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Медникова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 переходов:</w:t>
      </w:r>
    </w:p>
    <w:p>
      <w:pPr>
        <w:pStyle w:val="BodyText"/>
      </w:pPr>
      <w:r>
        <w:t xml:space="preserve">• 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pStyle w:val="BodyText"/>
      </w:pPr>
      <w:r>
        <w:t xml:space="preserve">• 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BodyText"/>
      </w:pPr>
      <w:r>
        <w:t xml:space="preserve">Безусловный переход выполняется инструкцией jmp (от англ. jump – прыжок), которая включает в себя адрес перехода, куда следует передать управление:</w:t>
      </w:r>
    </w:p>
    <w:p>
      <w:pPr>
        <w:pStyle w:val="BodyText"/>
      </w:pPr>
      <w:r>
        <w:t xml:space="preserve">jmp</w:t>
      </w:r>
      <w:r>
        <w:t xml:space="preserve"> </w:t>
      </w:r>
    </w:p>
    <w:p>
      <w:pPr>
        <w:pStyle w:val="BodyText"/>
      </w:pPr>
      <w:r>
        <w:t xml:space="preserve">Адрес перехода может быть либо меткой, либо адресом области памяти, в которую предварительно помещен указатель перехода. Кроме того, в качестве операнда можно использовать имя регистра, в таком случае переход будет осуществляться по адресу, хранящемуся в этом регистре.</w:t>
      </w:r>
    </w:p>
    <w:p>
      <w:pPr>
        <w:pStyle w:val="BodyText"/>
      </w:pPr>
      <w:r>
        <w:t xml:space="preserve">Как отмечалось выше, для условного перехода необходима проверка какого-либо условия. В ассемблере команды условного перехода вычисляют условие перехода анализируя флаги из регистра флагов.</w:t>
      </w:r>
    </w:p>
    <w:p>
      <w:pPr>
        <w:pStyle w:val="BodyText"/>
      </w:pPr>
      <w:r>
        <w:t xml:space="preserve">Флаг – это бит, принимающий значение 1 («флаг установлен»), если выполнено некоторое условие, и значение 0 («флаг сброшен») в противном случае. Флаги работают независимо друг от друга, и лишь для удобства они помещены в единый регистр — регистр флагов, отражающий текущее состояние процессора.</w:t>
      </w:r>
    </w:p>
    <w:bookmarkEnd w:id="21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каталог для программам лабораторной работы No 8, перешла в него и создала файл lab8-1.asm: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870534"/>
            <wp:effectExtent b="0" l="0" r="0" t="0"/>
            <wp:docPr descr="Figure 1: Создание каталога и файла" title="" id="23" name="Picture"/>
            <a:graphic>
              <a:graphicData uri="http://schemas.openxmlformats.org/drawingml/2006/picture">
                <pic:pic>
                  <pic:nvPicPr>
                    <pic:cNvPr descr="image/снимок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0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каталога и файла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Ввела в файл lab8-1.asm текст программы из листинга 8.1.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4321014"/>
            <wp:effectExtent b="0" l="0" r="0" t="0"/>
            <wp:docPr descr="Figure 2: Ввод текста из листинга 8.1" title="" id="27" name="Picture"/>
            <a:graphic>
              <a:graphicData uri="http://schemas.openxmlformats.org/drawingml/2006/picture">
                <pic:pic>
                  <pic:nvPicPr>
                    <pic:cNvPr descr="image/снимок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1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Ввод текста из листинга 8.1</w:t>
      </w:r>
    </w:p>
    <w:bookmarkEnd w:id="0"/>
    <w:p>
      <w:pPr>
        <w:pStyle w:val="BodyText"/>
      </w:pPr>
      <w:r>
        <w:t xml:space="preserve">Создала исполняемый файл и запустила его.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941759"/>
            <wp:effectExtent b="0" l="0" r="0" t="0"/>
            <wp:docPr descr="Figure 3: Создание и запуск файла" title="" id="31" name="Picture"/>
            <a:graphic>
              <a:graphicData uri="http://schemas.openxmlformats.org/drawingml/2006/picture">
                <pic:pic>
                  <pic:nvPicPr>
                    <pic:cNvPr descr="image/снимок2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Создание и запуск файла</w:t>
      </w:r>
    </w:p>
    <w:bookmarkEnd w:id="0"/>
    <w:p>
      <w:pPr>
        <w:pStyle w:val="BodyText"/>
      </w:pPr>
      <w:r>
        <w:t xml:space="preserve">Изменила текст программы в соответствии с листингом 8.2.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4582175"/>
            <wp:effectExtent b="0" l="0" r="0" t="0"/>
            <wp:docPr descr="Figure 4: Изменение текста программы" title="" id="35" name="Picture"/>
            <a:graphic>
              <a:graphicData uri="http://schemas.openxmlformats.org/drawingml/2006/picture">
                <pic:pic>
                  <pic:nvPicPr>
                    <pic:cNvPr descr="image/снимок2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2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Изменение текста программы</w:t>
      </w:r>
    </w:p>
    <w:bookmarkEnd w:id="0"/>
    <w:p>
      <w:pPr>
        <w:pStyle w:val="BodyText"/>
      </w:pPr>
      <w:r>
        <w:t xml:space="preserve">Создала исполняемый файл и проверила его работу.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882375"/>
            <wp:effectExtent b="0" l="0" r="0" t="0"/>
            <wp:docPr descr="Figure 5: Создание и проверка работы файла" title="" id="39" name="Picture"/>
            <a:graphic>
              <a:graphicData uri="http://schemas.openxmlformats.org/drawingml/2006/picture">
                <pic:pic>
                  <pic:nvPicPr>
                    <pic:cNvPr descr="image/снимок2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2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Создание и проверка работы файла</w:t>
      </w:r>
    </w:p>
    <w:bookmarkEnd w:id="0"/>
    <w:p>
      <w:pPr>
        <w:pStyle w:val="BodyText"/>
      </w:pPr>
      <w:r>
        <w:t xml:space="preserve">Изменила текст программы так, чтобы её вывод соответствовал инструкции, прописанной в лабораторной работе.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4737800"/>
            <wp:effectExtent b="0" l="0" r="0" t="0"/>
            <wp:docPr descr="Figure 6: Изменение текста программы" title="" id="43" name="Picture"/>
            <a:graphic>
              <a:graphicData uri="http://schemas.openxmlformats.org/drawingml/2006/picture">
                <pic:pic>
                  <pic:nvPicPr>
                    <pic:cNvPr descr="image/снимок2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Изменение текста программы</w:t>
      </w:r>
    </w:p>
    <w:bookmarkEnd w:id="0"/>
    <w:p>
      <w:pPr>
        <w:pStyle w:val="BodyText"/>
      </w:pPr>
      <w:r>
        <w:t xml:space="preserve">Создала исполняемый файл и проверила его работу.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1049311"/>
            <wp:effectExtent b="0" l="0" r="0" t="0"/>
            <wp:docPr descr="Figure 7: Создание и проверка работы файла" title="" id="47" name="Picture"/>
            <a:graphic>
              <a:graphicData uri="http://schemas.openxmlformats.org/drawingml/2006/picture">
                <pic:pic>
                  <pic:nvPicPr>
                    <pic:cNvPr descr="image/снимок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9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Создание и проверка работы файла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Создала файл lab8-2.asm в каталоге ~/work/arch-pc/lab08.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635946"/>
            <wp:effectExtent b="0" l="0" r="0" t="0"/>
            <wp:docPr descr="Figure 8: Создание файла lab8-2.asm" title="" id="51" name="Picture"/>
            <a:graphic>
              <a:graphicData uri="http://schemas.openxmlformats.org/drawingml/2006/picture">
                <pic:pic>
                  <pic:nvPicPr>
                    <pic:cNvPr descr="image/снимок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5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Создание файла lab8-2.asm</w:t>
      </w:r>
    </w:p>
    <w:bookmarkEnd w:id="0"/>
    <w:p>
      <w:pPr>
        <w:pStyle w:val="BodyText"/>
      </w:pPr>
      <w:r>
        <w:t xml:space="preserve">Ввела в созданный файл текст программы из листинга 8.3.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5008077"/>
            <wp:effectExtent b="0" l="0" r="0" t="0"/>
            <wp:docPr descr="Figure 9: Ввод программы из листинга 8.3" title="" id="55" name="Picture"/>
            <a:graphic>
              <a:graphicData uri="http://schemas.openxmlformats.org/drawingml/2006/picture">
                <pic:pic>
                  <pic:nvPicPr>
                    <pic:cNvPr descr="image/снимок3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8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Ввод программы из листинга 8.3</w:t>
      </w:r>
    </w:p>
    <w:bookmarkEnd w:id="0"/>
    <w:p>
      <w:pPr>
        <w:pStyle w:val="BodyText"/>
      </w:pPr>
      <w:r>
        <w:t xml:space="preserve">Создала исполняемый файл и проверила его работу.</w:t>
      </w:r>
    </w:p>
    <w:bookmarkStart w:id="0" w:name="fig:0010"/>
    <w:p>
      <w:pPr>
        <w:pStyle w:val="CaptionedFigure"/>
      </w:pPr>
      <w:bookmarkStart w:id="61" w:name="fig:0010"/>
      <w:r>
        <w:drawing>
          <wp:inline>
            <wp:extent cx="5334000" cy="930071"/>
            <wp:effectExtent b="0" l="0" r="0" t="0"/>
            <wp:docPr descr="Figure 10: Создание исполняемого файла и проверка его работы" title="" id="59" name="Picture"/>
            <a:graphic>
              <a:graphicData uri="http://schemas.openxmlformats.org/drawingml/2006/picture">
                <pic:pic>
                  <pic:nvPicPr>
                    <pic:cNvPr descr="image/снимок3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Создание исполняемого файла и проверка его работы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Создала файл листинга для программы из файла lab8-2.asm. Открыла файл листинга lab8-2.lst с помощью текстового редактора mcedit.</w:t>
      </w:r>
    </w:p>
    <w:bookmarkStart w:id="0" w:name="fig:0011"/>
    <w:p>
      <w:pPr>
        <w:pStyle w:val="CaptionedFigure"/>
      </w:pPr>
      <w:bookmarkStart w:id="65" w:name="fig:0011"/>
      <w:r>
        <w:drawing>
          <wp:inline>
            <wp:extent cx="5334000" cy="357719"/>
            <wp:effectExtent b="0" l="0" r="0" t="0"/>
            <wp:docPr descr="Figure 11: Создание файла листинга" title="" id="63" name="Picture"/>
            <a:graphic>
              <a:graphicData uri="http://schemas.openxmlformats.org/drawingml/2006/picture">
                <pic:pic>
                  <pic:nvPicPr>
                    <pic:cNvPr descr="image/снимок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Создание файла листинга</w:t>
      </w:r>
    </w:p>
    <w:bookmarkEnd w:id="0"/>
    <w:p>
      <w:pPr>
        <w:pStyle w:val="BodyText"/>
      </w:pPr>
      <w:r>
        <w:t xml:space="preserve">27 строка. Адрес 00000012. Машинный код 50. Push eax (исходный текст программы) выделяет место наверху стека и помещает туда значение из регистра eax.</w:t>
      </w:r>
    </w:p>
    <w:bookmarkStart w:id="0" w:name="fig:0013"/>
    <w:p>
      <w:pPr>
        <w:pStyle w:val="CaptionedFigure"/>
      </w:pPr>
      <w:bookmarkStart w:id="69" w:name="fig:0013"/>
      <w:r>
        <w:drawing>
          <wp:inline>
            <wp:extent cx="5334000" cy="190783"/>
            <wp:effectExtent b="0" l="0" r="0" t="0"/>
            <wp:docPr descr="Figure 12: push eax" title="" id="67" name="Picture"/>
            <a:graphic>
              <a:graphicData uri="http://schemas.openxmlformats.org/drawingml/2006/picture">
                <pic:pic>
                  <pic:nvPicPr>
                    <pic:cNvPr descr="image/снимок4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push eax</w:t>
      </w:r>
    </w:p>
    <w:bookmarkEnd w:id="0"/>
    <w:p>
      <w:pPr>
        <w:pStyle w:val="BodyText"/>
      </w:pPr>
      <w:r>
        <w:t xml:space="preserve">55 строка. Адрес 00000040. Машинный код 58. Pop eax (исходный текст программы) переносит любые данные из верхней части стека в eax и освобождает эту область памяти.</w:t>
      </w:r>
    </w:p>
    <w:bookmarkStart w:id="0" w:name="fig:0014"/>
    <w:p>
      <w:pPr>
        <w:pStyle w:val="CaptionedFigure"/>
      </w:pPr>
      <w:bookmarkStart w:id="73" w:name="fig:0014"/>
      <w:r>
        <w:drawing>
          <wp:inline>
            <wp:extent cx="5334000" cy="190783"/>
            <wp:effectExtent b="0" l="0" r="0" t="0"/>
            <wp:docPr descr="Figure 13: pop eax" title="" id="71" name="Picture"/>
            <a:graphic>
              <a:graphicData uri="http://schemas.openxmlformats.org/drawingml/2006/picture">
                <pic:pic>
                  <pic:nvPicPr>
                    <pic:cNvPr descr="image/снимок4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pop eax</w:t>
      </w:r>
    </w:p>
    <w:bookmarkEnd w:id="0"/>
    <w:p>
      <w:pPr>
        <w:pStyle w:val="BodyText"/>
      </w:pPr>
      <w:r>
        <w:t xml:space="preserve">95 строка. Адрес 00000073. Машинный код 49. Dec eсx (исходный текст программы) уменьшает значение ecx на единицу.</w:t>
      </w:r>
    </w:p>
    <w:bookmarkStart w:id="0" w:name="fig:0015"/>
    <w:p>
      <w:pPr>
        <w:pStyle w:val="CaptionedFigure"/>
      </w:pPr>
      <w:bookmarkStart w:id="77" w:name="fig:0015"/>
      <w:r>
        <w:drawing>
          <wp:inline>
            <wp:extent cx="5334000" cy="190783"/>
            <wp:effectExtent b="0" l="0" r="0" t="0"/>
            <wp:docPr descr="Figure 14: dec ecx" title="" id="75" name="Picture"/>
            <a:graphic>
              <a:graphicData uri="http://schemas.openxmlformats.org/drawingml/2006/picture">
                <pic:pic>
                  <pic:nvPicPr>
                    <pic:cNvPr descr="image/снимок4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dec ecx</w:t>
      </w:r>
    </w:p>
    <w:bookmarkEnd w:id="0"/>
    <w:p>
      <w:pPr>
        <w:pStyle w:val="BodyText"/>
      </w:pPr>
      <w:r>
        <w:t xml:space="preserve">Открыла файл с программой lab8-2.asm и удалила один операнд - max.</w:t>
      </w:r>
    </w:p>
    <w:bookmarkStart w:id="0" w:name="fig:0016"/>
    <w:p>
      <w:pPr>
        <w:pStyle w:val="CaptionedFigure"/>
      </w:pPr>
      <w:bookmarkStart w:id="81" w:name="fig:0016"/>
      <w:r>
        <w:drawing>
          <wp:inline>
            <wp:extent cx="5334000" cy="190783"/>
            <wp:effectExtent b="0" l="0" r="0" t="0"/>
            <wp:docPr descr="Figure 15: Удаление max" title="" id="79" name="Picture"/>
            <a:graphic>
              <a:graphicData uri="http://schemas.openxmlformats.org/drawingml/2006/picture">
                <pic:pic>
                  <pic:nvPicPr>
                    <pic:cNvPr descr="image/снимок4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Удаление max</w:t>
      </w:r>
    </w:p>
    <w:bookmarkEnd w:id="0"/>
    <w:p>
      <w:pPr>
        <w:pStyle w:val="BodyText"/>
      </w:pPr>
      <w:r>
        <w:t xml:space="preserve">Выполнила трансляцию с получением файла листинга. Выдалась ошибка.</w:t>
      </w:r>
    </w:p>
    <w:bookmarkStart w:id="0" w:name="fig:0017"/>
    <w:p>
      <w:pPr>
        <w:pStyle w:val="CaptionedFigure"/>
      </w:pPr>
      <w:bookmarkStart w:id="85" w:name="fig:0017"/>
      <w:r>
        <w:drawing>
          <wp:inline>
            <wp:extent cx="5334000" cy="484909"/>
            <wp:effectExtent b="0" l="0" r="0" t="0"/>
            <wp:docPr descr="Figure 16: Выполнение трансляции и получение ошибки" title="" id="83" name="Picture"/>
            <a:graphic>
              <a:graphicData uri="http://schemas.openxmlformats.org/drawingml/2006/picture">
                <pic:pic>
                  <pic:nvPicPr>
                    <pic:cNvPr descr="image/снимок4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Выполнение трансляции и получение ошибки</w:t>
      </w:r>
    </w:p>
    <w:bookmarkEnd w:id="0"/>
    <w:bookmarkEnd w:id="86"/>
    <w:bookmarkStart w:id="115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5"/>
        </w:numPr>
        <w:pStyle w:val="Compact"/>
      </w:pPr>
      <w:r>
        <w:t xml:space="preserve">Создала файлы для самостоятельной работы.</w:t>
      </w:r>
    </w:p>
    <w:bookmarkStart w:id="0" w:name="fig:0018"/>
    <w:p>
      <w:pPr>
        <w:pStyle w:val="CaptionedFigure"/>
      </w:pPr>
      <w:bookmarkStart w:id="90" w:name="fig:0018"/>
      <w:r>
        <w:drawing>
          <wp:inline>
            <wp:extent cx="5334000" cy="1362318"/>
            <wp:effectExtent b="0" l="0" r="0" t="0"/>
            <wp:docPr descr="Figure 17: Файлы" title="" id="88" name="Picture"/>
            <a:graphic>
              <a:graphicData uri="http://schemas.openxmlformats.org/drawingml/2006/picture">
                <pic:pic>
                  <pic:nvPicPr>
                    <pic:cNvPr descr="image/зад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2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Файлы</w:t>
      </w:r>
    </w:p>
    <w:bookmarkEnd w:id="0"/>
    <w:p>
      <w:pPr>
        <w:pStyle w:val="BodyText"/>
      </w:pPr>
      <w:r>
        <w:t xml:space="preserve">Написала программу для нахождения наименьшей из 3 целочисленных переменных a, b и c. Значения перемнных взяла из таблицы 8.5 в соответствии с вариантом. У меня вариант 10. Значения: 41, 62, 35.</w:t>
      </w:r>
    </w:p>
    <w:bookmarkStart w:id="0" w:name="fig:0019"/>
    <w:p>
      <w:pPr>
        <w:pStyle w:val="CaptionedFigure"/>
      </w:pPr>
      <w:bookmarkStart w:id="94" w:name="fig:0019"/>
      <w:r>
        <w:drawing>
          <wp:inline>
            <wp:extent cx="5334000" cy="6451904"/>
            <wp:effectExtent b="0" l="0" r="0" t="0"/>
            <wp:docPr descr="Figure 18: Программа" title="" id="92" name="Picture"/>
            <a:graphic>
              <a:graphicData uri="http://schemas.openxmlformats.org/drawingml/2006/picture">
                <pic:pic>
                  <pic:nvPicPr>
                    <pic:cNvPr descr="image/зад12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51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Программа</w:t>
      </w:r>
    </w:p>
    <w:bookmarkEnd w:id="0"/>
    <w:bookmarkStart w:id="0" w:name="fig:0020"/>
    <w:p>
      <w:pPr>
        <w:pStyle w:val="CaptionedFigure"/>
      </w:pPr>
      <w:bookmarkStart w:id="98" w:name="fig:0020"/>
      <w:r>
        <w:drawing>
          <wp:inline>
            <wp:extent cx="5334000" cy="6451904"/>
            <wp:effectExtent b="0" l="0" r="0" t="0"/>
            <wp:docPr descr="Figure 19: Программа" title="" id="96" name="Picture"/>
            <a:graphic>
              <a:graphicData uri="http://schemas.openxmlformats.org/drawingml/2006/picture">
                <pic:pic>
                  <pic:nvPicPr>
                    <pic:cNvPr descr="image/зад13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51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19: Программа</w:t>
      </w:r>
    </w:p>
    <w:bookmarkEnd w:id="0"/>
    <w:bookmarkStart w:id="0" w:name="fig:0021"/>
    <w:p>
      <w:pPr>
        <w:pStyle w:val="CaptionedFigure"/>
      </w:pPr>
      <w:bookmarkStart w:id="102" w:name="fig:0021"/>
      <w:r>
        <w:drawing>
          <wp:inline>
            <wp:extent cx="5334000" cy="1912350"/>
            <wp:effectExtent b="0" l="0" r="0" t="0"/>
            <wp:docPr descr="Figure 20: Результат" title="" id="100" name="Picture"/>
            <a:graphic>
              <a:graphicData uri="http://schemas.openxmlformats.org/drawingml/2006/picture">
                <pic:pic>
                  <pic:nvPicPr>
                    <pic:cNvPr descr="image/зад14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2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20: Результат</w:t>
      </w:r>
    </w:p>
    <w:bookmarkEnd w:id="0"/>
    <w:p>
      <w:pPr>
        <w:pStyle w:val="BodyText"/>
      </w:pPr>
      <w:r>
        <w:t xml:space="preserve">Программа работает не совсем корректно, выдаёт неправильное число. Однако если ввести другое число b, которое меньше заданных, то работает верно.</w:t>
      </w:r>
    </w:p>
    <w:p>
      <w:pPr>
        <w:numPr>
          <w:ilvl w:val="0"/>
          <w:numId w:val="1006"/>
        </w:numPr>
        <w:pStyle w:val="Compact"/>
      </w:pPr>
      <w:r>
        <w:t xml:space="preserve">Написала программу для вычисления функции, представленная в таблице 8.6 в соответствии с вариантом. У меня вариант 10. Значения (3;0) и (1;2)</w:t>
      </w:r>
    </w:p>
    <w:bookmarkStart w:id="0" w:name="fig:0022"/>
    <w:p>
      <w:pPr>
        <w:pStyle w:val="CaptionedFigure"/>
      </w:pPr>
      <w:bookmarkStart w:id="106" w:name="fig:0022"/>
      <w:r>
        <w:drawing>
          <wp:inline>
            <wp:extent cx="5334000" cy="5378450"/>
            <wp:effectExtent b="0" l="0" r="0" t="0"/>
            <wp:docPr descr="Figure 21: Программа" title="" id="104" name="Picture"/>
            <a:graphic>
              <a:graphicData uri="http://schemas.openxmlformats.org/drawingml/2006/picture">
                <pic:pic>
                  <pic:nvPicPr>
                    <pic:cNvPr descr="image/зад2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8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21: Программа</w:t>
      </w:r>
    </w:p>
    <w:bookmarkEnd w:id="0"/>
    <w:bookmarkStart w:id="0" w:name="fig:0023"/>
    <w:p>
      <w:pPr>
        <w:pStyle w:val="CaptionedFigure"/>
      </w:pPr>
      <w:bookmarkStart w:id="110" w:name="fig:0023"/>
      <w:r>
        <w:drawing>
          <wp:inline>
            <wp:extent cx="5334000" cy="5378450"/>
            <wp:effectExtent b="0" l="0" r="0" t="0"/>
            <wp:docPr descr="Figure 22: Программа" title="" id="108" name="Picture"/>
            <a:graphic>
              <a:graphicData uri="http://schemas.openxmlformats.org/drawingml/2006/picture">
                <pic:pic>
                  <pic:nvPicPr>
                    <pic:cNvPr descr="image/зад2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8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Figure 22: Программа</w:t>
      </w:r>
    </w:p>
    <w:bookmarkEnd w:id="0"/>
    <w:bookmarkStart w:id="0" w:name="fig:0024"/>
    <w:p>
      <w:pPr>
        <w:pStyle w:val="CaptionedFigure"/>
      </w:pPr>
      <w:bookmarkStart w:id="114" w:name="fig:0024"/>
      <w:r>
        <w:drawing>
          <wp:inline>
            <wp:extent cx="5334000" cy="1977341"/>
            <wp:effectExtent b="0" l="0" r="0" t="0"/>
            <wp:docPr descr="Figure 23: Результат" title="" id="112" name="Picture"/>
            <a:graphic>
              <a:graphicData uri="http://schemas.openxmlformats.org/drawingml/2006/picture">
                <pic:pic>
                  <pic:nvPicPr>
                    <pic:cNvPr descr="image/зад22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7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Figure 23: Результат</w:t>
      </w:r>
    </w:p>
    <w:bookmarkEnd w:id="0"/>
    <w:bookmarkEnd w:id="115"/>
    <w:bookmarkStart w:id="11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команды условного и безусловного переходов. Приобрела навыки написания программ с использованием переходов. Познакомилась с назначением и структурой файла листинга.</w:t>
      </w:r>
    </w:p>
    <w:bookmarkEnd w:id="11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Медникова Екатерина Михайловна</dc:creator>
  <dc:language>ru-RU</dc:language>
  <cp:keywords/>
  <dcterms:created xsi:type="dcterms:W3CDTF">2023-05-20T17:30:07Z</dcterms:created>
  <dcterms:modified xsi:type="dcterms:W3CDTF">2023-05-20T17:30:07Z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Команды безусловного и условного переходов в Nasm. Программирование ветвлений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