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Осуществила вход в систему, использовав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Записала в файл file.txt названия файлов, содержащихся в каталоге /etc. Дописала в этот же файл названия файлов, содержащихся в моём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36314"/>
            <wp:effectExtent b="0" l="0" r="0" t="0"/>
            <wp:docPr descr="Figure 1: Результат 2" title="" id="22" name="Picture"/>
            <a:graphic>
              <a:graphicData uri="http://schemas.openxmlformats.org/drawingml/2006/picture">
                <pic:pic>
                  <pic:nvPicPr>
                    <pic:cNvPr descr="image/задание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Результат 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Вывела имена всех файлов из file.txt, имеющих расширение .conf, после чего</w:t>
      </w:r>
      <w:r>
        <w:t xml:space="preserve"> </w:t>
      </w:r>
      <w:r>
        <w:t xml:space="preserve">записала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53142"/>
            <wp:effectExtent b="0" l="0" r="0" t="0"/>
            <wp:docPr descr="Figure 2: Результат 3" title="" id="26" name="Picture"/>
            <a:graphic>
              <a:graphicData uri="http://schemas.openxmlformats.org/drawingml/2006/picture">
                <pic:pic>
                  <pic:nvPicPr>
                    <pic:cNvPr descr="image/задание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Результат 3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36497"/>
            <wp:effectExtent b="0" l="0" r="0" t="0"/>
            <wp:docPr descr="Figure 3: Результат 3.1" title="" id="30" name="Picture"/>
            <a:graphic>
              <a:graphicData uri="http://schemas.openxmlformats.org/drawingml/2006/picture">
                <pic:pic>
                  <pic:nvPicPr>
                    <pic:cNvPr descr="image/задание3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Результат 3.1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Определила, какие файлы в моём домашнем каталоге имеют имена, начинавшиеся</w:t>
      </w:r>
      <w:r>
        <w:t xml:space="preserve"> </w:t>
      </w:r>
      <w:r>
        <w:t xml:space="preserve">с символа c.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64265"/>
            <wp:effectExtent b="0" l="0" r="0" t="0"/>
            <wp:docPr descr="Figure 4: Результат 4" title="" id="34" name="Picture"/>
            <a:graphic>
              <a:graphicData uri="http://schemas.openxmlformats.org/drawingml/2006/picture">
                <pic:pic>
                  <pic:nvPicPr>
                    <pic:cNvPr descr="image/задание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Результат 4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Вывела на экран имена файлов из каталога /etc, начинающиеся</w:t>
      </w:r>
      <w:r>
        <w:t xml:space="preserve"> </w:t>
      </w:r>
      <w:r>
        <w:t xml:space="preserve">с символа h.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58690"/>
            <wp:effectExtent b="0" l="0" r="0" t="0"/>
            <wp:docPr descr="Figure 5: Результат 5" title="" id="38" name="Picture"/>
            <a:graphic>
              <a:graphicData uri="http://schemas.openxmlformats.org/drawingml/2006/picture">
                <pic:pic>
                  <pic:nvPicPr>
                    <pic:cNvPr descr="image/задание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Результат 5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Запустила в фоновом режиме процесс, который записывал в файл ~/logfile</w:t>
      </w:r>
      <w:r>
        <w:t xml:space="preserve"> </w:t>
      </w:r>
      <w:r>
        <w:t xml:space="preserve">файлы, имена которых начинаются с log.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58716"/>
            <wp:effectExtent b="0" l="0" r="0" t="0"/>
            <wp:docPr descr="Figure 6: Результат 6" title="" id="42" name="Picture"/>
            <a:graphic>
              <a:graphicData uri="http://schemas.openxmlformats.org/drawingml/2006/picture">
                <pic:pic>
                  <pic:nvPicPr>
                    <pic:cNvPr descr="image/задание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Результат 6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Удалила файл ~/logfile.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58716"/>
            <wp:effectExtent b="0" l="0" r="0" t="0"/>
            <wp:docPr descr="Figure 7: Результат 7" title="" id="46" name="Picture"/>
            <a:graphic>
              <a:graphicData uri="http://schemas.openxmlformats.org/drawingml/2006/picture">
                <pic:pic>
                  <pic:nvPicPr>
                    <pic:cNvPr descr="image/задание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Результат 7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Запустила из консоли в фоновом режиме редактор gedit.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58716"/>
            <wp:effectExtent b="0" l="0" r="0" t="0"/>
            <wp:docPr descr="Figure 8: Результат 8" title="" id="50" name="Picture"/>
            <a:graphic>
              <a:graphicData uri="http://schemas.openxmlformats.org/drawingml/2006/picture">
                <pic:pic>
                  <pic:nvPicPr>
                    <pic:cNvPr descr="image/задание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Результат 8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Определила идентификатор процесса gedit, используя команду ps, конвейер и фильтр grep.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800496"/>
            <wp:effectExtent b="0" l="0" r="0" t="0"/>
            <wp:docPr descr="Figure 9: Результат 9" title="" id="54" name="Picture"/>
            <a:graphic>
              <a:graphicData uri="http://schemas.openxmlformats.org/drawingml/2006/picture">
                <pic:pic>
                  <pic:nvPicPr>
                    <pic:cNvPr descr="image/задание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Результат 9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Прочитала справку (man) команды kill, после чего использовала её для завершения процесса gedit.</w:t>
      </w:r>
    </w:p>
    <w:bookmarkStart w:id="0" w:name="fig:0010"/>
    <w:p>
      <w:pPr>
        <w:pStyle w:val="CaptionedFigure"/>
      </w:pPr>
      <w:bookmarkStart w:id="60" w:name="fig:0010"/>
      <w:r>
        <w:drawing>
          <wp:inline>
            <wp:extent cx="5334000" cy="1283964"/>
            <wp:effectExtent b="0" l="0" r="0" t="0"/>
            <wp:docPr descr="Figure 10: Результат 10" title="" id="58" name="Picture"/>
            <a:graphic>
              <a:graphicData uri="http://schemas.openxmlformats.org/drawingml/2006/picture">
                <pic:pic>
                  <pic:nvPicPr>
                    <pic:cNvPr descr="image/задание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Результат 10</w:t>
      </w:r>
    </w:p>
    <w:bookmarkEnd w:id="0"/>
    <w:bookmarkStart w:id="0" w:name="fig:0011"/>
    <w:p>
      <w:pPr>
        <w:pStyle w:val="CaptionedFigure"/>
      </w:pPr>
      <w:bookmarkStart w:id="64" w:name="fig:0011"/>
      <w:r>
        <w:drawing>
          <wp:inline>
            <wp:extent cx="5334000" cy="1283964"/>
            <wp:effectExtent b="0" l="0" r="0" t="0"/>
            <wp:docPr descr="Figure 11: Результат 10.1" title="" id="62" name="Picture"/>
            <a:graphic>
              <a:graphicData uri="http://schemas.openxmlformats.org/drawingml/2006/picture">
                <pic:pic>
                  <pic:nvPicPr>
                    <pic:cNvPr descr="image/задание10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Результат 10.1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Выполнила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bookmarkStart w:id="0" w:name="fig:0012"/>
    <w:p>
      <w:pPr>
        <w:pStyle w:val="CaptionedFigure"/>
      </w:pPr>
      <w:bookmarkStart w:id="68" w:name="fig:0012"/>
      <w:r>
        <w:drawing>
          <wp:inline>
            <wp:extent cx="5334000" cy="895604"/>
            <wp:effectExtent b="0" l="0" r="0" t="0"/>
            <wp:docPr descr="Figure 12: Результат 11" title="" id="66" name="Picture"/>
            <a:graphic>
              <a:graphicData uri="http://schemas.openxmlformats.org/drawingml/2006/picture">
                <pic:pic>
                  <pic:nvPicPr>
                    <pic:cNvPr descr="image/задание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Результат 11</w:t>
      </w:r>
    </w:p>
    <w:bookmarkEnd w:id="0"/>
    <w:bookmarkStart w:id="0" w:name="fig:0013"/>
    <w:p>
      <w:pPr>
        <w:pStyle w:val="CaptionedFigure"/>
      </w:pPr>
      <w:bookmarkStart w:id="72" w:name="fig:0013"/>
      <w:r>
        <w:drawing>
          <wp:inline>
            <wp:extent cx="5334000" cy="990713"/>
            <wp:effectExtent b="0" l="0" r="0" t="0"/>
            <wp:docPr descr="Figure 13: Результат 11.1" title="" id="70" name="Picture"/>
            <a:graphic>
              <a:graphicData uri="http://schemas.openxmlformats.org/drawingml/2006/picture">
                <pic:pic>
                  <pic:nvPicPr>
                    <pic:cNvPr descr="image/задание1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Результат 11.1</w:t>
      </w:r>
    </w:p>
    <w:bookmarkEnd w:id="0"/>
    <w:bookmarkStart w:id="0" w:name="fig:0014"/>
    <w:p>
      <w:pPr>
        <w:pStyle w:val="CaptionedFigure"/>
      </w:pPr>
      <w:bookmarkStart w:id="76" w:name="fig:0014"/>
      <w:r>
        <w:drawing>
          <wp:inline>
            <wp:extent cx="5334000" cy="1886317"/>
            <wp:effectExtent b="0" l="0" r="0" t="0"/>
            <wp:docPr descr="Figure 14: Результат 11.2" title="" id="74" name="Picture"/>
            <a:graphic>
              <a:graphicData uri="http://schemas.openxmlformats.org/drawingml/2006/picture">
                <pic:pic>
                  <pic:nvPicPr>
                    <pic:cNvPr descr="image/задание1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Результат 11.2</w:t>
      </w:r>
    </w:p>
    <w:bookmarkEnd w:id="0"/>
    <w:bookmarkStart w:id="0" w:name="fig:0015"/>
    <w:p>
      <w:pPr>
        <w:pStyle w:val="CaptionedFigure"/>
      </w:pPr>
      <w:bookmarkStart w:id="80" w:name="fig:0015"/>
      <w:r>
        <w:drawing>
          <wp:inline>
            <wp:extent cx="5334000" cy="206068"/>
            <wp:effectExtent b="0" l="0" r="0" t="0"/>
            <wp:docPr descr="Figure 15: Результат 11.3" title="" id="78" name="Picture"/>
            <a:graphic>
              <a:graphicData uri="http://schemas.openxmlformats.org/drawingml/2006/picture">
                <pic:pic>
                  <pic:nvPicPr>
                    <pic:cNvPr descr="image/задание1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Результат 11.3</w:t>
      </w:r>
    </w:p>
    <w:bookmarkEnd w:id="0"/>
    <w:bookmarkStart w:id="0" w:name="fig:0016"/>
    <w:p>
      <w:pPr>
        <w:pStyle w:val="CaptionedFigure"/>
      </w:pPr>
      <w:bookmarkStart w:id="84" w:name="fig:0016"/>
      <w:r>
        <w:drawing>
          <wp:inline>
            <wp:extent cx="5334000" cy="1632695"/>
            <wp:effectExtent b="0" l="0" r="0" t="0"/>
            <wp:docPr descr="Figure 16: Результат 11.4" title="" id="82" name="Picture"/>
            <a:graphic>
              <a:graphicData uri="http://schemas.openxmlformats.org/drawingml/2006/picture">
                <pic:pic>
                  <pic:nvPicPr>
                    <pic:cNvPr descr="image/задание1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Результат 11.4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Воспользовалась справкой команды find, вывела имена всех директорий, имеющихся в моём домашнем каталоге.</w:t>
      </w:r>
    </w:p>
    <w:bookmarkStart w:id="0" w:name="fig:0017"/>
    <w:p>
      <w:pPr>
        <w:pStyle w:val="CaptionedFigure"/>
      </w:pPr>
      <w:bookmarkStart w:id="88" w:name="fig:0017"/>
      <w:r>
        <w:drawing>
          <wp:inline>
            <wp:extent cx="5334000" cy="2884956"/>
            <wp:effectExtent b="0" l="0" r="0" t="0"/>
            <wp:docPr descr="Figure 17: Результат 12" title="" id="86" name="Picture"/>
            <a:graphic>
              <a:graphicData uri="http://schemas.openxmlformats.org/drawingml/2006/picture">
                <pic:pic>
                  <pic:nvPicPr>
                    <pic:cNvPr descr="image/задание1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Результат 12</w:t>
      </w:r>
    </w:p>
    <w:bookmarkEnd w:id="0"/>
    <w:bookmarkStart w:id="0" w:name="fig:0018"/>
    <w:p>
      <w:pPr>
        <w:pStyle w:val="CaptionedFigure"/>
      </w:pPr>
      <w:bookmarkStart w:id="92" w:name="fig:0018"/>
      <w:r>
        <w:drawing>
          <wp:inline>
            <wp:extent cx="5334000" cy="2520374"/>
            <wp:effectExtent b="0" l="0" r="0" t="0"/>
            <wp:docPr descr="Figure 18: Результат 12.1" title="" id="90" name="Picture"/>
            <a:graphic>
              <a:graphicData uri="http://schemas.openxmlformats.org/drawingml/2006/picture">
                <pic:pic>
                  <pic:nvPicPr>
                    <pic:cNvPr descr="image/задание1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Результат 12.1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94"/>
    <w:bookmarkStart w:id="9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13"/>
        </w:numPr>
      </w:pPr>
      <w:r>
        <w:rPr>
          <w:iCs/>
          <w:i/>
        </w:rPr>
        <w:t xml:space="preserve">Объясните разницу между операцией &gt; и &gt;&gt;.</w:t>
      </w:r>
    </w:p>
    <w:p>
      <w:pPr>
        <w:numPr>
          <w:ilvl w:val="0"/>
          <w:numId w:val="1000"/>
        </w:numPr>
      </w:pPr>
      <w:r>
        <w:t xml:space="preserve">“</w:t>
      </w:r>
      <w:r>
        <w:t xml:space="preserve">&gt;</w:t>
      </w:r>
      <w:r>
        <w:t xml:space="preserve">”</w:t>
      </w:r>
      <w:r>
        <w:t xml:space="preserve">: Перезаписывает существующий файл или создает файл, если файл с указанным именем отсутствует в каталоге.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: добавляет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13"/>
        </w:numPr>
      </w:pPr>
      <w:r>
        <w:rPr>
          <w:iCs/>
          <w:i/>
        </w:rP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 Синтаксис</w:t>
      </w:r>
      <w:r>
        <w:t xml:space="preserve"> </w:t>
      </w:r>
      <w:r>
        <w:t xml:space="preserve">следующий:</w:t>
      </w:r>
      <w:r>
        <w:t xml:space="preserve"> </w:t>
      </w:r>
      <w:r>
        <w:t xml:space="preserve">команда 1 | команда 2</w:t>
      </w:r>
    </w:p>
    <w:p>
      <w:pPr>
        <w:numPr>
          <w:ilvl w:val="0"/>
          <w:numId w:val="1014"/>
        </w:numPr>
        <w:pStyle w:val="Compact"/>
      </w:pPr>
      <w:r>
        <w:rPr>
          <w:iCs/>
          <w:i/>
        </w:rP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Компьютерная программа — последовательность инструкций. В то время как процесс — непосредственное выполнение этих инструкций. Также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5"/>
        </w:numPr>
        <w:pStyle w:val="Compact"/>
      </w:pPr>
      <w:r>
        <w:rPr>
          <w:iCs/>
          <w:i/>
        </w:rPr>
        <w:t xml:space="preserve">Что такое PID и GID?</w:t>
      </w:r>
    </w:p>
    <w:p>
      <w:pPr>
        <w:pStyle w:val="FirstParagraph"/>
      </w:pPr>
      <w:r>
        <w:t xml:space="preserve">GID — идентификатор группы, которой принадлежит файл, тип объекта и набор атрибутов, а также некоторую дополнительную информацию. PID – это ID процесса.</w:t>
      </w:r>
    </w:p>
    <w:p>
      <w:pPr>
        <w:numPr>
          <w:ilvl w:val="0"/>
          <w:numId w:val="1016"/>
        </w:numPr>
        <w:pStyle w:val="Compact"/>
      </w:pPr>
      <w:r>
        <w:rPr>
          <w:iCs/>
          <w:i/>
        </w:rP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отображает запущенные процессы, используемые ими ресурсы и другую полезную информацию (с автоматическим обновлением данных).</w:t>
      </w:r>
      <w:r>
        <w:t xml:space="preserve"> </w:t>
      </w: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18"/>
        </w:numPr>
        <w:pStyle w:val="Compact"/>
      </w:pPr>
      <w:r>
        <w:rPr>
          <w:iCs/>
          <w:i/>
        </w:rP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через команду grep. Например: grep Aug -R /var/log/* вывода строки, содержащие</w:t>
      </w:r>
      <w:r>
        <w:t xml:space="preserve"> </w:t>
      </w:r>
      <w:r>
        <w:t xml:space="preserve">“</w:t>
      </w:r>
      <w:r>
        <w:t xml:space="preserve">Aug</w:t>
      </w:r>
      <w:r>
        <w:t xml:space="preserve">”</w:t>
      </w:r>
      <w:r>
        <w:t xml:space="preserve">, во всех файлах, находящихся в директории /var/log и ниже.</w:t>
      </w:r>
    </w:p>
    <w:p>
      <w:pPr>
        <w:numPr>
          <w:ilvl w:val="0"/>
          <w:numId w:val="1020"/>
        </w:numPr>
        <w:pStyle w:val="Compact"/>
      </w:pPr>
      <w:r>
        <w:rPr>
          <w:iCs/>
          <w:i/>
        </w:rP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22"/>
        </w:numPr>
        <w:pStyle w:val="Compact"/>
      </w:pPr>
      <w:r>
        <w:rPr>
          <w:iCs/>
          <w:i/>
        </w:rPr>
        <w:t xml:space="preserve">Как удалить зависший процесс?</w:t>
      </w:r>
    </w:p>
    <w:p>
      <w:pPr>
        <w:pStyle w:val="FirstParagraph"/>
      </w:pPr>
      <w:r>
        <w:t xml:space="preserve">Можно удалить через kill, написав ID процесса.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Медникова Екатерина Михайловна</dc:creator>
  <dc:language>ru-RU</dc:language>
  <cp:keywords/>
  <dcterms:created xsi:type="dcterms:W3CDTF">2023-03-17T15:13:03Z</dcterms:created>
  <dcterms:modified xsi:type="dcterms:W3CDTF">2023-03-17T15:13:03Z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