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C41DC" w14:textId="288292B7" w:rsidR="001274CE" w:rsidRPr="001274CE" w:rsidRDefault="001274CE" w:rsidP="00A72E72">
      <w:pPr>
        <w:tabs>
          <w:tab w:val="left" w:pos="3927"/>
        </w:tabs>
        <w:ind w:firstLine="0"/>
        <w:jc w:val="center"/>
        <w:rPr>
          <w:b/>
          <w:bCs/>
        </w:rPr>
      </w:pPr>
      <w:r w:rsidRPr="001274CE">
        <w:rPr>
          <w:b/>
          <w:bCs/>
        </w:rPr>
        <w:t>Executive Summary</w:t>
      </w:r>
    </w:p>
    <w:p w14:paraId="783B1636" w14:textId="51E62B7B" w:rsidR="00AF0CB0" w:rsidRDefault="00261F1E" w:rsidP="00C4306D">
      <w:pPr>
        <w:tabs>
          <w:tab w:val="left" w:pos="3927"/>
        </w:tabs>
        <w:spacing w:line="240" w:lineRule="auto"/>
        <w:ind w:firstLine="0"/>
      </w:pPr>
      <w:r w:rsidRPr="00261F1E">
        <w:t xml:space="preserve">The cleaned training dataset contains 53,992 unique residential property transactions (2016-2024) across 9 original raw transaction features, with 0% missingness in core fields (Price, County, Date). During processing, </w:t>
      </w:r>
      <w:proofErr w:type="spellStart"/>
      <w:r w:rsidRPr="00261F1E">
        <w:t>row_id</w:t>
      </w:r>
      <w:proofErr w:type="spellEnd"/>
      <w:r w:rsidRPr="00261F1E">
        <w:t xml:space="preserve"> and additional derived analytical features were created for validation and modelling. Routing-key missingness reduced from 68.70% to 32.60% (coverage increased from 31.30% to 67.40%; +36.10 percentage points) via address inference. Inference validation on known routing keys was based on 10,065 comparisons, with 349 mismatches, 3.47% error, and 96.53% accuracy.</w:t>
      </w:r>
      <w:r w:rsidR="00994FE0">
        <w:t xml:space="preserve"> </w:t>
      </w:r>
      <w:r w:rsidR="00994FE0" w:rsidRPr="00994FE0">
        <w:t xml:space="preserve">VAT Exclusive and </w:t>
      </w:r>
      <w:proofErr w:type="spellStart"/>
      <w:r w:rsidR="00994FE0" w:rsidRPr="00994FE0">
        <w:t>IsSecondHand</w:t>
      </w:r>
      <w:proofErr w:type="spellEnd"/>
      <w:r w:rsidR="00994FE0" w:rsidRPr="00994FE0">
        <w:t xml:space="preserve"> show a very strong practical association in cross-tab checks, with 0 observed rule violations.</w:t>
      </w:r>
      <w:r w:rsidRPr="00261F1E">
        <w:t xml:space="preserve"> The dataset is suitable for modelling, with minor warnings on spatial granularity.</w:t>
      </w:r>
    </w:p>
    <w:p w14:paraId="621A313B" w14:textId="77777777" w:rsidR="00AF0CB0" w:rsidRDefault="00AF0CB0" w:rsidP="00C4306D">
      <w:pPr>
        <w:tabs>
          <w:tab w:val="left" w:pos="3927"/>
        </w:tabs>
        <w:spacing w:line="240" w:lineRule="auto"/>
        <w:ind w:firstLine="0"/>
      </w:pPr>
    </w:p>
    <w:p w14:paraId="7FC2CEFC" w14:textId="55E9E78F" w:rsidR="00AF0CB0" w:rsidRPr="00AF0CB0" w:rsidRDefault="00AF0CB0" w:rsidP="00C4306D">
      <w:pPr>
        <w:tabs>
          <w:tab w:val="left" w:pos="3927"/>
        </w:tabs>
        <w:spacing w:line="240" w:lineRule="auto"/>
        <w:ind w:firstLine="0"/>
        <w:jc w:val="center"/>
        <w:rPr>
          <w:b/>
          <w:bCs/>
        </w:rPr>
      </w:pPr>
      <w:r w:rsidRPr="00AF0CB0">
        <w:rPr>
          <w:b/>
          <w:bCs/>
        </w:rPr>
        <w:t>INTRODUCTION &amp; SCOPE</w:t>
      </w:r>
    </w:p>
    <w:p w14:paraId="623BF5B4" w14:textId="77777777" w:rsidR="00436DBE" w:rsidRDefault="00436DBE" w:rsidP="00436DBE">
      <w:pPr>
        <w:tabs>
          <w:tab w:val="left" w:pos="3927"/>
        </w:tabs>
        <w:spacing w:line="240" w:lineRule="auto"/>
        <w:ind w:firstLine="0"/>
      </w:pPr>
      <w:r>
        <w:t>Dataset: ppr-group-22312913-train.csv (raw: 54,000 → deduped: 53,992 rows)</w:t>
      </w:r>
    </w:p>
    <w:p w14:paraId="415A6F65" w14:textId="02BE646E" w:rsidR="00EA378D" w:rsidRDefault="00EA378D" w:rsidP="00382EC3">
      <w:pPr>
        <w:pStyle w:val="IndentedReference"/>
      </w:pPr>
      <w:r w:rsidRPr="00EA378D">
        <w:t xml:space="preserve">Evidence pointer: main notebook, Step 1, Raw train shape before and after raw-signature </w:t>
      </w:r>
      <w:proofErr w:type="spellStart"/>
      <w:r w:rsidRPr="00EA378D">
        <w:t>dedup</w:t>
      </w:r>
      <w:proofErr w:type="spellEnd"/>
      <w:r w:rsidRPr="00EA378D">
        <w:t>.</w:t>
      </w:r>
    </w:p>
    <w:p w14:paraId="314DDCC6" w14:textId="113FE7B8" w:rsidR="00436DBE" w:rsidRDefault="00436DBE" w:rsidP="00436DBE">
      <w:pPr>
        <w:tabs>
          <w:tab w:val="left" w:pos="3927"/>
        </w:tabs>
        <w:spacing w:line="240" w:lineRule="auto"/>
        <w:ind w:firstLine="0"/>
      </w:pPr>
      <w:r>
        <w:t>Period: 2016-01 to 2024-12 (2,479 unique dates)</w:t>
      </w:r>
    </w:p>
    <w:p w14:paraId="361311DF" w14:textId="77777777" w:rsidR="00F060A6" w:rsidRDefault="00F060A6" w:rsidP="00436DBE">
      <w:pPr>
        <w:tabs>
          <w:tab w:val="left" w:pos="3927"/>
        </w:tabs>
        <w:spacing w:line="240" w:lineRule="auto"/>
        <w:ind w:firstLine="0"/>
      </w:pPr>
      <w:r w:rsidRPr="00F060A6">
        <w:t>Features: 9 original raw transaction features (Date, Address, County, Eircode, Price, Not Full Market Price, VAT Exclusive, Description of Property, Property Size Description).</w:t>
      </w:r>
      <w:r w:rsidRPr="00F060A6">
        <w:br/>
        <w:t xml:space="preserve">Processing outputs also include </w:t>
      </w:r>
      <w:proofErr w:type="spellStart"/>
      <w:r w:rsidRPr="00F060A6">
        <w:t>row_id</w:t>
      </w:r>
      <w:proofErr w:type="spellEnd"/>
      <w:r w:rsidRPr="00F060A6">
        <w:t xml:space="preserve"> and multiple derived features used for DQR/DQP and modelling.</w:t>
      </w:r>
    </w:p>
    <w:p w14:paraId="1BFFE5BC" w14:textId="6D5BD8A4" w:rsidR="00436DBE" w:rsidRDefault="00436DBE" w:rsidP="00436DBE">
      <w:pPr>
        <w:tabs>
          <w:tab w:val="left" w:pos="3927"/>
        </w:tabs>
        <w:spacing w:line="240" w:lineRule="auto"/>
        <w:ind w:firstLine="0"/>
      </w:pPr>
      <w:r>
        <w:t>Target: Price (€) – 6,689 unique values, range €5,58</w:t>
      </w:r>
      <w:r w:rsidR="00647734">
        <w:t>6.84</w:t>
      </w:r>
      <w:r>
        <w:t>–</w:t>
      </w:r>
      <w:r w:rsidR="001F6075" w:rsidRPr="001F6075">
        <w:t>€111,280,172</w:t>
      </w:r>
    </w:p>
    <w:p w14:paraId="431D2FDE" w14:textId="77777777" w:rsidR="00436DBE" w:rsidRDefault="00436DBE" w:rsidP="00436DBE">
      <w:pPr>
        <w:tabs>
          <w:tab w:val="left" w:pos="3927"/>
        </w:tabs>
        <w:spacing w:line="240" w:lineRule="auto"/>
        <w:ind w:firstLine="0"/>
      </w:pPr>
    </w:p>
    <w:p w14:paraId="51C237EE" w14:textId="77777777" w:rsidR="00436DBE" w:rsidRDefault="00436DBE" w:rsidP="00436DBE">
      <w:pPr>
        <w:tabs>
          <w:tab w:val="left" w:pos="3927"/>
        </w:tabs>
        <w:spacing w:line="240" w:lineRule="auto"/>
        <w:ind w:firstLine="0"/>
      </w:pPr>
      <w:r>
        <w:t>Quality checks performed:</w:t>
      </w:r>
    </w:p>
    <w:p w14:paraId="22E88EF6" w14:textId="63D1AF15" w:rsidR="00436DBE" w:rsidRDefault="00436DBE" w:rsidP="00E56A37">
      <w:pPr>
        <w:pStyle w:val="ListParagraph"/>
        <w:numPr>
          <w:ilvl w:val="0"/>
          <w:numId w:val="3"/>
        </w:numPr>
        <w:tabs>
          <w:tab w:val="left" w:pos="3927"/>
        </w:tabs>
        <w:spacing w:line="240" w:lineRule="auto"/>
      </w:pPr>
      <w:r>
        <w:t>Completeness: missingness by feature</w:t>
      </w:r>
    </w:p>
    <w:p w14:paraId="4EC1439D" w14:textId="17BD72BB" w:rsidR="00436DBE" w:rsidRDefault="00436DBE" w:rsidP="00E56A37">
      <w:pPr>
        <w:pStyle w:val="ListParagraph"/>
        <w:numPr>
          <w:ilvl w:val="0"/>
          <w:numId w:val="3"/>
        </w:numPr>
        <w:tabs>
          <w:tab w:val="left" w:pos="3927"/>
        </w:tabs>
        <w:spacing w:line="240" w:lineRule="auto"/>
      </w:pPr>
      <w:r>
        <w:t>Accuracy: outliers, inference validation</w:t>
      </w:r>
    </w:p>
    <w:p w14:paraId="674BCC7A" w14:textId="122D26BD" w:rsidR="00436DBE" w:rsidRDefault="00436DBE" w:rsidP="00E56A37">
      <w:pPr>
        <w:pStyle w:val="ListParagraph"/>
        <w:numPr>
          <w:ilvl w:val="0"/>
          <w:numId w:val="3"/>
        </w:numPr>
        <w:tabs>
          <w:tab w:val="left" w:pos="3927"/>
        </w:tabs>
        <w:spacing w:line="240" w:lineRule="auto"/>
      </w:pPr>
      <w:r>
        <w:t>Consistency: VAT × property type crosstabs</w:t>
      </w:r>
    </w:p>
    <w:p w14:paraId="61F05A7B" w14:textId="419C7338" w:rsidR="00436DBE" w:rsidRDefault="00436DBE" w:rsidP="00E56A37">
      <w:pPr>
        <w:pStyle w:val="ListParagraph"/>
        <w:numPr>
          <w:ilvl w:val="0"/>
          <w:numId w:val="3"/>
        </w:numPr>
        <w:tabs>
          <w:tab w:val="left" w:pos="3927"/>
        </w:tabs>
        <w:spacing w:line="240" w:lineRule="auto"/>
      </w:pPr>
      <w:r>
        <w:t>Validity: type conformity, constants</w:t>
      </w:r>
    </w:p>
    <w:p w14:paraId="09E4665C" w14:textId="75B28486" w:rsidR="00AF0CB0" w:rsidRDefault="00436DBE" w:rsidP="00E56A37">
      <w:pPr>
        <w:pStyle w:val="ListParagraph"/>
        <w:numPr>
          <w:ilvl w:val="0"/>
          <w:numId w:val="3"/>
        </w:numPr>
        <w:tabs>
          <w:tab w:val="left" w:pos="3927"/>
        </w:tabs>
        <w:spacing w:line="240" w:lineRule="auto"/>
      </w:pPr>
      <w:r>
        <w:t>Timeliness: temporal coverage</w:t>
      </w:r>
    </w:p>
    <w:p w14:paraId="5BA5B2C1" w14:textId="729A8D63" w:rsidR="009D7858" w:rsidRDefault="009D7858" w:rsidP="00F10E45">
      <w:pPr>
        <w:tabs>
          <w:tab w:val="left" w:pos="3927"/>
        </w:tabs>
        <w:spacing w:line="240" w:lineRule="auto"/>
        <w:ind w:firstLine="0"/>
      </w:pPr>
    </w:p>
    <w:p w14:paraId="3F7C5D0A" w14:textId="77777777" w:rsidR="00E53A25" w:rsidRDefault="00E53A25" w:rsidP="009D7858">
      <w:pPr>
        <w:tabs>
          <w:tab w:val="left" w:pos="3927"/>
        </w:tabs>
        <w:spacing w:line="240" w:lineRule="auto"/>
        <w:ind w:firstLine="0"/>
      </w:pPr>
    </w:p>
    <w:p w14:paraId="0E11D214" w14:textId="1F2E632C" w:rsidR="00E53A25" w:rsidRPr="00A72E72" w:rsidRDefault="00E53A25" w:rsidP="00A72E72">
      <w:pPr>
        <w:spacing w:after="160" w:line="259" w:lineRule="auto"/>
        <w:ind w:firstLine="0"/>
        <w:jc w:val="center"/>
      </w:pPr>
      <w:r w:rsidRPr="00E53A25">
        <w:rPr>
          <w:b/>
          <w:bCs/>
        </w:rPr>
        <w:t>METHODOLOGY</w:t>
      </w:r>
    </w:p>
    <w:p w14:paraId="77AD8A53" w14:textId="7BFD68D0" w:rsidR="00E53A25" w:rsidRPr="00E53A25" w:rsidRDefault="00E53A25" w:rsidP="00E53A25">
      <w:pPr>
        <w:tabs>
          <w:tab w:val="left" w:pos="3927"/>
        </w:tabs>
        <w:spacing w:line="240" w:lineRule="auto"/>
        <w:ind w:firstLine="0"/>
        <w:rPr>
          <w:b/>
          <w:bCs/>
        </w:rPr>
      </w:pPr>
      <w:r w:rsidRPr="00E53A25">
        <w:rPr>
          <w:b/>
          <w:bCs/>
        </w:rPr>
        <w:t>Data Processing Pipeline (</w:t>
      </w:r>
      <w:proofErr w:type="spellStart"/>
      <w:r w:rsidRPr="00E53A25">
        <w:rPr>
          <w:b/>
          <w:bCs/>
        </w:rPr>
        <w:t>main.ipynb</w:t>
      </w:r>
      <w:proofErr w:type="spellEnd"/>
      <w:r w:rsidRPr="00E53A25">
        <w:rPr>
          <w:b/>
          <w:bCs/>
        </w:rPr>
        <w:t xml:space="preserve"> Steps 2-4):</w:t>
      </w:r>
    </w:p>
    <w:p w14:paraId="57A07821" w14:textId="77777777" w:rsidR="00E53A25" w:rsidRDefault="00E53A25" w:rsidP="00E53A25">
      <w:pPr>
        <w:tabs>
          <w:tab w:val="left" w:pos="3927"/>
        </w:tabs>
        <w:spacing w:line="240" w:lineRule="auto"/>
        <w:ind w:firstLine="0"/>
      </w:pPr>
      <w:r>
        <w:t>1. Deduplication: 8 exact transaction duplicates removed</w:t>
      </w:r>
    </w:p>
    <w:p w14:paraId="422D6C12" w14:textId="2E4B2EA2" w:rsidR="00E53A25" w:rsidRDefault="00E53A25" w:rsidP="00E53A25">
      <w:pPr>
        <w:tabs>
          <w:tab w:val="left" w:pos="3927"/>
        </w:tabs>
        <w:spacing w:line="240" w:lineRule="auto"/>
        <w:ind w:firstLine="0"/>
      </w:pPr>
      <w:r>
        <w:t xml:space="preserve">2. Parsing: </w:t>
      </w:r>
      <w:r w:rsidR="00996F48" w:rsidRPr="00996F48">
        <w:t>Date (dd/mm/</w:t>
      </w:r>
      <w:proofErr w:type="spellStart"/>
      <w:r w:rsidR="00996F48" w:rsidRPr="00996F48">
        <w:t>yyyy</w:t>
      </w:r>
      <w:proofErr w:type="spellEnd"/>
      <w:r w:rsidR="00996F48" w:rsidRPr="00996F48">
        <w:t xml:space="preserve"> to datetime), Price (string to numeric euro value)</w:t>
      </w:r>
    </w:p>
    <w:p w14:paraId="6397BF76" w14:textId="77777777" w:rsidR="00E53A25" w:rsidRDefault="00E53A25" w:rsidP="00E53A25">
      <w:pPr>
        <w:tabs>
          <w:tab w:val="left" w:pos="3927"/>
        </w:tabs>
        <w:spacing w:line="240" w:lineRule="auto"/>
        <w:ind w:firstLine="0"/>
      </w:pPr>
      <w:r>
        <w:t xml:space="preserve">3. Categorical: County/flags → category </w:t>
      </w:r>
      <w:proofErr w:type="spellStart"/>
      <w:r>
        <w:t>dtype</w:t>
      </w:r>
      <w:proofErr w:type="spellEnd"/>
    </w:p>
    <w:p w14:paraId="4F98F24D" w14:textId="77777777" w:rsidR="00E53A25" w:rsidRDefault="00E53A25" w:rsidP="00E53A25">
      <w:pPr>
        <w:tabs>
          <w:tab w:val="left" w:pos="3927"/>
        </w:tabs>
        <w:spacing w:line="240" w:lineRule="auto"/>
        <w:ind w:firstLine="0"/>
      </w:pPr>
      <w:r>
        <w:t xml:space="preserve">4. Helpers: </w:t>
      </w:r>
      <w:proofErr w:type="spellStart"/>
      <w:r>
        <w:t>quality_overview</w:t>
      </w:r>
      <w:proofErr w:type="spellEnd"/>
      <w:r>
        <w:t xml:space="preserve">(), </w:t>
      </w:r>
      <w:proofErr w:type="spellStart"/>
      <w:r>
        <w:t>numeric_summary</w:t>
      </w:r>
      <w:proofErr w:type="spellEnd"/>
      <w:r>
        <w:t>()</w:t>
      </w:r>
    </w:p>
    <w:p w14:paraId="3994450C" w14:textId="1800704B" w:rsidR="00E53A25" w:rsidRDefault="00E53A25" w:rsidP="00E53A25">
      <w:pPr>
        <w:tabs>
          <w:tab w:val="left" w:pos="3927"/>
        </w:tabs>
        <w:spacing w:line="240" w:lineRule="auto"/>
        <w:ind w:firstLine="0"/>
      </w:pPr>
      <w:r>
        <w:t>5. Eircode: Routing key (first 3 chars) inference from 13</w:t>
      </w:r>
      <w:r w:rsidR="006C3C51">
        <w:t>7</w:t>
      </w:r>
      <w:r>
        <w:t>-town reference</w:t>
      </w:r>
    </w:p>
    <w:p w14:paraId="0829A55F" w14:textId="77777777" w:rsidR="00E53A25" w:rsidRDefault="00E53A25" w:rsidP="00E53A25">
      <w:pPr>
        <w:tabs>
          <w:tab w:val="left" w:pos="3927"/>
        </w:tabs>
        <w:spacing w:line="240" w:lineRule="auto"/>
        <w:ind w:firstLine="0"/>
      </w:pPr>
      <w:r>
        <w:t>6. Validation: Inference accuracy on known routing keys</w:t>
      </w:r>
    </w:p>
    <w:p w14:paraId="40B9CFFB" w14:textId="77777777" w:rsidR="00E53A25" w:rsidRDefault="00E53A25" w:rsidP="00E53A25">
      <w:pPr>
        <w:tabs>
          <w:tab w:val="left" w:pos="3927"/>
        </w:tabs>
        <w:spacing w:line="240" w:lineRule="auto"/>
        <w:ind w:firstLine="0"/>
      </w:pPr>
    </w:p>
    <w:p w14:paraId="336C98F1" w14:textId="25903F5D" w:rsidR="00E53A25" w:rsidRPr="00E53A25" w:rsidRDefault="00E53A25" w:rsidP="00E53A25">
      <w:pPr>
        <w:tabs>
          <w:tab w:val="left" w:pos="3927"/>
        </w:tabs>
        <w:spacing w:line="240" w:lineRule="auto"/>
        <w:ind w:firstLine="0"/>
        <w:rPr>
          <w:b/>
          <w:bCs/>
        </w:rPr>
      </w:pPr>
      <w:r w:rsidRPr="00E53A25">
        <w:rPr>
          <w:b/>
          <w:bCs/>
        </w:rPr>
        <w:t>Key Decisions</w:t>
      </w:r>
    </w:p>
    <w:p w14:paraId="68341756" w14:textId="77777777" w:rsidR="00E53A25" w:rsidRDefault="00E53A25" w:rsidP="00E53A25">
      <w:pPr>
        <w:tabs>
          <w:tab w:val="left" w:pos="3927"/>
        </w:tabs>
        <w:spacing w:line="240" w:lineRule="auto"/>
        <w:ind w:firstLine="0"/>
      </w:pPr>
      <w:r>
        <w:t xml:space="preserve">- Address → cleaned (upper, </w:t>
      </w:r>
      <w:proofErr w:type="spellStart"/>
      <w:r>
        <w:t>alphanum</w:t>
      </w:r>
      <w:proofErr w:type="spellEnd"/>
      <w:r>
        <w:t xml:space="preserve"> only) for town matching</w:t>
      </w:r>
    </w:p>
    <w:p w14:paraId="31702A84" w14:textId="77777777" w:rsidR="00E53A25" w:rsidRDefault="00E53A25" w:rsidP="00E53A25">
      <w:pPr>
        <w:tabs>
          <w:tab w:val="left" w:pos="3927"/>
        </w:tabs>
        <w:spacing w:line="240" w:lineRule="auto"/>
        <w:ind w:firstLine="0"/>
      </w:pPr>
      <w:r>
        <w:t xml:space="preserve">- Property </w:t>
      </w:r>
      <w:proofErr w:type="spellStart"/>
      <w:r>
        <w:t>desc</w:t>
      </w:r>
      <w:proofErr w:type="spellEnd"/>
      <w:r>
        <w:t xml:space="preserve"> → </w:t>
      </w:r>
      <w:proofErr w:type="spellStart"/>
      <w:r>
        <w:t>IsSecondHand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(</w:t>
      </w:r>
      <w:proofErr w:type="spellStart"/>
      <w:r>
        <w:t>TeachArasan→Second-Hand</w:t>
      </w:r>
      <w:proofErr w:type="spellEnd"/>
      <w:r>
        <w:t>)</w:t>
      </w:r>
    </w:p>
    <w:p w14:paraId="3E91A9C4" w14:textId="371BCF7D" w:rsidR="00E53A25" w:rsidRDefault="00E53A25" w:rsidP="00E53A25">
      <w:pPr>
        <w:tabs>
          <w:tab w:val="left" w:pos="3927"/>
        </w:tabs>
        <w:spacing w:line="240" w:lineRule="auto"/>
        <w:ind w:firstLine="0"/>
      </w:pPr>
      <w:r>
        <w:t>- No imputation beyond inference (preserve raw quality signals)</w:t>
      </w:r>
    </w:p>
    <w:p w14:paraId="32DBD20C" w14:textId="0B1FD64E" w:rsidR="00601DAB" w:rsidRDefault="00601DAB" w:rsidP="00E53A25">
      <w:pPr>
        <w:tabs>
          <w:tab w:val="left" w:pos="3927"/>
        </w:tabs>
        <w:spacing w:line="240" w:lineRule="auto"/>
        <w:ind w:firstLine="0"/>
      </w:pPr>
      <w:r>
        <w:t xml:space="preserve">- </w:t>
      </w:r>
      <w:r w:rsidRPr="00601DAB">
        <w:t>Ambiguous routing keys (A82, A92) were excluded from county overwrite mapping to reduce erroneous county assignment.</w:t>
      </w:r>
    </w:p>
    <w:p w14:paraId="39DB6029" w14:textId="513F71C4" w:rsidR="00DF1DDB" w:rsidRDefault="00DF1DDB" w:rsidP="00DF1DDB">
      <w:pPr>
        <w:pStyle w:val="IndentedReference"/>
      </w:pPr>
      <w:r w:rsidRPr="00DF1DDB">
        <w:t>Evidence pointer: main notebook, Step 5.1, Ambiguous routing keys excluded from Step 8 county overwrite output.</w:t>
      </w:r>
    </w:p>
    <w:p w14:paraId="69E42AEA" w14:textId="77777777" w:rsidR="006B2595" w:rsidRDefault="006B2595" w:rsidP="00E53A25">
      <w:pPr>
        <w:tabs>
          <w:tab w:val="left" w:pos="3927"/>
        </w:tabs>
        <w:spacing w:line="240" w:lineRule="auto"/>
        <w:ind w:firstLine="0"/>
      </w:pPr>
    </w:p>
    <w:p w14:paraId="6934646A" w14:textId="59EC6A16" w:rsidR="00C4306D" w:rsidRDefault="006B2595" w:rsidP="00F10E45">
      <w:pPr>
        <w:tabs>
          <w:tab w:val="left" w:pos="3927"/>
        </w:tabs>
        <w:spacing w:line="240" w:lineRule="auto"/>
        <w:ind w:firstLine="0"/>
      </w:pPr>
      <w:r w:rsidRPr="006B2595">
        <w:rPr>
          <w:b/>
          <w:bCs/>
        </w:rPr>
        <w:t>Reproducibility Note:</w:t>
      </w:r>
      <w:r w:rsidRPr="006B2595">
        <w:t xml:space="preserve"> Results are environment-dependent. In particular, pandas categorical handling can vary across machine setups, which may affect intermediate processing </w:t>
      </w:r>
      <w:r w:rsidR="00B37F54" w:rsidRPr="006B2595">
        <w:t>behaviour</w:t>
      </w:r>
      <w:r w:rsidRPr="006B2595">
        <w:t>. To reproduce the reported values, run the notebook end-to-end in a single pinned environment and avoid mixing kernels or partial reruns.</w:t>
      </w:r>
    </w:p>
    <w:p w14:paraId="3E6E8FF1" w14:textId="64AC1C3C" w:rsidR="004B0628" w:rsidRPr="004B0628" w:rsidRDefault="004B0628" w:rsidP="004B0628">
      <w:pPr>
        <w:tabs>
          <w:tab w:val="left" w:pos="3927"/>
        </w:tabs>
        <w:spacing w:line="240" w:lineRule="auto"/>
        <w:ind w:firstLine="0"/>
        <w:jc w:val="center"/>
        <w:rPr>
          <w:b/>
          <w:bCs/>
        </w:rPr>
      </w:pPr>
      <w:r w:rsidRPr="004B0628">
        <w:rPr>
          <w:b/>
          <w:bCs/>
        </w:rPr>
        <w:lastRenderedPageBreak/>
        <w:t>COMPLETENESS</w:t>
      </w:r>
    </w:p>
    <w:p w14:paraId="7415D116" w14:textId="55BEAD1D" w:rsidR="004B0628" w:rsidRPr="004B0628" w:rsidRDefault="004B0628" w:rsidP="004B0628">
      <w:pPr>
        <w:tabs>
          <w:tab w:val="left" w:pos="3927"/>
        </w:tabs>
        <w:spacing w:line="240" w:lineRule="auto"/>
        <w:ind w:firstLine="0"/>
        <w:rPr>
          <w:b/>
          <w:bCs/>
        </w:rPr>
      </w:pPr>
      <w:r w:rsidRPr="004B0628">
        <w:rPr>
          <w:b/>
          <w:bCs/>
        </w:rPr>
        <w:t>Core Features: 100% Complete</w:t>
      </w:r>
    </w:p>
    <w:p w14:paraId="04033693" w14:textId="77777777" w:rsidR="004B0628" w:rsidRDefault="004B0628" w:rsidP="004B0628">
      <w:pPr>
        <w:tabs>
          <w:tab w:val="left" w:pos="3927"/>
        </w:tabs>
        <w:spacing w:line="240" w:lineRule="auto"/>
        <w:ind w:firstLine="0"/>
      </w:pPr>
      <w:r>
        <w:t xml:space="preserve">- Price: 0 missing, 6,689 unique values </w:t>
      </w:r>
      <w:r>
        <w:rPr>
          <w:rFonts w:ascii="Segoe UI Symbol" w:hAnsi="Segoe UI Symbol" w:cs="Segoe UI Symbol"/>
        </w:rPr>
        <w:t>✓</w:t>
      </w:r>
    </w:p>
    <w:p w14:paraId="0A51695E" w14:textId="77777777" w:rsidR="004B0628" w:rsidRDefault="004B0628" w:rsidP="004B0628">
      <w:pPr>
        <w:tabs>
          <w:tab w:val="left" w:pos="3927"/>
        </w:tabs>
        <w:spacing w:line="240" w:lineRule="auto"/>
        <w:ind w:firstLine="0"/>
      </w:pPr>
      <w:r>
        <w:t xml:space="preserve">- County: 0 missing, 26 Irish counties </w:t>
      </w:r>
      <w:r>
        <w:rPr>
          <w:rFonts w:ascii="Segoe UI Symbol" w:hAnsi="Segoe UI Symbol" w:cs="Segoe UI Symbol"/>
        </w:rPr>
        <w:t>✓</w:t>
      </w:r>
    </w:p>
    <w:p w14:paraId="7043E4F5" w14:textId="77777777" w:rsidR="004B0628" w:rsidRDefault="004B0628" w:rsidP="004B0628">
      <w:pPr>
        <w:tabs>
          <w:tab w:val="left" w:pos="3927"/>
        </w:tabs>
        <w:spacing w:line="240" w:lineRule="auto"/>
        <w:ind w:firstLine="0"/>
      </w:pPr>
      <w:r>
        <w:t xml:space="preserve">- Dates: 0 missing, 2,479 timestamps </w:t>
      </w:r>
      <w:r>
        <w:rPr>
          <w:rFonts w:ascii="Segoe UI Symbol" w:hAnsi="Segoe UI Symbol" w:cs="Segoe UI Symbol"/>
        </w:rPr>
        <w:t>✓</w:t>
      </w:r>
    </w:p>
    <w:p w14:paraId="77B3727A" w14:textId="77777777" w:rsidR="004B0628" w:rsidRDefault="004B0628" w:rsidP="004B0628">
      <w:pPr>
        <w:tabs>
          <w:tab w:val="left" w:pos="3927"/>
        </w:tabs>
        <w:spacing w:line="240" w:lineRule="auto"/>
        <w:ind w:firstLine="0"/>
      </w:pPr>
      <w:r>
        <w:t>- Flags: 100% (Not Full Market Price, VAT Exclusive)</w:t>
      </w:r>
    </w:p>
    <w:p w14:paraId="6253F06E" w14:textId="77777777" w:rsidR="00B70321" w:rsidRDefault="00B70321" w:rsidP="004B0628">
      <w:pPr>
        <w:tabs>
          <w:tab w:val="left" w:pos="3927"/>
        </w:tabs>
        <w:spacing w:line="240" w:lineRule="auto"/>
        <w:ind w:firstLine="0"/>
      </w:pPr>
    </w:p>
    <w:p w14:paraId="277A9A21" w14:textId="6C4E6BCC" w:rsidR="00B70321" w:rsidRPr="00B70321" w:rsidRDefault="00B70321" w:rsidP="00B70321">
      <w:pPr>
        <w:pStyle w:val="IndentedReference"/>
      </w:pPr>
      <w:r w:rsidRPr="00B70321">
        <w:t>Evidence pointer: main notebook, Step 4 (Missing prices, Missing dates) and Step 2 quality overview (county completeness).</w:t>
      </w:r>
    </w:p>
    <w:p w14:paraId="102645FF" w14:textId="77777777" w:rsidR="00B70321" w:rsidRDefault="00B70321" w:rsidP="004B0628">
      <w:pPr>
        <w:tabs>
          <w:tab w:val="left" w:pos="3927"/>
        </w:tabs>
        <w:spacing w:line="240" w:lineRule="auto"/>
        <w:ind w:firstLine="0"/>
      </w:pPr>
    </w:p>
    <w:p w14:paraId="2C6BCDEF" w14:textId="77777777" w:rsidR="004B0628" w:rsidRDefault="004B0628" w:rsidP="004B0628">
      <w:pPr>
        <w:tabs>
          <w:tab w:val="left" w:pos="3927"/>
        </w:tabs>
        <w:spacing w:line="240" w:lineRule="auto"/>
        <w:ind w:firstLine="0"/>
      </w:pPr>
    </w:p>
    <w:p w14:paraId="331F2F9B" w14:textId="5EE694FC" w:rsidR="004B0628" w:rsidRDefault="004B0628" w:rsidP="004B0628">
      <w:pPr>
        <w:tabs>
          <w:tab w:val="left" w:pos="3927"/>
        </w:tabs>
        <w:spacing w:line="240" w:lineRule="auto"/>
        <w:ind w:firstLine="0"/>
      </w:pPr>
      <w:r w:rsidRPr="0056534E">
        <w:rPr>
          <w:b/>
          <w:bCs/>
        </w:rPr>
        <w:t>Mitigation:</w:t>
      </w:r>
      <w:r>
        <w:t xml:space="preserve"> </w:t>
      </w:r>
      <w:r w:rsidR="00E71615" w:rsidRPr="00E71615">
        <w:t>Routing-key missingness reduced from 68.70% to 32.60% (coverage 31.30% to 67.40%; +36.10 percentage points).</w:t>
      </w:r>
    </w:p>
    <w:p w14:paraId="08816545" w14:textId="538319AB" w:rsidR="00EB7DF2" w:rsidRPr="004A6CF5" w:rsidRDefault="00EB7DF2" w:rsidP="004A6CF5">
      <w:pPr>
        <w:pStyle w:val="IndentedReference"/>
      </w:pPr>
      <w:r w:rsidRPr="00EB7DF2">
        <w:t>Evidence pointer: main notebook, Step 5.1, Missing routing key before inference and Routing-key missing after fill outputs.</w:t>
      </w:r>
    </w:p>
    <w:p w14:paraId="11A71ED1" w14:textId="77777777" w:rsidR="0056534E" w:rsidRDefault="0056534E" w:rsidP="0056534E">
      <w:pPr>
        <w:tabs>
          <w:tab w:val="left" w:pos="3927"/>
        </w:tabs>
        <w:ind w:firstLine="0"/>
      </w:pPr>
    </w:p>
    <w:p w14:paraId="2484C573" w14:textId="71DE4885" w:rsidR="0056534E" w:rsidRDefault="0056534E" w:rsidP="0056534E">
      <w:pPr>
        <w:tabs>
          <w:tab w:val="left" w:pos="3927"/>
        </w:tabs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ACCURACY</w:t>
      </w:r>
    </w:p>
    <w:p w14:paraId="7EC113AF" w14:textId="4F191AB7" w:rsidR="000B7C69" w:rsidRDefault="000B7C69" w:rsidP="000B7C69">
      <w:pPr>
        <w:tabs>
          <w:tab w:val="left" w:pos="3927"/>
        </w:tabs>
        <w:spacing w:line="240" w:lineRule="auto"/>
        <w:ind w:firstLine="0"/>
      </w:pPr>
      <w:r w:rsidRPr="000B7C69">
        <w:rPr>
          <w:b/>
          <w:bCs/>
        </w:rPr>
        <w:t>Price (€):</w:t>
      </w:r>
    </w:p>
    <w:p w14:paraId="501D10AB" w14:textId="11906D1A" w:rsidR="000B7C69" w:rsidRDefault="000B7C69" w:rsidP="000B7C69">
      <w:pPr>
        <w:tabs>
          <w:tab w:val="left" w:pos="3927"/>
        </w:tabs>
        <w:spacing w:line="240" w:lineRule="auto"/>
        <w:ind w:firstLine="0"/>
      </w:pPr>
      <w:r>
        <w:t>- Min: €5,58</w:t>
      </w:r>
      <w:r w:rsidR="00647734">
        <w:t>6.84</w:t>
      </w:r>
      <w:r>
        <w:t xml:space="preserve"> | Max: €111,280,172 | Median: €2</w:t>
      </w:r>
      <w:r w:rsidR="003879D4">
        <w:t>50</w:t>
      </w:r>
      <w:r>
        <w:t>,000</w:t>
      </w:r>
    </w:p>
    <w:p w14:paraId="06153FC6" w14:textId="77777777" w:rsidR="000B7C69" w:rsidRDefault="000B7C69" w:rsidP="000B7C69">
      <w:pPr>
        <w:tabs>
          <w:tab w:val="left" w:pos="3927"/>
        </w:tabs>
        <w:spacing w:line="240" w:lineRule="auto"/>
        <w:ind w:firstLine="0"/>
      </w:pPr>
      <w:r>
        <w:t>- Distribution: Right-skewed (boxplot [Appendix Fig 1])</w:t>
      </w:r>
    </w:p>
    <w:p w14:paraId="783C45A0" w14:textId="77777777" w:rsidR="000B7C69" w:rsidRDefault="000B7C69" w:rsidP="000B7C69">
      <w:pPr>
        <w:tabs>
          <w:tab w:val="left" w:pos="3927"/>
        </w:tabs>
        <w:spacing w:line="240" w:lineRule="auto"/>
        <w:ind w:firstLine="0"/>
      </w:pPr>
      <w:r>
        <w:t>- Outliers: Valid (luxury/rural extremes)</w:t>
      </w:r>
    </w:p>
    <w:p w14:paraId="6BD0ECAF" w14:textId="1608546A" w:rsidR="004B33A0" w:rsidRDefault="004B33A0" w:rsidP="004B33A0">
      <w:pPr>
        <w:pStyle w:val="IndentedReference"/>
      </w:pPr>
      <w:r w:rsidRPr="004B33A0">
        <w:t>Evidence pointer: main notebook, Step 4 (Min price, Max price) and Step 6 (target statistics and distribution plots).</w:t>
      </w:r>
    </w:p>
    <w:p w14:paraId="3B47FBE5" w14:textId="77777777" w:rsidR="000B7C69" w:rsidRDefault="000B7C69" w:rsidP="000B7C69">
      <w:pPr>
        <w:tabs>
          <w:tab w:val="left" w:pos="3927"/>
        </w:tabs>
        <w:spacing w:line="240" w:lineRule="auto"/>
        <w:ind w:firstLine="0"/>
      </w:pPr>
    </w:p>
    <w:p w14:paraId="46A97FE3" w14:textId="48242812" w:rsidR="00C63980" w:rsidRPr="000B7C69" w:rsidRDefault="000B7C69" w:rsidP="000B7C69">
      <w:pPr>
        <w:tabs>
          <w:tab w:val="left" w:pos="3927"/>
        </w:tabs>
        <w:spacing w:line="240" w:lineRule="auto"/>
        <w:ind w:firstLine="0"/>
        <w:rPr>
          <w:b/>
          <w:bCs/>
        </w:rPr>
      </w:pPr>
      <w:r w:rsidRPr="000B7C69">
        <w:rPr>
          <w:b/>
          <w:bCs/>
        </w:rPr>
        <w:t>Spatial Accuracy:</w:t>
      </w:r>
    </w:p>
    <w:p w14:paraId="40263839" w14:textId="77777777" w:rsidR="00C311CF" w:rsidRDefault="000B7C69" w:rsidP="00C311CF">
      <w:pPr>
        <w:tabs>
          <w:tab w:val="left" w:pos="3927"/>
        </w:tabs>
        <w:spacing w:line="240" w:lineRule="auto"/>
        <w:ind w:firstLine="0"/>
      </w:pPr>
      <w:r>
        <w:t xml:space="preserve">- County: Dublin 16,347 (30%), Cork 5,934 </w:t>
      </w:r>
    </w:p>
    <w:p w14:paraId="3B25517E" w14:textId="1EFF3879" w:rsidR="00C311CF" w:rsidRDefault="00C311CF" w:rsidP="00C311CF">
      <w:pPr>
        <w:pStyle w:val="IndentedReference"/>
      </w:pPr>
      <w:r w:rsidRPr="00C311CF">
        <w:t>Evidence pointer: main notebook, Step 6, County frequency table.</w:t>
      </w:r>
    </w:p>
    <w:p w14:paraId="3C318848" w14:textId="77777777" w:rsidR="006C524F" w:rsidRDefault="00C63980" w:rsidP="006C524F">
      <w:pPr>
        <w:tabs>
          <w:tab w:val="left" w:pos="3927"/>
        </w:tabs>
        <w:spacing w:line="240" w:lineRule="auto"/>
        <w:ind w:firstLine="0"/>
      </w:pPr>
      <w:r>
        <w:t xml:space="preserve">- </w:t>
      </w:r>
      <w:r w:rsidRPr="00C63980">
        <w:t>Eircode Routing: Inference validation on known routing keys used 10,065 comparisons, with 349 mismatches (3.47% error; 96.53% accuracy).</w:t>
      </w:r>
    </w:p>
    <w:p w14:paraId="662BB718" w14:textId="1296BF31" w:rsidR="001C0AA8" w:rsidRDefault="001C0AA8" w:rsidP="006C524F">
      <w:pPr>
        <w:pStyle w:val="IndentedReference"/>
      </w:pPr>
      <w:r w:rsidRPr="00A72E72">
        <w:t>Evidence pointer: main notebook, Step 5.1, Compared rows, Mismatch rows, and Error rate outputs.</w:t>
      </w:r>
    </w:p>
    <w:p w14:paraId="0001E48F" w14:textId="77777777" w:rsidR="00A72E72" w:rsidRDefault="000B7C69" w:rsidP="00A72E72">
      <w:pPr>
        <w:tabs>
          <w:tab w:val="left" w:pos="3927"/>
        </w:tabs>
        <w:spacing w:line="240" w:lineRule="auto"/>
        <w:ind w:firstLine="0"/>
      </w:pPr>
      <w:r>
        <w:t>- Dublin mismatches dominant (142 cases, address parsing)</w:t>
      </w:r>
    </w:p>
    <w:p w14:paraId="7C9ABA66" w14:textId="2DD3874A" w:rsidR="00F63188" w:rsidRPr="006C524F" w:rsidRDefault="006C524F" w:rsidP="006C524F">
      <w:pPr>
        <w:tabs>
          <w:tab w:val="left" w:pos="3927"/>
        </w:tabs>
        <w:spacing w:line="240" w:lineRule="auto"/>
        <w:ind w:firstLine="0"/>
        <w:jc w:val="center"/>
        <w:rPr>
          <w:b/>
          <w:sz w:val="18"/>
        </w:rPr>
      </w:pPr>
      <w:r w:rsidRPr="006C524F">
        <w:rPr>
          <w:b/>
          <w:sz w:val="18"/>
        </w:rPr>
        <w:t>Evidence pointer: main notebook, Step 5.1, Top mismatch counties output.</w:t>
      </w:r>
    </w:p>
    <w:p w14:paraId="72D20248" w14:textId="77777777" w:rsidR="000B7C69" w:rsidRDefault="000B7C69" w:rsidP="000B7C69">
      <w:pPr>
        <w:tabs>
          <w:tab w:val="left" w:pos="3927"/>
        </w:tabs>
        <w:spacing w:line="240" w:lineRule="auto"/>
        <w:ind w:firstLine="0"/>
      </w:pPr>
    </w:p>
    <w:p w14:paraId="7DAE706D" w14:textId="1DE634F4" w:rsidR="000B7C69" w:rsidRPr="000B7C69" w:rsidRDefault="000B7C69" w:rsidP="000B7C69">
      <w:pPr>
        <w:tabs>
          <w:tab w:val="left" w:pos="3927"/>
        </w:tabs>
        <w:spacing w:line="240" w:lineRule="auto"/>
        <w:ind w:firstLine="0"/>
        <w:rPr>
          <w:b/>
          <w:bCs/>
        </w:rPr>
      </w:pPr>
      <w:r w:rsidRPr="000B7C69">
        <w:rPr>
          <w:b/>
          <w:bCs/>
        </w:rPr>
        <w:t>Temporal Accuracy:</w:t>
      </w:r>
    </w:p>
    <w:p w14:paraId="281BF192" w14:textId="77777777" w:rsidR="000B7C69" w:rsidRDefault="000B7C69" w:rsidP="000B7C69">
      <w:pPr>
        <w:tabs>
          <w:tab w:val="left" w:pos="3927"/>
        </w:tabs>
        <w:spacing w:line="240" w:lineRule="auto"/>
        <w:ind w:firstLine="0"/>
      </w:pPr>
      <w:r>
        <w:t xml:space="preserve">- Coverage: 2016-2024 complete </w:t>
      </w:r>
      <w:r>
        <w:rPr>
          <w:rFonts w:ascii="Segoe UI Symbol" w:hAnsi="Segoe UI Symbol" w:cs="Segoe UI Symbol"/>
        </w:rPr>
        <w:t>✓</w:t>
      </w:r>
    </w:p>
    <w:p w14:paraId="665EFAFB" w14:textId="530F3E23" w:rsidR="0056534E" w:rsidRDefault="000B7C69" w:rsidP="000B7C69">
      <w:pPr>
        <w:tabs>
          <w:tab w:val="left" w:pos="3927"/>
        </w:tabs>
        <w:spacing w:line="240" w:lineRule="auto"/>
        <w:ind w:firstLine="0"/>
      </w:pPr>
      <w:r>
        <w:t>- Eircode missingness by year: 99.7% (2016) → 24.5% (2024)</w:t>
      </w:r>
    </w:p>
    <w:p w14:paraId="374B6B92" w14:textId="4512940D" w:rsidR="005827CA" w:rsidRDefault="005827CA">
      <w:pPr>
        <w:spacing w:after="160" w:line="259" w:lineRule="auto"/>
        <w:ind w:firstLine="0"/>
        <w:rPr>
          <w:b/>
          <w:bCs/>
        </w:rPr>
      </w:pPr>
    </w:p>
    <w:p w14:paraId="151974E6" w14:textId="40DE9D75" w:rsidR="00044D85" w:rsidRDefault="00044D85" w:rsidP="00044D85">
      <w:pPr>
        <w:tabs>
          <w:tab w:val="left" w:pos="3927"/>
        </w:tabs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CONSISTENCY</w:t>
      </w:r>
    </w:p>
    <w:p w14:paraId="07C70AA5" w14:textId="4A892B64" w:rsidR="005827CA" w:rsidRDefault="005827CA" w:rsidP="005827CA">
      <w:pPr>
        <w:tabs>
          <w:tab w:val="left" w:pos="3927"/>
        </w:tabs>
        <w:spacing w:line="240" w:lineRule="auto"/>
        <w:ind w:firstLine="0"/>
        <w:rPr>
          <w:b/>
          <w:bCs/>
        </w:rPr>
      </w:pPr>
      <w:r w:rsidRPr="005827CA">
        <w:rPr>
          <w:b/>
          <w:bCs/>
        </w:rPr>
        <w:t xml:space="preserve">VAT Exclusive × </w:t>
      </w:r>
      <w:proofErr w:type="spellStart"/>
      <w:r w:rsidRPr="005827CA">
        <w:rPr>
          <w:b/>
          <w:bCs/>
        </w:rPr>
        <w:t>IsSecondHand</w:t>
      </w:r>
      <w:proofErr w:type="spellEnd"/>
      <w:r w:rsidRPr="005827CA">
        <w:rPr>
          <w:b/>
          <w:bCs/>
        </w:rPr>
        <w:t>:</w:t>
      </w:r>
    </w:p>
    <w:p w14:paraId="07F9DFA7" w14:textId="0717EA02" w:rsidR="005827CA" w:rsidRDefault="00451C0F" w:rsidP="00F10E45">
      <w:pPr>
        <w:tabs>
          <w:tab w:val="left" w:pos="3927"/>
        </w:tabs>
        <w:spacing w:line="240" w:lineRule="auto"/>
        <w:ind w:firstLine="0"/>
        <w:jc w:val="center"/>
      </w:pPr>
      <w:r w:rsidRPr="00451C0F">
        <w:rPr>
          <w:noProof/>
        </w:rPr>
        <w:t xml:space="preserve"> </w:t>
      </w:r>
    </w:p>
    <w:p w14:paraId="7C92A502" w14:textId="56C04661" w:rsidR="00A63651" w:rsidRPr="00A63651" w:rsidRDefault="00A63651" w:rsidP="00A63651">
      <w:pPr>
        <w:tabs>
          <w:tab w:val="left" w:pos="3927"/>
        </w:tabs>
        <w:spacing w:line="240" w:lineRule="auto"/>
        <w:ind w:firstLine="0"/>
        <w:rPr>
          <w:b/>
          <w:bCs/>
        </w:rPr>
      </w:pPr>
      <w:r w:rsidRPr="00A63651">
        <w:rPr>
          <w:b/>
          <w:bCs/>
        </w:rPr>
        <w:t>Key Findings:</w:t>
      </w:r>
    </w:p>
    <w:p w14:paraId="20D13910" w14:textId="77777777" w:rsidR="00A63651" w:rsidRDefault="00A63651" w:rsidP="00A63651">
      <w:pPr>
        <w:tabs>
          <w:tab w:val="left" w:pos="3927"/>
        </w:tabs>
        <w:spacing w:line="240" w:lineRule="auto"/>
        <w:ind w:firstLine="0"/>
      </w:pPr>
      <w:r>
        <w:t xml:space="preserve">- New homes: 98.61% VAT=Yes </w:t>
      </w:r>
      <w:r>
        <w:rPr>
          <w:rFonts w:ascii="Segoe UI Symbol" w:hAnsi="Segoe UI Symbol" w:cs="Segoe UI Symbol"/>
        </w:rPr>
        <w:t>✓</w:t>
      </w:r>
    </w:p>
    <w:p w14:paraId="1586CDB1" w14:textId="77777777" w:rsidR="00A63651" w:rsidRDefault="00A63651" w:rsidP="00A63651">
      <w:pPr>
        <w:tabs>
          <w:tab w:val="left" w:pos="3927"/>
        </w:tabs>
        <w:spacing w:line="240" w:lineRule="auto"/>
        <w:ind w:firstLine="0"/>
      </w:pPr>
      <w:r>
        <w:t xml:space="preserve">- 2nd hand: 100% VAT=No </w:t>
      </w:r>
      <w:r>
        <w:rPr>
          <w:rFonts w:ascii="Segoe UI Symbol" w:hAnsi="Segoe UI Symbol" w:cs="Segoe UI Symbol"/>
        </w:rPr>
        <w:t>✓</w:t>
      </w:r>
      <w:r>
        <w:t xml:space="preserve"> (0 violations)</w:t>
      </w:r>
    </w:p>
    <w:p w14:paraId="6F8DBF96" w14:textId="18B112BC" w:rsidR="00A63651" w:rsidRDefault="00A63651" w:rsidP="00A63651">
      <w:pPr>
        <w:tabs>
          <w:tab w:val="left" w:pos="3927"/>
        </w:tabs>
        <w:spacing w:line="240" w:lineRule="auto"/>
        <w:ind w:firstLine="0"/>
      </w:pPr>
      <w:r>
        <w:t xml:space="preserve">- </w:t>
      </w:r>
      <w:r w:rsidR="0047173F" w:rsidRPr="0047173F">
        <w:t xml:space="preserve">Association strength: VAT Exclusive and </w:t>
      </w:r>
      <w:proofErr w:type="spellStart"/>
      <w:r w:rsidR="0047173F" w:rsidRPr="0047173F">
        <w:t>IsSecondHand</w:t>
      </w:r>
      <w:proofErr w:type="spellEnd"/>
      <w:r w:rsidR="0047173F" w:rsidRPr="0047173F">
        <w:t xml:space="preserve"> show a very strong practical association in cross-tab checks (0 violations).</w:t>
      </w:r>
    </w:p>
    <w:p w14:paraId="2BFBD7DA" w14:textId="77777777" w:rsidR="00A63651" w:rsidRDefault="00A63651" w:rsidP="00A63651">
      <w:pPr>
        <w:tabs>
          <w:tab w:val="left" w:pos="3927"/>
        </w:tabs>
        <w:spacing w:line="240" w:lineRule="auto"/>
        <w:ind w:firstLine="0"/>
      </w:pPr>
    </w:p>
    <w:p w14:paraId="2F64040C" w14:textId="4F4D4640" w:rsidR="005827CA" w:rsidRDefault="00A63651" w:rsidP="00A63651">
      <w:pPr>
        <w:tabs>
          <w:tab w:val="left" w:pos="3927"/>
        </w:tabs>
        <w:spacing w:line="240" w:lineRule="auto"/>
        <w:ind w:firstLine="0"/>
      </w:pPr>
      <w:r w:rsidRPr="00451C0F">
        <w:rPr>
          <w:b/>
          <w:bCs/>
        </w:rPr>
        <w:t>Implication:</w:t>
      </w:r>
      <w:r>
        <w:t xml:space="preserve"> Redundant features (drop VAT Exclusive).</w:t>
      </w:r>
    </w:p>
    <w:p w14:paraId="15500C08" w14:textId="77777777" w:rsidR="004E4DB6" w:rsidRDefault="004E4DB6" w:rsidP="004E4DB6">
      <w:pPr>
        <w:tabs>
          <w:tab w:val="left" w:pos="3927"/>
        </w:tabs>
        <w:ind w:firstLine="0"/>
      </w:pPr>
    </w:p>
    <w:p w14:paraId="2AB86930" w14:textId="77777777" w:rsidR="00F10E45" w:rsidRDefault="00F10E45" w:rsidP="004E4DB6">
      <w:pPr>
        <w:tabs>
          <w:tab w:val="left" w:pos="3927"/>
        </w:tabs>
        <w:spacing w:line="240" w:lineRule="auto"/>
        <w:ind w:firstLine="0"/>
        <w:jc w:val="center"/>
        <w:rPr>
          <w:b/>
          <w:bCs/>
        </w:rPr>
      </w:pPr>
    </w:p>
    <w:p w14:paraId="6F31C96A" w14:textId="77777777" w:rsidR="00F10E45" w:rsidRDefault="00F10E45" w:rsidP="004E4DB6">
      <w:pPr>
        <w:tabs>
          <w:tab w:val="left" w:pos="3927"/>
        </w:tabs>
        <w:spacing w:line="240" w:lineRule="auto"/>
        <w:ind w:firstLine="0"/>
        <w:jc w:val="center"/>
        <w:rPr>
          <w:b/>
          <w:bCs/>
        </w:rPr>
      </w:pPr>
    </w:p>
    <w:p w14:paraId="481E39FB" w14:textId="7FA81B71" w:rsidR="004E4DB6" w:rsidRDefault="004E4DB6" w:rsidP="004E4DB6">
      <w:pPr>
        <w:tabs>
          <w:tab w:val="left" w:pos="3927"/>
        </w:tabs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VALIDITY</w:t>
      </w:r>
    </w:p>
    <w:p w14:paraId="531EFE7D" w14:textId="3E76F97E" w:rsidR="008017A1" w:rsidRDefault="008017A1" w:rsidP="008017A1">
      <w:pPr>
        <w:tabs>
          <w:tab w:val="left" w:pos="3927"/>
        </w:tabs>
        <w:spacing w:line="240" w:lineRule="auto"/>
        <w:ind w:firstLine="0"/>
      </w:pPr>
      <w:r w:rsidRPr="008017A1">
        <w:rPr>
          <w:b/>
          <w:bCs/>
        </w:rPr>
        <w:t>Format Conformity:</w:t>
      </w:r>
    </w:p>
    <w:p w14:paraId="6715DF12" w14:textId="77777777" w:rsidR="008017A1" w:rsidRDefault="008017A1" w:rsidP="008017A1">
      <w:pPr>
        <w:tabs>
          <w:tab w:val="left" w:pos="3927"/>
        </w:tabs>
        <w:spacing w:line="240" w:lineRule="auto"/>
        <w:ind w:firstLine="0"/>
      </w:pPr>
      <w:r>
        <w:t xml:space="preserve">- Price: All positive numeric </w:t>
      </w:r>
      <w:r>
        <w:rPr>
          <w:rFonts w:ascii="Segoe UI Symbol" w:hAnsi="Segoe UI Symbol" w:cs="Segoe UI Symbol"/>
        </w:rPr>
        <w:t>✓</w:t>
      </w:r>
    </w:p>
    <w:p w14:paraId="4D1B9153" w14:textId="77777777" w:rsidR="008017A1" w:rsidRDefault="008017A1" w:rsidP="008017A1">
      <w:pPr>
        <w:tabs>
          <w:tab w:val="left" w:pos="3927"/>
        </w:tabs>
        <w:spacing w:line="240" w:lineRule="auto"/>
        <w:ind w:firstLine="0"/>
      </w:pPr>
      <w:r>
        <w:t xml:space="preserve">- Dates: Valid datetime range </w:t>
      </w:r>
      <w:r>
        <w:rPr>
          <w:rFonts w:ascii="Segoe UI Symbol" w:hAnsi="Segoe UI Symbol" w:cs="Segoe UI Symbol"/>
        </w:rPr>
        <w:t>✓</w:t>
      </w:r>
    </w:p>
    <w:p w14:paraId="35A30A8C" w14:textId="77777777" w:rsidR="008017A1" w:rsidRDefault="008017A1" w:rsidP="008017A1">
      <w:pPr>
        <w:tabs>
          <w:tab w:val="left" w:pos="3927"/>
        </w:tabs>
        <w:spacing w:line="240" w:lineRule="auto"/>
        <w:ind w:firstLine="0"/>
      </w:pPr>
      <w:r>
        <w:t xml:space="preserve">- Flags: Binary (Yes/No) </w:t>
      </w:r>
      <w:r>
        <w:rPr>
          <w:rFonts w:ascii="Segoe UI Symbol" w:hAnsi="Segoe UI Symbol" w:cs="Segoe UI Symbol"/>
        </w:rPr>
        <w:t>✓</w:t>
      </w:r>
    </w:p>
    <w:p w14:paraId="4AD87E31" w14:textId="77777777" w:rsidR="008017A1" w:rsidRDefault="008017A1" w:rsidP="008017A1">
      <w:pPr>
        <w:tabs>
          <w:tab w:val="left" w:pos="3927"/>
        </w:tabs>
        <w:spacing w:line="240" w:lineRule="auto"/>
        <w:ind w:firstLine="0"/>
      </w:pPr>
      <w:r>
        <w:t xml:space="preserve">- No constants/duplicates post-cleaning </w:t>
      </w:r>
      <w:r>
        <w:rPr>
          <w:rFonts w:ascii="Segoe UI Symbol" w:hAnsi="Segoe UI Symbol" w:cs="Segoe UI Symbol"/>
        </w:rPr>
        <w:t>✓</w:t>
      </w:r>
    </w:p>
    <w:p w14:paraId="6E6DF5C4" w14:textId="77777777" w:rsidR="008017A1" w:rsidRDefault="008017A1" w:rsidP="008017A1">
      <w:pPr>
        <w:tabs>
          <w:tab w:val="left" w:pos="3927"/>
        </w:tabs>
        <w:spacing w:line="240" w:lineRule="auto"/>
        <w:ind w:firstLine="0"/>
      </w:pPr>
    </w:p>
    <w:p w14:paraId="0B7A437D" w14:textId="70CA466A" w:rsidR="008017A1" w:rsidRDefault="008017A1" w:rsidP="008017A1">
      <w:pPr>
        <w:tabs>
          <w:tab w:val="left" w:pos="3927"/>
        </w:tabs>
        <w:spacing w:line="240" w:lineRule="auto"/>
        <w:ind w:firstLine="0"/>
      </w:pPr>
      <w:r w:rsidRPr="008017A1">
        <w:rPr>
          <w:b/>
          <w:bCs/>
        </w:rPr>
        <w:t xml:space="preserve">Post-Conversion </w:t>
      </w:r>
      <w:proofErr w:type="spellStart"/>
      <w:r w:rsidRPr="008017A1">
        <w:rPr>
          <w:b/>
          <w:bCs/>
        </w:rPr>
        <w:t>dtypes</w:t>
      </w:r>
      <w:proofErr w:type="spellEnd"/>
      <w:r w:rsidRPr="008017A1">
        <w:rPr>
          <w:b/>
          <w:bCs/>
        </w:rPr>
        <w:t>:</w:t>
      </w:r>
    </w:p>
    <w:p w14:paraId="48AFA977" w14:textId="7B28D428" w:rsidR="004E4DB6" w:rsidRDefault="00BE2C03" w:rsidP="008017A1">
      <w:pPr>
        <w:tabs>
          <w:tab w:val="left" w:pos="3927"/>
        </w:tabs>
        <w:spacing w:line="240" w:lineRule="auto"/>
        <w:ind w:firstLine="0"/>
        <w:rPr>
          <w:rFonts w:ascii="Segoe UI Symbol" w:hAnsi="Segoe UI Symbol" w:cs="Segoe UI Symbol"/>
        </w:rPr>
      </w:pPr>
      <w:r w:rsidRPr="00BE2C03">
        <w:t xml:space="preserve">Date: datetime64 | Price: numeric </w:t>
      </w:r>
      <w:proofErr w:type="spellStart"/>
      <w:r w:rsidRPr="00BE2C03">
        <w:t>dtype</w:t>
      </w:r>
      <w:proofErr w:type="spellEnd"/>
      <w:r w:rsidRPr="00BE2C03">
        <w:t xml:space="preserve"> (float) | County: category</w:t>
      </w:r>
      <w:r w:rsidR="008017A1">
        <w:t xml:space="preserve"> </w:t>
      </w:r>
      <w:r w:rsidR="008017A1">
        <w:rPr>
          <w:rFonts w:ascii="Segoe UI Symbol" w:hAnsi="Segoe UI Symbol" w:cs="Segoe UI Symbol"/>
        </w:rPr>
        <w:t>✓</w:t>
      </w:r>
    </w:p>
    <w:p w14:paraId="6268CFD5" w14:textId="77777777" w:rsidR="002343E6" w:rsidRDefault="002343E6" w:rsidP="00E00216">
      <w:pPr>
        <w:tabs>
          <w:tab w:val="left" w:pos="3927"/>
        </w:tabs>
        <w:ind w:firstLine="0"/>
        <w:rPr>
          <w:rFonts w:ascii="Segoe UI Symbol" w:hAnsi="Segoe UI Symbol" w:cs="Segoe UI Symbol"/>
        </w:rPr>
      </w:pPr>
    </w:p>
    <w:p w14:paraId="37C81617" w14:textId="556C10A6" w:rsidR="002343E6" w:rsidRPr="002343E6" w:rsidRDefault="00A469C2" w:rsidP="002343E6">
      <w:pPr>
        <w:tabs>
          <w:tab w:val="left" w:pos="3927"/>
        </w:tabs>
        <w:spacing w:line="240" w:lineRule="auto"/>
        <w:ind w:firstLine="0"/>
        <w:jc w:val="center"/>
        <w:rPr>
          <w:rFonts w:cs="Calibri"/>
          <w:b/>
          <w:bCs/>
        </w:rPr>
      </w:pPr>
      <w:r w:rsidRPr="00A469C2">
        <w:rPr>
          <w:rFonts w:cs="Calibri"/>
          <w:b/>
          <w:bCs/>
        </w:rPr>
        <w:t>TIMELINESS</w:t>
      </w:r>
    </w:p>
    <w:p w14:paraId="1FBA479D" w14:textId="20167128" w:rsidR="00C25F3B" w:rsidRDefault="00C25F3B" w:rsidP="00C25F3B">
      <w:pPr>
        <w:tabs>
          <w:tab w:val="left" w:pos="3927"/>
        </w:tabs>
        <w:spacing w:line="240" w:lineRule="auto"/>
        <w:ind w:firstLine="0"/>
      </w:pPr>
      <w:r w:rsidRPr="00C25F3B">
        <w:rPr>
          <w:b/>
          <w:bCs/>
        </w:rPr>
        <w:t>Temporal Coverage:</w:t>
      </w:r>
      <w:r>
        <w:t xml:space="preserve"> 2016-01 to 2024-12 (complete)</w:t>
      </w:r>
    </w:p>
    <w:p w14:paraId="485A26A1" w14:textId="77777777" w:rsidR="00C25F3B" w:rsidRDefault="00C25F3B" w:rsidP="00C25F3B">
      <w:pPr>
        <w:tabs>
          <w:tab w:val="left" w:pos="3927"/>
        </w:tabs>
        <w:spacing w:line="240" w:lineRule="auto"/>
        <w:ind w:firstLine="0"/>
      </w:pPr>
      <w:r>
        <w:t xml:space="preserve">- 2,479 unique dates </w:t>
      </w:r>
      <w:r>
        <w:rPr>
          <w:rFonts w:ascii="Segoe UI Symbol" w:hAnsi="Segoe UI Symbol" w:cs="Segoe UI Symbol"/>
        </w:rPr>
        <w:t>✓</w:t>
      </w:r>
    </w:p>
    <w:p w14:paraId="4588CB1A" w14:textId="77777777" w:rsidR="00C25F3B" w:rsidRDefault="00C25F3B" w:rsidP="00C25F3B">
      <w:pPr>
        <w:tabs>
          <w:tab w:val="left" w:pos="3927"/>
        </w:tabs>
        <w:spacing w:line="240" w:lineRule="auto"/>
        <w:ind w:firstLine="0"/>
      </w:pPr>
      <w:r>
        <w:t>- Eircode adoption trend captured (99.7%→24.5% missing)</w:t>
      </w:r>
    </w:p>
    <w:p w14:paraId="74596096" w14:textId="09E5C53C" w:rsidR="002343E6" w:rsidRDefault="00C25F3B" w:rsidP="00C25F3B">
      <w:pPr>
        <w:tabs>
          <w:tab w:val="left" w:pos="3927"/>
        </w:tabs>
        <w:spacing w:line="240" w:lineRule="auto"/>
        <w:ind w:firstLine="0"/>
        <w:rPr>
          <w:rFonts w:ascii="Segoe UI Symbol" w:hAnsi="Segoe UI Symbol" w:cs="Segoe UI Symbol"/>
        </w:rPr>
      </w:pPr>
      <w:r w:rsidRPr="00C25F3B">
        <w:rPr>
          <w:b/>
          <w:bCs/>
        </w:rPr>
        <w:t>Current as of Dec 2024</w:t>
      </w:r>
      <w:r>
        <w:t xml:space="preserve"> </w:t>
      </w:r>
      <w:r>
        <w:rPr>
          <w:rFonts w:ascii="Segoe UI Symbol" w:hAnsi="Segoe UI Symbol" w:cs="Segoe UI Symbol"/>
        </w:rPr>
        <w:t>✓</w:t>
      </w:r>
    </w:p>
    <w:p w14:paraId="11F053A4" w14:textId="5F01E8C3" w:rsidR="00AF48ED" w:rsidRPr="00AF48ED" w:rsidRDefault="00AF48ED" w:rsidP="00AF48ED">
      <w:pPr>
        <w:pStyle w:val="IndentedReference"/>
      </w:pPr>
      <w:r w:rsidRPr="00AF48ED">
        <w:t>Evidence pointer: main notebook, Step 5.1, Eircode missing by year output.</w:t>
      </w:r>
    </w:p>
    <w:p w14:paraId="4F31BCF5" w14:textId="77777777" w:rsidR="00E00216" w:rsidRDefault="00E00216" w:rsidP="00C25F3B">
      <w:pPr>
        <w:tabs>
          <w:tab w:val="left" w:pos="3927"/>
        </w:tabs>
        <w:spacing w:line="240" w:lineRule="auto"/>
        <w:ind w:firstLine="0"/>
        <w:rPr>
          <w:rFonts w:ascii="Segoe UI Symbol" w:hAnsi="Segoe UI Symbol" w:cs="Segoe UI Symbol"/>
        </w:rPr>
      </w:pPr>
    </w:p>
    <w:p w14:paraId="277FADAB" w14:textId="40377534" w:rsidR="00E00216" w:rsidRDefault="00E00216" w:rsidP="00E00216">
      <w:pPr>
        <w:tabs>
          <w:tab w:val="left" w:pos="3927"/>
        </w:tabs>
        <w:spacing w:line="240" w:lineRule="auto"/>
        <w:ind w:firstLine="0"/>
        <w:jc w:val="center"/>
        <w:rPr>
          <w:rFonts w:cs="Calibri"/>
          <w:b/>
          <w:bCs/>
        </w:rPr>
      </w:pPr>
      <w:r w:rsidRPr="00E00216">
        <w:rPr>
          <w:rFonts w:cs="Calibri"/>
          <w:b/>
          <w:bCs/>
        </w:rPr>
        <w:t>OVERALL ASSESSMENT</w:t>
      </w:r>
    </w:p>
    <w:p w14:paraId="23CE244C" w14:textId="66FD682B" w:rsidR="004F73F3" w:rsidRPr="004F73F3" w:rsidRDefault="004F73F3" w:rsidP="004F73F3">
      <w:pPr>
        <w:tabs>
          <w:tab w:val="left" w:pos="3927"/>
        </w:tabs>
        <w:spacing w:line="240" w:lineRule="auto"/>
        <w:ind w:firstLine="0"/>
        <w:rPr>
          <w:rFonts w:cs="Calibri"/>
        </w:rPr>
      </w:pPr>
      <w:r w:rsidRPr="004F73F3">
        <w:rPr>
          <w:rFonts w:cs="Calibri"/>
          <w:b/>
          <w:bCs/>
        </w:rPr>
        <w:t>Strengths:</w:t>
      </w:r>
      <w:r w:rsidRPr="004F73F3">
        <w:rPr>
          <w:rFonts w:cs="Calibri"/>
        </w:rPr>
        <w:t xml:space="preserve"> Complete core features, perfect VAT consistency, full temporal span</w:t>
      </w:r>
    </w:p>
    <w:p w14:paraId="36534EAE" w14:textId="582033DE" w:rsidR="004F73F3" w:rsidRDefault="004F73F3" w:rsidP="004F73F3">
      <w:pPr>
        <w:tabs>
          <w:tab w:val="left" w:pos="3927"/>
        </w:tabs>
        <w:spacing w:line="240" w:lineRule="auto"/>
        <w:ind w:firstLine="0"/>
        <w:rPr>
          <w:rFonts w:cs="Calibri"/>
        </w:rPr>
      </w:pPr>
      <w:r w:rsidRPr="004F73F3">
        <w:rPr>
          <w:rFonts w:cs="Calibri"/>
          <w:b/>
          <w:bCs/>
        </w:rPr>
        <w:t>Limitations:</w:t>
      </w:r>
      <w:r>
        <w:rPr>
          <w:rFonts w:cs="Calibri"/>
          <w:b/>
          <w:bCs/>
        </w:rPr>
        <w:t xml:space="preserve"> </w:t>
      </w:r>
      <w:r w:rsidRPr="004F73F3">
        <w:rPr>
          <w:rFonts w:cs="Calibri"/>
        </w:rPr>
        <w:t>Eircode sparsity (mitigated), free-text sparsity</w:t>
      </w:r>
    </w:p>
    <w:p w14:paraId="416EF251" w14:textId="77777777" w:rsidR="00E613B0" w:rsidRDefault="00E613B0" w:rsidP="004F73F3">
      <w:pPr>
        <w:tabs>
          <w:tab w:val="left" w:pos="3927"/>
        </w:tabs>
        <w:spacing w:line="240" w:lineRule="auto"/>
        <w:ind w:firstLine="0"/>
        <w:rPr>
          <w:rFonts w:cs="Calibri"/>
        </w:rPr>
      </w:pPr>
    </w:p>
    <w:p w14:paraId="7EDDF49D" w14:textId="52479E34" w:rsidR="00E613B0" w:rsidRDefault="00E613B0" w:rsidP="004F73F3">
      <w:pPr>
        <w:tabs>
          <w:tab w:val="left" w:pos="3927"/>
        </w:tabs>
        <w:spacing w:line="240" w:lineRule="auto"/>
        <w:ind w:firstLine="0"/>
        <w:rPr>
          <w:rFonts w:cs="Calibri"/>
        </w:rPr>
      </w:pPr>
      <w:r w:rsidRPr="00E613B0">
        <w:rPr>
          <w:rFonts w:cs="Calibri"/>
        </w:rPr>
        <w:t>Data Quality Limitations: Address is free text and subject to spelling/format noise, which can affect routing-key inference and town matching. County-level geography remains coarse relative to local market variation, so some spatial heterogeneity is not captured. A residual share of routing keys remains unknown after inference, which limits granularity for some records.</w:t>
      </w:r>
    </w:p>
    <w:p w14:paraId="74B49C2D" w14:textId="77777777" w:rsidR="00E613B0" w:rsidRPr="004F73F3" w:rsidRDefault="00E613B0" w:rsidP="004F73F3">
      <w:pPr>
        <w:tabs>
          <w:tab w:val="left" w:pos="3927"/>
        </w:tabs>
        <w:spacing w:line="240" w:lineRule="auto"/>
        <w:ind w:firstLine="0"/>
        <w:rPr>
          <w:rFonts w:cs="Calibri"/>
        </w:rPr>
      </w:pPr>
    </w:p>
    <w:p w14:paraId="2811FDF2" w14:textId="608B00DF" w:rsidR="00E00216" w:rsidRDefault="004F73F3" w:rsidP="004F73F3">
      <w:pPr>
        <w:tabs>
          <w:tab w:val="left" w:pos="3927"/>
        </w:tabs>
        <w:spacing w:line="240" w:lineRule="auto"/>
        <w:ind w:firstLine="0"/>
        <w:rPr>
          <w:rFonts w:ascii="Segoe UI Symbol" w:hAnsi="Segoe UI Symbol" w:cs="Segoe UI Symbol"/>
        </w:rPr>
      </w:pPr>
      <w:r w:rsidRPr="004F73F3">
        <w:rPr>
          <w:rFonts w:cs="Calibri"/>
          <w:b/>
          <w:bCs/>
        </w:rPr>
        <w:t>Verdict: Suitable for ML</w:t>
      </w:r>
      <w:r>
        <w:rPr>
          <w:rFonts w:cs="Calibri"/>
          <w:b/>
          <w:bCs/>
        </w:rPr>
        <w:t xml:space="preserve"> </w:t>
      </w:r>
      <w:r w:rsidRPr="004F73F3">
        <w:rPr>
          <w:rFonts w:cs="Calibri"/>
        </w:rPr>
        <w:t xml:space="preserve">– high quality target + geography </w:t>
      </w:r>
      <w:r w:rsidRPr="004F73F3">
        <w:rPr>
          <w:rFonts w:ascii="Segoe UI Symbol" w:hAnsi="Segoe UI Symbol" w:cs="Segoe UI Symbol"/>
        </w:rPr>
        <w:t>✓</w:t>
      </w:r>
    </w:p>
    <w:p w14:paraId="79B1E2AD" w14:textId="77777777" w:rsidR="000938B1" w:rsidRDefault="000938B1" w:rsidP="004F73F3">
      <w:pPr>
        <w:tabs>
          <w:tab w:val="left" w:pos="3927"/>
        </w:tabs>
        <w:spacing w:line="240" w:lineRule="auto"/>
        <w:ind w:firstLine="0"/>
        <w:rPr>
          <w:rFonts w:ascii="Segoe UI Symbol" w:hAnsi="Segoe UI Symbol" w:cs="Segoe UI Symbol"/>
        </w:rPr>
      </w:pPr>
    </w:p>
    <w:p w14:paraId="3B7E2B25" w14:textId="249F73D6" w:rsidR="000938B1" w:rsidRDefault="000938B1" w:rsidP="000938B1">
      <w:pPr>
        <w:tabs>
          <w:tab w:val="left" w:pos="3927"/>
        </w:tabs>
        <w:spacing w:line="240" w:lineRule="auto"/>
        <w:ind w:firstLine="0"/>
        <w:jc w:val="center"/>
        <w:rPr>
          <w:rFonts w:cs="Calibri"/>
          <w:b/>
          <w:bCs/>
        </w:rPr>
      </w:pPr>
      <w:r>
        <w:rPr>
          <w:rFonts w:cs="Calibri"/>
          <w:b/>
          <w:bCs/>
        </w:rPr>
        <w:t>RECOM</w:t>
      </w:r>
      <w:r w:rsidR="004D2240">
        <w:rPr>
          <w:rFonts w:cs="Calibri"/>
          <w:b/>
          <w:bCs/>
        </w:rPr>
        <w:t>M</w:t>
      </w:r>
      <w:r>
        <w:rPr>
          <w:rFonts w:cs="Calibri"/>
          <w:b/>
          <w:bCs/>
        </w:rPr>
        <w:t>ENDATIONS</w:t>
      </w:r>
    </w:p>
    <w:p w14:paraId="1035C138" w14:textId="79B5088A" w:rsidR="00593C0C" w:rsidRPr="00593C0C" w:rsidRDefault="00593C0C" w:rsidP="00593C0C">
      <w:pPr>
        <w:tabs>
          <w:tab w:val="left" w:pos="3927"/>
        </w:tabs>
        <w:spacing w:line="240" w:lineRule="auto"/>
        <w:ind w:firstLine="0"/>
        <w:rPr>
          <w:rFonts w:cs="Calibri"/>
        </w:rPr>
      </w:pPr>
      <w:r w:rsidRPr="00593C0C">
        <w:rPr>
          <w:rFonts w:cs="Calibri"/>
          <w:b/>
          <w:bCs/>
        </w:rPr>
        <w:t>Immediate (DQP):</w:t>
      </w:r>
    </w:p>
    <w:p w14:paraId="7942406E" w14:textId="77777777" w:rsidR="00593C0C" w:rsidRPr="00593C0C" w:rsidRDefault="00593C0C" w:rsidP="00593C0C">
      <w:pPr>
        <w:tabs>
          <w:tab w:val="left" w:pos="3927"/>
        </w:tabs>
        <w:spacing w:line="240" w:lineRule="auto"/>
        <w:ind w:firstLine="0"/>
        <w:rPr>
          <w:rFonts w:cs="Calibri"/>
        </w:rPr>
      </w:pPr>
      <w:r w:rsidRPr="00593C0C">
        <w:rPr>
          <w:rFonts w:cs="Calibri"/>
        </w:rPr>
        <w:t>1. Drop VAT Exclusive (redundant)</w:t>
      </w:r>
    </w:p>
    <w:p w14:paraId="12EBC17C" w14:textId="77777777" w:rsidR="00AA3A6F" w:rsidRDefault="00593C0C" w:rsidP="00593C0C">
      <w:pPr>
        <w:tabs>
          <w:tab w:val="left" w:pos="3927"/>
        </w:tabs>
        <w:spacing w:line="240" w:lineRule="auto"/>
        <w:ind w:firstLine="0"/>
        <w:rPr>
          <w:rFonts w:cs="Calibri"/>
        </w:rPr>
      </w:pPr>
      <w:r w:rsidRPr="00593C0C">
        <w:rPr>
          <w:rFonts w:cs="Calibri"/>
        </w:rPr>
        <w:t xml:space="preserve">2. </w:t>
      </w:r>
      <w:r w:rsidR="00AA3A6F" w:rsidRPr="00AA3A6F">
        <w:rPr>
          <w:rFonts w:cs="Calibri"/>
        </w:rPr>
        <w:t>Use inferred routing keys (96.53% validation accuracy), with ambiguous A82 and A92 excluded from county overwrite.</w:t>
      </w:r>
    </w:p>
    <w:p w14:paraId="331F2CE3" w14:textId="72D5E62A" w:rsidR="00593C0C" w:rsidRPr="00593C0C" w:rsidRDefault="00593C0C" w:rsidP="00593C0C">
      <w:pPr>
        <w:tabs>
          <w:tab w:val="left" w:pos="3927"/>
        </w:tabs>
        <w:spacing w:line="240" w:lineRule="auto"/>
        <w:ind w:firstLine="0"/>
        <w:rPr>
          <w:rFonts w:cs="Calibri"/>
        </w:rPr>
      </w:pPr>
      <w:r w:rsidRPr="00593C0C">
        <w:rPr>
          <w:rFonts w:cs="Calibri"/>
        </w:rPr>
        <w:t xml:space="preserve">3. Boolean </w:t>
      </w:r>
      <w:proofErr w:type="spellStart"/>
      <w:r w:rsidRPr="00593C0C">
        <w:rPr>
          <w:rFonts w:cs="Calibri"/>
        </w:rPr>
        <w:t>IsSecondHand</w:t>
      </w:r>
      <w:proofErr w:type="spellEnd"/>
      <w:r w:rsidRPr="00593C0C">
        <w:rPr>
          <w:rFonts w:cs="Calibri"/>
        </w:rPr>
        <w:t xml:space="preserve"> only</w:t>
      </w:r>
    </w:p>
    <w:p w14:paraId="4E09C313" w14:textId="77777777" w:rsidR="00593C0C" w:rsidRPr="00593C0C" w:rsidRDefault="00593C0C" w:rsidP="00593C0C">
      <w:pPr>
        <w:tabs>
          <w:tab w:val="left" w:pos="3927"/>
        </w:tabs>
        <w:spacing w:line="240" w:lineRule="auto"/>
        <w:ind w:firstLine="0"/>
        <w:rPr>
          <w:rFonts w:cs="Calibri"/>
        </w:rPr>
      </w:pPr>
    </w:p>
    <w:p w14:paraId="51B5C389" w14:textId="24E5DB22" w:rsidR="00B24F88" w:rsidRDefault="00593C0C" w:rsidP="00593C0C">
      <w:pPr>
        <w:tabs>
          <w:tab w:val="left" w:pos="3927"/>
        </w:tabs>
        <w:spacing w:line="240" w:lineRule="auto"/>
        <w:ind w:firstLine="0"/>
        <w:rPr>
          <w:rFonts w:cs="Calibri"/>
        </w:rPr>
      </w:pPr>
      <w:r w:rsidRPr="00593C0C">
        <w:rPr>
          <w:rFonts w:cs="Calibri"/>
          <w:b/>
          <w:bCs/>
        </w:rPr>
        <w:t>Future:</w:t>
      </w:r>
      <w:r w:rsidRPr="00593C0C">
        <w:rPr>
          <w:rFonts w:cs="Calibri"/>
        </w:rPr>
        <w:t xml:space="preserve"> External Eircode lookup for unmatched addresses</w:t>
      </w:r>
    </w:p>
    <w:p w14:paraId="7296AA73" w14:textId="77777777" w:rsidR="006B2595" w:rsidRDefault="006B2595" w:rsidP="006B2595">
      <w:pPr>
        <w:spacing w:after="160" w:line="259" w:lineRule="auto"/>
        <w:ind w:firstLine="0"/>
        <w:rPr>
          <w:rFonts w:cs="Calibri"/>
        </w:rPr>
      </w:pPr>
    </w:p>
    <w:p w14:paraId="5007F76C" w14:textId="77777777" w:rsidR="000817E5" w:rsidRDefault="000817E5">
      <w:pPr>
        <w:spacing w:after="160" w:line="259" w:lineRule="auto"/>
        <w:ind w:firstLine="0"/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311C473E" w14:textId="44962B4D" w:rsidR="000938B1" w:rsidRPr="006B2595" w:rsidRDefault="00B24F88" w:rsidP="006B2595">
      <w:pPr>
        <w:spacing w:after="160" w:line="259" w:lineRule="auto"/>
        <w:ind w:firstLine="0"/>
        <w:jc w:val="center"/>
        <w:rPr>
          <w:rFonts w:cs="Calibri"/>
        </w:rPr>
      </w:pPr>
      <w:r>
        <w:rPr>
          <w:rFonts w:cs="Calibri"/>
          <w:b/>
          <w:bCs/>
        </w:rPr>
        <w:lastRenderedPageBreak/>
        <w:t>CONCLUSION</w:t>
      </w:r>
    </w:p>
    <w:p w14:paraId="62657BE3" w14:textId="05B3E339" w:rsidR="00E86213" w:rsidRDefault="000817E5" w:rsidP="00454F30">
      <w:pPr>
        <w:spacing w:after="160" w:line="259" w:lineRule="auto"/>
        <w:ind w:firstLine="0"/>
        <w:rPr>
          <w:rFonts w:cs="Calibri"/>
        </w:rPr>
      </w:pPr>
      <w:r w:rsidRPr="000817E5">
        <w:rPr>
          <w:rFonts w:cs="Calibri"/>
        </w:rPr>
        <w:t>This Data Quality Review finds that the training dataset is fit for purpose for downstream property-price modelling. Core analytical fields are complete (Price, County, Date), duplicate transactions were removed transparently, and type conversions were applied consistently. Spatial quality was materially improved through routing-key inference, with missingness reduced from 68.70% to 32.60% and validation showing 3.47% error (96.53% accuracy) on known routing-key cases. Quality safeguards were explicitly applied, including exclusion of ambiguous routing keys (A82, A92) from county overwrite logic.</w:t>
      </w:r>
      <w:r w:rsidRPr="000817E5">
        <w:rPr>
          <w:rFonts w:cs="Calibri"/>
        </w:rPr>
        <w:br/>
        <w:t>Overall, the dataset provides a reliable foundation for modelling, while the remaining limitations (free-text address noise, county-level granularity, and residual unknown routing keys) are documented and manageable within the Data Quality Plan.</w:t>
      </w:r>
      <w:r w:rsidR="00256A0F">
        <w:rPr>
          <w:rFonts w:cs="Calibri"/>
        </w:rPr>
        <w:br w:type="page"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1505"/>
        <w:gridCol w:w="4571"/>
      </w:tblGrid>
      <w:tr w:rsidR="00454F30" w:rsidRPr="00454F30" w14:paraId="4B32D5C9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B923B8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b/>
                <w:bCs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b/>
                <w:bCs/>
                <w:kern w:val="0"/>
                <w:sz w:val="18"/>
                <w:szCs w:val="18"/>
                <w:lang w:eastAsia="en-IE"/>
                <w14:ligatures w14:val="none"/>
              </w:rPr>
              <w:lastRenderedPageBreak/>
              <w:t>Claim used in report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9C1394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b/>
                <w:bCs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b/>
                <w:bCs/>
                <w:kern w:val="0"/>
                <w:sz w:val="18"/>
                <w:szCs w:val="18"/>
                <w:lang w:eastAsia="en-IE"/>
                <w14:ligatures w14:val="none"/>
              </w:rPr>
              <w:t>Exact value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A7BE0C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b/>
                <w:bCs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b/>
                <w:bCs/>
                <w:kern w:val="0"/>
                <w:sz w:val="18"/>
                <w:szCs w:val="18"/>
                <w:lang w:eastAsia="en-IE"/>
                <w14:ligatures w14:val="none"/>
              </w:rPr>
              <w:t>Evidence pointer in notebook</w:t>
            </w:r>
          </w:p>
        </w:tc>
      </w:tr>
      <w:tr w:rsidR="00454F30" w:rsidRPr="00454F30" w14:paraId="352CB34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404A92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 xml:space="preserve">Raw train rows before </w:t>
            </w:r>
            <w:proofErr w:type="spellStart"/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dedup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79B8FA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54,000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BA2510" w14:textId="09EA92A3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 xml:space="preserve">Step 10 run-all output, Cell </w:t>
            </w:r>
            <w:r w:rsidR="006B5C49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28</w:t>
            </w: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 xml:space="preserve">: “Raw train shape (before raw-signature </w:t>
            </w:r>
            <w:proofErr w:type="spellStart"/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dedup</w:t>
            </w:r>
            <w:proofErr w:type="spellEnd"/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)”</w:t>
            </w:r>
          </w:p>
        </w:tc>
      </w:tr>
      <w:tr w:rsidR="00454F30" w:rsidRPr="00454F30" w14:paraId="7D4129F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E663D1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Exact duplicate rows removed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90052B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231DF6" w14:textId="5EB6C158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 xml:space="preserve">Step 10 run-all output, Cell </w:t>
            </w:r>
            <w:r w:rsidR="006B5C49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28</w:t>
            </w: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: “Raw duplicate rows on full transaction signature”</w:t>
            </w:r>
          </w:p>
        </w:tc>
      </w:tr>
      <w:tr w:rsidR="00454F30" w:rsidRPr="00454F30" w14:paraId="7A3B9A4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F34956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 xml:space="preserve">Raw train rows after </w:t>
            </w:r>
            <w:proofErr w:type="spellStart"/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dedup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513E09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53,992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C5B849" w14:textId="1A957D81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 xml:space="preserve">Step 10 run-all output, Cell </w:t>
            </w:r>
            <w:r w:rsidR="006B5C49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28</w:t>
            </w: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 xml:space="preserve">: “Raw train shape (after raw-signature </w:t>
            </w:r>
            <w:proofErr w:type="spellStart"/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dedup</w:t>
            </w:r>
            <w:proofErr w:type="spellEnd"/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)”</w:t>
            </w:r>
          </w:p>
        </w:tc>
      </w:tr>
      <w:tr w:rsidR="00454F30" w:rsidRPr="00454F30" w14:paraId="1388D7B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9A030F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Price missingness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744711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D7313E" w14:textId="35CE9134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 xml:space="preserve">Step 4 quality checks output (also printed during Step 10 in Cell </w:t>
            </w:r>
            <w:r w:rsidR="006B5C49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28</w:t>
            </w: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): “Missing prices”</w:t>
            </w:r>
          </w:p>
        </w:tc>
      </w:tr>
      <w:tr w:rsidR="00454F30" w:rsidRPr="00454F30" w14:paraId="637E0E6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C93AB1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Date missingness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DD4149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1E7513" w14:textId="6DCDAC2D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 xml:space="preserve">Step 4 quality checks output (also printed during Step 10 in Cell </w:t>
            </w:r>
            <w:r w:rsidR="006B5C49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28</w:t>
            </w: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): “Missing dates”</w:t>
            </w:r>
          </w:p>
        </w:tc>
      </w:tr>
      <w:tr w:rsidR="00454F30" w:rsidRPr="00454F30" w14:paraId="630DE90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FC5219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County missingness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E67580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36A96A" w14:textId="412B0E48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 xml:space="preserve">Step 2 quality overview table (printed during Step 10 in Cell </w:t>
            </w:r>
            <w:r w:rsidR="006B5C49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28</w:t>
            </w: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)</w:t>
            </w:r>
          </w:p>
        </w:tc>
      </w:tr>
      <w:tr w:rsidR="00454F30" w:rsidRPr="00454F30" w14:paraId="23E0AE4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B08643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Unique sale dates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1B79FA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2,479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234A28" w14:textId="5A9263A5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 xml:space="preserve">Step 2 quality overview / date profile output (printed during Step 10 in Cell </w:t>
            </w:r>
            <w:r w:rsidR="006B5C49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28</w:t>
            </w: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)</w:t>
            </w:r>
          </w:p>
        </w:tc>
      </w:tr>
      <w:tr w:rsidR="00454F30" w:rsidRPr="00454F30" w14:paraId="0E013CE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8BD500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Unique price values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776C10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6,689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79A6D0" w14:textId="1A1CBBA6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 xml:space="preserve">Step 2 quality overview table (printed during Step 10 in Cell </w:t>
            </w:r>
            <w:r w:rsidR="006B5C49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28</w:t>
            </w: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)</w:t>
            </w:r>
          </w:p>
        </w:tc>
      </w:tr>
      <w:tr w:rsidR="00454F30" w:rsidRPr="00454F30" w14:paraId="1BDB741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8B0EE3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Price minimum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C6FC8C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€5,586.84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D357C8" w14:textId="48019BAA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 xml:space="preserve">Step 4 output (Cell </w:t>
            </w:r>
            <w:r w:rsidR="006B5C49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28</w:t>
            </w: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): “Min price”</w:t>
            </w:r>
          </w:p>
        </w:tc>
      </w:tr>
      <w:tr w:rsidR="00454F30" w:rsidRPr="00454F30" w14:paraId="4630D4D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01676D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Price maximum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E9AEF7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€111,280,172.00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EA28ED" w14:textId="04E00718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 xml:space="preserve">Step 4 output (Cell </w:t>
            </w:r>
            <w:r w:rsidR="006B5C49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28</w:t>
            </w: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): “Max price”</w:t>
            </w:r>
          </w:p>
        </w:tc>
      </w:tr>
      <w:tr w:rsidR="00454F30" w:rsidRPr="00454F30" w14:paraId="6983C78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629758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Routing-key missing before inference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54F73E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68.70%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9DCB0F" w14:textId="501E7663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 xml:space="preserve">Step 5.1 output (Cell </w:t>
            </w:r>
            <w:r w:rsidR="006B5C49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28</w:t>
            </w: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): “Missing routing key before inference”</w:t>
            </w:r>
          </w:p>
        </w:tc>
      </w:tr>
      <w:tr w:rsidR="00454F30" w:rsidRPr="00454F30" w14:paraId="2284165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897D85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Routing-key missing after fill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A15977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32.60%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F217B3" w14:textId="02E76F40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 xml:space="preserve">Step 5.1 output (Cell </w:t>
            </w:r>
            <w:r w:rsidR="006B5C49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28</w:t>
            </w: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): “Routing-key missing after fill”</w:t>
            </w:r>
          </w:p>
        </w:tc>
      </w:tr>
      <w:tr w:rsidR="00454F30" w:rsidRPr="00454F30" w14:paraId="274B6B2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59685C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Routing coverage before inference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057514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31.30%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694A13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Derived from Step 5.1 output: 100 − 68.70</w:t>
            </w:r>
          </w:p>
        </w:tc>
      </w:tr>
      <w:tr w:rsidR="00454F30" w:rsidRPr="00454F30" w14:paraId="05EE460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5AB679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Routing coverage after inference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170ABD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67.40%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03B2C8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Derived from Step 5.1 output: 100 − 32.60</w:t>
            </w:r>
          </w:p>
        </w:tc>
      </w:tr>
      <w:tr w:rsidR="00454F30" w:rsidRPr="00454F30" w14:paraId="690EFBC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0123D5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Routing coverage gain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C86493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+36.10 pp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C72CCF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Derived from Step 5.1 outputs: 67.40 − 31.30</w:t>
            </w:r>
          </w:p>
        </w:tc>
      </w:tr>
      <w:tr w:rsidR="00454F30" w:rsidRPr="00454F30" w14:paraId="066B8BD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DE07C9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Inference validation comparisons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DDABF2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10,065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1A3B8E" w14:textId="35E405E2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 xml:space="preserve">Step 5.1 output (Cell </w:t>
            </w:r>
            <w:r w:rsidR="006B5C49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28</w:t>
            </w: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): “Compared rows”</w:t>
            </w:r>
          </w:p>
        </w:tc>
      </w:tr>
      <w:tr w:rsidR="00454F30" w:rsidRPr="00454F30" w14:paraId="0D0DC12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E11F28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Inference mismatches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753020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349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C4195C" w14:textId="4E848A45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 xml:space="preserve">Step 5.1 output (Cell </w:t>
            </w:r>
            <w:r w:rsidR="006B5C49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28</w:t>
            </w: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): “Mismatch rows”</w:t>
            </w:r>
          </w:p>
        </w:tc>
      </w:tr>
      <w:tr w:rsidR="00454F30" w:rsidRPr="00454F30" w14:paraId="544ECF4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B8C49F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Inference error rate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5BE978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3.47%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187509" w14:textId="58E24922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 xml:space="preserve">Step 5.1 output (Cell </w:t>
            </w:r>
            <w:r w:rsidR="006B5C49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28</w:t>
            </w: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): “Error rate”</w:t>
            </w:r>
          </w:p>
        </w:tc>
      </w:tr>
      <w:tr w:rsidR="00454F30" w:rsidRPr="00454F30" w14:paraId="369E009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73D8E5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Inference accuracy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54C92B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96.53%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B659C0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Derived from Step 5.1 output: 100 − 3.47</w:t>
            </w:r>
          </w:p>
        </w:tc>
      </w:tr>
      <w:tr w:rsidR="00454F30" w:rsidRPr="00454F30" w14:paraId="6F985A0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8901D5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Dominant mismatch county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1840F1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Dublin: 142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801AFF" w14:textId="6E9EDBBC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 xml:space="preserve">Step 5.1 output (Cell </w:t>
            </w:r>
            <w:r w:rsidR="006B5C49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28</w:t>
            </w: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): “Top mismatch counties”</w:t>
            </w:r>
          </w:p>
        </w:tc>
      </w:tr>
      <w:tr w:rsidR="00454F30" w:rsidRPr="00454F30" w14:paraId="75DC72D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C219D4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Largest county by count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65B3DB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Dublin: 16,347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B1AA3A" w14:textId="18266760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 xml:space="preserve">Step 6 statistical report output (printed during Step 10, Cell </w:t>
            </w:r>
            <w:r w:rsidR="006B5C49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28</w:t>
            </w: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): county frequency table</w:t>
            </w:r>
          </w:p>
        </w:tc>
      </w:tr>
      <w:tr w:rsidR="00454F30" w:rsidRPr="00454F30" w14:paraId="713D42B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2DD6F4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Second largest county by count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9C216F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Cork: 5,934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BB9484" w14:textId="26F356FE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 xml:space="preserve">Step 6 statistical report output (printed during Step 10, Cell </w:t>
            </w:r>
            <w:r w:rsidR="006B5C49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28</w:t>
            </w: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): county frequency table</w:t>
            </w:r>
          </w:p>
        </w:tc>
      </w:tr>
      <w:tr w:rsidR="00454F30" w:rsidRPr="00454F30" w14:paraId="7CF6C40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35AAF2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Earliest-year Eircode missingness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EBDA82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99.7% (2016)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2A89D6" w14:textId="6DDEF47A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 xml:space="preserve">Step 5.1 output (Cell </w:t>
            </w:r>
            <w:r w:rsidR="006B5C49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28</w:t>
            </w: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): “Eircode missing % by year”</w:t>
            </w:r>
          </w:p>
        </w:tc>
      </w:tr>
      <w:tr w:rsidR="00454F30" w:rsidRPr="00454F30" w14:paraId="53CDFB1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CC742E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Latest-year Eircode missingness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91BE96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24.5% (2024)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494AF8" w14:textId="013DA670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 xml:space="preserve">Step 5.1 output (Cell </w:t>
            </w:r>
            <w:r w:rsidR="006B5C49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28</w:t>
            </w: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): “Eircode missing % by year”</w:t>
            </w:r>
          </w:p>
        </w:tc>
      </w:tr>
      <w:tr w:rsidR="00454F30" w:rsidRPr="00454F30" w14:paraId="4D7D6DE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256F07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Ambiguous routing keys excluded from county overwrite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212DB1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A82, A92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E2CA73" w14:textId="2BEA21A6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 xml:space="preserve">Step 5.1 output (Cell </w:t>
            </w:r>
            <w:r w:rsidR="006B5C49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28</w:t>
            </w: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): “Ambiguous routing keys excluded from Step 8 county overwrite”</w:t>
            </w:r>
          </w:p>
        </w:tc>
      </w:tr>
      <w:tr w:rsidR="00454F30" w:rsidRPr="00454F30" w14:paraId="13F62AB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ED0AE2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Source of all DQR plots in appendix figures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C75825" w14:textId="77777777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One plotting block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8D4754" w14:textId="02F4A651" w:rsidR="00454F30" w:rsidRPr="00454F30" w:rsidRDefault="00454F30" w:rsidP="00454F30">
            <w:pPr>
              <w:tabs>
                <w:tab w:val="left" w:pos="3927"/>
              </w:tabs>
              <w:spacing w:line="240" w:lineRule="auto"/>
              <w:ind w:firstLine="0"/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</w:pP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Generated by Step 6 </w:t>
            </w:r>
            <w:proofErr w:type="spellStart"/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statistical_report</w:t>
            </w:r>
            <w:proofErr w:type="spellEnd"/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 xml:space="preserve">, executed in Step 10 run-all (Cell </w:t>
            </w:r>
            <w:r w:rsidR="006B5C49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28</w:t>
            </w:r>
            <w:r w:rsidRPr="00454F30">
              <w:rPr>
                <w:rFonts w:eastAsia="Times New Roman" w:cs="Calibri"/>
                <w:kern w:val="0"/>
                <w:sz w:val="18"/>
                <w:szCs w:val="18"/>
                <w:lang w:eastAsia="en-IE"/>
                <w14:ligatures w14:val="none"/>
              </w:rPr>
              <w:t>)</w:t>
            </w:r>
          </w:p>
        </w:tc>
      </w:tr>
    </w:tbl>
    <w:p w14:paraId="65D1C070" w14:textId="77777777" w:rsidR="00454F30" w:rsidRPr="00454F30" w:rsidRDefault="00000000" w:rsidP="00454F30">
      <w:pPr>
        <w:tabs>
          <w:tab w:val="left" w:pos="3927"/>
        </w:tabs>
        <w:spacing w:line="240" w:lineRule="auto"/>
        <w:ind w:firstLine="0"/>
        <w:rPr>
          <w:rFonts w:eastAsia="Times New Roman" w:cs="Calibri"/>
          <w:b/>
          <w:bCs/>
          <w:kern w:val="0"/>
          <w:sz w:val="18"/>
          <w:szCs w:val="18"/>
          <w:lang w:eastAsia="en-IE"/>
          <w14:ligatures w14:val="none"/>
        </w:rPr>
      </w:pPr>
      <w:r>
        <w:rPr>
          <w:rFonts w:eastAsia="Times New Roman" w:cs="Calibri"/>
          <w:b/>
          <w:bCs/>
          <w:kern w:val="0"/>
          <w:sz w:val="18"/>
          <w:szCs w:val="18"/>
          <w:lang w:eastAsia="en-IE"/>
          <w14:ligatures w14:val="none"/>
        </w:rPr>
        <w:pict w14:anchorId="36C13FCB">
          <v:rect id="_x0000_i1025" style="width:0;height:1.5pt" o:hralign="center" o:hrstd="t" o:hr="t" fillcolor="#a0a0a0" stroked="f"/>
        </w:pict>
      </w:r>
    </w:p>
    <w:p w14:paraId="6C2EEF5C" w14:textId="6B27FFEA" w:rsidR="00454F30" w:rsidRPr="00454F30" w:rsidRDefault="00454F30" w:rsidP="00454F30">
      <w:pPr>
        <w:tabs>
          <w:tab w:val="left" w:pos="3927"/>
        </w:tabs>
        <w:spacing w:line="240" w:lineRule="auto"/>
        <w:ind w:firstLine="0"/>
        <w:rPr>
          <w:rFonts w:eastAsia="Times New Roman" w:cs="Calibri"/>
          <w:b/>
          <w:bCs/>
          <w:kern w:val="0"/>
          <w:sz w:val="18"/>
          <w:szCs w:val="18"/>
          <w:lang w:eastAsia="en-IE"/>
          <w14:ligatures w14:val="none"/>
        </w:rPr>
      </w:pPr>
      <w:r w:rsidRPr="00454F30">
        <w:rPr>
          <w:rFonts w:eastAsia="Times New Roman" w:cs="Calibri"/>
          <w:b/>
          <w:bCs/>
          <w:kern w:val="0"/>
          <w:sz w:val="18"/>
          <w:szCs w:val="18"/>
          <w:lang w:eastAsia="en-IE"/>
          <w14:ligatures w14:val="none"/>
        </w:rPr>
        <w:t>Note: </w:t>
      </w:r>
      <w:r w:rsidRPr="00454F30">
        <w:rPr>
          <w:rFonts w:eastAsia="Times New Roman" w:cs="Calibri"/>
          <w:kern w:val="0"/>
          <w:sz w:val="18"/>
          <w:szCs w:val="18"/>
          <w:lang w:eastAsia="en-IE"/>
          <w14:ligatures w14:val="none"/>
        </w:rPr>
        <w:t xml:space="preserve">Unless otherwise stated, reported values are taken from the Step 10 full pipeline execution output (Cell </w:t>
      </w:r>
      <w:r w:rsidR="006B5C49">
        <w:rPr>
          <w:rFonts w:eastAsia="Times New Roman" w:cs="Calibri"/>
          <w:kern w:val="0"/>
          <w:sz w:val="18"/>
          <w:szCs w:val="18"/>
          <w:lang w:eastAsia="en-IE"/>
          <w14:ligatures w14:val="none"/>
        </w:rPr>
        <w:t>28</w:t>
      </w:r>
      <w:r w:rsidRPr="00454F30">
        <w:rPr>
          <w:rFonts w:eastAsia="Times New Roman" w:cs="Calibri"/>
          <w:kern w:val="0"/>
          <w:sz w:val="18"/>
          <w:szCs w:val="18"/>
          <w:lang w:eastAsia="en-IE"/>
          <w14:ligatures w14:val="none"/>
        </w:rPr>
        <w:t>), which executes Steps 1–9 in sequence and calls Step 6 for all DQR plots.</w:t>
      </w:r>
    </w:p>
    <w:p w14:paraId="6738A556" w14:textId="77777777" w:rsidR="00E86213" w:rsidRPr="00454F30" w:rsidRDefault="00E86213" w:rsidP="00454F30">
      <w:pPr>
        <w:tabs>
          <w:tab w:val="left" w:pos="3927"/>
        </w:tabs>
        <w:spacing w:line="240" w:lineRule="auto"/>
        <w:ind w:left="720" w:firstLine="0"/>
        <w:rPr>
          <w:rFonts w:eastAsia="Times New Roman" w:cs="Calibri"/>
          <w:b/>
          <w:bCs/>
          <w:kern w:val="0"/>
          <w:sz w:val="18"/>
          <w:szCs w:val="18"/>
          <w:lang w:eastAsia="en-IE"/>
          <w14:ligatures w14:val="none"/>
        </w:rPr>
      </w:pPr>
    </w:p>
    <w:sectPr w:rsidR="00E86213" w:rsidRPr="00454F30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21A11" w14:textId="77777777" w:rsidR="00515179" w:rsidRDefault="00515179" w:rsidP="00C406C7">
      <w:pPr>
        <w:spacing w:line="240" w:lineRule="auto"/>
      </w:pPr>
      <w:r>
        <w:separator/>
      </w:r>
    </w:p>
  </w:endnote>
  <w:endnote w:type="continuationSeparator" w:id="0">
    <w:p w14:paraId="7AEC955B" w14:textId="77777777" w:rsidR="00515179" w:rsidRDefault="00515179" w:rsidP="00C406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470242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2C709C6" w14:textId="77777777" w:rsidR="00292B11" w:rsidRDefault="00292B11" w:rsidP="00292B11">
        <w:pPr>
          <w:pStyle w:val="Footer"/>
          <w:pBdr>
            <w:top w:val="single" w:sz="4" w:space="1" w:color="D9D9D9" w:themeColor="background1" w:themeShade="D9"/>
          </w:pBdr>
          <w:tabs>
            <w:tab w:val="left" w:pos="246"/>
          </w:tabs>
        </w:pPr>
        <w:r>
          <w:rPr>
            <w:b/>
            <w:bCs/>
          </w:rPr>
          <w:t>EMMETT P. QUINN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8CEA1A3" w14:textId="77777777" w:rsidR="00C406C7" w:rsidRDefault="00C406C7" w:rsidP="00292B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CF3F8" w14:textId="77777777" w:rsidR="00515179" w:rsidRDefault="00515179" w:rsidP="00C406C7">
      <w:pPr>
        <w:spacing w:line="240" w:lineRule="auto"/>
      </w:pPr>
      <w:r>
        <w:separator/>
      </w:r>
    </w:p>
  </w:footnote>
  <w:footnote w:type="continuationSeparator" w:id="0">
    <w:p w14:paraId="29FCA4A1" w14:textId="77777777" w:rsidR="00515179" w:rsidRDefault="00515179" w:rsidP="00C406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CEAEE" w14:textId="77777777" w:rsidR="00823648" w:rsidRPr="00823648" w:rsidRDefault="00823648">
    <w:pPr>
      <w:pStyle w:val="Header"/>
      <w:rPr>
        <w:b/>
      </w:rPr>
    </w:pPr>
  </w:p>
  <w:p w14:paraId="227CEDA8" w14:textId="77777777" w:rsidR="00823648" w:rsidRPr="00823648" w:rsidRDefault="00823648">
    <w:pPr>
      <w:pStyle w:val="Header"/>
      <w:rPr>
        <w:b/>
      </w:rPr>
    </w:pPr>
  </w:p>
  <w:p w14:paraId="3B064CD2" w14:textId="77777777" w:rsidR="00823648" w:rsidRPr="00823648" w:rsidRDefault="00823648">
    <w:pPr>
      <w:pStyle w:val="Header"/>
      <w:rPr>
        <w:b/>
      </w:rPr>
    </w:pPr>
  </w:p>
  <w:p w14:paraId="3D65BC31" w14:textId="77777777" w:rsidR="00823648" w:rsidRPr="00823648" w:rsidRDefault="00823648">
    <w:pPr>
      <w:pStyle w:val="Header"/>
      <w:rPr>
        <w:b/>
      </w:rPr>
    </w:pPr>
  </w:p>
  <w:p w14:paraId="038AE3FB" w14:textId="77777777" w:rsidR="00823648" w:rsidRPr="00823648" w:rsidRDefault="00823648">
    <w:pPr>
      <w:pStyle w:val="Header"/>
      <w:rPr>
        <w:b/>
      </w:rPr>
    </w:pPr>
  </w:p>
  <w:p w14:paraId="232444BC" w14:textId="77777777" w:rsidR="00823648" w:rsidRPr="00823648" w:rsidRDefault="00823648">
    <w:pPr>
      <w:pStyle w:val="Header"/>
      <w:rPr>
        <w:b/>
      </w:rPr>
    </w:pPr>
  </w:p>
  <w:p w14:paraId="263613C3" w14:textId="77777777" w:rsidR="00823648" w:rsidRPr="00823648" w:rsidRDefault="00823648">
    <w:pPr>
      <w:pStyle w:val="Header"/>
      <w:rPr>
        <w:b/>
      </w:rPr>
    </w:pPr>
  </w:p>
  <w:p w14:paraId="4F8391CF" w14:textId="77777777" w:rsidR="00823648" w:rsidRPr="00823648" w:rsidRDefault="00823648">
    <w:pPr>
      <w:pStyle w:val="Header"/>
      <w:rPr>
        <w:b/>
      </w:rPr>
    </w:pPr>
  </w:p>
  <w:p w14:paraId="3BA6167D" w14:textId="77777777" w:rsidR="00823648" w:rsidRPr="00823648" w:rsidRDefault="00823648">
    <w:pPr>
      <w:pStyle w:val="Header"/>
      <w:rPr>
        <w:b/>
      </w:rPr>
    </w:pPr>
  </w:p>
  <w:p w14:paraId="15AD8EB8" w14:textId="057D86B9" w:rsidR="00C406C7" w:rsidRPr="00823648" w:rsidRDefault="00C406C7">
    <w:pPr>
      <w:pStyle w:val="Header"/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A466A" w14:textId="319353D2" w:rsidR="00823648" w:rsidRPr="00823648" w:rsidRDefault="006A0A82" w:rsidP="00147797">
    <w:pPr>
      <w:pStyle w:val="Header"/>
      <w:ind w:firstLine="0"/>
      <w:rPr>
        <w:b/>
        <w:bCs/>
      </w:rPr>
    </w:pPr>
    <w:r w:rsidRPr="006A0A82">
      <w:rPr>
        <w:b/>
        <w:bCs/>
      </w:rPr>
      <w:t>COMP47350 - Data Analytics (Conversion)</w:t>
    </w:r>
  </w:p>
  <w:p w14:paraId="517F459D" w14:textId="491F9F29" w:rsidR="00147797" w:rsidRPr="00147797" w:rsidRDefault="00147797" w:rsidP="00147797">
    <w:pPr>
      <w:tabs>
        <w:tab w:val="left" w:pos="3927"/>
      </w:tabs>
      <w:ind w:firstLine="0"/>
      <w:rPr>
        <w:b/>
        <w:bCs/>
      </w:rPr>
    </w:pPr>
    <w:r w:rsidRPr="000A4144">
      <w:rPr>
        <w:b/>
        <w:bCs/>
      </w:rPr>
      <w:t>Data Quality Review: PPR Training Dataset (53,992 Transactions)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33CA7" w14:textId="77777777" w:rsidR="00823648" w:rsidRPr="00823648" w:rsidRDefault="00823648">
    <w:pPr>
      <w:pStyle w:val="Header"/>
      <w:rPr>
        <w:b/>
      </w:rPr>
    </w:pPr>
  </w:p>
  <w:p w14:paraId="219CB215" w14:textId="77777777" w:rsidR="00823648" w:rsidRPr="00823648" w:rsidRDefault="00823648">
    <w:pPr>
      <w:pStyle w:val="Header"/>
      <w:rPr>
        <w:b/>
      </w:rPr>
    </w:pPr>
  </w:p>
  <w:p w14:paraId="2F03EBBF" w14:textId="77777777" w:rsidR="00823648" w:rsidRPr="00823648" w:rsidRDefault="00823648">
    <w:pPr>
      <w:pStyle w:val="Header"/>
      <w:rPr>
        <w:b/>
      </w:rPr>
    </w:pPr>
  </w:p>
  <w:p w14:paraId="3FCC9300" w14:textId="77777777" w:rsidR="00823648" w:rsidRPr="00823648" w:rsidRDefault="00823648">
    <w:pPr>
      <w:pStyle w:val="Header"/>
      <w:rPr>
        <w:b/>
      </w:rPr>
    </w:pPr>
  </w:p>
  <w:p w14:paraId="22937C88" w14:textId="77777777" w:rsidR="00823648" w:rsidRPr="00823648" w:rsidRDefault="00823648">
    <w:pPr>
      <w:pStyle w:val="Header"/>
      <w:rPr>
        <w:b/>
      </w:rPr>
    </w:pPr>
  </w:p>
  <w:p w14:paraId="6EC20A65" w14:textId="77777777" w:rsidR="00823648" w:rsidRPr="00823648" w:rsidRDefault="00823648">
    <w:pPr>
      <w:pStyle w:val="Header"/>
      <w:rPr>
        <w:b/>
      </w:rPr>
    </w:pPr>
  </w:p>
  <w:p w14:paraId="4EDBFAC3" w14:textId="77777777" w:rsidR="00823648" w:rsidRPr="00823648" w:rsidRDefault="00823648">
    <w:pPr>
      <w:pStyle w:val="Header"/>
      <w:rPr>
        <w:b/>
      </w:rPr>
    </w:pPr>
  </w:p>
  <w:p w14:paraId="1313B9FA" w14:textId="77777777" w:rsidR="00823648" w:rsidRPr="00823648" w:rsidRDefault="00823648">
    <w:pPr>
      <w:pStyle w:val="Header"/>
      <w:rPr>
        <w:b/>
      </w:rPr>
    </w:pPr>
  </w:p>
  <w:p w14:paraId="016D8377" w14:textId="77777777" w:rsidR="00823648" w:rsidRPr="00823648" w:rsidRDefault="00823648">
    <w:pPr>
      <w:pStyle w:val="Header"/>
      <w:rPr>
        <w:b/>
      </w:rPr>
    </w:pPr>
  </w:p>
  <w:p w14:paraId="3161C89A" w14:textId="77777777" w:rsidR="00823648" w:rsidRPr="00823648" w:rsidRDefault="00823648">
    <w:pPr>
      <w:pStyle w:val="Header"/>
      <w:rPr>
        <w:b/>
      </w:rPr>
    </w:pPr>
  </w:p>
  <w:p w14:paraId="2EC31018" w14:textId="61591404" w:rsidR="00C406C7" w:rsidRPr="00823648" w:rsidRDefault="00C406C7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D7C"/>
    <w:multiLevelType w:val="multilevel"/>
    <w:tmpl w:val="11B23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161BF"/>
    <w:multiLevelType w:val="multilevel"/>
    <w:tmpl w:val="5442F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B69D9"/>
    <w:multiLevelType w:val="hybridMultilevel"/>
    <w:tmpl w:val="528C447E"/>
    <w:lvl w:ilvl="0" w:tplc="0DBE938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843032"/>
    <w:multiLevelType w:val="multilevel"/>
    <w:tmpl w:val="779E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53F3C"/>
    <w:multiLevelType w:val="hybridMultilevel"/>
    <w:tmpl w:val="CCF69F30"/>
    <w:lvl w:ilvl="0" w:tplc="871806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83866"/>
    <w:multiLevelType w:val="multilevel"/>
    <w:tmpl w:val="C4F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F4702"/>
    <w:multiLevelType w:val="multilevel"/>
    <w:tmpl w:val="C5D65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5D2545"/>
    <w:multiLevelType w:val="multilevel"/>
    <w:tmpl w:val="E6BC5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7B7408"/>
    <w:multiLevelType w:val="multilevel"/>
    <w:tmpl w:val="661A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108CE"/>
    <w:multiLevelType w:val="multilevel"/>
    <w:tmpl w:val="E4784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B15F4A"/>
    <w:multiLevelType w:val="hybridMultilevel"/>
    <w:tmpl w:val="EBF4B39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A31003"/>
    <w:multiLevelType w:val="multilevel"/>
    <w:tmpl w:val="FB1AA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507636"/>
    <w:multiLevelType w:val="multilevel"/>
    <w:tmpl w:val="691C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DD7C67"/>
    <w:multiLevelType w:val="multilevel"/>
    <w:tmpl w:val="8BA8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9F7DE8"/>
    <w:multiLevelType w:val="multilevel"/>
    <w:tmpl w:val="0D6AF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8063134">
    <w:abstractNumId w:val="2"/>
  </w:num>
  <w:num w:numId="2" w16cid:durableId="1001084511">
    <w:abstractNumId w:val="10"/>
  </w:num>
  <w:num w:numId="3" w16cid:durableId="866479162">
    <w:abstractNumId w:val="4"/>
  </w:num>
  <w:num w:numId="4" w16cid:durableId="97725387">
    <w:abstractNumId w:val="5"/>
  </w:num>
  <w:num w:numId="5" w16cid:durableId="1087266699">
    <w:abstractNumId w:val="8"/>
  </w:num>
  <w:num w:numId="6" w16cid:durableId="1687515700">
    <w:abstractNumId w:val="3"/>
  </w:num>
  <w:num w:numId="7" w16cid:durableId="872960476">
    <w:abstractNumId w:val="13"/>
  </w:num>
  <w:num w:numId="8" w16cid:durableId="1940022961">
    <w:abstractNumId w:val="9"/>
  </w:num>
  <w:num w:numId="9" w16cid:durableId="2107312436">
    <w:abstractNumId w:val="14"/>
  </w:num>
  <w:num w:numId="10" w16cid:durableId="450366781">
    <w:abstractNumId w:val="6"/>
  </w:num>
  <w:num w:numId="11" w16cid:durableId="473723494">
    <w:abstractNumId w:val="1"/>
  </w:num>
  <w:num w:numId="12" w16cid:durableId="114103211">
    <w:abstractNumId w:val="7"/>
  </w:num>
  <w:num w:numId="13" w16cid:durableId="2063019025">
    <w:abstractNumId w:val="0"/>
  </w:num>
  <w:num w:numId="14" w16cid:durableId="772557217">
    <w:abstractNumId w:val="11"/>
  </w:num>
  <w:num w:numId="15" w16cid:durableId="7348220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648"/>
    <w:rsid w:val="00017136"/>
    <w:rsid w:val="00044D85"/>
    <w:rsid w:val="00061680"/>
    <w:rsid w:val="000634A7"/>
    <w:rsid w:val="00067CCC"/>
    <w:rsid w:val="000712E6"/>
    <w:rsid w:val="000817E5"/>
    <w:rsid w:val="000938B1"/>
    <w:rsid w:val="00097F5B"/>
    <w:rsid w:val="000A4144"/>
    <w:rsid w:val="000A5150"/>
    <w:rsid w:val="000B7C69"/>
    <w:rsid w:val="000C5836"/>
    <w:rsid w:val="000E1C58"/>
    <w:rsid w:val="000E2947"/>
    <w:rsid w:val="000F0626"/>
    <w:rsid w:val="001000A5"/>
    <w:rsid w:val="001274CE"/>
    <w:rsid w:val="00136953"/>
    <w:rsid w:val="00141A64"/>
    <w:rsid w:val="00144C34"/>
    <w:rsid w:val="00147797"/>
    <w:rsid w:val="001558A5"/>
    <w:rsid w:val="001C0AA8"/>
    <w:rsid w:val="001E3CE8"/>
    <w:rsid w:val="001F0DF3"/>
    <w:rsid w:val="001F6075"/>
    <w:rsid w:val="0020715B"/>
    <w:rsid w:val="00210AD8"/>
    <w:rsid w:val="00223226"/>
    <w:rsid w:val="00224265"/>
    <w:rsid w:val="002343E6"/>
    <w:rsid w:val="00256A0F"/>
    <w:rsid w:val="00256D96"/>
    <w:rsid w:val="002601C2"/>
    <w:rsid w:val="002601E8"/>
    <w:rsid w:val="00261F1E"/>
    <w:rsid w:val="00272AE9"/>
    <w:rsid w:val="00292B11"/>
    <w:rsid w:val="00294C18"/>
    <w:rsid w:val="002E400D"/>
    <w:rsid w:val="0032311A"/>
    <w:rsid w:val="00324C64"/>
    <w:rsid w:val="00363C9E"/>
    <w:rsid w:val="00382EC3"/>
    <w:rsid w:val="003879D4"/>
    <w:rsid w:val="003C1488"/>
    <w:rsid w:val="003F33EF"/>
    <w:rsid w:val="00400DCC"/>
    <w:rsid w:val="00412B16"/>
    <w:rsid w:val="00423C8E"/>
    <w:rsid w:val="0042557D"/>
    <w:rsid w:val="00436DBE"/>
    <w:rsid w:val="00446E6C"/>
    <w:rsid w:val="004507C1"/>
    <w:rsid w:val="00451C0F"/>
    <w:rsid w:val="00454F30"/>
    <w:rsid w:val="0047173F"/>
    <w:rsid w:val="00472262"/>
    <w:rsid w:val="00491AFF"/>
    <w:rsid w:val="004A6CF5"/>
    <w:rsid w:val="004B041D"/>
    <w:rsid w:val="004B0628"/>
    <w:rsid w:val="004B33A0"/>
    <w:rsid w:val="004D2240"/>
    <w:rsid w:val="004E4DB6"/>
    <w:rsid w:val="004F73F3"/>
    <w:rsid w:val="00504029"/>
    <w:rsid w:val="00507044"/>
    <w:rsid w:val="00515179"/>
    <w:rsid w:val="005235F2"/>
    <w:rsid w:val="005261DC"/>
    <w:rsid w:val="0056534E"/>
    <w:rsid w:val="00565768"/>
    <w:rsid w:val="005827CA"/>
    <w:rsid w:val="005856E2"/>
    <w:rsid w:val="00591447"/>
    <w:rsid w:val="00593C0C"/>
    <w:rsid w:val="005A65B2"/>
    <w:rsid w:val="005B09E9"/>
    <w:rsid w:val="005C13A0"/>
    <w:rsid w:val="005F0EE5"/>
    <w:rsid w:val="00601DAB"/>
    <w:rsid w:val="00643D9A"/>
    <w:rsid w:val="00647734"/>
    <w:rsid w:val="00662B6B"/>
    <w:rsid w:val="006706B9"/>
    <w:rsid w:val="006A0A82"/>
    <w:rsid w:val="006B2595"/>
    <w:rsid w:val="006B5C49"/>
    <w:rsid w:val="006C3C51"/>
    <w:rsid w:val="006C524F"/>
    <w:rsid w:val="006E784E"/>
    <w:rsid w:val="00706311"/>
    <w:rsid w:val="00735E21"/>
    <w:rsid w:val="00743538"/>
    <w:rsid w:val="007570C9"/>
    <w:rsid w:val="00780A35"/>
    <w:rsid w:val="007B614D"/>
    <w:rsid w:val="007B7914"/>
    <w:rsid w:val="007F1BC1"/>
    <w:rsid w:val="00801210"/>
    <w:rsid w:val="008017A1"/>
    <w:rsid w:val="0080685E"/>
    <w:rsid w:val="008100D2"/>
    <w:rsid w:val="00823648"/>
    <w:rsid w:val="00833D00"/>
    <w:rsid w:val="00857FAD"/>
    <w:rsid w:val="00862EED"/>
    <w:rsid w:val="0087519F"/>
    <w:rsid w:val="008A30B6"/>
    <w:rsid w:val="008A7940"/>
    <w:rsid w:val="008B73BF"/>
    <w:rsid w:val="008D045A"/>
    <w:rsid w:val="008D1344"/>
    <w:rsid w:val="008E15CF"/>
    <w:rsid w:val="008F18A0"/>
    <w:rsid w:val="0091132C"/>
    <w:rsid w:val="00955A62"/>
    <w:rsid w:val="00962FB0"/>
    <w:rsid w:val="00980B5A"/>
    <w:rsid w:val="009844DC"/>
    <w:rsid w:val="00990DEE"/>
    <w:rsid w:val="009947BE"/>
    <w:rsid w:val="00994FE0"/>
    <w:rsid w:val="00996F48"/>
    <w:rsid w:val="009A3762"/>
    <w:rsid w:val="009C017B"/>
    <w:rsid w:val="009D7858"/>
    <w:rsid w:val="009E0EC5"/>
    <w:rsid w:val="009E112B"/>
    <w:rsid w:val="009E5A6D"/>
    <w:rsid w:val="009F0F57"/>
    <w:rsid w:val="009F5092"/>
    <w:rsid w:val="00A055E0"/>
    <w:rsid w:val="00A1362C"/>
    <w:rsid w:val="00A32AA8"/>
    <w:rsid w:val="00A469C2"/>
    <w:rsid w:val="00A46C14"/>
    <w:rsid w:val="00A47413"/>
    <w:rsid w:val="00A63651"/>
    <w:rsid w:val="00A66C87"/>
    <w:rsid w:val="00A72E72"/>
    <w:rsid w:val="00A838CE"/>
    <w:rsid w:val="00AA3A6F"/>
    <w:rsid w:val="00AA4402"/>
    <w:rsid w:val="00AA5F55"/>
    <w:rsid w:val="00AC1B67"/>
    <w:rsid w:val="00AC5AFD"/>
    <w:rsid w:val="00AC699D"/>
    <w:rsid w:val="00AE535F"/>
    <w:rsid w:val="00AF0CB0"/>
    <w:rsid w:val="00AF48ED"/>
    <w:rsid w:val="00B02CAB"/>
    <w:rsid w:val="00B07C06"/>
    <w:rsid w:val="00B24F88"/>
    <w:rsid w:val="00B27F56"/>
    <w:rsid w:val="00B31A8B"/>
    <w:rsid w:val="00B37F54"/>
    <w:rsid w:val="00B54609"/>
    <w:rsid w:val="00B70321"/>
    <w:rsid w:val="00BA50ED"/>
    <w:rsid w:val="00BA6681"/>
    <w:rsid w:val="00BD328F"/>
    <w:rsid w:val="00BE2C03"/>
    <w:rsid w:val="00BF139E"/>
    <w:rsid w:val="00C25F3B"/>
    <w:rsid w:val="00C2730C"/>
    <w:rsid w:val="00C311CF"/>
    <w:rsid w:val="00C406C7"/>
    <w:rsid w:val="00C40807"/>
    <w:rsid w:val="00C4306D"/>
    <w:rsid w:val="00C476AA"/>
    <w:rsid w:val="00C63980"/>
    <w:rsid w:val="00C74103"/>
    <w:rsid w:val="00C93F28"/>
    <w:rsid w:val="00C94515"/>
    <w:rsid w:val="00CC4C18"/>
    <w:rsid w:val="00D01A04"/>
    <w:rsid w:val="00D03DC9"/>
    <w:rsid w:val="00D128F2"/>
    <w:rsid w:val="00D41A8A"/>
    <w:rsid w:val="00D464AA"/>
    <w:rsid w:val="00D6044C"/>
    <w:rsid w:val="00D66C72"/>
    <w:rsid w:val="00D7680C"/>
    <w:rsid w:val="00D76A7F"/>
    <w:rsid w:val="00D76BE7"/>
    <w:rsid w:val="00DA3E6F"/>
    <w:rsid w:val="00DB0FB4"/>
    <w:rsid w:val="00DE08B7"/>
    <w:rsid w:val="00DF1DDB"/>
    <w:rsid w:val="00E00216"/>
    <w:rsid w:val="00E018DF"/>
    <w:rsid w:val="00E120EE"/>
    <w:rsid w:val="00E120F9"/>
    <w:rsid w:val="00E137CE"/>
    <w:rsid w:val="00E36407"/>
    <w:rsid w:val="00E53A25"/>
    <w:rsid w:val="00E56A37"/>
    <w:rsid w:val="00E613B0"/>
    <w:rsid w:val="00E71615"/>
    <w:rsid w:val="00E851C0"/>
    <w:rsid w:val="00E86213"/>
    <w:rsid w:val="00EA378D"/>
    <w:rsid w:val="00EB0719"/>
    <w:rsid w:val="00EB1C94"/>
    <w:rsid w:val="00EB26BE"/>
    <w:rsid w:val="00EB6D9A"/>
    <w:rsid w:val="00EB7DF2"/>
    <w:rsid w:val="00EC1937"/>
    <w:rsid w:val="00EE24F4"/>
    <w:rsid w:val="00EE6930"/>
    <w:rsid w:val="00F060A6"/>
    <w:rsid w:val="00F10E45"/>
    <w:rsid w:val="00F1342E"/>
    <w:rsid w:val="00F245E4"/>
    <w:rsid w:val="00F32957"/>
    <w:rsid w:val="00F33058"/>
    <w:rsid w:val="00F376D7"/>
    <w:rsid w:val="00F37B76"/>
    <w:rsid w:val="00F502C2"/>
    <w:rsid w:val="00F63188"/>
    <w:rsid w:val="00F67071"/>
    <w:rsid w:val="00F7357B"/>
    <w:rsid w:val="00F92AB3"/>
    <w:rsid w:val="00F93D55"/>
    <w:rsid w:val="00FA7086"/>
    <w:rsid w:val="00FE15CA"/>
    <w:rsid w:val="00FE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0A636D"/>
  <w15:chartTrackingRefBased/>
  <w15:docId w15:val="{61096391-2F62-4325-8562-B5259913D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480" w:lineRule="auto"/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0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6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6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6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6C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6C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6C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6C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6C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6C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6C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6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6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6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6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6C7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6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6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06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6C7"/>
  </w:style>
  <w:style w:type="paragraph" w:styleId="Footer">
    <w:name w:val="footer"/>
    <w:basedOn w:val="Normal"/>
    <w:link w:val="FooterChar"/>
    <w:uiPriority w:val="99"/>
    <w:unhideWhenUsed/>
    <w:rsid w:val="00C406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6C7"/>
  </w:style>
  <w:style w:type="character" w:styleId="PlaceholderText">
    <w:name w:val="Placeholder Text"/>
    <w:basedOn w:val="DefaultParagraphFont"/>
    <w:uiPriority w:val="99"/>
    <w:semiHidden/>
    <w:rsid w:val="00017136"/>
    <w:rPr>
      <w:color w:val="666666"/>
    </w:rPr>
  </w:style>
  <w:style w:type="table" w:styleId="TableGrid">
    <w:name w:val="Table Grid"/>
    <w:basedOn w:val="TableNormal"/>
    <w:uiPriority w:val="39"/>
    <w:rsid w:val="00A13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ntedReference">
    <w:name w:val="Indented Reference"/>
    <w:basedOn w:val="Normal"/>
    <w:link w:val="IndentedReferenceChar"/>
    <w:qFormat/>
    <w:rsid w:val="00382EC3"/>
    <w:pPr>
      <w:tabs>
        <w:tab w:val="left" w:pos="3927"/>
      </w:tabs>
      <w:spacing w:line="240" w:lineRule="auto"/>
      <w:ind w:firstLine="0"/>
      <w:jc w:val="center"/>
    </w:pPr>
    <w:rPr>
      <w:b/>
      <w:sz w:val="18"/>
    </w:rPr>
  </w:style>
  <w:style w:type="character" w:customStyle="1" w:styleId="IndentedReferenceChar">
    <w:name w:val="Indented Reference Char"/>
    <w:basedOn w:val="DefaultParagraphFont"/>
    <w:link w:val="IndentedReference"/>
    <w:rsid w:val="00382EC3"/>
    <w:rPr>
      <w:b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met\Documents\Custom%20Office%20Templates\EQ%20-%20Notes%20Prep%20Mark%20III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75C04-46B5-4C69-9FD2-352B531D1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EQ - Notes Prep Mark III</Template>
  <TotalTime>0</TotalTime>
  <Pages>5</Pages>
  <Words>1443</Words>
  <Characters>8231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Emmett Quinn</dc:creator>
  <cp:keywords/>
  <dc:description/>
  <cp:lastModifiedBy>Emmett Quinn</cp:lastModifiedBy>
  <cp:revision>93</cp:revision>
  <cp:lastPrinted>2026-03-29T12:00:00Z</cp:lastPrinted>
  <dcterms:created xsi:type="dcterms:W3CDTF">2026-03-21T14:26:00Z</dcterms:created>
  <dcterms:modified xsi:type="dcterms:W3CDTF">2026-03-29T23:54:00Z</dcterms:modified>
</cp:coreProperties>
</file>