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gif" ContentType="image/gif"/>
  <Override PartName="/word/media/image3.png" ContentType="image/pn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mc:AlternateContent>
          <mc:Choice Requires="wps">
            <w:drawing>
              <wp:anchor behindDoc="1" distT="0" distB="0" distL="113665" distR="114300" simplePos="0" locked="0" layoutInCell="1" allowOverlap="1" relativeHeight="5">
                <wp:simplePos x="0" y="0"/>
                <wp:positionH relativeFrom="column">
                  <wp:posOffset>1235075</wp:posOffset>
                </wp:positionH>
                <wp:positionV relativeFrom="paragraph">
                  <wp:posOffset>17780</wp:posOffset>
                </wp:positionV>
                <wp:extent cx="2840990" cy="1061085"/>
                <wp:effectExtent l="133350" t="38100" r="74295" b="63500"/>
                <wp:wrapTight wrapText="bothSides">
                  <wp:wrapPolygon edited="0">
                    <wp:start x="435" y="-776"/>
                    <wp:lineTo x="-435" y="388"/>
                    <wp:lineTo x="-1014" y="2716"/>
                    <wp:lineTo x="-1014" y="19401"/>
                    <wp:lineTo x="0" y="22893"/>
                    <wp:lineTo x="435" y="22893"/>
                    <wp:lineTo x="20571" y="22893"/>
                    <wp:lineTo x="21151" y="22893"/>
                    <wp:lineTo x="22165" y="19401"/>
                    <wp:lineTo x="22020" y="17849"/>
                    <wp:lineTo x="22020" y="5432"/>
                    <wp:lineTo x="22165" y="3492"/>
                    <wp:lineTo x="21441" y="388"/>
                    <wp:lineTo x="20571" y="-776"/>
                    <wp:lineTo x="435" y="-776"/>
                  </wp:wrapPolygon>
                </wp:wrapTight>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rcRect l="0" t="17515" r="1475" b="17111"/>
                        <a:stretch/>
                      </pic:blipFill>
                      <pic:spPr>
                        <a:xfrm>
                          <a:off x="0" y="0"/>
                          <a:ext cx="2840400" cy="1060560"/>
                        </a:xfrm>
                        <a:prstGeom prst="rect">
                          <a:avLst/>
                        </a:prstGeom>
                        <a:ln>
                          <a:noFill/>
                        </a:ln>
                        <a:effectLst>
                          <a:outerShdw algn="tl" blurRad="76200" dir="7800819" dist="38073" rotWithShape="0">
                            <a:srgbClr val="000000">
                              <a:alpha val="40000"/>
                            </a:srgbClr>
                          </a:outerShdw>
                        </a:effectLst>
                        <a:scene3d>
                          <a:camera prst="orthographicFront"/>
                          <a:lightRig dir="t" rig="contrasting">
                            <a:rot lat="0" lon="0" rev="4200000"/>
                          </a:lightRig>
                        </a:scene3d>
                        <a:sp3d prstMaterial="plastic">
                          <a:bevelT prst="relaxedInset" w="381000" h="114300"/>
                          <a:contourClr>
                            <a:srgbClr val="969696"/>
                          </a:contourClr>
                        </a:sp3d>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97.25pt;margin-top:1.4pt;width:223.6pt;height:83.45pt" type="shapetype_75">
                <v:imagedata r:id="rId2"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jc w:val="center"/>
        <w:rPr>
          <w:rStyle w:val="SubtleReference"/>
          <w:color w:val="2F5496" w:themeColor="accent1" w:themeShade="bf"/>
          <w:sz w:val="40"/>
          <w:szCs w:val="40"/>
        </w:rPr>
      </w:pPr>
      <w:r>
        <w:rPr>
          <w:color w:val="2F5496" w:themeColor="accent1" w:themeShade="bf"/>
          <w:sz w:val="40"/>
          <w:szCs w:val="40"/>
        </w:rPr>
      </w:r>
    </w:p>
    <w:p>
      <w:pPr>
        <w:pStyle w:val="Normal"/>
        <w:jc w:val="center"/>
        <w:rPr>
          <w:rStyle w:val="SubtleReference"/>
          <w:color w:val="2F5496" w:themeColor="accent1" w:themeShade="bf"/>
          <w:sz w:val="40"/>
          <w:szCs w:val="40"/>
        </w:rPr>
      </w:pPr>
      <w:r>
        <w:rPr>
          <w:color w:val="2F5496" w:themeColor="accent1" w:themeShade="bf"/>
          <w:sz w:val="40"/>
          <w:szCs w:val="40"/>
        </w:rPr>
      </w:r>
    </w:p>
    <w:p>
      <w:pPr>
        <w:pStyle w:val="Normal"/>
        <w:rPr>
          <w:rStyle w:val="SubtleReference"/>
          <w:rFonts w:ascii="Ebrima" w:hAnsi="Ebrima"/>
          <w:color w:val="2F5496" w:themeColor="accent1" w:themeShade="bf"/>
          <w:sz w:val="24"/>
          <w:szCs w:val="24"/>
        </w:rPr>
      </w:pPr>
      <w:r>
        <w:rPr>
          <w:rFonts w:ascii="Ebrima" w:hAnsi="Ebrima"/>
          <w:color w:val="2F5496" w:themeColor="accent1" w:themeShade="bf"/>
          <w:sz w:val="24"/>
          <w:szCs w:val="24"/>
        </w:rPr>
      </w:r>
    </w:p>
    <w:p>
      <w:pPr>
        <w:pStyle w:val="Normal"/>
        <w:rPr>
          <w:rStyle w:val="SubtleReference"/>
          <w:rFonts w:ascii="Ebrima" w:hAnsi="Ebrima"/>
          <w:color w:val="2F5496" w:themeColor="accent1" w:themeShade="bf"/>
          <w:sz w:val="24"/>
          <w:szCs w:val="24"/>
          <w:u w:val="none"/>
        </w:rPr>
      </w:pPr>
      <w:r>
        <w:rPr>
          <w:rFonts w:ascii="Ebrima" w:hAnsi="Ebrima"/>
          <w:color w:val="2F5496" w:themeColor="accent1" w:themeShade="bf"/>
          <w:sz w:val="24"/>
          <w:szCs w:val="24"/>
          <w:u w:val="none"/>
        </w:rPr>
      </w:r>
    </w:p>
    <w:p>
      <w:pPr>
        <w:pStyle w:val="Normal"/>
        <w:rPr>
          <w:rFonts w:ascii="Ebrima" w:hAnsi="Ebrima"/>
          <w:b/>
          <w:b/>
          <w:sz w:val="32"/>
          <w:szCs w:val="32"/>
        </w:rPr>
      </w:pPr>
      <w:r>
        <w:rPr>
          <w:rFonts w:ascii="Ebrima" w:hAnsi="Ebrima"/>
          <w:b/>
          <w:sz w:val="32"/>
          <w:szCs w:val="32"/>
        </w:rPr>
        <w:t>Environmental Policy</w:t>
      </w:r>
    </w:p>
    <w:p>
      <w:pPr>
        <w:pStyle w:val="Normal"/>
        <w:rPr>
          <w:rFonts w:ascii="Ebrima" w:hAnsi="Ebrima"/>
          <w:b/>
          <w:b/>
          <w:sz w:val="28"/>
          <w:szCs w:val="28"/>
          <w:u w:val="single"/>
        </w:rPr>
      </w:pPr>
      <w:r>
        <w:rPr>
          <w:rFonts w:ascii="Ebrima" w:hAnsi="Ebrima"/>
          <w:b/>
          <w:sz w:val="28"/>
          <w:szCs w:val="28"/>
          <w:u w:val="single"/>
        </w:rPr>
      </w:r>
    </w:p>
    <w:p>
      <w:pPr>
        <w:pStyle w:val="Normal"/>
        <w:rPr>
          <w:rFonts w:ascii="Ebrima" w:hAnsi="Ebrima"/>
          <w:b/>
          <w:b/>
          <w:sz w:val="32"/>
          <w:szCs w:val="32"/>
          <w:u w:val="single"/>
        </w:rPr>
      </w:pPr>
      <w:r>
        <w:rPr>
          <w:rFonts w:ascii="Ebrima" w:hAnsi="Ebrima"/>
          <w:b/>
          <w:sz w:val="32"/>
          <w:szCs w:val="32"/>
          <w:u w:val="single"/>
        </w:rPr>
        <w:t>Workplace Drugs &amp; Alcohol Testing LTD (WDAT)</w:t>
      </w:r>
    </w:p>
    <w:p>
      <w:pPr>
        <w:pStyle w:val="Normal"/>
        <w:rPr>
          <w:rFonts w:ascii="Ebrima" w:hAnsi="Ebrima"/>
          <w:b/>
          <w:b/>
          <w:sz w:val="28"/>
          <w:szCs w:val="28"/>
          <w:u w:val="single"/>
        </w:rPr>
      </w:pPr>
      <w:r>
        <w:rPr>
          <w:rFonts w:ascii="Ebrima" w:hAnsi="Ebrima"/>
          <w:b/>
          <w:sz w:val="28"/>
          <w:szCs w:val="28"/>
          <w:u w:val="single"/>
        </w:rPr>
      </w:r>
    </w:p>
    <w:p>
      <w:pPr>
        <w:pStyle w:val="Normal"/>
        <w:rPr>
          <w:rFonts w:ascii="Ebrima" w:hAnsi="Ebrima"/>
          <w:b/>
          <w:b/>
          <w:sz w:val="24"/>
          <w:szCs w:val="24"/>
        </w:rPr>
      </w:pPr>
      <w:r>
        <w:rPr>
          <w:rFonts w:ascii="Ebrima" w:hAnsi="Ebrima"/>
          <w:b/>
          <w:sz w:val="24"/>
          <w:szCs w:val="24"/>
        </w:rPr>
      </w:r>
    </w:p>
    <w:p>
      <w:pPr>
        <w:pStyle w:val="Heading1"/>
        <w:shd w:val="clear" w:color="auto" w:fill="FFFFFF"/>
        <w:rPr>
          <w:rFonts w:ascii="Ebrima" w:hAnsi="Ebrima" w:cs="Arial"/>
          <w:b w:val="false"/>
          <w:b w:val="false"/>
          <w:bCs w:val="false"/>
          <w:color w:val="auto"/>
          <w:sz w:val="24"/>
          <w:szCs w:val="24"/>
        </w:rPr>
      </w:pPr>
      <w:r>
        <w:rPr>
          <w:rFonts w:cs="Arial" w:ascii="Ebrima" w:hAnsi="Ebrima"/>
          <w:b w:val="false"/>
          <w:bCs w:val="false"/>
          <w:color w:val="auto"/>
          <w:sz w:val="24"/>
          <w:szCs w:val="24"/>
        </w:rPr>
        <w:t>Our environmental policy</w:t>
      </w:r>
    </w:p>
    <w:p>
      <w:pPr>
        <w:pStyle w:val="NormalWeb"/>
        <w:shd w:val="clear" w:color="auto" w:fill="FFFFFF"/>
        <w:rPr>
          <w:rFonts w:ascii="Ebrima" w:hAnsi="Ebrima" w:cs="Arial"/>
        </w:rPr>
      </w:pPr>
      <w:r>
        <w:rPr>
          <w:rFonts w:cs="Arial" w:ascii="Ebrima" w:hAnsi="Ebrima"/>
        </w:rPr>
        <w:t>WDAT’s mission is to bring about sustainability in all walks of life, and through that optimise our companies part in combating climate change. </w:t>
      </w:r>
    </w:p>
    <w:p>
      <w:pPr>
        <w:pStyle w:val="NormalWeb"/>
        <w:shd w:val="clear" w:color="auto" w:fill="FFFFFF"/>
        <w:rPr>
          <w:rFonts w:ascii="Ebrima" w:hAnsi="Ebrima" w:cs="Arial"/>
        </w:rPr>
      </w:pPr>
      <w:r>
        <w:rPr>
          <w:rFonts w:cs="Arial" w:ascii="Ebrima" w:hAnsi="Ebrima"/>
        </w:rPr>
        <w:t>We focus on the three biggest contributing sectors; Energy, Transport and Food - which between them account for the majority of everybody’s personal carbon footprint.  These are the focus of our business activities, in terms of providing solutions and alternatives - they are also the focus of our communications, which is a key way in which we seek to bring change.  This is also our focus when looking at the environment impact of our own activities.</w:t>
      </w:r>
    </w:p>
    <w:p>
      <w:pPr>
        <w:pStyle w:val="NormalWeb"/>
        <w:shd w:val="clear" w:color="auto" w:fill="FFFFFF"/>
        <w:rPr>
          <w:rFonts w:ascii="Ebrima" w:hAnsi="Ebrima" w:cs="Arial"/>
        </w:rPr>
      </w:pPr>
      <w:r>
        <w:rPr>
          <w:rFonts w:cs="Arial" w:ascii="Ebrima" w:hAnsi="Ebrima"/>
        </w:rPr>
        <w:t>And while we believe that actions will always speak louder than words, we acknowledge that sometimes words are required – so here are the main principles that guide us:</w:t>
      </w:r>
    </w:p>
    <w:p>
      <w:pPr>
        <w:pStyle w:val="Normal"/>
        <w:numPr>
          <w:ilvl w:val="0"/>
          <w:numId w:val="1"/>
        </w:numPr>
        <w:shd w:val="clear" w:color="auto" w:fill="FFFFFF"/>
        <w:spacing w:beforeAutospacing="1" w:after="0"/>
        <w:rPr>
          <w:rFonts w:ascii="Ebrima" w:hAnsi="Ebrima" w:cs="Arial"/>
          <w:sz w:val="24"/>
          <w:szCs w:val="24"/>
        </w:rPr>
      </w:pPr>
      <w:r>
        <w:rPr>
          <w:rFonts w:cs="Arial" w:ascii="Ebrima" w:hAnsi="Ebrima"/>
          <w:sz w:val="24"/>
          <w:szCs w:val="24"/>
        </w:rPr>
        <w:t>We seek maximum environmental gain for minimum environmental impact - in all that we do</w:t>
      </w:r>
    </w:p>
    <w:p>
      <w:pPr>
        <w:pStyle w:val="Normal"/>
        <w:numPr>
          <w:ilvl w:val="0"/>
          <w:numId w:val="1"/>
        </w:numPr>
        <w:shd w:val="clear" w:color="auto" w:fill="FFFFFF"/>
        <w:spacing w:before="0" w:after="0"/>
        <w:rPr>
          <w:rFonts w:ascii="Ebrima" w:hAnsi="Ebrima" w:cs="Arial"/>
          <w:sz w:val="24"/>
          <w:szCs w:val="24"/>
        </w:rPr>
      </w:pPr>
      <w:r>
        <w:rPr>
          <w:rFonts w:cs="Arial" w:ascii="Ebrima" w:hAnsi="Ebrima"/>
          <w:sz w:val="24"/>
          <w:szCs w:val="24"/>
        </w:rPr>
        <w:t>We intend to continually reduce our own environmental impact</w:t>
      </w:r>
    </w:p>
    <w:p>
      <w:pPr>
        <w:pStyle w:val="Normal"/>
        <w:numPr>
          <w:ilvl w:val="0"/>
          <w:numId w:val="1"/>
        </w:numPr>
        <w:shd w:val="clear" w:color="auto" w:fill="FFFFFF"/>
        <w:spacing w:before="0" w:after="0"/>
        <w:rPr>
          <w:rFonts w:ascii="Ebrima" w:hAnsi="Ebrima" w:cs="Arial"/>
          <w:sz w:val="24"/>
          <w:szCs w:val="24"/>
        </w:rPr>
      </w:pPr>
      <w:r>
        <w:rPr>
          <w:rFonts w:cs="Arial" w:ascii="Ebrima" w:hAnsi="Ebrima"/>
          <w:sz w:val="24"/>
          <w:szCs w:val="24"/>
        </w:rPr>
        <w:t>In any apparent conflict between the environment and money, we put the environment first (an exception being when we compare sensitivity, specificity and reliability of our products)</w:t>
      </w:r>
    </w:p>
    <w:p>
      <w:pPr>
        <w:pStyle w:val="Normal"/>
        <w:numPr>
          <w:ilvl w:val="0"/>
          <w:numId w:val="1"/>
        </w:numPr>
        <w:shd w:val="clear" w:color="auto" w:fill="FFFFFF"/>
        <w:spacing w:before="0" w:after="0"/>
        <w:rPr>
          <w:rFonts w:ascii="Ebrima" w:hAnsi="Ebrima" w:cs="Arial"/>
          <w:sz w:val="24"/>
          <w:szCs w:val="24"/>
        </w:rPr>
      </w:pPr>
      <w:r>
        <w:rPr>
          <w:rFonts w:cs="Arial" w:ascii="Ebrima" w:hAnsi="Ebrima"/>
          <w:sz w:val="24"/>
          <w:szCs w:val="24"/>
        </w:rPr>
        <w:t>We take into account ethical and social issues, biodiversity, and sustainability when making all strategic and operational decisions</w:t>
      </w:r>
    </w:p>
    <w:p>
      <w:pPr>
        <w:pStyle w:val="Normal"/>
        <w:numPr>
          <w:ilvl w:val="0"/>
          <w:numId w:val="1"/>
        </w:numPr>
        <w:shd w:val="clear" w:color="auto" w:fill="FFFFFF"/>
        <w:spacing w:before="0" w:after="0"/>
        <w:rPr>
          <w:rFonts w:ascii="Ebrima" w:hAnsi="Ebrima" w:cs="Arial"/>
          <w:sz w:val="24"/>
          <w:szCs w:val="24"/>
        </w:rPr>
      </w:pPr>
      <w:r>
        <w:rPr>
          <w:rFonts w:cs="Arial" w:ascii="Ebrima" w:hAnsi="Ebrima"/>
          <w:sz w:val="24"/>
          <w:szCs w:val="24"/>
        </w:rPr>
        <w:t xml:space="preserve">We encourage behavioural change, within our company. </w:t>
      </w:r>
    </w:p>
    <w:p>
      <w:pPr>
        <w:pStyle w:val="Normal"/>
        <w:numPr>
          <w:ilvl w:val="0"/>
          <w:numId w:val="1"/>
        </w:numPr>
        <w:shd w:val="clear" w:color="auto" w:fill="FFFFFF"/>
        <w:spacing w:before="0" w:afterAutospacing="1"/>
        <w:rPr>
          <w:rFonts w:ascii="Ebrima" w:hAnsi="Ebrima" w:cs="Arial"/>
          <w:sz w:val="24"/>
          <w:szCs w:val="24"/>
        </w:rPr>
      </w:pPr>
      <w:r>
        <w:rPr>
          <w:rFonts w:cs="Arial" w:ascii="Ebrima" w:hAnsi="Ebrima"/>
          <w:sz w:val="24"/>
          <w:szCs w:val="24"/>
        </w:rPr>
        <w:t>We will not work with organisations directly involved in: factory farming, animal slaughter, animal testing, arms, tobacco, nuclear power, fracking, GMOs, or anything else we consider to be unethical, immoral or that which conflict our companies ethos.</w:t>
      </w:r>
    </w:p>
    <w:p>
      <w:pPr>
        <w:pStyle w:val="NormalWeb"/>
        <w:shd w:val="clear" w:color="auto" w:fill="FFFFFF"/>
        <w:rPr>
          <w:rFonts w:ascii="Ebrima" w:hAnsi="Ebrima" w:cs="Arial"/>
        </w:rPr>
      </w:pPr>
      <w:r>
        <w:rPr>
          <w:rFonts w:cs="Arial" w:ascii="Ebrima" w:hAnsi="Ebrima"/>
        </w:rPr>
        <w:t xml:space="preserve">To help us achieve our goals we will develop and review our environmental policy annually. When reviewing, we will set ourselves targets and pursue continual improvement of the system and of our environmental performance. We are committed to protecting the environment, preventing pollution and fulfilling all of our compliance obligations. A new environmental and industry first being we now use </w:t>
      </w:r>
      <w:r>
        <w:rPr>
          <w:rFonts w:cs="Arial" w:ascii="Ebrima" w:hAnsi="Ebrima"/>
          <w:b/>
          <w:bCs/>
          <w:color w:val="222222"/>
          <w:shd w:fill="FFFF00" w:val="clear"/>
        </w:rPr>
        <w:t> back to lab Chain of Custody kits containing 36% less plastic,</w:t>
      </w:r>
      <w:r>
        <w:rPr>
          <w:rFonts w:cs="Arial" w:ascii="Ebrima" w:hAnsi="Ebrima"/>
          <w:color w:val="222222"/>
          <w:shd w:fill="FFFFFF" w:val="clear"/>
        </w:rPr>
        <w:t> significantly reducing our carbon footprint.</w:t>
      </w:r>
      <w:r>
        <w:rPr>
          <w:rFonts w:cs="Arial" w:ascii="Arial" w:hAnsi="Arial"/>
          <w:color w:val="222222"/>
          <w:shd w:fill="FFFFFF" w:val="clear"/>
        </w:rPr>
        <w:t> </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rFonts w:ascii="Ebrima" w:hAnsi="Ebrima"/>
          <w:sz w:val="24"/>
          <w:szCs w:val="24"/>
        </w:rPr>
        <w:t>This policy has been prepared and signed by;</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drawing>
          <wp:inline distT="0" distB="0" distL="0" distR="0">
            <wp:extent cx="2367280" cy="991870"/>
            <wp:effectExtent l="0" t="0" r="0" b="0"/>
            <wp:docPr id="2" name="Picture 0" descr="Sarah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Sarah signature.png"/>
                    <pic:cNvPicPr>
                      <a:picLocks noChangeAspect="1" noChangeArrowheads="1"/>
                    </pic:cNvPicPr>
                  </pic:nvPicPr>
                  <pic:blipFill>
                    <a:blip r:embed="rId3"/>
                    <a:srcRect l="12909" t="0" r="0" b="12006"/>
                    <a:stretch>
                      <a:fillRect/>
                    </a:stretch>
                  </pic:blipFill>
                  <pic:spPr bwMode="auto">
                    <a:xfrm>
                      <a:off x="0" y="0"/>
                      <a:ext cx="2367280" cy="991870"/>
                    </a:xfrm>
                    <a:prstGeom prst="rect">
                      <a:avLst/>
                    </a:prstGeom>
                  </pic:spPr>
                </pic:pic>
              </a:graphicData>
            </a:graphic>
          </wp:inline>
        </w:drawing>
      </w:r>
    </w:p>
    <w:p>
      <w:pPr>
        <w:pStyle w:val="Normal"/>
        <w:rPr>
          <w:rFonts w:ascii="Ebrima" w:hAnsi="Ebrima"/>
          <w:b/>
          <w:b/>
          <w:sz w:val="24"/>
          <w:szCs w:val="24"/>
        </w:rPr>
      </w:pPr>
      <w:r>
        <w:rPr>
          <w:rFonts w:ascii="Ebrima" w:hAnsi="Ebrima"/>
          <w:b/>
          <w:sz w:val="24"/>
          <w:szCs w:val="24"/>
        </w:rPr>
        <w:t xml:space="preserve">Sarah Ketley </w:t>
      </w:r>
    </w:p>
    <w:p>
      <w:pPr>
        <w:pStyle w:val="Normal"/>
        <w:rPr>
          <w:rFonts w:ascii="Ebrima" w:hAnsi="Ebrima"/>
          <w:b/>
          <w:b/>
          <w:sz w:val="24"/>
          <w:szCs w:val="24"/>
        </w:rPr>
      </w:pPr>
      <w:r>
        <w:rPr>
          <w:rFonts w:ascii="Ebrima" w:hAnsi="Ebrima"/>
          <w:b/>
          <w:sz w:val="24"/>
          <w:szCs w:val="24"/>
        </w:rPr>
      </w:r>
    </w:p>
    <w:p>
      <w:pPr>
        <w:pStyle w:val="Normal"/>
        <w:rPr>
          <w:rFonts w:ascii="Ebrima" w:hAnsi="Ebrima"/>
          <w:b/>
          <w:b/>
          <w:sz w:val="24"/>
          <w:szCs w:val="24"/>
        </w:rPr>
      </w:pPr>
      <w:r>
        <w:rPr>
          <w:rFonts w:ascii="Ebrima" w:hAnsi="Ebrima"/>
          <w:b/>
          <w:sz w:val="24"/>
          <w:szCs w:val="24"/>
        </w:rPr>
        <w:t>Managing Director WDAT</w:t>
      </w:r>
    </w:p>
    <w:p>
      <w:pPr>
        <w:pStyle w:val="Normal"/>
        <w:rPr>
          <w:rFonts w:ascii="Ebrima" w:hAnsi="Ebrima"/>
          <w:b/>
          <w:b/>
          <w:sz w:val="24"/>
          <w:szCs w:val="24"/>
        </w:rPr>
      </w:pPr>
      <w:r>
        <w:rPr>
          <w:rFonts w:ascii="Ebrima" w:hAnsi="Ebrima"/>
          <w:b/>
          <w:sz w:val="24"/>
          <w:szCs w:val="24"/>
        </w:rPr>
      </w:r>
    </w:p>
    <w:p>
      <w:pPr>
        <w:pStyle w:val="Normal"/>
        <w:rPr>
          <w:rFonts w:ascii="Ebrima" w:hAnsi="Ebrima"/>
          <w:b/>
          <w:b/>
          <w:sz w:val="24"/>
          <w:szCs w:val="24"/>
        </w:rPr>
      </w:pPr>
      <w:r>
        <w:rPr>
          <w:rFonts w:ascii="Ebrima" w:hAnsi="Ebrima"/>
          <w:b/>
          <w:sz w:val="24"/>
          <w:szCs w:val="24"/>
        </w:rPr>
        <w:t>Date: Revised November 2020</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rFonts w:ascii="Ebrima" w:hAnsi="Ebrima"/>
          <w:sz w:val="24"/>
          <w:szCs w:val="24"/>
        </w:rPr>
      </w:r>
    </w:p>
    <w:p>
      <w:pPr>
        <w:pStyle w:val="Normal"/>
        <w:rPr/>
      </w:pPr>
      <w:r>
        <w:rPr/>
      </w:r>
    </w:p>
    <w:sectPr>
      <w:headerReference w:type="default" r:id="rId4"/>
      <w:footerReference w:type="default" r:id="rId5"/>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Ebri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tblPr>
    <w:tblGrid>
      <w:gridCol w:w="935"/>
      <w:gridCol w:w="8090"/>
    </w:tblGrid>
    <w:tr>
      <w:trPr/>
      <w:tc>
        <w:tcPr>
          <w:tcW w:w="935" w:type="dxa"/>
          <w:tcBorders>
            <w:top w:val="single" w:sz="18" w:space="0" w:color="808080"/>
            <w:right w:val="single" w:sz="18" w:space="0" w:color="808080"/>
            <w:insideV w:val="single" w:sz="18" w:space="0" w:color="808080"/>
          </w:tcBorders>
          <w:shd w:fill="auto" w:val="clear"/>
        </w:tcPr>
        <w:p>
          <w:pPr>
            <w:pStyle w:val="Footer"/>
            <w:jc w:val="right"/>
            <w:rPr/>
          </w:pPr>
          <w:r>
            <w:rPr>
              <w:b/>
              <w:color w:val="4472C4" w:themeColor="accent1"/>
              <w:sz w:val="32"/>
              <w:szCs w:val="32"/>
            </w:rPr>
            <w:fldChar w:fldCharType="begin"/>
          </w:r>
          <w:r>
            <w:rPr>
              <w:sz w:val="32"/>
              <w:b/>
              <w:szCs w:val="32"/>
            </w:rPr>
            <w:instrText> PAGE </w:instrText>
          </w:r>
          <w:r>
            <w:rPr>
              <w:sz w:val="32"/>
              <w:b/>
              <w:szCs w:val="32"/>
            </w:rPr>
            <w:fldChar w:fldCharType="separate"/>
          </w:r>
          <w:r>
            <w:rPr>
              <w:sz w:val="32"/>
              <w:b/>
              <w:szCs w:val="32"/>
            </w:rPr>
            <w:t>2</w:t>
          </w:r>
          <w:r>
            <w:rPr>
              <w:sz w:val="32"/>
              <w:b/>
              <w:szCs w:val="32"/>
            </w:rPr>
            <w:fldChar w:fldCharType="end"/>
          </w:r>
          <w:r>
            <w:rPr/>
            <w:t xml:space="preserve">  </w:t>
          </w:r>
        </w:p>
      </w:tc>
      <w:tc>
        <w:tcPr>
          <w:tcW w:w="8090" w:type="dxa"/>
          <w:tcBorders>
            <w:top w:val="single" w:sz="18" w:space="0" w:color="808080"/>
            <w:left w:val="single" w:sz="18" w:space="0" w:color="808080"/>
          </w:tcBorders>
          <w:shd w:fill="auto" w:val="clear"/>
        </w:tcPr>
        <w:p>
          <w:pPr>
            <w:pStyle w:val="Footer"/>
            <w:rPr/>
          </w:pPr>
          <w:r>
            <w:drawing>
              <wp:anchor behindDoc="1" distT="0" distB="0" distL="133350" distR="114300" simplePos="0" locked="0" layoutInCell="1" allowOverlap="1" relativeHeight="3">
                <wp:simplePos x="0" y="0"/>
                <wp:positionH relativeFrom="column">
                  <wp:posOffset>4220845</wp:posOffset>
                </wp:positionH>
                <wp:positionV relativeFrom="paragraph">
                  <wp:posOffset>-3810</wp:posOffset>
                </wp:positionV>
                <wp:extent cx="694690" cy="275590"/>
                <wp:effectExtent l="0" t="0" r="0" b="0"/>
                <wp:wrapNone/>
                <wp:docPr id="3" name="Picture 1" descr="WDAT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WDAT icon.png"/>
                        <pic:cNvPicPr>
                          <a:picLocks noChangeAspect="1" noChangeArrowheads="1"/>
                        </pic:cNvPicPr>
                      </pic:nvPicPr>
                      <pic:blipFill>
                        <a:blip r:embed="rId1"/>
                        <a:stretch>
                          <a:fillRect/>
                        </a:stretch>
                      </pic:blipFill>
                      <pic:spPr bwMode="auto">
                        <a:xfrm>
                          <a:off x="0" y="0"/>
                          <a:ext cx="694690" cy="275590"/>
                        </a:xfrm>
                        <a:prstGeom prst="rect">
                          <a:avLst/>
                        </a:prstGeom>
                      </pic:spPr>
                    </pic:pic>
                  </a:graphicData>
                </a:graphic>
              </wp:anchor>
            </w:drawing>
          </w:r>
          <w:r>
            <w:rPr/>
            <w:t xml:space="preserve"> </w:t>
          </w:r>
          <w:r>
            <w:rPr/>
            <w:t xml:space="preserve">   </w:t>
          </w:r>
          <w:r>
            <w:rPr>
              <w:rFonts w:cs="Calibri" w:cstheme="minorHAnsi"/>
            </w:rPr>
            <w:t>WDAT form v2 Reference: WDAT Environmental Policy Nov 2020</w:t>
          </w:r>
          <w:r>
            <w:rPr/>
            <w:t xml:space="preserve">                                                                                                 </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96" w:type="dxa"/>
      <w:jc w:val="left"/>
      <w:tblInd w:w="0" w:type="dxa"/>
      <w:tblBorders>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Look w:val="04a0"/>
    </w:tblPr>
    <w:tblGrid>
      <w:gridCol w:w="7901"/>
      <w:gridCol w:w="1395"/>
    </w:tblGrid>
    <w:tr>
      <w:trPr>
        <w:trHeight w:val="288" w:hRule="atLeast"/>
      </w:trPr>
      <w:tc>
        <w:tcPr>
          <w:tcW w:w="7901" w:type="dxa"/>
          <w:tcBorders>
            <w:bottom w:val="single" w:sz="18" w:space="0" w:color="808080"/>
            <w:right w:val="single" w:sz="18" w:space="0" w:color="808080"/>
            <w:insideH w:val="single" w:sz="18" w:space="0" w:color="808080"/>
            <w:insideV w:val="single" w:sz="18" w:space="0" w:color="808080"/>
          </w:tcBorders>
          <w:shd w:fill="auto" w:val="clear"/>
        </w:tcPr>
        <w:sdt>
          <w:sdtPr>
            <w:text/>
            <w:id w:val="1117993167"/>
            <w:dataBinding w:prefixMappings="xmlns:ns0='http://schemas.openxmlformats.org/package/2006/metadata/core-properties' xmlns:ns1='http://purl.org/dc/elements/1.1/'" w:xpath="/ns0:coreProperties[1]/ns1:title[1]" w:storeItemID="{6C3C8BC8-F283-45AE-878A-BAB7291924A1}"/>
            <w:alias w:val="Title"/>
          </w:sdtPr>
          <w:sdtContent>
            <w:p>
              <w:pPr>
                <w:pStyle w:val="Header"/>
                <w:jc w:val="right"/>
                <w:rPr>
                  <w:rFonts w:ascii="Calibri Light" w:hAnsi="Calibri Light" w:eastAsia="" w:cs="" w:asciiTheme="majorHAnsi" w:cstheme="majorBidi" w:eastAsiaTheme="majorEastAsia" w:hAnsiTheme="majorHAnsi"/>
                  <w:sz w:val="36"/>
                  <w:szCs w:val="36"/>
                </w:rPr>
              </w:pPr>
              <w:r>
                <w:rPr>
                  <w:rFonts w:eastAsia="" w:cs="" w:ascii="Calibri Light" w:hAnsi="Calibri Light" w:asciiTheme="majorHAnsi" w:cstheme="majorBidi" w:eastAsiaTheme="majorEastAsia" w:hAnsiTheme="majorHAnsi"/>
                  <w:sz w:val="36"/>
                  <w:szCs w:val="36"/>
                </w:rPr>
                <w:t>WDAT Environmental Policy</w:t>
              </w:r>
            </w:p>
          </w:sdtContent>
        </w:sdt>
      </w:tc>
      <w:tc>
        <w:tcPr>
          <w:tcW w:w="1395" w:type="dxa"/>
          <w:tcBorders>
            <w:left w:val="single" w:sz="18" w:space="0" w:color="808080"/>
            <w:bottom w:val="single" w:sz="18" w:space="0" w:color="808080"/>
            <w:insideH w:val="single" w:sz="18" w:space="0" w:color="808080"/>
          </w:tcBorders>
          <w:shd w:fill="auto" w:val="clear"/>
        </w:tcPr>
        <w:sdt>
          <w:sdtPr>
            <w:date w:fullDate="2020-11-06T00:00:00Z">
              <w:dateFormat w:val="yyyy"/>
              <w:lid w:val="en-US"/>
              <w:storeMappedDataAs w:val="dateTime"/>
              <w:calendar w:val="gregorian"/>
            </w:date>
            <w:id w:val="1180812093"/>
            <w:dataBinding w:prefixMappings="xmlns:ns0='http://schemas.microsoft.com/office/2006/coverPageProps'" w:xpath="/ns0:CoverPageProperties[1]/ns0:PublishDate[1]" w:storeItemID="{55AF091B-3C7A-41E3-B477-F2FDAA23CFDA}"/>
            <w:alias w:val="Year"/>
          </w:sdtPr>
          <w:sdtContent>
            <w:p>
              <w:pPr>
                <w:pStyle w:val="Header"/>
                <w:rPr>
                  <w:rFonts w:ascii="Calibri Light" w:hAnsi="Calibri Light" w:eastAsia="" w:cs="" w:asciiTheme="majorHAnsi" w:cstheme="majorBidi" w:eastAsiaTheme="majorEastAsia" w:hAnsiTheme="majorHAnsi"/>
                  <w:b/>
                  <w:b/>
                  <w:bCs/>
                  <w:color w:val="4472C4" w:themeColor="accent1"/>
                  <w:sz w:val="36"/>
                  <w:szCs w:val="36"/>
                </w:rPr>
              </w:pPr>
              <w:r>
                <w:rPr>
                  <w:rFonts w:eastAsia="" w:cs="" w:ascii="Calibri Light" w:hAnsi="Calibri Light" w:asciiTheme="majorHAnsi" w:cstheme="majorBidi" w:eastAsiaTheme="majorEastAsia" w:hAnsiTheme="majorHAnsi"/>
                  <w:b/>
                  <w:bCs/>
                  <w:color w:val="4472C4" w:themeColor="accent1"/>
                  <w:sz w:val="36"/>
                  <w:szCs w:val="36"/>
                  <w:lang w:val="en-US"/>
                </w:rPr>
                <w:t>2020</w:t>
              </w:r>
            </w:p>
          </w:sdtContent>
        </w:sdt>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6"/>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7ddd"/>
    <w:pPr>
      <w:widowControl/>
      <w:bidi w:val="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6e0bf5"/>
    <w:pPr>
      <w:keepNext w:val="true"/>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unhideWhenUsed/>
    <w:qFormat/>
    <w:rsid w:val="00b46266"/>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rPr>
  </w:style>
  <w:style w:type="paragraph" w:styleId="Heading4">
    <w:name w:val="Heading 4"/>
    <w:basedOn w:val="Normal"/>
    <w:next w:val="Normal"/>
    <w:link w:val="Heading4Char"/>
    <w:uiPriority w:val="9"/>
    <w:semiHidden/>
    <w:unhideWhenUsed/>
    <w:qFormat/>
    <w:rsid w:val="0081253d"/>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46266"/>
    <w:rPr>
      <w:rFonts w:ascii="Calibri Light" w:hAnsi="Calibri Light" w:eastAsia="" w:cs="" w:asciiTheme="majorHAnsi" w:cstheme="majorBidi" w:eastAsiaTheme="majorEastAsia" w:hAnsiTheme="majorHAnsi"/>
      <w:b/>
      <w:bCs/>
      <w:color w:val="4472C4" w:themeColor="accent1"/>
      <w:sz w:val="26"/>
      <w:szCs w:val="26"/>
    </w:rPr>
  </w:style>
  <w:style w:type="character" w:styleId="SubtleReference">
    <w:name w:val="Subtle Reference"/>
    <w:basedOn w:val="DefaultParagraphFont"/>
    <w:uiPriority w:val="31"/>
    <w:qFormat/>
    <w:rsid w:val="00b46266"/>
    <w:rPr>
      <w:smallCaps/>
      <w:color w:val="ED7D31" w:themeColor="accent2"/>
      <w:u w:val="single"/>
    </w:rPr>
  </w:style>
  <w:style w:type="character" w:styleId="IntenseReference">
    <w:name w:val="Intense Reference"/>
    <w:basedOn w:val="DefaultParagraphFont"/>
    <w:uiPriority w:val="32"/>
    <w:qFormat/>
    <w:rsid w:val="00b46266"/>
    <w:rPr>
      <w:b/>
      <w:bCs/>
      <w:smallCaps/>
      <w:color w:val="ED7D31" w:themeColor="accent2"/>
      <w:spacing w:val="5"/>
      <w:u w:val="single"/>
    </w:rPr>
  </w:style>
  <w:style w:type="character" w:styleId="InternetLink">
    <w:name w:val="Internet Link"/>
    <w:basedOn w:val="DefaultParagraphFont"/>
    <w:uiPriority w:val="99"/>
    <w:unhideWhenUsed/>
    <w:rsid w:val="00a70589"/>
    <w:rPr>
      <w:color w:val="0563C1" w:themeColor="hyperlink"/>
      <w:u w:val="single"/>
    </w:rPr>
  </w:style>
  <w:style w:type="character" w:styleId="HeaderChar" w:customStyle="1">
    <w:name w:val="Header Char"/>
    <w:basedOn w:val="DefaultParagraphFont"/>
    <w:link w:val="Header"/>
    <w:uiPriority w:val="99"/>
    <w:qFormat/>
    <w:rsid w:val="00c82ff7"/>
    <w:rPr/>
  </w:style>
  <w:style w:type="character" w:styleId="FooterChar" w:customStyle="1">
    <w:name w:val="Footer Char"/>
    <w:basedOn w:val="DefaultParagraphFont"/>
    <w:link w:val="Footer"/>
    <w:uiPriority w:val="99"/>
    <w:qFormat/>
    <w:rsid w:val="00c82ff7"/>
    <w:rPr/>
  </w:style>
  <w:style w:type="character" w:styleId="BalloonTextChar" w:customStyle="1">
    <w:name w:val="Balloon Text Char"/>
    <w:basedOn w:val="DefaultParagraphFont"/>
    <w:link w:val="BalloonText"/>
    <w:uiPriority w:val="99"/>
    <w:semiHidden/>
    <w:qFormat/>
    <w:rsid w:val="00c82ff7"/>
    <w:rPr>
      <w:rFonts w:ascii="Tahoma" w:hAnsi="Tahoma" w:cs="Tahoma"/>
      <w:sz w:val="16"/>
      <w:szCs w:val="16"/>
    </w:rPr>
  </w:style>
  <w:style w:type="character" w:styleId="Heading4Char" w:customStyle="1">
    <w:name w:val="Heading 4 Char"/>
    <w:basedOn w:val="DefaultParagraphFont"/>
    <w:link w:val="Heading4"/>
    <w:uiPriority w:val="9"/>
    <w:semiHidden/>
    <w:qFormat/>
    <w:rsid w:val="0081253d"/>
    <w:rPr>
      <w:rFonts w:ascii="Calibri Light" w:hAnsi="Calibri Light" w:eastAsia="" w:cs="" w:asciiTheme="majorHAnsi" w:cstheme="majorBidi" w:eastAsiaTheme="majorEastAsia" w:hAnsiTheme="majorHAnsi"/>
      <w:b/>
      <w:bCs/>
      <w:i/>
      <w:iCs/>
      <w:color w:val="4472C4" w:themeColor="accent1"/>
    </w:rPr>
  </w:style>
  <w:style w:type="character" w:styleId="Emphasis">
    <w:name w:val="Emphasis"/>
    <w:basedOn w:val="DefaultParagraphFont"/>
    <w:uiPriority w:val="20"/>
    <w:qFormat/>
    <w:rsid w:val="0081253d"/>
    <w:rPr>
      <w:i/>
      <w:iCs/>
    </w:rPr>
  </w:style>
  <w:style w:type="character" w:styleId="FollowedHyperlink">
    <w:name w:val="FollowedHyperlink"/>
    <w:basedOn w:val="DefaultParagraphFont"/>
    <w:uiPriority w:val="99"/>
    <w:semiHidden/>
    <w:unhideWhenUsed/>
    <w:qFormat/>
    <w:rsid w:val="009317da"/>
    <w:rPr>
      <w:color w:val="954F72" w:themeColor="followedHyperlink"/>
      <w:u w:val="single"/>
    </w:rPr>
  </w:style>
  <w:style w:type="character" w:styleId="Heading1Char" w:customStyle="1">
    <w:name w:val="Heading 1 Char"/>
    <w:basedOn w:val="DefaultParagraphFont"/>
    <w:link w:val="Heading1"/>
    <w:uiPriority w:val="9"/>
    <w:qFormat/>
    <w:rsid w:val="006e0bf5"/>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Ebrima" w:hAnsi="Ebrima"/>
      <w:sz w:val="24"/>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72cf1"/>
    <w:pPr>
      <w:spacing w:before="0" w:after="0"/>
      <w:ind w:left="720" w:hanging="0"/>
      <w:contextualSpacing/>
    </w:pPr>
    <w:rPr/>
  </w:style>
  <w:style w:type="paragraph" w:styleId="Header">
    <w:name w:val="Header"/>
    <w:basedOn w:val="Normal"/>
    <w:link w:val="HeaderChar"/>
    <w:uiPriority w:val="99"/>
    <w:unhideWhenUsed/>
    <w:rsid w:val="00c82ff7"/>
    <w:pPr>
      <w:tabs>
        <w:tab w:val="clear" w:pos="720"/>
        <w:tab w:val="center" w:pos="4513" w:leader="none"/>
        <w:tab w:val="right" w:pos="9026" w:leader="none"/>
      </w:tabs>
    </w:pPr>
    <w:rPr/>
  </w:style>
  <w:style w:type="paragraph" w:styleId="Footer">
    <w:name w:val="Footer"/>
    <w:basedOn w:val="Normal"/>
    <w:link w:val="FooterChar"/>
    <w:uiPriority w:val="99"/>
    <w:unhideWhenUsed/>
    <w:rsid w:val="00c82ff7"/>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c82ff7"/>
    <w:pPr/>
    <w:rPr>
      <w:rFonts w:ascii="Tahoma" w:hAnsi="Tahoma" w:cs="Tahoma"/>
      <w:sz w:val="16"/>
      <w:szCs w:val="16"/>
    </w:rPr>
  </w:style>
  <w:style w:type="paragraph" w:styleId="NormalWeb">
    <w:name w:val="Normal (Web)"/>
    <w:basedOn w:val="Normal"/>
    <w:uiPriority w:val="99"/>
    <w:semiHidden/>
    <w:unhideWhenUsed/>
    <w:qFormat/>
    <w:rsid w:val="006e0bf5"/>
    <w:pPr>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customStyle="1" w:styleId="GridTable4Accent1">
    <w:name w:val="Grid Table 4 Accent 1"/>
    <w:basedOn w:val="TableNormal"/>
    <w:uiPriority w:val="49"/>
    <w:rsid w:val="003b41a9"/>
    <w:tblPr>
      <w:tblStyleRowBandSize w:val="1"/>
      <w:tblStyleColBandSize w:val="1"/>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numbering.xml.rels><?xml version="1.0" encoding="UTF-8"?>
<Relationships xmlns="http://schemas.openxmlformats.org/package/2006/relationships"><Relationship Id="rId1" Type="http://schemas.openxmlformats.org/officeDocument/2006/relationships/image" Target="media/image4.gi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541F84D9FC4150A8FFE51637ACFF18"/>
        <w:category>
          <w:name w:val="General"/>
          <w:gallery w:val="placeholder"/>
        </w:category>
        <w:types>
          <w:type w:val="bbPlcHdr"/>
        </w:types>
        <w:behaviors>
          <w:behavior w:val="content"/>
        </w:behaviors>
        <w:guid w:val="{2787689D-86A8-4829-B7EC-49CECC546E73}"/>
      </w:docPartPr>
      <w:docPartBody>
        <w:p w:rsidR="00C25255" w:rsidRDefault="00C25255" w:rsidP="00C25255">
          <w:pPr>
            <w:pStyle w:val="AB541F84D9FC4150A8FFE51637ACFF18"/>
          </w:pPr>
          <w:r>
            <w:rPr>
              <w:rFonts w:asciiTheme="majorHAnsi" w:eastAsiaTheme="majorEastAsia" w:hAnsiTheme="majorHAnsi" w:cstheme="majorBidi"/>
              <w:sz w:val="36"/>
              <w:szCs w:val="36"/>
            </w:rPr>
            <w:t>[Type the document title]</w:t>
          </w:r>
        </w:p>
      </w:docPartBody>
    </w:docPart>
    <w:docPart>
      <w:docPartPr>
        <w:name w:val="3439953B6F8840DAA50C37D69C18956A"/>
        <w:category>
          <w:name w:val="General"/>
          <w:gallery w:val="placeholder"/>
        </w:category>
        <w:types>
          <w:type w:val="bbPlcHdr"/>
        </w:types>
        <w:behaviors>
          <w:behavior w:val="content"/>
        </w:behaviors>
        <w:guid w:val="{14AAAD2E-22C9-4C42-AE25-D93A65793C25}"/>
      </w:docPartPr>
      <w:docPartBody>
        <w:p w:rsidR="00C25255" w:rsidRDefault="00C25255" w:rsidP="00C25255">
          <w:pPr>
            <w:pStyle w:val="3439953B6F8840DAA50C37D69C18956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5255"/>
    <w:rsid w:val="004F1242"/>
    <w:rsid w:val="00C25255"/>
    <w:rsid w:val="00CE50F4"/>
    <w:rsid w:val="00DC3C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541F84D9FC4150A8FFE51637ACFF18">
    <w:name w:val="AB541F84D9FC4150A8FFE51637ACFF18"/>
    <w:rsid w:val="00C25255"/>
  </w:style>
  <w:style w:type="paragraph" w:customStyle="1" w:styleId="3439953B6F8840DAA50C37D69C18956A">
    <w:name w:val="3439953B6F8840DAA50C37D69C18956A"/>
    <w:rsid w:val="00C252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2020-11-06T00:00:00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LibreOffice/6.1.6.3$Linux_X86_64 LibreOffice_project/10$Build-3</Application>
  <Pages>2</Pages>
  <Words>365</Words>
  <Characters>1978</Characters>
  <CharactersWithSpaces>2427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2020-11-18T09:09:00Z</dcterms:created>
  <dc:creator>sarah ketley</dc:creator>
  <dc:description/>
  <dc:language>en-GB</dc:language>
  <cp:lastModifiedBy/>
  <cp:lastPrinted>2021-02-10T18:59:19Z</cp:lastPrinted>
  <dcterms:modified xsi:type="dcterms:W3CDTF">2021-02-10T19:00:12Z</dcterms:modified>
  <cp:revision>5</cp:revision>
  <dc:subject/>
  <dc:title>WDAT Environmental Policy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