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10 -->
  <w:body>
    <w:p w:rsidR="00D841F2" w:rsidP="00236273" w14:paraId="6A83BE5F" w14:textId="77777777">
      <w:bookmarkStart w:id="0" w:name="1"/>
    </w:p>
    <w:p w:rsidR="00D841F2" w:rsidP="00CF0B4F" w14:paraId="5B2B3573" w14:textId="77777777"/>
    <w:p w:rsidR="00852D83" w:rsidP="00CF0B4F" w14:paraId="0DF526D9" w14:textId="77777777"/>
    <w:p w:rsidR="00852D83" w:rsidP="00CF0B4F" w14:paraId="10E0050A" w14:textId="77777777"/>
    <w:p w:rsidR="00852D83" w:rsidP="00CF0B4F" w14:paraId="7D2DF891" w14:textId="77777777"/>
    <w:p w:rsidR="00CF0B4F" w:rsidP="00CF0B4F" w14:paraId="02F0DBF5" w14:textId="77777777"/>
    <w:p w:rsidR="00CF0B4F" w:rsidP="00CF0B4F" w14:paraId="3BB764C2" w14:textId="77777777"/>
    <w:p w:rsidR="00CF0B4F" w:rsidP="00CF0B4F" w14:paraId="05A1274B" w14:textId="77777777"/>
    <w:p w:rsidR="00CF0B4F" w:rsidP="00CF0B4F" w14:paraId="7F7CB1FD" w14:textId="77777777"/>
    <w:p w:rsidR="00CF0B4F" w:rsidP="00CF0B4F" w14:paraId="6DC52175" w14:textId="77777777"/>
    <w:p w:rsidR="00CF0B4F" w:rsidP="00CF0B4F" w14:paraId="3EA16ABC" w14:textId="77777777"/>
    <w:p w:rsidR="00CF0B4F" w:rsidRPr="00506961" w:rsidP="00CF0B4F" w14:paraId="7A662037" w14:textId="77777777"/>
    <w:p w:rsidR="00AB6BA6" w:rsidRPr="00506961" w:rsidP="00506961" w14:paraId="01CDCC04" w14:textId="77777777">
      <w:pPr>
        <w:pStyle w:val="Title"/>
        <w:outlineLvl w:val="9"/>
      </w:pPr>
      <w:r w:rsidRPr="00506961">
        <w:t>The Overview of IVI OSes</w:t>
      </w:r>
      <w:bookmarkEnd w:id="0"/>
    </w:p>
    <w:p w:rsidR="00AB6BA6" w:rsidRPr="00AB6BA6" w:rsidP="00506961" w14:paraId="4E2CC0C8" w14:textId="4F187178">
      <w:pPr>
        <w:pStyle w:val="SublineHeader"/>
        <w:outlineLvl w:val="9"/>
        <w:rPr>
          <w:rFonts w:ascii="Times New Roman" w:hAnsi="Times New Roman"/>
          <w:sz w:val="24"/>
        </w:rPr>
      </w:pPr>
      <w:r w:rsidRPr="00AB6BA6">
        <w:t>Feng Jin</w:t>
      </w:r>
    </w:p>
    <w:p w:rsidR="00AB6BA6" w:rsidP="00506961" w14:paraId="0491B3A2" w14:textId="77777777">
      <w:pPr>
        <w:jc w:val="center"/>
      </w:pPr>
    </w:p>
    <w:p w:rsidR="00940D8A" w:rsidP="00506961" w14:paraId="3F7D1EBB" w14:textId="77777777">
      <w:pPr>
        <w:jc w:val="center"/>
      </w:pPr>
    </w:p>
    <w:p w:rsidR="00940D8A" w:rsidP="00506961" w14:paraId="3E10C553" w14:textId="77777777">
      <w:pPr>
        <w:jc w:val="center"/>
      </w:pPr>
    </w:p>
    <w:p w:rsidR="00506961" w:rsidP="00506961" w14:paraId="7F395F6C" w14:textId="77777777">
      <w:pPr>
        <w:jc w:val="center"/>
      </w:pPr>
    </w:p>
    <w:p w:rsidR="002B48D8" w:rsidP="00506961" w14:paraId="36506BB5" w14:textId="77777777">
      <w:pPr>
        <w:jc w:val="center"/>
      </w:pPr>
    </w:p>
    <w:p w:rsidR="002B48D8" w:rsidP="00506961" w14:paraId="4640D5BF" w14:textId="77777777">
      <w:pPr>
        <w:jc w:val="center"/>
      </w:pPr>
    </w:p>
    <w:p w:rsidR="00AE2366" w:rsidP="00506961" w14:paraId="2691D857" w14:textId="77777777">
      <w:pPr>
        <w:jc w:val="center"/>
      </w:pPr>
    </w:p>
    <w:p w:rsidR="00AE2366" w:rsidP="00506961" w14:paraId="44255586" w14:textId="77777777">
      <w:pPr>
        <w:jc w:val="center"/>
      </w:pPr>
    </w:p>
    <w:p w:rsidR="00AE2366" w:rsidP="00506961" w14:paraId="163C5E9F" w14:textId="77777777">
      <w:pPr>
        <w:jc w:val="center"/>
      </w:pPr>
    </w:p>
    <w:p w:rsidR="00AE2366" w:rsidP="00506961" w14:paraId="2506AFF0" w14:textId="77777777">
      <w:pPr>
        <w:jc w:val="center"/>
      </w:pPr>
    </w:p>
    <w:p w:rsidR="00AE2366" w:rsidP="00506961" w14:paraId="0C984A2E" w14:textId="77777777">
      <w:pPr>
        <w:jc w:val="center"/>
      </w:pPr>
    </w:p>
    <w:p w:rsidR="00AE2366" w:rsidP="00506961" w14:paraId="674EE04D" w14:textId="77777777">
      <w:pPr>
        <w:jc w:val="center"/>
      </w:pPr>
    </w:p>
    <w:p w:rsidR="00AE2366" w:rsidP="00506961" w14:paraId="57FFD605" w14:textId="77777777">
      <w:pPr>
        <w:jc w:val="center"/>
      </w:pPr>
    </w:p>
    <w:p w:rsidR="00AE2366" w:rsidP="00506961" w14:paraId="0CC254D0" w14:textId="77777777">
      <w:pPr>
        <w:jc w:val="center"/>
      </w:pPr>
    </w:p>
    <w:p w:rsidR="00852D83" w:rsidRPr="00852D83" w:rsidP="00506961" w14:paraId="67A5CBC2" w14:textId="120543EC">
      <w:pPr>
        <w:pStyle w:val="SublineHeaderLevel2"/>
        <w:outlineLvl w:val="9"/>
      </w:pPr>
      <w:r w:rsidRPr="00852D83">
        <w:t>Exported on Jul 11, 2019</w:t>
      </w:r>
    </w:p>
    <w:p w:rsidR="00D841F2" w:rsidP="00506961" w14:paraId="7A969483" w14:textId="77777777">
      <w:pPr>
        <w:pStyle w:val="DocumentMap"/>
        <w:jc w:val="center"/>
      </w:pPr>
      <w:r>
        <w:br w:type="page"/>
      </w:r>
    </w:p>
    <w:sdt>
      <w:sdtPr>
        <w:rPr>
          <w:rFonts w:eastAsia="Times New Roman" w:cs="Times New Roman"/>
          <w:iCs/>
          <w:color w:val="auto"/>
          <w:sz w:val="20"/>
          <w:szCs w:val="24"/>
        </w:rPr>
        <w:id w:val="1056277649"/>
        <w:docPartObj>
          <w:docPartGallery w:val="Table of Contents"/>
          <w:docPartUnique/>
        </w:docPartObj>
      </w:sdtPr>
      <w:sdtEndPr>
        <w:rPr>
          <w:noProof/>
          <w:color w:val="404040" w:themeColor="text1" w:themeTint="BF"/>
          <w:szCs w:val="22"/>
        </w:rPr>
      </w:sdtEndPr>
      <w:sdtContent>
        <w:p w:rsidR="00D841F2" w:rsidRPr="00D10529" w:rsidP="00C4331B" w14:paraId="7DCC58C0" w14:textId="77777777">
          <w:pPr>
            <w:pStyle w:val="TOCHeading"/>
          </w:pPr>
          <w:r w:rsidRPr="00D10529">
            <w:t>Table of Contents</w:t>
          </w:r>
        </w:p>
        <w:p w:rsidR="00531B81" w:rsidRPr="00D10529" w:rsidP="00D10529" w14:paraId="3D7992EB" w14:textId="77777777">
          <w:pPr>
            <w:pStyle w:val="TOC1"/>
          </w:pPr>
        </w:p>
        <w:p w14:paraId="78133F3A" w14:textId="5BC02ED2">
          <w:pPr>
            <w:pStyle w:val="TOC1"/>
            <w:tabs>
              <w:tab w:val="left" w:pos="400"/>
              <w:tab w:val="right" w:leader="dot" w:pos="8487"/>
            </w:tabs>
            <w:rPr>
              <w:rFonts w:asciiTheme="minorHAnsi" w:hAnsiTheme="minorHAnsi"/>
              <w:noProof/>
              <w:sz w:val="22"/>
            </w:rPr>
          </w:pPr>
          <w:r>
            <w:fldChar w:fldCharType="begin"/>
          </w:r>
          <w:r w:rsidR="00091F1E">
            <w:instrText xml:space="preserve"> TOC \o "2-3" \t "Heading 1,</w:instrText>
          </w:r>
          <w:bookmarkStart w:id="1" w:name="_GoBack"/>
          <w:bookmarkEnd w:id="1"/>
          <w:r>
            <w:instrText xml:space="preserve">1" </w:instrText>
          </w:r>
          <w:r>
            <w:fldChar w:fldCharType="separate"/>
          </w:r>
          <w:r>
            <w:t>1</w:t>
          </w:r>
          <w:r>
            <w:rPr>
              <w:rFonts w:asciiTheme="minorHAnsi" w:hAnsiTheme="minorHAnsi"/>
              <w:noProof/>
              <w:sz w:val="22"/>
            </w:rPr>
            <w:tab/>
          </w:r>
          <w:r>
            <w:t>/*&lt;![CDATA[*/ div.rbtoc1562823363117 {padding: 0px;} div.rbtoc1562823363117 ul {list-style: disc;margin-left: 0px;} div.rbtoc1562823363117 li {margin-left: 0px;padding-left: 0px;} /*]]&gt;*/</w:t>
          </w:r>
          <w:r>
            <w:tab/>
          </w:r>
          <w:r>
            <w:fldChar w:fldCharType="begin"/>
          </w:r>
          <w:r>
            <w:instrText xml:space="preserve"> PAGEREF _Toc256000000 \h </w:instrText>
          </w:r>
          <w:r>
            <w:fldChar w:fldCharType="separate"/>
          </w:r>
          <w:r>
            <w:t>3</w:t>
          </w:r>
          <w:r>
            <w:fldChar w:fldCharType="end"/>
          </w:r>
        </w:p>
        <w:p>
          <w:pPr>
            <w:pStyle w:val="TOC1"/>
            <w:tabs>
              <w:tab w:val="left" w:pos="400"/>
              <w:tab w:val="right" w:leader="dot" w:pos="8487"/>
            </w:tabs>
            <w:rPr>
              <w:rFonts w:asciiTheme="minorHAnsi" w:hAnsiTheme="minorHAnsi"/>
              <w:noProof/>
              <w:sz w:val="22"/>
            </w:rPr>
          </w:pPr>
          <w:r>
            <w:t>2</w:t>
          </w:r>
          <w:r>
            <w:rPr>
              <w:rFonts w:asciiTheme="minorHAnsi" w:hAnsiTheme="minorHAnsi"/>
              <w:noProof/>
              <w:sz w:val="22"/>
            </w:rPr>
            <w:tab/>
          </w:r>
          <w:r>
            <w:t>Introduction</w:t>
          </w:r>
          <w:r>
            <w:tab/>
          </w:r>
          <w:r>
            <w:fldChar w:fldCharType="begin"/>
          </w:r>
          <w:r>
            <w:instrText xml:space="preserve"> PAGEREF _Toc256000001 \h </w:instrText>
          </w:r>
          <w:r>
            <w:fldChar w:fldCharType="separate"/>
          </w:r>
          <w:r>
            <w:t>5</w:t>
          </w:r>
          <w:r>
            <w:fldChar w:fldCharType="end"/>
          </w:r>
        </w:p>
        <w:p>
          <w:pPr>
            <w:pStyle w:val="TOC2"/>
            <w:tabs>
              <w:tab w:val="left" w:pos="600"/>
              <w:tab w:val="right" w:leader="dot" w:pos="8487"/>
            </w:tabs>
            <w:rPr>
              <w:rFonts w:asciiTheme="minorHAnsi" w:hAnsiTheme="minorHAnsi"/>
              <w:noProof/>
              <w:sz w:val="22"/>
            </w:rPr>
          </w:pPr>
          <w:r>
            <w:t>2.1</w:t>
          </w:r>
          <w:r>
            <w:rPr>
              <w:rFonts w:asciiTheme="minorHAnsi" w:hAnsiTheme="minorHAnsi"/>
              <w:noProof/>
              <w:sz w:val="22"/>
            </w:rPr>
            <w:tab/>
          </w:r>
          <w:r>
            <w:t>Smartphone OS</w:t>
          </w:r>
          <w:r>
            <w:tab/>
          </w:r>
          <w:r>
            <w:fldChar w:fldCharType="begin"/>
          </w:r>
          <w:r>
            <w:instrText xml:space="preserve"> PAGEREF _Toc256000002 \h </w:instrText>
          </w:r>
          <w:r>
            <w:fldChar w:fldCharType="separate"/>
          </w:r>
          <w:r>
            <w:t>5</w:t>
          </w:r>
          <w:r>
            <w:fldChar w:fldCharType="end"/>
          </w:r>
        </w:p>
        <w:p>
          <w:pPr>
            <w:pStyle w:val="TOC2"/>
            <w:tabs>
              <w:tab w:val="left" w:pos="600"/>
              <w:tab w:val="right" w:leader="dot" w:pos="8487"/>
            </w:tabs>
            <w:rPr>
              <w:rFonts w:asciiTheme="minorHAnsi" w:hAnsiTheme="minorHAnsi"/>
              <w:noProof/>
              <w:sz w:val="22"/>
            </w:rPr>
          </w:pPr>
          <w:r>
            <w:t>2.2</w:t>
          </w:r>
          <w:r>
            <w:rPr>
              <w:rFonts w:asciiTheme="minorHAnsi" w:hAnsiTheme="minorHAnsi"/>
              <w:noProof/>
              <w:sz w:val="22"/>
            </w:rPr>
            <w:tab/>
          </w:r>
          <w:r>
            <w:t>Automotive OS</w:t>
          </w:r>
          <w:r>
            <w:tab/>
          </w:r>
          <w:r>
            <w:fldChar w:fldCharType="begin"/>
          </w:r>
          <w:r>
            <w:instrText xml:space="preserve"> PAGEREF _Toc256000003 \h </w:instrText>
          </w:r>
          <w:r>
            <w:fldChar w:fldCharType="separate"/>
          </w:r>
          <w:r>
            <w:t>6</w:t>
          </w:r>
          <w:r>
            <w:fldChar w:fldCharType="end"/>
          </w:r>
        </w:p>
        <w:p>
          <w:pPr>
            <w:pStyle w:val="TOC3"/>
            <w:tabs>
              <w:tab w:val="left" w:pos="800"/>
              <w:tab w:val="right" w:leader="dot" w:pos="8487"/>
            </w:tabs>
            <w:rPr>
              <w:rFonts w:asciiTheme="minorHAnsi" w:hAnsiTheme="minorHAnsi"/>
              <w:noProof/>
              <w:sz w:val="22"/>
            </w:rPr>
          </w:pPr>
          <w:r>
            <w:t>2.2.1</w:t>
          </w:r>
          <w:r>
            <w:rPr>
              <w:rFonts w:asciiTheme="minorHAnsi" w:hAnsiTheme="minorHAnsi"/>
              <w:noProof/>
              <w:sz w:val="22"/>
            </w:rPr>
            <w:tab/>
          </w:r>
          <w:r>
            <w:t>Overview</w:t>
          </w:r>
          <w:r>
            <w:tab/>
          </w:r>
          <w:r>
            <w:fldChar w:fldCharType="begin"/>
          </w:r>
          <w:r>
            <w:instrText xml:space="preserve"> PAGEREF _Toc256000004 \h </w:instrText>
          </w:r>
          <w:r>
            <w:fldChar w:fldCharType="separate"/>
          </w:r>
          <w:r>
            <w:t>6</w:t>
          </w:r>
          <w:r>
            <w:fldChar w:fldCharType="end"/>
          </w:r>
        </w:p>
        <w:p>
          <w:pPr>
            <w:pStyle w:val="TOC3"/>
            <w:tabs>
              <w:tab w:val="left" w:pos="800"/>
              <w:tab w:val="right" w:leader="dot" w:pos="8487"/>
            </w:tabs>
            <w:rPr>
              <w:rFonts w:asciiTheme="minorHAnsi" w:hAnsiTheme="minorHAnsi"/>
              <w:noProof/>
              <w:sz w:val="22"/>
            </w:rPr>
          </w:pPr>
          <w:r>
            <w:t>2.2.2</w:t>
          </w:r>
          <w:r>
            <w:rPr>
              <w:rFonts w:asciiTheme="minorHAnsi" w:hAnsiTheme="minorHAnsi"/>
              <w:noProof/>
              <w:sz w:val="22"/>
            </w:rPr>
            <w:tab/>
          </w:r>
          <w:r>
            <w:t>Market Share</w:t>
          </w:r>
          <w:r>
            <w:tab/>
          </w:r>
          <w:r>
            <w:fldChar w:fldCharType="begin"/>
          </w:r>
          <w:r>
            <w:instrText xml:space="preserve"> PAGEREF _Toc256000005 \h </w:instrText>
          </w:r>
          <w:r>
            <w:fldChar w:fldCharType="separate"/>
          </w:r>
          <w:r>
            <w:t>8</w:t>
          </w:r>
          <w:r>
            <w:fldChar w:fldCharType="end"/>
          </w:r>
        </w:p>
        <w:p>
          <w:pPr>
            <w:pStyle w:val="TOC1"/>
            <w:tabs>
              <w:tab w:val="left" w:pos="400"/>
              <w:tab w:val="right" w:leader="dot" w:pos="8487"/>
            </w:tabs>
            <w:rPr>
              <w:rFonts w:asciiTheme="minorHAnsi" w:hAnsiTheme="minorHAnsi"/>
              <w:noProof/>
              <w:sz w:val="22"/>
            </w:rPr>
          </w:pPr>
          <w:r>
            <w:t>3</w:t>
          </w:r>
          <w:r>
            <w:rPr>
              <w:rFonts w:asciiTheme="minorHAnsi" w:hAnsiTheme="minorHAnsi"/>
              <w:noProof/>
              <w:sz w:val="22"/>
            </w:rPr>
            <w:tab/>
          </w:r>
          <w:r>
            <w:t>GENIVI</w:t>
          </w:r>
          <w:r>
            <w:tab/>
          </w:r>
          <w:r>
            <w:fldChar w:fldCharType="begin"/>
          </w:r>
          <w:r>
            <w:instrText xml:space="preserve"> PAGEREF _Toc256000006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3.1</w:t>
          </w:r>
          <w:r>
            <w:rPr>
              <w:rFonts w:asciiTheme="minorHAnsi" w:hAnsiTheme="minorHAnsi"/>
              <w:noProof/>
              <w:sz w:val="22"/>
            </w:rPr>
            <w:tab/>
          </w:r>
          <w:r>
            <w:t>Overview</w:t>
          </w:r>
          <w:r>
            <w:tab/>
          </w:r>
          <w:r>
            <w:fldChar w:fldCharType="begin"/>
          </w:r>
          <w:r>
            <w:instrText xml:space="preserve"> PAGEREF _Toc256000007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3.2</w:t>
          </w:r>
          <w:r>
            <w:rPr>
              <w:rFonts w:asciiTheme="minorHAnsi" w:hAnsiTheme="minorHAnsi"/>
              <w:noProof/>
              <w:sz w:val="22"/>
            </w:rPr>
            <w:tab/>
          </w:r>
          <w:r>
            <w:t>Timeline</w:t>
          </w:r>
          <w:r>
            <w:tab/>
          </w:r>
          <w:r>
            <w:fldChar w:fldCharType="begin"/>
          </w:r>
          <w:r>
            <w:instrText xml:space="preserve"> PAGEREF _Toc256000008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3.3</w:t>
          </w:r>
          <w:r>
            <w:rPr>
              <w:rFonts w:asciiTheme="minorHAnsi" w:hAnsiTheme="minorHAnsi"/>
              <w:noProof/>
              <w:sz w:val="22"/>
            </w:rPr>
            <w:tab/>
          </w:r>
          <w:r>
            <w:t>Internals</w:t>
          </w:r>
          <w:r>
            <w:tab/>
          </w:r>
          <w:r>
            <w:fldChar w:fldCharType="begin"/>
          </w:r>
          <w:r>
            <w:instrText xml:space="preserve"> PAGEREF _Toc256000009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3.3.1</w:t>
          </w:r>
          <w:r>
            <w:rPr>
              <w:rFonts w:asciiTheme="minorHAnsi" w:hAnsiTheme="minorHAnsi"/>
              <w:noProof/>
              <w:sz w:val="22"/>
            </w:rPr>
            <w:tab/>
          </w:r>
          <w:r>
            <w:t>Actitecture</w:t>
          </w:r>
          <w:r>
            <w:tab/>
          </w:r>
          <w:r>
            <w:fldChar w:fldCharType="begin"/>
          </w:r>
          <w:r>
            <w:instrText xml:space="preserve"> PAGEREF _Toc256000010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3.3.2</w:t>
          </w:r>
          <w:r>
            <w:rPr>
              <w:rFonts w:asciiTheme="minorHAnsi" w:hAnsiTheme="minorHAnsi"/>
              <w:noProof/>
              <w:sz w:val="22"/>
            </w:rPr>
            <w:tab/>
          </w:r>
          <w:r>
            <w:t>Modules</w:t>
          </w:r>
          <w:r>
            <w:tab/>
          </w:r>
          <w:r>
            <w:fldChar w:fldCharType="begin"/>
          </w:r>
          <w:r>
            <w:instrText xml:space="preserve"> PAGEREF _Toc256000011 \h </w:instrText>
          </w:r>
          <w:r>
            <w:fldChar w:fldCharType="separate"/>
          </w:r>
          <w:r>
            <w:t>11</w:t>
          </w:r>
          <w:r>
            <w:fldChar w:fldCharType="end"/>
          </w:r>
        </w:p>
        <w:p>
          <w:pPr>
            <w:pStyle w:val="TOC3"/>
            <w:tabs>
              <w:tab w:val="left" w:pos="800"/>
              <w:tab w:val="right" w:leader="dot" w:pos="8487"/>
            </w:tabs>
            <w:rPr>
              <w:rFonts w:asciiTheme="minorHAnsi" w:hAnsiTheme="minorHAnsi"/>
              <w:noProof/>
              <w:sz w:val="22"/>
            </w:rPr>
          </w:pPr>
          <w:r>
            <w:t>3.3.3</w:t>
          </w:r>
          <w:r>
            <w:rPr>
              <w:rFonts w:asciiTheme="minorHAnsi" w:hAnsiTheme="minorHAnsi"/>
              <w:noProof/>
              <w:sz w:val="22"/>
            </w:rPr>
            <w:tab/>
          </w:r>
          <w:r>
            <w:t>Documentation</w:t>
          </w:r>
          <w:r>
            <w:tab/>
          </w:r>
          <w:r>
            <w:fldChar w:fldCharType="begin"/>
          </w:r>
          <w:r>
            <w:instrText xml:space="preserve"> PAGEREF _Toc256000012 \h </w:instrText>
          </w:r>
          <w:r>
            <w:fldChar w:fldCharType="separate"/>
          </w:r>
          <w:r>
            <w:t>11</w:t>
          </w:r>
          <w:r>
            <w:fldChar w:fldCharType="end"/>
          </w:r>
        </w:p>
        <w:p>
          <w:pPr>
            <w:pStyle w:val="TOC2"/>
            <w:tabs>
              <w:tab w:val="left" w:pos="600"/>
              <w:tab w:val="right" w:leader="dot" w:pos="8487"/>
            </w:tabs>
            <w:rPr>
              <w:rFonts w:asciiTheme="minorHAnsi" w:hAnsiTheme="minorHAnsi"/>
              <w:noProof/>
              <w:sz w:val="22"/>
            </w:rPr>
          </w:pPr>
          <w:r>
            <w:t>3.4</w:t>
          </w:r>
          <w:r>
            <w:rPr>
              <w:rFonts w:asciiTheme="minorHAnsi" w:hAnsiTheme="minorHAnsi"/>
              <w:noProof/>
              <w:sz w:val="22"/>
            </w:rPr>
            <w:tab/>
          </w:r>
          <w:r>
            <w:t>Conclusion</w:t>
          </w:r>
          <w:r>
            <w:tab/>
          </w:r>
          <w:r>
            <w:fldChar w:fldCharType="begin"/>
          </w:r>
          <w:r>
            <w:instrText xml:space="preserve"> PAGEREF _Toc256000013 \h </w:instrText>
          </w:r>
          <w:r>
            <w:fldChar w:fldCharType="separate"/>
          </w:r>
          <w:r>
            <w:t>11</w:t>
          </w:r>
          <w:r>
            <w:fldChar w:fldCharType="end"/>
          </w:r>
        </w:p>
        <w:p>
          <w:pPr>
            <w:pStyle w:val="TOC1"/>
            <w:tabs>
              <w:tab w:val="left" w:pos="400"/>
              <w:tab w:val="right" w:leader="dot" w:pos="8487"/>
            </w:tabs>
            <w:rPr>
              <w:rFonts w:asciiTheme="minorHAnsi" w:hAnsiTheme="minorHAnsi"/>
              <w:noProof/>
              <w:sz w:val="22"/>
            </w:rPr>
          </w:pPr>
          <w:r>
            <w:t>4</w:t>
          </w:r>
          <w:r>
            <w:rPr>
              <w:rFonts w:asciiTheme="minorHAnsi" w:hAnsiTheme="minorHAnsi"/>
              <w:noProof/>
              <w:sz w:val="22"/>
            </w:rPr>
            <w:tab/>
          </w:r>
          <w:r>
            <w:t>AGL</w:t>
          </w:r>
          <w:r>
            <w:tab/>
          </w:r>
          <w:r>
            <w:fldChar w:fldCharType="begin"/>
          </w:r>
          <w:r>
            <w:instrText xml:space="preserve"> PAGEREF _Toc256000014 \h </w:instrText>
          </w:r>
          <w:r>
            <w:fldChar w:fldCharType="separate"/>
          </w:r>
          <w:r>
            <w:t>12</w:t>
          </w:r>
          <w:r>
            <w:fldChar w:fldCharType="end"/>
          </w:r>
        </w:p>
        <w:p>
          <w:pPr>
            <w:pStyle w:val="TOC2"/>
            <w:tabs>
              <w:tab w:val="left" w:pos="600"/>
              <w:tab w:val="right" w:leader="dot" w:pos="8487"/>
            </w:tabs>
            <w:rPr>
              <w:rFonts w:asciiTheme="minorHAnsi" w:hAnsiTheme="minorHAnsi"/>
              <w:noProof/>
              <w:sz w:val="22"/>
            </w:rPr>
          </w:pPr>
          <w:r>
            <w:t>4.1</w:t>
          </w:r>
          <w:r>
            <w:rPr>
              <w:rFonts w:asciiTheme="minorHAnsi" w:hAnsiTheme="minorHAnsi"/>
              <w:noProof/>
              <w:sz w:val="22"/>
            </w:rPr>
            <w:tab/>
          </w:r>
          <w:r>
            <w:t>Overview</w:t>
          </w:r>
          <w:r>
            <w:tab/>
          </w:r>
          <w:r>
            <w:fldChar w:fldCharType="begin"/>
          </w:r>
          <w:r>
            <w:instrText xml:space="preserve"> PAGEREF _Toc256000015 \h </w:instrText>
          </w:r>
          <w:r>
            <w:fldChar w:fldCharType="separate"/>
          </w:r>
          <w:r>
            <w:t>12</w:t>
          </w:r>
          <w:r>
            <w:fldChar w:fldCharType="end"/>
          </w:r>
        </w:p>
        <w:p>
          <w:pPr>
            <w:pStyle w:val="TOC2"/>
            <w:tabs>
              <w:tab w:val="left" w:pos="600"/>
              <w:tab w:val="right" w:leader="dot" w:pos="8487"/>
            </w:tabs>
            <w:rPr>
              <w:rFonts w:asciiTheme="minorHAnsi" w:hAnsiTheme="minorHAnsi"/>
              <w:noProof/>
              <w:sz w:val="22"/>
            </w:rPr>
          </w:pPr>
          <w:r>
            <w:t>4.2</w:t>
          </w:r>
          <w:r>
            <w:rPr>
              <w:rFonts w:asciiTheme="minorHAnsi" w:hAnsiTheme="minorHAnsi"/>
              <w:noProof/>
              <w:sz w:val="22"/>
            </w:rPr>
            <w:tab/>
          </w:r>
          <w:r>
            <w:t>Timeline</w:t>
          </w:r>
          <w:r>
            <w:tab/>
          </w:r>
          <w:r>
            <w:fldChar w:fldCharType="begin"/>
          </w:r>
          <w:r>
            <w:instrText xml:space="preserve"> PAGEREF _Toc256000016 \h </w:instrText>
          </w:r>
          <w:r>
            <w:fldChar w:fldCharType="separate"/>
          </w:r>
          <w:r>
            <w:t>12</w:t>
          </w:r>
          <w:r>
            <w:fldChar w:fldCharType="end"/>
          </w:r>
        </w:p>
        <w:p>
          <w:pPr>
            <w:pStyle w:val="TOC2"/>
            <w:tabs>
              <w:tab w:val="left" w:pos="600"/>
              <w:tab w:val="right" w:leader="dot" w:pos="8487"/>
            </w:tabs>
            <w:rPr>
              <w:rFonts w:asciiTheme="minorHAnsi" w:hAnsiTheme="minorHAnsi"/>
              <w:noProof/>
              <w:sz w:val="22"/>
            </w:rPr>
          </w:pPr>
          <w:r>
            <w:t>4.3</w:t>
          </w:r>
          <w:r>
            <w:rPr>
              <w:rFonts w:asciiTheme="minorHAnsi" w:hAnsiTheme="minorHAnsi"/>
              <w:noProof/>
              <w:sz w:val="22"/>
            </w:rPr>
            <w:tab/>
          </w:r>
          <w:r>
            <w:t>Internals</w:t>
          </w:r>
          <w:r>
            <w:tab/>
          </w:r>
          <w:r>
            <w:fldChar w:fldCharType="begin"/>
          </w:r>
          <w:r>
            <w:instrText xml:space="preserve"> PAGEREF _Toc256000017 \h </w:instrText>
          </w:r>
          <w:r>
            <w:fldChar w:fldCharType="separate"/>
          </w:r>
          <w:r>
            <w:t>13</w:t>
          </w:r>
          <w:r>
            <w:fldChar w:fldCharType="end"/>
          </w:r>
        </w:p>
        <w:p>
          <w:pPr>
            <w:pStyle w:val="TOC3"/>
            <w:tabs>
              <w:tab w:val="left" w:pos="800"/>
              <w:tab w:val="right" w:leader="dot" w:pos="8487"/>
            </w:tabs>
            <w:rPr>
              <w:rFonts w:asciiTheme="minorHAnsi" w:hAnsiTheme="minorHAnsi"/>
              <w:noProof/>
              <w:sz w:val="22"/>
            </w:rPr>
          </w:pPr>
          <w:r>
            <w:t>4.3.1</w:t>
          </w:r>
          <w:r>
            <w:rPr>
              <w:rFonts w:asciiTheme="minorHAnsi" w:hAnsiTheme="minorHAnsi"/>
              <w:noProof/>
              <w:sz w:val="22"/>
            </w:rPr>
            <w:tab/>
          </w:r>
          <w:r>
            <w:t>Architecture</w:t>
          </w:r>
          <w:r>
            <w:tab/>
          </w:r>
          <w:r>
            <w:fldChar w:fldCharType="begin"/>
          </w:r>
          <w:r>
            <w:instrText xml:space="preserve"> PAGEREF _Toc256000018 \h </w:instrText>
          </w:r>
          <w:r>
            <w:fldChar w:fldCharType="separate"/>
          </w:r>
          <w:r>
            <w:t>13</w:t>
          </w:r>
          <w:r>
            <w:fldChar w:fldCharType="end"/>
          </w:r>
        </w:p>
        <w:p>
          <w:pPr>
            <w:pStyle w:val="TOC3"/>
            <w:tabs>
              <w:tab w:val="left" w:pos="800"/>
              <w:tab w:val="right" w:leader="dot" w:pos="8487"/>
            </w:tabs>
            <w:rPr>
              <w:rFonts w:asciiTheme="minorHAnsi" w:hAnsiTheme="minorHAnsi"/>
              <w:noProof/>
              <w:sz w:val="22"/>
            </w:rPr>
          </w:pPr>
          <w:r>
            <w:t>4.3.2</w:t>
          </w:r>
          <w:r>
            <w:rPr>
              <w:rFonts w:asciiTheme="minorHAnsi" w:hAnsiTheme="minorHAnsi"/>
              <w:noProof/>
              <w:sz w:val="22"/>
            </w:rPr>
            <w:tab/>
          </w:r>
          <w:r>
            <w:t>Source code</w:t>
          </w:r>
          <w:r>
            <w:tab/>
          </w:r>
          <w:r>
            <w:fldChar w:fldCharType="begin"/>
          </w:r>
          <w:r>
            <w:instrText xml:space="preserve"> PAGEREF _Toc256000019 \h </w:instrText>
          </w:r>
          <w:r>
            <w:fldChar w:fldCharType="separate"/>
          </w:r>
          <w:r>
            <w:t>15</w:t>
          </w:r>
          <w:r>
            <w:fldChar w:fldCharType="end"/>
          </w:r>
        </w:p>
        <w:p>
          <w:pPr>
            <w:pStyle w:val="TOC3"/>
            <w:tabs>
              <w:tab w:val="left" w:pos="800"/>
              <w:tab w:val="right" w:leader="dot" w:pos="8487"/>
            </w:tabs>
            <w:rPr>
              <w:rFonts w:asciiTheme="minorHAnsi" w:hAnsiTheme="minorHAnsi"/>
              <w:noProof/>
              <w:sz w:val="22"/>
            </w:rPr>
          </w:pPr>
          <w:r>
            <w:t>4.3.3</w:t>
          </w:r>
          <w:r>
            <w:rPr>
              <w:rFonts w:asciiTheme="minorHAnsi" w:hAnsiTheme="minorHAnsi"/>
              <w:noProof/>
              <w:sz w:val="22"/>
            </w:rPr>
            <w:tab/>
          </w:r>
          <w:r>
            <w:t>Documentation</w:t>
          </w:r>
          <w:r>
            <w:tab/>
          </w:r>
          <w:r>
            <w:fldChar w:fldCharType="begin"/>
          </w:r>
          <w:r>
            <w:instrText xml:space="preserve"> PAGEREF _Toc256000020 \h </w:instrText>
          </w:r>
          <w:r>
            <w:fldChar w:fldCharType="separate"/>
          </w:r>
          <w:r>
            <w:t>15</w:t>
          </w:r>
          <w:r>
            <w:fldChar w:fldCharType="end"/>
          </w:r>
        </w:p>
        <w:p>
          <w:pPr>
            <w:pStyle w:val="TOC2"/>
            <w:tabs>
              <w:tab w:val="left" w:pos="600"/>
              <w:tab w:val="right" w:leader="dot" w:pos="8487"/>
            </w:tabs>
            <w:rPr>
              <w:rFonts w:asciiTheme="minorHAnsi" w:hAnsiTheme="minorHAnsi"/>
              <w:noProof/>
              <w:sz w:val="22"/>
            </w:rPr>
          </w:pPr>
          <w:r>
            <w:t>4.4</w:t>
          </w:r>
          <w:r>
            <w:rPr>
              <w:rFonts w:asciiTheme="minorHAnsi" w:hAnsiTheme="minorHAnsi"/>
              <w:noProof/>
              <w:sz w:val="22"/>
            </w:rPr>
            <w:tab/>
          </w:r>
          <w:r>
            <w:t>Demo</w:t>
          </w:r>
          <w:r>
            <w:tab/>
          </w:r>
          <w:r>
            <w:fldChar w:fldCharType="begin"/>
          </w:r>
          <w:r>
            <w:instrText xml:space="preserve"> PAGEREF _Toc256000021 \h </w:instrText>
          </w:r>
          <w:r>
            <w:fldChar w:fldCharType="separate"/>
          </w:r>
          <w:r>
            <w:t>15</w:t>
          </w:r>
          <w:r>
            <w:fldChar w:fldCharType="end"/>
          </w:r>
        </w:p>
        <w:p>
          <w:pPr>
            <w:pStyle w:val="TOC2"/>
            <w:tabs>
              <w:tab w:val="left" w:pos="600"/>
              <w:tab w:val="right" w:leader="dot" w:pos="8487"/>
            </w:tabs>
            <w:rPr>
              <w:rFonts w:asciiTheme="minorHAnsi" w:hAnsiTheme="minorHAnsi"/>
              <w:noProof/>
              <w:sz w:val="22"/>
            </w:rPr>
          </w:pPr>
          <w:r>
            <w:t>4.5</w:t>
          </w:r>
          <w:r>
            <w:rPr>
              <w:rFonts w:asciiTheme="minorHAnsi" w:hAnsiTheme="minorHAnsi"/>
              <w:noProof/>
              <w:sz w:val="22"/>
            </w:rPr>
            <w:tab/>
          </w:r>
          <w:r>
            <w:t>Conclusion</w:t>
          </w:r>
          <w:r>
            <w:tab/>
          </w:r>
          <w:r>
            <w:fldChar w:fldCharType="begin"/>
          </w:r>
          <w:r>
            <w:instrText xml:space="preserve"> PAGEREF _Toc256000022 \h </w:instrText>
          </w:r>
          <w:r>
            <w:fldChar w:fldCharType="separate"/>
          </w:r>
          <w:r>
            <w:t>18</w:t>
          </w:r>
          <w:r>
            <w:fldChar w:fldCharType="end"/>
          </w:r>
        </w:p>
        <w:p>
          <w:pPr>
            <w:pStyle w:val="TOC1"/>
            <w:tabs>
              <w:tab w:val="left" w:pos="400"/>
              <w:tab w:val="right" w:leader="dot" w:pos="8487"/>
            </w:tabs>
            <w:rPr>
              <w:rFonts w:asciiTheme="minorHAnsi" w:hAnsiTheme="minorHAnsi"/>
              <w:noProof/>
              <w:sz w:val="22"/>
            </w:rPr>
          </w:pPr>
          <w:r>
            <w:t>5</w:t>
          </w:r>
          <w:r>
            <w:rPr>
              <w:rFonts w:asciiTheme="minorHAnsi" w:hAnsiTheme="minorHAnsi"/>
              <w:noProof/>
              <w:sz w:val="22"/>
            </w:rPr>
            <w:tab/>
          </w:r>
          <w:r>
            <w:t>Android</w:t>
          </w:r>
          <w:r>
            <w:tab/>
          </w:r>
          <w:r>
            <w:fldChar w:fldCharType="begin"/>
          </w:r>
          <w:r>
            <w:instrText xml:space="preserve"> PAGEREF _Toc256000023 \h </w:instrText>
          </w:r>
          <w:r>
            <w:fldChar w:fldCharType="separate"/>
          </w:r>
          <w:r>
            <w:t>19</w:t>
          </w:r>
          <w:r>
            <w:fldChar w:fldCharType="end"/>
          </w:r>
        </w:p>
        <w:p>
          <w:pPr>
            <w:pStyle w:val="TOC2"/>
            <w:tabs>
              <w:tab w:val="left" w:pos="600"/>
              <w:tab w:val="right" w:leader="dot" w:pos="8487"/>
            </w:tabs>
            <w:rPr>
              <w:rFonts w:asciiTheme="minorHAnsi" w:hAnsiTheme="minorHAnsi"/>
              <w:noProof/>
              <w:sz w:val="22"/>
            </w:rPr>
          </w:pPr>
          <w:r>
            <w:t>5.1</w:t>
          </w:r>
          <w:r>
            <w:rPr>
              <w:rFonts w:asciiTheme="minorHAnsi" w:hAnsiTheme="minorHAnsi"/>
              <w:noProof/>
              <w:sz w:val="22"/>
            </w:rPr>
            <w:tab/>
          </w:r>
          <w:r>
            <w:t>Overview</w:t>
          </w:r>
          <w:r>
            <w:tab/>
          </w:r>
          <w:r>
            <w:fldChar w:fldCharType="begin"/>
          </w:r>
          <w:r>
            <w:instrText xml:space="preserve"> PAGEREF _Toc256000024 \h </w:instrText>
          </w:r>
          <w:r>
            <w:fldChar w:fldCharType="separate"/>
          </w:r>
          <w:r>
            <w:t>19</w:t>
          </w:r>
          <w:r>
            <w:fldChar w:fldCharType="end"/>
          </w:r>
        </w:p>
        <w:p>
          <w:pPr>
            <w:pStyle w:val="TOC2"/>
            <w:tabs>
              <w:tab w:val="left" w:pos="600"/>
              <w:tab w:val="right" w:leader="dot" w:pos="8487"/>
            </w:tabs>
            <w:rPr>
              <w:rFonts w:asciiTheme="minorHAnsi" w:hAnsiTheme="minorHAnsi"/>
              <w:noProof/>
              <w:sz w:val="22"/>
            </w:rPr>
          </w:pPr>
          <w:r>
            <w:t>5.2</w:t>
          </w:r>
          <w:r>
            <w:rPr>
              <w:rFonts w:asciiTheme="minorHAnsi" w:hAnsiTheme="minorHAnsi"/>
              <w:noProof/>
              <w:sz w:val="22"/>
            </w:rPr>
            <w:tab/>
          </w:r>
          <w:r>
            <w:t>Generic Android</w:t>
          </w:r>
          <w:r>
            <w:tab/>
          </w:r>
          <w:r>
            <w:fldChar w:fldCharType="begin"/>
          </w:r>
          <w:r>
            <w:instrText xml:space="preserve"> PAGEREF _Toc256000025 \h </w:instrText>
          </w:r>
          <w:r>
            <w:fldChar w:fldCharType="separate"/>
          </w:r>
          <w:r>
            <w:t>20</w:t>
          </w:r>
          <w:r>
            <w:fldChar w:fldCharType="end"/>
          </w:r>
        </w:p>
        <w:p>
          <w:pPr>
            <w:pStyle w:val="TOC2"/>
            <w:tabs>
              <w:tab w:val="left" w:pos="600"/>
              <w:tab w:val="right" w:leader="dot" w:pos="8487"/>
            </w:tabs>
            <w:rPr>
              <w:rFonts w:asciiTheme="minorHAnsi" w:hAnsiTheme="minorHAnsi"/>
              <w:noProof/>
              <w:sz w:val="22"/>
            </w:rPr>
          </w:pPr>
          <w:r>
            <w:t>5.3</w:t>
          </w:r>
          <w:r>
            <w:rPr>
              <w:rFonts w:asciiTheme="minorHAnsi" w:hAnsiTheme="minorHAnsi"/>
              <w:noProof/>
              <w:sz w:val="22"/>
            </w:rPr>
            <w:tab/>
          </w:r>
          <w:r>
            <w:t>Android Automotive</w:t>
          </w:r>
          <w:r>
            <w:tab/>
          </w:r>
          <w:r>
            <w:fldChar w:fldCharType="begin"/>
          </w:r>
          <w:r>
            <w:instrText xml:space="preserve"> PAGEREF _Toc256000026 \h </w:instrText>
          </w:r>
          <w:r>
            <w:fldChar w:fldCharType="separate"/>
          </w:r>
          <w:r>
            <w:t>21</w:t>
          </w:r>
          <w:r>
            <w:fldChar w:fldCharType="end"/>
          </w:r>
        </w:p>
        <w:p>
          <w:pPr>
            <w:pStyle w:val="TOC3"/>
            <w:tabs>
              <w:tab w:val="left" w:pos="800"/>
              <w:tab w:val="right" w:leader="dot" w:pos="8487"/>
            </w:tabs>
            <w:rPr>
              <w:rFonts w:asciiTheme="minorHAnsi" w:hAnsiTheme="minorHAnsi"/>
              <w:noProof/>
              <w:sz w:val="22"/>
            </w:rPr>
          </w:pPr>
          <w:r>
            <w:t>5.3.1</w:t>
          </w:r>
          <w:r>
            <w:rPr>
              <w:rFonts w:asciiTheme="minorHAnsi" w:hAnsiTheme="minorHAnsi"/>
              <w:noProof/>
              <w:sz w:val="22"/>
            </w:rPr>
            <w:tab/>
          </w:r>
          <w:r>
            <w:t>Overview</w:t>
          </w:r>
          <w:r>
            <w:tab/>
          </w:r>
          <w:r>
            <w:fldChar w:fldCharType="begin"/>
          </w:r>
          <w:r>
            <w:instrText xml:space="preserve"> PAGEREF _Toc256000027 \h </w:instrText>
          </w:r>
          <w:r>
            <w:fldChar w:fldCharType="separate"/>
          </w:r>
          <w:r>
            <w:t>21</w:t>
          </w:r>
          <w:r>
            <w:fldChar w:fldCharType="end"/>
          </w:r>
        </w:p>
        <w:p>
          <w:pPr>
            <w:pStyle w:val="TOC3"/>
            <w:tabs>
              <w:tab w:val="left" w:pos="800"/>
              <w:tab w:val="right" w:leader="dot" w:pos="8487"/>
            </w:tabs>
            <w:rPr>
              <w:rFonts w:asciiTheme="minorHAnsi" w:hAnsiTheme="minorHAnsi"/>
              <w:noProof/>
              <w:sz w:val="22"/>
            </w:rPr>
          </w:pPr>
          <w:r>
            <w:t>5.3.2</w:t>
          </w:r>
          <w:r>
            <w:rPr>
              <w:rFonts w:asciiTheme="minorHAnsi" w:hAnsiTheme="minorHAnsi"/>
              <w:noProof/>
              <w:sz w:val="22"/>
            </w:rPr>
            <w:tab/>
          </w:r>
          <w:r>
            <w:t>Internals</w:t>
          </w:r>
          <w:r>
            <w:tab/>
          </w:r>
          <w:r>
            <w:fldChar w:fldCharType="begin"/>
          </w:r>
          <w:r>
            <w:instrText xml:space="preserve"> PAGEREF _Toc256000028 \h </w:instrText>
          </w:r>
          <w:r>
            <w:fldChar w:fldCharType="separate"/>
          </w:r>
          <w:r>
            <w:t>22</w:t>
          </w:r>
          <w:r>
            <w:fldChar w:fldCharType="end"/>
          </w:r>
        </w:p>
        <w:p>
          <w:pPr>
            <w:pStyle w:val="TOC3"/>
            <w:tabs>
              <w:tab w:val="left" w:pos="800"/>
              <w:tab w:val="right" w:leader="dot" w:pos="8487"/>
            </w:tabs>
            <w:rPr>
              <w:rFonts w:asciiTheme="minorHAnsi" w:hAnsiTheme="minorHAnsi"/>
              <w:noProof/>
              <w:sz w:val="22"/>
            </w:rPr>
          </w:pPr>
          <w:r>
            <w:t>5.3.3</w:t>
          </w:r>
          <w:r>
            <w:rPr>
              <w:rFonts w:asciiTheme="minorHAnsi" w:hAnsiTheme="minorHAnsi"/>
              <w:noProof/>
              <w:sz w:val="22"/>
            </w:rPr>
            <w:tab/>
          </w:r>
          <w:r>
            <w:t>Demo</w:t>
          </w:r>
          <w:r>
            <w:tab/>
          </w:r>
          <w:r>
            <w:fldChar w:fldCharType="begin"/>
          </w:r>
          <w:r>
            <w:instrText xml:space="preserve"> PAGEREF _Toc256000029 \h </w:instrText>
          </w:r>
          <w:r>
            <w:fldChar w:fldCharType="separate"/>
          </w:r>
          <w:r>
            <w:t>32</w:t>
          </w:r>
          <w:r>
            <w:fldChar w:fldCharType="end"/>
          </w:r>
        </w:p>
        <w:p>
          <w:pPr>
            <w:pStyle w:val="TOC3"/>
            <w:tabs>
              <w:tab w:val="left" w:pos="800"/>
              <w:tab w:val="right" w:leader="dot" w:pos="8487"/>
            </w:tabs>
            <w:rPr>
              <w:rFonts w:asciiTheme="minorHAnsi" w:hAnsiTheme="minorHAnsi"/>
              <w:noProof/>
              <w:sz w:val="22"/>
            </w:rPr>
          </w:pPr>
          <w:r>
            <w:t>5.3.4</w:t>
          </w:r>
          <w:r>
            <w:rPr>
              <w:rFonts w:asciiTheme="minorHAnsi" w:hAnsiTheme="minorHAnsi"/>
              <w:noProof/>
              <w:sz w:val="22"/>
            </w:rPr>
            <w:tab/>
          </w:r>
          <w:r>
            <w:t>Conclusion</w:t>
          </w:r>
          <w:r>
            <w:tab/>
          </w:r>
          <w:r>
            <w:fldChar w:fldCharType="begin"/>
          </w:r>
          <w:r>
            <w:instrText xml:space="preserve"> PAGEREF _Toc256000030 \h </w:instrText>
          </w:r>
          <w:r>
            <w:fldChar w:fldCharType="separate"/>
          </w:r>
          <w:r>
            <w:t>32</w:t>
          </w:r>
          <w:r>
            <w:fldChar w:fldCharType="end"/>
          </w:r>
        </w:p>
        <w:p>
          <w:pPr>
            <w:pStyle w:val="TOC1"/>
            <w:tabs>
              <w:tab w:val="left" w:pos="400"/>
              <w:tab w:val="right" w:leader="dot" w:pos="8487"/>
            </w:tabs>
            <w:rPr>
              <w:rFonts w:asciiTheme="minorHAnsi" w:hAnsiTheme="minorHAnsi"/>
              <w:noProof/>
              <w:sz w:val="22"/>
            </w:rPr>
          </w:pPr>
          <w:r>
            <w:t>6</w:t>
          </w:r>
          <w:r>
            <w:rPr>
              <w:rFonts w:asciiTheme="minorHAnsi" w:hAnsiTheme="minorHAnsi"/>
              <w:noProof/>
              <w:sz w:val="22"/>
            </w:rPr>
            <w:tab/>
          </w:r>
          <w:r>
            <w:t>Conclusion</w:t>
          </w:r>
          <w:r>
            <w:tab/>
          </w:r>
          <w:r>
            <w:fldChar w:fldCharType="begin"/>
          </w:r>
          <w:r>
            <w:instrText xml:space="preserve"> PAGEREF _Toc256000031 \h </w:instrText>
          </w:r>
          <w:r>
            <w:fldChar w:fldCharType="separate"/>
          </w:r>
          <w:r>
            <w:t>34</w:t>
          </w:r>
          <w:r>
            <w:fldChar w:fldCharType="end"/>
          </w:r>
        </w:p>
        <w:p>
          <w:pPr>
            <w:pStyle w:val="TOC1"/>
            <w:tabs>
              <w:tab w:val="left" w:pos="400"/>
              <w:tab w:val="right" w:leader="dot" w:pos="8487"/>
            </w:tabs>
            <w:rPr>
              <w:rFonts w:asciiTheme="minorHAnsi" w:hAnsiTheme="minorHAnsi"/>
              <w:noProof/>
              <w:sz w:val="22"/>
            </w:rPr>
          </w:pPr>
          <w:r>
            <w:t>7</w:t>
          </w:r>
          <w:r>
            <w:rPr>
              <w:rFonts w:asciiTheme="minorHAnsi" w:hAnsiTheme="minorHAnsi"/>
              <w:noProof/>
              <w:sz w:val="22"/>
            </w:rPr>
            <w:tab/>
          </w:r>
          <w:r>
            <w:t>Abbreviation</w:t>
          </w:r>
          <w:r>
            <w:tab/>
          </w:r>
          <w:r>
            <w:fldChar w:fldCharType="begin"/>
          </w:r>
          <w:r>
            <w:instrText xml:space="preserve"> PAGEREF _Toc256000032 \h </w:instrText>
          </w:r>
          <w:r>
            <w:fldChar w:fldCharType="separate"/>
          </w:r>
          <w:r>
            <w:t>35</w:t>
          </w:r>
          <w:r>
            <w:fldChar w:fldCharType="end"/>
          </w:r>
        </w:p>
        <w:p>
          <w:pPr>
            <w:pStyle w:val="TOC1"/>
            <w:tabs>
              <w:tab w:val="left" w:pos="400"/>
              <w:tab w:val="right" w:leader="dot" w:pos="8487"/>
            </w:tabs>
            <w:rPr>
              <w:rFonts w:asciiTheme="minorHAnsi" w:hAnsiTheme="minorHAnsi"/>
              <w:noProof/>
              <w:sz w:val="22"/>
            </w:rPr>
          </w:pPr>
          <w:r>
            <w:t>8</w:t>
          </w:r>
          <w:r>
            <w:rPr>
              <w:rFonts w:asciiTheme="minorHAnsi" w:hAnsiTheme="minorHAnsi"/>
              <w:noProof/>
              <w:sz w:val="22"/>
            </w:rPr>
            <w:tab/>
          </w:r>
          <w:r>
            <w:t>References</w:t>
          </w:r>
          <w:r>
            <w:tab/>
          </w:r>
          <w:r>
            <w:fldChar w:fldCharType="begin"/>
          </w:r>
          <w:r>
            <w:instrText xml:space="preserve"> PAGEREF _Toc256000033 \h </w:instrText>
          </w:r>
          <w:r>
            <w:fldChar w:fldCharType="separate"/>
          </w:r>
          <w:r>
            <w:t>36</w:t>
          </w:r>
          <w:r>
            <w:fldChar w:fldCharType="end"/>
          </w:r>
        </w:p>
        <w:p w:rsidP="004B5FCD">
          <w:pPr>
            <w:pStyle w:val="TOC1"/>
            <w:rPr>
              <w:bCs w:val="0"/>
              <w:noProof/>
            </w:rPr>
          </w:pPr>
          <w:r>
            <w:rPr>
              <w:bCs w:val="0"/>
              <w:noProof/>
            </w:rPr>
            <w:fldChar w:fldCharType="end"/>
          </w:r>
        </w:p>
      </w:sdtContent>
    </w:sdt>
    <w:p w:rsidR="000D499C" w:rsidP="00D841F2" w14:paraId="2B9B252F" w14:textId="77777777">
      <w:pPr>
        <w:spacing w:after="0"/>
        <w:sectPr w:rsidSect="00506961">
          <w:headerReference w:type="even" r:id="rId5"/>
          <w:headerReference w:type="default" r:id="rId6"/>
          <w:footerReference w:type="even" r:id="rId7"/>
          <w:footerReference w:type="default" r:id="rId8"/>
          <w:headerReference w:type="first" r:id="rId9"/>
          <w:footerReference w:type="first" r:id="rId10"/>
          <w:pgSz w:w="11899" w:h="16838"/>
          <w:pgMar w:top="1440" w:right="1701" w:bottom="1440" w:left="1701" w:header="709" w:footer="709" w:gutter="0"/>
          <w:cols w:space="708"/>
          <w:titlePg/>
          <w:docGrid w:linePitch="360"/>
        </w:sectPr>
      </w:pPr>
    </w:p>
    <w:p w:rsidR="0087617C" w:rsidRPr="00D841F2" w14:paraId="6791F24B" w14:textId="6EDD588B">
      <w:pPr>
        <w:pStyle w:val="Heading1"/>
      </w:pPr>
      <w:bookmarkStart w:id="2" w:name="scroll-bookmark-1"/>
      <w:bookmarkEnd w:id="2"/>
      <w:bookmarkStart w:id="3" w:name="scroll-bookmark-2"/>
      <w:bookmarkStart w:id="4" w:name="_Toc256000000"/>
      <w:r>
        <w:t>/*&lt;![CDATA[*/ div.rbtoc1562823363117 {padding: 0px;} div.rbtoc1562823363117 ul {list-style: disc;margin-left: 0px;} div.rbtoc1562823363117 li {margin-left: 0px;padding-left: 0px;} /*]]&gt;*/</w:t>
      </w:r>
      <w:bookmarkEnd w:id="4"/>
      <w:r>
        <w:t xml:space="preserve"> </w:t>
      </w:r>
      <w:bookmarkEnd w:id="3"/>
    </w:p>
    <w:p>
      <w:pPr>
        <w:numPr>
          <w:ilvl w:val="0"/>
          <w:numId w:val="33"/>
        </w:numPr>
      </w:pPr>
      <w:hyperlink w:anchor="scroll-bookmark-2" w:history="1">
        <w:r>
          <w:rPr>
            <w:rStyle w:val="Hyperlink"/>
          </w:rPr>
          <w:t>1 Version 2 Introduction 2.1 Smartphone OS 2.2 Automotive OS 2.2.1 Overview 2.2.2 Market Share 3 GENIVI 3.1 Overview 3.2 Timeline 3.3 Internals 3.3.1 Actitecture 3.3.2 Modules 3.3.3 Documentation 3.4 Conclusion 4 AGL 4.1 Overview 4.2 Timeline 4.3 Internals 4.3.1 Architecture 4.3.2 Source code 4.3.3 Documentation 4.4 Demo 4.5 Conclusion 5 Android 5.1 Overview 5.2 Generic Android 5.3 Android Automotive 5.3.1 Overview  5.3.2 Internals 5.3.2.1 Architecture 5.3.2.2 5.3.2.3 Audio 5.3.2.4 Camera HAL 5.3.2.5 IVI Connectivity 5.3.2.6 Vehicle Property 5.3.2.7 Power Management 5.3.2.8 Flash Wear Management 5.3.2.9 OTA 5.3.3 Demo 5.3.4 Conclusion 6 Conclusion 7 Abbreviation 8 References Version</w:t>
        </w:r>
      </w:hyperlink>
    </w:p>
    <w:p>
      <w:pPr>
        <w:numPr>
          <w:ilvl w:val="0"/>
          <w:numId w:val="33"/>
        </w:numPr>
      </w:pPr>
      <w:hyperlink w:anchor="scroll-bookmark-3" w:history="1">
        <w:r>
          <w:rPr>
            <w:rStyle w:val="Hyperlink"/>
          </w:rPr>
          <w:t>Introduction</w:t>
        </w:r>
      </w:hyperlink>
    </w:p>
    <w:p>
      <w:pPr>
        <w:numPr>
          <w:ilvl w:val="1"/>
          <w:numId w:val="34"/>
        </w:numPr>
      </w:pPr>
      <w:hyperlink w:anchor="scroll-bookmark-4" w:history="1">
        <w:r>
          <w:rPr>
            <w:rStyle w:val="Hyperlink"/>
          </w:rPr>
          <w:t>Smartphone OS</w:t>
        </w:r>
      </w:hyperlink>
    </w:p>
    <w:p>
      <w:pPr>
        <w:numPr>
          <w:ilvl w:val="1"/>
          <w:numId w:val="34"/>
        </w:numPr>
      </w:pPr>
      <w:hyperlink w:anchor="scroll-bookmark-5" w:history="1">
        <w:r>
          <w:rPr>
            <w:rStyle w:val="Hyperlink"/>
          </w:rPr>
          <w:t>Automotive OS</w:t>
        </w:r>
      </w:hyperlink>
    </w:p>
    <w:p>
      <w:pPr>
        <w:numPr>
          <w:ilvl w:val="2"/>
          <w:numId w:val="35"/>
        </w:numPr>
      </w:pPr>
      <w:hyperlink w:anchor="scroll-bookmark-6" w:history="1">
        <w:r>
          <w:rPr>
            <w:rStyle w:val="Hyperlink"/>
          </w:rPr>
          <w:t>Overview</w:t>
        </w:r>
      </w:hyperlink>
    </w:p>
    <w:p>
      <w:pPr>
        <w:numPr>
          <w:ilvl w:val="2"/>
          <w:numId w:val="35"/>
        </w:numPr>
      </w:pPr>
      <w:hyperlink w:anchor="scroll-bookmark-7" w:history="1">
        <w:r>
          <w:rPr>
            <w:rStyle w:val="Hyperlink"/>
          </w:rPr>
          <w:t>Market Share</w:t>
        </w:r>
      </w:hyperlink>
    </w:p>
    <w:p>
      <w:pPr>
        <w:numPr>
          <w:ilvl w:val="0"/>
          <w:numId w:val="33"/>
        </w:numPr>
      </w:pPr>
      <w:hyperlink w:anchor="scroll-bookmark-8" w:history="1">
        <w:r>
          <w:rPr>
            <w:rStyle w:val="Hyperlink"/>
          </w:rPr>
          <w:t>GENIVI</w:t>
        </w:r>
      </w:hyperlink>
    </w:p>
    <w:p>
      <w:pPr>
        <w:numPr>
          <w:ilvl w:val="1"/>
          <w:numId w:val="36"/>
        </w:numPr>
      </w:pPr>
      <w:hyperlink w:anchor="scroll-bookmark-9" w:history="1">
        <w:r>
          <w:rPr>
            <w:rStyle w:val="Hyperlink"/>
          </w:rPr>
          <w:t>Overview</w:t>
        </w:r>
      </w:hyperlink>
    </w:p>
    <w:p>
      <w:pPr>
        <w:numPr>
          <w:ilvl w:val="1"/>
          <w:numId w:val="36"/>
        </w:numPr>
      </w:pPr>
      <w:hyperlink w:anchor="scroll-bookmark-10" w:history="1">
        <w:r>
          <w:rPr>
            <w:rStyle w:val="Hyperlink"/>
          </w:rPr>
          <w:t>Timeline</w:t>
        </w:r>
      </w:hyperlink>
    </w:p>
    <w:p>
      <w:pPr>
        <w:numPr>
          <w:ilvl w:val="1"/>
          <w:numId w:val="36"/>
        </w:numPr>
      </w:pPr>
      <w:hyperlink w:anchor="scroll-bookmark-11" w:history="1">
        <w:r>
          <w:rPr>
            <w:rStyle w:val="Hyperlink"/>
          </w:rPr>
          <w:t>Internals</w:t>
        </w:r>
      </w:hyperlink>
    </w:p>
    <w:p>
      <w:pPr>
        <w:numPr>
          <w:ilvl w:val="2"/>
          <w:numId w:val="37"/>
        </w:numPr>
      </w:pPr>
      <w:hyperlink w:anchor="scroll-bookmark-12" w:history="1">
        <w:r>
          <w:rPr>
            <w:rStyle w:val="Hyperlink"/>
          </w:rPr>
          <w:t>Actitecture</w:t>
        </w:r>
      </w:hyperlink>
    </w:p>
    <w:p>
      <w:pPr>
        <w:numPr>
          <w:ilvl w:val="2"/>
          <w:numId w:val="37"/>
        </w:numPr>
      </w:pPr>
      <w:hyperlink w:anchor="scroll-bookmark-13" w:history="1">
        <w:r>
          <w:rPr>
            <w:rStyle w:val="Hyperlink"/>
          </w:rPr>
          <w:t>Modules</w:t>
        </w:r>
      </w:hyperlink>
    </w:p>
    <w:p>
      <w:pPr>
        <w:numPr>
          <w:ilvl w:val="2"/>
          <w:numId w:val="37"/>
        </w:numPr>
      </w:pPr>
      <w:hyperlink w:anchor="scroll-bookmark-14" w:history="1">
        <w:r>
          <w:rPr>
            <w:rStyle w:val="Hyperlink"/>
          </w:rPr>
          <w:t>Documentation</w:t>
        </w:r>
      </w:hyperlink>
    </w:p>
    <w:p>
      <w:pPr>
        <w:numPr>
          <w:ilvl w:val="1"/>
          <w:numId w:val="36"/>
        </w:numPr>
      </w:pPr>
      <w:hyperlink w:anchor="scroll-bookmark-15" w:history="1">
        <w:r>
          <w:rPr>
            <w:rStyle w:val="Hyperlink"/>
          </w:rPr>
          <w:t>Conclusion</w:t>
        </w:r>
      </w:hyperlink>
    </w:p>
    <w:p>
      <w:pPr>
        <w:numPr>
          <w:ilvl w:val="0"/>
          <w:numId w:val="33"/>
        </w:numPr>
      </w:pPr>
      <w:hyperlink w:anchor="scroll-bookmark-16" w:history="1">
        <w:r>
          <w:rPr>
            <w:rStyle w:val="Hyperlink"/>
          </w:rPr>
          <w:t>AGL</w:t>
        </w:r>
      </w:hyperlink>
    </w:p>
    <w:p>
      <w:pPr>
        <w:numPr>
          <w:ilvl w:val="1"/>
          <w:numId w:val="38"/>
        </w:numPr>
      </w:pPr>
      <w:hyperlink w:anchor="scroll-bookmark-17" w:history="1">
        <w:r>
          <w:rPr>
            <w:rStyle w:val="Hyperlink"/>
          </w:rPr>
          <w:t>Overview</w:t>
        </w:r>
      </w:hyperlink>
    </w:p>
    <w:p>
      <w:pPr>
        <w:numPr>
          <w:ilvl w:val="1"/>
          <w:numId w:val="38"/>
        </w:numPr>
      </w:pPr>
      <w:hyperlink w:anchor="scroll-bookmark-18" w:history="1">
        <w:r>
          <w:rPr>
            <w:rStyle w:val="Hyperlink"/>
          </w:rPr>
          <w:t>Timeline</w:t>
        </w:r>
      </w:hyperlink>
    </w:p>
    <w:p>
      <w:pPr>
        <w:numPr>
          <w:ilvl w:val="1"/>
          <w:numId w:val="38"/>
        </w:numPr>
      </w:pPr>
      <w:hyperlink w:anchor="scroll-bookmark-19" w:history="1">
        <w:r>
          <w:rPr>
            <w:rStyle w:val="Hyperlink"/>
          </w:rPr>
          <w:t>Internals</w:t>
        </w:r>
      </w:hyperlink>
    </w:p>
    <w:p>
      <w:pPr>
        <w:numPr>
          <w:ilvl w:val="2"/>
          <w:numId w:val="39"/>
        </w:numPr>
      </w:pPr>
      <w:hyperlink w:anchor="scroll-bookmark-20" w:history="1">
        <w:r>
          <w:rPr>
            <w:rStyle w:val="Hyperlink"/>
          </w:rPr>
          <w:t>Architecture</w:t>
        </w:r>
      </w:hyperlink>
    </w:p>
    <w:p>
      <w:pPr>
        <w:numPr>
          <w:ilvl w:val="2"/>
          <w:numId w:val="39"/>
        </w:numPr>
      </w:pPr>
      <w:hyperlink w:anchor="scroll-bookmark-21" w:history="1">
        <w:r>
          <w:rPr>
            <w:rStyle w:val="Hyperlink"/>
          </w:rPr>
          <w:t>Source code</w:t>
        </w:r>
      </w:hyperlink>
    </w:p>
    <w:p>
      <w:pPr>
        <w:numPr>
          <w:ilvl w:val="2"/>
          <w:numId w:val="39"/>
        </w:numPr>
      </w:pPr>
      <w:hyperlink w:anchor="scroll-bookmark-22" w:history="1">
        <w:r>
          <w:rPr>
            <w:rStyle w:val="Hyperlink"/>
          </w:rPr>
          <w:t>Documentation</w:t>
        </w:r>
      </w:hyperlink>
    </w:p>
    <w:p>
      <w:pPr>
        <w:numPr>
          <w:ilvl w:val="1"/>
          <w:numId w:val="38"/>
        </w:numPr>
      </w:pPr>
      <w:hyperlink w:anchor="scroll-bookmark-23" w:history="1">
        <w:r>
          <w:rPr>
            <w:rStyle w:val="Hyperlink"/>
          </w:rPr>
          <w:t>Demo</w:t>
        </w:r>
      </w:hyperlink>
    </w:p>
    <w:p>
      <w:pPr>
        <w:numPr>
          <w:ilvl w:val="1"/>
          <w:numId w:val="38"/>
        </w:numPr>
      </w:pPr>
      <w:hyperlink w:anchor="scroll-bookmark-24" w:history="1">
        <w:r>
          <w:rPr>
            <w:rStyle w:val="Hyperlink"/>
          </w:rPr>
          <w:t>Conclusion</w:t>
        </w:r>
      </w:hyperlink>
    </w:p>
    <w:p>
      <w:pPr>
        <w:numPr>
          <w:ilvl w:val="0"/>
          <w:numId w:val="33"/>
        </w:numPr>
      </w:pPr>
      <w:hyperlink w:anchor="scroll-bookmark-25" w:history="1">
        <w:r>
          <w:rPr>
            <w:rStyle w:val="Hyperlink"/>
          </w:rPr>
          <w:t>Android</w:t>
        </w:r>
      </w:hyperlink>
    </w:p>
    <w:p>
      <w:pPr>
        <w:numPr>
          <w:ilvl w:val="1"/>
          <w:numId w:val="40"/>
        </w:numPr>
      </w:pPr>
      <w:hyperlink w:anchor="scroll-bookmark-26" w:history="1">
        <w:r>
          <w:rPr>
            <w:rStyle w:val="Hyperlink"/>
          </w:rPr>
          <w:t>Overview</w:t>
        </w:r>
      </w:hyperlink>
    </w:p>
    <w:p>
      <w:pPr>
        <w:numPr>
          <w:ilvl w:val="1"/>
          <w:numId w:val="40"/>
        </w:numPr>
      </w:pPr>
      <w:hyperlink w:anchor="scroll-bookmark-27" w:history="1">
        <w:r>
          <w:rPr>
            <w:rStyle w:val="Hyperlink"/>
          </w:rPr>
          <w:t>Generic Android</w:t>
        </w:r>
      </w:hyperlink>
    </w:p>
    <w:p>
      <w:pPr>
        <w:numPr>
          <w:ilvl w:val="1"/>
          <w:numId w:val="40"/>
        </w:numPr>
      </w:pPr>
      <w:hyperlink w:anchor="scroll-bookmark-28" w:history="1">
        <w:r>
          <w:rPr>
            <w:rStyle w:val="Hyperlink"/>
          </w:rPr>
          <w:t>Android Automotive</w:t>
        </w:r>
      </w:hyperlink>
    </w:p>
    <w:p>
      <w:pPr>
        <w:numPr>
          <w:ilvl w:val="2"/>
          <w:numId w:val="41"/>
        </w:numPr>
      </w:pPr>
      <w:hyperlink w:anchor="scroll-bookmark-29" w:history="1">
        <w:r>
          <w:rPr>
            <w:rStyle w:val="Hyperlink"/>
          </w:rPr>
          <w:t>Overview </w:t>
        </w:r>
      </w:hyperlink>
    </w:p>
    <w:p>
      <w:pPr>
        <w:numPr>
          <w:ilvl w:val="2"/>
          <w:numId w:val="41"/>
        </w:numPr>
      </w:pPr>
      <w:hyperlink w:anchor="scroll-bookmark-30" w:history="1">
        <w:r>
          <w:rPr>
            <w:rStyle w:val="Hyperlink"/>
          </w:rPr>
          <w:t>Internals</w:t>
        </w:r>
      </w:hyperlink>
    </w:p>
    <w:p>
      <w:pPr>
        <w:numPr>
          <w:ilvl w:val="3"/>
          <w:numId w:val="42"/>
        </w:numPr>
      </w:pPr>
      <w:hyperlink w:anchor="scroll-bookmark-31" w:history="1">
        <w:r>
          <w:rPr>
            <w:rStyle w:val="Hyperlink"/>
          </w:rPr>
          <w:t>Architecture</w:t>
        </w:r>
      </w:hyperlink>
    </w:p>
    <w:p>
      <w:pPr>
        <w:numPr>
          <w:ilvl w:val="3"/>
          <w:numId w:val="42"/>
        </w:numPr>
      </w:pPr>
      <w:hyperlink w:anchor="scroll-bookmark-32" w:history="1">
        <w:r>
          <w:rPr>
            <w:rStyle w:val="Hyperlink"/>
          </w:rPr>
          <w:t>Audio</w:t>
        </w:r>
      </w:hyperlink>
    </w:p>
    <w:p>
      <w:pPr>
        <w:numPr>
          <w:ilvl w:val="3"/>
          <w:numId w:val="42"/>
        </w:numPr>
      </w:pPr>
      <w:hyperlink w:anchor="scroll-bookmark-33" w:history="1">
        <w:r>
          <w:rPr>
            <w:rStyle w:val="Hyperlink"/>
          </w:rPr>
          <w:t>Camera HAL</w:t>
        </w:r>
      </w:hyperlink>
    </w:p>
    <w:p>
      <w:pPr>
        <w:numPr>
          <w:ilvl w:val="3"/>
          <w:numId w:val="42"/>
        </w:numPr>
      </w:pPr>
      <w:hyperlink w:anchor="scroll-bookmark-34" w:history="1">
        <w:r>
          <w:rPr>
            <w:rStyle w:val="Hyperlink"/>
          </w:rPr>
          <w:t>IVI Connectivity</w:t>
        </w:r>
      </w:hyperlink>
    </w:p>
    <w:p>
      <w:pPr>
        <w:numPr>
          <w:ilvl w:val="3"/>
          <w:numId w:val="42"/>
        </w:numPr>
      </w:pPr>
      <w:hyperlink w:anchor="scroll-bookmark-35" w:history="1">
        <w:r>
          <w:rPr>
            <w:rStyle w:val="Hyperlink"/>
          </w:rPr>
          <w:t>Vehicle Property</w:t>
        </w:r>
      </w:hyperlink>
    </w:p>
    <w:p>
      <w:pPr>
        <w:numPr>
          <w:ilvl w:val="3"/>
          <w:numId w:val="42"/>
        </w:numPr>
      </w:pPr>
      <w:hyperlink w:anchor="scroll-bookmark-36" w:history="1">
        <w:r>
          <w:rPr>
            <w:rStyle w:val="Hyperlink"/>
          </w:rPr>
          <w:t>Power Management</w:t>
        </w:r>
      </w:hyperlink>
    </w:p>
    <w:p>
      <w:pPr>
        <w:numPr>
          <w:ilvl w:val="3"/>
          <w:numId w:val="42"/>
        </w:numPr>
      </w:pPr>
      <w:hyperlink w:anchor="scroll-bookmark-37" w:history="1">
        <w:r>
          <w:rPr>
            <w:rStyle w:val="Hyperlink"/>
          </w:rPr>
          <w:t>Flash Wear Management</w:t>
        </w:r>
      </w:hyperlink>
    </w:p>
    <w:p>
      <w:pPr>
        <w:numPr>
          <w:ilvl w:val="3"/>
          <w:numId w:val="42"/>
        </w:numPr>
      </w:pPr>
      <w:hyperlink w:anchor="scroll-bookmark-38" w:history="1">
        <w:r>
          <w:rPr>
            <w:rStyle w:val="Hyperlink"/>
          </w:rPr>
          <w:t>OTA</w:t>
        </w:r>
      </w:hyperlink>
    </w:p>
    <w:p>
      <w:pPr>
        <w:numPr>
          <w:ilvl w:val="2"/>
          <w:numId w:val="41"/>
        </w:numPr>
      </w:pPr>
      <w:hyperlink w:anchor="scroll-bookmark-39" w:history="1">
        <w:r>
          <w:rPr>
            <w:rStyle w:val="Hyperlink"/>
          </w:rPr>
          <w:t>Demo</w:t>
        </w:r>
      </w:hyperlink>
    </w:p>
    <w:p>
      <w:pPr>
        <w:numPr>
          <w:ilvl w:val="2"/>
          <w:numId w:val="41"/>
        </w:numPr>
      </w:pPr>
      <w:hyperlink w:anchor="scroll-bookmark-40" w:history="1">
        <w:r>
          <w:rPr>
            <w:rStyle w:val="Hyperlink"/>
          </w:rPr>
          <w:t>Conclusion</w:t>
        </w:r>
      </w:hyperlink>
    </w:p>
    <w:p>
      <w:pPr>
        <w:numPr>
          <w:ilvl w:val="0"/>
          <w:numId w:val="33"/>
        </w:numPr>
      </w:pPr>
      <w:hyperlink w:anchor="scroll-bookmark-41" w:history="1">
        <w:r>
          <w:rPr>
            <w:rStyle w:val="Hyperlink"/>
          </w:rPr>
          <w:t>Conclusion</w:t>
        </w:r>
      </w:hyperlink>
    </w:p>
    <w:p>
      <w:pPr>
        <w:numPr>
          <w:ilvl w:val="0"/>
          <w:numId w:val="33"/>
        </w:numPr>
      </w:pPr>
      <w:hyperlink w:anchor="scroll-bookmark-42" w:history="1">
        <w:r>
          <w:rPr>
            <w:rStyle w:val="Hyperlink"/>
          </w:rPr>
          <w:t>Abbreviation</w:t>
        </w:r>
      </w:hyperlink>
    </w:p>
    <w:p>
      <w:pPr>
        <w:numPr>
          <w:ilvl w:val="0"/>
          <w:numId w:val="33"/>
        </w:numPr>
      </w:pPr>
      <w:hyperlink w:anchor="scroll-bookmark-43" w:history="1">
        <w:r>
          <w:rPr>
            <w:rStyle w:val="Hyperlink"/>
          </w:rPr>
          <w:t>References</w:t>
        </w:r>
      </w:hyperlink>
    </w:p>
    <w:p>
      <w:r>
        <w:t>Version</w:t>
      </w:r>
    </w:p>
    <w:p/>
    <w:tbl>
      <w:tblPr>
        <w:tblStyle w:val="ScrollTableNormal"/>
        <w:tblW w:w="5000" w:type="pct"/>
        <w:tblLook w:val="0020"/>
      </w:tblPr>
      <w:tblGrid>
        <w:gridCol w:w="758"/>
        <w:gridCol w:w="784"/>
        <w:gridCol w:w="669"/>
        <w:gridCol w:w="6266"/>
      </w:tblGrid>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Version</w:t>
            </w:r>
          </w:p>
        </w:tc>
        <w:tc>
          <w:tcPr>
            <w:tcMar>
              <w:top w:w="30" w:type="dxa"/>
              <w:left w:w="30" w:type="dxa"/>
              <w:bottom w:w="20" w:type="dxa"/>
              <w:right w:w="30" w:type="dxa"/>
            </w:tcMar>
          </w:tcPr>
          <w:p>
            <w:pPr>
              <w:ind w:left="0"/>
              <w:jc w:val="left"/>
            </w:pPr>
            <w:r>
              <w:rPr>
                <w:rFonts w:ascii="Arial" w:eastAsia="Times New Roman" w:hAnsi="Arial" w:cs="Times New Roman"/>
                <w:sz w:val="20"/>
                <w:szCs w:val="24"/>
              </w:rPr>
              <w:t>Date</w:t>
            </w:r>
          </w:p>
        </w:tc>
        <w:tc>
          <w:tcPr>
            <w:tcMar>
              <w:top w:w="30" w:type="dxa"/>
              <w:left w:w="30" w:type="dxa"/>
              <w:bottom w:w="20" w:type="dxa"/>
              <w:right w:w="30" w:type="dxa"/>
            </w:tcMar>
          </w:tcPr>
          <w:p>
            <w:pPr>
              <w:ind w:left="0"/>
              <w:jc w:val="left"/>
            </w:pPr>
            <w:r>
              <w:rPr>
                <w:rFonts w:ascii="Arial" w:eastAsia="Times New Roman" w:hAnsi="Arial" w:cs="Times New Roman"/>
                <w:sz w:val="20"/>
                <w:szCs w:val="24"/>
              </w:rPr>
              <w:t>Author</w:t>
            </w:r>
          </w:p>
        </w:tc>
        <w:tc>
          <w:tcPr>
            <w:tcMar>
              <w:top w:w="30" w:type="dxa"/>
              <w:left w:w="30" w:type="dxa"/>
              <w:bottom w:w="20" w:type="dxa"/>
              <w:right w:w="30" w:type="dxa"/>
            </w:tcMar>
          </w:tcPr>
          <w:p>
            <w:pPr>
              <w:ind w:left="0"/>
              <w:jc w:val="left"/>
            </w:pPr>
            <w:r>
              <w:rPr>
                <w:rFonts w:ascii="Arial" w:eastAsia="Times New Roman" w:hAnsi="Arial" w:cs="Times New Roman"/>
                <w:sz w:val="20"/>
                <w:szCs w:val="24"/>
              </w:rPr>
              <w:t>Changes</w:t>
            </w:r>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1.0</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2019-2-25</w:t>
            </w:r>
            <w:r>
              <w:rPr>
                <w:rFonts w:ascii="Arial" w:eastAsia="Times New Roman" w:hAnsi="Arial" w:cs="Times New Roman"/>
                <w:sz w:val="20"/>
                <w:szCs w:val="24"/>
              </w:rPr>
              <w:t>  </w:t>
            </w:r>
          </w:p>
        </w:tc>
        <w:tc>
          <w:tcPr>
            <w:tcMar>
              <w:top w:w="30" w:type="dxa"/>
              <w:left w:w="30" w:type="dxa"/>
              <w:bottom w:w="20" w:type="dxa"/>
              <w:right w:w="30" w:type="dxa"/>
            </w:tcMar>
          </w:tcPr>
          <w:p>
            <w:pPr>
              <w:ind w:left="0"/>
              <w:jc w:val="left"/>
            </w:pPr>
            <w:r>
              <w:rPr>
                <w:rFonts w:ascii="Arial" w:eastAsia="Times New Roman" w:hAnsi="Arial" w:cs="Times New Roman"/>
                <w:sz w:val="20"/>
                <w:szCs w:val="24"/>
              </w:rPr>
              <w:t>Jin Feng</w:t>
            </w:r>
          </w:p>
        </w:tc>
        <w:tc>
          <w:tcPr>
            <w:tcMar>
              <w:top w:w="30" w:type="dxa"/>
              <w:left w:w="30" w:type="dxa"/>
              <w:bottom w:w="20" w:type="dxa"/>
              <w:right w:w="30" w:type="dxa"/>
            </w:tcMar>
          </w:tcPr>
          <w:p>
            <w:pPr>
              <w:ind w:left="0"/>
              <w:jc w:val="left"/>
            </w:pPr>
            <w:r>
              <w:rPr>
                <w:rFonts w:ascii="Arial" w:eastAsia="Times New Roman" w:hAnsi="Arial" w:cs="Times New Roman"/>
                <w:sz w:val="20"/>
                <w:szCs w:val="24"/>
              </w:rPr>
              <w:t>Initial, p</w:t>
            </w:r>
            <w:r>
              <w:rPr>
                <w:rFonts w:ascii="Arial" w:eastAsia="Times New Roman" w:hAnsi="Arial" w:cs="Times New Roman"/>
                <w:color w:val="555555"/>
                <w:sz w:val="20"/>
                <w:szCs w:val="24"/>
              </w:rPr>
              <w:t>lease note we use confluence page for easily expressing, sharing, and controlling accessing</w:t>
            </w:r>
          </w:p>
        </w:tc>
      </w:tr>
    </w:tbl>
    <w:p>
      <w:pPr>
        <w:pStyle w:val="Heading1"/>
      </w:pPr>
      <w:bookmarkStart w:id="5" w:name="scroll-bookmark-3"/>
      <w:bookmarkStart w:id="6" w:name="_Toc256000001"/>
      <w:r>
        <w:t>Introduction</w:t>
      </w:r>
      <w:bookmarkEnd w:id="6"/>
      <w:bookmarkEnd w:id="5"/>
    </w:p>
    <w:p>
      <w:r>
        <w:rPr>
          <w:color w:val="555555"/>
        </w:rPr>
        <w:t>Hardware components in the car have become more software-driven, and many automakers are openly repositioning themselves as software-based and services-based companies, by providing capabilities such as smartphone-centric applications, consumer-centric infotainment operating systems, and virtual personal assistants (VPAs) in the car. </w:t>
      </w:r>
    </w:p>
    <w:p>
      <w:r>
        <w:rPr>
          <w:color w:val="555555"/>
        </w:rPr>
        <w:t>This article focuses on operating systems used by infotainment modules in the car. The RTOSes used by the other ECUs will be mentioned but are not the focus for this document.</w:t>
      </w:r>
    </w:p>
    <w:p>
      <w:r>
        <w:rPr>
          <w:color w:val="191919"/>
        </w:rPr>
        <w:t>Operating System</w:t>
      </w:r>
    </w:p>
    <w:p>
      <w:pPr>
        <w:pStyle w:val="Heading2"/>
      </w:pPr>
      <w:bookmarkStart w:id="7" w:name="scroll-bookmark-4"/>
      <w:bookmarkStart w:id="8" w:name="_Toc256000002"/>
      <w:r>
        <w:t>Smartphone OS</w:t>
      </w:r>
      <w:bookmarkEnd w:id="8"/>
      <w:bookmarkEnd w:id="7"/>
    </w:p>
    <w:p>
      <w:r>
        <w:t>Some hints can be obtained from evolution of smartphone OS.</w:t>
      </w:r>
    </w:p>
    <w:p>
      <w:r>
        <w:rPr>
          <w:b/>
        </w:rPr>
        <w:t>Yesterday</w:t>
      </w:r>
    </w:p>
    <w:p>
      <w:pPr>
        <w:jc w:val="left"/>
      </w:pPr>
      <w:r>
        <w:drawing>
          <wp:inline>
            <wp:extent cx="5395595" cy="2362146"/>
            <wp:docPr id="100001" name="" descr="_scroll_external/attachments/image2019-2-24_10-11-18-1e3b1de7816c69cddd6ccd6612e73d5cbe74b0e7b943b23f15cbb0066806e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7516" name=""/>
                    <pic:cNvPicPr>
                      <a:picLocks noChangeAspect="1"/>
                    </pic:cNvPicPr>
                  </pic:nvPicPr>
                  <pic:blipFill>
                    <a:blip xmlns:r="http://schemas.openxmlformats.org/officeDocument/2006/relationships" r:embed="rId11"/>
                    <a:stretch>
                      <a:fillRect/>
                    </a:stretch>
                  </pic:blipFill>
                  <pic:spPr>
                    <a:xfrm>
                      <a:off x="0" y="0"/>
                      <a:ext cx="5395595" cy="2362146"/>
                    </a:xfrm>
                    <a:prstGeom prst="rect">
                      <a:avLst/>
                    </a:prstGeom>
                  </pic:spPr>
                </pic:pic>
              </a:graphicData>
            </a:graphic>
          </wp:inline>
        </w:drawing>
      </w:r>
    </w:p>
    <w:p>
      <w:pPr>
        <w:jc w:val="center"/>
      </w:pPr>
      <w:r>
        <w:rPr>
          <w:b/>
        </w:rPr>
        <w:br/>
      </w:r>
    </w:p>
    <w:p>
      <w:pPr>
        <w:jc w:val="center"/>
      </w:pPr>
      <w:r>
        <w:rPr>
          <w:b/>
        </w:rPr>
        <w:br/>
      </w:r>
    </w:p>
    <w:p>
      <w:pPr>
        <w:jc w:val="center"/>
      </w:pPr>
      <w:r>
        <w:rPr>
          <w:b/>
        </w:rPr>
        <w:br/>
      </w:r>
    </w:p>
    <w:p>
      <w:pPr>
        <w:jc w:val="center"/>
      </w:pPr>
      <w:r>
        <w:rPr>
          <w:b/>
        </w:rPr>
        <w:br/>
      </w:r>
    </w:p>
    <w:p>
      <w:pPr>
        <w:jc w:val="center"/>
      </w:pPr>
    </w:p>
    <w:p>
      <w:pPr>
        <w:jc w:val="center"/>
      </w:pPr>
    </w:p>
    <w:p>
      <w:pPr>
        <w:jc w:val="center"/>
      </w:pPr>
    </w:p>
    <w:p>
      <w:pPr>
        <w:jc w:val="center"/>
      </w:pPr>
    </w:p>
    <w:p>
      <w:pPr>
        <w:jc w:val="left"/>
      </w:pPr>
    </w:p>
    <w:p>
      <w:pPr>
        <w:jc w:val="left"/>
      </w:pPr>
      <w:r>
        <w:rPr>
          <w:b/>
        </w:rPr>
        <w:t>Today</w:t>
      </w:r>
    </w:p>
    <w:p>
      <w:pPr>
        <w:jc w:val="left"/>
      </w:pPr>
      <w:r>
        <w:t>    </w:t>
      </w:r>
      <w:r>
        <w:drawing>
          <wp:inline>
            <wp:extent cx="5216294" cy="2381250"/>
            <wp:docPr id="100002" name="" descr="_scroll_external/attachments/image2019-2-24_10-13-58-7bac5acdc8ae91525bf417bc75fdf8ee3a3e918412c8b3be4655ed7ec0648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93877" name=""/>
                    <pic:cNvPicPr>
                      <a:picLocks noChangeAspect="1"/>
                    </pic:cNvPicPr>
                  </pic:nvPicPr>
                  <pic:blipFill>
                    <a:blip xmlns:r="http://schemas.openxmlformats.org/officeDocument/2006/relationships" r:embed="rId12"/>
                    <a:stretch>
                      <a:fillRect/>
                    </a:stretch>
                  </pic:blipFill>
                  <pic:spPr>
                    <a:xfrm>
                      <a:off x="0" y="0"/>
                      <a:ext cx="5216294" cy="2381250"/>
                    </a:xfrm>
                    <a:prstGeom prst="rect">
                      <a:avLst/>
                    </a:prstGeom>
                  </pic:spPr>
                </pic:pic>
              </a:graphicData>
            </a:graphic>
          </wp:inline>
        </w:drawing>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p>
    <w:p>
      <w:pPr>
        <w:jc w:val="center"/>
      </w:pPr>
    </w:p>
    <w:p>
      <w:pPr>
        <w:jc w:val="center"/>
      </w:pPr>
    </w:p>
    <w:p>
      <w:pPr>
        <w:jc w:val="center"/>
      </w:pPr>
    </w:p>
    <w:p>
      <w:pPr>
        <w:pStyle w:val="Heading2"/>
      </w:pPr>
      <w:bookmarkStart w:id="9" w:name="scroll-bookmark-5"/>
      <w:bookmarkStart w:id="10" w:name="_Toc256000003"/>
      <w:r>
        <w:t>Automotive OS</w:t>
      </w:r>
      <w:bookmarkEnd w:id="10"/>
      <w:bookmarkEnd w:id="9"/>
    </w:p>
    <w:p>
      <w:pPr>
        <w:pStyle w:val="Heading3"/>
      </w:pPr>
      <w:bookmarkStart w:id="11" w:name="scroll-bookmark-6"/>
      <w:bookmarkStart w:id="12" w:name="_Toc256000004"/>
      <w:r>
        <w:t>Overview</w:t>
      </w:r>
      <w:bookmarkEnd w:id="12"/>
      <w:bookmarkEnd w:id="11"/>
    </w:p>
    <w:tbl>
      <w:tblPr>
        <w:tblStyle w:val="ScrollTableNormal"/>
        <w:tblW w:w="5000" w:type="pct"/>
        <w:tblLook w:val="0020"/>
      </w:tblPr>
      <w:tblGrid>
        <w:gridCol w:w="558"/>
        <w:gridCol w:w="1369"/>
        <w:gridCol w:w="1081"/>
        <w:gridCol w:w="636"/>
        <w:gridCol w:w="1058"/>
        <w:gridCol w:w="3775"/>
      </w:tblGrid>
      <w:tr>
        <w:tblPrEx>
          <w:tblW w:w="5000" w:type="pct"/>
          <w:tblLook w:val="0020"/>
        </w:tblPrEx>
        <w:tc>
          <w:tcPr>
            <w:gridSpan w:val="2"/>
            <w:tcMar>
              <w:top w:w="30" w:type="dxa"/>
              <w:left w:w="30" w:type="dxa"/>
              <w:bottom w:w="20" w:type="dxa"/>
              <w:right w:w="30" w:type="dxa"/>
            </w:tcMar>
          </w:tcPr>
          <w:p>
            <w:pPr>
              <w:ind w:left="0"/>
              <w:jc w:val="left"/>
            </w:pPr>
            <w:r>
              <w:rPr>
                <w:rFonts w:ascii="Arial" w:eastAsia="Times New Roman" w:hAnsi="Arial" w:cs="Times New Roman"/>
                <w:sz w:val="20"/>
                <w:szCs w:val="24"/>
              </w:rPr>
              <w:t>OS</w:t>
            </w:r>
          </w:p>
        </w:tc>
        <w:tc>
          <w:tcPr>
            <w:tcMar>
              <w:top w:w="30" w:type="dxa"/>
              <w:left w:w="30" w:type="dxa"/>
              <w:bottom w:w="20" w:type="dxa"/>
              <w:right w:w="30" w:type="dxa"/>
            </w:tcMar>
          </w:tcPr>
          <w:p>
            <w:pPr>
              <w:ind w:left="0"/>
              <w:jc w:val="left"/>
            </w:pPr>
            <w:r>
              <w:rPr>
                <w:rFonts w:ascii="Arial" w:eastAsia="Times New Roman" w:hAnsi="Arial" w:cs="Times New Roman"/>
                <w:sz w:val="20"/>
                <w:szCs w:val="24"/>
              </w:rPr>
              <w:t>Vendor</w:t>
            </w:r>
          </w:p>
        </w:tc>
        <w:tc>
          <w:tcPr>
            <w:tcMar>
              <w:top w:w="30" w:type="dxa"/>
              <w:left w:w="30" w:type="dxa"/>
              <w:bottom w:w="20" w:type="dxa"/>
              <w:right w:w="30" w:type="dxa"/>
            </w:tcMar>
          </w:tcPr>
          <w:p>
            <w:pPr>
              <w:ind w:left="0"/>
              <w:jc w:val="left"/>
            </w:pPr>
            <w:r>
              <w:rPr>
                <w:rFonts w:ascii="Arial" w:eastAsia="Times New Roman" w:hAnsi="Arial" w:cs="Times New Roman"/>
                <w:sz w:val="20"/>
                <w:szCs w:val="24"/>
              </w:rPr>
              <w:t>Since</w:t>
            </w:r>
          </w:p>
        </w:tc>
        <w:tc>
          <w:tcPr>
            <w:tcMar>
              <w:top w:w="30" w:type="dxa"/>
              <w:left w:w="30" w:type="dxa"/>
              <w:bottom w:w="20" w:type="dxa"/>
              <w:right w:w="30" w:type="dxa"/>
            </w:tcMar>
          </w:tcPr>
          <w:p>
            <w:pPr>
              <w:ind w:left="0"/>
              <w:jc w:val="left"/>
            </w:pPr>
            <w:r>
              <w:rPr>
                <w:rFonts w:ascii="Arial" w:eastAsia="Times New Roman" w:hAnsi="Arial" w:cs="Times New Roman"/>
                <w:sz w:val="20"/>
                <w:szCs w:val="24"/>
              </w:rPr>
              <w:t>License</w:t>
            </w:r>
          </w:p>
        </w:tc>
        <w:tc>
          <w:tcPr>
            <w:tcMar>
              <w:top w:w="30" w:type="dxa"/>
              <w:left w:w="30" w:type="dxa"/>
              <w:bottom w:w="20" w:type="dxa"/>
              <w:right w:w="30" w:type="dxa"/>
            </w:tcMar>
          </w:tcPr>
          <w:p>
            <w:pPr>
              <w:ind w:left="0"/>
              <w:jc w:val="left"/>
            </w:pPr>
            <w:r>
              <w:rPr>
                <w:rFonts w:ascii="Arial" w:eastAsia="Times New Roman" w:hAnsi="Arial" w:cs="Times New Roman"/>
                <w:sz w:val="20"/>
                <w:szCs w:val="24"/>
              </w:rPr>
              <w:t>Notes</w:t>
            </w:r>
          </w:p>
        </w:tc>
      </w:tr>
      <w:tr>
        <w:tblPrEx>
          <w:tblW w:w="5000" w:type="pct"/>
          <w:tblLook w:val="0020"/>
        </w:tblPrEx>
        <w:tc>
          <w:tcPr>
            <w:gridSpan w:val="2"/>
            <w:tcMar>
              <w:top w:w="30" w:type="dxa"/>
              <w:left w:w="30" w:type="dxa"/>
              <w:bottom w:w="20" w:type="dxa"/>
              <w:right w:w="30" w:type="dxa"/>
            </w:tcMar>
          </w:tcPr>
          <w:p>
            <w:pPr>
              <w:ind w:left="0"/>
              <w:jc w:val="left"/>
            </w:pPr>
            <w:r>
              <w:rPr>
                <w:rFonts w:ascii="Arial" w:eastAsia="Times New Roman" w:hAnsi="Arial" w:cs="Times New Roman"/>
                <w:sz w:val="20"/>
                <w:szCs w:val="24"/>
              </w:rPr>
              <w:t>Windows</w:t>
            </w:r>
          </w:p>
        </w:tc>
        <w:tc>
          <w:tcPr>
            <w:tcMar>
              <w:top w:w="30" w:type="dxa"/>
              <w:left w:w="30" w:type="dxa"/>
              <w:bottom w:w="20" w:type="dxa"/>
              <w:right w:w="30" w:type="dxa"/>
            </w:tcMar>
          </w:tcPr>
          <w:p>
            <w:pPr>
              <w:ind w:left="0"/>
              <w:jc w:val="left"/>
            </w:pPr>
            <w:r>
              <w:rPr>
                <w:rFonts w:ascii="Arial" w:eastAsia="Times New Roman" w:hAnsi="Arial" w:cs="Times New Roman"/>
                <w:sz w:val="20"/>
                <w:szCs w:val="24"/>
              </w:rPr>
              <w:t>Microsoft</w:t>
            </w:r>
          </w:p>
        </w:tc>
        <w:tc>
          <w:tcPr>
            <w:tcMar>
              <w:top w:w="30" w:type="dxa"/>
              <w:left w:w="30" w:type="dxa"/>
              <w:bottom w:w="20" w:type="dxa"/>
              <w:right w:w="30" w:type="dxa"/>
            </w:tcMar>
          </w:tcPr>
          <w:p>
            <w:pPr>
              <w:ind w:left="0"/>
              <w:jc w:val="left"/>
            </w:pPr>
            <w:r>
              <w:rPr>
                <w:rFonts w:ascii="Arial" w:eastAsia="Times New Roman" w:hAnsi="Arial" w:cs="Times New Roman"/>
                <w:sz w:val="20"/>
                <w:szCs w:val="24"/>
              </w:rPr>
              <w:t>1996</w:t>
            </w:r>
          </w:p>
        </w:tc>
        <w:tc>
          <w:tcPr>
            <w:tcMar>
              <w:top w:w="30" w:type="dxa"/>
              <w:left w:w="30" w:type="dxa"/>
              <w:bottom w:w="20" w:type="dxa"/>
              <w:right w:w="30" w:type="dxa"/>
            </w:tcMar>
          </w:tcPr>
          <w:p>
            <w:pPr>
              <w:ind w:left="0"/>
              <w:jc w:val="left"/>
            </w:pPr>
            <w:r>
              <w:rPr>
                <w:rFonts w:ascii="Arial" w:eastAsia="Times New Roman" w:hAnsi="Arial" w:cs="Times New Roman"/>
                <w:sz w:val="20"/>
                <w:szCs w:val="24"/>
              </w:rPr>
              <w:t>Proprietary</w:t>
            </w:r>
          </w:p>
        </w:tc>
        <w:tc>
          <w:tcPr>
            <w:tcMar>
              <w:top w:w="30" w:type="dxa"/>
              <w:left w:w="30" w:type="dxa"/>
              <w:bottom w:w="20" w:type="dxa"/>
              <w:right w:w="30" w:type="dxa"/>
            </w:tcMar>
          </w:tcPr>
          <w:p>
            <w:pPr>
              <w:numPr>
                <w:ilvl w:val="0"/>
                <w:numId w:val="43"/>
              </w:numPr>
              <w:ind w:left="360"/>
              <w:jc w:val="left"/>
            </w:pPr>
            <w:r>
              <w:rPr>
                <w:rFonts w:ascii="Arial" w:eastAsia="Times New Roman" w:hAnsi="Arial" w:cs="Times New Roman"/>
                <w:sz w:val="20"/>
                <w:szCs w:val="24"/>
              </w:rPr>
              <w:t>No update since WinCE 7.0</w:t>
            </w:r>
          </w:p>
          <w:p>
            <w:pPr>
              <w:numPr>
                <w:ilvl w:val="0"/>
                <w:numId w:val="43"/>
              </w:numPr>
              <w:ind w:left="360"/>
              <w:jc w:val="left"/>
            </w:pPr>
            <w:r>
              <w:rPr>
                <w:rFonts w:ascii="Arial" w:eastAsia="Times New Roman" w:hAnsi="Arial" w:cs="Times New Roman"/>
                <w:sz w:val="20"/>
                <w:szCs w:val="24"/>
              </w:rPr>
              <w:t>Limited support from SoC vendors</w:t>
            </w:r>
          </w:p>
        </w:tc>
      </w:tr>
      <w:tr>
        <w:tblPrEx>
          <w:tblW w:w="5000" w:type="pct"/>
          <w:tblLook w:val="0020"/>
        </w:tblPrEx>
        <w:tc>
          <w:tcPr>
            <w:gridSpan w:val="2"/>
            <w:tcMar>
              <w:top w:w="30" w:type="dxa"/>
              <w:left w:w="30" w:type="dxa"/>
              <w:bottom w:w="20" w:type="dxa"/>
              <w:right w:w="30" w:type="dxa"/>
            </w:tcMar>
          </w:tcPr>
          <w:p>
            <w:pPr>
              <w:ind w:left="0"/>
              <w:jc w:val="left"/>
            </w:pPr>
            <w:r>
              <w:rPr>
                <w:rFonts w:ascii="Arial" w:eastAsia="Times New Roman" w:hAnsi="Arial" w:cs="Times New Roman"/>
                <w:sz w:val="20"/>
                <w:szCs w:val="24"/>
              </w:rPr>
              <w:t>QNX</w:t>
            </w:r>
          </w:p>
        </w:tc>
        <w:tc>
          <w:tcPr>
            <w:tcMar>
              <w:top w:w="30" w:type="dxa"/>
              <w:left w:w="30" w:type="dxa"/>
              <w:bottom w:w="20" w:type="dxa"/>
              <w:right w:w="30" w:type="dxa"/>
            </w:tcMar>
          </w:tcPr>
          <w:p>
            <w:pPr>
              <w:ind w:left="0"/>
              <w:jc w:val="left"/>
            </w:pPr>
            <w:r>
              <w:rPr>
                <w:rFonts w:ascii="Arial" w:eastAsia="Times New Roman" w:hAnsi="Arial" w:cs="Times New Roman"/>
                <w:sz w:val="20"/>
                <w:szCs w:val="24"/>
              </w:rPr>
              <w:t>BlackBerry</w:t>
            </w:r>
          </w:p>
        </w:tc>
        <w:tc>
          <w:tcPr>
            <w:tcMar>
              <w:top w:w="30" w:type="dxa"/>
              <w:left w:w="30" w:type="dxa"/>
              <w:bottom w:w="20" w:type="dxa"/>
              <w:right w:w="30" w:type="dxa"/>
            </w:tcMar>
          </w:tcPr>
          <w:p>
            <w:pPr>
              <w:ind w:left="0"/>
              <w:jc w:val="left"/>
            </w:pPr>
            <w:r>
              <w:rPr>
                <w:rFonts w:ascii="Arial" w:eastAsia="Times New Roman" w:hAnsi="Arial" w:cs="Times New Roman"/>
                <w:sz w:val="20"/>
                <w:szCs w:val="24"/>
              </w:rPr>
              <w:t>1980</w:t>
            </w:r>
          </w:p>
        </w:tc>
        <w:tc>
          <w:tcPr>
            <w:tcMar>
              <w:top w:w="30" w:type="dxa"/>
              <w:left w:w="30" w:type="dxa"/>
              <w:bottom w:w="20" w:type="dxa"/>
              <w:right w:w="30" w:type="dxa"/>
            </w:tcMar>
          </w:tcPr>
          <w:p>
            <w:pPr>
              <w:ind w:left="0"/>
              <w:jc w:val="left"/>
            </w:pPr>
            <w:r>
              <w:rPr>
                <w:rFonts w:ascii="Arial" w:eastAsia="Times New Roman" w:hAnsi="Arial" w:cs="Times New Roman"/>
                <w:sz w:val="20"/>
                <w:szCs w:val="24"/>
              </w:rPr>
              <w:t>Proprietary</w:t>
            </w:r>
          </w:p>
        </w:tc>
        <w:tc>
          <w:tcPr>
            <w:tcMar>
              <w:top w:w="30" w:type="dxa"/>
              <w:left w:w="30" w:type="dxa"/>
              <w:bottom w:w="20" w:type="dxa"/>
              <w:right w:w="30" w:type="dxa"/>
            </w:tcMar>
          </w:tcPr>
          <w:p>
            <w:pPr>
              <w:numPr>
                <w:ilvl w:val="0"/>
                <w:numId w:val="44"/>
              </w:numPr>
              <w:ind w:left="360"/>
              <w:jc w:val="left"/>
            </w:pPr>
            <w:r>
              <w:rPr>
                <w:rFonts w:ascii="Arial" w:eastAsia="Times New Roman" w:hAnsi="Arial" w:cs="Times New Roman"/>
                <w:sz w:val="20"/>
                <w:szCs w:val="24"/>
              </w:rPr>
              <w:t>First choice for instrument clusters</w:t>
            </w:r>
          </w:p>
          <w:p>
            <w:pPr>
              <w:numPr>
                <w:ilvl w:val="0"/>
                <w:numId w:val="44"/>
              </w:numPr>
              <w:ind w:left="360"/>
              <w:jc w:val="left"/>
            </w:pPr>
            <w:r>
              <w:rPr>
                <w:rFonts w:ascii="Arial" w:eastAsia="Times New Roman" w:hAnsi="Arial" w:cs="Times New Roman"/>
                <w:sz w:val="20"/>
                <w:szCs w:val="24"/>
              </w:rPr>
              <w:t>Supporting Android APPs is in plan</w:t>
            </w:r>
          </w:p>
          <w:p>
            <w:pPr>
              <w:numPr>
                <w:ilvl w:val="0"/>
                <w:numId w:val="44"/>
              </w:numPr>
              <w:ind w:left="360"/>
              <w:jc w:val="left"/>
            </w:pPr>
            <w:r>
              <w:rPr>
                <w:rFonts w:ascii="Arial" w:eastAsia="Times New Roman" w:hAnsi="Arial" w:cs="Times New Roman"/>
                <w:sz w:val="20"/>
                <w:szCs w:val="24"/>
              </w:rPr>
              <w:t>License/Royalty Fee</w:t>
            </w:r>
          </w:p>
        </w:tc>
      </w:tr>
      <w:tr>
        <w:tblPrEx>
          <w:tblW w:w="5000" w:type="pct"/>
          <w:tblLook w:val="0020"/>
        </w:tblPrEx>
        <w:tc>
          <w:tcPr>
            <w:vMerge w:val="restart"/>
            <w:tcMar>
              <w:top w:w="30" w:type="dxa"/>
              <w:left w:w="30" w:type="dxa"/>
              <w:bottom w:w="20" w:type="dxa"/>
              <w:right w:w="30" w:type="dxa"/>
            </w:tcMar>
          </w:tcPr>
          <w:p>
            <w:pPr>
              <w:ind w:left="0"/>
              <w:jc w:val="left"/>
            </w:pPr>
            <w:r>
              <w:rPr>
                <w:rFonts w:ascii="Arial" w:eastAsia="Times New Roman" w:hAnsi="Arial" w:cs="Times New Roman"/>
                <w:sz w:val="20"/>
                <w:szCs w:val="24"/>
              </w:rPr>
              <w:t>Linux</w:t>
            </w:r>
          </w:p>
        </w:tc>
        <w:tc>
          <w:tcPr>
            <w:tcMar>
              <w:top w:w="30" w:type="dxa"/>
              <w:left w:w="30" w:type="dxa"/>
              <w:bottom w:w="20" w:type="dxa"/>
              <w:right w:w="30" w:type="dxa"/>
            </w:tcMar>
          </w:tcPr>
          <w:p>
            <w:pPr>
              <w:ind w:left="0"/>
              <w:jc w:val="left"/>
            </w:pPr>
            <w:r>
              <w:rPr>
                <w:rFonts w:ascii="Arial" w:eastAsia="Times New Roman" w:hAnsi="Arial" w:cs="Times New Roman"/>
                <w:sz w:val="20"/>
                <w:szCs w:val="24"/>
              </w:rPr>
              <w:t>AliOS(YunOS)</w:t>
            </w:r>
          </w:p>
        </w:tc>
        <w:tc>
          <w:tcPr>
            <w:tcMar>
              <w:top w:w="30" w:type="dxa"/>
              <w:left w:w="30" w:type="dxa"/>
              <w:bottom w:w="20" w:type="dxa"/>
              <w:right w:w="30" w:type="dxa"/>
            </w:tcMar>
          </w:tcPr>
          <w:p>
            <w:pPr>
              <w:ind w:left="0"/>
              <w:jc w:val="left"/>
            </w:pPr>
            <w:r>
              <w:rPr>
                <w:rFonts w:ascii="Arial" w:eastAsia="Times New Roman" w:hAnsi="Arial" w:cs="Times New Roman"/>
                <w:sz w:val="20"/>
                <w:szCs w:val="24"/>
              </w:rPr>
              <w:t>Alibaba</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2015</w:t>
            </w:r>
          </w:p>
        </w:tc>
        <w:tc>
          <w:tcPr>
            <w:tcMar>
              <w:top w:w="30" w:type="dxa"/>
              <w:left w:w="30" w:type="dxa"/>
              <w:bottom w:w="20" w:type="dxa"/>
              <w:right w:w="30" w:type="dxa"/>
            </w:tcMar>
          </w:tcPr>
          <w:p>
            <w:pPr>
              <w:ind w:left="0"/>
              <w:jc w:val="left"/>
            </w:pPr>
            <w:r>
              <w:rPr>
                <w:rFonts w:ascii="Arial" w:eastAsia="Times New Roman" w:hAnsi="Arial" w:cs="Times New Roman"/>
                <w:sz w:val="20"/>
                <w:szCs w:val="24"/>
              </w:rPr>
              <w:t>?</w:t>
            </w:r>
          </w:p>
        </w:tc>
        <w:tc>
          <w:tcPr>
            <w:tcMar>
              <w:top w:w="30" w:type="dxa"/>
              <w:left w:w="30" w:type="dxa"/>
              <w:bottom w:w="20" w:type="dxa"/>
              <w:right w:w="30" w:type="dxa"/>
            </w:tcMar>
          </w:tcPr>
          <w:p>
            <w:pPr>
              <w:numPr>
                <w:ilvl w:val="0"/>
                <w:numId w:val="45"/>
              </w:numPr>
              <w:ind w:left="360"/>
              <w:jc w:val="left"/>
            </w:pPr>
            <w:r>
              <w:rPr>
                <w:rFonts w:ascii="Arial" w:eastAsia="Times New Roman" w:hAnsi="Arial" w:cs="Times New Roman"/>
                <w:sz w:val="20"/>
                <w:szCs w:val="24"/>
              </w:rPr>
              <w:t>Only Banma is using it now.</w:t>
            </w:r>
          </w:p>
          <w:p>
            <w:pPr>
              <w:numPr>
                <w:ilvl w:val="0"/>
                <w:numId w:val="45"/>
              </w:numPr>
              <w:ind w:left="360"/>
              <w:jc w:val="left"/>
            </w:pPr>
            <w:r>
              <w:rPr>
                <w:rFonts w:ascii="Arial" w:eastAsia="Times New Roman" w:hAnsi="Arial" w:cs="Times New Roman"/>
                <w:sz w:val="20"/>
                <w:szCs w:val="24"/>
              </w:rPr>
              <w:t xml:space="preserve">The HUs with Banma system are installed IVI in Roewe, MG, Maxus, Dongfeng-citroen, Dongfeng-peugeot, Ford. </w:t>
            </w:r>
            <w:r>
              <w:rPr>
                <w:rFonts w:ascii="Arial" w:eastAsia="Times New Roman" w:hAnsi="Arial" w:cs="Times New Roman"/>
                <w:sz w:val="20"/>
                <w:szCs w:val="24"/>
              </w:rPr>
              <w:t>The quantity is 0.5M+</w:t>
            </w:r>
          </w:p>
          <w:p>
            <w:pPr>
              <w:numPr>
                <w:ilvl w:val="0"/>
                <w:numId w:val="45"/>
              </w:numPr>
              <w:ind w:left="360"/>
              <w:jc w:val="left"/>
            </w:pPr>
            <w:r>
              <w:rPr>
                <w:rFonts w:ascii="Arial" w:eastAsia="Times New Roman" w:hAnsi="Arial" w:cs="Times New Roman"/>
                <w:sz w:val="20"/>
                <w:szCs w:val="24"/>
              </w:rPr>
              <w:t>High integration, Customization, Specialization</w:t>
            </w:r>
          </w:p>
          <w:p>
            <w:pPr>
              <w:numPr>
                <w:ilvl w:val="0"/>
                <w:numId w:val="45"/>
              </w:numPr>
              <w:ind w:left="360"/>
              <w:jc w:val="left"/>
            </w:pPr>
            <w:r>
              <w:rPr>
                <w:rFonts w:ascii="Arial" w:eastAsia="Times New Roman" w:hAnsi="Arial" w:cs="Times New Roman"/>
                <w:sz w:val="20"/>
                <w:szCs w:val="24"/>
              </w:rPr>
              <w:t>Uncertainty, Adaption, Maturity are risks</w:t>
            </w:r>
          </w:p>
        </w:tc>
      </w:tr>
      <w:tr>
        <w:tblPrEx>
          <w:tblW w:w="5000" w:type="pct"/>
          <w:tblLook w:val="0020"/>
        </w:tblPrEx>
        <w:tc>
          <w:tcPr>
            <w:vMerge/>
            <w:tcMar>
              <w:top w:w="30" w:type="dxa"/>
              <w:left w:w="30" w:type="dxa"/>
              <w:bottom w:w="20" w:type="dxa"/>
              <w:right w:w="30" w:type="dxa"/>
            </w:tcMar>
          </w:tcPr>
          <w:p>
            <w:pPr>
              <w:numPr>
                <w:ilvl w:val="0"/>
                <w:numId w:val="45"/>
              </w:numPr>
              <w:ind w:left="0"/>
              <w:jc w:val="left"/>
              <w:rPr>
                <w:rFonts w:ascii="Arial" w:eastAsia="Times New Roman" w:hAnsi="Arial" w:cs="Times New Roman"/>
                <w:sz w:val="20"/>
                <w:szCs w:val="24"/>
              </w:rPr>
            </w:pPr>
          </w:p>
        </w:tc>
        <w:tc>
          <w:tcPr>
            <w:tcMar>
              <w:top w:w="30" w:type="dxa"/>
              <w:left w:w="30" w:type="dxa"/>
              <w:bottom w:w="20" w:type="dxa"/>
              <w:right w:w="30" w:type="dxa"/>
            </w:tcMar>
          </w:tcPr>
          <w:p>
            <w:pPr>
              <w:ind w:left="0"/>
              <w:jc w:val="left"/>
            </w:pPr>
            <w:r>
              <w:rPr>
                <w:rFonts w:ascii="Arial" w:eastAsia="Times New Roman" w:hAnsi="Arial" w:cs="Times New Roman"/>
                <w:sz w:val="20"/>
                <w:szCs w:val="24"/>
              </w:rPr>
              <w:t>OEMs OS(Linux)</w:t>
            </w:r>
          </w:p>
        </w:tc>
        <w:tc>
          <w:tcPr>
            <w:tcMar>
              <w:top w:w="30" w:type="dxa"/>
              <w:left w:w="30" w:type="dxa"/>
              <w:bottom w:w="20" w:type="dxa"/>
              <w:right w:w="30" w:type="dxa"/>
            </w:tcMar>
          </w:tcPr>
          <w:p>
            <w:pPr>
              <w:ind w:left="0"/>
              <w:jc w:val="left"/>
            </w:pPr>
            <w:r>
              <w:rPr>
                <w:rFonts w:ascii="Arial" w:eastAsia="Times New Roman" w:hAnsi="Arial" w:cs="Times New Roman"/>
                <w:sz w:val="20"/>
                <w:szCs w:val="24"/>
              </w:rPr>
              <w:t>OEMs</w:t>
            </w:r>
          </w:p>
        </w:tc>
        <w:tc>
          <w:tcPr>
            <w:tcMar>
              <w:top w:w="30" w:type="dxa"/>
              <w:left w:w="30" w:type="dxa"/>
              <w:bottom w:w="20" w:type="dxa"/>
              <w:right w:w="30" w:type="dxa"/>
            </w:tcMar>
          </w:tcPr>
          <w:p>
            <w:pPr>
              <w:ind w:left="0"/>
              <w:jc w:val="left"/>
            </w:pPr>
            <w:r>
              <w:rPr>
                <w:rFonts w:ascii="Arial" w:eastAsia="Times New Roman" w:hAnsi="Arial" w:cs="Times New Roman"/>
                <w:sz w:val="20"/>
                <w:szCs w:val="24"/>
              </w:rPr>
              <w:t>1991?</w:t>
            </w:r>
          </w:p>
        </w:tc>
        <w:tc>
          <w:tcPr>
            <w:tcMar>
              <w:top w:w="30" w:type="dxa"/>
              <w:left w:w="30" w:type="dxa"/>
              <w:bottom w:w="20" w:type="dxa"/>
              <w:right w:w="30" w:type="dxa"/>
            </w:tcMar>
          </w:tcPr>
          <w:p>
            <w:pPr>
              <w:ind w:left="0"/>
              <w:jc w:val="left"/>
            </w:pPr>
            <w:r>
              <w:rPr>
                <w:rFonts w:ascii="Arial" w:eastAsia="Times New Roman" w:hAnsi="Arial" w:cs="Times New Roman"/>
                <w:sz w:val="20"/>
                <w:szCs w:val="24"/>
              </w:rPr>
              <w:t>Open Source</w:t>
            </w:r>
          </w:p>
        </w:tc>
        <w:tc>
          <w:tcPr>
            <w:tcMar>
              <w:top w:w="30" w:type="dxa"/>
              <w:left w:w="30" w:type="dxa"/>
              <w:bottom w:w="20" w:type="dxa"/>
              <w:right w:w="30" w:type="dxa"/>
            </w:tcMar>
          </w:tcPr>
          <w:p>
            <w:pPr>
              <w:numPr>
                <w:ilvl w:val="0"/>
                <w:numId w:val="46"/>
              </w:numPr>
              <w:ind w:left="360"/>
              <w:jc w:val="left"/>
            </w:pPr>
            <w:r>
              <w:rPr>
                <w:rFonts w:ascii="Arial" w:eastAsia="Times New Roman" w:hAnsi="Arial" w:cs="Times New Roman"/>
                <w:sz w:val="20"/>
                <w:szCs w:val="24"/>
              </w:rPr>
              <w:t xml:space="preserve">Mainly used in IC, Tbox, IVI, and </w:t>
            </w:r>
            <w:r>
              <w:rPr>
                <w:rFonts w:ascii="Arial" w:eastAsia="Times New Roman" w:hAnsi="Arial" w:cs="Times New Roman"/>
                <w:color w:val="333333"/>
                <w:sz w:val="20"/>
                <w:szCs w:val="24"/>
              </w:rPr>
              <w:t>autonomous self-driving</w:t>
            </w:r>
          </w:p>
          <w:p>
            <w:pPr>
              <w:numPr>
                <w:ilvl w:val="0"/>
                <w:numId w:val="46"/>
              </w:numPr>
              <w:ind w:left="360"/>
              <w:jc w:val="left"/>
            </w:pPr>
            <w:r>
              <w:rPr>
                <w:rFonts w:ascii="Arial" w:eastAsia="Times New Roman" w:hAnsi="Arial" w:cs="Times New Roman"/>
                <w:sz w:val="20"/>
                <w:szCs w:val="24"/>
              </w:rPr>
              <w:t>fragmentation</w:t>
            </w:r>
          </w:p>
          <w:p>
            <w:pPr>
              <w:numPr>
                <w:ilvl w:val="0"/>
                <w:numId w:val="46"/>
              </w:numPr>
              <w:ind w:left="360"/>
              <w:jc w:val="left"/>
            </w:pPr>
            <w:r>
              <w:rPr>
                <w:rFonts w:ascii="Arial" w:eastAsia="Times New Roman" w:hAnsi="Arial" w:cs="Times New Roman"/>
                <w:sz w:val="20"/>
                <w:szCs w:val="24"/>
              </w:rPr>
              <w:t>Development, integration, customization, Stability/Performance, maintain, and upgrading</w:t>
            </w:r>
          </w:p>
        </w:tc>
      </w:tr>
      <w:tr>
        <w:tblPrEx>
          <w:tblW w:w="5000" w:type="pct"/>
          <w:tblLook w:val="0020"/>
        </w:tblPrEx>
        <w:tc>
          <w:tcPr>
            <w:vMerge/>
            <w:tcMar>
              <w:top w:w="30" w:type="dxa"/>
              <w:left w:w="30" w:type="dxa"/>
              <w:bottom w:w="20" w:type="dxa"/>
              <w:right w:w="30" w:type="dxa"/>
            </w:tcMar>
          </w:tcPr>
          <w:p>
            <w:pPr>
              <w:numPr>
                <w:ilvl w:val="0"/>
                <w:numId w:val="46"/>
              </w:numPr>
              <w:ind w:left="0"/>
              <w:jc w:val="left"/>
              <w:rPr>
                <w:rFonts w:ascii="Arial" w:eastAsia="Times New Roman" w:hAnsi="Arial" w:cs="Times New Roman"/>
                <w:sz w:val="20"/>
                <w:szCs w:val="24"/>
              </w:rPr>
            </w:pPr>
          </w:p>
        </w:tc>
        <w:tc>
          <w:tcPr>
            <w:tcMar>
              <w:top w:w="30" w:type="dxa"/>
              <w:left w:w="30" w:type="dxa"/>
              <w:bottom w:w="20" w:type="dxa"/>
              <w:right w:w="30" w:type="dxa"/>
            </w:tcMar>
          </w:tcPr>
          <w:p>
            <w:pPr>
              <w:ind w:left="0"/>
              <w:jc w:val="left"/>
            </w:pPr>
            <w:r>
              <w:rPr>
                <w:rFonts w:ascii="Arial" w:eastAsia="Times New Roman" w:hAnsi="Arial" w:cs="Times New Roman"/>
                <w:sz w:val="20"/>
                <w:szCs w:val="24"/>
              </w:rPr>
              <w:t>GENIVI (Linux)</w:t>
            </w:r>
          </w:p>
        </w:tc>
        <w:tc>
          <w:tcPr>
            <w:tcMar>
              <w:top w:w="30" w:type="dxa"/>
              <w:left w:w="30" w:type="dxa"/>
              <w:bottom w:w="20" w:type="dxa"/>
              <w:right w:w="30" w:type="dxa"/>
            </w:tcMar>
          </w:tcPr>
          <w:p>
            <w:pPr>
              <w:ind w:left="0"/>
              <w:jc w:val="left"/>
            </w:pPr>
            <w:r>
              <w:rPr>
                <w:rFonts w:ascii="Arial" w:eastAsia="Times New Roman" w:hAnsi="Arial" w:cs="Times New Roman"/>
                <w:sz w:val="20"/>
                <w:szCs w:val="24"/>
              </w:rPr>
              <w:t>Linux Foundation</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2009</w:t>
            </w:r>
          </w:p>
        </w:tc>
        <w:tc>
          <w:tcPr>
            <w:tcMar>
              <w:top w:w="30" w:type="dxa"/>
              <w:left w:w="30" w:type="dxa"/>
              <w:bottom w:w="20" w:type="dxa"/>
              <w:right w:w="30" w:type="dxa"/>
            </w:tcMar>
          </w:tcPr>
          <w:p>
            <w:pPr>
              <w:ind w:left="0"/>
              <w:jc w:val="left"/>
            </w:pPr>
            <w:r>
              <w:rPr>
                <w:rFonts w:ascii="Arial" w:eastAsia="Times New Roman" w:hAnsi="Arial" w:cs="Times New Roman"/>
                <w:sz w:val="20"/>
                <w:szCs w:val="24"/>
              </w:rPr>
              <w:t>Open Source</w:t>
            </w:r>
          </w:p>
        </w:tc>
        <w:tc>
          <w:tcPr>
            <w:tcMar>
              <w:top w:w="30" w:type="dxa"/>
              <w:left w:w="30" w:type="dxa"/>
              <w:bottom w:w="20" w:type="dxa"/>
              <w:right w:w="30" w:type="dxa"/>
            </w:tcMar>
          </w:tcPr>
          <w:p>
            <w:pPr>
              <w:numPr>
                <w:ilvl w:val="0"/>
                <w:numId w:val="47"/>
              </w:numPr>
              <w:ind w:left="360"/>
              <w:jc w:val="left"/>
            </w:pPr>
            <w:r>
              <w:rPr>
                <w:rFonts w:ascii="Arial" w:eastAsia="Times New Roman" w:hAnsi="Arial" w:cs="Times New Roman"/>
                <w:sz w:val="20"/>
                <w:szCs w:val="24"/>
              </w:rPr>
              <w:t>Bring your own platform</w:t>
            </w:r>
          </w:p>
        </w:tc>
      </w:tr>
      <w:tr>
        <w:tblPrEx>
          <w:tblW w:w="5000" w:type="pct"/>
          <w:tblLook w:val="0020"/>
        </w:tblPrEx>
        <w:tc>
          <w:tcPr>
            <w:vMerge/>
            <w:tcMar>
              <w:top w:w="30" w:type="dxa"/>
              <w:left w:w="30" w:type="dxa"/>
              <w:bottom w:w="20" w:type="dxa"/>
              <w:right w:w="30" w:type="dxa"/>
            </w:tcMar>
          </w:tcPr>
          <w:p>
            <w:pPr>
              <w:numPr>
                <w:ilvl w:val="0"/>
                <w:numId w:val="47"/>
              </w:numPr>
              <w:ind w:left="0"/>
              <w:jc w:val="left"/>
              <w:rPr>
                <w:rFonts w:ascii="Arial" w:eastAsia="Times New Roman" w:hAnsi="Arial" w:cs="Times New Roman"/>
                <w:sz w:val="20"/>
                <w:szCs w:val="24"/>
              </w:rPr>
            </w:pPr>
          </w:p>
        </w:tc>
        <w:tc>
          <w:tcPr>
            <w:tcMar>
              <w:top w:w="30" w:type="dxa"/>
              <w:left w:w="30" w:type="dxa"/>
              <w:bottom w:w="20" w:type="dxa"/>
              <w:right w:w="30" w:type="dxa"/>
            </w:tcMar>
          </w:tcPr>
          <w:p>
            <w:pPr>
              <w:ind w:left="0"/>
              <w:jc w:val="left"/>
            </w:pPr>
            <w:r>
              <w:rPr>
                <w:rFonts w:ascii="Arial" w:eastAsia="Times New Roman" w:hAnsi="Arial" w:cs="Times New Roman"/>
                <w:sz w:val="20"/>
                <w:szCs w:val="24"/>
              </w:rPr>
              <w:t>AGL (Linux)</w:t>
            </w:r>
          </w:p>
        </w:tc>
        <w:tc>
          <w:tcPr>
            <w:tcMar>
              <w:top w:w="30" w:type="dxa"/>
              <w:left w:w="30" w:type="dxa"/>
              <w:bottom w:w="20" w:type="dxa"/>
              <w:right w:w="30" w:type="dxa"/>
            </w:tcMar>
          </w:tcPr>
          <w:p>
            <w:pPr>
              <w:ind w:left="0"/>
              <w:jc w:val="left"/>
            </w:pPr>
            <w:r>
              <w:rPr>
                <w:rFonts w:ascii="Arial" w:eastAsia="Times New Roman" w:hAnsi="Arial" w:cs="Times New Roman"/>
                <w:sz w:val="20"/>
                <w:szCs w:val="24"/>
              </w:rPr>
              <w:t>Linux Foundation</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2014</w:t>
            </w:r>
          </w:p>
        </w:tc>
        <w:tc>
          <w:tcPr>
            <w:tcMar>
              <w:top w:w="30" w:type="dxa"/>
              <w:left w:w="30" w:type="dxa"/>
              <w:bottom w:w="20" w:type="dxa"/>
              <w:right w:w="30" w:type="dxa"/>
            </w:tcMar>
          </w:tcPr>
          <w:p>
            <w:pPr>
              <w:ind w:left="0"/>
              <w:jc w:val="left"/>
            </w:pPr>
            <w:r>
              <w:rPr>
                <w:rFonts w:ascii="Arial" w:eastAsia="Times New Roman" w:hAnsi="Arial" w:cs="Times New Roman"/>
                <w:sz w:val="20"/>
                <w:szCs w:val="24"/>
              </w:rPr>
              <w:t>Open Source</w:t>
            </w:r>
          </w:p>
        </w:tc>
        <w:tc>
          <w:tcPr>
            <w:tcMar>
              <w:top w:w="30" w:type="dxa"/>
              <w:left w:w="30" w:type="dxa"/>
              <w:bottom w:w="20" w:type="dxa"/>
              <w:right w:w="30" w:type="dxa"/>
            </w:tcMar>
          </w:tcPr>
          <w:p>
            <w:pPr>
              <w:numPr>
                <w:ilvl w:val="0"/>
                <w:numId w:val="48"/>
              </w:numPr>
              <w:ind w:left="360"/>
              <w:jc w:val="left"/>
            </w:pPr>
            <w:r>
              <w:rPr>
                <w:rFonts w:ascii="Arial" w:eastAsia="Times New Roman" w:hAnsi="Arial" w:cs="Times New Roman"/>
                <w:sz w:val="20"/>
                <w:szCs w:val="24"/>
              </w:rPr>
              <w:t>Code first</w:t>
            </w:r>
          </w:p>
        </w:tc>
      </w:tr>
      <w:tr>
        <w:tblPrEx>
          <w:tblW w:w="5000" w:type="pct"/>
          <w:tblLook w:val="0020"/>
        </w:tblPrEx>
        <w:tc>
          <w:tcPr>
            <w:vMerge/>
            <w:tcMar>
              <w:top w:w="30" w:type="dxa"/>
              <w:left w:w="30" w:type="dxa"/>
              <w:bottom w:w="20" w:type="dxa"/>
              <w:right w:w="30" w:type="dxa"/>
            </w:tcMar>
          </w:tcPr>
          <w:p>
            <w:pPr>
              <w:numPr>
                <w:ilvl w:val="0"/>
                <w:numId w:val="48"/>
              </w:numPr>
              <w:ind w:left="0"/>
              <w:jc w:val="left"/>
              <w:rPr>
                <w:rFonts w:ascii="Arial" w:eastAsia="Times New Roman" w:hAnsi="Arial" w:cs="Times New Roman"/>
                <w:sz w:val="20"/>
                <w:szCs w:val="24"/>
              </w:rPr>
            </w:pPr>
          </w:p>
        </w:tc>
        <w:tc>
          <w:tcPr>
            <w:tcMar>
              <w:top w:w="30" w:type="dxa"/>
              <w:left w:w="30" w:type="dxa"/>
              <w:bottom w:w="20" w:type="dxa"/>
              <w:right w:w="30" w:type="dxa"/>
            </w:tcMar>
          </w:tcPr>
          <w:p>
            <w:pPr>
              <w:ind w:left="0"/>
              <w:jc w:val="left"/>
            </w:pPr>
            <w:r>
              <w:rPr>
                <w:rFonts w:ascii="Arial" w:eastAsia="Times New Roman" w:hAnsi="Arial" w:cs="Times New Roman"/>
                <w:sz w:val="20"/>
                <w:szCs w:val="24"/>
              </w:rPr>
              <w:t>Generic Android</w:t>
            </w:r>
          </w:p>
        </w:tc>
        <w:tc>
          <w:tcPr>
            <w:tcMar>
              <w:top w:w="30" w:type="dxa"/>
              <w:left w:w="30" w:type="dxa"/>
              <w:bottom w:w="20" w:type="dxa"/>
              <w:right w:w="30" w:type="dxa"/>
            </w:tcMar>
          </w:tcPr>
          <w:p>
            <w:pPr>
              <w:ind w:left="0"/>
              <w:jc w:val="left"/>
            </w:pPr>
            <w:r>
              <w:rPr>
                <w:rFonts w:ascii="Arial" w:eastAsia="Times New Roman" w:hAnsi="Arial" w:cs="Times New Roman"/>
                <w:sz w:val="20"/>
                <w:szCs w:val="24"/>
              </w:rPr>
              <w:t>Google</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2007</w:t>
            </w:r>
          </w:p>
        </w:tc>
        <w:tc>
          <w:tcPr>
            <w:tcMar>
              <w:top w:w="30" w:type="dxa"/>
              <w:left w:w="30" w:type="dxa"/>
              <w:bottom w:w="20" w:type="dxa"/>
              <w:right w:w="30" w:type="dxa"/>
            </w:tcMar>
          </w:tcPr>
          <w:p>
            <w:pPr>
              <w:ind w:left="0"/>
              <w:jc w:val="left"/>
            </w:pPr>
            <w:r>
              <w:rPr>
                <w:rFonts w:ascii="Arial" w:eastAsia="Times New Roman" w:hAnsi="Arial" w:cs="Times New Roman"/>
                <w:sz w:val="20"/>
                <w:szCs w:val="24"/>
              </w:rPr>
              <w:t>Open Source</w:t>
            </w:r>
          </w:p>
        </w:tc>
        <w:tc>
          <w:tcPr>
            <w:tcMar>
              <w:top w:w="30" w:type="dxa"/>
              <w:left w:w="30" w:type="dxa"/>
              <w:bottom w:w="20" w:type="dxa"/>
              <w:right w:w="30" w:type="dxa"/>
            </w:tcMar>
          </w:tcPr>
          <w:p>
            <w:pPr>
              <w:numPr>
                <w:ilvl w:val="0"/>
                <w:numId w:val="49"/>
              </w:numPr>
              <w:ind w:left="360"/>
              <w:jc w:val="left"/>
            </w:pPr>
            <w:r>
              <w:rPr>
                <w:rFonts w:ascii="Arial" w:eastAsia="Times New Roman" w:hAnsi="Arial" w:cs="Times New Roman"/>
                <w:sz w:val="20"/>
                <w:szCs w:val="24"/>
              </w:rPr>
              <w:t>Mainly on IVI, Native car makers, Aftermarket Installation</w:t>
            </w:r>
          </w:p>
          <w:p>
            <w:pPr>
              <w:numPr>
                <w:ilvl w:val="0"/>
                <w:numId w:val="49"/>
              </w:numPr>
              <w:ind w:left="360"/>
              <w:jc w:val="left"/>
            </w:pPr>
            <w:r>
              <w:rPr>
                <w:rFonts w:ascii="Arial" w:eastAsia="Times New Roman" w:hAnsi="Arial" w:cs="Times New Roman"/>
                <w:sz w:val="20"/>
                <w:szCs w:val="24"/>
              </w:rPr>
              <w:t>Will Merged into Android Automotive</w:t>
            </w:r>
          </w:p>
          <w:p>
            <w:pPr>
              <w:numPr>
                <w:ilvl w:val="0"/>
                <w:numId w:val="49"/>
              </w:numPr>
              <w:ind w:left="360"/>
              <w:jc w:val="left"/>
            </w:pPr>
            <w:r>
              <w:rPr>
                <w:rFonts w:ascii="Arial" w:eastAsia="Times New Roman" w:hAnsi="Arial" w:cs="Times New Roman"/>
                <w:sz w:val="20"/>
                <w:szCs w:val="24"/>
              </w:rPr>
              <w:t>Customization, extension, upgrading</w:t>
            </w:r>
          </w:p>
        </w:tc>
      </w:tr>
      <w:tr>
        <w:tblPrEx>
          <w:tblW w:w="5000" w:type="pct"/>
          <w:tblLook w:val="0020"/>
        </w:tblPrEx>
        <w:tc>
          <w:tcPr>
            <w:vMerge/>
            <w:tcMar>
              <w:top w:w="30" w:type="dxa"/>
              <w:left w:w="30" w:type="dxa"/>
              <w:bottom w:w="20" w:type="dxa"/>
              <w:right w:w="30" w:type="dxa"/>
            </w:tcMar>
          </w:tcPr>
          <w:p>
            <w:pPr>
              <w:numPr>
                <w:ilvl w:val="0"/>
                <w:numId w:val="49"/>
              </w:numPr>
              <w:ind w:left="0"/>
              <w:jc w:val="left"/>
              <w:rPr>
                <w:rFonts w:ascii="Arial" w:eastAsia="Times New Roman" w:hAnsi="Arial" w:cs="Times New Roman"/>
                <w:sz w:val="20"/>
                <w:szCs w:val="24"/>
              </w:rPr>
            </w:pPr>
          </w:p>
        </w:tc>
        <w:tc>
          <w:tcPr>
            <w:tcMar>
              <w:top w:w="30" w:type="dxa"/>
              <w:left w:w="30" w:type="dxa"/>
              <w:bottom w:w="20" w:type="dxa"/>
              <w:right w:w="30" w:type="dxa"/>
            </w:tcMar>
          </w:tcPr>
          <w:p>
            <w:pPr>
              <w:ind w:left="0"/>
              <w:jc w:val="left"/>
            </w:pPr>
            <w:r>
              <w:rPr>
                <w:rFonts w:ascii="Arial" w:eastAsia="Times New Roman" w:hAnsi="Arial" w:cs="Times New Roman"/>
                <w:sz w:val="20"/>
                <w:szCs w:val="24"/>
              </w:rPr>
              <w:t>Android Automotive</w:t>
            </w:r>
          </w:p>
        </w:tc>
        <w:tc>
          <w:tcPr>
            <w:tcMar>
              <w:top w:w="30" w:type="dxa"/>
              <w:left w:w="30" w:type="dxa"/>
              <w:bottom w:w="20" w:type="dxa"/>
              <w:right w:w="30" w:type="dxa"/>
            </w:tcMar>
          </w:tcPr>
          <w:p>
            <w:pPr>
              <w:ind w:left="0"/>
              <w:jc w:val="left"/>
            </w:pPr>
            <w:r>
              <w:rPr>
                <w:rFonts w:ascii="Arial" w:eastAsia="Times New Roman" w:hAnsi="Arial" w:cs="Times New Roman"/>
                <w:sz w:val="20"/>
                <w:szCs w:val="24"/>
              </w:rPr>
              <w:t>Google</w:t>
            </w:r>
          </w:p>
        </w:tc>
        <w:tc>
          <w:tcPr>
            <w:tcMar>
              <w:top w:w="30" w:type="dxa"/>
              <w:left w:w="30" w:type="dxa"/>
              <w:bottom w:w="20" w:type="dxa"/>
              <w:right w:w="30" w:type="dxa"/>
            </w:tcMar>
          </w:tcPr>
          <w:p>
            <w:pPr>
              <w:ind w:left="0"/>
              <w:jc w:val="left"/>
            </w:pPr>
            <w:r>
              <w:rPr>
                <w:rFonts w:ascii="Arial" w:eastAsia="Times New Roman" w:hAnsi="Arial" w:cs="Times New Roman"/>
                <w:sz w:val="20"/>
                <w:szCs w:val="24"/>
              </w:rPr>
              <w:t>2018</w:t>
            </w:r>
          </w:p>
        </w:tc>
        <w:tc>
          <w:tcPr>
            <w:tcMar>
              <w:top w:w="30" w:type="dxa"/>
              <w:left w:w="30" w:type="dxa"/>
              <w:bottom w:w="20" w:type="dxa"/>
              <w:right w:w="30" w:type="dxa"/>
            </w:tcMar>
          </w:tcPr>
          <w:p>
            <w:pPr>
              <w:ind w:left="0"/>
              <w:jc w:val="left"/>
            </w:pPr>
            <w:r>
              <w:rPr>
                <w:rFonts w:ascii="Arial" w:eastAsia="Times New Roman" w:hAnsi="Arial" w:cs="Times New Roman"/>
                <w:sz w:val="20"/>
                <w:szCs w:val="24"/>
              </w:rPr>
              <w:t>Open Source</w:t>
            </w:r>
          </w:p>
        </w:tc>
        <w:tc>
          <w:tcPr>
            <w:tcMar>
              <w:top w:w="30" w:type="dxa"/>
              <w:left w:w="30" w:type="dxa"/>
              <w:bottom w:w="20" w:type="dxa"/>
              <w:right w:w="30" w:type="dxa"/>
            </w:tcMar>
          </w:tcPr>
          <w:p>
            <w:pPr>
              <w:numPr>
                <w:ilvl w:val="0"/>
                <w:numId w:val="50"/>
              </w:numPr>
              <w:ind w:left="360"/>
              <w:jc w:val="left"/>
            </w:pPr>
            <w:r>
              <w:rPr>
                <w:rFonts w:ascii="Arial" w:eastAsia="Times New Roman" w:hAnsi="Arial" w:cs="Times New Roman"/>
                <w:sz w:val="20"/>
                <w:szCs w:val="24"/>
              </w:rPr>
              <w:t>Google’s involvement, International Car Makers</w:t>
            </w:r>
          </w:p>
        </w:tc>
      </w:tr>
    </w:tbl>
    <w:p>
      <w:r>
        <w:rPr>
          <w:b/>
        </w:rPr>
        <w:t>AGL vs GENIVI</w:t>
      </w:r>
    </w:p>
    <w:p>
      <w:hyperlink r:id="rId13" w:history="1">
        <w:r>
          <w:rPr>
            <w:rStyle w:val="Hyperlink"/>
          </w:rPr>
          <w:t>https://blog.csdn.net/xjhhjx/article/details/75201167</w:t>
        </w:r>
      </w:hyperlink>
    </w:p>
    <w:p>
      <w:hyperlink r:id="rId14" w:history="1">
        <w:r>
          <w:rPr>
            <w:rStyle w:val="Hyperlink"/>
          </w:rPr>
          <w:t>https://events.static.linuxfound.org/sites/events/files/slides/contributing-to-agl-and-gdp-leon-anavi_0.pdf</w:t>
        </w:r>
      </w:hyperlink>
    </w:p>
    <w:p>
      <w:hyperlink r:id="rId15" w:history="1">
        <w:r>
          <w:rPr>
            <w:rStyle w:val="Hyperlink"/>
          </w:rPr>
          <w:t>http://events17.linuxfoundation.org/sites/events/files/slides/Open%20Source%20secure%20software%20updates%20for%20Linux-based%20IVI%20systems.pdf</w:t>
        </w:r>
      </w:hyperlink>
    </w:p>
    <w:p>
      <w:hyperlink r:id="rId16" w:history="1">
        <w:r>
          <w:rPr>
            <w:rStyle w:val="Hyperlink"/>
          </w:rPr>
          <w:t>https://lwn.net/Articles/671153</w:t>
        </w:r>
      </w:hyperlink>
    </w:p>
    <w:p>
      <w:hyperlink r:id="rId17" w:history="1">
        <w:r>
          <w:rPr>
            <w:rStyle w:val="Hyperlink"/>
          </w:rPr>
          <w:t>https://opensource.com/life/16/8/agl-provides-common-open-code-base</w:t>
        </w:r>
      </w:hyperlink>
    </w:p>
    <w:p>
      <w:hyperlink r:id="rId13" w:history="1">
        <w:r>
          <w:rPr>
            <w:rStyle w:val="Hyperlink"/>
          </w:rPr>
          <w:t>https://blog.csdn.net/xjhhjx/article/details/75201167</w:t>
        </w:r>
      </w:hyperlink>
    </w:p>
    <w:p>
      <w:pPr>
        <w:numPr>
          <w:ilvl w:val="0"/>
          <w:numId w:val="51"/>
        </w:numPr>
      </w:pPr>
      <w:r>
        <w:t>We are different, but we are not enemies</w:t>
      </w:r>
    </w:p>
    <w:p>
      <w:pPr>
        <w:numPr>
          <w:ilvl w:val="0"/>
          <w:numId w:val="51"/>
        </w:numPr>
      </w:pPr>
      <w:r>
        <w:t>AGL is "Code First"</w:t>
      </w:r>
    </w:p>
    <w:p>
      <w:pPr>
        <w:numPr>
          <w:ilvl w:val="1"/>
          <w:numId w:val="52"/>
        </w:numPr>
      </w:pPr>
      <w:r>
        <w:t>Building a complete distro, middleware, app framework</w:t>
      </w:r>
    </w:p>
    <w:p>
      <w:pPr>
        <w:numPr>
          <w:ilvl w:val="1"/>
          <w:numId w:val="52"/>
        </w:numPr>
      </w:pPr>
      <w:r>
        <w:t>OMEs and suppliers use the same software base as starting point for production programs</w:t>
      </w:r>
    </w:p>
    <w:p>
      <w:pPr>
        <w:numPr>
          <w:ilvl w:val="1"/>
          <w:numId w:val="52"/>
        </w:numPr>
      </w:pPr>
      <w:r>
        <w:t>We are organized and run like a standard open source project</w:t>
      </w:r>
    </w:p>
    <w:p>
      <w:pPr>
        <w:numPr>
          <w:ilvl w:val="0"/>
          <w:numId w:val="51"/>
        </w:numPr>
      </w:pPr>
      <w:r>
        <w:t>GENIVI is "Bring Your Own Platform"</w:t>
      </w:r>
    </w:p>
    <w:p>
      <w:pPr>
        <w:numPr>
          <w:ilvl w:val="1"/>
          <w:numId w:val="53"/>
        </w:numPr>
      </w:pPr>
      <w:r>
        <w:t>Multiple suppliers can be compliant to GENIVI Specfication</w:t>
      </w:r>
    </w:p>
    <w:p>
      <w:pPr>
        <w:numPr>
          <w:ilvl w:val="1"/>
          <w:numId w:val="53"/>
        </w:numPr>
      </w:pPr>
      <w:r>
        <w:t>Different starting points</w:t>
      </w:r>
    </w:p>
    <w:p>
      <w:pPr>
        <w:numPr>
          <w:ilvl w:val="1"/>
          <w:numId w:val="53"/>
        </w:numPr>
      </w:pPr>
      <w:r>
        <w:t>More options in the marketplace, but less interoperabliility and resue</w:t>
      </w:r>
    </w:p>
    <w:p>
      <w:pPr>
        <w:numPr>
          <w:ilvl w:val="0"/>
          <w:numId w:val="51"/>
        </w:numPr>
      </w:pPr>
      <w:r>
        <w:t>AGL and GENIVI are collaborating on software components where appropriate</w:t>
      </w:r>
    </w:p>
    <w:p>
      <w:pPr>
        <w:numPr>
          <w:ilvl w:val="0"/>
          <w:numId w:val="51"/>
        </w:numPr>
      </w:pPr>
      <w:r>
        <w:t>AGL is addressing all functions in the vehicle, not just IVI</w:t>
      </w:r>
    </w:p>
    <w:p>
      <w:pPr>
        <w:pStyle w:val="Heading3"/>
      </w:pPr>
      <w:bookmarkStart w:id="13" w:name="scroll-bookmark-7"/>
      <w:bookmarkStart w:id="14" w:name="_Toc256000005"/>
      <w:r>
        <w:t>Market Share</w:t>
      </w:r>
      <w:bookmarkEnd w:id="14"/>
      <w:bookmarkEnd w:id="13"/>
    </w:p>
    <w:p>
      <w:pPr>
        <w:numPr>
          <w:ilvl w:val="0"/>
          <w:numId w:val="54"/>
        </w:numPr>
      </w:pPr>
      <w:r>
        <w:rPr>
          <w:color w:val="444444"/>
        </w:rPr>
        <w:t>This statistic (from IHS) shows the projected market share held by the current three largest automotive infotainment operating system (OS) producers between 2014 and 2022. Microsoft is expected to fall out of competition in the sector by 2022, while the rise of Linux will see them usurp QNX as the largest company in this industry by 2022.</w:t>
      </w:r>
      <w:r>
        <w:br/>
      </w:r>
      <w:hyperlink r:id="rId18" w:history="1">
        <w:r>
          <w:rPr>
            <w:rStyle w:val="Hyperlink"/>
            <w:color w:val="444444"/>
          </w:rPr>
          <w:t>https://www.statista.com/statistics/680077/car-infotainment-os-market-share/</w:t>
        </w:r>
      </w:hyperlink>
      <w:r>
        <w:rPr>
          <w:color w:val="444444"/>
        </w:rPr>
        <w:br/>
      </w:r>
      <w:hyperlink r:id="rId19" w:history="1">
        <w:r>
          <w:rPr>
            <w:rStyle w:val="Hyperlink"/>
            <w:color w:val="444444"/>
          </w:rPr>
          <w:t>https://www.d1ev.com/news/jishu/66938</w:t>
        </w:r>
      </w:hyperlink>
      <w:r>
        <w:rPr>
          <w:color w:val="444444"/>
        </w:rPr>
        <w:br/>
      </w:r>
      <w:r>
        <w:t>Does not include China market?</w:t>
      </w:r>
      <w:r>
        <w:br/>
      </w:r>
      <w:r>
        <w:t>Trend is more important.</w:t>
      </w:r>
    </w:p>
    <w:p>
      <w:pPr>
        <w:jc w:val="left"/>
      </w:pPr>
      <w:r>
        <w:drawing>
          <wp:inline>
            <wp:extent cx="5395595" cy="3376254"/>
            <wp:docPr id="100003" name="" descr="_scroll_external/attachments/image2019-2-24_11-19-50-d1c2e86f8184b6c8cbfe865184e0882e2a9c408b5c5be59f64a45255e666b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8747" name=""/>
                    <pic:cNvPicPr>
                      <a:picLocks noChangeAspect="1"/>
                    </pic:cNvPicPr>
                  </pic:nvPicPr>
                  <pic:blipFill>
                    <a:blip xmlns:r="http://schemas.openxmlformats.org/officeDocument/2006/relationships" r:embed="rId20"/>
                    <a:stretch>
                      <a:fillRect/>
                    </a:stretch>
                  </pic:blipFill>
                  <pic:spPr>
                    <a:xfrm>
                      <a:off x="0" y="0"/>
                      <a:ext cx="5395595" cy="3376254"/>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pPr>
      <w:r>
        <w:t>Market share for car infotainment operating system providers from 2014 to 2022</w:t>
      </w:r>
    </w:p>
    <w:p>
      <w:pPr>
        <w:jc w:val="left"/>
      </w:pPr>
      <w:r>
        <w:drawing>
          <wp:inline>
            <wp:extent cx="4762500" cy="2857500"/>
            <wp:docPr id="100004" name="" descr="_scroll_external/attachments/image2019-2-24_11-24-28-49e6a6f27c40dcaa1ca322495d95c47d5e7528c0c5398eda0e5e64bccfe1f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6976" name=""/>
                    <pic:cNvPicPr>
                      <a:picLocks noChangeAspect="1"/>
                    </pic:cNvPicPr>
                  </pic:nvPicPr>
                  <pic:blipFill>
                    <a:blip xmlns:r="http://schemas.openxmlformats.org/officeDocument/2006/relationships" r:embed="rId21"/>
                    <a:stretch>
                      <a:fillRect/>
                    </a:stretch>
                  </pic:blipFill>
                  <pic:spPr>
                    <a:xfrm>
                      <a:off x="0" y="0"/>
                      <a:ext cx="4762500" cy="2857500"/>
                    </a:xfrm>
                    <a:prstGeom prst="rect">
                      <a:avLst/>
                    </a:prstGeom>
                  </pic:spPr>
                </pic:pic>
              </a:graphicData>
            </a:graphic>
          </wp:inline>
        </w:drawing>
      </w:r>
    </w:p>
    <w:p>
      <w:r>
        <w:rPr>
          <w:color w:val="4B4B4B"/>
        </w:rPr>
        <w:br/>
      </w:r>
    </w:p>
    <w:p>
      <w:r>
        <w:rPr>
          <w:color w:val="4B4B4B"/>
        </w:rPr>
        <w:br/>
      </w:r>
    </w:p>
    <w:p>
      <w:r>
        <w:rPr>
          <w:color w:val="4B4B4B"/>
        </w:rPr>
        <w:br/>
      </w:r>
    </w:p>
    <w:p>
      <w:r>
        <w:rPr>
          <w:color w:val="4B4B4B"/>
        </w:rPr>
        <w:br/>
      </w:r>
    </w:p>
    <w:p>
      <w:r>
        <w:rPr>
          <w:color w:val="4B4B4B"/>
        </w:rPr>
        <w:br/>
      </w:r>
    </w:p>
    <w:p>
      <w:r>
        <w:rPr>
          <w:color w:val="4B4B4B"/>
        </w:rPr>
        <w:br/>
      </w:r>
    </w:p>
    <w:p>
      <w:r>
        <w:rPr>
          <w:color w:val="4B4B4B"/>
        </w:rPr>
        <w:br/>
      </w:r>
    </w:p>
    <w:p>
      <w:r>
        <w:rPr>
          <w:color w:val="4B4B4B"/>
        </w:rPr>
        <w:br/>
      </w:r>
    </w:p>
    <w:p>
      <w:r>
        <w:rPr>
          <w:color w:val="4B4B4B"/>
        </w:rPr>
        <w:br/>
      </w:r>
    </w:p>
    <w:p>
      <w:r>
        <w:rPr>
          <w:color w:val="4B4B4B"/>
        </w:rPr>
        <w:br/>
      </w:r>
    </w:p>
    <w:p/>
    <w:p>
      <w:pPr>
        <w:numPr>
          <w:ilvl w:val="0"/>
          <w:numId w:val="55"/>
        </w:numPr>
      </w:pPr>
      <w:r>
        <w:rPr>
          <w:color w:val="4B4B4B"/>
        </w:rPr>
        <w:t>IHS Markit Analysis</w:t>
      </w:r>
      <w:r>
        <w:br/>
      </w:r>
      <w:hyperlink r:id="rId22" w:history="1">
        <w:r>
          <w:rPr>
            <w:rStyle w:val="Hyperlink"/>
            <w:color w:val="4B4B4B"/>
          </w:rPr>
          <w:t>https://ihsmarkit.com/research-analysis/android-automotive-takes-center-stage-as-2nd-largest-automaker.html</w:t>
        </w:r>
      </w:hyperlink>
      <w:r>
        <w:rPr>
          <w:color w:val="4B4B4B"/>
        </w:rPr>
        <w:br/>
      </w:r>
    </w:p>
    <w:p>
      <w:pPr>
        <w:numPr>
          <w:ilvl w:val="1"/>
          <w:numId w:val="56"/>
        </w:numPr>
      </w:pPr>
      <w:r>
        <w:rPr>
          <w:color w:val="4B4B4B"/>
        </w:rPr>
        <w:t>IHS previously forecasted that approximately 11 million vehicles globally would have Android Automotive by 2024. </w:t>
      </w:r>
    </w:p>
    <w:p>
      <w:pPr>
        <w:numPr>
          <w:ilvl w:val="1"/>
          <w:numId w:val="56"/>
        </w:numPr>
      </w:pPr>
      <w:r>
        <w:rPr>
          <w:color w:val="4B4B4B"/>
        </w:rPr>
        <w:t>IHS expects Generic Android to remain the dominate player in the infotainment space over the same time, with Android Automotive comprising only 16 percent of total Android volumes in the 2024 sales year.</w:t>
      </w:r>
      <w:r>
        <w:rPr>
          <w:color w:val="4B4B4B"/>
        </w:rPr>
        <w:br/>
      </w:r>
    </w:p>
    <w:p>
      <w:pPr>
        <w:numPr>
          <w:ilvl w:val="0"/>
          <w:numId w:val="57"/>
        </w:numPr>
      </w:pPr>
      <w:r>
        <w:rPr>
          <w:color w:val="4B4B4B"/>
        </w:rPr>
        <w:t>The Android  global market share will up to 50%</w:t>
      </w:r>
      <w:r>
        <w:br/>
      </w:r>
      <w:hyperlink r:id="rId23" w:history="1">
        <w:r>
          <w:rPr>
            <w:rStyle w:val="Hyperlink"/>
            <w:color w:val="4B4B4B"/>
          </w:rPr>
          <w:t>https://mp.weixin.qq.com/s/lsXZDeqNEnmiQshCfFUcOg</w:t>
        </w:r>
      </w:hyperlink>
      <w:r>
        <w:rPr>
          <w:color w:val="4B4B4B"/>
        </w:rPr>
        <w:br/>
      </w:r>
    </w:p>
    <w:p>
      <w:pPr>
        <w:pStyle w:val="Heading1"/>
      </w:pPr>
      <w:bookmarkStart w:id="15" w:name="scroll-bookmark-8"/>
      <w:bookmarkStart w:id="16" w:name="_Toc256000006"/>
      <w:r>
        <w:t>GENIVI</w:t>
      </w:r>
      <w:bookmarkEnd w:id="16"/>
      <w:bookmarkEnd w:id="15"/>
    </w:p>
    <w:p>
      <w:pPr>
        <w:pStyle w:val="Heading2"/>
      </w:pPr>
      <w:bookmarkStart w:id="17" w:name="scroll-bookmark-9"/>
      <w:bookmarkStart w:id="18" w:name="_Toc256000007"/>
      <w:r>
        <w:t>Overview</w:t>
      </w:r>
      <w:bookmarkEnd w:id="18"/>
      <w:bookmarkEnd w:id="17"/>
    </w:p>
    <w:p>
      <w:hyperlink r:id="rId24" w:history="1">
        <w:r>
          <w:rPr>
            <w:rStyle w:val="Hyperlink"/>
          </w:rPr>
          <w:t>https://www.genivi.org/about-genivi</w:t>
        </w:r>
      </w:hyperlink>
    </w:p>
    <w:p>
      <w:pPr>
        <w:pStyle w:val="Heading2"/>
      </w:pPr>
      <w:bookmarkStart w:id="19" w:name="scroll-bookmark-10"/>
      <w:bookmarkStart w:id="20" w:name="_Toc256000008"/>
      <w:r>
        <w:t>Timeline</w:t>
      </w:r>
      <w:bookmarkEnd w:id="20"/>
      <w:bookmarkEnd w:id="19"/>
    </w:p>
    <w:p>
      <w:hyperlink r:id="rId25" w:history="1">
        <w:r>
          <w:rPr>
            <w:rStyle w:val="Hyperlink"/>
          </w:rPr>
          <w:t>https://www.genivi.org/press-release-archive</w:t>
        </w:r>
      </w:hyperlink>
    </w:p>
    <w:p>
      <w:pPr>
        <w:pStyle w:val="Heading2"/>
      </w:pPr>
      <w:bookmarkStart w:id="21" w:name="scroll-bookmark-11"/>
      <w:bookmarkStart w:id="22" w:name="_Toc256000009"/>
      <w:r>
        <w:t>Internals</w:t>
      </w:r>
      <w:bookmarkEnd w:id="22"/>
      <w:bookmarkEnd w:id="21"/>
    </w:p>
    <w:p>
      <w:pPr>
        <w:pStyle w:val="Heading3"/>
      </w:pPr>
      <w:bookmarkStart w:id="23" w:name="scroll-bookmark-12"/>
      <w:bookmarkStart w:id="24" w:name="_Toc256000010"/>
      <w:r>
        <w:t>Actitecture</w:t>
      </w:r>
      <w:bookmarkEnd w:id="24"/>
      <w:bookmarkEnd w:id="23"/>
    </w:p>
    <w:p>
      <w:hyperlink r:id="rId26" w:history="1">
        <w:r>
          <w:rPr>
            <w:rStyle w:val="Hyperlink"/>
          </w:rPr>
          <w:t>https://www.genivi.org/sites/default/files/resource_documents/GENIVI_Reference_Architecture_29Oct2015.pdf</w:t>
        </w:r>
      </w:hyperlink>
    </w:p>
    <w:p>
      <w:pPr>
        <w:pStyle w:val="Heading3"/>
      </w:pPr>
      <w:bookmarkStart w:id="25" w:name="scroll-bookmark-13"/>
      <w:bookmarkStart w:id="26" w:name="_Toc256000011"/>
      <w:r>
        <w:t>Modules</w:t>
      </w:r>
      <w:bookmarkEnd w:id="26"/>
      <w:bookmarkEnd w:id="25"/>
    </w:p>
    <w:p>
      <w:hyperlink r:id="rId27" w:history="1">
        <w:r>
          <w:rPr>
            <w:rStyle w:val="Hyperlink"/>
          </w:rPr>
          <w:t>https://at.projects.genivi.org/wiki/display/PROJ/Projects+Home</w:t>
        </w:r>
      </w:hyperlink>
    </w:p>
    <w:p>
      <w:pPr>
        <w:pStyle w:val="Heading3"/>
      </w:pPr>
      <w:bookmarkStart w:id="27" w:name="scroll-bookmark-14"/>
      <w:bookmarkStart w:id="28" w:name="_Toc256000012"/>
      <w:r>
        <w:t>Documentation</w:t>
      </w:r>
      <w:bookmarkEnd w:id="28"/>
      <w:bookmarkEnd w:id="27"/>
    </w:p>
    <w:p>
      <w:hyperlink r:id="rId28" w:history="1">
        <w:r>
          <w:rPr>
            <w:rStyle w:val="Hyperlink"/>
          </w:rPr>
          <w:t>https://www.genivi.org/resource-documents</w:t>
        </w:r>
      </w:hyperlink>
    </w:p>
    <w:p>
      <w:pPr>
        <w:pStyle w:val="Heading2"/>
      </w:pPr>
      <w:bookmarkStart w:id="29" w:name="scroll-bookmark-15"/>
      <w:bookmarkStart w:id="30" w:name="_Toc256000013"/>
      <w:r>
        <w:t>Conclusion</w:t>
      </w:r>
      <w:bookmarkEnd w:id="30"/>
      <w:bookmarkEnd w:id="29"/>
    </w:p>
    <w:p>
      <w:pPr>
        <w:numPr>
          <w:ilvl w:val="0"/>
          <w:numId w:val="58"/>
        </w:numPr>
      </w:pPr>
      <w:r>
        <w:t>Some components developed by GENIVI are reusable </w:t>
      </w:r>
    </w:p>
    <w:p>
      <w:pPr>
        <w:pStyle w:val="Heading1"/>
      </w:pPr>
      <w:bookmarkStart w:id="31" w:name="scroll-bookmark-16"/>
      <w:bookmarkStart w:id="32" w:name="_Toc256000014"/>
      <w:r>
        <w:t>AGL</w:t>
      </w:r>
      <w:bookmarkEnd w:id="32"/>
      <w:bookmarkEnd w:id="31"/>
    </w:p>
    <w:p>
      <w:pPr>
        <w:pStyle w:val="Heading2"/>
      </w:pPr>
      <w:bookmarkStart w:id="33" w:name="scroll-bookmark-17"/>
      <w:bookmarkStart w:id="34" w:name="_Toc256000015"/>
      <w:r>
        <w:t>Overview</w:t>
      </w:r>
      <w:bookmarkEnd w:id="34"/>
      <w:bookmarkEnd w:id="33"/>
    </w:p>
    <w:p>
      <w:hyperlink r:id="rId29" w:history="1">
        <w:r>
          <w:rPr>
            <w:rStyle w:val="Hyperlink"/>
          </w:rPr>
          <w:t>https://www.automotivelinux.org/about</w:t>
        </w:r>
      </w:hyperlink>
    </w:p>
    <w:p>
      <w:hyperlink r:id="rId30" w:history="1">
        <w:r>
          <w:rPr>
            <w:rStyle w:val="Hyperlink"/>
          </w:rPr>
          <w:t>https://www.automotivelinux.org/wp-content/uploads/sites/4/2018/06/agl_software_defined_car_jun18.pdf</w:t>
        </w:r>
      </w:hyperlink>
    </w:p>
    <w:p>
      <w:pPr>
        <w:pStyle w:val="Heading2"/>
      </w:pPr>
      <w:bookmarkStart w:id="35" w:name="scroll-bookmark-18"/>
      <w:bookmarkStart w:id="36" w:name="_Toc256000016"/>
      <w:r>
        <w:t>Timeline</w:t>
      </w:r>
      <w:bookmarkEnd w:id="36"/>
      <w:bookmarkEnd w:id="35"/>
    </w:p>
    <w:p>
      <w:hyperlink r:id="rId31" w:history="1">
        <w:r>
          <w:rPr>
            <w:rStyle w:val="Hyperlink"/>
          </w:rPr>
          <w:t>https://www.automotivelinux.org/news/announcements</w:t>
        </w:r>
      </w:hyperlink>
    </w:p>
    <w:p>
      <w:hyperlink r:id="rId32" w:history="1">
        <w:r>
          <w:rPr>
            <w:rStyle w:val="Hyperlink"/>
          </w:rPr>
          <w:t>https://en.wikipedia.org/wiki/Moblin</w:t>
        </w:r>
      </w:hyperlink>
    </w:p>
    <w:p>
      <w:hyperlink r:id="rId33" w:history="1">
        <w:r>
          <w:rPr>
            <w:rStyle w:val="Hyperlink"/>
          </w:rPr>
          <w:t>https://en.wikipedia.org/wiki/MeeGo</w:t>
        </w:r>
      </w:hyperlink>
    </w:p>
    <w:p>
      <w:hyperlink r:id="rId32" w:history="1">
        <w:r>
          <w:rPr>
            <w:rStyle w:val="Hyperlink"/>
          </w:rPr>
          <w:t>https://en.wikipedia.org/wiki/Moblin</w:t>
        </w:r>
      </w:hyperlink>
    </w:p>
    <w:p>
      <w:hyperlink r:id="rId34" w:history="1">
        <w:r>
          <w:rPr>
            <w:rStyle w:val="Hyperlink"/>
          </w:rPr>
          <w:t>https://en.wikipedia.org/wiki/Automotive_Grade_Linux</w:t>
        </w:r>
      </w:hyperlink>
    </w:p>
    <w:p>
      <w:pPr>
        <w:numPr>
          <w:ilvl w:val="0"/>
          <w:numId w:val="59"/>
        </w:numPr>
      </w:pPr>
      <w:r>
        <w:rPr>
          <w:color w:val="222222"/>
        </w:rPr>
        <w:t>2005.??.??</w:t>
      </w:r>
      <w:r>
        <w:br/>
      </w:r>
      <w:r>
        <w:rPr>
          <w:b/>
          <w:color w:val="000000"/>
        </w:rPr>
        <w:t>Maemo</w:t>
      </w:r>
      <w:r>
        <w:rPr>
          <w:b/>
          <w:color w:val="000000"/>
        </w:rPr>
        <w:t> </w:t>
      </w:r>
      <w:r>
        <w:rPr>
          <w:color w:val="000000"/>
        </w:rPr>
        <w:t>is a </w:t>
      </w:r>
      <w:hyperlink r:id="rId35" w:history="1">
        <w:r>
          <w:rPr>
            <w:rStyle w:val="Hyperlink"/>
            <w:color w:val="000000"/>
          </w:rPr>
          <w:t>software platform</w:t>
        </w:r>
      </w:hyperlink>
      <w:r>
        <w:rPr>
          <w:color w:val="000000"/>
        </w:rPr>
        <w:t> developed by </w:t>
      </w:r>
      <w:hyperlink r:id="rId36" w:history="1">
        <w:r>
          <w:rPr>
            <w:rStyle w:val="Hyperlink"/>
            <w:color w:val="000000"/>
          </w:rPr>
          <w:t>Nokia</w:t>
        </w:r>
      </w:hyperlink>
      <w:r>
        <w:rPr>
          <w:color w:val="000000"/>
        </w:rPr>
        <w:t> for </w:t>
      </w:r>
      <w:hyperlink r:id="rId37" w:history="1">
        <w:r>
          <w:rPr>
            <w:rStyle w:val="Hyperlink"/>
            <w:color w:val="000000"/>
          </w:rPr>
          <w:t>smartphones</w:t>
        </w:r>
      </w:hyperlink>
      <w:r>
        <w:rPr>
          <w:color w:val="000000"/>
        </w:rPr>
        <w:t> and </w:t>
      </w:r>
      <w:hyperlink r:id="rId38" w:history="1">
        <w:r>
          <w:rPr>
            <w:rStyle w:val="Hyperlink"/>
            <w:color w:val="000000"/>
          </w:rPr>
          <w:t>Internet tablets</w:t>
        </w:r>
      </w:hyperlink>
      <w:r>
        <w:rPr>
          <w:color w:val="000000"/>
        </w:rPr>
        <w:t>.</w:t>
      </w:r>
      <w:r>
        <w:rPr>
          <w:color w:val="000000"/>
        </w:rPr>
        <w:t> </w:t>
      </w:r>
      <w:r>
        <w:rPr>
          <w:color w:val="000000"/>
        </w:rPr>
        <w:t>The platform comprises both the Maemo operating system and </w:t>
      </w:r>
      <w:hyperlink r:id="rId39" w:history="1">
        <w:r>
          <w:rPr>
            <w:rStyle w:val="Hyperlink"/>
            <w:color w:val="000000"/>
          </w:rPr>
          <w:t>SDK</w:t>
        </w:r>
      </w:hyperlink>
      <w:r>
        <w:br/>
      </w:r>
      <w:r>
        <w:rPr>
          <w:color w:val="222222"/>
        </w:rPr>
        <w:t>The first device shipped with was Nokia 770</w:t>
      </w:r>
    </w:p>
    <w:p>
      <w:pPr>
        <w:numPr>
          <w:ilvl w:val="0"/>
          <w:numId w:val="59"/>
        </w:numPr>
      </w:pPr>
      <w:r>
        <w:rPr>
          <w:color w:val="222222"/>
        </w:rPr>
        <w:t>2007.07.??</w:t>
      </w:r>
      <w:r>
        <w:br/>
      </w:r>
      <w:hyperlink r:id="rId40" w:history="1">
        <w:r>
          <w:rPr>
            <w:rStyle w:val="Hyperlink"/>
            <w:color w:val="000000"/>
          </w:rPr>
          <w:t>Intel</w:t>
        </w:r>
      </w:hyperlink>
      <w:r>
        <w:rPr>
          <w:color w:val="000000"/>
        </w:rPr>
        <w:t> launched the </w:t>
      </w:r>
      <w:hyperlink r:id="rId41" w:history="1">
        <w:r>
          <w:rPr>
            <w:rStyle w:val="Hyperlink"/>
            <w:color w:val="000000"/>
          </w:rPr>
          <w:t>Moblin.org</w:t>
        </w:r>
      </w:hyperlink>
      <w:r>
        <w:rPr>
          <w:color w:val="000000"/>
        </w:rPr>
        <w:t> site in July 2007 and significantly updated the site in April 2008 with the launch of the Intel Atom processor family at the </w:t>
      </w:r>
      <w:hyperlink r:id="rId42" w:history="1">
        <w:r>
          <w:rPr>
            <w:rStyle w:val="Hyperlink"/>
            <w:color w:val="000000"/>
          </w:rPr>
          <w:t>Intel Developer Forum</w:t>
        </w:r>
      </w:hyperlink>
      <w:r>
        <w:rPr>
          <w:color w:val="000000"/>
        </w:rPr>
        <w:t> in Shanghai. A custom </w:t>
      </w:r>
      <w:hyperlink r:id="rId39" w:history="1">
        <w:r>
          <w:rPr>
            <w:rStyle w:val="Hyperlink"/>
            <w:color w:val="000000"/>
          </w:rPr>
          <w:t>software development kit</w:t>
        </w:r>
      </w:hyperlink>
      <w:r>
        <w:rPr>
          <w:color w:val="000000"/>
        </w:rPr>
        <w:t xml:space="preserve"> (SDK) is available on the site. The </w:t>
      </w:r>
      <w:r>
        <w:rPr>
          <w:b/>
          <w:color w:val="000000"/>
        </w:rPr>
        <w:t>Moblin</w:t>
      </w:r>
      <w:r>
        <w:rPr>
          <w:color w:val="000000"/>
        </w:rPr>
        <w:t xml:space="preserve"> 2 OS was specifically designed to run on an Intel Atom processor in a netbook.</w:t>
      </w:r>
      <w:r>
        <w:rPr>
          <w:color w:val="000000"/>
        </w:rPr>
        <w:br/>
      </w:r>
    </w:p>
    <w:p>
      <w:pPr>
        <w:numPr>
          <w:ilvl w:val="0"/>
          <w:numId w:val="59"/>
        </w:numPr>
      </w:pPr>
      <w:r>
        <w:rPr>
          <w:color w:val="222222"/>
        </w:rPr>
        <w:t>2010.02.??</w:t>
      </w:r>
    </w:p>
    <w:p>
      <w:pPr>
        <w:numPr>
          <w:ilvl w:val="0"/>
          <w:numId w:val="59"/>
        </w:numPr>
      </w:pPr>
      <w:r>
        <w:rPr>
          <w:b/>
          <w:color w:val="000000"/>
        </w:rPr>
        <w:t xml:space="preserve">MeeGo </w:t>
      </w:r>
      <w:r>
        <w:rPr>
          <w:color w:val="000000"/>
        </w:rPr>
        <w:t>T01 was first announced at </w:t>
      </w:r>
      <w:hyperlink r:id="rId43" w:history="1">
        <w:r>
          <w:rPr>
            <w:rStyle w:val="Hyperlink"/>
            <w:color w:val="000000"/>
          </w:rPr>
          <w:t>Mobile World Congress</w:t>
        </w:r>
      </w:hyperlink>
      <w:r>
        <w:rPr>
          <w:color w:val="000000"/>
        </w:rPr>
        <w:t> in February 2010 by </w:t>
      </w:r>
      <w:hyperlink r:id="rId40" w:history="1">
        <w:r>
          <w:rPr>
            <w:rStyle w:val="Hyperlink"/>
            <w:color w:val="000000"/>
          </w:rPr>
          <w:t>Intel</w:t>
        </w:r>
      </w:hyperlink>
      <w:r>
        <w:rPr>
          <w:color w:val="000000"/>
        </w:rPr>
        <w:t> and </w:t>
      </w:r>
      <w:hyperlink r:id="rId36" w:history="1">
        <w:r>
          <w:rPr>
            <w:rStyle w:val="Hyperlink"/>
            <w:color w:val="000000"/>
          </w:rPr>
          <w:t>Nokia</w:t>
        </w:r>
      </w:hyperlink>
      <w:r>
        <w:rPr>
          <w:color w:val="000000"/>
        </w:rPr>
        <w:t> in a joint press conference. The stated aim is to merge the efforts of Intel's </w:t>
      </w:r>
      <w:hyperlink r:id="rId32" w:history="1">
        <w:r>
          <w:rPr>
            <w:rStyle w:val="Hyperlink"/>
            <w:color w:val="000000"/>
          </w:rPr>
          <w:t>Moblin</w:t>
        </w:r>
      </w:hyperlink>
      <w:r>
        <w:rPr>
          <w:color w:val="000000"/>
        </w:rPr>
        <w:t> and Nokia's </w:t>
      </w:r>
      <w:hyperlink r:id="rId44" w:history="1">
        <w:r>
          <w:rPr>
            <w:rStyle w:val="Hyperlink"/>
            <w:color w:val="000000"/>
          </w:rPr>
          <w:t>Maemo</w:t>
        </w:r>
      </w:hyperlink>
      <w:r>
        <w:rPr>
          <w:color w:val="000000"/>
        </w:rPr>
        <w:t xml:space="preserve"> former projects into one new common project that would drive a </w:t>
      </w:r>
      <w:r>
        <w:rPr>
          <w:color w:val="222222"/>
        </w:rPr>
        <w:t>broad third party application ecosystem</w:t>
      </w:r>
      <w:r>
        <w:rPr>
          <w:color w:val="222222"/>
        </w:rPr>
        <w:br/>
      </w:r>
    </w:p>
    <w:p>
      <w:pPr>
        <w:numPr>
          <w:ilvl w:val="0"/>
          <w:numId w:val="59"/>
        </w:numPr>
      </w:pPr>
      <w:r>
        <w:rPr>
          <w:color w:val="000000"/>
        </w:rPr>
        <w:t>2011.??.??:  </w:t>
      </w:r>
      <w:r>
        <w:br/>
      </w:r>
      <w:r>
        <w:rPr>
          <w:color w:val="000000"/>
        </w:rPr>
        <w:t xml:space="preserve">The </w:t>
      </w:r>
      <w:r>
        <w:rPr>
          <w:b/>
          <w:color w:val="000000"/>
        </w:rPr>
        <w:t>Tizen</w:t>
      </w:r>
      <w:r>
        <w:rPr>
          <w:color w:val="000000"/>
        </w:rPr>
        <w:t xml:space="preserve"> project was formed by the </w:t>
      </w:r>
      <w:hyperlink r:id="rId45" w:history="1">
        <w:r>
          <w:rPr>
            <w:rStyle w:val="Hyperlink"/>
            <w:color w:val="000000"/>
          </w:rPr>
          <w:t>Linux Foundation</w:t>
        </w:r>
      </w:hyperlink>
      <w:r>
        <w:rPr>
          <w:color w:val="000000"/>
        </w:rPr>
        <w:t> in 2011 as a successor to </w:t>
      </w:r>
      <w:hyperlink r:id="rId33" w:history="1">
        <w:r>
          <w:rPr>
            <w:rStyle w:val="Hyperlink"/>
            <w:color w:val="000000"/>
          </w:rPr>
          <w:t>MeeGo</w:t>
        </w:r>
      </w:hyperlink>
      <w:r>
        <w:rPr>
          <w:color w:val="000000"/>
        </w:rPr>
        <w:t>, another Linux-based mobile operating system, with its main backer </w:t>
      </w:r>
      <w:hyperlink r:id="rId40" w:history="1">
        <w:r>
          <w:rPr>
            <w:rStyle w:val="Hyperlink"/>
            <w:color w:val="000000"/>
          </w:rPr>
          <w:t>Intel</w:t>
        </w:r>
      </w:hyperlink>
      <w:r>
        <w:rPr>
          <w:color w:val="000000"/>
        </w:rPr>
        <w:t> joining </w:t>
      </w:r>
      <w:hyperlink r:id="rId46" w:history="1">
        <w:r>
          <w:rPr>
            <w:rStyle w:val="Hyperlink"/>
            <w:color w:val="000000"/>
          </w:rPr>
          <w:t>Samsung Electronics</w:t>
        </w:r>
      </w:hyperlink>
      <w:r>
        <w:rPr>
          <w:color w:val="000000"/>
        </w:rPr>
        <w:t>, as well as </w:t>
      </w:r>
      <w:hyperlink r:id="rId47" w:history="1">
        <w:r>
          <w:rPr>
            <w:rStyle w:val="Hyperlink"/>
            <w:color w:val="000000"/>
          </w:rPr>
          <w:t>Access Co.</w:t>
        </w:r>
      </w:hyperlink>
      <w:r>
        <w:rPr>
          <w:color w:val="000000"/>
        </w:rPr>
        <w:t>, </w:t>
      </w:r>
      <w:hyperlink r:id="rId48" w:history="1">
        <w:r>
          <w:rPr>
            <w:rStyle w:val="Hyperlink"/>
            <w:color w:val="000000"/>
          </w:rPr>
          <w:t>NEC Casio</w:t>
        </w:r>
      </w:hyperlink>
      <w:r>
        <w:rPr>
          <w:color w:val="000000"/>
        </w:rPr>
        <w:t>, </w:t>
      </w:r>
      <w:hyperlink r:id="rId49" w:history="1">
        <w:r>
          <w:rPr>
            <w:rStyle w:val="Hyperlink"/>
            <w:color w:val="000000"/>
          </w:rPr>
          <w:t>NTT DoCoMo</w:t>
        </w:r>
      </w:hyperlink>
      <w:r>
        <w:rPr>
          <w:color w:val="000000"/>
        </w:rPr>
        <w:t>, </w:t>
      </w:r>
      <w:hyperlink r:id="rId50" w:history="1">
        <w:r>
          <w:rPr>
            <w:rStyle w:val="Hyperlink"/>
            <w:color w:val="000000"/>
          </w:rPr>
          <w:t>Panasonic Mobile</w:t>
        </w:r>
      </w:hyperlink>
      <w:r>
        <w:rPr>
          <w:color w:val="000000"/>
        </w:rPr>
        <w:t>, </w:t>
      </w:r>
      <w:hyperlink r:id="rId51" w:history="1">
        <w:r>
          <w:rPr>
            <w:rStyle w:val="Hyperlink"/>
            <w:color w:val="000000"/>
          </w:rPr>
          <w:t>SK Telecom</w:t>
        </w:r>
      </w:hyperlink>
      <w:r>
        <w:rPr>
          <w:color w:val="000000"/>
        </w:rPr>
        <w:t>, </w:t>
      </w:r>
      <w:hyperlink r:id="rId52" w:history="1">
        <w:r>
          <w:rPr>
            <w:rStyle w:val="Hyperlink"/>
            <w:color w:val="000000"/>
          </w:rPr>
          <w:t>Telefónica</w:t>
        </w:r>
      </w:hyperlink>
      <w:r>
        <w:rPr>
          <w:color w:val="000000"/>
        </w:rPr>
        <w:t>, and </w:t>
      </w:r>
      <w:hyperlink r:id="rId53" w:history="1">
        <w:r>
          <w:rPr>
            <w:rStyle w:val="Hyperlink"/>
            <w:color w:val="000000"/>
          </w:rPr>
          <w:t>Vodafone</w:t>
        </w:r>
      </w:hyperlink>
      <w:r>
        <w:rPr>
          <w:color w:val="000000"/>
        </w:rPr>
        <w:t> as commercial partners</w:t>
      </w:r>
    </w:p>
    <w:p>
      <w:pPr>
        <w:numPr>
          <w:ilvl w:val="0"/>
          <w:numId w:val="59"/>
        </w:numPr>
      </w:pPr>
      <w:r>
        <w:rPr>
          <w:color w:val="000000"/>
        </w:rPr>
        <w:t>2014.06.30</w:t>
      </w:r>
      <w:r>
        <w:br/>
      </w:r>
      <w:r>
        <w:rPr>
          <w:color w:val="000000"/>
        </w:rPr>
        <w:t xml:space="preserve"> On June 30, 2014, </w:t>
      </w:r>
      <w:r>
        <w:rPr>
          <w:b/>
          <w:color w:val="000000"/>
        </w:rPr>
        <w:t>AGL</w:t>
      </w:r>
      <w:r>
        <w:rPr>
          <w:color w:val="000000"/>
        </w:rPr>
        <w:t xml:space="preserve"> announced their first release, which was based on </w:t>
      </w:r>
      <w:hyperlink r:id="rId54" w:history="1">
        <w:r>
          <w:rPr>
            <w:rStyle w:val="Hyperlink"/>
            <w:color w:val="000000"/>
          </w:rPr>
          <w:t>Tizen</w:t>
        </w:r>
      </w:hyperlink>
      <w:r>
        <w:rPr>
          <w:color w:val="000000"/>
        </w:rPr>
        <w:t> and was primarily for demo applications.</w:t>
      </w:r>
      <w:r>
        <w:rPr>
          <w:color w:val="000000"/>
        </w:rPr>
        <w:br/>
      </w:r>
    </w:p>
    <w:p>
      <w:pPr>
        <w:numPr>
          <w:ilvl w:val="0"/>
          <w:numId w:val="59"/>
        </w:numPr>
      </w:pPr>
      <w:r>
        <w:rPr>
          <w:color w:val="000000"/>
        </w:rPr>
        <w:t>2017.05.31</w:t>
      </w:r>
      <w:r>
        <w:br/>
      </w:r>
      <w:r>
        <w:rPr>
          <w:color w:val="000000"/>
        </w:rPr>
        <w:t>On May 31, 2017, AGL announced that the 2018 Toyota Camry will be the first Toyota vehicle on the market with the AGL-based system in the United States.</w:t>
      </w:r>
      <w:r>
        <w:rPr>
          <w:color w:val="000000"/>
        </w:rPr>
        <w:br/>
      </w:r>
    </w:p>
    <w:p>
      <w:pPr>
        <w:numPr>
          <w:ilvl w:val="0"/>
          <w:numId w:val="59"/>
        </w:numPr>
      </w:pPr>
      <w:r>
        <w:rPr>
          <w:color w:val="000000"/>
        </w:rPr>
        <w:t>2018.11.09</w:t>
      </w:r>
      <w:r>
        <w:br/>
      </w:r>
      <w:r>
        <w:rPr>
          <w:color w:val="000000"/>
        </w:rPr>
        <w:t>SAN FRANCISCO, CA, November 9, 2018 – </w:t>
      </w:r>
      <w:hyperlink r:id="rId55" w:history="1">
        <w:r>
          <w:rPr>
            <w:rStyle w:val="Hyperlink"/>
            <w:color w:val="000000"/>
          </w:rPr>
          <w:t>Automotive Grade Linux</w:t>
        </w:r>
      </w:hyperlink>
      <w:r>
        <w:rPr>
          <w:color w:val="000000"/>
        </w:rPr>
        <w:t> (AGL), a collaborative cross-industry effort developing an open platform for the connected car, today announced that it has been named a</w:t>
      </w:r>
      <w:hyperlink r:id="rId56" w:history="1">
        <w:r>
          <w:rPr>
            <w:rStyle w:val="Hyperlink"/>
            <w:color w:val="000000"/>
          </w:rPr>
          <w:t> CES® 2019 Innovation Awards Honoree</w:t>
        </w:r>
      </w:hyperlink>
      <w:r>
        <w:rPr>
          <w:color w:val="000000"/>
        </w:rPr>
        <w:t> for its </w:t>
      </w:r>
      <w:hyperlink r:id="rId57" w:history="1">
        <w:r>
          <w:rPr>
            <w:rStyle w:val="Hyperlink"/>
            <w:color w:val="000000"/>
          </w:rPr>
          <w:t>Unified Code Base (UCB)</w:t>
        </w:r>
      </w:hyperlink>
      <w:r>
        <w:rPr>
          <w:color w:val="000000"/>
        </w:rPr>
        <w:t> platform</w:t>
      </w:r>
      <w:r>
        <w:rPr>
          <w:color w:val="000000"/>
        </w:rPr>
        <w:br/>
      </w:r>
    </w:p>
    <w:p>
      <w:pPr>
        <w:numPr>
          <w:ilvl w:val="0"/>
          <w:numId w:val="59"/>
        </w:numPr>
      </w:pPr>
      <w:r>
        <w:rPr>
          <w:color w:val="000000"/>
        </w:rPr>
        <w:t>2019.??.??</w:t>
      </w:r>
      <w:r>
        <w:br/>
      </w:r>
      <w:r>
        <w:rPr>
          <w:color w:val="000000"/>
        </w:rPr>
        <w:t>Linux foundation previews new speech recognition APIs with Amazon Alexa at </w:t>
      </w:r>
      <w:hyperlink r:id="rId58" w:history="1">
        <w:r>
          <w:rPr>
            <w:rStyle w:val="Hyperlink"/>
            <w:color w:val="000000"/>
          </w:rPr>
          <w:t>CES 2019</w:t>
        </w:r>
      </w:hyperlink>
      <w:r>
        <w:rPr>
          <w:color w:val="000000"/>
        </w:rPr>
        <w:t>, along with infotainment and instrument cluster demonstrations using the award-winning AGL Unified Code Base (UCB).</w:t>
      </w:r>
      <w:r>
        <w:br/>
      </w:r>
      <w:hyperlink r:id="rId59" w:history="1">
        <w:r>
          <w:rPr>
            <w:rStyle w:val="Hyperlink"/>
            <w:color w:val="000000"/>
          </w:rPr>
          <w:t>Toyota’s AGL-based infotainment system</w:t>
        </w:r>
      </w:hyperlink>
      <w:r>
        <w:rPr>
          <w:color w:val="000000"/>
        </w:rPr>
        <w:t> is now in Toyota and Lexus vehicles globally and will be on display in the AGL booth in a 2019 Toyota RAV4.</w:t>
      </w:r>
    </w:p>
    <w:p>
      <w:pPr>
        <w:pStyle w:val="Heading2"/>
      </w:pPr>
      <w:bookmarkStart w:id="37" w:name="scroll-bookmark-19"/>
      <w:bookmarkStart w:id="38" w:name="_Toc256000017"/>
      <w:r>
        <w:t>Internals</w:t>
      </w:r>
      <w:bookmarkEnd w:id="38"/>
      <w:bookmarkEnd w:id="37"/>
    </w:p>
    <w:p>
      <w:pPr>
        <w:numPr>
          <w:ilvl w:val="0"/>
          <w:numId w:val="60"/>
        </w:numPr>
      </w:pPr>
      <w:r>
        <w:rPr>
          <w:color w:val="4A4A4A"/>
        </w:rPr>
        <w:t>Based on the Yocto Project and OpenEmbedded</w:t>
      </w:r>
      <w:r>
        <w:rPr>
          <w:color w:val="4A4A4A"/>
        </w:rPr>
        <w:br/>
      </w:r>
    </w:p>
    <w:p>
      <w:pPr>
        <w:numPr>
          <w:ilvl w:val="0"/>
          <w:numId w:val="60"/>
        </w:numPr>
      </w:pPr>
      <w:r>
        <w:rPr>
          <w:color w:val="4A4A4A"/>
        </w:rPr>
        <w:t>Tizen is fully open source, and is very actively developed and supported, with hundreds of engineers working on it. It offers HTML5, which is a fantastic development platform, very cutting edge. We think that HTML5 and Javascript will eventually surpass Android. The Tizen IVI variant is also very solid.</w:t>
      </w:r>
    </w:p>
    <w:p>
      <w:pPr>
        <w:pStyle w:val="Heading3"/>
      </w:pPr>
      <w:bookmarkStart w:id="39" w:name="scroll-bookmark-20"/>
      <w:bookmarkStart w:id="40" w:name="_Toc256000018"/>
      <w:r>
        <w:t>Architecture</w:t>
      </w:r>
      <w:bookmarkEnd w:id="40"/>
      <w:bookmarkEnd w:id="39"/>
    </w:p>
    <w:p>
      <w:hyperlink r:id="rId30" w:history="1">
        <w:r>
          <w:rPr>
            <w:rStyle w:val="Hyperlink"/>
          </w:rPr>
          <w:t>https://www.automotivelinux.org/wp-content/uploads/sites/4/2018/06/agl_software_defined_car_jun18.pdf</w:t>
        </w:r>
      </w:hyperlink>
    </w:p>
    <w:p>
      <w:hyperlink r:id="rId60" w:history="1">
        <w:r>
          <w:rPr>
            <w:rStyle w:val="Hyperlink"/>
          </w:rPr>
          <w:t>https://www.automotivelinux.org/</w:t>
        </w:r>
      </w:hyperlink>
    </w:p>
    <w:p>
      <w:hyperlink r:id="rId61" w:history="1">
        <w:r>
          <w:rPr>
            <w:rStyle w:val="Hyperlink"/>
          </w:rPr>
          <w:t>https://gerrit.automotivelinux.org/gerrit/#/admin/projects/</w:t>
        </w:r>
      </w:hyperlink>
    </w:p>
    <w:p>
      <w:hyperlink r:id="rId62" w:history="1">
        <w:r>
          <w:rPr>
            <w:rStyle w:val="Hyperlink"/>
          </w:rPr>
          <w:t>https://wiki.automotivelinux.org/</w:t>
        </w:r>
      </w:hyperlink>
    </w:p>
    <w:p>
      <w:pPr>
        <w:jc w:val="left"/>
      </w:pPr>
      <w:r>
        <w:drawing>
          <wp:inline>
            <wp:extent cx="5395595" cy="4874364"/>
            <wp:docPr id="100005" name="" descr="_scroll_external/attachments/image2019-2-24_16-37-52-3bdc21e2d08611ef6b15dc7621dd4291b1183899ba23058588b506fb886202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56559" name=""/>
                    <pic:cNvPicPr>
                      <a:picLocks noChangeAspect="1"/>
                    </pic:cNvPicPr>
                  </pic:nvPicPr>
                  <pic:blipFill>
                    <a:blip xmlns:r="http://schemas.openxmlformats.org/officeDocument/2006/relationships" r:embed="rId63"/>
                    <a:stretch>
                      <a:fillRect/>
                    </a:stretch>
                  </pic:blipFill>
                  <pic:spPr>
                    <a:xfrm>
                      <a:off x="0" y="0"/>
                      <a:ext cx="5395595" cy="4874364"/>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pPr>
    </w:p>
    <w:p>
      <w:pPr>
        <w:jc w:val="left"/>
      </w:pPr>
      <w:r>
        <w:rPr>
          <w:b/>
        </w:rPr>
        <w:t>Figure</w:t>
      </w:r>
      <w:r>
        <w:t xml:space="preserve"> AGL Architecture Block Diagram</w:t>
      </w:r>
    </w:p>
    <w:p>
      <w:pPr>
        <w:pStyle w:val="Heading3"/>
      </w:pPr>
      <w:bookmarkStart w:id="41" w:name="scroll-bookmark-21"/>
      <w:bookmarkStart w:id="42" w:name="_Toc256000019"/>
      <w:r>
        <w:t>Source code</w:t>
      </w:r>
      <w:bookmarkEnd w:id="42"/>
      <w:bookmarkEnd w:id="41"/>
    </w:p>
    <w:p>
      <w:hyperlink r:id="rId64" w:history="1">
        <w:r>
          <w:rPr>
            <w:rStyle w:val="Hyperlink"/>
          </w:rPr>
          <w:t>https://www.automotivelinux.org/software</w:t>
        </w:r>
      </w:hyperlink>
    </w:p>
    <w:p>
      <w:hyperlink r:id="rId65" w:history="1">
        <w:r>
          <w:rPr>
            <w:rStyle w:val="Hyperlink"/>
          </w:rPr>
          <w:t>https://wiki.automotivelinux.org/agl-distro/release-notes#funky_flounder</w:t>
        </w:r>
      </w:hyperlink>
    </w:p>
    <w:p>
      <w:pPr>
        <w:pStyle w:val="Heading3"/>
      </w:pPr>
      <w:bookmarkStart w:id="43" w:name="scroll-bookmark-22"/>
      <w:bookmarkStart w:id="44" w:name="_Toc256000020"/>
      <w:r>
        <w:t>Documentation</w:t>
      </w:r>
      <w:bookmarkEnd w:id="44"/>
      <w:bookmarkEnd w:id="43"/>
    </w:p>
    <w:p>
      <w:pPr>
        <w:jc w:val="left"/>
      </w:pPr>
      <w:hyperlink r:id="rId66" w:history="1">
        <w:r>
          <w:rPr>
            <w:rStyle w:val="Hyperlink"/>
          </w:rPr>
          <w:t>http://docs.automotivelinux.org/</w:t>
        </w:r>
      </w:hyperlink>
    </w:p>
    <w:p>
      <w:pPr>
        <w:pStyle w:val="Heading2"/>
      </w:pPr>
      <w:bookmarkStart w:id="45" w:name="scroll-bookmark-23"/>
      <w:bookmarkStart w:id="46" w:name="_Toc256000021"/>
      <w:r>
        <w:t>Demo</w:t>
      </w:r>
      <w:bookmarkEnd w:id="46"/>
      <w:bookmarkEnd w:id="45"/>
    </w:p>
    <w:p>
      <w:hyperlink r:id="rId67" w:history="1">
        <w:r>
          <w:rPr>
            <w:rStyle w:val="Hyperlink"/>
          </w:rPr>
          <w:t>http://linuxgizmos.com/linux-based-agl-ivi-stack-to-debut-on-2018-toyota-camry</w:t>
        </w:r>
      </w:hyperlink>
    </w:p>
    <w:p>
      <w:hyperlink r:id="rId68" w:history="1">
        <w:r>
          <w:rPr>
            <w:rStyle w:val="Hyperlink"/>
          </w:rPr>
          <w:t>https://www.toyota.com/camry/photo-gallery/interior</w:t>
        </w:r>
      </w:hyperlink>
    </w:p>
    <w:p>
      <w:hyperlink r:id="rId69" w:history="1">
        <w:r>
          <w:rPr>
            <w:rStyle w:val="Hyperlink"/>
          </w:rPr>
          <w:t>https://www.pcworld.com/article/3066913/linux/automotive-grade-linux-an-open-source-platform-for-the-entire-car-industry.html</w:t>
        </w:r>
      </w:hyperlink>
    </w:p>
    <w:p>
      <w:pPr>
        <w:jc w:val="left"/>
      </w:pPr>
      <w:r>
        <w:drawing>
          <wp:inline>
            <wp:extent cx="5395595" cy="1765430"/>
            <wp:docPr id="100006" name="" descr="_scroll_external/remote/agl-console-100659771-orig-d332426315d25f724371d25b62e67777da283362c8015f69e3ae676c9104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19030" name=""/>
                    <pic:cNvPicPr>
                      <a:picLocks noChangeAspect="1"/>
                    </pic:cNvPicPr>
                  </pic:nvPicPr>
                  <pic:blipFill>
                    <a:blip xmlns:r="http://schemas.openxmlformats.org/officeDocument/2006/relationships" r:embed="rId70"/>
                    <a:stretch>
                      <a:fillRect/>
                    </a:stretch>
                  </pic:blipFill>
                  <pic:spPr>
                    <a:xfrm>
                      <a:off x="0" y="0"/>
                      <a:ext cx="5395595" cy="1765430"/>
                    </a:xfrm>
                    <a:prstGeom prst="rect">
                      <a:avLst/>
                    </a:prstGeom>
                  </pic:spPr>
                </pic:pic>
              </a:graphicData>
            </a:graphic>
          </wp:inline>
        </w:drawing>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left"/>
      </w:pPr>
      <w:r>
        <w:rPr>
          <w:color w:val="666666"/>
        </w:rPr>
        <w:br/>
      </w:r>
    </w:p>
    <w:p>
      <w:pPr>
        <w:jc w:val="left"/>
      </w:pPr>
      <w:r>
        <w:rPr>
          <w:b/>
          <w:color w:val="666666"/>
        </w:rPr>
        <w:t>Figure</w:t>
      </w:r>
      <w:r>
        <w:rPr>
          <w:color w:val="666666"/>
        </w:rPr>
        <w:t xml:space="preserve"> Automotive Grade Linux will power everything from the entertainment console to self-driving car features.</w:t>
      </w:r>
    </w:p>
    <w:p>
      <w:pPr>
        <w:jc w:val="left"/>
      </w:pPr>
      <w:r>
        <w:rPr>
          <w:color w:val="666666"/>
        </w:rPr>
        <w:drawing>
          <wp:inline>
            <wp:extent cx="3499716" cy="2381250"/>
            <wp:docPr id="100007" name="" descr="_scroll_external/attachments/image2019-2-24_16-23-55-40af0dd88520b877e336d304baaa3519959f65acbf1e8656dcca7199aaa38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2573" name=""/>
                    <pic:cNvPicPr>
                      <a:picLocks noChangeAspect="1"/>
                    </pic:cNvPicPr>
                  </pic:nvPicPr>
                  <pic:blipFill>
                    <a:blip xmlns:r="http://schemas.openxmlformats.org/officeDocument/2006/relationships" r:embed="rId71"/>
                    <a:stretch>
                      <a:fillRect/>
                    </a:stretch>
                  </pic:blipFill>
                  <pic:spPr>
                    <a:xfrm>
                      <a:off x="0" y="0"/>
                      <a:ext cx="3499716" cy="2381250"/>
                    </a:xfrm>
                    <a:prstGeom prst="rect">
                      <a:avLst/>
                    </a:prstGeom>
                  </pic:spPr>
                </pic:pic>
              </a:graphicData>
            </a:graphic>
          </wp:inline>
        </w:drawing>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left"/>
      </w:pPr>
      <w:r>
        <w:rPr>
          <w:b/>
          <w:color w:val="666666"/>
        </w:rPr>
        <w:t>Figure</w:t>
      </w:r>
      <w:r>
        <w:rPr>
          <w:color w:val="666666"/>
        </w:rPr>
        <w:t xml:space="preserve"> Two UCB 3.0 interface screens from AGL’s CES 2017 demo</w:t>
      </w:r>
      <w:r>
        <w:rPr>
          <w:color w:val="666666"/>
        </w:rPr>
        <w:br/>
      </w:r>
    </w:p>
    <w:p>
      <w:pPr>
        <w:jc w:val="left"/>
      </w:pPr>
      <w:r>
        <w:rPr>
          <w:color w:val="666666"/>
        </w:rPr>
        <w:drawing>
          <wp:inline>
            <wp:extent cx="3605212" cy="2381250"/>
            <wp:docPr id="100008" name="" descr="_scroll_external/attachments/image2019-2-24_16-29-36-0eca0357f5d47a1ed8d77faae4ad2f41474d38d734da92cb02a4c18c1fc1e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4579" name=""/>
                    <pic:cNvPicPr>
                      <a:picLocks noChangeAspect="1"/>
                    </pic:cNvPicPr>
                  </pic:nvPicPr>
                  <pic:blipFill>
                    <a:blip xmlns:r="http://schemas.openxmlformats.org/officeDocument/2006/relationships" r:embed="rId72"/>
                    <a:stretch>
                      <a:fillRect/>
                    </a:stretch>
                  </pic:blipFill>
                  <pic:spPr>
                    <a:xfrm>
                      <a:off x="0" y="0"/>
                      <a:ext cx="3605212" cy="2381250"/>
                    </a:xfrm>
                    <a:prstGeom prst="rect">
                      <a:avLst/>
                    </a:prstGeom>
                  </pic:spPr>
                </pic:pic>
              </a:graphicData>
            </a:graphic>
          </wp:inline>
        </w:drawing>
      </w:r>
      <w:r>
        <w:rPr>
          <w:color w:val="666666"/>
        </w:rPr>
        <w:drawing>
          <wp:inline>
            <wp:extent cx="2942167" cy="2381250"/>
            <wp:docPr id="100009" name="" descr="_scroll_external/attachments/image2019-2-24_16-30-20-b962f790c91aa2801d2be12426ccecd498ea9375d2d91d520066fa6b28f99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5901" name=""/>
                    <pic:cNvPicPr>
                      <a:picLocks noChangeAspect="1"/>
                    </pic:cNvPicPr>
                  </pic:nvPicPr>
                  <pic:blipFill>
                    <a:blip xmlns:r="http://schemas.openxmlformats.org/officeDocument/2006/relationships" r:embed="rId73"/>
                    <a:stretch>
                      <a:fillRect/>
                    </a:stretch>
                  </pic:blipFill>
                  <pic:spPr>
                    <a:xfrm>
                      <a:off x="0" y="0"/>
                      <a:ext cx="2942167" cy="2381250"/>
                    </a:xfrm>
                    <a:prstGeom prst="rect">
                      <a:avLst/>
                    </a:prstGeom>
                  </pic:spPr>
                </pic:pic>
              </a:graphicData>
            </a:graphic>
          </wp:inline>
        </w:drawing>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center"/>
      </w:pPr>
      <w:r>
        <w:rPr>
          <w:color w:val="666666"/>
        </w:rPr>
        <w:br/>
      </w:r>
    </w:p>
    <w:p>
      <w:pPr>
        <w:jc w:val="left"/>
      </w:pPr>
      <w:r>
        <w:rPr>
          <w:b/>
          <w:color w:val="666666"/>
        </w:rPr>
        <w:t>Figure</w:t>
      </w:r>
      <w:r>
        <w:rPr>
          <w:color w:val="666666"/>
        </w:rPr>
        <w:t xml:space="preserve"> Camry interior</w:t>
      </w:r>
    </w:p>
    <w:p>
      <w:pPr>
        <w:pStyle w:val="Heading2"/>
      </w:pPr>
      <w:bookmarkStart w:id="47" w:name="scroll-bookmark-24"/>
      <w:bookmarkStart w:id="48" w:name="_Toc256000022"/>
      <w:r>
        <w:t>Conclusion</w:t>
      </w:r>
      <w:bookmarkEnd w:id="48"/>
      <w:bookmarkEnd w:id="47"/>
    </w:p>
    <w:p>
      <w:pPr>
        <w:numPr>
          <w:ilvl w:val="0"/>
          <w:numId w:val="61"/>
        </w:numPr>
      </w:pPr>
      <w:r>
        <w:rPr>
          <w:color w:val="003366"/>
        </w:rPr>
        <w:t>Most members are Japanese companies</w:t>
      </w:r>
      <w:r>
        <w:rPr>
          <w:color w:val="003366"/>
        </w:rPr>
        <w:br/>
      </w:r>
    </w:p>
    <w:p>
      <w:pPr>
        <w:numPr>
          <w:ilvl w:val="0"/>
          <w:numId w:val="61"/>
        </w:numPr>
      </w:pPr>
      <w:r>
        <w:rPr>
          <w:color w:val="003366"/>
        </w:rPr>
        <w:t>AGL is farsighted and has a great aim. AGL is the only organization planning to address all software in the vehicle: infotainment, instrument cluster, heads-up-display (HUD), telematics/ connected car, advanced driver assistance systems (ADAS), functional safety and autonomous driving.</w:t>
      </w:r>
    </w:p>
    <w:p>
      <w:pPr>
        <w:pStyle w:val="Heading1"/>
      </w:pPr>
      <w:bookmarkStart w:id="49" w:name="scroll-bookmark-25"/>
      <w:bookmarkStart w:id="50" w:name="_Toc256000023"/>
      <w:r>
        <w:t>Android</w:t>
      </w:r>
      <w:bookmarkEnd w:id="50"/>
      <w:bookmarkEnd w:id="49"/>
    </w:p>
    <w:p>
      <w:pPr>
        <w:pStyle w:val="Heading2"/>
      </w:pPr>
      <w:bookmarkStart w:id="51" w:name="scroll-bookmark-26"/>
      <w:bookmarkStart w:id="52" w:name="_Toc256000024"/>
      <w:r>
        <w:t>Overview</w:t>
      </w:r>
      <w:bookmarkEnd w:id="52"/>
      <w:bookmarkEnd w:id="51"/>
    </w:p>
    <w:p>
      <w:r>
        <w:rPr>
          <w:color w:val="000000"/>
        </w:rPr>
        <w:t>In regards to cars, Google has a two-prong approach with Android Auto an</w:t>
      </w:r>
      <w:r>
        <w:rPr>
          <w:color w:val="003366"/>
        </w:rPr>
        <w:t>d </w:t>
      </w:r>
      <w:hyperlink r:id="rId74" w:history="1">
        <w:r>
          <w:rPr>
            <w:rStyle w:val="Hyperlink"/>
            <w:color w:val="003366"/>
          </w:rPr>
          <w:t>Android Automotive</w:t>
        </w:r>
      </w:hyperlink>
      <w:r>
        <w:rPr>
          <w:color w:val="000000"/>
        </w:rPr>
        <w:t>. The former is an infotainment system that features Assistant and Google Maps, while the latter involves Android running on cars.</w:t>
      </w:r>
    </w:p>
    <w:p>
      <w:r>
        <w:rPr>
          <w:color w:val="000000"/>
        </w:rPr>
        <w:t>Here we will use "Android" to refer to "Generic Android" and "Android Automotive" except for some contexts where they are differentiated with full name.</w:t>
      </w:r>
    </w:p>
    <w:p>
      <w:r>
        <w:rPr>
          <w:color w:val="000000"/>
        </w:rPr>
        <w:t>谷歌的最终目标，是把Android打造成交钥匙解决方案，以及对Android汽车应用的所有支持，让用户拥有数以千计的应用程序，并在这些本地系统上无缝运行。</w:t>
      </w:r>
    </w:p>
    <w:p>
      <w:r>
        <w:rPr>
          <w:color w:val="000000"/>
        </w:rPr>
        <w:t>基于Android原生汽车系统，谷歌将开始把ADAS和谷歌地图连接起来，并支持多种不同的屏幕和仪表中控集群支持。这将是一个相当大的飞跃。</w:t>
      </w:r>
    </w:p>
    <w:p>
      <w:r>
        <w:t>谷歌的目标很明确：为汽车制造商和最终用户提供一种更安全和无缝的方式访问他们想要的内容。此外，基于4G/5G车联网技术，谷歌将同时进行一次大的UI更新。</w:t>
      </w:r>
    </w:p>
    <w:p>
      <w:r>
        <w:t>此外，谷歌还希望把过去复杂的车载操作系统简单化。按照计划，谷歌将在2019年推出一些简化的系统，适应不同的屏幕形状和大小，以及不同的输入方式（比如触摸版本、语音版本等）</w:t>
      </w:r>
      <w:r>
        <w:rPr>
          <w:b/>
        </w:rPr>
        <w:t>。</w:t>
      </w:r>
    </w:p>
    <w:p>
      <w:r>
        <w:rPr>
          <w:color w:val="000000"/>
        </w:rPr>
        <w:t>Timeline</w:t>
      </w:r>
    </w:p>
    <w:p>
      <w:pPr>
        <w:numPr>
          <w:ilvl w:val="0"/>
          <w:numId w:val="62"/>
        </w:numPr>
      </w:pPr>
      <w:r>
        <w:rPr>
          <w:color w:val="000000"/>
        </w:rPr>
        <w:t>2008.09.23</w:t>
      </w:r>
      <w:r>
        <w:br/>
      </w:r>
      <w:r>
        <w:rPr>
          <w:color w:val="000000"/>
        </w:rPr>
        <w:t>Android 1.0</w:t>
      </w:r>
    </w:p>
    <w:p>
      <w:pPr>
        <w:numPr>
          <w:ilvl w:val="0"/>
          <w:numId w:val="62"/>
        </w:numPr>
      </w:pPr>
      <w:r>
        <w:rPr>
          <w:color w:val="000000"/>
        </w:rPr>
        <w:t>2010.05.20</w:t>
      </w:r>
      <w:r>
        <w:br/>
      </w:r>
      <w:r>
        <w:rPr>
          <w:color w:val="000000"/>
        </w:rPr>
        <w:t>Android Froyo (2.2-2.2.3)</w:t>
      </w:r>
    </w:p>
    <w:p>
      <w:pPr>
        <w:numPr>
          <w:ilvl w:val="0"/>
          <w:numId w:val="62"/>
        </w:numPr>
      </w:pPr>
      <w:r>
        <w:rPr>
          <w:color w:val="000000"/>
        </w:rPr>
        <w:t>2010.12.05</w:t>
      </w:r>
      <w:r>
        <w:br/>
      </w:r>
      <w:r>
        <w:rPr>
          <w:color w:val="000000"/>
        </w:rPr>
        <w:t>Android Gingerbread (2.3-2.37)</w:t>
      </w:r>
    </w:p>
    <w:p>
      <w:pPr>
        <w:numPr>
          <w:ilvl w:val="0"/>
          <w:numId w:val="62"/>
        </w:numPr>
      </w:pPr>
      <w:r>
        <w:rPr>
          <w:color w:val="000000"/>
        </w:rPr>
        <w:t>2010.??.?? </w:t>
      </w:r>
      <w:r>
        <w:br/>
      </w:r>
      <w:r>
        <w:rPr>
          <w:color w:val="000000"/>
        </w:rPr>
        <w:t>SAIC Inkanet     </w:t>
      </w:r>
      <w:r>
        <w:drawing>
          <wp:inline>
            <wp:extent cx="952500" cy="316245"/>
            <wp:docPr id="100010" name="" descr="_scroll_external/attachments/image2019-2-24_11-59-59-07e49333db2009cb0bb14d51f5463eb0df6a87e57e59eaa084b840545d3b7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45574" name=""/>
                    <pic:cNvPicPr>
                      <a:picLocks noChangeAspect="1"/>
                    </pic:cNvPicPr>
                  </pic:nvPicPr>
                  <pic:blipFill>
                    <a:blip xmlns:r="http://schemas.openxmlformats.org/officeDocument/2006/relationships" r:embed="rId75"/>
                    <a:stretch>
                      <a:fillRect/>
                    </a:stretch>
                  </pic:blipFill>
                  <pic:spPr>
                    <a:xfrm>
                      <a:off x="0" y="0"/>
                      <a:ext cx="952500" cy="316245"/>
                    </a:xfrm>
                    <a:prstGeom prst="rect">
                      <a:avLst/>
                    </a:prstGeom>
                  </pic:spPr>
                </pic:pic>
              </a:graphicData>
            </a:graphic>
          </wp:inline>
        </w:drawing>
      </w:r>
    </w:p>
    <w:p>
      <w:pPr>
        <w:numPr>
          <w:ilvl w:val="0"/>
          <w:numId w:val="62"/>
        </w:numPr>
      </w:pPr>
      <w:r>
        <w:t>2014.??.??</w:t>
      </w:r>
    </w:p>
    <w:p>
      <w:pPr>
        <w:numPr>
          <w:ilvl w:val="0"/>
          <w:numId w:val="0"/>
        </w:numPr>
        <w:ind w:left="360"/>
      </w:pPr>
      <w:r>
        <w:t>Google I/O         </w:t>
      </w:r>
      <w:r>
        <w:drawing>
          <wp:inline>
            <wp:extent cx="952500" cy="412500"/>
            <wp:docPr id="100011" name="" descr="_scroll_external/attachments/image2019-2-24_12-1-0-b814e04a20c657c9879b6f32cb57425056ac0c99581e3bfb8d1b9fd48f1f2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0720" name=""/>
                    <pic:cNvPicPr>
                      <a:picLocks noChangeAspect="1"/>
                    </pic:cNvPicPr>
                  </pic:nvPicPr>
                  <pic:blipFill>
                    <a:blip xmlns:r="http://schemas.openxmlformats.org/officeDocument/2006/relationships" r:embed="rId76"/>
                    <a:stretch>
                      <a:fillRect/>
                    </a:stretch>
                  </pic:blipFill>
                  <pic:spPr>
                    <a:xfrm>
                      <a:off x="0" y="0"/>
                      <a:ext cx="952500" cy="412500"/>
                    </a:xfrm>
                    <a:prstGeom prst="rect">
                      <a:avLst/>
                    </a:prstGeom>
                  </pic:spPr>
                </pic:pic>
              </a:graphicData>
            </a:graphic>
          </wp:inline>
        </w:drawing>
      </w:r>
    </w:p>
    <w:p>
      <w:pPr>
        <w:numPr>
          <w:ilvl w:val="0"/>
          <w:numId w:val="62"/>
        </w:numPr>
      </w:pPr>
      <w:r>
        <w:t>????.??.??</w:t>
      </w:r>
    </w:p>
    <w:p>
      <w:pPr>
        <w:numPr>
          <w:ilvl w:val="0"/>
          <w:numId w:val="0"/>
        </w:numPr>
        <w:ind w:left="360"/>
      </w:pPr>
      <w:r>
        <w:t>Honda’s model with Android Jellybean and Hyundai with Android Gingerbread without involving google</w:t>
      </w:r>
    </w:p>
    <w:p>
      <w:pPr>
        <w:numPr>
          <w:ilvl w:val="0"/>
          <w:numId w:val="62"/>
        </w:numPr>
      </w:pPr>
      <w:r>
        <w:t>2016,08.22</w:t>
      </w:r>
    </w:p>
    <w:p>
      <w:pPr>
        <w:numPr>
          <w:ilvl w:val="0"/>
          <w:numId w:val="0"/>
        </w:numPr>
        <w:ind w:left="360"/>
      </w:pPr>
      <w:r>
        <w:t>Android Nougat (7.0-7.1.2)</w:t>
      </w:r>
    </w:p>
    <w:p>
      <w:pPr>
        <w:numPr>
          <w:ilvl w:val="0"/>
          <w:numId w:val="62"/>
        </w:numPr>
      </w:pPr>
      <w:r>
        <w:t>2016.??.??</w:t>
      </w:r>
      <w:r>
        <w:br/>
      </w:r>
      <w:r>
        <w:t>In I/O mobile developer’s conference 2016, both the cars of Volvo and Audi on display were functioning on Android Nougat</w:t>
      </w:r>
    </w:p>
    <w:p>
      <w:pPr>
        <w:numPr>
          <w:ilvl w:val="0"/>
          <w:numId w:val="62"/>
        </w:numPr>
      </w:pPr>
      <w:r>
        <w:rPr>
          <w:color w:val="000000"/>
        </w:rPr>
        <w:t>2017.08.21</w:t>
      </w:r>
      <w:r>
        <w:br/>
      </w:r>
      <w:r>
        <w:rPr>
          <w:color w:val="000000"/>
        </w:rPr>
        <w:t>Android Oreo (8.0-8.1)  </w:t>
      </w:r>
      <w:r>
        <w:t>which was built particularly keeping in mind the automotive features</w:t>
      </w:r>
    </w:p>
    <w:p>
      <w:pPr>
        <w:numPr>
          <w:ilvl w:val="0"/>
          <w:numId w:val="62"/>
        </w:numPr>
      </w:pPr>
      <w:r>
        <w:rPr>
          <w:color w:val="333333"/>
        </w:rPr>
        <w:t>2017.12.??</w:t>
      </w:r>
      <w:r>
        <w:br/>
      </w:r>
      <w:r>
        <w:rPr>
          <w:color w:val="333333"/>
        </w:rPr>
        <w:t>谷歌在2017年12月份发布的一个早期版本“车辆地图服务”，将传感器数据融合到他们的地图当中。目前，谷歌正在将该服务提供给采用谷歌车载嵌入式操作系统的汽车制造商。</w:t>
      </w:r>
    </w:p>
    <w:p>
      <w:pPr>
        <w:numPr>
          <w:ilvl w:val="0"/>
          <w:numId w:val="62"/>
        </w:numPr>
      </w:pPr>
      <w:r>
        <w:rPr>
          <w:color w:val="000000"/>
        </w:rPr>
        <w:t>2018.08.06 Android Pie (9.0)</w:t>
      </w:r>
    </w:p>
    <w:p>
      <w:pPr>
        <w:numPr>
          <w:ilvl w:val="0"/>
          <w:numId w:val="62"/>
        </w:numPr>
      </w:pPr>
      <w:r>
        <w:rPr>
          <w:color w:val="000000"/>
        </w:rPr>
        <w:t>2018.??.??</w:t>
      </w:r>
      <w:r>
        <w:br/>
      </w:r>
      <w:r>
        <w:rPr>
          <w:color w:val="000000"/>
        </w:rPr>
        <w:t>Green Car(HEV/BEV/FCEV) and startups (NIO/WELT  MEISTER) choose Android to speed up development</w:t>
      </w:r>
      <w:r>
        <w:br/>
      </w:r>
      <w:r>
        <w:rPr>
          <w:color w:val="333333"/>
        </w:rPr>
        <w:t>而中国造车新势力车和家的理想制造ONE在去年的发布会上也宣布其首款量产车中控系统搭载的是Android Automotive（不过从车和家的招聘信息来看，系统是基于Android O开发，这是谷歌在2017年最新发布的Android 8.0的正式版）和Linux双系统+高通骁龙820A芯片，这款车将于今年正式量产上市。</w:t>
      </w:r>
      <w:r>
        <w:rPr>
          <w:color w:val="000000"/>
        </w:rPr>
        <w:br/>
      </w:r>
    </w:p>
    <w:p>
      <w:pPr>
        <w:numPr>
          <w:ilvl w:val="0"/>
          <w:numId w:val="62"/>
        </w:numPr>
      </w:pPr>
      <w:r>
        <w:rPr>
          <w:color w:val="000000"/>
        </w:rPr>
        <w:t>2018.??.??</w:t>
      </w:r>
      <w:r>
        <w:rPr>
          <w:b/>
          <w:color w:val="333333"/>
        </w:rPr>
        <w:br/>
      </w:r>
      <w:r>
        <w:rPr>
          <w:color w:val="333333"/>
        </w:rPr>
        <w:t>Google has dubbed this factory-installed onboard system "</w:t>
      </w:r>
      <w:r>
        <w:rPr>
          <w:b/>
          <w:color w:val="333333"/>
        </w:rPr>
        <w:t>Android Automotive</w:t>
      </w:r>
      <w:r>
        <w:rPr>
          <w:color w:val="333333"/>
        </w:rPr>
        <w:t>",</w:t>
      </w:r>
      <w:r>
        <w:rPr>
          <w:color w:val="000000"/>
        </w:rPr>
        <w:t> striking its first agreements with Volvo and Audi. Volvo's Android-powered XC40 was on show at this year's Google I/O developer conference, running the latest Android P update, but it won't hit showroom floors until 2020.</w:t>
      </w:r>
      <w:r>
        <w:br/>
      </w:r>
      <w:hyperlink r:id="rId77" w:history="1">
        <w:r>
          <w:rPr>
            <w:rStyle w:val="Hyperlink"/>
            <w:color w:val="000000"/>
          </w:rPr>
          <w:t>https://www.avhub.com.au/news/incar/what-is-android-automotive-490778</w:t>
        </w:r>
      </w:hyperlink>
      <w:r>
        <w:rPr>
          <w:color w:val="000000"/>
        </w:rPr>
        <w:br/>
      </w:r>
    </w:p>
    <w:p>
      <w:pPr>
        <w:numPr>
          <w:ilvl w:val="0"/>
          <w:numId w:val="62"/>
        </w:numPr>
      </w:pPr>
      <w:r>
        <w:rPr>
          <w:color w:val="000000"/>
        </w:rPr>
        <w:t>2020.??.??</w:t>
      </w:r>
      <w:r>
        <w:br/>
      </w:r>
      <w:r>
        <w:rPr>
          <w:color w:val="000000"/>
        </w:rPr>
        <w:t>2018年Google宣布已经与沃尔沃、奥迪、雷诺-日产达成协议，将在2020年开始陆续推出这些嵌入式操作系统，在过去的一年里，我们已经看到了它们的一些身影</w:t>
      </w:r>
      <w:r>
        <w:br/>
      </w:r>
      <w:r>
        <w:t>2018年沃尔沃官方也已经宣布，他们即将推出的新款电动汽车Polestar 2将是第一款搭载该系统的汽车，不过他们称其为谷歌Android HMI。目前由于量产时间被推迟至2020年，因此它可能是第一个发布的产品，但也可能不是第一个上市的产品。</w:t>
      </w:r>
      <w:r>
        <w:rPr>
          <w:color w:val="000000"/>
        </w:rPr>
        <w:t>Volvo XC40 </w:t>
      </w:r>
    </w:p>
    <w:p>
      <w:pPr>
        <w:numPr>
          <w:ilvl w:val="0"/>
          <w:numId w:val="62"/>
        </w:numPr>
      </w:pPr>
      <w:r>
        <w:rPr>
          <w:color w:val="000000"/>
        </w:rPr>
        <w:t>2021.??.??</w:t>
      </w:r>
      <w:r>
        <w:br/>
      </w:r>
      <w:r>
        <w:rPr>
          <w:color w:val="333333"/>
        </w:rPr>
        <w:t>从2021年开始，雷诺-日产-三菱将在旗下数百万辆新车上搭载Android Automotive. Google is now working with Renault, Nissan, and Mitsubishi to bring Android Automotive into 2021 vehicles. </w:t>
      </w:r>
    </w:p>
    <w:p>
      <w:pPr>
        <w:pStyle w:val="Heading2"/>
      </w:pPr>
      <w:bookmarkStart w:id="53" w:name="scroll-bookmark-27"/>
      <w:bookmarkStart w:id="54" w:name="_Toc256000025"/>
      <w:r>
        <w:t>Generic Android</w:t>
      </w:r>
      <w:bookmarkEnd w:id="54"/>
      <w:bookmarkEnd w:id="53"/>
    </w:p>
    <w:p>
      <w:r>
        <w:t>The generic android is normal android developed for smartphones and tablets. Currently the factory-installed or aftermarket android HUs are Tire1s or OEMs customized Android based on the Normal Android versions. They are not the official ones and not authorized by Google. </w:t>
      </w:r>
    </w:p>
    <w:p>
      <w:pPr>
        <w:jc w:val="left"/>
      </w:pPr>
      <w:r>
        <w:drawing>
          <wp:inline>
            <wp:extent cx="4591050" cy="5457825"/>
            <wp:docPr id="100012" name="" descr="_scroll_external/attachments/image2019-2-24_13-13-13-064f98a576e4a6528e4dbf536d1ac38ecc84551c811985153cfd6646884ad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30824" name=""/>
                    <pic:cNvPicPr>
                      <a:picLocks noChangeAspect="1"/>
                    </pic:cNvPicPr>
                  </pic:nvPicPr>
                  <pic:blipFill>
                    <a:blip xmlns:r="http://schemas.openxmlformats.org/officeDocument/2006/relationships" r:embed="rId78"/>
                    <a:stretch>
                      <a:fillRect/>
                    </a:stretch>
                  </pic:blipFill>
                  <pic:spPr>
                    <a:xfrm>
                      <a:off x="0" y="0"/>
                      <a:ext cx="4591050" cy="5457825"/>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pPr>
      <w:r>
        <w:rPr>
          <w:b/>
        </w:rPr>
        <w:t>Figure</w:t>
      </w:r>
      <w:r>
        <w:t xml:space="preserve"> The typical three layers of Generic Android ( BSP, Framework, and Application)</w:t>
      </w:r>
    </w:p>
    <w:p>
      <w:r>
        <w:t>We will not cover generic Android here, since</w:t>
      </w:r>
    </w:p>
    <w:p>
      <w:pPr>
        <w:numPr>
          <w:ilvl w:val="0"/>
          <w:numId w:val="66"/>
        </w:numPr>
      </w:pPr>
      <w:r>
        <w:t>It is for smartphones and tablets</w:t>
      </w:r>
    </w:p>
    <w:p>
      <w:pPr>
        <w:numPr>
          <w:ilvl w:val="0"/>
          <w:numId w:val="66"/>
        </w:numPr>
      </w:pPr>
      <w:r>
        <w:t>The customized specific generic android versions for car will be merged into Android automotive eventually</w:t>
      </w:r>
    </w:p>
    <w:p>
      <w:pPr>
        <w:pStyle w:val="Heading2"/>
      </w:pPr>
      <w:bookmarkStart w:id="55" w:name="scroll-bookmark-28"/>
      <w:bookmarkStart w:id="56" w:name="_Toc256000026"/>
      <w:r>
        <w:t>Android Automotive</w:t>
      </w:r>
      <w:bookmarkEnd w:id="56"/>
      <w:bookmarkEnd w:id="55"/>
    </w:p>
    <w:p>
      <w:pPr>
        <w:pStyle w:val="Heading3"/>
      </w:pPr>
      <w:bookmarkStart w:id="57" w:name="scroll-bookmark-29"/>
      <w:bookmarkStart w:id="58" w:name="_Toc256000027"/>
      <w:r>
        <w:t>Overview</w:t>
      </w:r>
      <w:bookmarkEnd w:id="58"/>
      <w:r>
        <w:t> </w:t>
      </w:r>
      <w:bookmarkEnd w:id="57"/>
    </w:p>
    <w:p>
      <w:hyperlink r:id="rId79" w:history="1">
        <w:r>
          <w:rPr>
            <w:rStyle w:val="Hyperlink"/>
          </w:rPr>
          <w:t>https://d23rjziej2pu9i.cloudfront.net/wp-content/uploads/2018/08/29115649/EB-Next-Generation-of-IVI-Systems-Android-Automotive.pdf</w:t>
        </w:r>
      </w:hyperlink>
    </w:p>
    <w:p>
      <w:hyperlink r:id="rId80" w:history="1">
        <w:r>
          <w:rPr>
            <w:rStyle w:val="Hyperlink"/>
          </w:rPr>
          <w:t>https://source.android.google.cn/devices/automotive</w:t>
        </w:r>
      </w:hyperlink>
    </w:p>
    <w:p>
      <w:r>
        <w:rPr>
          <w:color w:val="676767"/>
        </w:rPr>
        <w:t>Android Automotive was a joint effort by Google and partners like Audi and Volvo to launch in the market, an advanced</w:t>
      </w:r>
      <w:r>
        <w:rPr>
          <w:color w:val="003366"/>
        </w:rPr>
        <w:t> </w:t>
      </w:r>
      <w:hyperlink r:id="rId81" w:history="1">
        <w:r>
          <w:rPr>
            <w:rStyle w:val="Hyperlink"/>
            <w:color w:val="003366"/>
          </w:rPr>
          <w:t>Android OS for car Infotainment</w:t>
        </w:r>
      </w:hyperlink>
      <w:r>
        <w:rPr>
          <w:color w:val="003366"/>
        </w:rPr>
        <w:t>.</w:t>
      </w:r>
      <w:r>
        <w:rPr>
          <w:color w:val="676767"/>
        </w:rPr>
        <w:t> </w:t>
      </w:r>
      <w:r>
        <w:t>Android Automotive (internal code name) based on Android P.</w:t>
      </w:r>
    </w:p>
    <w:p>
      <w:r>
        <w:drawing>
          <wp:inline>
            <wp:extent cx="5395595" cy="1821443"/>
            <wp:docPr id="100013" name="" descr="_scroll_external/attachments/image2019-2-24_23-47-26-15b9d4849d5d7b2500e82c4573fba7c4f229d4856d92996409a8639f5826d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7803" name=""/>
                    <pic:cNvPicPr>
                      <a:picLocks noChangeAspect="1"/>
                    </pic:cNvPicPr>
                  </pic:nvPicPr>
                  <pic:blipFill>
                    <a:blip xmlns:r="http://schemas.openxmlformats.org/officeDocument/2006/relationships" r:embed="rId82"/>
                    <a:stretch>
                      <a:fillRect/>
                    </a:stretch>
                  </pic:blipFill>
                  <pic:spPr>
                    <a:xfrm>
                      <a:off x="0" y="0"/>
                      <a:ext cx="5395595" cy="1821443"/>
                    </a:xfrm>
                    <a:prstGeom prst="rect">
                      <a:avLst/>
                    </a:prstGeom>
                  </pic:spPr>
                </pic:pic>
              </a:graphicData>
            </a:graphic>
          </wp:inline>
        </w:drawing>
      </w:r>
    </w:p>
    <w:p>
      <w:r>
        <w:rPr>
          <w:b/>
        </w:rPr>
        <w:t xml:space="preserve">Figure </w:t>
      </w:r>
      <w:r>
        <w:t>Android Automotive has been already in mainline source code</w:t>
      </w:r>
    </w:p>
    <w:p>
      <w:pPr>
        <w:pStyle w:val="Heading3"/>
      </w:pPr>
      <w:bookmarkStart w:id="59" w:name="scroll-bookmark-30"/>
      <w:bookmarkStart w:id="60" w:name="_Toc256000028"/>
      <w:r>
        <w:t>Internals</w:t>
      </w:r>
      <w:bookmarkEnd w:id="60"/>
      <w:bookmarkEnd w:id="59"/>
    </w:p>
    <w:p>
      <w:pPr>
        <w:pStyle w:val="Heading4"/>
      </w:pPr>
      <w:bookmarkStart w:id="61" w:name="scroll-bookmark-31"/>
      <w:r>
        <w:t>Architecture</w:t>
      </w:r>
      <w:bookmarkEnd w:id="61"/>
    </w:p>
    <w:p>
      <w:hyperlink r:id="rId80" w:history="1">
        <w:r>
          <w:rPr>
            <w:rStyle w:val="Hyperlink"/>
          </w:rPr>
          <w:t>https://source.android.google.cn/devices/automotive</w:t>
        </w:r>
      </w:hyperlink>
    </w:p>
    <w:p>
      <w:r>
        <w:t>Many car subsystems interconnect with each other and the in-vehicle infotainment (IVI) system via various bus topologies. The exact bus type and protocols vary widely between manufacturers (and even between different vehicle models of the same brand); examples include Controller Area Network (CAN) bus, Local Interconnect Network (LIN) bus, Media Oriented Systems Transport (MOST), as well as automotive-grade Ethernet and TCP/IP networks such as BroadR-Reach.</w:t>
      </w:r>
    </w:p>
    <w:p>
      <w:r>
        <w:t>The Android Automotive hardware abstraction layer (HAL) provides a consistent interface to the Android framework regardless of physical transport layer. This vehicle HAL is the interface for developing Android Automotive implementations.</w:t>
      </w:r>
    </w:p>
    <w:p>
      <w:r>
        <w:t>System integrators can implement a vehicle HAL module by connecting function-specific platform HAL interfaces (e.g. HVAC) with technology-specific network interfaces (e.g. CAN bus). Typical implementations may include a dedicated Microcontroller Unit (MCU) running a proprietary real-time operating system (RTOS) for CAN bus access or similar, which may be connected via a serial link to the CPU running Android Automotive. Instead of a dedicated MCU, it may also be possible to implement the bus access as a virtualized CPU. It is up to each partner to choose the architecture suitable for the hardware as long as the implementation fulfills the interface requirements for the vehicle HAL.</w:t>
      </w:r>
    </w:p>
    <w:p>
      <w:pPr>
        <w:keepNext/>
      </w:pPr>
      <w:bookmarkStart w:id="62" w:name="scroll-bookmark-44"/>
      <w:r>
        <w:drawing>
          <wp:inline>
            <wp:extent cx="5395595" cy="1744031"/>
            <wp:docPr id="100014" name="" descr="Android vehicle H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3316" name=""/>
                    <pic:cNvPicPr>
                      <a:picLocks noChangeAspect="1"/>
                    </pic:cNvPicPr>
                  </pic:nvPicPr>
                  <pic:blipFill>
                    <a:blip xmlns:r="http://schemas.openxmlformats.org/officeDocument/2006/relationships" r:embed="rId83"/>
                    <a:stretch>
                      <a:fillRect/>
                    </a:stretch>
                  </pic:blipFill>
                  <pic:spPr>
                    <a:xfrm>
                      <a:off x="0" y="0"/>
                      <a:ext cx="5395595" cy="1744031"/>
                    </a:xfrm>
                    <a:prstGeom prst="rect">
                      <a:avLst/>
                    </a:prstGeom>
                  </pic:spPr>
                </pic:pic>
              </a:graphicData>
            </a:graphic>
          </wp:inline>
        </w:drawing>
      </w:r>
    </w:p>
    <w:p>
      <w:pPr>
        <w:pStyle w:val="Caption"/>
      </w:pPr>
      <w:r>
        <w:t xml:space="preserve">Figure </w:t>
      </w:r>
      <w:r>
        <w:fldChar w:fldCharType="begin"/>
      </w:r>
      <w:r>
        <w:instrText>SEQ Figure \* ARABIC</w:instrText>
      </w:r>
      <w:r>
        <w:fldChar w:fldCharType="separate"/>
      </w:r>
      <w:r>
        <w:t>1</w:t>
      </w:r>
      <w:r>
        <w:fldChar w:fldCharType="end"/>
      </w:r>
      <w:r>
        <w:t xml:space="preserve"> Android vehicle HAL architecture</w:t>
      </w:r>
      <w:bookmarkEnd w:id="62"/>
    </w:p>
    <w:p>
      <w:r>
        <w:rPr>
          <w:b/>
        </w:rPr>
        <w:t xml:space="preserve">Figure </w:t>
      </w:r>
      <w:r>
        <w:t>Vehicle HAL and Android automotive architecture</w:t>
      </w:r>
    </w:p>
    <w:p>
      <w:pPr>
        <w:pStyle w:val="Heading4"/>
      </w:pPr>
      <w:bookmarkStart w:id="63" w:name="scroll-bookmark-32"/>
      <w:r>
        <w:t>Audio</w:t>
      </w:r>
      <w:bookmarkEnd w:id="63"/>
    </w:p>
    <w:p>
      <w:hyperlink r:id="rId84" w:history="1">
        <w:r>
          <w:rPr>
            <w:rStyle w:val="Hyperlink"/>
          </w:rPr>
          <w:t>https://source.android.google.cn/devices/automotive/audio</w:t>
        </w:r>
      </w:hyperlink>
    </w:p>
    <w:p>
      <w:r>
        <w:t>Android is responsible for infotainment sounds (i.e. media, navigation, and communications) but is not directly responsible for chimes and warnings that have strict availability and timing requirements. External sources are represented by applications, which are responsible for audio focus. However, you cannot rely on focus for sound selection and mixing. Android 9 includes the some changes to automotive-related audio support:</w:t>
      </w:r>
    </w:p>
    <w:p>
      <w:r>
        <w:drawing>
          <wp:inline>
            <wp:extent cx="5395595" cy="4798334"/>
            <wp:docPr id="100015" name="" descr="_scroll_external/remote/audio_streams_all-993ae5b0b8ff09bb9ec175e4d95555d2c4b982ca814235acf88b644579177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5163" name=""/>
                    <pic:cNvPicPr>
                      <a:picLocks noChangeAspect="1"/>
                    </pic:cNvPicPr>
                  </pic:nvPicPr>
                  <pic:blipFill>
                    <a:blip xmlns:r="http://schemas.openxmlformats.org/officeDocument/2006/relationships" r:embed="rId85"/>
                    <a:stretch>
                      <a:fillRect/>
                    </a:stretch>
                  </pic:blipFill>
                  <pic:spPr>
                    <a:xfrm>
                      <a:off x="0" y="0"/>
                      <a:ext cx="5395595" cy="4798334"/>
                    </a:xfrm>
                    <a:prstGeom prst="rect">
                      <a:avLst/>
                    </a:prstGeom>
                  </pic:spPr>
                </pic:pic>
              </a:graphicData>
            </a:graphic>
          </wp:inline>
        </w:drawing>
      </w:r>
    </w:p>
    <w:p>
      <w:r>
        <w:rPr>
          <w:b/>
        </w:rPr>
        <w:t>Figure</w:t>
      </w:r>
      <w:r>
        <w:t> Stream-centric architecture diagram</w:t>
      </w:r>
    </w:p>
    <w:p/>
    <w:p>
      <w:pPr>
        <w:pStyle w:val="Heading4"/>
      </w:pPr>
      <w:bookmarkStart w:id="64" w:name="scroll-bookmark-33"/>
      <w:r>
        <w:t>Camera HAL</w:t>
      </w:r>
      <w:bookmarkEnd w:id="64"/>
    </w:p>
    <w:p>
      <w:hyperlink r:id="rId86" w:history="1">
        <w:r>
          <w:rPr>
            <w:rStyle w:val="Hyperlink"/>
          </w:rPr>
          <w:t>https://source.android.google.cn/devices/automotive/camera-hal</w:t>
        </w:r>
      </w:hyperlink>
    </w:p>
    <w:p>
      <w:r>
        <w:rPr>
          <w:color w:val="202124"/>
        </w:rPr>
        <w:t>Android 8.0 includes an automotive HIDL Hardware Abstraction Layer (HAL) that provides for imagery capture and display very early in the Android boot process and continues functioning for the life of the system. The HAL includes the exterior view system (EVS) stack and is typically used to support rear-view camera and surround view displays in vehicles with Android-based In-Vehicle Infotainment (IVI) systems. EVS also enables advanced features to be implemented in user applications.</w:t>
      </w:r>
    </w:p>
    <w:p>
      <w:pPr>
        <w:keepNext/>
      </w:pPr>
      <w:r>
        <w:drawing>
          <wp:inline>
            <wp:extent cx="5395595" cy="4881284"/>
            <wp:docPr id="100016" name="" descr="EVS System componen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69205" name=""/>
                    <pic:cNvPicPr>
                      <a:picLocks noChangeAspect="1"/>
                    </pic:cNvPicPr>
                  </pic:nvPicPr>
                  <pic:blipFill>
                    <a:blip xmlns:r="http://schemas.openxmlformats.org/officeDocument/2006/relationships" r:embed="rId87"/>
                    <a:stretch>
                      <a:fillRect/>
                    </a:stretch>
                  </pic:blipFill>
                  <pic:spPr>
                    <a:xfrm>
                      <a:off x="0" y="0"/>
                      <a:ext cx="5395595" cy="4881284"/>
                    </a:xfrm>
                    <a:prstGeom prst="rect">
                      <a:avLst/>
                    </a:prstGeom>
                  </pic:spPr>
                </pic:pic>
              </a:graphicData>
            </a:graphic>
          </wp:inline>
        </w:drawing>
      </w:r>
    </w:p>
    <w:p>
      <w:pPr>
        <w:pStyle w:val="Caption"/>
      </w:pPr>
      <w:r>
        <w:t xml:space="preserve">Figure </w:t>
      </w:r>
      <w:r>
        <w:fldChar w:fldCharType="begin"/>
      </w:r>
      <w:r>
        <w:instrText>SEQ Figure \* ARABIC</w:instrText>
      </w:r>
      <w:r>
        <w:fldChar w:fldCharType="separate"/>
      </w:r>
      <w:r>
        <w:t>2</w:t>
      </w:r>
      <w:r>
        <w:fldChar w:fldCharType="end"/>
      </w:r>
      <w:r>
        <w:t xml:space="preserve"> EVS System components diagram.</w:t>
      </w:r>
    </w:p>
    <w:p>
      <w:r>
        <w:rPr>
          <w:b/>
        </w:rPr>
        <w:t>Figure</w:t>
      </w:r>
      <w:r>
        <w:rPr>
          <w:color w:val="202124"/>
        </w:rPr>
        <w:t> EVS System components overview.</w:t>
      </w:r>
    </w:p>
    <w:p/>
    <w:p>
      <w:pPr>
        <w:pStyle w:val="Heading4"/>
      </w:pPr>
      <w:bookmarkStart w:id="65" w:name="scroll-bookmark-34"/>
      <w:r>
        <w:t>IVI Connectivity</w:t>
      </w:r>
      <w:bookmarkEnd w:id="65"/>
    </w:p>
    <w:p>
      <w:r>
        <w:rPr>
          <w:color w:val="202124"/>
        </w:rPr>
        <w:t>Android 8.0 creates a more seamless Bluetooth user experience when connecting devices to the in-vehicle infotainment system (IVI). The IVI listens for events, such as unlocking a car door or starting the engine, and automatically scans for in-range Bluetooth devices. It will also simultaneously connect to separate devices so users can make hands-free calls on any device.</w:t>
      </w:r>
    </w:p>
    <w:p>
      <w:hyperlink r:id="rId88" w:history="1">
        <w:r>
          <w:rPr>
            <w:rStyle w:val="Hyperlink"/>
          </w:rPr>
          <w:t>https://source.android.google.cn/devices/automotive/ivi_connectivity</w:t>
        </w:r>
      </w:hyperlink>
    </w:p>
    <w:p>
      <w:pPr>
        <w:pStyle w:val="Heading4"/>
      </w:pPr>
      <w:bookmarkStart w:id="66" w:name="scroll-bookmark-35"/>
      <w:r>
        <w:t>Vehicle Property</w:t>
      </w:r>
      <w:bookmarkEnd w:id="66"/>
    </w:p>
    <w:p>
      <w:hyperlink r:id="rId89" w:history="1">
        <w:r>
          <w:rPr>
            <w:rStyle w:val="Hyperlink"/>
          </w:rPr>
          <w:t>https://source.android.google.cn/devices/automotive/properties</w:t>
        </w:r>
      </w:hyperlink>
    </w:p>
    <w:p>
      <w:r>
        <w:rPr>
          <w:color w:val="202124"/>
        </w:rPr>
        <w:t>The vehicle HAL interface defines the properties OEMs can implement and contains property metadata (for example, whether the property is an int and which change modes are allowed). The vehicle HAL interface is based on accessing (read, write, subscribe) a property, which is an abstraction for a specific function.</w:t>
      </w:r>
    </w:p>
    <w:p>
      <w:pPr>
        <w:keepNext/>
        <w:jc w:val="left"/>
      </w:pPr>
      <w:r>
        <w:drawing>
          <wp:inline>
            <wp:extent cx="5395595" cy="4074882"/>
            <wp:docPr id="100017" name="" descr="Vehicle HAL get HVA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9136" name=""/>
                    <pic:cNvPicPr>
                      <a:picLocks noChangeAspect="1"/>
                    </pic:cNvPicPr>
                  </pic:nvPicPr>
                  <pic:blipFill>
                    <a:blip xmlns:r="http://schemas.openxmlformats.org/officeDocument/2006/relationships" r:embed="rId90"/>
                    <a:stretch>
                      <a:fillRect/>
                    </a:stretch>
                  </pic:blipFill>
                  <pic:spPr>
                    <a:xfrm>
                      <a:off x="0" y="0"/>
                      <a:ext cx="5395595" cy="4074882"/>
                    </a:xfrm>
                    <a:prstGeom prst="rect">
                      <a:avLst/>
                    </a:prstGeom>
                  </pic:spPr>
                </pic:pic>
              </a:graphicData>
            </a:graphic>
          </wp:inline>
        </w:drawing>
      </w:r>
    </w:p>
    <w:p>
      <w:pPr>
        <w:pStyle w:val="Caption"/>
      </w:pPr>
      <w:r>
        <w:t xml:space="preserve">Figure </w:t>
      </w:r>
      <w:r>
        <w:fldChar w:fldCharType="begin"/>
      </w:r>
      <w:r>
        <w:instrText>SEQ Figure \* ARABIC</w:instrText>
      </w:r>
      <w:r>
        <w:fldChar w:fldCharType="separate"/>
      </w:r>
      <w:r>
        <w:t>3</w:t>
      </w:r>
      <w:r>
        <w:fldChar w:fldCharType="end"/>
      </w:r>
      <w:r>
        <w:t xml:space="preserve"> Vehicle HAL get HVAC example</w:t>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left"/>
      </w:pPr>
      <w:r>
        <w:rPr>
          <w:b/>
        </w:rPr>
        <w:br/>
      </w:r>
    </w:p>
    <w:p>
      <w:pPr>
        <w:jc w:val="left"/>
      </w:pPr>
      <w:r>
        <w:rPr>
          <w:b/>
        </w:rPr>
        <w:t xml:space="preserve">Figure </w:t>
      </w:r>
      <w:r>
        <w:rPr>
          <w:color w:val="202124"/>
        </w:rPr>
        <w:t>Get HVAC temperature (CS = CarService, VNS = VehicleNetworkService, VHAL = Vehicle HAL)</w:t>
      </w:r>
    </w:p>
    <w:p>
      <w:pPr>
        <w:jc w:val="center"/>
      </w:pPr>
      <w:r>
        <w:rPr>
          <w:color w:val="202124"/>
        </w:rPr>
        <w:br/>
      </w:r>
    </w:p>
    <w:p>
      <w:pPr>
        <w:keepNext/>
        <w:jc w:val="left"/>
      </w:pPr>
      <w:r>
        <w:drawing>
          <wp:inline>
            <wp:extent cx="5395595" cy="4408369"/>
            <wp:docPr id="100018" name="" descr="Vehicle HAL set HVAC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8601" name=""/>
                    <pic:cNvPicPr>
                      <a:picLocks noChangeAspect="1"/>
                    </pic:cNvPicPr>
                  </pic:nvPicPr>
                  <pic:blipFill>
                    <a:blip xmlns:r="http://schemas.openxmlformats.org/officeDocument/2006/relationships" r:embed="rId91"/>
                    <a:stretch>
                      <a:fillRect/>
                    </a:stretch>
                  </pic:blipFill>
                  <pic:spPr>
                    <a:xfrm>
                      <a:off x="0" y="0"/>
                      <a:ext cx="5395595" cy="4408369"/>
                    </a:xfrm>
                    <a:prstGeom prst="rect">
                      <a:avLst/>
                    </a:prstGeom>
                  </pic:spPr>
                </pic:pic>
              </a:graphicData>
            </a:graphic>
          </wp:inline>
        </w:drawing>
      </w:r>
    </w:p>
    <w:p>
      <w:pPr>
        <w:pStyle w:val="Caption"/>
      </w:pPr>
      <w:r>
        <w:t xml:space="preserve">Figure </w:t>
      </w:r>
      <w:r>
        <w:fldChar w:fldCharType="begin"/>
      </w:r>
      <w:r>
        <w:instrText>SEQ Figure \* ARABIC</w:instrText>
      </w:r>
      <w:r>
        <w:fldChar w:fldCharType="separate"/>
      </w:r>
      <w:r>
        <w:t>4</w:t>
      </w:r>
      <w:r>
        <w:fldChar w:fldCharType="end"/>
      </w:r>
      <w:r>
        <w:t xml:space="preserve"> Vehicle HAL set HVAC example</w:t>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left"/>
      </w:pPr>
      <w:r>
        <w:rPr>
          <w:b/>
        </w:rPr>
        <w:t xml:space="preserve">Figure </w:t>
      </w:r>
      <w:r>
        <w:rPr>
          <w:color w:val="202124"/>
        </w:rPr>
        <w:t>Set HVAC temperature (CS = CarService, VNS = VehicleNetworkService, VHAL = Vehicle HAL)</w:t>
      </w:r>
    </w:p>
    <w:p>
      <w:pPr>
        <w:pStyle w:val="Heading4"/>
      </w:pPr>
      <w:bookmarkStart w:id="67" w:name="scroll-bookmark-36"/>
      <w:r>
        <w:t>Power Management</w:t>
      </w:r>
      <w:bookmarkEnd w:id="67"/>
    </w:p>
    <w:p>
      <w:hyperlink r:id="rId92" w:history="1">
        <w:r>
          <w:rPr>
            <w:rStyle w:val="Hyperlink"/>
          </w:rPr>
          <w:t>https://source.android.google.cn/devices/automotive/power</w:t>
        </w:r>
      </w:hyperlink>
    </w:p>
    <w:p>
      <w:r>
        <w:t>Android 9 introduces a new state – </w:t>
      </w:r>
      <w:r>
        <w:rPr>
          <w:i/>
        </w:rPr>
        <w:t>deep sleep</w:t>
      </w:r>
      <w:r>
        <w:t> – into the power management state machine. To implement this state, Android 9 provides a new power management service and 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bdr w:val="none" w:sz="0" w:space="0" w:color="auto"/>
          <w:shd w:val="clear" w:color="auto" w:fill="auto"/>
          <w:vertAlign w:val="baseline"/>
          <w:rtl w:val="0"/>
          <w:cs w:val="0"/>
          <w:lang w:val="en-US" w:eastAsia="en-US" w:bidi="ar-SA"/>
        </w:rPr>
        <w:t>CarPowerManagementService</w:t>
      </w:r>
      <w:r>
        <w:t> and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bdr w:val="none" w:sz="0" w:space="0" w:color="auto"/>
          <w:shd w:val="clear" w:color="auto" w:fill="auto"/>
          <w:vertAlign w:val="baseline"/>
          <w:rtl w:val="0"/>
          <w:cs w:val="0"/>
          <w:lang w:val="en-US" w:eastAsia="en-US" w:bidi="ar-SA"/>
        </w:rPr>
        <w:t>CarPowerManager</w:t>
      </w:r>
      <w:r>
        <w:t>.</w:t>
      </w:r>
    </w:p>
    <w:p>
      <w:r>
        <w:t>State transitions are triggered by the Vehicle MCU (VMCU). To communicate with the VMCU, integrators must implement several components. Integrators are responsible for integrating with the VHAL and the kernel implementation. Integrators are also responsible for disabling wake sources and ensuring that shutdowns are not postponed indefinitely.</w:t>
      </w:r>
    </w:p>
    <w:p>
      <w:r>
        <w:rPr>
          <w:color w:val="202124"/>
        </w:rPr>
        <w:t>Android 9 uses a </w:t>
      </w:r>
      <w:r>
        <w:rPr>
          <w:i/>
        </w:rPr>
        <w:t>state machine</w:t>
      </w:r>
      <w:r>
        <w:rPr>
          <w:color w:val="202124"/>
        </w:rPr>
        <w:t> to represent the power state of the AP. This state machine provides these five states, as illustrated below:</w:t>
      </w:r>
    </w:p>
    <w:p>
      <w:pPr>
        <w:jc w:val="left"/>
      </w:pPr>
      <w:r>
        <w:drawing>
          <wp:inline>
            <wp:extent cx="5395595" cy="2811019"/>
            <wp:docPr id="100019" name="" descr="_scroll_external/remote/automotive_power_states-9391ed05f9bb2963a0cd6f56218034fdd52ec0b3d8971333ae14561f364471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8171" name=""/>
                    <pic:cNvPicPr>
                      <a:picLocks noChangeAspect="1"/>
                    </pic:cNvPicPr>
                  </pic:nvPicPr>
                  <pic:blipFill>
                    <a:blip xmlns:r="http://schemas.openxmlformats.org/officeDocument/2006/relationships" r:embed="rId93"/>
                    <a:stretch>
                      <a:fillRect/>
                    </a:stretch>
                  </pic:blipFill>
                  <pic:spPr>
                    <a:xfrm>
                      <a:off x="0" y="0"/>
                      <a:ext cx="5395595" cy="2811019"/>
                    </a:xfrm>
                    <a:prstGeom prst="rect">
                      <a:avLst/>
                    </a:prstGeom>
                  </pic:spPr>
                </pic:pic>
              </a:graphicData>
            </a:graphic>
          </wp:inline>
        </w:drawing>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left"/>
      </w:pPr>
      <w:r>
        <w:rPr>
          <w:b/>
        </w:rPr>
        <w:t>Figure </w:t>
      </w:r>
      <w:r>
        <w:t>Car power state machine</w:t>
      </w:r>
    </w:p>
    <w:p>
      <w:pPr>
        <w:pStyle w:val="Heading4"/>
      </w:pPr>
      <w:bookmarkStart w:id="68" w:name="scroll-bookmark-37"/>
      <w:r>
        <w:t>Flash Wear Management</w:t>
      </w:r>
      <w:bookmarkEnd w:id="68"/>
    </w:p>
    <w:p>
      <w:hyperlink r:id="rId94" w:history="1">
        <w:r>
          <w:rPr>
            <w:rStyle w:val="Hyperlink"/>
          </w:rPr>
          <w:t>https://source.android.google.cn/devices/tech/perf/flash-wear</w:t>
        </w:r>
      </w:hyperlink>
    </w:p>
    <w:p>
      <w:r>
        <w:rPr>
          <w:color w:val="202124"/>
        </w:rPr>
        <w:t>Android Automotive internal storage uses an Embedded MultiMediaCard (eMMC) with thousands of erase/write cycles; if the eMMC fails, the system can become unusable. As vehicles have long lifespans (typically 10+ years), the eMMC must be extremely reliable. This page describes eMMC behavior and how OEMs can lower the risk of a failing eMMC (and thus avoid failed Android Automotive systems).</w:t>
      </w:r>
    </w:p>
    <w:p>
      <w:pPr>
        <w:pStyle w:val="Heading4"/>
      </w:pPr>
      <w:bookmarkStart w:id="69" w:name="scroll-bookmark-38"/>
      <w:r>
        <w:t>OTA</w:t>
      </w:r>
      <w:bookmarkEnd w:id="69"/>
    </w:p>
    <w:p>
      <w:hyperlink r:id="rId95" w:history="1">
        <w:r>
          <w:rPr>
            <w:rStyle w:val="Hyperlink"/>
          </w:rPr>
          <w:t>https://source.android.google.cn/devices/tech/ota/</w:t>
        </w:r>
      </w:hyperlink>
    </w:p>
    <w:p>
      <w:hyperlink r:id="rId96" w:history="1">
        <w:r>
          <w:rPr>
            <w:rStyle w:val="Hyperlink"/>
          </w:rPr>
          <w:t>https://source.android.google.cn/devices/architecture/hidl-cpp</w:t>
        </w:r>
      </w:hyperlink>
    </w:p>
    <w:p>
      <w:hyperlink r:id="rId97" w:history="1">
        <w:r>
          <w:rPr>
            <w:rStyle w:val="Hyperlink"/>
          </w:rPr>
          <w:t>https://source.android.google.cn/devices/architecture</w:t>
        </w:r>
      </w:hyperlink>
    </w:p>
    <w:p>
      <w:r>
        <w:rPr>
          <w:color w:val="202124"/>
        </w:rPr>
        <w:t>Android 8.0 re-architected the Android OS framework (in a project known as </w:t>
      </w:r>
      <w:r>
        <w:rPr>
          <w:i/>
        </w:rPr>
        <w:t>Treble</w:t>
      </w:r>
      <w:r>
        <w:rPr>
          <w:color w:val="202124"/>
        </w:rPr>
        <w:t>) to make it easier, faster, and less costly for manufacturers to update devices to a new version of Android. In this new architecture, the HAL interface definition language (HIDL, pronounced "hide-l") specifies the interface between a HAL and its users, enabling the Android framework to be replaced without rebuilding the HALs.</w:t>
      </w:r>
    </w:p>
    <w:p>
      <w:r>
        <w:t>HIDL separates the vendor implementation (device-specific, lower-level software written by silicon manufacturers) from the Android OS framework via a new vendor interface. Vendors or SOC makers build HALs once and place them in a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bdr w:val="none" w:sz="0" w:space="0" w:color="auto"/>
          <w:shd w:val="clear" w:color="auto" w:fill="auto"/>
          <w:vertAlign w:val="baseline"/>
          <w:rtl w:val="0"/>
          <w:cs w:val="0"/>
          <w:lang w:val="en-US" w:eastAsia="en-US" w:bidi="ar-SA"/>
        </w:rPr>
        <w:t>/vendor</w:t>
      </w:r>
      <w:r>
        <w:t> partition on the device; the framework, in its own partition, can then be replaced with an </w:t>
      </w:r>
      <w:hyperlink r:id="rId95" w:history="1">
        <w:r>
          <w:rPr>
            <w:rStyle w:val="Hyperlink"/>
          </w:rPr>
          <w:t>over-the-air (OTA) update</w:t>
        </w:r>
      </w:hyperlink>
      <w:r>
        <w:t> without recompiling the HALs.</w:t>
      </w:r>
    </w:p>
    <w:p>
      <w:r>
        <w:t>The difference between the legacy Android architecture and the current, HIDL-based architecture is in the use of the vendor interface:</w:t>
      </w:r>
    </w:p>
    <w:p>
      <w:pPr>
        <w:jc w:val="left"/>
      </w:pPr>
      <w:r>
        <w:drawing>
          <wp:inline>
            <wp:extent cx="5395595" cy="4933891"/>
            <wp:docPr id="100020" name="" descr="_scroll_external/remote/treble_cpp_legacy_hal_progression-7dedebc15d481bc7ceb1c6706edf8975279890617837b9a2804802057a0b7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523" name=""/>
                    <pic:cNvPicPr>
                      <a:picLocks noChangeAspect="1"/>
                    </pic:cNvPicPr>
                  </pic:nvPicPr>
                  <pic:blipFill>
                    <a:blip xmlns:r="http://schemas.openxmlformats.org/officeDocument/2006/relationships" r:embed="rId98"/>
                    <a:stretch>
                      <a:fillRect/>
                    </a:stretch>
                  </pic:blipFill>
                  <pic:spPr>
                    <a:xfrm>
                      <a:off x="0" y="0"/>
                      <a:ext cx="5395595" cy="4933891"/>
                    </a:xfrm>
                    <a:prstGeom prst="rect">
                      <a:avLst/>
                    </a:prstGeom>
                  </pic:spPr>
                </pic:pic>
              </a:graphicData>
            </a:graphic>
          </wp:inline>
        </w:drawing>
      </w:r>
    </w:p>
    <w:p/>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color w:val="202124"/>
        </w:rPr>
        <w:br/>
      </w:r>
    </w:p>
    <w:p>
      <w:pPr>
        <w:jc w:val="center"/>
      </w:pPr>
      <w:r>
        <w:rPr>
          <w:b/>
        </w:rPr>
        <w:br/>
      </w:r>
    </w:p>
    <w:p>
      <w:pPr>
        <w:jc w:val="left"/>
      </w:pPr>
      <w:r>
        <w:rPr>
          <w:b/>
        </w:rPr>
        <w:br/>
      </w:r>
    </w:p>
    <w:p>
      <w:pPr>
        <w:jc w:val="left"/>
      </w:pPr>
      <w:r>
        <w:rPr>
          <w:b/>
        </w:rPr>
        <w:t>Figure </w:t>
      </w:r>
      <w:r>
        <w:rPr>
          <w:color w:val="202124"/>
        </w:rPr>
        <w:t>Development progression for legacy HALs.</w:t>
      </w:r>
    </w:p>
    <w:p>
      <w:pPr>
        <w:jc w:val="left"/>
      </w:pPr>
    </w:p>
    <w:p>
      <w:r>
        <w:rPr>
          <w:color w:val="202124"/>
        </w:rPr>
        <w:t>In Android 7.x and earlier, no formal vendor interface exists, so device makers must update large portions of the Android code to move a device to a newer version of Android:</w:t>
      </w:r>
    </w:p>
    <w:p>
      <w:pPr>
        <w:jc w:val="left"/>
      </w:pPr>
      <w:r>
        <w:drawing>
          <wp:inline>
            <wp:extent cx="4047619" cy="1428571"/>
            <wp:docPr id="100021" name="" descr="_scroll_external/remote/treble_blog_before-e8733507db7f2db1075f00c6aba2e7d6386d9fa65965cb0595eb8c128c59a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136" name=""/>
                    <pic:cNvPicPr>
                      <a:picLocks noChangeAspect="1"/>
                    </pic:cNvPicPr>
                  </pic:nvPicPr>
                  <pic:blipFill>
                    <a:blip xmlns:r="http://schemas.openxmlformats.org/officeDocument/2006/relationships" r:embed="rId99"/>
                    <a:stretch>
                      <a:fillRect/>
                    </a:stretch>
                  </pic:blipFill>
                  <pic:spPr>
                    <a:xfrm>
                      <a:off x="0" y="0"/>
                      <a:ext cx="4047619" cy="1428571"/>
                    </a:xfrm>
                    <a:prstGeom prst="rect">
                      <a:avLst/>
                    </a:prstGeom>
                  </pic:spPr>
                </pic:pic>
              </a:graphicData>
            </a:graphic>
          </wp:inline>
        </w:drawing>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left"/>
      </w:pPr>
      <w:r>
        <w:rPr>
          <w:b/>
        </w:rPr>
        <w:t xml:space="preserve">Figure </w:t>
      </w:r>
      <w:r>
        <w:rPr>
          <w:color w:val="202124"/>
        </w:rPr>
        <w:t>Legacy Android update environment</w:t>
      </w:r>
    </w:p>
    <w:p>
      <w:pPr>
        <w:jc w:val="left"/>
      </w:pPr>
      <w:r>
        <w:rPr>
          <w:color w:val="202124"/>
        </w:rPr>
        <w:t>In Android 8.0 and higher, a new stable vendor interface provides access to the hardware-specific parts of Android, so device makers can deliver new Android releases simply by updating the Android OS framework—without additional work required from the silicon manufacturers:</w:t>
      </w:r>
    </w:p>
    <w:p>
      <w:pPr>
        <w:jc w:val="left"/>
      </w:pPr>
      <w:r>
        <w:drawing>
          <wp:inline>
            <wp:extent cx="4876190" cy="1409524"/>
            <wp:docPr id="100022" name="" descr="_scroll_external/remote/treble_blog_after-98661344fa5368b9b8de30e170ab66b75e7ff8f77723840be6e70a596a1dc2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18599" name=""/>
                    <pic:cNvPicPr>
                      <a:picLocks noChangeAspect="1"/>
                    </pic:cNvPicPr>
                  </pic:nvPicPr>
                  <pic:blipFill>
                    <a:blip xmlns:r="http://schemas.openxmlformats.org/officeDocument/2006/relationships" r:embed="rId100"/>
                    <a:stretch>
                      <a:fillRect/>
                    </a:stretch>
                  </pic:blipFill>
                  <pic:spPr>
                    <a:xfrm>
                      <a:off x="0" y="0"/>
                      <a:ext cx="4876190" cy="1409524"/>
                    </a:xfrm>
                    <a:prstGeom prst="rect">
                      <a:avLst/>
                    </a:prstGeom>
                  </pic:spPr>
                </pic:pic>
              </a:graphicData>
            </a:graphic>
          </wp:inline>
        </w:drawing>
      </w:r>
    </w:p>
    <w:p>
      <w:pPr>
        <w:jc w:val="center"/>
      </w:pPr>
      <w:r>
        <w:rPr>
          <w:b/>
        </w:rPr>
        <w:br/>
      </w:r>
    </w:p>
    <w:p>
      <w:pPr>
        <w:jc w:val="center"/>
      </w:pPr>
      <w:r>
        <w:rPr>
          <w:b/>
        </w:rPr>
        <w:br/>
      </w:r>
    </w:p>
    <w:p>
      <w:pPr>
        <w:jc w:val="center"/>
      </w:pPr>
      <w:r>
        <w:rPr>
          <w:b/>
        </w:rPr>
        <w:br/>
      </w:r>
    </w:p>
    <w:p>
      <w:pPr>
        <w:jc w:val="center"/>
      </w:pPr>
      <w:r>
        <w:rPr>
          <w:b/>
        </w:rPr>
        <w:br/>
      </w:r>
    </w:p>
    <w:p>
      <w:pPr>
        <w:jc w:val="center"/>
      </w:pPr>
      <w:r>
        <w:rPr>
          <w:b/>
        </w:rPr>
        <w:br/>
      </w:r>
    </w:p>
    <w:p>
      <w:pPr>
        <w:jc w:val="center"/>
      </w:pPr>
    </w:p>
    <w:p>
      <w:pPr>
        <w:jc w:val="left"/>
      </w:pPr>
      <w:r>
        <w:rPr>
          <w:b/>
        </w:rPr>
        <w:t xml:space="preserve">Figure </w:t>
      </w:r>
      <w:r>
        <w:rPr>
          <w:color w:val="202124"/>
        </w:rPr>
        <w:t>Current Android update environment</w:t>
      </w:r>
    </w:p>
    <w:p>
      <w:pPr>
        <w:jc w:val="left"/>
      </w:pPr>
      <w:r>
        <w:rPr>
          <w:color w:val="202124"/>
        </w:rPr>
        <w:t>All new devices launching with Android 8.0 and higher can take advantage of the new architecture. To ensure forward compatibility of vendor implementations, the vendor interface is validated by the</w:t>
      </w:r>
      <w:hyperlink r:id="rId101" w:history="1">
        <w:r>
          <w:rPr>
            <w:rStyle w:val="Hyperlink"/>
          </w:rPr>
          <w:t>Vendor Test Suite (VTS)</w:t>
        </w:r>
      </w:hyperlink>
      <w:r>
        <w:rPr>
          <w:color w:val="202124"/>
        </w:rPr>
        <w:t>, which is analogous to the </w:t>
      </w:r>
      <w:hyperlink r:id="rId102" w:history="1">
        <w:r>
          <w:rPr>
            <w:rStyle w:val="Hyperlink"/>
          </w:rPr>
          <w:t>Compatibility Test Suite (CTS)</w:t>
        </w:r>
      </w:hyperlink>
      <w:r>
        <w:rPr>
          <w:color w:val="202124"/>
        </w:rPr>
        <w:t>. You can use VTS to automate HAL and OS kernel testing in both legacy and current Android architectures.</w:t>
      </w:r>
    </w:p>
    <w:p>
      <w:pPr>
        <w:pStyle w:val="Heading3"/>
      </w:pPr>
      <w:bookmarkStart w:id="70" w:name="scroll-bookmark-39"/>
      <w:bookmarkStart w:id="71" w:name="_Toc256000029"/>
      <w:r>
        <w:t>Demo</w:t>
      </w:r>
      <w:bookmarkEnd w:id="71"/>
      <w:bookmarkEnd w:id="70"/>
    </w:p>
    <w:p>
      <w:pPr>
        <w:numPr>
          <w:ilvl w:val="0"/>
          <w:numId w:val="67"/>
        </w:numPr>
      </w:pPr>
      <w:r>
        <w:t>2017 Google I/O</w:t>
      </w:r>
      <w:r>
        <w:br/>
      </w:r>
      <w:r>
        <w:t>Audi Q8 Concept</w:t>
      </w:r>
      <w:r>
        <w:br/>
      </w:r>
      <w:hyperlink r:id="rId103" w:history="1">
        <w:r>
          <w:rPr>
            <w:rStyle w:val="Hyperlink"/>
          </w:rPr>
          <w:t>https://audi-encounter.com/en/android-automotive</w:t>
        </w:r>
      </w:hyperlink>
      <w:r>
        <w:br/>
      </w:r>
      <w:r>
        <w:t>Volvo V90 running Android Automovie</w:t>
      </w:r>
      <w:r>
        <w:br/>
      </w:r>
      <w:hyperlink r:id="rId104" w:history="1">
        <w:r>
          <w:rPr>
            <w:rStyle w:val="Hyperlink"/>
          </w:rPr>
          <w:t>https://arstechnica.com/cars/2017/05/android-automotive-hands-on-google-is-finally-ready-to-talk-about-its-car-os</w:t>
        </w:r>
      </w:hyperlink>
    </w:p>
    <w:p>
      <w:pPr>
        <w:numPr>
          <w:ilvl w:val="0"/>
          <w:numId w:val="67"/>
        </w:numPr>
      </w:pPr>
      <w:r>
        <w:t>2018 Google I/O</w:t>
      </w:r>
      <w:r>
        <w:br/>
      </w:r>
      <w:r>
        <w:t>A play store in your car</w:t>
      </w:r>
      <w:r>
        <w:br/>
      </w:r>
      <w:hyperlink r:id="rId105" w:history="1">
        <w:r>
          <w:rPr>
            <w:rStyle w:val="Hyperlink"/>
          </w:rPr>
          <w:t>https://www.androidpolice.com/2018/05/14/google-full-speed-ahead-android-automotive-not-much-android-auto</w:t>
        </w:r>
      </w:hyperlink>
    </w:p>
    <w:p>
      <w:pPr>
        <w:pStyle w:val="Heading3"/>
      </w:pPr>
      <w:bookmarkStart w:id="72" w:name="scroll-bookmark-40"/>
      <w:bookmarkStart w:id="73" w:name="_Toc256000030"/>
      <w:r>
        <w:t>Conclusion</w:t>
      </w:r>
      <w:bookmarkEnd w:id="73"/>
      <w:bookmarkEnd w:id="72"/>
    </w:p>
    <w:p>
      <w:pPr>
        <w:numPr>
          <w:ilvl w:val="0"/>
          <w:numId w:val="68"/>
        </w:numPr>
      </w:pPr>
      <w:r>
        <w:t>Pros</w:t>
      </w:r>
    </w:p>
    <w:p>
      <w:pPr>
        <w:numPr>
          <w:ilvl w:val="1"/>
          <w:numId w:val="69"/>
        </w:numPr>
      </w:pPr>
      <w:r>
        <w:t>Google‘s strong wish of Android Car, like Android Phone/Tablet/TV/Wear. It helps Google create a profile in mobility domain in Automotive market</w:t>
      </w:r>
    </w:p>
    <w:p>
      <w:pPr>
        <w:numPr>
          <w:ilvl w:val="1"/>
          <w:numId w:val="69"/>
        </w:numPr>
      </w:pPr>
      <w:r>
        <w:t>Android has always been a people’s favorite operating system because of its user friendly UI and featured Play Store for downloading thousands of free popular apps.</w:t>
      </w:r>
    </w:p>
    <w:p>
      <w:pPr>
        <w:numPr>
          <w:ilvl w:val="1"/>
          <w:numId w:val="69"/>
        </w:numPr>
      </w:pPr>
      <w:r>
        <w:t>The automakers can leverage Google’s extensive expertise of Android and brand influence by partnering with them for new innovations</w:t>
      </w:r>
    </w:p>
    <w:p>
      <w:pPr>
        <w:numPr>
          <w:ilvl w:val="1"/>
          <w:numId w:val="69"/>
        </w:numPr>
      </w:pPr>
      <w:r>
        <w:t>Speed up the development time and releasing their product with latest version of the Operating system (2Y –&gt; 6M) ??</w:t>
      </w:r>
    </w:p>
    <w:p>
      <w:pPr>
        <w:numPr>
          <w:ilvl w:val="1"/>
          <w:numId w:val="69"/>
        </w:numPr>
      </w:pPr>
      <w:r>
        <w:t>The third party plug-in into the existing OS can be done, if the UI is approved for its safety</w:t>
      </w:r>
    </w:p>
    <w:p>
      <w:pPr>
        <w:numPr>
          <w:ilvl w:val="1"/>
          <w:numId w:val="69"/>
        </w:numPr>
      </w:pPr>
      <w:r>
        <w:t>Involving google into automotive, ensures that the car manufacturer will now produce cars with a much newer version of Android.</w:t>
      </w:r>
    </w:p>
    <w:p>
      <w:pPr>
        <w:numPr>
          <w:ilvl w:val="1"/>
          <w:numId w:val="69"/>
        </w:numPr>
      </w:pPr>
      <w:r>
        <w:t>Google has also provisioned the OEMs to add their own apps and rebrand the interface according to their needs.</w:t>
      </w:r>
    </w:p>
    <w:p>
      <w:pPr>
        <w:numPr>
          <w:ilvl w:val="1"/>
          <w:numId w:val="69"/>
        </w:numPr>
      </w:pPr>
      <w:r>
        <w:t>The Android Automotive comes with a feature of Google app like Google Maps and can also support third-party app like Spotify.</w:t>
      </w:r>
    </w:p>
    <w:p>
      <w:pPr>
        <w:numPr>
          <w:ilvl w:val="1"/>
          <w:numId w:val="69"/>
        </w:numPr>
      </w:pPr>
      <w:r>
        <w:t>……</w:t>
      </w:r>
    </w:p>
    <w:p>
      <w:pPr>
        <w:numPr>
          <w:ilvl w:val="0"/>
          <w:numId w:val="68"/>
        </w:numPr>
      </w:pPr>
      <w:r>
        <w:t>Cons</w:t>
      </w:r>
    </w:p>
    <w:p>
      <w:pPr>
        <w:numPr>
          <w:ilvl w:val="1"/>
          <w:numId w:val="70"/>
        </w:numPr>
      </w:pPr>
      <w:r>
        <w:rPr>
          <w:color w:val="000000"/>
        </w:rPr>
        <w:t>Google will charge its partners $2.50 to $40 more per device, depending on its features, and depending on the country, to use Android in Europe</w:t>
      </w:r>
      <w:r>
        <w:rPr>
          <w:color w:val="C00000"/>
        </w:rPr>
        <w:br/>
      </w:r>
      <w:hyperlink r:id="rId106" w:history="1">
        <w:r>
          <w:rPr>
            <w:rStyle w:val="Hyperlink"/>
            <w:color w:val="000000"/>
          </w:rPr>
          <w:t>https://www.thurrott.com/mobile/android/189150/report-reveals-new-android-licensing-fees-in-europe</w:t>
        </w:r>
      </w:hyperlink>
      <w:r>
        <w:rPr>
          <w:color w:val="000000"/>
        </w:rPr>
        <w:br/>
      </w:r>
    </w:p>
    <w:p>
      <w:pPr>
        <w:numPr>
          <w:ilvl w:val="1"/>
          <w:numId w:val="70"/>
        </w:numPr>
      </w:pPr>
      <w:r>
        <w:rPr>
          <w:color w:val="003366"/>
        </w:rPr>
        <w:t>AGL is a formidable rival</w:t>
      </w:r>
    </w:p>
    <w:p>
      <w:pPr>
        <w:numPr>
          <w:ilvl w:val="1"/>
          <w:numId w:val="70"/>
        </w:numPr>
      </w:pPr>
      <w:r>
        <w:rPr>
          <w:color w:val="003366"/>
        </w:rPr>
        <w:t>AliOS has a head start in China, in the past tow years Banma system based on AliOS was factory installed in </w:t>
      </w:r>
      <w:r>
        <w:rPr>
          <w:color w:val="003366"/>
        </w:rPr>
        <w:t xml:space="preserve"> Roewe, MG, Maxus, Dongfeng-citroen, Dongfeng-peugeot, Ford</w:t>
      </w:r>
    </w:p>
    <w:p>
      <w:pPr>
        <w:numPr>
          <w:ilvl w:val="1"/>
          <w:numId w:val="70"/>
        </w:numPr>
      </w:pPr>
      <w:r>
        <w:t>China specific local services, internet policies, lows, and restrictions.</w:t>
      </w:r>
    </w:p>
    <w:p>
      <w:pPr>
        <w:numPr>
          <w:ilvl w:val="1"/>
          <w:numId w:val="70"/>
        </w:numPr>
      </w:pPr>
      <w:r>
        <w:rPr>
          <w:color w:val="4A4A4A"/>
        </w:rPr>
        <w:t>Android has a problem in that a lot of car manufacturers are not willing to give up the control of the display to Google or Apple. They want to keep that relationship with the consumer and maintain their branding, which is something that AGL and Tizen IVI are better designed to support</w:t>
      </w:r>
    </w:p>
    <w:p>
      <w:pPr>
        <w:numPr>
          <w:ilvl w:val="1"/>
          <w:numId w:val="70"/>
        </w:numPr>
      </w:pPr>
      <w:r>
        <w:rPr>
          <w:color w:val="545454"/>
        </w:rPr>
        <w:t>As cars become mini-data centers or edge compute nodes in their own right, as well as personalized hubs serving consumers outside the home, Linux could well become the primary OS of the in-vehicle computer.</w:t>
      </w:r>
      <w:r>
        <w:rPr>
          <w:color w:val="4A4A4A"/>
        </w:rPr>
        <w:br/>
      </w:r>
    </w:p>
    <w:p>
      <w:pPr>
        <w:numPr>
          <w:ilvl w:val="1"/>
          <w:numId w:val="70"/>
        </w:numPr>
      </w:pPr>
      <w:r>
        <w:rPr>
          <w:color w:val="4A4A4A"/>
        </w:rPr>
        <w:t>......</w:t>
      </w:r>
    </w:p>
    <w:p>
      <w:pPr>
        <w:pStyle w:val="Heading1"/>
      </w:pPr>
      <w:bookmarkStart w:id="74" w:name="scroll-bookmark-41"/>
      <w:bookmarkStart w:id="75" w:name="_Toc256000031"/>
      <w:r>
        <w:t>Conclusion</w:t>
      </w:r>
      <w:bookmarkEnd w:id="75"/>
      <w:bookmarkEnd w:id="74"/>
    </w:p>
    <w:p>
      <w:pPr>
        <w:numPr>
          <w:ilvl w:val="0"/>
          <w:numId w:val="71"/>
        </w:numPr>
      </w:pPr>
      <w:r>
        <w:t>The price of multiple automotive OSes is too high. One or two OSes will take advantages eventually.</w:t>
      </w:r>
      <w:r>
        <w:rPr>
          <w:color w:val="4A4A49"/>
        </w:rPr>
        <w:br/>
      </w:r>
    </w:p>
    <w:p>
      <w:pPr>
        <w:numPr>
          <w:ilvl w:val="0"/>
          <w:numId w:val="71"/>
        </w:numPr>
      </w:pPr>
      <w:r>
        <w:rPr>
          <w:color w:val="4A4A49"/>
        </w:rPr>
        <w:t xml:space="preserve">Android </w:t>
      </w:r>
      <w:r>
        <w:rPr>
          <w:color w:val="4A4A49"/>
        </w:rPr>
        <w:t>Joined</w:t>
      </w:r>
      <w:r>
        <w:rPr>
          <w:color w:val="4A4A49"/>
        </w:rPr>
        <w:t> Auto OS Battle. </w:t>
      </w:r>
      <w:r>
        <w:t>Generic Android, Android Auto, and Android Automotive will coexist for several years</w:t>
      </w:r>
    </w:p>
    <w:p>
      <w:pPr>
        <w:numPr>
          <w:ilvl w:val="0"/>
          <w:numId w:val="71"/>
        </w:numPr>
      </w:pPr>
      <w:r>
        <w:t>Android Automotive is promising in IVI</w:t>
      </w:r>
    </w:p>
    <w:p>
      <w:pPr>
        <w:numPr>
          <w:ilvl w:val="0"/>
          <w:numId w:val="71"/>
        </w:numPr>
      </w:pPr>
      <w:r>
        <w:t>Linux (AGL) is promising in IC/Tbox/V2X and autonomous driving </w:t>
      </w:r>
    </w:p>
    <w:p>
      <w:pPr>
        <w:pStyle w:val="Heading1"/>
      </w:pPr>
      <w:bookmarkStart w:id="76" w:name="scroll-bookmark-42"/>
      <w:bookmarkStart w:id="77" w:name="_Toc256000032"/>
      <w:r>
        <w:t>Abbreviation</w:t>
      </w:r>
      <w:bookmarkEnd w:id="77"/>
      <w:bookmarkEnd w:id="76"/>
    </w:p>
    <w:tbl>
      <w:tblPr>
        <w:tblStyle w:val="ScrollTableNormal"/>
        <w:tblW w:w="5000" w:type="pct"/>
        <w:tblLook w:val="0020"/>
      </w:tblPr>
      <w:tblGrid>
        <w:gridCol w:w="1192"/>
        <w:gridCol w:w="1181"/>
        <w:gridCol w:w="6104"/>
      </w:tblGrid>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Abbreviation</w:t>
            </w:r>
          </w:p>
        </w:tc>
        <w:tc>
          <w:tcPr>
            <w:tcMar>
              <w:top w:w="30" w:type="dxa"/>
              <w:left w:w="30" w:type="dxa"/>
              <w:bottom w:w="20" w:type="dxa"/>
              <w:right w:w="30" w:type="dxa"/>
            </w:tcMar>
          </w:tcPr>
          <w:p>
            <w:pPr>
              <w:ind w:left="0"/>
              <w:jc w:val="left"/>
            </w:pPr>
            <w:r>
              <w:rPr>
                <w:rFonts w:ascii="Arial" w:eastAsia="Times New Roman" w:hAnsi="Arial" w:cs="Times New Roman"/>
                <w:sz w:val="20"/>
                <w:szCs w:val="24"/>
              </w:rPr>
              <w:t>Full Name</w:t>
            </w:r>
          </w:p>
        </w:tc>
        <w:tc>
          <w:tcPr>
            <w:tcMar>
              <w:top w:w="30" w:type="dxa"/>
              <w:left w:w="30" w:type="dxa"/>
              <w:bottom w:w="20" w:type="dxa"/>
              <w:right w:w="30" w:type="dxa"/>
            </w:tcMar>
          </w:tcPr>
          <w:p>
            <w:pPr>
              <w:ind w:left="0"/>
              <w:jc w:val="left"/>
            </w:pPr>
            <w:r>
              <w:rPr>
                <w:rFonts w:ascii="Arial" w:eastAsia="Times New Roman" w:hAnsi="Arial" w:cs="Times New Roman"/>
                <w:sz w:val="20"/>
                <w:szCs w:val="24"/>
              </w:rPr>
              <w:t>Explanation</w:t>
            </w:r>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IVI</w:t>
            </w:r>
          </w:p>
        </w:tc>
        <w:tc>
          <w:tcPr>
            <w:tcMar>
              <w:top w:w="30" w:type="dxa"/>
              <w:left w:w="30" w:type="dxa"/>
              <w:bottom w:w="20" w:type="dxa"/>
              <w:right w:w="30" w:type="dxa"/>
            </w:tcMar>
          </w:tcPr>
          <w:p>
            <w:pPr>
              <w:ind w:left="0"/>
              <w:jc w:val="left"/>
            </w:pPr>
            <w:r>
              <w:rPr>
                <w:rFonts w:ascii="Arial" w:eastAsia="Times New Roman" w:hAnsi="Arial" w:cs="Times New Roman"/>
                <w:color w:val="333333"/>
                <w:sz w:val="20"/>
                <w:szCs w:val="24"/>
              </w:rPr>
              <w:t>In-Vehicle Infotainment</w:t>
            </w:r>
          </w:p>
        </w:tc>
        <w:tc>
          <w:tcPr>
            <w:tcMar>
              <w:top w:w="30" w:type="dxa"/>
              <w:left w:w="30" w:type="dxa"/>
              <w:bottom w:w="20" w:type="dxa"/>
              <w:right w:w="30" w:type="dxa"/>
            </w:tcMar>
          </w:tcPr>
          <w:p>
            <w:pPr>
              <w:ind w:left="0"/>
              <w:jc w:val="left"/>
            </w:pPr>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color w:val="000000"/>
                <w:sz w:val="20"/>
                <w:szCs w:val="24"/>
              </w:rPr>
              <w:t>HEV</w:t>
            </w:r>
          </w:p>
        </w:tc>
        <w:tc>
          <w:tcPr>
            <w:tcMar>
              <w:top w:w="30" w:type="dxa"/>
              <w:left w:w="30" w:type="dxa"/>
              <w:bottom w:w="20" w:type="dxa"/>
              <w:right w:w="30" w:type="dxa"/>
            </w:tcMar>
          </w:tcPr>
          <w:p>
            <w:pPr>
              <w:ind w:left="0"/>
              <w:jc w:val="left"/>
            </w:pPr>
            <w:r>
              <w:rPr>
                <w:rFonts w:ascii="Arial" w:eastAsia="Times New Roman" w:hAnsi="Arial" w:cs="Times New Roman"/>
                <w:sz w:val="20"/>
                <w:szCs w:val="24"/>
              </w:rPr>
              <w:t>Hybrid electric vehicle</w:t>
            </w:r>
          </w:p>
        </w:tc>
        <w:tc>
          <w:tcPr>
            <w:tcMar>
              <w:top w:w="30" w:type="dxa"/>
              <w:left w:w="30" w:type="dxa"/>
              <w:bottom w:w="20" w:type="dxa"/>
              <w:right w:w="30" w:type="dxa"/>
            </w:tcMar>
          </w:tcPr>
          <w:p>
            <w:pPr>
              <w:ind w:left="0"/>
              <w:jc w:val="left"/>
            </w:pPr>
            <w:hyperlink r:id="rId107" w:history="1">
              <w:r>
                <w:rPr>
                  <w:rStyle w:val="Hyperlink"/>
                  <w:rFonts w:ascii="Arial" w:eastAsia="Times New Roman" w:hAnsi="Arial" w:cs="Times New Roman"/>
                  <w:sz w:val="20"/>
                  <w:szCs w:val="24"/>
                </w:rPr>
                <w:t>https://chejiahao.autohome.com.cn/info/2627894/</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PHEV</w:t>
            </w:r>
          </w:p>
        </w:tc>
        <w:tc>
          <w:tcPr>
            <w:tcMar>
              <w:top w:w="30" w:type="dxa"/>
              <w:left w:w="30" w:type="dxa"/>
              <w:bottom w:w="20" w:type="dxa"/>
              <w:right w:w="30" w:type="dxa"/>
            </w:tcMar>
          </w:tcPr>
          <w:p>
            <w:pPr>
              <w:ind w:left="0"/>
              <w:jc w:val="left"/>
            </w:pPr>
            <w:r>
              <w:rPr>
                <w:rFonts w:ascii="Arial" w:eastAsia="Times New Roman" w:hAnsi="Arial" w:cs="Times New Roman"/>
                <w:sz w:val="20"/>
                <w:szCs w:val="24"/>
              </w:rPr>
              <w:t>Plug-in hybrid electric vehicle</w:t>
            </w:r>
          </w:p>
        </w:tc>
        <w:tc>
          <w:tcPr>
            <w:tcMar>
              <w:top w:w="30" w:type="dxa"/>
              <w:left w:w="30" w:type="dxa"/>
              <w:bottom w:w="20" w:type="dxa"/>
              <w:right w:w="30" w:type="dxa"/>
            </w:tcMar>
          </w:tcPr>
          <w:p>
            <w:pPr>
              <w:ind w:left="0"/>
              <w:jc w:val="left"/>
            </w:pPr>
            <w:hyperlink r:id="rId107" w:history="1">
              <w:r>
                <w:rPr>
                  <w:rStyle w:val="Hyperlink"/>
                  <w:rFonts w:ascii="Arial" w:eastAsia="Times New Roman" w:hAnsi="Arial" w:cs="Times New Roman"/>
                  <w:sz w:val="20"/>
                  <w:szCs w:val="24"/>
                </w:rPr>
                <w:t>https://chejiahao.autohome.com.cn/info/2627894/</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REEV</w:t>
            </w:r>
          </w:p>
        </w:tc>
        <w:tc>
          <w:tcPr>
            <w:tcMar>
              <w:top w:w="30" w:type="dxa"/>
              <w:left w:w="30" w:type="dxa"/>
              <w:bottom w:w="20" w:type="dxa"/>
              <w:right w:w="30" w:type="dxa"/>
            </w:tcMar>
          </w:tcPr>
          <w:p>
            <w:pPr>
              <w:ind w:left="0"/>
              <w:jc w:val="left"/>
            </w:pPr>
            <w:r>
              <w:rPr>
                <w:rFonts w:ascii="Arial" w:eastAsia="Times New Roman" w:hAnsi="Arial" w:cs="Times New Roman"/>
                <w:sz w:val="20"/>
                <w:szCs w:val="24"/>
              </w:rPr>
              <w:t>Range extended electric vehicle</w:t>
            </w:r>
          </w:p>
        </w:tc>
        <w:tc>
          <w:tcPr>
            <w:tcMar>
              <w:top w:w="30" w:type="dxa"/>
              <w:left w:w="30" w:type="dxa"/>
              <w:bottom w:w="20" w:type="dxa"/>
              <w:right w:w="30" w:type="dxa"/>
            </w:tcMar>
          </w:tcPr>
          <w:p>
            <w:pPr>
              <w:ind w:left="0"/>
              <w:jc w:val="left"/>
            </w:pPr>
            <w:hyperlink r:id="rId107" w:history="1">
              <w:r>
                <w:rPr>
                  <w:rStyle w:val="Hyperlink"/>
                  <w:rFonts w:ascii="Arial" w:eastAsia="Times New Roman" w:hAnsi="Arial" w:cs="Times New Roman"/>
                  <w:sz w:val="20"/>
                  <w:szCs w:val="24"/>
                </w:rPr>
                <w:t>https://chejiahao.autohome.com.cn/info/2627894/</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color w:val="000000"/>
                <w:sz w:val="20"/>
                <w:szCs w:val="24"/>
              </w:rPr>
              <w:t>BEV</w:t>
            </w:r>
          </w:p>
        </w:tc>
        <w:tc>
          <w:tcPr>
            <w:tcMar>
              <w:top w:w="30" w:type="dxa"/>
              <w:left w:w="30" w:type="dxa"/>
              <w:bottom w:w="20" w:type="dxa"/>
              <w:right w:w="30" w:type="dxa"/>
            </w:tcMar>
          </w:tcPr>
          <w:p>
            <w:pPr>
              <w:ind w:left="0"/>
              <w:jc w:val="left"/>
            </w:pPr>
            <w:r>
              <w:rPr>
                <w:rFonts w:ascii="Arial" w:eastAsia="Times New Roman" w:hAnsi="Arial" w:cs="Times New Roman"/>
                <w:sz w:val="20"/>
                <w:szCs w:val="24"/>
              </w:rPr>
              <w:t>Battery electric vehicle</w:t>
            </w:r>
          </w:p>
        </w:tc>
        <w:tc>
          <w:tcPr>
            <w:tcMar>
              <w:top w:w="30" w:type="dxa"/>
              <w:left w:w="30" w:type="dxa"/>
              <w:bottom w:w="20" w:type="dxa"/>
              <w:right w:w="30" w:type="dxa"/>
            </w:tcMar>
          </w:tcPr>
          <w:p>
            <w:pPr>
              <w:ind w:left="0"/>
              <w:jc w:val="left"/>
            </w:pPr>
            <w:hyperlink r:id="rId107" w:history="1">
              <w:r>
                <w:rPr>
                  <w:rStyle w:val="Hyperlink"/>
                  <w:rFonts w:ascii="Arial" w:eastAsia="Times New Roman" w:hAnsi="Arial" w:cs="Times New Roman"/>
                  <w:sz w:val="20"/>
                  <w:szCs w:val="24"/>
                </w:rPr>
                <w:t>https://chejiahao.autohome.com.cn/info/2627894/</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color w:val="000000"/>
                <w:sz w:val="20"/>
                <w:szCs w:val="24"/>
              </w:rPr>
              <w:t>FCEV</w:t>
            </w:r>
          </w:p>
        </w:tc>
        <w:tc>
          <w:tcPr>
            <w:tcMar>
              <w:top w:w="30" w:type="dxa"/>
              <w:left w:w="30" w:type="dxa"/>
              <w:bottom w:w="20" w:type="dxa"/>
              <w:right w:w="30" w:type="dxa"/>
            </w:tcMar>
          </w:tcPr>
          <w:p>
            <w:pPr>
              <w:ind w:left="0"/>
              <w:jc w:val="left"/>
            </w:pPr>
            <w:r>
              <w:rPr>
                <w:rFonts w:ascii="Arial" w:eastAsia="Times New Roman" w:hAnsi="Arial" w:cs="Times New Roman"/>
                <w:sz w:val="20"/>
                <w:szCs w:val="24"/>
              </w:rPr>
              <w:t>Fuel cell electric vehicle</w:t>
            </w:r>
          </w:p>
        </w:tc>
        <w:tc>
          <w:tcPr>
            <w:tcMar>
              <w:top w:w="30" w:type="dxa"/>
              <w:left w:w="30" w:type="dxa"/>
              <w:bottom w:w="20" w:type="dxa"/>
              <w:right w:w="30" w:type="dxa"/>
            </w:tcMar>
          </w:tcPr>
          <w:p>
            <w:pPr>
              <w:ind w:left="0"/>
              <w:jc w:val="left"/>
            </w:pPr>
            <w:hyperlink r:id="rId107" w:history="1">
              <w:r>
                <w:rPr>
                  <w:rStyle w:val="Hyperlink"/>
                  <w:rFonts w:ascii="Arial" w:eastAsia="Times New Roman" w:hAnsi="Arial" w:cs="Times New Roman"/>
                  <w:sz w:val="20"/>
                  <w:szCs w:val="24"/>
                </w:rPr>
                <w:t>https://chejiahao.autohome.com.cn/info/2627894/</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color w:val="676767"/>
                <w:sz w:val="20"/>
                <w:szCs w:val="24"/>
              </w:rPr>
              <w:t>UCB</w:t>
            </w:r>
          </w:p>
        </w:tc>
        <w:tc>
          <w:tcPr>
            <w:tcMar>
              <w:top w:w="30" w:type="dxa"/>
              <w:left w:w="30" w:type="dxa"/>
              <w:bottom w:w="20" w:type="dxa"/>
              <w:right w:w="30" w:type="dxa"/>
            </w:tcMar>
          </w:tcPr>
          <w:p>
            <w:pPr>
              <w:ind w:left="0"/>
              <w:jc w:val="left"/>
            </w:pPr>
            <w:r>
              <w:rPr>
                <w:rFonts w:ascii="Arial" w:eastAsia="Times New Roman" w:hAnsi="Arial" w:cs="Times New Roman"/>
                <w:color w:val="676767"/>
                <w:sz w:val="20"/>
                <w:szCs w:val="24"/>
              </w:rPr>
              <w:t>Unified Code Base</w:t>
            </w:r>
          </w:p>
        </w:tc>
        <w:tc>
          <w:tcPr>
            <w:tcMar>
              <w:top w:w="30" w:type="dxa"/>
              <w:left w:w="30" w:type="dxa"/>
              <w:bottom w:w="20" w:type="dxa"/>
              <w:right w:w="30" w:type="dxa"/>
            </w:tcMar>
          </w:tcPr>
          <w:p>
            <w:pPr>
              <w:ind w:left="0"/>
              <w:jc w:val="left"/>
            </w:pPr>
            <w:r>
              <w:rPr>
                <w:rFonts w:ascii="Arial" w:eastAsia="Times New Roman" w:hAnsi="Arial" w:cs="Times New Roman"/>
                <w:color w:val="676767"/>
                <w:sz w:val="20"/>
                <w:szCs w:val="24"/>
              </w:rPr>
              <w:t>The AGL Unified Code Base (UCB) is a Linux distribution built from the ground up through a joint effort by automakers and suppliers to deliver a modern in-vehicle infotainment and connected car experience for consumers.</w:t>
            </w:r>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color w:val="4A4A4A"/>
                <w:sz w:val="20"/>
                <w:szCs w:val="24"/>
              </w:rPr>
              <w:t>HUD </w:t>
            </w:r>
          </w:p>
        </w:tc>
        <w:tc>
          <w:tcPr>
            <w:tcMar>
              <w:top w:w="30" w:type="dxa"/>
              <w:left w:w="30" w:type="dxa"/>
              <w:bottom w:w="20" w:type="dxa"/>
              <w:right w:w="30" w:type="dxa"/>
            </w:tcMar>
          </w:tcPr>
          <w:p>
            <w:pPr>
              <w:ind w:left="0"/>
              <w:jc w:val="left"/>
            </w:pPr>
            <w:r>
              <w:rPr>
                <w:rFonts w:ascii="Arial" w:eastAsia="Times New Roman" w:hAnsi="Arial" w:cs="Times New Roman"/>
                <w:sz w:val="20"/>
                <w:szCs w:val="24"/>
              </w:rPr>
              <w:t>Head-up display</w:t>
            </w:r>
          </w:p>
        </w:tc>
        <w:tc>
          <w:tcPr>
            <w:tcMar>
              <w:top w:w="30" w:type="dxa"/>
              <w:left w:w="30" w:type="dxa"/>
              <w:bottom w:w="20" w:type="dxa"/>
              <w:right w:w="30" w:type="dxa"/>
            </w:tcMar>
          </w:tcPr>
          <w:p>
            <w:pPr>
              <w:ind w:left="0"/>
              <w:jc w:val="left"/>
            </w:pPr>
            <w:hyperlink r:id="rId108" w:history="1">
              <w:r>
                <w:rPr>
                  <w:rStyle w:val="Hyperlink"/>
                  <w:rFonts w:ascii="Arial" w:eastAsia="Times New Roman" w:hAnsi="Arial" w:cs="Times New Roman"/>
                  <w:sz w:val="20"/>
                  <w:szCs w:val="24"/>
                </w:rPr>
                <w:t>https://en.wikipedia.org/wiki/Head-up_display</w:t>
              </w:r>
            </w:hyperlink>
          </w:p>
        </w:tc>
      </w:tr>
      <w:tr>
        <w:tblPrEx>
          <w:tblW w:w="5000" w:type="pct"/>
          <w:tblLook w:val="0020"/>
        </w:tblPrEx>
        <w:tc>
          <w:tcPr>
            <w:tcMar>
              <w:top w:w="30" w:type="dxa"/>
              <w:left w:w="30" w:type="dxa"/>
              <w:bottom w:w="20" w:type="dxa"/>
              <w:right w:w="30" w:type="dxa"/>
            </w:tcMar>
          </w:tcPr>
          <w:p>
            <w:pPr>
              <w:ind w:left="0"/>
              <w:jc w:val="left"/>
            </w:pPr>
            <w:r>
              <w:rPr>
                <w:rFonts w:ascii="Arial" w:eastAsia="Times New Roman" w:hAnsi="Arial" w:cs="Times New Roman"/>
                <w:sz w:val="20"/>
                <w:szCs w:val="24"/>
              </w:rPr>
              <w:t>AGL</w:t>
            </w:r>
          </w:p>
        </w:tc>
        <w:tc>
          <w:tcPr>
            <w:tcMar>
              <w:top w:w="30" w:type="dxa"/>
              <w:left w:w="30" w:type="dxa"/>
              <w:bottom w:w="20" w:type="dxa"/>
              <w:right w:w="30" w:type="dxa"/>
            </w:tcMar>
          </w:tcPr>
          <w:p>
            <w:pPr>
              <w:ind w:left="0"/>
              <w:jc w:val="left"/>
            </w:pPr>
            <w:r>
              <w:rPr>
                <w:rFonts w:ascii="Arial" w:eastAsia="Times New Roman" w:hAnsi="Arial" w:cs="Times New Roman"/>
                <w:sz w:val="20"/>
                <w:szCs w:val="24"/>
              </w:rPr>
              <w:t>Automotive Grade Linux</w:t>
            </w:r>
          </w:p>
        </w:tc>
        <w:tc>
          <w:tcPr>
            <w:tcMar>
              <w:top w:w="30" w:type="dxa"/>
              <w:left w:w="30" w:type="dxa"/>
              <w:bottom w:w="20" w:type="dxa"/>
              <w:right w:w="30" w:type="dxa"/>
            </w:tcMar>
          </w:tcPr>
          <w:p>
            <w:pPr>
              <w:ind w:left="0"/>
              <w:jc w:val="left"/>
            </w:pPr>
            <w:hyperlink r:id="rId34" w:history="1">
              <w:r>
                <w:rPr>
                  <w:rStyle w:val="Hyperlink"/>
                  <w:rFonts w:ascii="Arial" w:eastAsia="Times New Roman" w:hAnsi="Arial" w:cs="Times New Roman"/>
                  <w:sz w:val="20"/>
                  <w:szCs w:val="24"/>
                </w:rPr>
                <w:t>https://en.wikipedia.org/wiki/Automotive_Grade_Linux</w:t>
              </w:r>
            </w:hyperlink>
          </w:p>
        </w:tc>
      </w:tr>
    </w:tbl>
    <w:p>
      <w:pPr>
        <w:pStyle w:val="Heading1"/>
      </w:pPr>
      <w:bookmarkStart w:id="78" w:name="scroll-bookmark-43"/>
      <w:bookmarkStart w:id="79" w:name="_Toc256000033"/>
      <w:r>
        <w:t>References</w:t>
      </w:r>
      <w:bookmarkEnd w:id="79"/>
      <w:bookmarkEnd w:id="78"/>
    </w:p>
    <w:p>
      <w:pPr>
        <w:numPr>
          <w:ilvl w:val="0"/>
          <w:numId w:val="72"/>
        </w:numPr>
      </w:pPr>
      <w:hyperlink r:id="rId79" w:history="1">
        <w:r>
          <w:rPr>
            <w:rStyle w:val="Hyperlink"/>
          </w:rPr>
          <w:t>https://d23rjziej2pu9i.cloudfront.net/wp-content/uploads/2018/08/29115649/EB-Next-Generation-of-IVI-Systems-Android-Automotive.pdf</w:t>
        </w:r>
      </w:hyperlink>
    </w:p>
    <w:p>
      <w:pPr>
        <w:numPr>
          <w:ilvl w:val="0"/>
          <w:numId w:val="72"/>
        </w:numPr>
      </w:pPr>
      <w:hyperlink r:id="rId109" w:history="1">
        <w:r>
          <w:rPr>
            <w:rStyle w:val="Hyperlink"/>
          </w:rPr>
          <w:t>https://mp.weixin.qq.com/s/ZcYC40nk2C73y3olDu2ClA</w:t>
        </w:r>
      </w:hyperlink>
    </w:p>
    <w:p>
      <w:pPr>
        <w:numPr>
          <w:ilvl w:val="0"/>
          <w:numId w:val="72"/>
        </w:numPr>
      </w:pPr>
      <w:hyperlink r:id="rId110" w:history="1">
        <w:r>
          <w:rPr>
            <w:rStyle w:val="Hyperlink"/>
          </w:rPr>
          <w:t>https://mp.weixin.qq.com/s/PcCaaSjtSZsZFzjoQJg1kg</w:t>
        </w:r>
      </w:hyperlink>
    </w:p>
    <w:p>
      <w:pPr>
        <w:numPr>
          <w:ilvl w:val="0"/>
          <w:numId w:val="72"/>
        </w:numPr>
      </w:pPr>
      <w:hyperlink r:id="rId22" w:history="1">
        <w:r>
          <w:rPr>
            <w:rStyle w:val="Hyperlink"/>
          </w:rPr>
          <w:t>https://ihsmarkit.com/research-analysis/android-automotive-takes-center-stage-as-2nd-largest-automaker.html</w:t>
        </w:r>
      </w:hyperlink>
    </w:p>
    <w:p>
      <w:pPr>
        <w:numPr>
          <w:ilvl w:val="0"/>
          <w:numId w:val="72"/>
        </w:numPr>
      </w:pPr>
      <w:hyperlink r:id="rId111" w:history="1">
        <w:r>
          <w:rPr>
            <w:rStyle w:val="Hyperlink"/>
          </w:rPr>
          <w:t>https://www.androidpolice.com/2018/05/14/google-full-speed-ahead-android-automotive-not-much-android-auto</w:t>
        </w:r>
      </w:hyperlink>
    </w:p>
    <w:p>
      <w:pPr>
        <w:numPr>
          <w:ilvl w:val="0"/>
          <w:numId w:val="72"/>
        </w:numPr>
      </w:pPr>
      <w:hyperlink r:id="rId112" w:history="1">
        <w:r>
          <w:rPr>
            <w:rStyle w:val="Hyperlink"/>
          </w:rPr>
          <w:t>https://www.embitel.com/blog/embedded-blog/no-android-auto-is-not-an-infotainment-os-make-way-for-android-automotive</w:t>
        </w:r>
      </w:hyperlink>
    </w:p>
    <w:p>
      <w:pPr>
        <w:numPr>
          <w:ilvl w:val="0"/>
          <w:numId w:val="72"/>
        </w:numPr>
      </w:pPr>
      <w:hyperlink r:id="rId81" w:history="1">
        <w:r>
          <w:rPr>
            <w:rStyle w:val="Hyperlink"/>
          </w:rPr>
          <w:t>https://www.embitel.com/blog/embedded-blog/design-strategies-develop-in-vehicle-infotainment-system</w:t>
        </w:r>
      </w:hyperlink>
    </w:p>
    <w:p>
      <w:pPr>
        <w:numPr>
          <w:ilvl w:val="0"/>
          <w:numId w:val="72"/>
        </w:numPr>
      </w:pPr>
      <w:hyperlink r:id="rId103" w:history="1">
        <w:r>
          <w:rPr>
            <w:rStyle w:val="Hyperlink"/>
          </w:rPr>
          <w:t>https://audi-encounter.com/en/android-automotive</w:t>
        </w:r>
      </w:hyperlink>
    </w:p>
    <w:p>
      <w:pPr>
        <w:numPr>
          <w:ilvl w:val="0"/>
          <w:numId w:val="72"/>
        </w:numPr>
      </w:pPr>
      <w:hyperlink r:id="rId77" w:history="1">
        <w:r>
          <w:rPr>
            <w:rStyle w:val="Hyperlink"/>
          </w:rPr>
          <w:t>https://www.avhub.com.au/news/incar/what-is-android-automotive-490778</w:t>
        </w:r>
      </w:hyperlink>
    </w:p>
    <w:p>
      <w:pPr>
        <w:numPr>
          <w:ilvl w:val="0"/>
          <w:numId w:val="72"/>
        </w:numPr>
      </w:pPr>
      <w:hyperlink r:id="rId74" w:history="1">
        <w:r>
          <w:rPr>
            <w:rStyle w:val="Hyperlink"/>
          </w:rPr>
          <w:t>https://9to5google.com/2018/05/07/google-android-auto-new-features-designs-volvo/</w:t>
        </w:r>
      </w:hyperlink>
    </w:p>
    <w:p>
      <w:pPr>
        <w:numPr>
          <w:ilvl w:val="0"/>
          <w:numId w:val="72"/>
        </w:numPr>
      </w:pPr>
      <w:hyperlink r:id="rId113" w:history="1">
        <w:r>
          <w:rPr>
            <w:rStyle w:val="Hyperlink"/>
          </w:rPr>
          <w:t>https://www.iyiou.com/p/77149.html</w:t>
        </w:r>
      </w:hyperlink>
    </w:p>
    <w:p>
      <w:pPr>
        <w:numPr>
          <w:ilvl w:val="0"/>
          <w:numId w:val="72"/>
        </w:numPr>
      </w:pPr>
      <w:hyperlink r:id="rId114" w:history="1">
        <w:r>
          <w:rPr>
            <w:rStyle w:val="Hyperlink"/>
          </w:rPr>
          <w:t>https://www.d1ev.com/kol/69956</w:t>
        </w:r>
      </w:hyperlink>
    </w:p>
    <w:p>
      <w:pPr>
        <w:numPr>
          <w:ilvl w:val="0"/>
          <w:numId w:val="72"/>
        </w:numPr>
      </w:pPr>
      <w:hyperlink r:id="rId80" w:history="1">
        <w:r>
          <w:rPr>
            <w:rStyle w:val="Hyperlink"/>
          </w:rPr>
          <w:t>https://source.android.google.cn/devices/automotive</w:t>
        </w:r>
      </w:hyperlink>
    </w:p>
    <w:p>
      <w:pPr>
        <w:numPr>
          <w:ilvl w:val="0"/>
          <w:numId w:val="72"/>
        </w:numPr>
      </w:pPr>
      <w:hyperlink r:id="rId115" w:history="1">
        <w:r>
          <w:rPr>
            <w:rStyle w:val="Hyperlink"/>
          </w:rPr>
          <w:t>https://ausdroid.net/2018/05/12/automotive-android-2018-going</w:t>
        </w:r>
      </w:hyperlink>
    </w:p>
    <w:p>
      <w:pPr>
        <w:numPr>
          <w:ilvl w:val="0"/>
          <w:numId w:val="72"/>
        </w:numPr>
      </w:pPr>
      <w:hyperlink r:id="rId116" w:history="1">
        <w:r>
          <w:rPr>
            <w:rStyle w:val="Hyperlink"/>
          </w:rPr>
          <w:t>https://www.ubergizmo.com/2019/01/volvo-polestar-2-first-run-android-automotive/</w:t>
        </w:r>
      </w:hyperlink>
    </w:p>
    <w:p>
      <w:pPr>
        <w:numPr>
          <w:ilvl w:val="0"/>
          <w:numId w:val="72"/>
        </w:numPr>
      </w:pPr>
      <w:hyperlink r:id="rId117" w:history="1">
        <w:r>
          <w:rPr>
            <w:rStyle w:val="Hyperlink"/>
          </w:rPr>
          <w:t>https://www.deathmetalmods.de/android-automotive-erobert-google-nach-dem-smartphone-auch-das-auto/</w:t>
        </w:r>
      </w:hyperlink>
    </w:p>
    <w:p>
      <w:pPr>
        <w:numPr>
          <w:ilvl w:val="0"/>
          <w:numId w:val="72"/>
        </w:numPr>
      </w:pPr>
      <w:hyperlink r:id="rId118" w:history="1">
        <w:r>
          <w:rPr>
            <w:rStyle w:val="Hyperlink"/>
          </w:rPr>
          <w:t>https://ihsmarkit.com/research-analysis/details-of-android-automotive-revealed-as-the-os-nears-launch.html</w:t>
        </w:r>
      </w:hyperlink>
    </w:p>
    <w:p>
      <w:pPr>
        <w:numPr>
          <w:ilvl w:val="0"/>
          <w:numId w:val="72"/>
        </w:numPr>
      </w:pPr>
      <w:hyperlink r:id="rId119" w:history="1">
        <w:r>
          <w:rPr>
            <w:rStyle w:val="Hyperlink"/>
          </w:rPr>
          <w:t>https://www.theverge.com/2014/1/6/5279116/google-open-automotive-alliance-android-car-announcement</w:t>
        </w:r>
      </w:hyperlink>
    </w:p>
    <w:p>
      <w:pPr>
        <w:numPr>
          <w:ilvl w:val="0"/>
          <w:numId w:val="72"/>
        </w:numPr>
      </w:pPr>
      <w:hyperlink r:id="rId120" w:history="1">
        <w:r>
          <w:rPr>
            <w:rStyle w:val="Hyperlink"/>
          </w:rPr>
          <w:t>http://tech.huanqiu.com/diginews/2017-05/10709596.html?agt=62</w:t>
        </w:r>
      </w:hyperlink>
    </w:p>
    <w:p>
      <w:pPr>
        <w:numPr>
          <w:ilvl w:val="0"/>
          <w:numId w:val="72"/>
        </w:numPr>
      </w:pPr>
      <w:hyperlink r:id="rId121" w:history="1">
        <w:r>
          <w:rPr>
            <w:rStyle w:val="Hyperlink"/>
          </w:rPr>
          <w:t>https://arstechnica.com/cars/2017/05/android-automotive-hands-on-google-is-finally-ready-to-talk-about-its-car-os/</w:t>
        </w:r>
      </w:hyperlink>
    </w:p>
    <w:p>
      <w:pPr>
        <w:numPr>
          <w:ilvl w:val="0"/>
          <w:numId w:val="72"/>
        </w:numPr>
      </w:pPr>
      <w:hyperlink r:id="rId122" w:history="1">
        <w:r>
          <w:rPr>
            <w:rStyle w:val="Hyperlink"/>
          </w:rPr>
          <w:t>https://supplierinsight.ihsmarkit.com/shop/product/5002862/automotive-software-platforms</w:t>
        </w:r>
      </w:hyperlink>
    </w:p>
    <w:p>
      <w:pPr>
        <w:numPr>
          <w:ilvl w:val="0"/>
          <w:numId w:val="72"/>
        </w:numPr>
      </w:pPr>
      <w:hyperlink r:id="rId123" w:history="1">
        <w:r>
          <w:rPr>
            <w:rStyle w:val="Hyperlink"/>
          </w:rPr>
          <w:t>http://www.eepw.com.cn/article/201810/393612.htm</w:t>
        </w:r>
      </w:hyperlink>
    </w:p>
    <w:p>
      <w:pPr>
        <w:numPr>
          <w:ilvl w:val="0"/>
          <w:numId w:val="72"/>
        </w:numPr>
      </w:pPr>
      <w:hyperlink r:id="rId124" w:history="1">
        <w:r>
          <w:rPr>
            <w:rStyle w:val="Hyperlink"/>
          </w:rPr>
          <w:t>http://baijiahao.baidu.com/s?id=1604342027239301103&amp;wfr=spider&amp;for=pc</w:t>
        </w:r>
      </w:hyperlink>
    </w:p>
    <w:p>
      <w:pPr>
        <w:numPr>
          <w:ilvl w:val="0"/>
          <w:numId w:val="72"/>
        </w:numPr>
      </w:pPr>
      <w:hyperlink r:id="rId19" w:history="1">
        <w:r>
          <w:rPr>
            <w:rStyle w:val="Hyperlink"/>
          </w:rPr>
          <w:t>https://www.d1ev.com/news/jishu/66938</w:t>
        </w:r>
      </w:hyperlink>
    </w:p>
    <w:p>
      <w:pPr>
        <w:numPr>
          <w:ilvl w:val="0"/>
          <w:numId w:val="72"/>
        </w:numPr>
      </w:pPr>
      <w:hyperlink r:id="rId125" w:history="1">
        <w:r>
          <w:rPr>
            <w:rStyle w:val="Hyperlink"/>
          </w:rPr>
          <w:t>http://www.elecfans.com/qichedianzi/645660.html</w:t>
        </w:r>
      </w:hyperlink>
    </w:p>
    <w:p>
      <w:pPr>
        <w:numPr>
          <w:ilvl w:val="0"/>
          <w:numId w:val="72"/>
        </w:numPr>
      </w:pPr>
      <w:hyperlink r:id="rId126" w:history="1">
        <w:r>
          <w:rPr>
            <w:rStyle w:val="Hyperlink"/>
          </w:rPr>
          <w:t>http://baijiahao.baidu.com/s?id=1604931692832125204&amp;wfr=spider&amp;for=pc</w:t>
        </w:r>
      </w:hyperlink>
    </w:p>
    <w:p>
      <w:pPr>
        <w:numPr>
          <w:ilvl w:val="0"/>
          <w:numId w:val="72"/>
        </w:numPr>
      </w:pPr>
      <w:hyperlink r:id="rId127" w:history="1">
        <w:r>
          <w:rPr>
            <w:rStyle w:val="Hyperlink"/>
          </w:rPr>
          <w:t>https://baijiahao.baidu.com/s?id=1616294622272256576&amp;wfr=spider&amp;for=pc</w:t>
        </w:r>
      </w:hyperlink>
    </w:p>
    <w:p>
      <w:pPr>
        <w:numPr>
          <w:ilvl w:val="0"/>
          <w:numId w:val="72"/>
        </w:numPr>
      </w:pPr>
      <w:hyperlink r:id="rId128" w:history="1">
        <w:r>
          <w:rPr>
            <w:rStyle w:val="Hyperlink"/>
          </w:rPr>
          <w:t>https://www.sohu.com/a/228233750_291577</w:t>
        </w:r>
      </w:hyperlink>
    </w:p>
    <w:p>
      <w:pPr>
        <w:numPr>
          <w:ilvl w:val="0"/>
          <w:numId w:val="72"/>
        </w:numPr>
      </w:pPr>
      <w:hyperlink r:id="rId18" w:history="1">
        <w:r>
          <w:rPr>
            <w:rStyle w:val="Hyperlink"/>
          </w:rPr>
          <w:t>https://www.statista.com/statistics/680077/car-infotainment-os-market-share/</w:t>
        </w:r>
      </w:hyperlink>
    </w:p>
    <w:p>
      <w:pPr>
        <w:numPr>
          <w:ilvl w:val="0"/>
          <w:numId w:val="72"/>
        </w:numPr>
      </w:pPr>
      <w:hyperlink r:id="rId34" w:history="1">
        <w:r>
          <w:rPr>
            <w:rStyle w:val="Hyperlink"/>
          </w:rPr>
          <w:t>https://en.wikipedia.org/wiki/Automotive_Grade_Linux</w:t>
        </w:r>
      </w:hyperlink>
    </w:p>
    <w:p>
      <w:pPr>
        <w:numPr>
          <w:ilvl w:val="0"/>
          <w:numId w:val="72"/>
        </w:numPr>
      </w:pPr>
      <w:hyperlink r:id="rId29" w:history="1">
        <w:r>
          <w:rPr>
            <w:rStyle w:val="Hyperlink"/>
          </w:rPr>
          <w:t>https://www.automotivelinux.org/about</w:t>
        </w:r>
      </w:hyperlink>
    </w:p>
    <w:p>
      <w:pPr>
        <w:numPr>
          <w:ilvl w:val="0"/>
          <w:numId w:val="72"/>
        </w:numPr>
      </w:pPr>
      <w:hyperlink r:id="rId129" w:history="1">
        <w:r>
          <w:rPr>
            <w:rStyle w:val="Hyperlink"/>
          </w:rPr>
          <w:t>https://www.sohu.com/a/141305303_760583</w:t>
        </w:r>
      </w:hyperlink>
    </w:p>
    <w:p>
      <w:pPr>
        <w:numPr>
          <w:ilvl w:val="0"/>
          <w:numId w:val="72"/>
        </w:numPr>
      </w:pPr>
      <w:hyperlink r:id="rId61" w:history="1">
        <w:r>
          <w:rPr>
            <w:rStyle w:val="Hyperlink"/>
          </w:rPr>
          <w:t>https://gerrit.automotivelinux.org/gerrit/#/admin/projects/</w:t>
        </w:r>
      </w:hyperlink>
    </w:p>
    <w:p>
      <w:pPr>
        <w:numPr>
          <w:ilvl w:val="0"/>
          <w:numId w:val="72"/>
        </w:numPr>
      </w:pPr>
      <w:hyperlink r:id="rId62" w:history="1">
        <w:r>
          <w:rPr>
            <w:rStyle w:val="Hyperlink"/>
          </w:rPr>
          <w:t>https://wiki.automotivelinux.org/</w:t>
        </w:r>
      </w:hyperlink>
    </w:p>
    <w:p>
      <w:pPr>
        <w:numPr>
          <w:ilvl w:val="0"/>
          <w:numId w:val="72"/>
        </w:numPr>
      </w:pPr>
      <w:hyperlink r:id="rId130" w:history="1">
        <w:r>
          <w:rPr>
            <w:rStyle w:val="Hyperlink"/>
          </w:rPr>
          <w:t>https://www.linux.com/news/automotive-grade-linux-released-interview-dan-cauchy</w:t>
        </w:r>
      </w:hyperlink>
    </w:p>
    <w:p>
      <w:pPr>
        <w:numPr>
          <w:ilvl w:val="0"/>
          <w:numId w:val="72"/>
        </w:numPr>
      </w:pPr>
      <w:hyperlink r:id="rId14" w:history="1">
        <w:r>
          <w:rPr>
            <w:rStyle w:val="Hyperlink"/>
          </w:rPr>
          <w:t>https://events.static.linuxfound.org/sites/events/files/slides/contributing-to-agl-and-gdp-leon-anavi_0.pdf</w:t>
        </w:r>
      </w:hyperlink>
    </w:p>
    <w:p>
      <w:pPr>
        <w:numPr>
          <w:ilvl w:val="0"/>
          <w:numId w:val="72"/>
        </w:numPr>
      </w:pPr>
      <w:hyperlink r:id="rId60" w:history="1">
        <w:r>
          <w:rPr>
            <w:rStyle w:val="Hyperlink"/>
          </w:rPr>
          <w:t>https://www.automotivelinux.org/</w:t>
        </w:r>
      </w:hyperlink>
    </w:p>
    <w:p>
      <w:pPr>
        <w:numPr>
          <w:ilvl w:val="0"/>
          <w:numId w:val="72"/>
        </w:numPr>
      </w:pPr>
      <w:hyperlink r:id="rId131" w:history="1">
        <w:r>
          <w:rPr>
            <w:rStyle w:val="Hyperlink"/>
          </w:rPr>
          <w:t>https://www.genivi.org/</w:t>
        </w:r>
      </w:hyperlink>
    </w:p>
    <w:p>
      <w:pPr>
        <w:numPr>
          <w:ilvl w:val="0"/>
          <w:numId w:val="72"/>
        </w:numPr>
      </w:pPr>
      <w:hyperlink r:id="rId24" w:history="1">
        <w:r>
          <w:rPr>
            <w:rStyle w:val="Hyperlink"/>
          </w:rPr>
          <w:t>https://www.genivi.org/about-genivi</w:t>
        </w:r>
      </w:hyperlink>
    </w:p>
    <w:p/>
    <w:p/>
    <w:sectPr w:rsidSect="008B1C6A">
      <w:footerReference w:type="default" r:id="rId132"/>
      <w:pgSz w:w="11899" w:h="16838"/>
      <w:pgMar w:top="1440" w:right="1701"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auto"/>
    <w:pitch w:val="variable"/>
    <w:sig w:usb0="600002F7" w:usb1="02000001"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P="00D8012A" w14:paraId="2949098E" w14:textId="7777777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E221BC" w:rsidP="00D8012A" w14:paraId="720055F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RPr="00910A82" w:rsidP="00910A82" w14:paraId="57AFF96D" w14:textId="60BB4141">
    <w:pPr>
      <w:pStyle w:val="Footer"/>
    </w:pPr>
    <w:r w:rsidRPr="00910A82">
      <w:t>Table of Contents</w:t>
    </w:r>
    <w:r w:rsidRPr="00910A82" w:rsidR="0099728D">
      <w:t xml:space="preserve"> </w:t>
    </w:r>
    <w:r w:rsidRPr="00910A82" w:rsidR="00F021C2">
      <w:t xml:space="preserve">– </w:t>
    </w:r>
    <w:r w:rsidRPr="00910A82" w:rsidR="00F021C2">
      <w:fldChar w:fldCharType="begin"/>
    </w:r>
    <w:r w:rsidRPr="00910A82" w:rsidR="00F021C2">
      <w:instrText xml:space="preserve"> PAGE  \* MERGEFORMAT </w:instrText>
    </w:r>
    <w:r w:rsidRPr="00910A82" w:rsidR="00F021C2">
      <w:fldChar w:fldCharType="separate"/>
    </w:r>
    <w:r w:rsidR="00091F1E">
      <w:rPr>
        <w:noProof/>
      </w:rPr>
      <w:t>2</w:t>
    </w:r>
    <w:r w:rsidRPr="00910A82" w:rsidR="00F021C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694EDD6B"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10A82" w:rsidRPr="00D8012A" w:rsidP="00D8012A" w14:paraId="59123AE0" w14:textId="77777777">
    <w:pPr>
      <w:pStyle w:val="Footer"/>
    </w:pPr>
    <w:r>
      <w:fldChar w:fldCharType="begin"/>
    </w:r>
    <w:r>
      <w:instrText xml:space="preserve"> STYLEREF "Heading 1" </w:instrText>
    </w:r>
    <w:r>
      <w:fldChar w:fldCharType="separate"/>
    </w:r>
    <w:r>
      <w:t>References</w:t>
    </w:r>
    <w:r>
      <w:rPr>
        <w:noProof/>
      </w:rPr>
      <w:fldChar w:fldCharType="end"/>
    </w:r>
    <w:r w:rsidRPr="00DF63C1">
      <w:t xml:space="preserve"> – </w:t>
    </w:r>
    <w:r w:rsidRPr="00D8012A">
      <w:fldChar w:fldCharType="begin"/>
    </w:r>
    <w:r w:rsidRPr="00D8012A">
      <w:instrText xml:space="preserve"> PAGE  \* MERGEFORMAT </w:instrText>
    </w:r>
    <w:r w:rsidRPr="00D8012A">
      <w:fldChar w:fldCharType="separate"/>
    </w:r>
    <w:r w:rsidR="00091F1E">
      <w:rPr>
        <w:noProof/>
      </w:rPr>
      <w:t>37</w:t>
    </w:r>
    <w:r w:rsidRPr="00D8012A">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3EDA70D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221BC" w:rsidRPr="004E4DAA" w:rsidP="004E4DAA" w14:paraId="0F646B39" w14:textId="19E8D967">
    <w:pPr>
      <w:pStyle w:val="Header"/>
      <w:jc w:val="right"/>
      <w:rPr>
        <w:sz w:val="18"/>
        <w:szCs w:val="18"/>
      </w:rPr>
    </w:pPr>
    <w:r w:rsidRPr="009D3DE2">
      <w:rPr>
        <w:sz w:val="18"/>
        <w:szCs w:val="18"/>
      </w:rPr>
      <w:t>Feng Jin – The Overview of IVI OSes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A17CE3" w14:paraId="58D817A1" w14:textId="77777777">
    <w:pPr>
      <w:pStyle w:val="Header"/>
    </w:pPr>
  </w:p>
</w:hdr>
</file>

<file path=word/numbering.xml><?xml version="1.0" encoding="utf-8"?>
<w:numbering xmlns:w="http://schemas.openxmlformats.org/wordprocessingml/2006/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FFFFF1D"/>
    <w:multiLevelType w:val="multilevel"/>
    <w:tmpl w:val="8AE27FCE"/>
    <w:lvl w:ilvl="0">
      <w:start w:val="1"/>
      <w:numFmt w:val="bullet"/>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486A198"/>
    <w:lvl w:ilvl="0">
      <w:start w:val="1"/>
      <w:numFmt w:val="decimal"/>
      <w:lvlText w:val="%1."/>
      <w:lvlJc w:val="left"/>
      <w:pPr>
        <w:tabs>
          <w:tab w:val="num" w:pos="1492"/>
        </w:tabs>
        <w:ind w:left="1492" w:hanging="360"/>
      </w:pPr>
    </w:lvl>
  </w:abstractNum>
  <w:abstractNum w:abstractNumId="2">
    <w:nsid w:val="FFFFFF7D"/>
    <w:multiLevelType w:val="singleLevel"/>
    <w:tmpl w:val="CD64003A"/>
    <w:lvl w:ilvl="0">
      <w:start w:val="1"/>
      <w:numFmt w:val="decimal"/>
      <w:lvlText w:val="%1."/>
      <w:lvlJc w:val="left"/>
      <w:pPr>
        <w:tabs>
          <w:tab w:val="num" w:pos="1209"/>
        </w:tabs>
        <w:ind w:left="1209" w:hanging="360"/>
      </w:pPr>
    </w:lvl>
  </w:abstractNum>
  <w:abstractNum w:abstractNumId="3">
    <w:nsid w:val="FFFFFF7E"/>
    <w:multiLevelType w:val="singleLevel"/>
    <w:tmpl w:val="13109022"/>
    <w:lvl w:ilvl="0">
      <w:start w:val="1"/>
      <w:numFmt w:val="decimal"/>
      <w:lvlText w:val="%1."/>
      <w:lvlJc w:val="left"/>
      <w:pPr>
        <w:tabs>
          <w:tab w:val="num" w:pos="926"/>
        </w:tabs>
        <w:ind w:left="926" w:hanging="360"/>
      </w:pPr>
    </w:lvl>
  </w:abstractNum>
  <w:abstractNum w:abstractNumId="4">
    <w:nsid w:val="FFFFFF7F"/>
    <w:multiLevelType w:val="singleLevel"/>
    <w:tmpl w:val="DBBAFD64"/>
    <w:lvl w:ilvl="0">
      <w:start w:val="1"/>
      <w:numFmt w:val="decimal"/>
      <w:lvlText w:val="%1."/>
      <w:lvlJc w:val="left"/>
      <w:pPr>
        <w:tabs>
          <w:tab w:val="num" w:pos="643"/>
        </w:tabs>
        <w:ind w:left="643" w:hanging="360"/>
      </w:pPr>
    </w:lvl>
  </w:abstractNum>
  <w:abstractNum w:abstractNumId="5">
    <w:nsid w:val="FFFFFF80"/>
    <w:multiLevelType w:val="singleLevel"/>
    <w:tmpl w:val="D08E55A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5AAB9A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CB0AF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DAE5D2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3C0FA5A"/>
    <w:lvl w:ilvl="0">
      <w:start w:val="1"/>
      <w:numFmt w:val="decimal"/>
      <w:lvlText w:val="%1."/>
      <w:lvlJc w:val="left"/>
      <w:pPr>
        <w:tabs>
          <w:tab w:val="num" w:pos="360"/>
        </w:tabs>
        <w:ind w:left="360" w:hanging="360"/>
      </w:pPr>
    </w:lvl>
  </w:abstractNum>
  <w:abstractNum w:abstractNumId="10">
    <w:nsid w:val="FFFFFF89"/>
    <w:multiLevelType w:val="singleLevel"/>
    <w:tmpl w:val="EA02117C"/>
    <w:lvl w:ilvl="0">
      <w:start w:val="1"/>
      <w:numFmt w:val="bullet"/>
      <w:lvlText w:val=""/>
      <w:lvlJc w:val="left"/>
      <w:pPr>
        <w:tabs>
          <w:tab w:val="num" w:pos="360"/>
        </w:tabs>
        <w:ind w:left="360" w:hanging="360"/>
      </w:pPr>
      <w:rPr>
        <w:rFonts w:ascii="Symbol" w:hAnsi="Symbol" w:hint="default"/>
      </w:rPr>
    </w:lvl>
  </w:abstractNum>
  <w:abstractNum w:abstractNumId="11">
    <w:nsid w:val="008474A8"/>
    <w:multiLevelType w:val="multilevel"/>
    <w:tmpl w:val="7E76F97A"/>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12">
    <w:nsid w:val="2DCE6AE3"/>
    <w:multiLevelType w:val="hybridMultilevel"/>
    <w:tmpl w:val="47A60034"/>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47152DC"/>
    <w:multiLevelType w:val="multilevel"/>
    <w:tmpl w:val="56045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4BA53E42"/>
    <w:multiLevelType w:val="hybridMultilevel"/>
    <w:tmpl w:val="FBFA5712"/>
    <w:lvl w:ilvl="0">
      <w:start w:val="0"/>
      <w:numFmt w:val="bullet"/>
      <w:lvlText w:val="–"/>
      <w:lvlJc w:val="left"/>
      <w:pPr>
        <w:ind w:left="720" w:hanging="360"/>
      </w:pPr>
      <w:rPr>
        <w:rFonts w:ascii="Source Sans Pro" w:eastAsia="Times New Roman" w:hAnsi="Source Sans Pro"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7DF627B5"/>
    <w:multiLevelType w:val="hybridMultilevel"/>
    <w:tmpl w:val="7DF627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
    <w:nsid w:val="7DF627B6"/>
    <w:multiLevelType w:val="hybridMultilevel"/>
    <w:tmpl w:val="7DF627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nsid w:val="7DF627C8"/>
    <w:multiLevelType w:val="hybridMultilevel"/>
    <w:tmpl w:val="7DF627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DF627CC"/>
    <w:multiLevelType w:val="hybridMultilevel"/>
    <w:tmpl w:val="7DF627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
    <w:nsid w:val="7DF627CD"/>
    <w:multiLevelType w:val="hybridMultilevel"/>
    <w:tmpl w:val="7DF627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
    <w:nsid w:val="7DF627CE"/>
    <w:multiLevelType w:val="hybridMultilevel"/>
    <w:tmpl w:val="7DF627C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
    <w:nsid w:val="7DF627CF"/>
    <w:multiLevelType w:val="hybridMultilevel"/>
    <w:tmpl w:val="7DF627C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
    <w:nsid w:val="7DF627D0"/>
    <w:multiLevelType w:val="hybridMultilevel"/>
    <w:tmpl w:val="7DF627D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5">
    <w:nsid w:val="7DF627D1"/>
    <w:multiLevelType w:val="hybridMultilevel"/>
    <w:tmpl w:val="7DF627D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6">
    <w:nsid w:val="7DF627D2"/>
    <w:multiLevelType w:val="hybridMultilevel"/>
    <w:tmpl w:val="7DF627D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7">
    <w:nsid w:val="7DF627D3"/>
    <w:multiLevelType w:val="hybridMultilevel"/>
    <w:tmpl w:val="7DF627D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8">
    <w:nsid w:val="7DF627D4"/>
    <w:multiLevelType w:val="hybridMultilevel"/>
    <w:tmpl w:val="7DF627D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9">
    <w:nsid w:val="7DF627D5"/>
    <w:multiLevelType w:val="hybridMultilevel"/>
    <w:tmpl w:val="7DF627D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0">
    <w:nsid w:val="7DF627D6"/>
    <w:multiLevelType w:val="hybridMultilevel"/>
    <w:tmpl w:val="7DF627D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1">
    <w:nsid w:val="7DF627D7"/>
    <w:multiLevelType w:val="hybridMultilevel"/>
    <w:tmpl w:val="7DF627D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2">
    <w:nsid w:val="7DF627D8"/>
    <w:multiLevelType w:val="hybridMultilevel"/>
    <w:tmpl w:val="7DF627D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3">
    <w:nsid w:val="7DF627D9"/>
    <w:multiLevelType w:val="hybridMultilevel"/>
    <w:tmpl w:val="7DF627D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4">
    <w:nsid w:val="7DF627DA"/>
    <w:multiLevelType w:val="hybridMultilevel"/>
    <w:tmpl w:val="7DF627D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5">
    <w:nsid w:val="7DF627DB"/>
    <w:multiLevelType w:val="hybridMultilevel"/>
    <w:tmpl w:val="7DF627D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6">
    <w:nsid w:val="7DF627DC"/>
    <w:multiLevelType w:val="hybridMultilevel"/>
    <w:tmpl w:val="7DF627D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7">
    <w:nsid w:val="7DF627DD"/>
    <w:multiLevelType w:val="hybridMultilevel"/>
    <w:tmpl w:val="7DF627D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8">
    <w:nsid w:val="7DF627DE"/>
    <w:multiLevelType w:val="hybridMultilevel"/>
    <w:tmpl w:val="7DF627D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9">
    <w:nsid w:val="7DF627DF"/>
    <w:multiLevelType w:val="hybridMultilevel"/>
    <w:tmpl w:val="7DF627D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0">
    <w:nsid w:val="7DF627E0"/>
    <w:multiLevelType w:val="hybridMultilevel"/>
    <w:tmpl w:val="7DF627E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1">
    <w:nsid w:val="7DF627E1"/>
    <w:multiLevelType w:val="hybridMultilevel"/>
    <w:tmpl w:val="7DF627E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2">
    <w:nsid w:val="7DF627E2"/>
    <w:multiLevelType w:val="hybridMultilevel"/>
    <w:tmpl w:val="7DF627E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3">
    <w:nsid w:val="7DF627E3"/>
    <w:multiLevelType w:val="hybridMultilevel"/>
    <w:tmpl w:val="7DF627E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4">
    <w:nsid w:val="7DF627E4"/>
    <w:multiLevelType w:val="hybridMultilevel"/>
    <w:tmpl w:val="7DF627E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5">
    <w:nsid w:val="7DF627E5"/>
    <w:multiLevelType w:val="hybridMultilevel"/>
    <w:tmpl w:val="7DF627E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6">
    <w:nsid w:val="7DF627E6"/>
    <w:multiLevelType w:val="hybridMultilevel"/>
    <w:tmpl w:val="7DF627E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7">
    <w:nsid w:val="7DF627E7"/>
    <w:multiLevelType w:val="hybridMultilevel"/>
    <w:tmpl w:val="7DF627E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8">
    <w:nsid w:val="7DF627E8"/>
    <w:multiLevelType w:val="hybridMultilevel"/>
    <w:tmpl w:val="7DF627E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9">
    <w:nsid w:val="7DF627E9"/>
    <w:multiLevelType w:val="hybridMultilevel"/>
    <w:tmpl w:val="7DF627E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0">
    <w:nsid w:val="7DF627EA"/>
    <w:multiLevelType w:val="hybridMultilevel"/>
    <w:tmpl w:val="7DF627E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1">
    <w:nsid w:val="7DF627EB"/>
    <w:multiLevelType w:val="hybridMultilevel"/>
    <w:tmpl w:val="7DF627E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2">
    <w:nsid w:val="7DF627EC"/>
    <w:multiLevelType w:val="hybridMultilevel"/>
    <w:tmpl w:val="7DF627EC"/>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3">
    <w:nsid w:val="7DF627ED"/>
    <w:multiLevelType w:val="hybridMultilevel"/>
    <w:tmpl w:val="7DF627E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4">
    <w:nsid w:val="7DF627EE"/>
    <w:multiLevelType w:val="hybridMultilevel"/>
    <w:tmpl w:val="7DF627E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5">
    <w:nsid w:val="7DF627EF"/>
    <w:multiLevelType w:val="hybridMultilevel"/>
    <w:tmpl w:val="7DF627E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6">
    <w:nsid w:val="7DF627F0"/>
    <w:multiLevelType w:val="hybridMultilevel"/>
    <w:tmpl w:val="7DF627F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7">
    <w:nsid w:val="7DF627F1"/>
    <w:multiLevelType w:val="hybridMultilevel"/>
    <w:tmpl w:val="7DF627F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8">
    <w:nsid w:val="7DF627F2"/>
    <w:multiLevelType w:val="hybridMultilevel"/>
    <w:tmpl w:val="7DF627F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9">
    <w:nsid w:val="7DF627F3"/>
    <w:multiLevelType w:val="hybridMultilevel"/>
    <w:tmpl w:val="7DF627F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0">
    <w:nsid w:val="7DF627F4"/>
    <w:multiLevelType w:val="hybridMultilevel"/>
    <w:tmpl w:val="7DF627F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1">
    <w:nsid w:val="7DF627F5"/>
    <w:multiLevelType w:val="multilevel"/>
    <w:tmpl w:val="7DF627F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15"/>
  </w:num>
  <w:num w:numId="2">
    <w:abstractNumId w:val="13"/>
  </w:num>
  <w:num w:numId="3">
    <w:abstractNumId w:val="11"/>
  </w:num>
  <w:num w:numId="4">
    <w:abstractNumId w:val="16"/>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0"/>
  </w:num>
  <w:num w:numId="17">
    <w:abstractNumId w:val="1"/>
  </w:num>
  <w:num w:numId="18">
    <w:abstractNumId w:val="2"/>
  </w:num>
  <w:num w:numId="19">
    <w:abstractNumId w:val="3"/>
  </w:num>
  <w:num w:numId="20">
    <w:abstractNumId w:val="4"/>
  </w:num>
  <w:num w:numId="21">
    <w:abstractNumId w:val="9"/>
  </w:num>
  <w:num w:numId="22">
    <w:abstractNumId w:val="5"/>
  </w:num>
  <w:num w:numId="23">
    <w:abstractNumId w:val="6"/>
  </w:num>
  <w:num w:numId="24">
    <w:abstractNumId w:val="7"/>
  </w:num>
  <w:num w:numId="25">
    <w:abstractNumId w:val="8"/>
  </w:num>
  <w:num w:numId="26">
    <w:abstractNumId w:val="10"/>
  </w:num>
  <w:num w:numId="27">
    <w:abstractNumId w:val="14"/>
  </w:num>
  <w:num w:numId="28">
    <w:abstractNumId w:val="12"/>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1004"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isibleStyles="0"/>
  <w:defaultTabStop w:val="284"/>
  <w:hyphenationZone w:val="425"/>
  <w:drawingGridHorizontalSpacing w:val="10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4CB"/>
    <w:rsid w:val="00042947"/>
    <w:rsid w:val="00053BAB"/>
    <w:rsid w:val="00055224"/>
    <w:rsid w:val="00091F1E"/>
    <w:rsid w:val="000B1C98"/>
    <w:rsid w:val="000D499C"/>
    <w:rsid w:val="000E57ED"/>
    <w:rsid w:val="00102A51"/>
    <w:rsid w:val="0013593A"/>
    <w:rsid w:val="00141222"/>
    <w:rsid w:val="00146C45"/>
    <w:rsid w:val="0015478B"/>
    <w:rsid w:val="00156F0D"/>
    <w:rsid w:val="00173B90"/>
    <w:rsid w:val="00177C6C"/>
    <w:rsid w:val="001821A8"/>
    <w:rsid w:val="001872D4"/>
    <w:rsid w:val="0019521D"/>
    <w:rsid w:val="001A1360"/>
    <w:rsid w:val="001D03A9"/>
    <w:rsid w:val="001D75EA"/>
    <w:rsid w:val="001E3B1B"/>
    <w:rsid w:val="00201B47"/>
    <w:rsid w:val="0021001B"/>
    <w:rsid w:val="0021544B"/>
    <w:rsid w:val="00220E40"/>
    <w:rsid w:val="00225F28"/>
    <w:rsid w:val="00232F89"/>
    <w:rsid w:val="00236273"/>
    <w:rsid w:val="0025070E"/>
    <w:rsid w:val="0025115E"/>
    <w:rsid w:val="0025541B"/>
    <w:rsid w:val="00274AC0"/>
    <w:rsid w:val="00294EE2"/>
    <w:rsid w:val="002B48D8"/>
    <w:rsid w:val="002D0E23"/>
    <w:rsid w:val="002E1EC5"/>
    <w:rsid w:val="002F0D43"/>
    <w:rsid w:val="002F4EC4"/>
    <w:rsid w:val="002F6A76"/>
    <w:rsid w:val="002F79E0"/>
    <w:rsid w:val="003111A7"/>
    <w:rsid w:val="00330C80"/>
    <w:rsid w:val="003570EA"/>
    <w:rsid w:val="0036214D"/>
    <w:rsid w:val="00374AF9"/>
    <w:rsid w:val="00394C42"/>
    <w:rsid w:val="00425E40"/>
    <w:rsid w:val="004266BE"/>
    <w:rsid w:val="00446192"/>
    <w:rsid w:val="00452C6E"/>
    <w:rsid w:val="00462D65"/>
    <w:rsid w:val="00481948"/>
    <w:rsid w:val="00483DC6"/>
    <w:rsid w:val="004934CB"/>
    <w:rsid w:val="004B5047"/>
    <w:rsid w:val="004B5FCD"/>
    <w:rsid w:val="004D4905"/>
    <w:rsid w:val="004E4DAA"/>
    <w:rsid w:val="00506961"/>
    <w:rsid w:val="00531B81"/>
    <w:rsid w:val="005540AD"/>
    <w:rsid w:val="00562E3B"/>
    <w:rsid w:val="00577554"/>
    <w:rsid w:val="00605B03"/>
    <w:rsid w:val="0063464D"/>
    <w:rsid w:val="006903FA"/>
    <w:rsid w:val="006952FE"/>
    <w:rsid w:val="006A2407"/>
    <w:rsid w:val="006B2C3A"/>
    <w:rsid w:val="006C364E"/>
    <w:rsid w:val="006D4B5D"/>
    <w:rsid w:val="006E4D7D"/>
    <w:rsid w:val="006F31B1"/>
    <w:rsid w:val="006F56FD"/>
    <w:rsid w:val="00707F4C"/>
    <w:rsid w:val="007A372C"/>
    <w:rsid w:val="007A76AB"/>
    <w:rsid w:val="007C5657"/>
    <w:rsid w:val="007D06AE"/>
    <w:rsid w:val="007F209D"/>
    <w:rsid w:val="007F3748"/>
    <w:rsid w:val="00831334"/>
    <w:rsid w:val="00837A0D"/>
    <w:rsid w:val="00852D83"/>
    <w:rsid w:val="0087617C"/>
    <w:rsid w:val="008964A9"/>
    <w:rsid w:val="008B1C6A"/>
    <w:rsid w:val="008B7020"/>
    <w:rsid w:val="008C0E6C"/>
    <w:rsid w:val="008D309B"/>
    <w:rsid w:val="008F4EAC"/>
    <w:rsid w:val="00910A82"/>
    <w:rsid w:val="00920E8C"/>
    <w:rsid w:val="0093769A"/>
    <w:rsid w:val="00940D8A"/>
    <w:rsid w:val="009515D5"/>
    <w:rsid w:val="009550EE"/>
    <w:rsid w:val="009709DB"/>
    <w:rsid w:val="00994241"/>
    <w:rsid w:val="00995731"/>
    <w:rsid w:val="0099728D"/>
    <w:rsid w:val="009B76C6"/>
    <w:rsid w:val="009C77F6"/>
    <w:rsid w:val="009D3DE2"/>
    <w:rsid w:val="00A17CE3"/>
    <w:rsid w:val="00A36F31"/>
    <w:rsid w:val="00A46A1E"/>
    <w:rsid w:val="00A91702"/>
    <w:rsid w:val="00AB3248"/>
    <w:rsid w:val="00AB6BA6"/>
    <w:rsid w:val="00AE2366"/>
    <w:rsid w:val="00AF4DB6"/>
    <w:rsid w:val="00B21CB4"/>
    <w:rsid w:val="00B5616C"/>
    <w:rsid w:val="00BC642E"/>
    <w:rsid w:val="00BE0FD9"/>
    <w:rsid w:val="00BE281B"/>
    <w:rsid w:val="00BE5325"/>
    <w:rsid w:val="00C42E29"/>
    <w:rsid w:val="00C4331B"/>
    <w:rsid w:val="00C81AB8"/>
    <w:rsid w:val="00C868C5"/>
    <w:rsid w:val="00CA4ACB"/>
    <w:rsid w:val="00CF0B4F"/>
    <w:rsid w:val="00D10529"/>
    <w:rsid w:val="00D34F85"/>
    <w:rsid w:val="00D63938"/>
    <w:rsid w:val="00D706C6"/>
    <w:rsid w:val="00D8012A"/>
    <w:rsid w:val="00D841F2"/>
    <w:rsid w:val="00DA0F23"/>
    <w:rsid w:val="00DB77B3"/>
    <w:rsid w:val="00DC1789"/>
    <w:rsid w:val="00DE5251"/>
    <w:rsid w:val="00DE72F4"/>
    <w:rsid w:val="00DF2776"/>
    <w:rsid w:val="00DF63C1"/>
    <w:rsid w:val="00E221BC"/>
    <w:rsid w:val="00E244B5"/>
    <w:rsid w:val="00E666A5"/>
    <w:rsid w:val="00EA4AC4"/>
    <w:rsid w:val="00EB34FD"/>
    <w:rsid w:val="00EB7A17"/>
    <w:rsid w:val="00EF7F2A"/>
    <w:rsid w:val="00F021C2"/>
    <w:rsid w:val="00F32249"/>
    <w:rsid w:val="00F32F9C"/>
    <w:rsid w:val="00F46B4A"/>
    <w:rsid w:val="00F504FB"/>
    <w:rsid w:val="00F52A14"/>
    <w:rsid w:val="00F62148"/>
    <w:rsid w:val="00F82C93"/>
    <w:rsid w:val="00FA1D89"/>
    <w:rsid w:val="00FD109F"/>
  </w:rsids>
  <m:mathPr>
    <m:mathFont m:val="Cambria Math"/>
    <m:dispDef m:val="0"/>
    <m:wrapRight/>
    <m:naryLim m:val="subSup"/>
  </m:mathPr>
  <w:themeFontLang w:val="en-US" w:eastAsia="ja-JP"/>
  <w:clrSchemeMapping w:bg1="light1" w:t1="dark1" w:bg2="light2" w:t2="dark2" w:accent1="accent1" w:accent2="accent2" w:accent3="accent3" w:accent4="accent4" w:accent5="accent5" w:accent6="accent6" w:hyperlink="hyperlink" w:followedHyperlink="followedHyperlink"/>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Normal">
    <w:name w:val="Normal"/>
    <w:qFormat/>
    <w:rsid w:val="00E244B5"/>
    <w:pPr>
      <w:spacing w:after="120"/>
    </w:pPr>
    <w:rPr>
      <w:rFonts w:ascii="Arial" w:hAnsi="Arial"/>
      <w:sz w:val="20"/>
    </w:rPr>
  </w:style>
  <w:style w:type="paragraph" w:styleId="Heading1">
    <w:name w:val="heading 1"/>
    <w:basedOn w:val="Normal"/>
    <w:next w:val="Normal"/>
    <w:qFormat/>
    <w:rsid w:val="00483DC6"/>
    <w:pPr>
      <w:keepNext/>
      <w:pageBreakBefore/>
      <w:numPr>
        <w:numId w:val="2"/>
      </w:numPr>
      <w:tabs>
        <w:tab w:val="left" w:pos="0"/>
        <w:tab w:val="left" w:pos="567"/>
      </w:tabs>
      <w:spacing w:after="240"/>
      <w:ind w:left="431" w:hanging="431"/>
      <w:outlineLvl w:val="0"/>
    </w:pPr>
    <w:rPr>
      <w:rFonts w:cs="Arial"/>
      <w:b/>
      <w:bCs/>
      <w:color w:val="404040" w:themeColor="text1" w:themeTint="BF"/>
      <w:kern w:val="32"/>
      <w:sz w:val="32"/>
      <w:szCs w:val="32"/>
    </w:rPr>
  </w:style>
  <w:style w:type="paragraph" w:styleId="Heading2">
    <w:name w:val="heading 2"/>
    <w:basedOn w:val="Normal"/>
    <w:next w:val="Normal"/>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Heading3">
    <w:name w:val="heading 3"/>
    <w:basedOn w:val="Normal"/>
    <w:next w:val="Normal"/>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Heading4">
    <w:name w:val="heading 4"/>
    <w:basedOn w:val="Normal"/>
    <w:next w:val="Normal"/>
    <w:link w:val="Heading4Char"/>
    <w:rsid w:val="00374AF9"/>
    <w:pPr>
      <w:keepNext/>
      <w:keepLines/>
      <w:numPr>
        <w:ilvl w:val="3"/>
        <w:numId w:val="2"/>
      </w:numPr>
      <w:spacing w:before="240" w:after="0"/>
      <w:ind w:left="862" w:hanging="862"/>
      <w:outlineLvl w:val="3"/>
    </w:pPr>
    <w:rPr>
      <w:rFonts w:eastAsiaTheme="majorEastAsia" w:cstheme="majorBidi"/>
      <w:iCs/>
      <w:color w:val="595959" w:themeColor="text1" w:themeTint="A6"/>
    </w:rPr>
  </w:style>
  <w:style w:type="paragraph" w:styleId="Heading5">
    <w:name w:val="heading 5"/>
    <w:basedOn w:val="Normal"/>
    <w:next w:val="Normal"/>
    <w:link w:val="Heading5Char"/>
    <w:unhideWhenUsed/>
    <w:rsid w:val="00236273"/>
    <w:pPr>
      <w:keepNext/>
      <w:keepLines/>
      <w:numPr>
        <w:ilvl w:val="4"/>
        <w:numId w:val="2"/>
      </w:numPr>
      <w:spacing w:before="240" w:after="0"/>
      <w:ind w:left="1009" w:hanging="1009"/>
      <w:outlineLvl w:val="4"/>
    </w:pPr>
    <w:rPr>
      <w:rFonts w:eastAsiaTheme="majorEastAsia" w:cstheme="majorBidi"/>
      <w:color w:val="595959" w:themeColor="text1" w:themeTint="A6"/>
    </w:rPr>
  </w:style>
  <w:style w:type="paragraph" w:styleId="Heading6">
    <w:name w:val="heading 6"/>
    <w:basedOn w:val="Normal"/>
    <w:next w:val="Normal"/>
    <w:link w:val="Heading6Char"/>
    <w:semiHidden/>
    <w:unhideWhenUsed/>
    <w:rsid w:val="00236273"/>
    <w:pPr>
      <w:keepNext/>
      <w:keepLines/>
      <w:numPr>
        <w:ilvl w:val="5"/>
        <w:numId w:val="2"/>
      </w:numPr>
      <w:spacing w:before="240" w:after="0"/>
      <w:ind w:left="1151" w:hanging="1151"/>
      <w:outlineLvl w:val="5"/>
    </w:pPr>
    <w:rPr>
      <w:rFonts w:eastAsiaTheme="majorEastAsia" w:cstheme="majorBidi"/>
      <w:color w:val="7F7F7F" w:themeColor="text1" w:themeTint="80"/>
    </w:rPr>
  </w:style>
  <w:style w:type="paragraph" w:styleId="Heading7">
    <w:name w:val="heading 7"/>
    <w:basedOn w:val="Normal"/>
    <w:next w:val="Normal"/>
    <w:link w:val="Heading7Char"/>
    <w:semiHidden/>
    <w:unhideWhenUsed/>
    <w:rsid w:val="00236273"/>
    <w:pPr>
      <w:keepNext/>
      <w:keepLines/>
      <w:numPr>
        <w:ilvl w:val="6"/>
        <w:numId w:val="2"/>
      </w:numPr>
      <w:spacing w:before="240" w:after="0"/>
      <w:ind w:left="1298" w:hanging="1298"/>
      <w:outlineLvl w:val="6"/>
    </w:pPr>
    <w:rPr>
      <w:rFonts w:eastAsiaTheme="majorEastAsia" w:cstheme="majorBidi"/>
      <w:color w:val="7F7F7F" w:themeColor="text1" w:themeTint="80"/>
    </w:rPr>
  </w:style>
  <w:style w:type="paragraph" w:styleId="Heading8">
    <w:name w:val="heading 8"/>
    <w:basedOn w:val="Normal"/>
    <w:next w:val="Normal"/>
    <w:link w:val="Heading8Char"/>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Heading9">
    <w:name w:val="heading 9"/>
    <w:basedOn w:val="Normal"/>
    <w:next w:val="Normal"/>
    <w:link w:val="Heading9Char"/>
    <w:semiHidden/>
    <w:unhideWhenUsed/>
    <w:rsid w:val="00236273"/>
    <w:pPr>
      <w:keepNext/>
      <w:keepLines/>
      <w:numPr>
        <w:ilvl w:val="8"/>
        <w:numId w:val="2"/>
      </w:numPr>
      <w:spacing w:before="240" w:after="0"/>
      <w:ind w:left="1582" w:hanging="1582"/>
      <w:outlineLvl w:val="8"/>
    </w:pPr>
    <w:rPr>
      <w:rFonts w:eastAsiaTheme="majorEastAsia" w:cstheme="majorBidi"/>
      <w:color w:val="7F7F7F" w:themeColor="text1" w:themeTint="8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Cs w:val="20"/>
    </w:rPr>
  </w:style>
  <w:style w:type="paragraph" w:styleId="Header">
    <w:name w:val="header"/>
    <w:basedOn w:val="Normal"/>
    <w:link w:val="HeaderChar"/>
    <w:rsid w:val="0082378C"/>
    <w:pPr>
      <w:tabs>
        <w:tab w:val="center" w:pos="4536"/>
        <w:tab w:val="right" w:pos="9072"/>
      </w:tabs>
      <w:spacing w:after="0"/>
    </w:pPr>
  </w:style>
  <w:style w:type="character" w:customStyle="1" w:styleId="HeaderChar">
    <w:name w:val="Header Char"/>
    <w:basedOn w:val="DefaultParagraphFont"/>
    <w:link w:val="Header"/>
    <w:rsid w:val="0082378C"/>
    <w:rPr>
      <w:rFonts w:ascii="Arial" w:hAnsi="Arial"/>
      <w:sz w:val="20"/>
    </w:rPr>
  </w:style>
  <w:style w:type="paragraph" w:styleId="Footer">
    <w:name w:val="footer"/>
    <w:basedOn w:val="Normal"/>
    <w:link w:val="FooterChar"/>
    <w:rsid w:val="00DF63C1"/>
    <w:pPr>
      <w:tabs>
        <w:tab w:val="center" w:pos="4536"/>
        <w:tab w:val="right" w:pos="9072"/>
      </w:tabs>
      <w:spacing w:after="0"/>
      <w:jc w:val="right"/>
    </w:pPr>
    <w:rPr>
      <w:sz w:val="18"/>
    </w:rPr>
  </w:style>
  <w:style w:type="character" w:customStyle="1" w:styleId="FooterChar">
    <w:name w:val="Footer Char"/>
    <w:basedOn w:val="DefaultParagraphFont"/>
    <w:link w:val="Footer"/>
    <w:rsid w:val="00DF63C1"/>
    <w:rPr>
      <w:rFonts w:ascii="Arial" w:hAnsi="Arial"/>
      <w:sz w:val="18"/>
    </w:rPr>
  </w:style>
  <w:style w:type="character" w:styleId="PageNumber">
    <w:name w:val="page number"/>
    <w:basedOn w:val="DefaultParagraphFont"/>
    <w:rsid w:val="0082378C"/>
    <w:rPr>
      <w:rFonts w:ascii="Arial" w:hAnsi="Arial"/>
      <w:sz w:val="20"/>
    </w:rPr>
  </w:style>
  <w:style w:type="table" w:styleId="TableGrid">
    <w:name w:val="Table Grid"/>
    <w:basedOn w:val="TableNormal"/>
    <w:rsid w:val="00704E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TOC3"/>
    <w:next w:val="Normal"/>
    <w:autoRedefine/>
    <w:uiPriority w:val="39"/>
    <w:rsid w:val="009C77F6"/>
    <w:pPr>
      <w:spacing w:before="120"/>
    </w:pPr>
    <w:rPr>
      <w:b/>
      <w:bCs/>
      <w:color w:val="404040" w:themeColor="text1" w:themeTint="BF"/>
      <w:sz w:val="20"/>
    </w:rPr>
  </w:style>
  <w:style w:type="paragraph" w:styleId="TOC2">
    <w:name w:val="toc 2"/>
    <w:basedOn w:val="TOC1"/>
    <w:next w:val="Normal"/>
    <w:autoRedefine/>
    <w:uiPriority w:val="39"/>
    <w:rsid w:val="00577554"/>
    <w:pPr>
      <w:spacing w:before="0"/>
    </w:pPr>
    <w:rPr>
      <w:b w:val="0"/>
      <w:bCs w:val="0"/>
      <w:color w:val="595959" w:themeColor="text1" w:themeTint="A6"/>
    </w:rPr>
  </w:style>
  <w:style w:type="paragraph" w:styleId="TOC3">
    <w:name w:val="toc 3"/>
    <w:basedOn w:val="Normal"/>
    <w:next w:val="Normal"/>
    <w:autoRedefine/>
    <w:uiPriority w:val="39"/>
    <w:rsid w:val="009C77F6"/>
    <w:pPr>
      <w:spacing w:after="0"/>
    </w:pPr>
    <w:rPr>
      <w:iCs/>
      <w:color w:val="595959" w:themeColor="text1" w:themeTint="A6"/>
      <w:sz w:val="18"/>
      <w:szCs w:val="22"/>
    </w:rPr>
  </w:style>
  <w:style w:type="paragraph" w:styleId="TOC4">
    <w:name w:val="toc 4"/>
    <w:basedOn w:val="Normal"/>
    <w:next w:val="Normal"/>
    <w:autoRedefine/>
    <w:rsid w:val="0021001B"/>
    <w:pPr>
      <w:pBdr>
        <w:between w:val="double" w:sz="6" w:space="0" w:color="auto"/>
      </w:pBdr>
      <w:spacing w:after="0"/>
      <w:ind w:left="400"/>
    </w:pPr>
    <w:rPr>
      <w:sz w:val="18"/>
      <w:szCs w:val="20"/>
    </w:rPr>
  </w:style>
  <w:style w:type="paragraph" w:styleId="TOC5">
    <w:name w:val="toc 5"/>
    <w:basedOn w:val="Normal"/>
    <w:next w:val="Normal"/>
    <w:autoRedefine/>
    <w:rsid w:val="0021001B"/>
    <w:pPr>
      <w:pBdr>
        <w:between w:val="double" w:sz="6" w:space="0" w:color="auto"/>
      </w:pBdr>
      <w:spacing w:after="0"/>
      <w:ind w:left="600"/>
    </w:pPr>
    <w:rPr>
      <w:sz w:val="18"/>
      <w:szCs w:val="20"/>
    </w:rPr>
  </w:style>
  <w:style w:type="paragraph" w:styleId="TOC6">
    <w:name w:val="toc 6"/>
    <w:basedOn w:val="Normal"/>
    <w:next w:val="Normal"/>
    <w:autoRedefine/>
    <w:rsid w:val="0021001B"/>
    <w:pPr>
      <w:pBdr>
        <w:between w:val="double" w:sz="6" w:space="0" w:color="auto"/>
      </w:pBdr>
      <w:spacing w:after="0"/>
      <w:ind w:left="800"/>
    </w:pPr>
    <w:rPr>
      <w:szCs w:val="20"/>
    </w:rPr>
  </w:style>
  <w:style w:type="paragraph" w:styleId="TOC7">
    <w:name w:val="toc 7"/>
    <w:basedOn w:val="Normal"/>
    <w:next w:val="Normal"/>
    <w:autoRedefine/>
    <w:rsid w:val="0021001B"/>
    <w:pPr>
      <w:pBdr>
        <w:between w:val="double" w:sz="6" w:space="0" w:color="auto"/>
      </w:pBdr>
      <w:spacing w:after="0"/>
      <w:ind w:left="1000"/>
    </w:pPr>
    <w:rPr>
      <w:szCs w:val="20"/>
    </w:rPr>
  </w:style>
  <w:style w:type="paragraph" w:styleId="TOC8">
    <w:name w:val="toc 8"/>
    <w:basedOn w:val="Normal"/>
    <w:next w:val="Normal"/>
    <w:autoRedefine/>
    <w:rsid w:val="0021001B"/>
    <w:pPr>
      <w:pBdr>
        <w:between w:val="double" w:sz="6" w:space="0" w:color="auto"/>
      </w:pBdr>
      <w:spacing w:after="0"/>
      <w:ind w:left="1200"/>
    </w:pPr>
    <w:rPr>
      <w:szCs w:val="20"/>
    </w:rPr>
  </w:style>
  <w:style w:type="paragraph" w:styleId="TOC9">
    <w:name w:val="toc 9"/>
    <w:basedOn w:val="Normal"/>
    <w:next w:val="Normal"/>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paragraph" w:styleId="TOCHeading">
    <w:name w:val="TOC Heading"/>
    <w:basedOn w:val="Heading1"/>
    <w:next w:val="Normal"/>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Heading4Char">
    <w:name w:val="Heading 4 Char"/>
    <w:basedOn w:val="DefaultParagraphFont"/>
    <w:link w:val="Heading4"/>
    <w:rsid w:val="00374AF9"/>
    <w:rPr>
      <w:rFonts w:ascii="Source Sans Pro" w:hAnsi="Source Sans Pro" w:eastAsiaTheme="majorEastAsia" w:cstheme="majorBidi"/>
      <w:iCs/>
      <w:color w:val="595959" w:themeColor="text1" w:themeTint="A6"/>
      <w:sz w:val="20"/>
    </w:rPr>
  </w:style>
  <w:style w:type="character" w:customStyle="1" w:styleId="Heading5Char">
    <w:name w:val="Heading 5 Char"/>
    <w:basedOn w:val="DefaultParagraphFont"/>
    <w:link w:val="Heading5"/>
    <w:rsid w:val="00236273"/>
    <w:rPr>
      <w:rFonts w:ascii="Source Sans Pro" w:hAnsi="Source Sans Pro" w:eastAsiaTheme="majorEastAsia" w:cstheme="majorBidi"/>
      <w:color w:val="595959" w:themeColor="text1" w:themeTint="A6"/>
      <w:sz w:val="20"/>
    </w:rPr>
  </w:style>
  <w:style w:type="table" w:customStyle="1" w:styleId="ScrollSectionColumn">
    <w:name w:val="Scroll Section Column"/>
    <w:basedOn w:val="TableNormal"/>
    <w:uiPriority w:val="99"/>
    <w:rsid w:val="00E868FB"/>
    <w:tblPr>
      <w:tblInd w:w="0" w:type="dxa"/>
      <w:tblCellMar>
        <w:top w:w="0" w:type="dxa"/>
        <w:left w:w="108" w:type="dxa"/>
        <w:bottom w:w="0" w:type="dxa"/>
        <w:right w:w="108" w:type="dxa"/>
      </w:tblCellMar>
    </w:tblPr>
  </w:style>
  <w:style w:type="table" w:customStyle="1" w:styleId="ScrollTip">
    <w:name w:val="Scroll Tip"/>
    <w:basedOn w:val="TableNormal"/>
    <w:uiPriority w:val="99"/>
    <w:qFormat/>
    <w:rsid w:val="0099620C"/>
    <w:pPr>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
    <w:uiPriority w:val="99"/>
    <w:qFormat/>
    <w:rsid w:val="0099620C"/>
    <w:pPr>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
    <w:uiPriority w:val="99"/>
    <w:qFormat/>
    <w:rsid w:val="00AD7224"/>
    <w:pPr>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
    <w:uiPriority w:val="99"/>
    <w:qFormat/>
    <w:rsid w:val="00F93E63"/>
    <w:pPr>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
    <w:uiPriority w:val="99"/>
    <w:qFormat/>
    <w:rsid w:val="0025070E"/>
    <w:rPr>
      <w:rFonts w:ascii="Arial" w:hAnsi="Arial"/>
      <w:sz w:val="20"/>
    </w:rPr>
    <w:tblPr>
      <w:tblStyleRowBandSize w:val="1"/>
      <w:tblStyleColBandSize w:val="1"/>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
    <w:uiPriority w:val="99"/>
    <w:qFormat/>
    <w:rsid w:val="00F93E63"/>
    <w:pPr>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
    <w:uiPriority w:val="99"/>
    <w:qFormat/>
    <w:rsid w:val="00F93E63"/>
    <w:pPr>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PlainText">
    <w:name w:val="Plain Text"/>
    <w:basedOn w:val="Normal"/>
    <w:rsid w:val="00A36F31"/>
    <w:rPr>
      <w:rFonts w:ascii="Courier New" w:hAnsi="Courier New" w:cs="Courier New"/>
      <w:szCs w:val="20"/>
    </w:rPr>
  </w:style>
  <w:style w:type="paragraph" w:customStyle="1" w:styleId="SublineHeader">
    <w:name w:val="Subline Header"/>
    <w:basedOn w:val="Title"/>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Heading6Char">
    <w:name w:val="Heading 6 Char"/>
    <w:basedOn w:val="DefaultParagraphFont"/>
    <w:link w:val="Heading6"/>
    <w:semiHidden/>
    <w:rsid w:val="00236273"/>
    <w:rPr>
      <w:rFonts w:ascii="Source Sans Pro" w:hAnsi="Source Sans Pro" w:eastAsiaTheme="majorEastAsia" w:cstheme="majorBidi"/>
      <w:color w:val="7F7F7F" w:themeColor="text1" w:themeTint="80"/>
      <w:sz w:val="20"/>
    </w:rPr>
  </w:style>
  <w:style w:type="character" w:customStyle="1" w:styleId="Heading7Char">
    <w:name w:val="Heading 7 Char"/>
    <w:basedOn w:val="DefaultParagraphFont"/>
    <w:link w:val="Heading7"/>
    <w:semiHidden/>
    <w:rsid w:val="00236273"/>
    <w:rPr>
      <w:rFonts w:ascii="Source Sans Pro" w:hAnsi="Source Sans Pro" w:eastAsiaTheme="majorEastAsia" w:cstheme="majorBidi"/>
      <w:color w:val="7F7F7F" w:themeColor="text1" w:themeTint="80"/>
      <w:sz w:val="20"/>
    </w:rPr>
  </w:style>
  <w:style w:type="character" w:customStyle="1" w:styleId="Heading8Char">
    <w:name w:val="Heading 8 Char"/>
    <w:basedOn w:val="DefaultParagraphFont"/>
    <w:link w:val="Heading8"/>
    <w:semiHidden/>
    <w:rsid w:val="00236273"/>
    <w:rPr>
      <w:rFonts w:ascii="Source Sans Pro" w:hAnsi="Source Sans Pro" w:eastAsiaTheme="majorEastAsia" w:cstheme="majorBidi"/>
      <w:color w:val="7F7F7F" w:themeColor="text1" w:themeTint="80"/>
      <w:sz w:val="20"/>
      <w:szCs w:val="21"/>
    </w:rPr>
  </w:style>
  <w:style w:type="character" w:customStyle="1" w:styleId="Heading9Char">
    <w:name w:val="Heading 9 Char"/>
    <w:basedOn w:val="DefaultParagraphFont"/>
    <w:link w:val="Heading9"/>
    <w:semiHidden/>
    <w:rsid w:val="00236273"/>
    <w:rPr>
      <w:rFonts w:ascii="Source Sans Pro" w:hAnsi="Source Sans Pro" w:eastAsiaTheme="majorEastAsia" w:cstheme="majorBidi"/>
      <w:color w:val="7F7F7F" w:themeColor="text1" w:themeTint="80"/>
      <w:sz w:val="20"/>
      <w:szCs w:val="21"/>
    </w:rPr>
  </w:style>
  <w:style w:type="character" w:styleId="IntenseEmphasis">
    <w:name w:val="Intense Emphasis"/>
    <w:basedOn w:val="DefaultParagraphFont"/>
    <w:rsid w:val="00831334"/>
    <w:rPr>
      <w:i/>
      <w:iCs/>
      <w:color w:val="7F7F7F" w:themeColor="text1" w:themeTint="80"/>
    </w:rPr>
  </w:style>
  <w:style w:type="paragraph" w:styleId="IntenseQuote">
    <w:name w:val="Intense Quote"/>
    <w:basedOn w:val="Normal"/>
    <w:next w:val="Normal"/>
    <w:link w:val="IntenseQuoteChar"/>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eQuoteChar">
    <w:name w:val="Intense Quote Char"/>
    <w:basedOn w:val="DefaultParagraphFont"/>
    <w:link w:val="IntenseQuote"/>
    <w:rsid w:val="00831334"/>
    <w:rPr>
      <w:rFonts w:ascii="Source Sans Pro" w:hAnsi="Source Sans Pro"/>
      <w:i/>
      <w:iCs/>
      <w:color w:val="7F7F7F" w:themeColor="text1" w:themeTint="80"/>
      <w:sz w:val="20"/>
    </w:rPr>
  </w:style>
  <w:style w:type="character" w:styleId="IntenseReference">
    <w:name w:val="Intense Reference"/>
    <w:basedOn w:val="DefaultParagraphFont"/>
    <w:rsid w:val="00831334"/>
    <w:rPr>
      <w:b/>
      <w:bCs/>
      <w:smallCaps/>
      <w:color w:val="7F7F7F" w:themeColor="text1" w:themeTint="80"/>
      <w:spacing w:val="5"/>
    </w:rPr>
  </w:style>
  <w:style w:type="table" w:styleId="PlainTable1">
    <w:name w:val="Plain Table 1"/>
    <w:basedOn w:val="TableNormal"/>
    <w:rsid w:val="003111A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11A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3111A7"/>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3.xml" /><Relationship Id="rId100" Type="http://schemas.openxmlformats.org/officeDocument/2006/relationships/image" Target="media/image22.png" /><Relationship Id="rId101" Type="http://schemas.openxmlformats.org/officeDocument/2006/relationships/hyperlink" Target="https://source.android.google.cn/devices/tech/vts/index.html" TargetMode="External" /><Relationship Id="rId102" Type="http://schemas.openxmlformats.org/officeDocument/2006/relationships/hyperlink" Target="https://source.android.google.cn/compatibility/cts/" TargetMode="External" /><Relationship Id="rId103" Type="http://schemas.openxmlformats.org/officeDocument/2006/relationships/hyperlink" Target="https://audi-encounter.com/en/android-automotive" TargetMode="External" /><Relationship Id="rId104" Type="http://schemas.openxmlformats.org/officeDocument/2006/relationships/hyperlink" Target="https://arstechnica.com/cars/2017/05/android-automotive-hands-on-google-is-finally-ready-to-talk-about-its-car-os" TargetMode="External" /><Relationship Id="rId105" Type="http://schemas.openxmlformats.org/officeDocument/2006/relationships/hyperlink" Target="https://www.androidpolice.com/2018/05/14/google-full-speed-ahead-android-automotive-not-much-android-auto" TargetMode="External" /><Relationship Id="rId106" Type="http://schemas.openxmlformats.org/officeDocument/2006/relationships/hyperlink" Target="https://www.thurrott.com/mobile/android/189150/report-reveals-new-android-licensing-fees-in-europe" TargetMode="External" /><Relationship Id="rId107" Type="http://schemas.openxmlformats.org/officeDocument/2006/relationships/hyperlink" Target="https://chejiahao.autohome.com.cn/info/2627894/" TargetMode="External" /><Relationship Id="rId108" Type="http://schemas.openxmlformats.org/officeDocument/2006/relationships/hyperlink" Target="https://en.wikipedia.org/wiki/Head-up_display" TargetMode="External" /><Relationship Id="rId109" Type="http://schemas.openxmlformats.org/officeDocument/2006/relationships/hyperlink" Target="https://mp.weixin.qq.com/s/ZcYC40nk2C73y3olDu2ClA" TargetMode="External" /><Relationship Id="rId11" Type="http://schemas.openxmlformats.org/officeDocument/2006/relationships/image" Target="media/image1.png" /><Relationship Id="rId110" Type="http://schemas.openxmlformats.org/officeDocument/2006/relationships/hyperlink" Target="https://mp.weixin.qq.com/s/PcCaaSjtSZsZFzjoQJg1kg" TargetMode="External" /><Relationship Id="rId111" Type="http://schemas.openxmlformats.org/officeDocument/2006/relationships/hyperlink" Target="https://www.androidpolice.com/2018/05/14/google-full-speed-ahead-android-automotive-not-much-android-auto/" TargetMode="External" /><Relationship Id="rId112" Type="http://schemas.openxmlformats.org/officeDocument/2006/relationships/hyperlink" Target="https://www.embitel.com/blog/embedded-blog/no-android-auto-is-not-an-infotainment-os-make-way-for-android-automotive" TargetMode="External" /><Relationship Id="rId113" Type="http://schemas.openxmlformats.org/officeDocument/2006/relationships/hyperlink" Target="https://www.iyiou.com/p/77149.html" TargetMode="External" /><Relationship Id="rId114" Type="http://schemas.openxmlformats.org/officeDocument/2006/relationships/hyperlink" Target="https://www.d1ev.com/kol/69956" TargetMode="External" /><Relationship Id="rId115" Type="http://schemas.openxmlformats.org/officeDocument/2006/relationships/hyperlink" Target="https://ausdroid.net/2018/05/12/automotive-android-2018-going/" TargetMode="External" /><Relationship Id="rId116" Type="http://schemas.openxmlformats.org/officeDocument/2006/relationships/hyperlink" Target="https://www.ubergizmo.com/2019/01/volvo-polestar-2-first-run-android-automotive/" TargetMode="External" /><Relationship Id="rId117" Type="http://schemas.openxmlformats.org/officeDocument/2006/relationships/hyperlink" Target="https://www.deathmetalmods.de/android-automotive-erobert-google-nach-dem-smartphone-auch-das-auto/" TargetMode="External" /><Relationship Id="rId118" Type="http://schemas.openxmlformats.org/officeDocument/2006/relationships/hyperlink" Target="https://ihsmarkit.com/research-analysis/details-of-android-automotive-revealed-as-the-os-nears-launch.html" TargetMode="External" /><Relationship Id="rId119" Type="http://schemas.openxmlformats.org/officeDocument/2006/relationships/hyperlink" Target="https://www.theverge.com/2014/1/6/5279116/google-open-automotive-alliance-android-car-announcement" TargetMode="External" /><Relationship Id="rId12" Type="http://schemas.openxmlformats.org/officeDocument/2006/relationships/image" Target="media/image2.png" /><Relationship Id="rId120" Type="http://schemas.openxmlformats.org/officeDocument/2006/relationships/hyperlink" Target="http://tech.huanqiu.com/diginews/2017-05/10709596.html?agt=62" TargetMode="External" /><Relationship Id="rId121" Type="http://schemas.openxmlformats.org/officeDocument/2006/relationships/hyperlink" Target="https://arstechnica.com/cars/2017/05/android-automotive-hands-on-google-is-finally-ready-to-talk-about-its-car-os/" TargetMode="External" /><Relationship Id="rId122" Type="http://schemas.openxmlformats.org/officeDocument/2006/relationships/hyperlink" Target="https://supplierinsight.ihsmarkit.com/shop/product/5002862/automotive-software-platforms" TargetMode="External" /><Relationship Id="rId123" Type="http://schemas.openxmlformats.org/officeDocument/2006/relationships/hyperlink" Target="http://www.eepw.com.cn/article/201810/393612.htm" TargetMode="External" /><Relationship Id="rId124" Type="http://schemas.openxmlformats.org/officeDocument/2006/relationships/hyperlink" Target="http://baijiahao.baidu.com/s?id=1604342027239301103&amp;wfr=spider&amp;for=pc" TargetMode="External" /><Relationship Id="rId125" Type="http://schemas.openxmlformats.org/officeDocument/2006/relationships/hyperlink" Target="http://www.elecfans.com/qichedianzi/645660.html" TargetMode="External" /><Relationship Id="rId126" Type="http://schemas.openxmlformats.org/officeDocument/2006/relationships/hyperlink" Target="http://baijiahao.baidu.com/s?id=1604931692832125204&amp;wfr=spider&amp;for=pc" TargetMode="External" /><Relationship Id="rId127" Type="http://schemas.openxmlformats.org/officeDocument/2006/relationships/hyperlink" Target="https://baijiahao.baidu.com/s?id=1616294622272256576&amp;wfr=spider&amp;for=pc" TargetMode="External" /><Relationship Id="rId128" Type="http://schemas.openxmlformats.org/officeDocument/2006/relationships/hyperlink" Target="https://www.sohu.com/a/228233750_291577" TargetMode="External" /><Relationship Id="rId129" Type="http://schemas.openxmlformats.org/officeDocument/2006/relationships/hyperlink" Target="https://www.sohu.com/a/141305303_760583" TargetMode="External" /><Relationship Id="rId13" Type="http://schemas.openxmlformats.org/officeDocument/2006/relationships/hyperlink" Target="https://blog.csdn.net/xjhhjx/article/details/75201167" TargetMode="External" /><Relationship Id="rId130" Type="http://schemas.openxmlformats.org/officeDocument/2006/relationships/hyperlink" Target="https://www.linux.com/news/automotive-grade-linux-released-interview-dan-cauchy" TargetMode="External" /><Relationship Id="rId131" Type="http://schemas.openxmlformats.org/officeDocument/2006/relationships/hyperlink" Target="https://www.genivi.org/" TargetMode="External" /><Relationship Id="rId132" Type="http://schemas.openxmlformats.org/officeDocument/2006/relationships/footer" Target="footer4.xml" /><Relationship Id="rId133" Type="http://schemas.openxmlformats.org/officeDocument/2006/relationships/theme" Target="theme/theme1.xml" /><Relationship Id="rId134" Type="http://schemas.openxmlformats.org/officeDocument/2006/relationships/numbering" Target="numbering.xml" /><Relationship Id="rId135" Type="http://schemas.openxmlformats.org/officeDocument/2006/relationships/styles" Target="styles.xml" /><Relationship Id="rId14" Type="http://schemas.openxmlformats.org/officeDocument/2006/relationships/hyperlink" Target="https://events.static.linuxfound.org/sites/events/files/slides/contributing-to-agl-and-gdp-leon-anavi_0.pdf" TargetMode="External" /><Relationship Id="rId15" Type="http://schemas.openxmlformats.org/officeDocument/2006/relationships/hyperlink" Target="http://events17.linuxfoundation.org/sites/events/files/slides/Open%20Source%20secure%20software%20updates%20for%20Linux-based%20IVI%20systems.pdf" TargetMode="External" /><Relationship Id="rId16" Type="http://schemas.openxmlformats.org/officeDocument/2006/relationships/hyperlink" Target="https://lwn.net/Articles/671153/" TargetMode="External" /><Relationship Id="rId17" Type="http://schemas.openxmlformats.org/officeDocument/2006/relationships/hyperlink" Target="https://opensource.com/life/16/8/agl-provides-common-open-code-base" TargetMode="External" /><Relationship Id="rId18" Type="http://schemas.openxmlformats.org/officeDocument/2006/relationships/hyperlink" Target="https://www.statista.com/statistics/680077/car-infotainment-os-market-share/" TargetMode="External" /><Relationship Id="rId19" Type="http://schemas.openxmlformats.org/officeDocument/2006/relationships/hyperlink" Target="https://www.d1ev.com/news/jishu/66938" TargetMode="External" /><Relationship Id="rId2" Type="http://schemas.openxmlformats.org/officeDocument/2006/relationships/webSettings" Target="webSettings.xml" /><Relationship Id="rId20" Type="http://schemas.openxmlformats.org/officeDocument/2006/relationships/image" Target="media/image3.png" /><Relationship Id="rId21" Type="http://schemas.openxmlformats.org/officeDocument/2006/relationships/image" Target="media/image4.png" /><Relationship Id="rId22" Type="http://schemas.openxmlformats.org/officeDocument/2006/relationships/hyperlink" Target="https://ihsmarkit.com/research-analysis/android-automotive-takes-center-stage-as-2nd-largest-automaker.html" TargetMode="External" /><Relationship Id="rId23" Type="http://schemas.openxmlformats.org/officeDocument/2006/relationships/hyperlink" Target="https://mp.weixin.qq.com/s/lsXZDeqNEnmiQshCfFUcOg" TargetMode="External" /><Relationship Id="rId24" Type="http://schemas.openxmlformats.org/officeDocument/2006/relationships/hyperlink" Target="https://www.genivi.org/about-genivi" TargetMode="External" /><Relationship Id="rId25" Type="http://schemas.openxmlformats.org/officeDocument/2006/relationships/hyperlink" Target="https://www.genivi.org/press-release-archive" TargetMode="External" /><Relationship Id="rId26" Type="http://schemas.openxmlformats.org/officeDocument/2006/relationships/hyperlink" Target="https://www.genivi.org/sites/default/files/resource_documents/GENIVI_Reference_Architecture_29Oct2015.pdf" TargetMode="External" /><Relationship Id="rId27" Type="http://schemas.openxmlformats.org/officeDocument/2006/relationships/hyperlink" Target="https://at.projects.genivi.org/wiki/display/PROJ/Projects+Home" TargetMode="External" /><Relationship Id="rId28" Type="http://schemas.openxmlformats.org/officeDocument/2006/relationships/hyperlink" Target="https://www.genivi.org/resource-documents" TargetMode="External" /><Relationship Id="rId29" Type="http://schemas.openxmlformats.org/officeDocument/2006/relationships/hyperlink" Target="https://www.automotivelinux.org/about" TargetMode="External" /><Relationship Id="rId3" Type="http://schemas.openxmlformats.org/officeDocument/2006/relationships/fontTable" Target="fontTable.xml" /><Relationship Id="rId30" Type="http://schemas.openxmlformats.org/officeDocument/2006/relationships/hyperlink" Target="https://www.automotivelinux.org/wp-content/uploads/sites/4/2018/06/agl_software_defined_car_jun18.pdf" TargetMode="External" /><Relationship Id="rId31" Type="http://schemas.openxmlformats.org/officeDocument/2006/relationships/hyperlink" Target="https://www.automotivelinux.org/news/announcements" TargetMode="External" /><Relationship Id="rId32" Type="http://schemas.openxmlformats.org/officeDocument/2006/relationships/hyperlink" Target="https://en.wikipedia.org/wiki/Moblin" TargetMode="External" /><Relationship Id="rId33" Type="http://schemas.openxmlformats.org/officeDocument/2006/relationships/hyperlink" Target="https://en.wikipedia.org/wiki/MeeGo" TargetMode="External" /><Relationship Id="rId34" Type="http://schemas.openxmlformats.org/officeDocument/2006/relationships/hyperlink" Target="https://en.wikipedia.org/wiki/Automotive_Grade_Linux" TargetMode="External" /><Relationship Id="rId35" Type="http://schemas.openxmlformats.org/officeDocument/2006/relationships/hyperlink" Target="https://en.wikipedia.org/wiki/Software_platform" TargetMode="External" /><Relationship Id="rId36" Type="http://schemas.openxmlformats.org/officeDocument/2006/relationships/hyperlink" Target="https://en.wikipedia.org/wiki/Nokia" TargetMode="External" /><Relationship Id="rId37" Type="http://schemas.openxmlformats.org/officeDocument/2006/relationships/hyperlink" Target="https://en.wikipedia.org/wiki/Smartphone" TargetMode="External" /><Relationship Id="rId38" Type="http://schemas.openxmlformats.org/officeDocument/2006/relationships/hyperlink" Target="https://en.wikipedia.org/wiki/Internet_tablet" TargetMode="External" /><Relationship Id="rId39" Type="http://schemas.openxmlformats.org/officeDocument/2006/relationships/hyperlink" Target="https://en.wikipedia.org/wiki/Software_development_kit" TargetMode="External" /><Relationship Id="rId4" Type="http://schemas.openxmlformats.org/officeDocument/2006/relationships/customXml" Target="../customXml/item1.xml" /><Relationship Id="rId40" Type="http://schemas.openxmlformats.org/officeDocument/2006/relationships/hyperlink" Target="https://en.wikipedia.org/wiki/Intel" TargetMode="External" /><Relationship Id="rId41" Type="http://schemas.openxmlformats.org/officeDocument/2006/relationships/hyperlink" Target="http://moblin.org/" TargetMode="External" /><Relationship Id="rId42" Type="http://schemas.openxmlformats.org/officeDocument/2006/relationships/hyperlink" Target="https://en.wikipedia.org/wiki/Intel_Developer_Forum" TargetMode="External" /><Relationship Id="rId43" Type="http://schemas.openxmlformats.org/officeDocument/2006/relationships/hyperlink" Target="https://en.wikipedia.org/wiki/Mobile_World_Congress" TargetMode="External" /><Relationship Id="rId44" Type="http://schemas.openxmlformats.org/officeDocument/2006/relationships/hyperlink" Target="https://en.wikipedia.org/wiki/Maemo" TargetMode="External" /><Relationship Id="rId45" Type="http://schemas.openxmlformats.org/officeDocument/2006/relationships/hyperlink" Target="https://en.wikipedia.org/wiki/Linux_Foundation" TargetMode="External" /><Relationship Id="rId46" Type="http://schemas.openxmlformats.org/officeDocument/2006/relationships/hyperlink" Target="https://en.wikipedia.org/wiki/Samsung_Electronics" TargetMode="External" /><Relationship Id="rId47" Type="http://schemas.openxmlformats.org/officeDocument/2006/relationships/hyperlink" Target="https://en.wikipedia.org/wiki/Access_Co." TargetMode="External" /><Relationship Id="rId48" Type="http://schemas.openxmlformats.org/officeDocument/2006/relationships/hyperlink" Target="https://en.wikipedia.org/wiki/NEC_Casio_Mobile_Communications" TargetMode="External" /><Relationship Id="rId49" Type="http://schemas.openxmlformats.org/officeDocument/2006/relationships/hyperlink" Target="https://en.wikipedia.org/wiki/NTT_DoCoMo" TargetMode="External" /><Relationship Id="rId5" Type="http://schemas.openxmlformats.org/officeDocument/2006/relationships/header" Target="header1.xml" /><Relationship Id="rId50" Type="http://schemas.openxmlformats.org/officeDocument/2006/relationships/hyperlink" Target="https://en.wikipedia.org/wiki/Panasonic#Panasonic_Mobile_Communications" TargetMode="External" /><Relationship Id="rId51" Type="http://schemas.openxmlformats.org/officeDocument/2006/relationships/hyperlink" Target="https://en.wikipedia.org/wiki/SK_Telecom" TargetMode="External" /><Relationship Id="rId52" Type="http://schemas.openxmlformats.org/officeDocument/2006/relationships/hyperlink" Target="https://en.wikipedia.org/wiki/Telef%C3%B3nica" TargetMode="External" /><Relationship Id="rId53" Type="http://schemas.openxmlformats.org/officeDocument/2006/relationships/hyperlink" Target="https://en.wikipedia.org/wiki/Vodafone" TargetMode="External" /><Relationship Id="rId54" Type="http://schemas.openxmlformats.org/officeDocument/2006/relationships/hyperlink" Target="https://en.wikipedia.org/wiki/Tizen" TargetMode="External" /><Relationship Id="rId55" Type="http://schemas.openxmlformats.org/officeDocument/2006/relationships/hyperlink" Target="https://automotive.linuxfoundation.org/" TargetMode="External" /><Relationship Id="rId56" Type="http://schemas.openxmlformats.org/officeDocument/2006/relationships/hyperlink" Target="https://www.ces.tech/Events-Programs/Innovation-Awards.aspx" TargetMode="External" /><Relationship Id="rId57" Type="http://schemas.openxmlformats.org/officeDocument/2006/relationships/hyperlink" Target="https://www.automotivelinux.org/software/unified-code-base" TargetMode="External" /><Relationship Id="rId58" Type="http://schemas.openxmlformats.org/officeDocument/2006/relationships/hyperlink" Target="https://www.ces.tech/" TargetMode="External" /><Relationship Id="rId59" Type="http://schemas.openxmlformats.org/officeDocument/2006/relationships/hyperlink" Target="https://www.automotivelinux.org/announcements/2017/05/30/automotive-grade-linux-platform-debuts-on-the-2018-toyota-camry" TargetMode="External" /><Relationship Id="rId6" Type="http://schemas.openxmlformats.org/officeDocument/2006/relationships/header" Target="header2.xml" /><Relationship Id="rId60" Type="http://schemas.openxmlformats.org/officeDocument/2006/relationships/hyperlink" Target="https://www.automotivelinux.org/" TargetMode="External" /><Relationship Id="rId61" Type="http://schemas.openxmlformats.org/officeDocument/2006/relationships/hyperlink" Target="https://gerrit.automotivelinux.org/gerrit/#/admin/projects/" TargetMode="External" /><Relationship Id="rId62" Type="http://schemas.openxmlformats.org/officeDocument/2006/relationships/hyperlink" Target="https://wiki.automotivelinux.org/" TargetMode="External" /><Relationship Id="rId63" Type="http://schemas.openxmlformats.org/officeDocument/2006/relationships/image" Target="media/image5.png" /><Relationship Id="rId64" Type="http://schemas.openxmlformats.org/officeDocument/2006/relationships/hyperlink" Target="https://www.automotivelinux.org/software" TargetMode="External" /><Relationship Id="rId65" Type="http://schemas.openxmlformats.org/officeDocument/2006/relationships/hyperlink" Target="https://wiki.automotivelinux.org/agl-distro/release-notes#funky_flounder" TargetMode="External" /><Relationship Id="rId66" Type="http://schemas.openxmlformats.org/officeDocument/2006/relationships/hyperlink" Target="http://docs.automotivelinux.org/" TargetMode="External" /><Relationship Id="rId67" Type="http://schemas.openxmlformats.org/officeDocument/2006/relationships/hyperlink" Target="http://linuxgizmos.com/linux-based-agl-ivi-stack-to-debut-on-2018-toyota-camry/" TargetMode="External" /><Relationship Id="rId68" Type="http://schemas.openxmlformats.org/officeDocument/2006/relationships/hyperlink" Target="https://www.toyota.com/camry/photo-gallery/interior" TargetMode="External" /><Relationship Id="rId69" Type="http://schemas.openxmlformats.org/officeDocument/2006/relationships/hyperlink" Target="https://www.pcworld.com/article/3066913/linux/automotive-grade-linux-an-open-source-platform-for-the-entire-car-industry.html" TargetMode="External" /><Relationship Id="rId7" Type="http://schemas.openxmlformats.org/officeDocument/2006/relationships/footer" Target="footer1.xml" /><Relationship Id="rId70" Type="http://schemas.openxmlformats.org/officeDocument/2006/relationships/image" Target="media/image6.png" /><Relationship Id="rId71" Type="http://schemas.openxmlformats.org/officeDocument/2006/relationships/image" Target="media/image7.png" /><Relationship Id="rId72" Type="http://schemas.openxmlformats.org/officeDocument/2006/relationships/image" Target="media/image8.png" /><Relationship Id="rId73" Type="http://schemas.openxmlformats.org/officeDocument/2006/relationships/image" Target="media/image9.png" /><Relationship Id="rId74" Type="http://schemas.openxmlformats.org/officeDocument/2006/relationships/hyperlink" Target="https://9to5google.com/2018/05/07/google-android-auto-new-features-designs-volvo/" TargetMode="External" /><Relationship Id="rId75" Type="http://schemas.openxmlformats.org/officeDocument/2006/relationships/image" Target="media/image10.png" /><Relationship Id="rId76" Type="http://schemas.openxmlformats.org/officeDocument/2006/relationships/image" Target="media/image11.png" /><Relationship Id="rId77" Type="http://schemas.openxmlformats.org/officeDocument/2006/relationships/hyperlink" Target="https://www.avhub.com.au/news/incar/what-is-android-automotive-490778" TargetMode="External" /><Relationship Id="rId78" Type="http://schemas.openxmlformats.org/officeDocument/2006/relationships/image" Target="media/image12.png" /><Relationship Id="rId79" Type="http://schemas.openxmlformats.org/officeDocument/2006/relationships/hyperlink" Target="https://d23rjziej2pu9i.cloudfront.net/wp-content/uploads/2018/08/29115649/EB-Next-Generation-of-IVI-Systems-Android-Automotive.pdf" TargetMode="External" /><Relationship Id="rId8" Type="http://schemas.openxmlformats.org/officeDocument/2006/relationships/footer" Target="footer2.xml" /><Relationship Id="rId80" Type="http://schemas.openxmlformats.org/officeDocument/2006/relationships/hyperlink" Target="https://source.android.google.cn/devices/automotive" TargetMode="External" /><Relationship Id="rId81" Type="http://schemas.openxmlformats.org/officeDocument/2006/relationships/hyperlink" Target="https://www.embitel.com/blog/embedded-blog/design-strategies-develop-in-vehicle-infotainment-system" TargetMode="External" /><Relationship Id="rId82" Type="http://schemas.openxmlformats.org/officeDocument/2006/relationships/image" Target="media/image13.png" /><Relationship Id="rId83" Type="http://schemas.openxmlformats.org/officeDocument/2006/relationships/image" Target="media/image14.png" /><Relationship Id="rId84" Type="http://schemas.openxmlformats.org/officeDocument/2006/relationships/hyperlink" Target="https://source.android.google.cn/devices/automotive/audio" TargetMode="External" /><Relationship Id="rId85" Type="http://schemas.openxmlformats.org/officeDocument/2006/relationships/image" Target="media/image15.png" /><Relationship Id="rId86" Type="http://schemas.openxmlformats.org/officeDocument/2006/relationships/hyperlink" Target="https://source.android.google.cn/devices/automotive/camera-hal" TargetMode="External" /><Relationship Id="rId87" Type="http://schemas.openxmlformats.org/officeDocument/2006/relationships/image" Target="media/image16.png" /><Relationship Id="rId88" Type="http://schemas.openxmlformats.org/officeDocument/2006/relationships/hyperlink" Target="https://source.android.google.cn/devices/automotive/ivi_connectivity" TargetMode="External" /><Relationship Id="rId89" Type="http://schemas.openxmlformats.org/officeDocument/2006/relationships/hyperlink" Target="https://source.android.google.cn/devices/automotive/properties" TargetMode="External" /><Relationship Id="rId9" Type="http://schemas.openxmlformats.org/officeDocument/2006/relationships/header" Target="header3.xml" /><Relationship Id="rId90" Type="http://schemas.openxmlformats.org/officeDocument/2006/relationships/image" Target="media/image17.png" /><Relationship Id="rId91" Type="http://schemas.openxmlformats.org/officeDocument/2006/relationships/image" Target="media/image18.png" /><Relationship Id="rId92" Type="http://schemas.openxmlformats.org/officeDocument/2006/relationships/hyperlink" Target="https://source.android.google.cn/devices/automotive/power" TargetMode="External" /><Relationship Id="rId93" Type="http://schemas.openxmlformats.org/officeDocument/2006/relationships/image" Target="media/image19.png" /><Relationship Id="rId94" Type="http://schemas.openxmlformats.org/officeDocument/2006/relationships/hyperlink" Target="https://source.android.google.cn/devices/tech/perf/flash-wear" TargetMode="External" /><Relationship Id="rId95" Type="http://schemas.openxmlformats.org/officeDocument/2006/relationships/hyperlink" Target="https://source.android.google.cn/devices/tech/ota/" TargetMode="External" /><Relationship Id="rId96" Type="http://schemas.openxmlformats.org/officeDocument/2006/relationships/hyperlink" Target="https://source.android.google.cn/devices/architecture/hidl-cpp" TargetMode="External" /><Relationship Id="rId97" Type="http://schemas.openxmlformats.org/officeDocument/2006/relationships/hyperlink" Target="https://source.android.google.cn/devices/architecture" TargetMode="External" /><Relationship Id="rId98" Type="http://schemas.openxmlformats.org/officeDocument/2006/relationships/image" Target="media/image20.png" /><Relationship Id="rId99" Type="http://schemas.openxmlformats.org/officeDocument/2006/relationships/image" Target="media/image21.png"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0DE4E-47B1-5042-802E-7CE92683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37</Pages>
  <Words>69</Words>
  <Characters>394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Team Development</cp:lastModifiedBy>
  <cp:revision>108</cp:revision>
  <dcterms:created xsi:type="dcterms:W3CDTF">2016-10-04T14:03:00Z</dcterms:created>
  <dcterms:modified xsi:type="dcterms:W3CDTF">2016-10-07T14:18:00Z</dcterms:modified>
</cp:coreProperties>
</file>