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B292" w14:textId="57B2E1F8" w:rsidR="00843B5D" w:rsidRDefault="00DF7AAA">
      <w:pPr>
        <w:rPr>
          <w:b/>
          <w:bCs/>
          <w:u w:val="single"/>
        </w:rPr>
      </w:pPr>
      <w:r w:rsidRPr="00DF7AAA">
        <w:rPr>
          <w:b/>
          <w:bCs/>
          <w:u w:val="single"/>
        </w:rPr>
        <w:t xml:space="preserve">Reference </w:t>
      </w:r>
      <w:proofErr w:type="spellStart"/>
      <w:r w:rsidRPr="00DF7AAA">
        <w:rPr>
          <w:b/>
          <w:bCs/>
          <w:u w:val="single"/>
        </w:rPr>
        <w:t>reference</w:t>
      </w:r>
      <w:proofErr w:type="spellEnd"/>
      <w:r w:rsidRPr="00DF7AAA">
        <w:rPr>
          <w:b/>
          <w:bCs/>
          <w:u w:val="single"/>
        </w:rPr>
        <w:t xml:space="preserve"> doc</w:t>
      </w:r>
    </w:p>
    <w:p w14:paraId="0F4B3765" w14:textId="77777777" w:rsidR="00DF7AAA" w:rsidRDefault="00DF7AAA">
      <w:pPr>
        <w:rPr>
          <w:b/>
          <w:bCs/>
          <w:u w:val="single"/>
        </w:rPr>
      </w:pPr>
    </w:p>
    <w:p w14:paraId="26D424DC" w14:textId="46EF6278" w:rsidR="00DF7AAA" w:rsidRDefault="00DF7AAA">
      <w:pPr>
        <w:rPr>
          <w:u w:val="single"/>
        </w:rPr>
      </w:pPr>
      <w:r w:rsidRPr="00DF7AAA">
        <w:rPr>
          <w:u w:val="single"/>
        </w:rPr>
        <w:t xml:space="preserve">About the </w:t>
      </w:r>
      <w:proofErr w:type="gramStart"/>
      <w:r w:rsidRPr="00DF7AAA">
        <w:rPr>
          <w:u w:val="single"/>
        </w:rPr>
        <w:t>Boreal forest</w:t>
      </w:r>
      <w:proofErr w:type="gramEnd"/>
    </w:p>
    <w:p w14:paraId="53EF32E2" w14:textId="77777777" w:rsidR="00DF7AAA" w:rsidRDefault="00DF7AAA"/>
    <w:p w14:paraId="63790B65" w14:textId="7C834B5D" w:rsidR="00DF7AAA" w:rsidRDefault="00DF7AAA">
      <w:r>
        <w:fldChar w:fldCharType="begin"/>
      </w:r>
      <w:r>
        <w:instrText xml:space="preserve"> ADDIN ZOTERO_ITEM CSL_CITATION {"citationID":"U6Hk5PVC","properties":{"formattedCitation":"(Canada, 2013a; Department of Fisheries Forestry and Agriculture of Newfoundalnd and Labrador, 2022; Hagner, 1999; International Boreal Forest Research Association, n.d.; Pan et al., 2011)","plainCitation":"(Canada, 2013a; Department of Fisheries Forestry and Agriculture of Newfoundalnd and Labrador, 2022; Hagner, 1999; International Boreal Forest Research Association, n.d.; Pan et al., 2011)","noteIndex":0},"citationItems":[{"id":2627,"uris":["http://zotero.org/users/5186182/items/D5RVYWYD"],"itemData":{"id":2627,"type":"webpage","abstract":"The boreal forest (or “taiga”) is the world’s largest land biome. The boreal ecozone principally spans 8 countries: Canada, China, Finland, Japan, Norway, Russia, Sweden and the United States. It is typically comprised of coniferous tree species such as pine, spruce and fir with some broadleaf speci","container-title":"IBFRA","language":"en-CA","title":"About Boreal Forests","URL":"http://ibfra.org/about-boreal-forests/","author":[{"family":"International Boreal Forest Research Association","given":""}],"accessed":{"date-parts":[["2022",11,1]]}}},{"id":2620,"uris":["http://zotero.org/users/5186182/items/35I2S65M"],"itemData":{"id":2620,"type":"manuscript","event-place":"Forestry Policy and Planning Division, Rome","genre":"Working Paper","publisher-place":"Forestry Policy and Planning Division, Rome","title":"Forest management in temperate and boreal forests: current practices and the scope for implementing sustainable forest management","URL":"https://www.fao.org/3/X4109E/X4109E02.htm","author":[{"family":"Hagner","given":"Stig"}],"accessed":{"date-parts":[["2022",11,1]]},"issued":{"date-parts":[["1999",7]]}}},{"id":2443,"uris":["http://zotero.org/users/5186182/items/WHGQZMX3"],"itemData":{"id":2443,"type":"article-journal","abstract":"The terrestrial carbon sink has been large in recent decades, but its size and location remain uncertain. Using forest inventory data and long-term ecosystem carbon studies, we estimate a total forest sink of 2.4 ± 0.4 petagrams of carbon per year (Pg C year-1) globally for 1990 to 2007. We also estimate a source of 1.3 ± 0.7 Pg C year-1 from tropical land-use change, consisting of a gross tropical deforestation emission of 2.9 ± 0.5 Pg C year-1 partially compensated by a carbon sink in tropical forest regrowth of 1.6 ± 0.5 Pg C year-1. Together, the fluxes comprise a net global forest sink of 1.1 ± 0.8 Pg C year-1, with tropical estimates having the largest uncertainties. Our total forest sink estimate is equivalent in magnitude to the terrestrial sink deduced from fossil fuel emissions and land-use change sources minus ocean and atmospheric sinks.","container-title":"Science","DOI":"10.1126/science.1201609","language":"en","page":"988-993","source":"www.fs.usda.gov","title":"A large and persistent carbon sink in the world's forests","volume":"333","author":[{"family":"Pan","given":"Yude"},{"family":"Birdsey","given":"Richard A."},{"family":"Fang","given":"Jingyun"},{"family":"Houghton","given":"Richard"},{"family":"Kauppi","given":"Pekka E."},{"family":"Kurz","given":"Werner A."},{"family":"Phillips","given":"Oliver L."},{"family":"Shvidenko","given":"Anatoly"},{"family":"Lewis","given":"Simon L."},{"family":"Canadell","given":"Josep G."},{"family":"Ciais","given":"Philippe"},{"family":"Jackson","given":"Robert B."},{"family":"Pacala","given":"Stephen W."},{"family":"McGuire","given":"A. David"},{"family":"Piao","given":"Shilong"},{"family":"Rautiainen","given":"Aapo"},{"family":"Sitch","given":"Stephen"},{"family":"Hayes","given":"Daniel"}],"issued":{"date-parts":[["2011"]]}}},{"id":2626,"uris":["http://zotero.org/users/5186182/items/GFDEN36L"],"itemData":{"id":2626,"type":"webpage","language":"eng","note":"Last Modified: 2021-04-28\npublisher: Natural Resources Canada","title":"Boreal forest","URL":"https://www.nrcan.gc.ca/our-natural-resources/forests/sustainable-forest-management/boreal-forest/13071","author":[{"family":"Canada","given":"Natural Resources"}],"accessed":{"date-parts":[["2022",11,1]]},"issued":{"date-parts":[["2013",7,11]]}}},{"id":2718,"uris":["http://zotero.org/users/5186182/items/7G447K4G"],"itemData":{"id":2718,"type":"document","title":"Forest inventory program","author":[{"family":"Department of Fisheries Forestry and Agriculture of Newfoundalnd and Labrador","given":""}],"issued":{"date-parts":[["2022"]]}}}],"schema":"https://github.com/citation-style-language/schema/raw/master/csl-citation.json"} </w:instrText>
      </w:r>
      <w:r>
        <w:fldChar w:fldCharType="separate"/>
      </w:r>
      <w:r>
        <w:rPr>
          <w:rFonts w:ascii="Calibri" w:cs="Calibri"/>
          <w:kern w:val="0"/>
          <w:lang w:val="en-US"/>
        </w:rPr>
        <w:t>(Canada, 2013a; Department of Fisheries Forestry and Agriculture of Newfoundalnd and Labrador, 2022; Hagner, 1999; International Boreal Forest Research Association, n.d.; Pan et al., 2011)</w:t>
      </w:r>
      <w:r>
        <w:fldChar w:fldCharType="end"/>
      </w:r>
    </w:p>
    <w:p w14:paraId="6ACDF866" w14:textId="77777777" w:rsidR="00DF7AAA" w:rsidRDefault="00DF7AAA"/>
    <w:p w14:paraId="16122BA1" w14:textId="5F61A74F" w:rsidR="00DF7AAA" w:rsidRDefault="00DF7AAA">
      <w:pPr>
        <w:rPr>
          <w:u w:val="single"/>
        </w:rPr>
      </w:pPr>
      <w:r w:rsidRPr="00DF7AAA">
        <w:rPr>
          <w:u w:val="single"/>
        </w:rPr>
        <w:t>Disturbances in the boreal forest</w:t>
      </w:r>
    </w:p>
    <w:p w14:paraId="38649CB4" w14:textId="77777777" w:rsidR="00DF7AAA" w:rsidRDefault="00DF7AAA"/>
    <w:p w14:paraId="3241CE08" w14:textId="1A7FEAEF" w:rsidR="00DF7AAA" w:rsidRDefault="00DF7AAA">
      <w:r>
        <w:fldChar w:fldCharType="begin"/>
      </w:r>
      <w:r>
        <w:instrText xml:space="preserve"> ADDIN ZOTERO_ITEM CSL_CITATION {"citationID":"vQ3PmVKz","properties":{"formattedCitation":"(Dymond et al., 2010; Leroux et al., 2020, 2021; Morin et al., 2021; Nosko et al., 2020)","plainCitation":"(Dymond et al., 2010; Leroux et al., 2020, 2021; Morin et al., 2021; Nosko et al., 2020)","noteIndex":0},"citationItems":[{"id":2454,"uris":["http://zotero.org/users/5186182/items/92ZEZ33Q"],"itemData":{"id":2454,"type":"article-journal","abstract":"Spruce budworm (Choristoneura fumiferana Clem.) is an important and recurrent disturbance throughout spruce (Picea sp.) and balsam fir (Abies balsamea L.) dominated forests of North America. Forest carbon (C) dynamics in these ecosystems are affected during insect outbreaks because millions of square kilometers of forest suffer growth loss and mortality. We tested the hypothesis that a spruce budworm outbreak similar to those in the past could switch a forest from a C sink to a source in the near future. We used a model of ecosystem C to integrate past spruce budworm impact sequences with current forest management data on 106,000 km2 of forest in eastern Québec. Spruce budworm-caused mortality decreased stand-level merchantable C stocks by 11–90% and decreased ecosystem C stocks by 2–10% by the end of the simulation. For the first 13 years (2011–2024), adding spruce budworm significantly reduced ecosystem C stock change for the landscape from a sink (4.6 ± 2.7 g C m−2 y−1 in 2018) to a source (−16.8 ± 3.0 g C m−2 y−1 in 2018). This result was mostly due to reduced net primary production. The ecosystem stock change was reduced on average by 2 Tg C y−1 for the entire simulated area. This study provides the first estimate that spruce budworm can significantly affect the C sink or source status of a large landscape. These results indicate that reducing spruce budworm impacts on timber may also provide an opportunity to mitigate a C source.","container-title":"Ecosystems","DOI":"10.1007/s10021-010-9364-z","ISSN":"1435-0629","issue":"6","journalAbbreviation":"Ecosystems","language":"en","page":"917-931","source":"Springer Link","title":"Future spruce budworm outbreak may create a carbon source in eastern Canadian forests","volume":"13","author":[{"family":"Dymond","given":"Caren C."},{"family":"Neilson","given":"Eric T."},{"family":"Stinson","given":"Graham"},{"family":"Porter","given":"Kevin"},{"family":"MacLean","given":"David A."},{"family":"Gray","given":"David R."},{"family":"Campagna","given":"Michel"},{"family":"Kurz","given":"Werner A."}],"issued":{"date-parts":[["2010",9,1]]}}},{"id":2390,"uris":["http://zotero.org/users/5186182/items/5I22WMPB"],"itemData":{"id":2390,"type":"article-journal","container-title":"Trends in Ecology &amp; Evolution","DOI":"10.1016/j.tree.2020.07.009","ISSN":"01695347","issue":"11","journalAbbreviation":"Trends in Ecology &amp; Evolution","language":"en","page":"1001-1010","source":"DOI.org (Crossref)","title":"Herbivore impacts on carbon cycling in boreal forests","volume":"35","author":[{"family":"Leroux","given":"Shawn J."},{"family":"Wiersma","given":"Yolanda F."},{"family":"Vander Wal","given":"Eric"}],"issued":{"date-parts":[["2020",11]]}}},{"id":2386,"uris":["http://zotero.org/users/5186182/items/XUS9CHHM"],"itemData":{"id":2386,"type":"article-journal","abstract":"Ungulate herbivory is a key natural disturbance in many ecosystems. In forest ecosystems, ungulate herbivory often co-occurs with other disturbances yet there are few studies looking at the cumulative impacts of ungulates and other natural disturbances on forest dynamics. We report on an 18-year experiment to investigate the combined effects of introduced, non-native moose and native spruce budworm herbivory on balsam fir forest recruitment and regeneration. Specifically, we measured inputs into early life-history components of balsam fir dominant boreal forest ecosystems such as seed density, seedbed quality, seedling and sapling height and density, as well as adult density in eight paired moose exclosure and control sites across a spruce budworm disturbance gradient (i.e. no outbreak, recent outbreak, old outbreak) that resulted in closed, partially open and open canopies. Piecewise structural equation models (SEMs) revealed a strong negative effect of spruce budworm disturbance on balsam fir adult density and indirect effects of this budworm disturbance on balsam fir seedling and sapling density mediated through adult density. We observed a similar pattern of budworm disturbance effects on balsam fir seed density with the lowest densities in sites with open canopy, then partially open and closed canopies. As expected, the SEM showed a positive effect of bryophyte seedbed cover on balsam fir seedling density. The SEM showed support for a positive effect of moose exclusion on balsam fir sapling height and density. Specifically, saplings were on average taller and denser in exclosure than control plots and these differences are most pronounced at sites with partially open canopies created by spruce budworm disturbance and undisturbed or closed canopy sites. Overall, we show evidence for cumulative and interactive effects of spruce budworm and moose herbivory on all life stages of balsam fir and such effects are negatively affecting regeneration of balsam fir forests. Human activities are creating conditions that facilitate the expansion and increased impacts of herbivores on boreal ecosystem functioning. A greater understanding of how ungulate herbivory interacts with other disturbances is needed to improve our predictions of forest ecosystem dynamics under global change. A free Plain Language Summary can be found within the Supporting Information of this article.","container-title":"Functional Ecology","DOI":"10.1111/1365-2435.13805","ISSN":"1365-2435","issue":"7","language":"en","note":"_eprint: https://besjournals.onlinelibrary.wiley.com/doi/pdf/10.1111/1365-2435.13805","page":"1448-1459","source":"Wiley Online Library","title":"Cumulative effects of spruce budworm and moose herbivory on boreal forest ecosystems","volume":"35","author":[{"family":"Leroux","given":"Shawn J."},{"family":"Charron","given":"Louis"},{"family":"Hermanutz","given":"Luise"},{"family":"Feltham","given":"Janet"}],"issued":{"date-parts":[["2021"]]}}},{"id":2451,"uris":["http://zotero.org/users/5186182/items/UE7SDEN6"],"itemData":{"id":2451,"type":"chapter","abstract":"This chapter revisits the hypothesis put forward in 2007 that there is a close relationship between the structure (species composition and their distribution in the overstory) of mature boreal forest stands and the occurrence—as well as the periodicity, synchronicity, and amplitude—of insect outbreaks within the forest. New data from original dendroecological and paleoecological studies of spruce budworm outbreaks over the last 10000years strengthen this hypothesis. The variation in spatial and temporal dynamics of outbreaks is the reflection of the changes in forest structure driven by fire and insect outbreaks. There is a close inverse relationship between fire frequency and outbreak frequency over time. High fire frequency favors the presence of non-host species of the insect while low fire frequency favors the development of fire intolerant species such as balsam fir, the preferred host of the budworm, which influences outbreak frequency and impact. This would explain why the outbreaks of the 20th century were so widespread, even spreading further north due to climate warming.","container-title":"Plant Disturbance Ecology (Second Edition)","event-place":"San Diego","ISBN":"978-0-12-818813-2","language":"en","note":"DOI: 10.1016/B978-0-12-818813-2.00013-7","page":"463-487","publisher":"Academic Press","publisher-place":"San Diego","source":"ScienceDirect","title":"Chapter Thirteen - Revisiting the relationship between spruce budworm outbreaks and forest dynamics over the Holocene in Eastern North America based on novel proxies","URL":"https://www.sciencedirect.com/science/article/pii/B9780128188132000137","author":[{"family":"Morin","given":"Hubert"},{"family":"Gagnon","given":"Réjean"},{"family":"Lemay","given":"Audrey"},{"family":"Navarro","given":"Lionel"}],"editor":[{"family":"Johnson","given":"Edward A."},{"family":"Miyanishi","given":"Kiyoko"}],"accessed":{"date-parts":[["2021",11,11]]},"issued":{"date-parts":[["2021",1,1]]}}},{"id":2453,"uris":["http://zotero.org/users/5186182/items/N2NERR44"],"itemData":{"id":2453,"type":"article-journal","abstract":"For ungulates, balsam fir (Abies balsamea (L.) Mill.) is thought to be a low quality forage due to high levels of indigestible fiber and secondary metabolites. Regardless, intensive browsing of fir saplings by overabundant moose (Alces alces L.) populations has led to the failure of fir-dominated forests in Newfoundland, Canada to regenerate following disturbance. The construction of moose exclosures in Gros Morne National Park (GMNP), western Newfoundland, presented an opportunity to compare levels of secondary metabolites (e.g. phenols and tannins), thought to act as anti-herbivore allelochemicals in balsam fir, under extremes of moose browsing pressure. We examined browsing damage to fir saplings and compared levels of carbon (C), nitrogen (N), total phenols and condensed tannins in current-year foliage outside and inside of eight moose exclosures. Outside of exclosures, 74% of fir saplings showed apical browsing while 97% were browsed laterally. At five exclosures, exposed saplings had significantly greater total phenol concentrations than inside exclosures. Such trends for condensed tannins were observed at only two exclosures, both locations having relatively high moose density and browsing damage. Unlike condensed tannins, total phenols were responsive to different patterns and levels of browsing. Foliar phenol concentration was negatively related to canopy closure, and to height and diameter of saplings, and positively related to the foliar C level. Foliar tannin level was unrelated to canopy or growth characteristics but positively related to the foliar N concentration. Moose browsing affected the defense chemistry of balsam fir; however, phenols and tannins responded differently, this likely being influenced by time of year. Foliar nitrogen levels were greater for inside saplings at only the two exclosures having highest moose density and browsing damage. Our data suggest that balsam fir employs constitutive chemical defense; however, this investment appears to be ineffective in deterring moose browsing.","container-title":"Forest Ecology and Management","DOI":"10.1016/j.foreco.2019.117839","ISSN":"0378-1127","journalAbbreviation":"Forest Ecology and Management","language":"en","page":"117839","source":"ScienceDirect","title":"Growth and chemical responses of balsam fir saplings released from intense browsing pressure in the boreal forests of western Newfoundland, Canada","volume":"460","author":[{"family":"Nosko","given":"Peter"},{"family":"Roberts","given":"Kathleen"},{"family":"Knight","given":"Tom"},{"family":"Marcellus","given":"Ashley"}],"issued":{"date-parts":[["2020",3,15]]}}}],"schema":"https://github.com/citation-style-language/schema/raw/master/csl-citation.json"} </w:instrText>
      </w:r>
      <w:r>
        <w:fldChar w:fldCharType="separate"/>
      </w:r>
      <w:r>
        <w:rPr>
          <w:noProof/>
        </w:rPr>
        <w:t>(Dymond et al., 2010; Leroux et al., 2020, 2021; Morin et al., 2021; Nosko et al., 2020)</w:t>
      </w:r>
      <w:r>
        <w:fldChar w:fldCharType="end"/>
      </w:r>
    </w:p>
    <w:p w14:paraId="66B5F5A5" w14:textId="77777777" w:rsidR="00DF7AAA" w:rsidRDefault="00DF7AAA"/>
    <w:p w14:paraId="527B41A7" w14:textId="66B3C329" w:rsidR="00DF7AAA" w:rsidRDefault="00DF7AAA">
      <w:r>
        <w:tab/>
      </w:r>
      <w:r>
        <w:rPr>
          <w:i/>
          <w:iCs/>
        </w:rPr>
        <w:t>Spruce budworm</w:t>
      </w:r>
    </w:p>
    <w:p w14:paraId="1E538BA1" w14:textId="46511BBD" w:rsidR="00DF7AAA" w:rsidRDefault="00DF7AAA">
      <w:r>
        <w:tab/>
      </w:r>
      <w:r>
        <w:tab/>
      </w:r>
      <w:r>
        <w:fldChar w:fldCharType="begin"/>
      </w:r>
      <w:r w:rsidR="001F630C">
        <w:instrText xml:space="preserve"> ADDIN ZOTERO_ITEM CSL_CITATION {"citationID":"iJJkvLvA","properties":{"formattedCitation":"(Canada, 2013b; Candau &amp; Fleming, 2005; Dymond et al., 2010; Forest Protection, n.d.; Li et al., 2020; Miller, 1975; Otvos &amp; Moody, 1978; Parks Canada Agency, 2021)","plainCitation":"(Canada, 2013b; Candau &amp; Fleming, 2005; Dymond et al., 2010; Forest Protection, n.d.; Li et al., 2020; Miller, 1975; Otvos &amp; Moody, 1978; Parks Canada Agency, 2021)","noteIndex":0},"citationItems":[{"id":2650,"uris":["http://zotero.org/users/5186182/items/MHK7NGNS"],"itemData":{"id":2650,"type":"webpage","language":"eng","note":"Last Modified: 2022-05-10\npublisher: Natural Resources Canada","title":"Spruce budworm","URL":"https://www.nrcan.gc.ca/our-natural-resources/forests/wildland-fires-insects-disturbances/top-forest-insects-and-diseases-canada/spruce-budworm/13383","author":[{"family":"Canada","given":"Natural Resources"}],"accessed":{"date-parts":[["2022",11,7]]},"issued":{"date-parts":[["2013",10,25]]}}},{"id":2677,"uris":["http://zotero.org/users/5186182/items/RLDC5WXI"],"itemData":{"id":2677,"type":"article-journal","abstract":"Two empirical statistical models were developed to describe the spatial variation in defoliation by spruce budworm (Chorisioneura fumiferana Clem.), as recorded by Ontario's Forest Health Survey from 1967 to 1998. These models revealed a number of relationships between the spatial distributions of aerially detectable spruce budworm defoliation and bioclimatic conditions over the landscape. A classification tree model relates the northern and southern boundaries of defoliation to the relative abundance of different tree species that host spruce budworm. Between these boundaries, the classification tree uses the maximum winter temperature and the minimum temperature in May to describe where detectable defoliation occurred. A regression tree model uses a total of eight variables related to winter temperatures, forest composition, spring temperatures, summer temperatures, and precipitation to estimate the defoliation frequency in areas where defoliation was detected at least once from 1967 to 1998. High defoliation frequencies were associated with dry Junes (precipitation, &lt;86 mm) and cool springs (mean minimum temperature &lt; -2.7°C). Conversely, low frequencies were associated with cold winters (mean minimum temperature &lt; -23.3°C; mean maximum temperature &gt; -11.0°C) in the north and a low abundance of host species (percentage of the basal area occupied by balsam fir, white spruce, and black spruce, &lt;14.3%) in the south. Spatial autocorrelation in the bioclimatic variables had little effect on their relationships with the spatial distribution of the defoliation frequency.","container-title":"Canadian Journal of Forest Research-revue Canadienne De Recherche Forestiere - CAN J FOREST RES","DOI":"10.1139/x05-078","journalAbbreviation":"Canadian Journal of Forest Research-revue Canadienne De Recherche Forestiere - CAN J FOREST RES","page":"2218-2232","source":"ResearchGate","title":"Landscape-scale spatial distribution of spruce budworm defoliation in relation to bioclimatic conditions","volume":"35","author":[{"family":"Candau","given":"Jean-Noel"},{"family":"Fleming","given":"Richard"}],"issued":{"date-parts":[["2005",9,1]]}}},{"id":2454,"uris":["http://zotero.org/users/5186182/items/92ZEZ33Q"],"itemData":{"id":2454,"type":"article-journal","abstract":"Spruce budworm (Choristoneura fumiferana Clem.) is an important and recurrent disturbance throughout spruce (Picea sp.) and balsam fir (Abies balsamea L.) dominated forests of North America. Forest carbon (C) dynamics in these ecosystems are affected during insect outbreaks because millions of square kilometers of forest suffer growth loss and mortality. We tested the hypothesis that a spruce budworm outbreak similar to those in the past could switch a forest from a C sink to a source in the near future. We used a model of ecosystem C to integrate past spruce budworm impact sequences with current forest management data on 106,000 km2 of forest in eastern Québec. Spruce budworm-caused mortality decreased stand-level merchantable C stocks by 11–90% and decreased ecosystem C stocks by 2–10% by the end of the simulation. For the first 13 years (2011–2024), adding spruce budworm significantly reduced ecosystem C stock change for the landscape from a sink (4.6 ± 2.7 g C m−2 y−1 in 2018) to a source (−16.8 ± 3.0 g C m−2 y−1 in 2018). This result was mostly due to reduced net primary production. The ecosystem stock change was reduced on average by 2 Tg C y−1 for the entire simulated area. This study provides the first estimate that spruce budworm can significantly affect the C sink or source status of a large landscape. These results indicate that reducing spruce budworm impacts on timber may also provide an opportunity to mitigate a C source.","container-title":"Ecosystems","DOI":"10.1007/s10021-010-9364-z","ISSN":"1435-0629","issue":"6","journalAbbreviation":"Ecosystems","language":"en","page":"917-931","source":"Springer Link","title":"Future spruce budworm outbreak may create a carbon source in eastern Canadian forests","volume":"13","author":[{"family":"Dymond","given":"Caren C."},{"family":"Neilson","given":"Eric T."},{"family":"Stinson","given":"Graham"},{"family":"Porter","given":"Kevin"},{"family":"MacLean","given":"David A."},{"family":"Gray","given":"David R."},{"family":"Campagna","given":"Michel"},{"family":"Kurz","given":"Werner A."}],"issued":{"date-parts":[["2010",9,1]]}}},{"id":2654,"uris":["http://zotero.org/users/5186182/items/ZV6W33WQ"],"itemData":{"id":2654,"type":"document","title":"Eastern Spruce Budworm","URL":"https://novascotia.ca/natr/forestprotection/foresthealth/sheets/SpruceBudworm.pdf","author":[{"family":"Forest Protection,","given":"NS Natural Resources"}],"accessed":{"date-parts":[["2022",11,7]]}}},{"id":2679,"uris":["http://zotero.org/users/5186182/items/R9MQ3CM6"],"itemData":{"id":2679,"type":"article-journal","abstract":"We determined effects of local spruce budworm (Choristoneura fumiferana Clem.; SBW) population level, proximity to sites with high SBW populations, insecticide spray, and environmental variables on SBW populations from 2014 to 2018, the outbreak initiation period in northern New Brunswick, Canada. SBW second instar larvae (L2) per branch data collected at 1100–2000 sample points per year were used to create annual interpolated population rasters. Fishnet sample points extracted from these rasters were overlaid with georeferenced layers of 46 possible predictor variables including forest composition, climate, topography, site quality, and insecticide treatment. Results showed that local SBW population in the previous year, proximity to sites with high SBW populations, and early spring climate were consistently the most important predictors over the 5 study years. Simultaneous autoregressive models were used to address spatial autocorrelation when forecasting the SBW L2 population, and a linear mixed effects model was fit to aggregate data for 2015–2018. The models reduced spatial dependence in the residuals, and explained 68–79% of variance in annual L2 levels and 53% of variance over the 4 years combined. Sensitivity analysis showed that locations with 5–10 more SBW L2 per branch than observed values, or 20–40 km closer to high population sites in the previous year could have up to 24 more L2 in the current year. Cumulative degree days in April helped to estimate the upper and lower bounds of the population. Expansion and retraction of SBW outbreak initiation were mathematically described. Understanding which variables influence SBW outbreak initiation and population level assists in design of small area target-specific insecticide spray applications and helps focus SBW L2 sampling on predicted outbreak hot spots.","container-title":"Forest Ecology and Management","DOI":"10.1016/j.foreco.2019.117737","ISSN":"0378-1127","journalAbbreviation":"Forest Ecology and Management","language":"en","page":"117737","source":"ScienceDirect","title":"Previous year outbreak conditions and spring climate predict spruce budworm population changes in the following year","volume":"458","author":[{"family":"Li","given":"Mingke"},{"family":"MacLean","given":"David A."},{"family":"Hennigar","given":"Chris R."},{"family":"Ogilvie","given":"Jae"}],"issued":{"date-parts":[["2020",2,15]]}}},{"id":2652,"uris":["http://zotero.org/users/5186182/items/MHR63TAA"],"itemData":{"id":2652,"type":"article-journal","container-title":"The Forestry Chronicle","DOI":"10.5558/tfc51136-4","ISSN":"0015-7546, 1499-9315","issue":"4","journalAbbreviation":"The Forestry Chronicle","language":"en","page":"136-138","source":"DOI.org (Crossref)","title":"Spruce Budworm: How it Lives and What it Does","title-short":"Spruce Budworm","volume":"51","author":[{"family":"Miller","given":"C. A."}],"issued":{"date-parts":[["1975",8,1]]}}},{"id":2657,"uris":["http://zotero.org/users/5186182/items/K69MP7US"],"itemData":{"id":2657,"type":"article-journal","language":"English","source":"scf.rncan.gc.ca","title":"The spruce budworm in Newfoundland: history, status and control","title-short":"The spruce budworm in Newfoundland","URL":"http://scf.rncan.gc.ca/publications?id=5274","volume":"150","author":[{"family":"Otvos","given":"I. S."},{"family":"Moody","given":"B. H."}],"accessed":{"date-parts":[["2022",11,7]]},"issued":{"date-parts":[["1978"]]}}},{"id":2655,"uris":["http://zotero.org/users/5186182/items/3VJW7796"],"itemData":{"id":2655,"type":"webpage","abstract":"Monitoring of spruce budworm shows that an outbreak is developing along the west coast of Newfoundland, including within Gros Morne National Park.","language":"eng","note":"Last Modified: 2021-06-09","title":"Spruce Budworm - Gros Morne National Park","URL":"https://www.pc.gc.ca/en/pn-np/nl/grosmorne/decouvrir-discover/sb","author":[{"family":"Parks Canada Agency","given":"Government of Canada"}],"accessed":{"date-parts":[["2022",11,7]]},"issued":{"date-parts":[["2021",6,9]]}}}],"schema":"https://github.com/citation-style-language/schema/raw/master/csl-citation.json"} </w:instrText>
      </w:r>
      <w:r>
        <w:fldChar w:fldCharType="separate"/>
      </w:r>
      <w:r w:rsidR="001F630C">
        <w:rPr>
          <w:noProof/>
        </w:rPr>
        <w:t>(Canada, 2013b; Candau &amp; Fleming, 2005; Dymond et al., 2010; Forest Protection, n.d.; Li et al., 2020; Miller, 1975; Otvos &amp; Moody, 1978; Parks Canada Agency, 2021)</w:t>
      </w:r>
      <w:r>
        <w:fldChar w:fldCharType="end"/>
      </w:r>
    </w:p>
    <w:p w14:paraId="3C602658" w14:textId="3E0F8E0C" w:rsidR="00DF7AAA" w:rsidRDefault="00DF7AAA">
      <w:pPr>
        <w:rPr>
          <w:i/>
          <w:iCs/>
        </w:rPr>
      </w:pPr>
      <w:r>
        <w:tab/>
      </w:r>
      <w:r>
        <w:rPr>
          <w:i/>
          <w:iCs/>
        </w:rPr>
        <w:t>Forest fires</w:t>
      </w:r>
    </w:p>
    <w:p w14:paraId="42D8308E" w14:textId="718C89E1" w:rsidR="00DF7AAA" w:rsidRPr="00DF7AAA" w:rsidRDefault="00DF7AAA">
      <w:r>
        <w:tab/>
      </w:r>
      <w:r>
        <w:tab/>
      </w:r>
      <w:r>
        <w:fldChar w:fldCharType="begin"/>
      </w:r>
      <w:r>
        <w:instrText xml:space="preserve"> ADDIN ZOTERO_ITEM CSL_CITATION {"citationID":"6XuRODdk","properties":{"formattedCitation":"(Balshi et al., 2009; Bond-Lamberty et al., 2007; Kasischke &amp; Stocks, 2012; Kelly et al., 2013; Kurz et al., 2013; Nuttle et al., 2013; Turetsky et al., 2011; Wilton &amp; Evans, 1974)","plainCitation":"(Balshi et al., 2009; Bond-Lamberty et al., 2007; Kasischke &amp; Stocks, 2012; Kelly et al., 2013; Kurz et al., 2013; Nuttle et al., 2013; Turetsky et al., 2011; Wilton &amp; Evans, 1974)","noteIndex":0},"citationItems":[{"id":2962,"uris":["http://zotero.org/users/5186182/items/G67BRFQW"],"itemData":{"id":2962,"type":"article-journal","abstract":"The boreal forest contains large reserves of carbon. Across this region, wildfires influence the temporal and spatial dynamics of carbon storage. In this study, we estimate fire emissions and changes in carbon storage for boreal North America over the 21st century. We use a gridded data set developed with a multivariate adaptive regression spline approach to determine how area burned varies each year with changing climatic and fuel moisture conditions. We apply the process-based Terrestrial Ecosystem Model to evaluate the role of future fire on the carbon dynamics of boreal North America in the context of changing atmospheric carbon dioxide (CO2) concentration and climate in the A2 and B2 emissions scenarios of the CGCM2 global climate model. Relative to the last decade of the 20th century, decadal total carbon emissions from fire increase by 2.5–4.4 times by 2091–2100, depending on the climate scenario and assumptions about CO2 fertilization. Larger fire emissions occur with warmer climates or if CO2 fertilization is assumed to occur. Despite the increases in fire emissions, our simulations indicate that boreal North America will be a carbon sink over the 21st century if CO2 fertilization is assumed to occur in the future. In contrast, simulations excluding CO2 fertilization over the same period indicate that the region will change to a carbon source to the atmosphere, with the source being 2.1 times greater under the warmer A2 scenario than the B2 scenario. To improve estimates of wildfire on terrestrial carbon dynamics in boreal North America, future studies should incorporate the role of dynamic vegetation to represent more accurately post-fire successional processes, incorporate fire severity parameters that change in time and space, account for human influences through increased fire suppression, and integrate the role of other disturbances and their interactions with future fire regime.","container-title":"Global Change Biology","DOI":"10.1111/j.1365-2486.2009.01877.x","ISSN":"1365-2486","issue":"6","language":"en","note":"_eprint: https://onlinelibrary.wiley.com/doi/pdf/10.1111/j.1365-2486.2009.01877.x","page":"1491-1510","source":"Wiley Online Library","title":"Vulnerability of carbon storage in North American boreal forests to wildfires during the 21st century","volume":"15","author":[{"family":"Balshi","given":"M. S."},{"family":"Mcguire","given":"A. D."},{"family":"Duffy","given":"P."},{"family":"Flannigan","given":"M."},{"family":"Kicklighter","given":"D. W."},{"family":"Melillo","given":"J."}],"issued":{"date-parts":[["2009"]]}}},{"id":2964,"uris":["http://zotero.org/users/5186182/items/4C7DH3SE"],"itemData":{"id":2964,"type":"article-journal","abstract":"Changes in climate, atmospheric carbon dioxide concentration and fire frequency have been occurring for decades in high-latitude (boreal) forests. Previous work has not linked these changes with vegetation competition on a large scale, but a new study uses a computer model to simulate competition between trees and moss across a million square kilometres of Canadian forest. The results show that the carbon balance — the amount of carbon gained or lost by the soil and vegetation — of this region was driven largely by changes in the fire regime, rather than climate or rising CO2, between 1948 and 2005. More frequent and larger fires in the late twentieth century promoted growth of deciduous trees and mosses at the expense of coniferous trees. Poor soil drainage damped the variability of the landscape carbon balance, suggesting that increased climate and hydrological changes can influence the carbon dynamics of these areas disproportionately.","container-title":"Nature","DOI":"10.1038/nature06272","ISSN":"1476-4687","issue":"7166","language":"en","license":"2007 Nature Publishing Group","note":"number: 7166\npublisher: Nature Publishing Group","page":"89-92","source":"www.nature.com","title":"Fire as the dominant driver of central Canadian boreal forest carbon balance","volume":"450","author":[{"family":"Bond-Lamberty","given":"Ben"},{"family":"Peckham","given":"Scott D."},{"family":"Ahl","given":"Douglas E."},{"family":"Gower","given":"Stith T."}],"issued":{"date-parts":[["2007",11]]}}},{"id":2968,"uris":["http://zotero.org/users/5186182/items/XDX4U2E5"],"itemData":{"id":2968,"type":"book","abstract":"In boreal forests, which contain large amounts of the world's terrestrial organic carbon, fire is a natural and fundamental disturbance regime essential in controlling many ecosystem processes. As a result of predicted climate change in the future, the fire regime and, consequently, the forest cover and carbon storage of boreal regions will undergo dramatic alterations. This volume discusses the direct and indirect mechanisms by which fire and climate interact to influence carbon cycling in North American boreal forests. The first section summarizes the information needed to understand and manage fire's effects on the ecology of boreal forests and its influence on global climate change issues. Following chapters discuss in detail the role of fire in the ecology of boreal forests. Subsequent sections present data sets on fire and the distribution of carbon, discuss the use of satellite imagery in monitoring these regions and discuss approaches to modeling the relevant processes. The book offers the following new results: improved estimates of carbon released during fires at a variety of scales, from individual sites to the entire North American boreal forest region; direct evidence of enhanced soil respiration after fire in Alaskan boreal forests; studies of the influence of fire on long-term forest-succession patterns; modeling results of the effects of climate warming on the fire regime; examples of the use of satellite imagery to monitor surface characteristics important in carbon cycling; modeling results of how climate change will interact with the fire regime to influence carbon storage.","ISBN":"978-0-387-21629-4","language":"en","note":"Google-Books-ID: 9hXnBwAAQBAJ","number-of-pages":"490","publisher":"Springer Science &amp; Business Media","source":"Google Books","title":"Fire, Climate Change, and Carbon Cycling in the Boreal Forest","author":[{"family":"Kasischke","given":"Eric S."},{"family":"Stocks","given":"Brian J."}],"issued":{"date-parts":[["2012",8,22]]}}},{"id":2466,"uris":["http://zotero.org/users/5186182/items/3ZMIZ3RI"],"itemData":{"id":2466,"type":"article-journal","container-title":"Proceedings of the National Academy of Sciences","DOI":"10.1073/pnas.1305069110","ISSN":"0027-8424, 1091-6490","issue":"32","journalAbbreviation":"Proceedings of the National Academy of Sciences","language":"en","page":"13055-13060","source":"DOI.org (Crossref)","title":"Recent burning of boreal forests exceeds fire regime limits of the past 10,000 years","volume":"110","author":[{"family":"Kelly","given":"R."},{"family":"Chipman","given":"M. L."},{"family":"Higuera","given":"P. E."},{"family":"Stefanova","given":"I."},{"family":"Brubaker","given":"L. B."},{"family":"Hu","given":"F. S."}],"issued":{"date-parts":[["2013",8,6]]}}},{"id":2697,"uris":["http://zotero.org/users/5186182/items/2QR2N9CT"],"itemData":{"id":2697,"type":"article-journal","abstract":"Canada's managed boreal forest, 54% of the nation's total boreal forest area, stores 28 Pg carbon (C) in biomass, dead organic matter, and soil pools. The net C balance is dominated by the difference of two large continuous fluxes: C uptake (net primary production) and release during decomposition (heterotrophic respiration). Additional releases of C can be high in years, or in areas, that experience large anthropogenic or natural disturbances. From 1990 to 2008, Canada's managed boreal forest has acted as C sink of 28 Tg C year−1, removing CO2 from the atmosphere to replace the 17 Tg of C annually harvested and store an additional 11 Tg of C year−1 in ecosystem C pools. A large fraction (</w:instrText>
      </w:r>
      <w:r>
        <w:rPr>
          <w:rFonts w:ascii="Cambria Math" w:hAnsi="Cambria Math" w:cs="Cambria Math"/>
        </w:rPr>
        <w:instrText>∼</w:instrText>
      </w:r>
      <w:r>
        <w:instrText xml:space="preserve">57%) of the C harvested since 1990 remains stored in wood products and solid waste disposal sites in Canada and abroad, replacing C emitted from the decay or burning of wood harvested prior to 1990 and contributing to net increases in product and landfill C pools. Wood product use has reduced emissions in other sectors by substituting for emission-intensive products (concrete, steel). The C balance of the unmanaged boreal forest is currently unknown. The future C balance of the Canadian boreal forest will affect the global atmospheric C budget and influence the mitigation efforts required to attain atmospheric CO2 stabilization targets. The single biggest threat to C stocks is human-caused climate change. Large C stocks have accumulated in the boreal because decomposition is limited by cold temperatures and often anoxic environments. Increases in temperatures and disturbance rates could result in a large net C source during the remainder of this century and beyond. Uncertainties about the impacts of global change remain high, but we emphasize the asymmetry of risk: sustained large-scale increases in productivity are unlikely to be of sufficient magnitude to offset higher emissions from increased disturbances and heterotrophic respiration. Reducing the uncertainties of the current and future C balance of Canada's 270 Mha of boreal forest requires addressing gaps in monitoring, observation, and quantification of forest C dynamics, with particular attention to 125 Mha of unmanaged boreal forest with extensive areas of deep organic soils, peatlands, and permafrost containing large quantities of C that are vulnerable to global warming. (English)","container-title":"Environmental Reviews","DOI":"10.1139/er-2013-0041","ISSN":"11818700","issue":"4","note":"publisher: Canadian Science Publishing","page":"260-292","source":"EBSCOhost","title":"Carbon in Canada's boreal forest - A synthesis","volume":"21","author":[{"family":"Kurz","given":"W.a."},{"family":"Shaw","given":"C.h."},{"family":"Boisvenue","given":"C."},{"family":"Stinson","given":"G."},{"family":"Metsaranta","given":"J."},{"family":"Leckie","given":"D."},{"family":"Dyk","given":"A."},{"family":"Smyth","given":"C."},{"family":"Neilson","given":"E.t."}],"issued":{"date-parts":[["2013",12]]}}},{"id":2394,"uris":["http://zotero.org/users/5186182/items/2URK3DCH"],"itemData":{"id":2394,"type":"article-journal","abstract":"Eastern deciduous forests are changing in species composition and diversity outside of classical successional trajectories. Three disturbance mechanisms appear central to this phenomenon: fire frequency is reduced, canopy gaps are smaller, and browsers are more abundant. Which factor is most responsible is a matter of great debate and remains unclear, at least partly because few studies have simultaneously investigated more than one process. We conducted a large-scale experiment in mesophytic forests of West Virginia, USA, to test three key hypotheses: (1) the fire hypothesis (fire suppression limits diversity to few shade-tolerant, fire-intolerant species that replace and suppress many fire-tolerant species); (2) the gap hypothesis (small gaps typical of today's forests promote dominance of a few shade-tolerant species); and (3) the browsing hypothesis (overbrowsing by deer limits diversity to a few unpalatable species). We tested these hypotheses using a factorial experiment that manipulated surface fire, large canopy gap formation (gap size </w:instrText>
      </w:r>
      <w:r>
        <w:rPr>
          <w:rFonts w:ascii="Cambria Math" w:hAnsi="Cambria Math" w:cs="Cambria Math"/>
        </w:rPr>
        <w:instrText>∼</w:instrText>
      </w:r>
      <w:r>
        <w:instrText xml:space="preserve">255 m2), and browsing by deer, and we followed the fates of &gt;28000 seedlings and saplings for five years. Understory tree communities in control plots were dominated (up to 90%) by Fagus grandifolia, averaging little more than two species, whereas overstories were diverse, with 10–15 species. Fire, large canopy gaps, and browsing all dramatically affected understory composition. However, our findings challenge views that fire and large canopy gaps can maintain or promote diversity, because browsers reduced the benefits of gaps and created depauperate understories following fire. Consequently, two major disturbances that once promoted tree diversity no longer do so because of browsing. Our findings appear to reconcile equivocal views on the role of fire and gaps. If browsers are abundant, these two disturbances either depress diversity or are less effective. Alternatively, with browsers absent, these disturbances promote diversity (three- to fivefold). Our results apply to large portions of eastern North America where deer are overabundant, and we provide compelling experimental evidence that historical disturbance regimes in combination with low browsing regimes typical of pre-European settlement forests could maintain high tree species diversity. However, restoring disturbances without controlling browsing may be counterproductive.","container-title":"Ecological Monographs","DOI":"10.1890/11-2263.1","ISSN":"1557-7015","issue":"1","language":"en","note":"_eprint: https://esajournals.onlinelibrary.wiley.com/doi/pdf/10.1890/11-2263.1","page":"3-17","source":"Wiley Online Library","title":"Historic disturbance regimes promote tree diversity only under low browsing regimes in eastern deciduous forest","volume":"83","author":[{"family":"Nuttle","given":"Tim"},{"family":"Royo","given":"Alejandro A."},{"family":"Adams","given":"Mary Beth"},{"family":"Carson","given":"Walter P."}],"issued":{"date-parts":[["2013"]]}}},{"id":2959,"uris":["http://zotero.org/users/5186182/items/ZA7SNJHR"],"itemData":{"id":2959,"type":"article-journal","abstract":"Climate change has increased the area affected by forest fires in boreal North America. An analysis of the depth of burning in forests and peatlands in Alaska indicates that ground-layer combustion has accelerated regional carbon losses.","container-title":"Nature Geoscience","DOI":"10.1038/ngeo1027","ISSN":"1752-0908","issue":"1","journalAbbreviation":"Nature Geosci","language":"en","license":"2010 Nature Publishing Group","note":"number: 1\npublisher: Nature Publishing Group","page":"27-31","source":"www.nature.com","title":"Recent acceleration of biomass burning and carbon losses in Alaskan forests and peatlands","volume":"4","author":[{"family":"Turetsky","given":"Merritt R."},{"family":"Kane","given":"Evan S."},{"family":"Harden","given":"Jennifer W."},{"family":"Ottmar","given":"Roger D."},{"family":"Manies","given":"Kristen L."},{"family":"Hoy","given":"Elizabeth"},{"family":"Kasischke","given":"Eric S."}],"issued":{"date-parts":[["2011",1]]}}},{"id":2957,"uris":["http://zotero.org/users/5186182/items/9AQD499S"],"itemData":{"id":2957,"type":"article-journal","language":"English","source":"cfs.nrcan.gc.ca","title":"Newfoundland Forest Fire History,1916-1960","URL":"http://cfs.nrcan.gc.ca/publications?id=6674","volume":"116","author":[{"family":"Wilton","given":"W. C."},{"family":"Evans","given":"C. H."}],"accessed":{"date-parts":[["2023",3,28]]},"issued":{"date-parts":[["1974"]]}}}],"schema":"https://github.com/citation-style-language/schema/raw/master/csl-citation.json"} </w:instrText>
      </w:r>
      <w:r>
        <w:fldChar w:fldCharType="separate"/>
      </w:r>
      <w:r>
        <w:rPr>
          <w:noProof/>
        </w:rPr>
        <w:t>(Balshi et al., 2009; Bond-Lamberty et al., 2007; Kasischke &amp; Stocks, 2012; Kelly et al., 2013; Kurz et al., 2013; Nuttle et al., 2013; Turetsky et al., 2011; Wilton &amp; Evans, 1974)</w:t>
      </w:r>
      <w:r>
        <w:fldChar w:fldCharType="end"/>
      </w:r>
    </w:p>
    <w:p w14:paraId="4D0537B7" w14:textId="0F2292A3" w:rsidR="00DF7AAA" w:rsidRDefault="00DF7AAA" w:rsidP="00DF7AAA">
      <w:pPr>
        <w:ind w:firstLine="720"/>
        <w:rPr>
          <w:i/>
          <w:iCs/>
        </w:rPr>
      </w:pPr>
      <w:r>
        <w:rPr>
          <w:i/>
          <w:iCs/>
        </w:rPr>
        <w:t>Moose</w:t>
      </w:r>
    </w:p>
    <w:p w14:paraId="44F49B71" w14:textId="72D0830F" w:rsidR="00DF7AAA" w:rsidRDefault="00DF7AAA">
      <w:r>
        <w:tab/>
      </w:r>
      <w:r>
        <w:tab/>
      </w:r>
      <w:r>
        <w:fldChar w:fldCharType="begin"/>
      </w:r>
      <w:r w:rsidR="001F630C">
        <w:instrText xml:space="preserve"> ADDIN ZOTERO_ITEM CSL_CITATION {"citationID":"9dMS2FA9","properties":{"formattedCitation":"(Crete et al., 2001; Leroux et al., 2020, 2021; Nosko et al., 2020; Salisbury et al., 2023; C. Smith, 2007; R. Smith et al., 2015; Wisdom et al., 2006)","plainCitation":"(Crete et al., 2001; Leroux et al., 2020, 2021; Nosko et al., 2020; Salisbury et al., 2023; C. Smith, 2007; R. Smith et al., 2015; Wisdom et al., 2006)","noteIndex":0},"citationItems":[{"id":3161,"uris":["http://zotero.org/users/5186182/items/3BJJGZP3"],"itemData":{"id":3161,"type":"article-journal","container-title":"Arctic","ISSN":"00040843","issue":"4","language":"English","license":"Copyright Arctic Institute of North America Dec 2001","note":"number-of-pages: 0\npublisher-place: Calgary, Canada\npublisher: Arctic Institute of North America","page":"407-417","source":"ProQuest","title":"Comparative effects on plants of caribou/reindeer, moose and white-tailed deer herbivory","volume":"54","author":[{"family":"Crete","given":"Michel"},{"family":"Ouellet","given":"Jean-Pierre"},{"family":"Lesage","given":"Louis"}],"issued":{"date-parts":[["2001",12]]}}},{"id":2390,"uris":["http://zotero.org/users/5186182/items/5I22WMPB"],"itemData":{"id":2390,"type":"article-journal","container-title":"Trends in Ecology &amp; Evolution","DOI":"10.1016/j.tree.2020.07.009","ISSN":"01695347","issue":"11","journalAbbreviation":"Trends in Ecology &amp; Evolution","language":"en","page":"1001-1010","source":"DOI.org (Crossref)","title":"Herbivore impacts on carbon cycling in boreal forests","volume":"35","author":[{"family":"Leroux","given":"Shawn J."},{"family":"Wiersma","given":"Yolanda F."},{"family":"Vander Wal","given":"Eric"}],"issued":{"date-parts":[["2020",11]]}}},{"id":2386,"uris":["http://zotero.org/users/5186182/items/XUS9CHHM"],"itemData":{"id":2386,"type":"article-journal","abstract":"Ungulate herbivory is a key natural disturbance in many ecosystems. In forest ecosystems, ungulate herbivory often co-occurs with other disturbances yet there are few studies looking at the cumulative impacts of ungulates and other natural disturbances on forest dynamics. We report on an 18-year experiment to investigate the combined effects of introduced, non-native moose and native spruce budworm herbivory on balsam fir forest recruitment and regeneration. Specifically, we measured inputs into early life-history components of balsam fir dominant boreal forest ecosystems such as seed density, seedbed quality, seedling and sapling height and density, as well as adult density in eight paired moose exclosure and control sites across a spruce budworm disturbance gradient (i.e. no outbreak, recent outbreak, old outbreak) that resulted in closed, partially open and open canopies. Piecewise structural equation models (SEMs) revealed a strong negative effect of spruce budworm disturbance on balsam fir adult density and indirect effects of this budworm disturbance on balsam fir seedling and sapling density mediated through adult density. We observed a similar pattern of budworm disturbance effects on balsam fir seed density with the lowest densities in sites with open canopy, then partially open and closed canopies. As expected, the SEM showed a positive effect of bryophyte seedbed cover on balsam fir seedling density. The SEM showed support for a positive effect of moose exclusion on balsam fir sapling height and density. Specifically, saplings were on average taller and denser in exclosure than control plots and these differences are most pronounced at sites with partially open canopies created by spruce budworm disturbance and undisturbed or closed canopy sites. Overall, we show evidence for cumulative and interactive effects of spruce budworm and moose herbivory on all life stages of balsam fir and such effects are negatively affecting regeneration of balsam fir forests. Human activities are creating conditions that facilitate the expansion and increased impacts of herbivores on boreal ecosystem functioning. A greater understanding of how ungulate herbivory interacts with other disturbances is needed to improve our predictions of forest ecosystem dynamics under global change. A free Plain Language Summary can be found within the Supporting Information of this article.","container-title":"Functional Ecology","DOI":"10.1111/1365-2435.13805","ISSN":"1365-2435","issue":"7","language":"en","note":"_eprint: https://besjournals.onlinelibrary.wiley.com/doi/pdf/10.1111/1365-2435.13805","page":"1448-1459","source":"Wiley Online Library","title":"Cumulative effects of spruce budworm and moose herbivory on boreal forest ecosystems","volume":"35","author":[{"family":"Leroux","given":"Shawn J."},{"family":"Charron","given":"Louis"},{"family":"Hermanutz","given":"Luise"},{"family":"Feltham","given":"Janet"}],"issued":{"date-parts":[["2021"]]}}},{"id":2453,"uris":["http://zotero.org/users/5186182/items/N2NERR44"],"itemData":{"id":2453,"type":"article-journal","abstract":"For ungulates, balsam fir (Abies balsamea (L.) Mill.) is thought to be a low quality forage due to high levels of indigestible fiber and secondary metabolites. Regardless, intensive browsing of fir saplings by overabundant moose (Alces alces L.) populations has led to the failure of fir-dominated forests in Newfoundland, Canada to regenerate following disturbance. The construction of moose exclosures in Gros Morne National Park (GMNP), western Newfoundland, presented an opportunity to compare levels of secondary metabolites (e.g. phenols and tannins), thought to act as anti-herbivore allelochemicals in balsam fir, under extremes of moose browsing pressure. We examined browsing damage to fir saplings and compared levels of carbon (C), nitrogen (N), total phenols and condensed tannins in current-year foliage outside and inside of eight moose exclosures. Outside of exclosures, 74% of fir saplings showed apical browsing while 97% were browsed laterally. At five exclosures, exposed saplings had significantly greater total phenol concentrations than inside exclosures. Such trends for condensed tannins were observed at only two exclosures, both locations having relatively high moose density and browsing damage. Unlike condensed tannins, total phenols were responsive to different patterns and levels of browsing. Foliar phenol concentration was negatively related to canopy closure, and to height and diameter of saplings, and positively related to the foliar C level. Foliar tannin level was unrelated to canopy or growth characteristics but positively related to the foliar N concentration. Moose browsing affected the defense chemistry of balsam fir; however, phenols and tannins responded differently, this likely being influenced by time of year. Foliar nitrogen levels were greater for inside saplings at only the two exclosures having highest moose density and browsing damage. Our data suggest that balsam fir employs constitutive chemical defense; however, this investment appears to be ineffective in deterring moose browsing.","container-title":"Forest Ecology and Management","DOI":"10.1016/j.foreco.2019.117839","ISSN":"0378-1127","journalAbbreviation":"Forest Ecology and Management","language":"en","page":"117839","source":"ScienceDirect","title":"Growth and chemical responses of balsam fir saplings released from intense browsing pressure in the boreal forests of western Newfoundland, Canada","volume":"460","author":[{"family":"Nosko","given":"Peter"},{"family":"Roberts","given":"Kathleen"},{"family":"Knight","given":"Tom"},{"family":"Marcellus","given":"Ashley"}],"issued":{"date-parts":[["2020",3,15]]}}},{"id":3025,"uris":["http://zotero.org/users/5186182/items/BDY68Q3L"],"itemData":{"id":3025,"type":"article-journal","container-title":"Journal of Geophysical Research: Biogeosciences","DOI":"10.1029/2022JG007279","ISSN":"2169-8953, 2169-8961","issue":"3","journalAbbreviation":"JGR Biogeosciences","language":"en","page":"e2022JG007279","source":"DOI.org (Crossref)","title":"Net Climate Effects of Moose Browsing in Early Successional Boreal Forests by Integrating Carbon and Albedo Dynamics","volume":"128","author":[{"family":"Salisbury","given":"John"},{"family":"Hu","given":"Xiangping"},{"family":"Speed","given":"James D. M."},{"family":"Iordan","given":"Cristina Maria"},{"family":"Austrheim","given":"Gunnar"},{"family":"Cherubini","given":"Francesco"}],"issued":{"date-parts":[["2023",3]]}}},{"id":2985,"uris":["http://zotero.org/users/5186182/items/HM42CCTV"],"itemData":{"id":2985,"type":"manuscript","event-place":"Dalhousie University","publisher-place":"Dalhousie University","title":"The impact of moose on forest regeneration following disturbance by spruce budworm in the Cape Breton Highlands, Nova Scotia, Canada.","URL":"https://central.bac-lac.gc.ca/.item?id=MR31576&amp;op=pdf&amp;app=Library&amp;oclc_number=437079661","author":[{"family":"Smith","given":"Craig"}],"accessed":{"date-parts":[["2023",4,10]]},"issued":{"date-parts":[["2007"]]}}},{"id":2671,"uris":["http://zotero.org/users/5186182/items/XUG5PJJJ"],"itemData":{"id":2671,"type":"document","title":"Hyperabundant Moose Management Plan For North Mountain, Cape Breton Highlands National Park","URL":"http://parkscanadahistory.com/wildlife/hyperabundant-moose-plan-e-2015.pdf","author":[{"family":"Smith","given":"Rosie"},{"family":"Smith","given":"Matthew"},{"family":"Clifford","given":"Paul"},{"family":"Bellmore","given":"Chris"}],"accessed":{"date-parts":[["2022",11,8]]},"issued":{"date-parts":[["2015",11]]}}},{"id":3149,"uris":["http://zotero.org/users/5186182/items/7Q92EJT8"],"itemData":{"id":3149,"type":"article-journal","abstract":"Herbivory by wild and domestic ungulates is a chronic disturbance that can have dramatic effects on vegetation dynamics. Herbivory effects, however, are not easily predicted under different combinations of episodic disturbance such as fire, timber harvest, drought, and insect defoliation. This lack of predictability poses a substantial obstacle to effective management of ungulate herbivory. Traditional models of vegetation transition in forested ecosystems have ignored the influences of ungulate herbivory, while research on effects of herbivory have typically excluded other disturbances. Of the 82 contemporary studies on ungulate herbivory we examined, only 15 (18%) considered the interactions of herbivory with episodic disturbances. Moreover, only 26 (32%) evaluated vegetation response to ungulate herbivory beyond the simplistic treatment levels of herbivory versus no herbivory. Only 31 (38%) used a repeated-measures design of sampling responses over 3 or more time periods. Finally, just 7 (9%) explicitly made inferences to large landscapes such as watersheds, which are often used for management planning. We contend that useful landscape research on herbivory must examine the interactions of ungulate grazing with other disturbance regimes at spatial extents of interest to forest and rangeland managers and under varying ungulate densities and species. We identify herbivory models that could accommodate such information for forested landscapes in western North America. Such models are essential for identifying knowledge gaps, designing future studies, and validating relations of ungulate herbivory on landscapes where episodic disturbances are common, such as those of western North America.","container-title":"Wildlife Society Bulletin","DOI":"10.2193/0091-7648(2006)34[283:UUHDEO]2.0.CO;2","ISSN":"1938-5463","issue":"2","language":"en","license":"2006 The Wildlife Society","note":"_eprint: https://onlinelibrary.wiley.com/doi/pdf/10.2193/0091-7648%282006%2934%5B283%3AUUHDEO%5D2.0.CO%3B2","page":"283-292","source":"Wiley Online Library","title":"Understanding Ungulate Herbivory—Episodic Disturbance Effects on Vegetation Dynamics: Knowledge Gaps and Management Needs","title-short":"Understanding Ungulate Herbivory—Episodic Disturbance Effects on Vegetation Dynamics","volume":"34","author":[{"family":"Wisdom","given":"Michael J."},{"family":"Vavra","given":"Martin"},{"family":"Boyd","given":"Jennifer M."},{"family":"Hemstrom","given":"Miles A."},{"family":"Ager","given":"Alan A."},{"family":"Johnson","given":"Bruce K."}],"issued":{"date-parts":[["2006"]]}}}],"schema":"https://github.com/citation-style-language/schema/raw/master/csl-citation.json"} </w:instrText>
      </w:r>
      <w:r>
        <w:fldChar w:fldCharType="separate"/>
      </w:r>
      <w:r w:rsidR="001F630C">
        <w:rPr>
          <w:noProof/>
        </w:rPr>
        <w:t>(Crete et al., 2001; Leroux et al., 2020, 2021; Nosko et al., 2020; Salisbury et al., 2023; C. Smith, 2007; R. Smith et al., 2015; Wisdom et al., 2006)</w:t>
      </w:r>
      <w:r>
        <w:fldChar w:fldCharType="end"/>
      </w:r>
    </w:p>
    <w:p w14:paraId="5109FDA1" w14:textId="5A5F58AA" w:rsidR="004049E6" w:rsidRDefault="004049E6">
      <w:r>
        <w:tab/>
      </w:r>
      <w:r>
        <w:tab/>
        <w:t xml:space="preserve">Functional response: </w:t>
      </w:r>
      <w:r>
        <w:fldChar w:fldCharType="begin"/>
      </w:r>
      <w:r>
        <w:instrText xml:space="preserve"> ADDIN ZOTERO_ITEM CSL_CITATION {"citationID":"nFZnPpcG","properties":{"formattedCitation":"(Lundberg &amp; Danell, 1990)","plainCitation":"(Lundberg &amp; Danell, 1990)","noteIndex":0},"citationItems":[{"id":3180,"uris":["http://zotero.org/users/5186182/items/YDX2CKG6"],"itemData":{"id":3180,"type":"article-journal","abstract":"The partial consumption of plants (i.e. ramets) shown by many browsers and other mammalian herbivores implies that a mechanistic functional response model for such systems must account for the response with respect to both ramet attack rate and the biomass consumption rate. We tested such a functional response model together with three 'classical' models using moose feeding in artificial stands of birch in winter. The moose showed a decelerating functional response to both increasing tree density and total biomass available. In both cases, the 'random patch model' best described the data, as judged from the model parameter estimates by non-linear least square regressions. It is concluded that functional response models that assume constant handling time and/or attack coefficients with varying prey densities (such as the 'disc equation', the 'random predator equation' or the 'random parasitoid equation') obviously cannot be appropriate for browsers. Rather, \"patch\" models involving optimization of handling time for each ramet appears to be more appropriate.","container-title":"Oikos","DOI":"10.2307/3545229","ISSN":"0030-1299","issue":"3","note":"publisher: [Nordic Society Oikos, Wiley]","page":"378-384","source":"JSTOR","title":"Functional Response of Browsers: Tree Exploitation by Moose","title-short":"Functional Response of Browsers","volume":"58","author":[{"family":"Lundberg","given":"Per"},{"family":"Danell","given":"Kjell"}],"issued":{"date-parts":[["1990"]]}}}],"schema":"https://github.com/citation-style-language/schema/raw/master/csl-citation.json"} </w:instrText>
      </w:r>
      <w:r>
        <w:fldChar w:fldCharType="separate"/>
      </w:r>
      <w:r>
        <w:rPr>
          <w:noProof/>
        </w:rPr>
        <w:t>(Lundberg &amp; Danell, 1990)</w:t>
      </w:r>
      <w:r>
        <w:fldChar w:fldCharType="end"/>
      </w:r>
    </w:p>
    <w:p w14:paraId="53F4AFBF" w14:textId="42D565F3" w:rsidR="001F630C" w:rsidRDefault="001F630C">
      <w:pPr>
        <w:rPr>
          <w:i/>
          <w:iCs/>
        </w:rPr>
      </w:pPr>
      <w:r>
        <w:tab/>
      </w:r>
      <w:r>
        <w:rPr>
          <w:i/>
          <w:iCs/>
        </w:rPr>
        <w:t>Combined</w:t>
      </w:r>
    </w:p>
    <w:p w14:paraId="7CC65D04" w14:textId="2ECA113B" w:rsidR="001F630C" w:rsidRPr="001F630C" w:rsidRDefault="001F630C">
      <w:r>
        <w:rPr>
          <w:i/>
          <w:iCs/>
        </w:rPr>
        <w:tab/>
      </w:r>
      <w:r>
        <w:rPr>
          <w:i/>
          <w:iCs/>
        </w:rPr>
        <w:tab/>
      </w:r>
      <w:r>
        <w:rPr>
          <w:i/>
          <w:iCs/>
        </w:rPr>
        <w:fldChar w:fldCharType="begin"/>
      </w:r>
      <w:r w:rsidR="001E28A2">
        <w:rPr>
          <w:i/>
          <w:iCs/>
        </w:rPr>
        <w:instrText xml:space="preserve"> ADDIN ZOTERO_ITEM CSL_CITATION {"citationID":"ZfcKEu8s","properties":{"formattedCitation":"(Andrus et al., 2020; Hidding et al., 2013; Leroux et al., 2021; Salisbury et al., 2023; C. Smith, 2007)","plainCitation":"(Andrus et al., 2020; Hidding et al., 2013; Leroux et al., 2021; Salisbury et al., 2023; C. Smith, 2007)","noteIndex":0},"citationItems":[{"id":2352,"uris":["http://zotero.org/users/5186182/items/H5MJZH2G"],"itemData":{"id":2352,"type":"article-journal","abstract":"Understanding how severe disturbances and their interactions affect forests is key to projecting ecological change under a warming climate. Substantial increases in some biotic disturbances, such as bark beetle outbreaks, in temperate forest ecosystemsmay compromise recovery to a forest vegetation type (i.e., physiognomic recovery or resilience), especially if subsequent biotic disturbances (e.g., herbivory) alter recovery mechanisms. From 2005 to 2017, severe outbreaks (&gt;90% mortality) of spruce bark beetles (SB, Dendroctonus rufipennis) affected Engelmann spruce (Picea engelmannii) across 325,000 ha of spruce and subalpine fir (Abies lasiocarpa) forest in the southern Rocky Mountains, USA. Concurrently, an outbreak of western balsam bark beetle (WBBB, Dryocoetes confuses) infested subalpine fir across at least 47,000 of these hectares. We explored the capacity of 105 stands affected by one or two bark beetle outbreaks and browsing of juvenile trees by ungulates to return to a forest vegetation type in the context of pre-outbreak forest conditions and topography. Nine initial forest trajectories (i.e., at least several decades) were identified from four pre-outbreak forest types affected by three biotic disturbances that occurred at different spatial scales and severities. Most stands (86%) contained surviving nonhost adult trees in the main canopy (fir and aspen [Populus tremuloides]) and many surviving juveniles of all species, implying that they are currently on a trajectory for physiognomic recovery. Stands composed exclusively of large-diameter spruce were affected by a severe SB outbreak and were most vulnerable to a transition to a low-density forest, below regional stocking levels (&lt;370 trees/ha). Greater pre-outbreak stand structural complexity and species diversity were key traits of stands with a higher potential for physiognomic recovery. However, all multispecies stands shifted in relative composition of the main canopy to nonhost species, suggesting low potential for compositional recovery over the next several decades. Most post-outbreak stands (86%) exceeded regional stocking levels with trees taller than the browse zone (&lt;2 m). As such, ungulate browsing on over half of all juveniles will primarily affect the rate of infilling of the forest canopy and preferential browsing of more palatable species will influence the composition of the future forest canopy.","container-title":"Ecology","DOI":"10.1002/ecy.2998","ISSN":"1939-9170","issue":"5","language":"en","note":"_eprint: https://esajournals.onlinelibrary.wiley.com/doi/pdf/10.1002/ecy.2998","page":"e02998","source":"Wiley Online Library","title":"Forest recovery following synchronous outbreaks of spruce and western balsam bark beetle is slowed by ungulate browsing","volume":"101","author":[{"family":"Andrus","given":"Robert A."},{"family":"Hart","given":"Sarah J."},{"family":"Veblen","given":"Thomas T."}],"issued":{"date-parts":[["2020"]]}}},{"id":2378,"uris":["http://zotero.org/users/5186182/items/PFQH42TJ"],"itemData":{"id":2378,"type":"article-journal","abstract":"Alternative successional trajectories (AST) may result in multiple climax states within an ecosystem when disturbances affect colonization history. In the boreal forest, ungulates have been proposed to drive AST because, under herbivore pressure, preferred species may go extinct and apparent competition may benefit browsing-resistant species. Over a 15-year period following logging, we tested whether deer herbivory altered plant species composition and whether the competitive advantage of resistant species was maintained following herbivore removal. We compared exclosures built immediately after logging with delayed exclosures built eight years later on Anticosti Island, Quebec, Canada. Although the palatable tree Betula papyrifera (paper birch) and some palatable herbs recovered in delayed exclosures, we observed legacies in both tree and herb cover. Woody regeneration in delayed exclosures was dominated by Picea glauca (white spruce), and Poaceae (grasses) were abundant in the field layer. Given that only early-successional species recovered, whereas late-successional broadleaf species and Abies balsamea (balsam fir) remained rare, succession may follow an AST after a limited browsing period during early succession.","container-title":"Ecology","DOI":"10.1890/12-2015.1","ISSN":"1939-9170","issue":"12","language":"en","note":"_eprint: https://onlinelibrary.wiley.com/doi/pdf/10.1890/12-2015.1","page":"2852-2860","source":"Wiley Online Library","title":"A large herbivore triggers alternative successional trajectories in the boreal forest","volume":"94","author":[{"family":"Hidding","given":"Bert"},{"family":"Tremblay","given":"Jean-Pierre"},{"family":"Côté","given":"Steeve D."}],"issued":{"date-parts":[["2013"]]}}},{"id":2386,"uris":["http://zotero.org/users/5186182/items/XUS9CHHM"],"itemData":{"id":2386,"type":"article-journal","abstract":"Ungulate herbivory is a key natural disturbance in many ecosystems. In forest ecosystems, ungulate herbivory often co-occurs with other disturbances yet there are few studies looking at the cumulative impacts of ungulates and other natural disturbances on forest dynamics. We report on an 18-year experiment to investigate the combined effects of introduced, non-native moose and native spruce budworm herbivory on balsam fir forest recruitment and regeneration. Specifically, we measured inputs into early life-history components of balsam fir dominant boreal forest ecosystems such as seed density, seedbed quality, seedling and sapling height and density, as well as adult density in eight paired moose exclosure and control sites across a spruce budworm disturbance gradient (i.e. no outbreak, recent outbreak, old outbreak) that resulted in closed, partially open and open canopies. Piecewise structural equation models (SEMs) revealed a strong negative effect of spruce budworm disturbance on balsam fir adult density and indirect effects of this budworm disturbance on balsam fir seedling and sapling density mediated through adult density. We observed a similar pattern of budworm disturbance effects on balsam fir seed density with the lowest densities in sites with open canopy, then partially open and closed canopies. As expected, the SEM showed a positive effect of bryophyte seedbed cover on balsam fir seedling density. The SEM showed support for a positive effect of moose exclusion on balsam fir sapling height and density. Specifically, saplings were on average taller and denser in exclosure than control plots and these differences are most pronounced at sites with partially open canopies created by spruce budworm disturbance and undisturbed or closed canopy sites. Overall, we show evidence for cumulative and interactive effects of spruce budworm and moose herbivory on all life stages of balsam fir and such effects are negatively affecting regeneration of balsam fir forests. Human activities are creating conditions that facilitate the expansion and increased impacts of herbivores on boreal ecosystem functioning. A greater understanding of how ungulate herbivory interacts with other disturbances is needed to improve our predictions of forest ecosystem dynamics under global change. A free Plain Language Summary can be found within the Supporting Information of this article.","container-title":"Functional Ecology","DOI":"10.1111/1365-2435.13805","ISSN":"1365-2435","issue":"7","language":"en","note":"_eprint: https://besjournals.onlinelibrary.wiley.com/doi/pdf/10.1111/1365-2435.13805","page":"1448-1459","source":"Wiley Online Library","title":"Cumulative effects of spruce budworm and moose herbivory on boreal forest ecosystems","volume":"35","author":[{"family":"Leroux","given":"Shawn J."},{"family":"Charron","given":"Louis"},{"family":"Hermanutz","given":"Luise"},{"family":"Feltham","given":"Janet"}],"issued":{"date-parts":[["2021"]]}}},{"id":3025,"uris":["http://zotero.org/users/5186182/items/BDY68Q3L"],"itemData":{"id":3025,"type":"article-journal","container-title":"Journal of Geophysical Research: Biogeosciences","DOI":"10.1029/2022JG007279","ISSN":"2169-8953, 2169-8961","issue":"3","journalAbbreviation":"JGR Biogeosciences","language":"en","page":"e2022JG007279","source":"DOI.org (Crossref)","title":"Net Climate Effects of Moose Browsing in Early Successional Boreal Forests by Integrating Carbon and Albedo Dynamics","volume":"128","author":[{"family":"Salisbury","given":"John"},{"family":"Hu","given":"Xiangping"},{"family":"Speed","given":"James D. M."},{"family":"Iordan","given":"Cristina Maria"},{"family":"Austrheim","given":"Gunnar"},{"family":"Cherubini","given":"Francesco"}],"issued":{"date-parts":[["2023",3]]}}},{"id":2985,"uris":["http://zotero.org/users/5186182/items/HM42CCTV"],"itemData":{"id":2985,"type":"manuscript","event-place":"Dalhousie University","publisher-place":"Dalhousie University","title":"The impact of moose on forest regeneration following disturbance by spruce budworm in the Cape Breton Highlands, Nova Scotia, Canada.","URL":"https://central.bac-lac.gc.ca/.item?id=MR31576&amp;op=pdf&amp;app=Library&amp;oclc_number=437079661","author":[{"family":"Smith","given":"Craig"}],"accessed":{"date-parts":[["2023",4,10]]},"issued":{"date-parts":[["2007"]]}}}],"schema":"https://github.com/citation-style-language/schema/raw/master/csl-citation.json"} </w:instrText>
      </w:r>
      <w:r>
        <w:rPr>
          <w:i/>
          <w:iCs/>
        </w:rPr>
        <w:fldChar w:fldCharType="separate"/>
      </w:r>
      <w:r w:rsidR="001E28A2">
        <w:rPr>
          <w:i/>
          <w:iCs/>
          <w:noProof/>
        </w:rPr>
        <w:t>(Andrus et al., 2020; Hidding et al., 2013; Leroux et al., 2021; Salisbury et al., 2023; C. Smith, 2007)</w:t>
      </w:r>
      <w:r>
        <w:rPr>
          <w:i/>
          <w:iCs/>
        </w:rPr>
        <w:fldChar w:fldCharType="end"/>
      </w:r>
    </w:p>
    <w:p w14:paraId="7763B22F" w14:textId="77777777" w:rsidR="00DF7AAA" w:rsidRDefault="00DF7AAA"/>
    <w:p w14:paraId="0D6DBC1A" w14:textId="07FACCFB" w:rsidR="00DF7AAA" w:rsidRDefault="00DF7AAA">
      <w:pPr>
        <w:rPr>
          <w:u w:val="single"/>
        </w:rPr>
      </w:pPr>
      <w:r>
        <w:rPr>
          <w:u w:val="single"/>
        </w:rPr>
        <w:t>Disturbances and carbon</w:t>
      </w:r>
    </w:p>
    <w:p w14:paraId="1274DC5B" w14:textId="4866481E" w:rsidR="00DF7AAA" w:rsidRDefault="00DF7AAA"/>
    <w:p w14:paraId="549985A3" w14:textId="0668704B" w:rsidR="00DF7AAA" w:rsidRDefault="00DF7AAA">
      <w:r>
        <w:fldChar w:fldCharType="begin"/>
      </w:r>
      <w:r w:rsidR="001F630C">
        <w:instrText xml:space="preserve"> ADDIN ZOTERO_ITEM CSL_CITATION {"citationID":"WLtZRLA0","properties":{"formattedCitation":"(Balshi et al., 2009; Bond-Lamberty et al., 2007; Dymond et al., 2010; Kurz et al., 2013; Leroux et al., 2020, 2021; Schmitz et al., 2018; R. Smith et al., 2015; Turetsky et al., 2011)","plainCitation":"(Balshi et al., 2009; Bond-Lamberty et al., 2007; Dymond et al., 2010; Kurz et al., 2013; Leroux et al., 2020, 2021; Schmitz et al., 2018; R. Smith et al., 2015; Turetsky et al., 2011)","noteIndex":0},"citationItems":[{"id":2962,"uris":["http://zotero.org/users/5186182/items/G67BRFQW"],"itemData":{"id":2962,"type":"article-journal","abstract":"The boreal forest contains large reserves of carbon. Across this region, wildfires influence the temporal and spatial dynamics of carbon storage. In this study, we estimate fire emissions and changes in carbon storage for boreal North America over the 21st century. We use a gridded data set developed with a multivariate adaptive regression spline approach to determine how area burned varies each year with changing climatic and fuel moisture conditions. We apply the process-based Terrestrial Ecosystem Model to evaluate the role of future fire on the carbon dynamics of boreal North America in the context of changing atmospheric carbon dioxide (CO2) concentration and climate in the A2 and B2 emissions scenarios of the CGCM2 global climate model. Relative to the last decade of the 20th century, decadal total carbon emissions from fire increase by 2.5–4.4 times by 2091–2100, depending on the climate scenario and assumptions about CO2 fertilization. Larger fire emissions occur with warmer climates or if CO2 fertilization is assumed to occur. Despite the increases in fire emissions, our simulations indicate that boreal North America will be a carbon sink over the 21st century if CO2 fertilization is assumed to occur in the future. In contrast, simulations excluding CO2 fertilization over the same period indicate that the region will change to a carbon source to the atmosphere, with the source being 2.1 times greater under the warmer A2 scenario than the B2 scenario. To improve estimates of wildfire on terrestrial carbon dynamics in boreal North America, future studies should incorporate the role of dynamic vegetation to represent more accurately post-fire successional processes, incorporate fire severity parameters that change in time and space, account for human influences through increased fire suppression, and integrate the role of other disturbances and their interactions with future fire regime.","container-title":"Global Change Biology","DOI":"10.1111/j.1365-2486.2009.01877.x","ISSN":"1365-2486","issue":"6","language":"en","note":"_eprint: https://onlinelibrary.wiley.com/doi/pdf/10.1111/j.1365-2486.2009.01877.x","page":"1491-1510","source":"Wiley Online Library","title":"Vulnerability of carbon storage in North American boreal forests to wildfires during the 21st century","volume":"15","author":[{"family":"Balshi","given":"M. S."},{"family":"Mcguire","given":"A. D."},{"family":"Duffy","given":"P."},{"family":"Flannigan","given":"M."},{"family":"Kicklighter","given":"D. W."},{"family":"Melillo","given":"J."}],"issued":{"date-parts":[["2009"]]}}},{"id":2964,"uris":["http://zotero.org/users/5186182/items/4C7DH3SE"],"itemData":{"id":2964,"type":"article-journal","abstract":"Changes in climate, atmospheric carbon dioxide concentration and fire frequency have been occurring for decades in high-latitude (boreal) forests. Previous work has not linked these changes with vegetation competition on a large scale, but a new study uses a computer model to simulate competition between trees and moss across a million square kilometres of Canadian forest. The results show that the carbon balance — the amount of carbon gained or lost by the soil and vegetation — of this region was driven largely by changes in the fire regime, rather than climate or rising CO2, between 1948 and 2005. More frequent and larger fires in the late twentieth century promoted growth of deciduous trees and mosses at the expense of coniferous trees. Poor soil drainage damped the variability of the landscape carbon balance, suggesting that increased climate and hydrological changes can influence the carbon dynamics of these areas disproportionately.","container-title":"Nature","DOI":"10.1038/nature06272","ISSN":"1476-4687","issue":"7166","language":"en","license":"2007 Nature Publishing Group","note":"number: 7166\npublisher: Nature Publishing Group","page":"89-92","source":"www.nature.com","title":"Fire as the dominant driver of central Canadian boreal forest carbon balance","volume":"450","author":[{"family":"Bond-Lamberty","given":"Ben"},{"family":"Peckham","given":"Scott D."},{"family":"Ahl","given":"Douglas E."},{"family":"Gower","given":"Stith T."}],"issued":{"date-parts":[["2007",11]]}}},{"id":2454,"uris":["http://zotero.org/users/5186182/items/92ZEZ33Q"],"itemData":{"id":2454,"type":"article-journal","abstract":"Spruce budworm (Choristoneura fumiferana Clem.) is an important and recurrent disturbance throughout spruce (Picea sp.) and balsam fir (Abies balsamea L.) dominated forests of North America. Forest carbon (C) dynamics in these ecosystems are affected during insect outbreaks because millions of square kilometers of forest suffer growth loss and mortality. We tested the hypothesis that a spruce budworm outbreak similar to those in the past could switch a forest from a C sink to a source in the near future. We used a model of ecosystem C to integrate past spruce budworm impact sequences with current forest management data on 106,000 km2 of forest in eastern Québec. Spruce budworm-caused mortality decreased stand-level merchantable C stocks by 11–90% and decreased ecosystem C stocks by 2–10% by the end of the simulation. For the first 13 years (2011–2024), adding spruce budworm significantly reduced ecosystem C stock change for the landscape from a sink (4.6 ± 2.7 g C m−2 y−1 in 2018) to a source (−16.8 ± 3.0 g C m−2 y−1 in 2018). This result was mostly due to reduced net primary production. The ecosystem stock change was reduced on average by 2 Tg C y−1 for the entire simulated area. This study provides the first estimate that spruce budworm can significantly affect the C sink or source status of a large landscape. These results indicate that reducing spruce budworm impacts on timber may also provide an opportunity to mitigate a C source.","container-title":"Ecosystems","DOI":"10.1007/s10021-010-9364-z","ISSN":"1435-0629","issue":"6","journalAbbreviation":"Ecosystems","language":"en","page":"917-931","source":"Springer Link","title":"Future spruce budworm outbreak may create a carbon source in eastern Canadian forests","volume":"13","author":[{"family":"Dymond","given":"Caren C."},{"family":"Neilson","given":"Eric T."},{"family":"Stinson","given":"Graham"},{"family":"Porter","given":"Kevin"},{"family":"MacLean","given":"David A."},{"family":"Gray","given":"David R."},{"family":"Campagna","given":"Michel"},{"family":"Kurz","given":"Werner A."}],"issued":{"date-parts":[["2010",9,1]]}}},{"id":2697,"uris":["http://zotero.org/users/5186182/items/2QR2N9CT"],"itemData":{"id":2697,"type":"article-journal","abstract":"Canada's managed boreal forest, 54% of the nation's total boreal forest area, stores 28 Pg carbon (C) in biomass, dead organic matter, and soil pools. The net C balance is dominated by the difference of two large continuous fluxes: C uptake (net primary production) and release during decomposition (heterotrophic respiration). Additional releases of C can be high in years, or in areas, that experience large anthropogenic or natural disturbances. From 1990 to 2008, Canada's managed boreal forest has acted as C sink of 28 Tg C year−1, removing CO2 from the atmosphere to replace the 17 Tg of C annually harvested and store an additional 11 Tg of C year−1 in ecosystem C pools. A large fraction (</w:instrText>
      </w:r>
      <w:r w:rsidR="001F630C">
        <w:rPr>
          <w:rFonts w:ascii="Cambria Math" w:hAnsi="Cambria Math" w:cs="Cambria Math"/>
        </w:rPr>
        <w:instrText>∼</w:instrText>
      </w:r>
      <w:r w:rsidR="001F630C">
        <w:instrText xml:space="preserve">57%) of the C harvested since 1990 remains stored in wood products and solid waste disposal sites in Canada and abroad, replacing C emitted from the decay or burning of wood harvested prior to 1990 and contributing to net increases in product and landfill C pools. Wood product use has reduced emissions in other sectors by substituting for emission-intensive products (concrete, steel). The C balance of the unmanaged boreal forest is currently unknown. The future C balance of the Canadian boreal forest will affect the global atmospheric C budget and influence the mitigation efforts required to attain atmospheric CO2 stabilization targets. The single biggest threat to C stocks is human-caused climate change. Large C stocks have accumulated in the boreal because decomposition is limited by cold temperatures and often anoxic environments. Increases in temperatures and disturbance rates could result in a large net C source during the remainder of this century and beyond. Uncertainties about the impacts of global change remain high, but we emphasize the asymmetry of risk: sustained large-scale increases in productivity are unlikely to be of sufficient magnitude to offset higher emissions from increased disturbances and heterotrophic respiration. Reducing the uncertainties of the current and future C balance of Canada's 270 Mha of boreal forest requires addressing gaps in monitoring, observation, and quantification of forest C dynamics, with particular attention to 125 Mha of unmanaged boreal forest with extensive areas of deep organic soils, peatlands, and permafrost containing large quantities of C that are vulnerable to global warming. (English)","container-title":"Environmental Reviews","DOI":"10.1139/er-2013-0041","ISSN":"11818700","issue":"4","note":"publisher: Canadian Science Publishing","page":"260-292","source":"EBSCOhost","title":"Carbon in Canada's boreal forest - A synthesis","volume":"21","author":[{"family":"Kurz","given":"W.a."},{"family":"Shaw","given":"C.h."},{"family":"Boisvenue","given":"C."},{"family":"Stinson","given":"G."},{"family":"Metsaranta","given":"J."},{"family":"Leckie","given":"D."},{"family":"Dyk","given":"A."},{"family":"Smyth","given":"C."},{"family":"Neilson","given":"E.t."}],"issued":{"date-parts":[["2013",12]]}}},{"id":2390,"uris":["http://zotero.org/users/5186182/items/5I22WMPB"],"itemData":{"id":2390,"type":"article-journal","container-title":"Trends in Ecology &amp; Evolution","DOI":"10.1016/j.tree.2020.07.009","ISSN":"01695347","issue":"11","journalAbbreviation":"Trends in Ecology &amp; Evolution","language":"en","page":"1001-1010","source":"DOI.org (Crossref)","title":"Herbivore impacts on carbon cycling in boreal forests","volume":"35","author":[{"family":"Leroux","given":"Shawn J."},{"family":"Wiersma","given":"Yolanda F."},{"family":"Vander Wal","given":"Eric"}],"issued":{"date-parts":[["2020",11]]}}},{"id":2386,"uris":["http://zotero.org/users/5186182/items/XUS9CHHM"],"itemData":{"id":2386,"type":"article-journal","abstract":"Ungulate herbivory is a key natural disturbance in many ecosystems. In forest ecosystems, ungulate herbivory often co-occurs with other disturbances yet there are few studies looking at the cumulative impacts of ungulates and other natural disturbances on forest dynamics. We report on an 18-year experiment to investigate the combined effects of introduced, non-native moose and native spruce budworm herbivory on balsam fir forest recruitment and regeneration. Specifically, we measured inputs into early life-history components of balsam fir dominant boreal forest ecosystems such as seed density, seedbed quality, seedling and sapling height and density, as well as adult density in eight paired moose exclosure and control sites across a spruce budworm disturbance gradient (i.e. no outbreak, recent outbreak, old outbreak) that resulted in closed, partially open and open canopies. Piecewise structural equation models (SEMs) revealed a strong negative effect of spruce budworm disturbance on balsam fir adult density and indirect effects of this budworm disturbance on balsam fir seedling and sapling density mediated through adult density. We observed a similar pattern of budworm disturbance effects on balsam fir seed density with the lowest densities in sites with open canopy, then partially open and closed canopies. As expected, the SEM showed a positive effect of bryophyte seedbed cover on balsam fir seedling density. The SEM showed support for a positive effect of moose exclusion on balsam fir sapling height and density. Specifically, saplings were on average taller and denser in exclosure than control plots and these differences are most pronounced at sites with partially open canopies created by spruce budworm disturbance and undisturbed or closed canopy sites. Overall, we show evidence for cumulative and interactive effects of spruce budworm and moose herbivory on all life stages of balsam fir and such effects are negatively affecting regeneration of balsam fir forests. Human activities are creating conditions that facilitate the expansion and increased impacts of herbivores on boreal ecosystem functioning. A greater understanding of how ungulate herbivory interacts with other disturbances is needed to improve our predictions of forest ecosystem dynamics under global change. A free Plain Language Summary can be found within the Supporting Information of this article.","container-title":"Functional Ecology","DOI":"10.1111/1365-2435.13805","ISSN":"1365-2435","issue":"7","language":"en","note":"_eprint: https://besjournals.onlinelibrary.wiley.com/doi/pdf/10.1111/1365-2435.13805","page":"1448-1459","source":"Wiley Online Library","title":"Cumulative effects of spruce budworm and moose herbivory on boreal forest ecosystems","volume":"35","author":[{"family":"Leroux","given":"Shawn J."},{"family":"Charron","given":"Louis"},{"family":"Hermanutz","given":"Luise"},{"family":"Feltham","given":"Janet"}],"issued":{"date-parts":[["2021"]]}}},{"id":2399,"uris":["http://zotero.org/users/5186182/items/VCXWWCWL"],"itemData":{"id":2399,"type":"article-journal","container-title":"Science","DOI":"10.1126/science.aar3213","issue":"6419","note":"publisher: American Association for the Advancement of Science","page":"eaar3213","source":"science.org (Atypon)","title":"Animals and the zoogeochemistry of the carbon cycle","volume":"362","author":[{"family":"Schmitz","given":"Oswald J."},{"family":"Wilmers","given":"Christopher C."},{"family":"Leroux","given":"Shawn J."},{"family":"Doughty","given":"Christopher E."},{"family":"Atwood","given":"Trisha B."},{"family":"Galetti","given":"Mauro"},{"family":"Davies","given":"Andrew B."},{"family":"Goetz","given":"Scott J."}],"issued":{"date-parts":[["2018",12,7]]}}},{"id":2671,"uris":["http://zotero.org/users/5186182/items/XUG5PJJJ"],"itemData":{"id":2671,"type":"document","title":"Hyperabundant Moose Management Plan For North Mountain, Cape Breton Highlands National Park","URL":"http://parkscanadahistory.com/wildlife/hyperabundant-moose-plan-e-2015.pdf","author":[{"family":"Smith","given":"Rosie"},{"family":"Smith","given":"Matthew"},{"family":"Clifford","given":"Paul"},{"family":"Bellmore","given":"Chris"}],"accessed":{"date-parts":[["2022",11,8]]},"issued":{"date-parts":[["2015",11]]}}},{"id":2959,"uris":["http://zotero.org/users/5186182/items/ZA7SNJHR"],"itemData":{"id":2959,"type":"article-journal","abstract":"Climate change has increased the area affected by forest fires in boreal North America. An analysis of the depth of burning in forests and peatlands in Alaska indicates that ground-layer combustion has accelerated regional carbon losses.","container-title":"Nature Geoscience","DOI":"10.1038/ngeo1027","ISSN":"1752-0908","issue":"1","journalAbbreviation":"Nature Geosci","language":"en","license":"2010 Nature Publishing Group","note":"number: 1\npublisher: Nature Publishing Group","page":"27-31","source":"www.nature.com","title":"Recent acceleration of biomass burning and carbon losses in Alaskan forests and peatlands","volume":"4","author":[{"family":"Turetsky","given":"Merritt R."},{"family":"Kane","given":"Evan S."},{"family":"Harden","given":"Jennifer W."},{"family":"Ottmar","given":"Roger D."},{"family":"Manies","given":"Kristen L."},{"family":"Hoy","given":"Elizabeth"},{"family":"Kasischke","given":"Eric S."}],"issued":{"date-parts":[["2011",1]]}}}],"schema":"https://github.com/citation-style-language/schema/raw/master/csl-citation.json"} </w:instrText>
      </w:r>
      <w:r>
        <w:fldChar w:fldCharType="separate"/>
      </w:r>
      <w:r w:rsidR="001F630C">
        <w:rPr>
          <w:noProof/>
        </w:rPr>
        <w:t>(Balshi et al., 2009; Bond-Lamberty et al., 2007; Dymond et al., 2010; Kurz et al., 2013; Leroux et al., 2020, 2021; Schmitz et al., 2018; R. Smith et al., 2015; Turetsky et al., 2011)</w:t>
      </w:r>
      <w:r>
        <w:fldChar w:fldCharType="end"/>
      </w:r>
    </w:p>
    <w:p w14:paraId="344FDDB0" w14:textId="77777777" w:rsidR="001F630C" w:rsidRDefault="001F630C"/>
    <w:p w14:paraId="60E11E9A" w14:textId="0E3EEDEA" w:rsidR="001F630C" w:rsidRDefault="001F630C">
      <w:pPr>
        <w:rPr>
          <w:u w:val="single"/>
        </w:rPr>
      </w:pPr>
      <w:r>
        <w:rPr>
          <w:u w:val="single"/>
        </w:rPr>
        <w:t>Carbon</w:t>
      </w:r>
    </w:p>
    <w:p w14:paraId="346D28CE" w14:textId="77777777" w:rsidR="001F630C" w:rsidRDefault="001F630C"/>
    <w:p w14:paraId="08A25EDB" w14:textId="5081DD7E" w:rsidR="001F630C" w:rsidRDefault="001F630C">
      <w:r>
        <w:t>(</w:t>
      </w:r>
      <w:proofErr w:type="spellStart"/>
      <w:r>
        <w:t>Dirnböck</w:t>
      </w:r>
      <w:proofErr w:type="spellEnd"/>
      <w:r>
        <w:t xml:space="preserve"> et al., 2020; Dunn et al., 2009; Jiang et al., 2015; Moroni et al., 2010; Schmitz et al., 2018; Shen et al., 2011; Shure &amp; Wilson, 1993; Smith et al., 2000; Zhao et al., 2014)</w:t>
      </w:r>
    </w:p>
    <w:p w14:paraId="25646302" w14:textId="4CB97613" w:rsidR="001F630C" w:rsidRDefault="001F630C">
      <w:r>
        <w:t xml:space="preserve">(Cao et al., 2020; Currie et al., n.d.; Kurz et al., 2013; Leroux et al., 2017; McRoberts, 2012; </w:t>
      </w:r>
      <w:proofErr w:type="spellStart"/>
      <w:r>
        <w:t>Poggio</w:t>
      </w:r>
      <w:proofErr w:type="spellEnd"/>
      <w:r>
        <w:t xml:space="preserve"> et al., 2021; Qin et al., 2016; Salisbury et al., 2023; Santoro et al., 2018; </w:t>
      </w:r>
      <w:proofErr w:type="spellStart"/>
      <w:r>
        <w:t>Sothe</w:t>
      </w:r>
      <w:proofErr w:type="spellEnd"/>
      <w:r>
        <w:t xml:space="preserve"> et al., 2022; Soto-Navarro et al., 2020; Spawn et al., 2020; Van de Water et al., 2002)</w:t>
      </w:r>
    </w:p>
    <w:p w14:paraId="78A2B394" w14:textId="77777777" w:rsidR="001F630C" w:rsidRDefault="001F630C"/>
    <w:p w14:paraId="1302D18B" w14:textId="7F968F4E" w:rsidR="001F630C" w:rsidRPr="001F630C" w:rsidRDefault="001F630C">
      <w:pPr>
        <w:rPr>
          <w:u w:val="single"/>
        </w:rPr>
      </w:pPr>
      <w:r w:rsidRPr="001F630C">
        <w:rPr>
          <w:u w:val="single"/>
        </w:rPr>
        <w:t>Modelling alternate stable states:</w:t>
      </w:r>
    </w:p>
    <w:p w14:paraId="36EBDBE6" w14:textId="77777777" w:rsidR="001F630C" w:rsidRDefault="001F630C"/>
    <w:p w14:paraId="22B23A81" w14:textId="277FB75B" w:rsidR="001F630C" w:rsidRDefault="001F630C">
      <w:r>
        <w:t xml:space="preserve">(Augustine et al., 1998; </w:t>
      </w:r>
      <w:proofErr w:type="spellStart"/>
      <w:r>
        <w:t>Buchkowski</w:t>
      </w:r>
      <w:proofErr w:type="spellEnd"/>
      <w:r>
        <w:t xml:space="preserve"> et al., 2023; </w:t>
      </w:r>
      <w:proofErr w:type="spellStart"/>
      <w:r>
        <w:t>Scheffer</w:t>
      </w:r>
      <w:proofErr w:type="spellEnd"/>
      <w:r>
        <w:t xml:space="preserve"> &amp; Carpenter, 2003; </w:t>
      </w:r>
      <w:proofErr w:type="spellStart"/>
      <w:r>
        <w:t>Seabloom</w:t>
      </w:r>
      <w:proofErr w:type="spellEnd"/>
      <w:r>
        <w:t xml:space="preserve"> &amp; Richards, 2003; Van </w:t>
      </w:r>
      <w:proofErr w:type="spellStart"/>
      <w:r>
        <w:t>Langevelde</w:t>
      </w:r>
      <w:proofErr w:type="spellEnd"/>
      <w:r>
        <w:t xml:space="preserve"> et al., 2003; Wal, 2006; Wolf et al., 2007)</w:t>
      </w:r>
    </w:p>
    <w:p w14:paraId="4013B181" w14:textId="2572E83F" w:rsidR="001F630C" w:rsidRDefault="001F630C">
      <w:r>
        <w:fldChar w:fldCharType="begin"/>
      </w:r>
      <w:r>
        <w:instrText xml:space="preserve"> ADDIN ZOTERO_ITEM CSL_CITATION {"citationID":"o76Qa2rM","properties":{"formattedCitation":"(Hidding et al., 2013)","plainCitation":"(Hidding et al., 2013)","noteIndex":0},"citationItems":[{"id":2378,"uris":["http://zotero.org/users/5186182/items/PFQH42TJ"],"itemData":{"id":2378,"type":"article-journal","abstract":"Alternative successional trajectories (AST) may result in multiple climax states within an ecosystem when disturbances affect colonization history. In the boreal forest, ungulates have been proposed to drive AST because, under herbivore pressure, preferred species may go extinct and apparent competition may benefit browsing-resistant species. Over a 15-year period following logging, we tested whether deer herbivory altered plant species composition and whether the competitive advantage of resistant species was maintained following herbivore removal. We compared exclosures built immediately after logging with delayed exclosures built eight years later on Anticosti Island, Quebec, Canada. Although the palatable tree Betula papyrifera (paper birch) and some palatable herbs recovered in delayed exclosures, we observed legacies in both tree and herb cover. Woody regeneration in delayed exclosures was dominated by Picea glauca (white spruce), and Poaceae (grasses) were abundant in the field layer. Given that only early-successional species recovered, whereas late-successional broadleaf species and Abies balsamea (balsam fir) remained rare, succession may follow an AST after a limited browsing period during early succession.","container-title":"Ecology","DOI":"10.1890/12-2015.1","ISSN":"1939-9170","issue":"12","language":"en","note":"_eprint: https://onlinelibrary.wiley.com/doi/pdf/10.1890/12-2015.1","page":"2852-2860","source":"Wiley Online Library","title":"A large herbivore triggers alternative successional trajectories in the boreal forest","volume":"94","author":[{"family":"Hidding","given":"Bert"},{"family":"Tremblay","given":"Jean-Pierre"},{"family":"Côté","given":"Steeve D."}],"issued":{"date-parts":[["2013"]]}}}],"schema":"https://github.com/citation-style-language/schema/raw/master/csl-citation.json"} </w:instrText>
      </w:r>
      <w:r>
        <w:fldChar w:fldCharType="separate"/>
      </w:r>
      <w:r>
        <w:rPr>
          <w:noProof/>
        </w:rPr>
        <w:t>(Hidding et al., 2013)</w:t>
      </w:r>
      <w:r>
        <w:fldChar w:fldCharType="end"/>
      </w:r>
    </w:p>
    <w:p w14:paraId="62F34BDB" w14:textId="77777777" w:rsidR="001E28A2" w:rsidRDefault="001E28A2"/>
    <w:p w14:paraId="07D02D57" w14:textId="1FD1CA19" w:rsidR="001E28A2" w:rsidRDefault="001E28A2">
      <w:pPr>
        <w:rPr>
          <w:u w:val="single"/>
        </w:rPr>
      </w:pPr>
      <w:r w:rsidRPr="001E28A2">
        <w:rPr>
          <w:u w:val="single"/>
        </w:rPr>
        <w:t>Forecasting</w:t>
      </w:r>
    </w:p>
    <w:p w14:paraId="763FF3D7" w14:textId="77777777" w:rsidR="001E28A2" w:rsidRDefault="001E28A2"/>
    <w:p w14:paraId="0BC65336" w14:textId="2F7BE647" w:rsidR="001E28A2" w:rsidRPr="001E28A2" w:rsidRDefault="001E28A2">
      <w:r>
        <w:fldChar w:fldCharType="begin"/>
      </w:r>
      <w:r>
        <w:instrText xml:space="preserve"> ADDIN ZOTERO_ITEM CSL_CITATION {"citationID":"HPmzF0yL","properties":{"formattedCitation":"(Applestein et al., 2021; Blasi et al., 2021; Bodner et al., 2021; M. Dietze et al., 2021; M. C. Dietze, 2017; M. C. Dietze et al., 2018; Leroux et al., 2017; Tredennick et al., 2021; White et al., 2019)","plainCitation":"(Applestein et al., 2021; Blasi et al., 2021; Bodner et al., 2021; M. Dietze et al., 2021; M. C. Dietze, 2017; M. C. Dietze et al., 2018; Leroux et al., 2017; Tredennick et al., 2021; White et al., 2019)","noteIndex":0},"citationItems":[{"id":2596,"uris":["http://zotero.org/users/5186182/items/LVH7AXCT"],"itemData":{"id":2596,"type":"article-journal","abstract":"Altered climate, including weather extremes, can cause major shifts in vegetative recovery after disturbances. Predictive models that can identify the separate and combined temporal effects of disturbance and weather on plant communities and that are transferable among sites are needed to guide vulnerability assessments and management interventions. We asked how functional group abundance responded to time since fire and antecedent weather, if long-term vegetation trajectories were better explained by initial post-fire weather conditions or by general five-year antecedent weather, and if weather effects helped predict post-fire vegetation abundances at a new site. We parameterized models using a 30-yr vegetation monitoring dataset from burned and unburned areas of the Orchard Training Area (OCTC) of southern Idaho, USA, and monthly PRISM data, and assessed model transferability on an independent dataset from the well-sampled Soda wildfire area along the Idaho/Oregon border. Sagebrush density increased with lower mean air temperature of the coldest month and slightly increased with higher mean air temperature of the hottest month, and with higher maximum January–June precipitation. Perennial grass cover increased in relation to higher precipitation, measured annually in the first four years after fire and/or in September–November the year of fire. Annual grass increased in relation to higher March–May precipitation in the year after fire, but not with September–November precipitation in the year of fire. Initial post-fire weather conditions explained 1% more variation in sagebrush density than recent antecedent 5-yr weather did but did not explain additional variation in perennial or annual grass cover. Inclusion of weather variables increased transferability of models for predicting perennial and annual grass cover from the OCTC to the Soda wildfire regardless of the time period in which weather was considered. In contrast, inclusion of weather variables did not affect transferability of the forecasts of post-fire sagebrush density from the OCTC to the Soda site. Although model transferability may be improved by including weather covariates when predicting post-fire vegetation recovery, predictions may be surprisingly unaffected by the temporal windows in which coarse-scale gridded weather data are considered.","container-title":"Ecosphere","DOI":"10.1002/ecs2.3446","ISSN":"2150-8925","issue":"4","language":"en","note":"_eprint: https://esajournals.onlinelibrary.wiley.com/doi/pdf/10.1002/ecs2.3446","page":"e03446","source":"Wiley Online Library","title":"Weather affects post-fire recovery of sagebrush-steppe communities and model transferability among sites","volume":"12","author":[{"family":"Applestein","given":"Cara"},{"family":"Caughlin","given":"T. Trevor"},{"family":"Germino","given":"Matthew J."}],"issued":{"date-parts":[["2021"]]}}},{"id":2648,"uris":["http://zotero.org/users/5186182/items/MGQWUU2W"],"itemData":{"id":2648,"type":"article-journal","abstract":"Wild bee populations are threatened by current agricultural practices in many parts of the world, which may put pollination services and crop yields at risk. Loss of pollination services can potentially be predicted by models that link bee abundances with landscape-scale land-use, but there is little knowledge on the degree to which these statistical models are transferable across time and space. This study assesses the transferability of models for wild bee abundance in a mass-flowering crop across space (from one region to another) and across time (from one year to another). The models used existing data on bumblebee and solitary bee abundance in winter oilseed rape fields, together with high-resolution land-use crop-cover and semi-natural habitats data, from studies conducted in five different regions located in four countries (Sweden, Germany, Netherlands and the UK), in three different years (2011, 2012, 2013). We developed a hierarchical model combining all studies and evaluated the transferability using cross-validation. We found that both the landscape-scale cover of mass-flowering crops and permanent semi-natural habitats, including grasslands and forests, are important drivers of wild bee abundance in all regions. However, while the negative effect of increasing mass-flowering crops on the density of the pollinators is consistent between studies, the direction of the effect of semi-natural habitat is variable between studies. The transferability of these statistical models is limited, especially across regions, but also across time. Our study demonstrates the limits of using statistical models in conjunction with widely available land-use crop-cover classes for extrapolating pollinator density across years and regions, likely in part because input variables such as cover of semi-natural habitats poorly capture variability in pollinator resources between regions and years.","container-title":"Ecography","DOI":"10.1111/ecog.05308","ISSN":"1600-0587","issue":"4","language":"en","note":"_eprint: https://onlinelibrary.wiley.com/doi/pdf/10.1111/ecog.05308","page":"525-536","source":"Wiley Online Library","title":"Evaluating predictive performance of statistical models explaining wild bee abundance in a mass-flowering crop","volume":"44","author":[{"family":"Blasi","given":"Maria"},{"family":"Bartomeus","given":"Ignasi"},{"family":"Bommarco","given":"Riccardo"},{"family":"Gagic","given":"Vesna"},{"family":"Garratt","given":"Michael"},{"family":"Holzschuh","given":"Andrea"},{"family":"Kleijn","given":"David"},{"family":"Lindström","given":"Sandra A. M."},{"family":"Olsson","given":"Peter"},{"family":"Polce","given":"Chiara"},{"family":"Potts","given":"Simon G."},{"family":"Rundlöf","given":"Maj"},{"family":"Scheper","given":"Jeroen"},{"family":"Smith","given":"Henrik G."},{"family":"Steffan-Dewenter","given":"Ingolf"},{"family":"Clough","given":"Yann"}],"issued":{"date-parts":[["2021"]]}}},{"id":2528,"uris":["http://zotero.org/users/5186182/items/YB3QPGHQ"],"itemData":{"id":2528,"type":"article-journal","abstract":"The rate of human-induced environmental change continues to accelerate, stimulating the need for rapid and science-based decision making. The recent availability of cyberinfrastructure, open-source data and novel techniques has increased opportunities to use ecological forecasts to predict environmental change. But to effectively inform environmental decision making, forecasts should not only be reliable, but should also be designed to address the needs of decision makers with their assumptions, uncertainties, and results clearly communicated. To help researchers better integrate forecasting into decision making, we outline ten practical guidelines to help navigate the interdisciplinary and collaborative nature of forecasting in social–ecological systems. Some guidelines focus on improving forecasting skills, including how to build better models, account for uncertainties and use technologies to improve their utility, while others are developed to facilitate the integration of forecasts with decision making, including how to form effective partnerships and how to design forecasts relevant to the specific decision being addressed. We hope these guidelines help researchers make forecasts more accurate, precise, transparent, and most pressingly, useful for informing environmental decisions.","container-title":"Ecosphere","DOI":"10.1002/ecs2.3869","ISSN":"2150-8925","issue":"12","language":"en","note":"_eprint: https://onlinelibrary.wiley.com/doi/pdf/10.1002/ecs2.3869","page":"e03869","source":"Wiley Online Library","title":"Bridging the divide between ecological forecasts and environmental decision making","volume":"12","author":[{"family":"Bodner","given":"Korryn"},{"family":"Rauen Firkowski","given":"Carina"},{"family":"Bennett","given":"Joseph R."},{"family":"Brookson","given":"Cole"},{"family":"Dietze","given":"Michael"},{"family":"Green","given":"Stephanie"},{"family":"Hughes","given":"Josie"},{"family":"Kerr","given":"Jeremy"},{"family":"Kunegel-Lion","given":"Mélodie"},{"family":"Leroux","given":"Shawn J."},{"family":"McIntire","given":"Eliot"},{"family":"Molnár","given":"Péter K."},{"family":"Simpkins","given":"Craig"},{"family":"Tekwa","given":"Edward"},{"family":"Watts","given":"Alexander"},{"family":"Fortin","given":"Marie-Josée"}],"issued":{"date-parts":[["2021"]]}}},{"id":2493,"uris":["http://zotero.org/users/5186182/items/GR52BG2S"],"itemData":{"id":2493,"type":"article","abstract":"This document summarizes the open community standards developed by the Ecological Forecasting Initiative (EFI) for the common formatting and archiving of ecological forecasts and the metadata associated with these forecasts. Such open standards are intended to promote interoperability and facilitate forecast adoption, distribution, validation, and synthesis. For output files EFI has adopted a three-tiered approach reflecting trade-offs in forecast data volume and technical expertise. The preferred output file format is netCDF following the Climate and Forecast Convention for dimensions and variable naming, including an ensemble dimension where appropriate. The second-tier option is a semi-long CSV format, with state variables as columns and each row representing a unique issue datetime, prediction datetime, location, ensemble member, etc. The third-tier option is similar to option 2, but each row represents a specific summary statistic (mean, upper/lower CI) rather than individual ensemble members. For metadata, EFI expands upon the Ecological Metadata Language (EML), using additionalMetadata tags to store information designed to facilitate cross-forecast synthesis (e.g. uncertainty propagation, data assimilation, model complexity) and setting a subset of base EML tags (e.g. temporal resolution, output variables) to be required. To facilitate community adoption we also provides a R package containing a number of vignettes on how to both write and read in the EFI standard, as well as a metadata validator tool.","DOI":"10.32942/osf.io/9dgtq","language":"en-us","publisher":"EcoEvoRxiv","source":"OSF Preprints","title":"A Community Convention for Ecological Forecasting: Output Files and Metadata","title-short":"A Community Convention for Ecological Forecasting","URL":"https://ecoevorxiv.org/9dgtq/","author":[{"family":"Dietze","given":"Michael"},{"family":"Thomas","given":"R. Quinn"},{"family":"Peters","given":"Jody"},{"family":"Boettiger","given":"Carl"},{"family":"Shiklomanov","given":"Alexey N."},{"family":"Ashander","given":"Jaime"}],"accessed":{"date-parts":[["2022",9,26]]},"issued":{"date-parts":[["2021",5,27]]}}},{"id":2517,"uris":["http://zotero.org/users/5186182/items/MZXXZBUF"],"itemData":{"id":2517,"type":"article-journal","abstract":"Quantitative predictions are ubiquitous in ecology, yet there is limited discussion on the nature of prediction in this field. Herein I derive a general quantitative framework for analyzing and parti...","container-title":"Ecological Applications","DOI":"10.1002/eap.1589","ISSN":"1939-5582","issue":"7","language":"en","note":"publisher: John Wiley &amp; Sons, Ltd","page":"2048-2060","source":"esajournals-onlinelibrary-wiley-com.qe2a-proxy.mun.ca","title":"Prediction in ecology: a first-principles framework","title-short":"Prediction in ecology","volume":"27","author":[{"family":"Dietze","given":"Michael C."}],"issued":{"date-parts":[["2017",10,1]]}}},{"id":2421,"uris":["http://zotero.org/users/5186182/items/WLX6SMEY"],"itemData":{"id":2421,"type":"article-journal","abstract":"Two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Sciences","DOI":"10.1073/pnas.1710231115","ISSN":"0027-8424, 1091-6490","issue":"7","journalAbbreviation":"Proc Natl Acad Sci USA","language":"en","page":"1424-1432","source":"DOI.org (Crossref)","title":"Iterative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P."}],"issued":{"date-parts":[["2018",2,13]]}}},{"id":2701,"uris":["http://zotero.org/users/5186182/items/RN53N23Z"],"itemData":{"id":2701,"type":"article-journal","abstract":"Human activities are altering the fundamental geography of biogeochemicals. Yet we lack an understanding of how the spatial patterns in organismal stoichiometry affect biogeochemical processes and the tools to predict the impacts of global changes on biogeochemical processes. In this contribution we develop stoichiometric distribution models (StDMs), which allow us to map spatial structure in resource elemental composition across a landscape and evaluate spatial responses of consumers. We parameterise StDMs for a consumer-resource (moose-white birch) system and demonstrate that we can develop predictive models of resource stoichiometry across a landscape and that such models could improve our predictions of consumer space use. With results from our study system application, we argue that explicit consideration of the spatial patterns in organismal elemental composition may uncover emergent individual, population, community and ecosystem properties that are not revealed at the local extents routinely used in ecological stoichiometry. We discuss perspectives for further developments and application of StDMs to advance three emerging frameworks for spatial ecosystem ecology in an era of global change; meta-ecosystem theory, macroecological stoichiometry and remotely sensed biogeochemistry. Progress on these emerging frameworks will allow for the integration of ecological stoichiometry and individual space use and fitness.","container-title":"Ecology Letters","DOI":"10.1111/ele.12859","ISSN":"1461-0248","issue":"12","language":"en","note":"_eprint: https://onlinelibrary.wiley.com/doi/pdf/10.1111/ele.12859","page":"1495-1506","source":"Wiley Online Library","title":"Stoichiometric distribution models: ecological stoichiometry at the landscape extent","title-short":"Stoichiometric distribution models","volume":"20","author":[{"family":"Leroux","given":"Shawn J."},{"family":"Wal","given":"Eric Vander"},{"family":"Wiersma","given":"Yolanda F."},{"family":"Charron","given":"Louis"},{"family":"Ebel","given":"Jonathan D."},{"family":"Ellis","given":"Nichola M."},{"family":"Hart","given":"Christopher"},{"family":"Kissler","given":"Emilie"},{"family":"Saunders","given":"Paul W."},{"family":"Moudrá","given":"Lucie"},{"family":"Tanner","given":"Amy L."},{"family":"Yalcin","given":"Semra"}],"issued":{"date-parts":[["2017"]]}}},{"id":2552,"uris":["http://zotero.org/users/5186182/items/SAU3EGBU"],"itemData":{"id":2552,"type":"article-journal","abstract":"Selecting among competing statistical models is a core challenge in science. However, the many possible approaches and techniques for model selection, and the conflicting recommendations for their use, can be confusing. We contend that much confusion surrounding statistical model selection results from failing to first clearly specify the purpose of the analysis. We argue that there are three distinct goals for statistical modeling in ecology: data exploration, inference, and prediction. Once the modeling goal is clearly articulated, an appropriate model selection procedure is easier to identify. We review model selection approaches and highlight their strengths and weaknesses relative to each of the three modeling goals. We then present examples of modeling for exploration, inference, and prediction using a time series of butterfly population counts. These show how a model selection approach flows naturally from the modeling goal, leading to different models selected for different purposes, even with exactly the same data set. This review illustrates best practices for ecologists and should serve as a reminder that statistical recipes cannot substitute for critical thinking or for the use of independent data to test hypotheses and validate predictions.","container-title":"Ecology","DOI":"10.1002/ecy.3336","ISSN":"0012-9658","issue":"6","journalAbbreviation":"Ecology","language":"English","note":"publisher-place: Hoboken\npublisher: Wiley\nWOS:000646613200001","page":"e03336","source":"Web of Science Nextgen","title":"A practical guide to selecting models for exploration, inference, and prediction in ecology","volume":"102","author":[{"family":"Tredennick","given":"Andrew T."},{"family":"Hooker","given":"Giles"},{"family":"Ellner","given":"Stephen P."},{"family":"Adler","given":"Peter B."}],"issued":{"date-parts":[["2021",6]]}}},{"id":2419,"uris":["http://zotero.org/users/5186182/items/YILDQSWW"],"itemData":{"id":2419,"type":"article-journal","container-title":"Methods in Ecology and Evolution","DOI":"10.1111/2041-210X.13104","ISSN":"2041-210X, 2041-210X","issue":"3","journalAbbreviation":"Methods Ecol Evol","language":"en","page":"332-344","source":"DOI.org (Crossref)","title":"Developing an automated iterative near‐term forecasting system for an ecological study","volume":"10","author":[{"family":"White","given":"Ethan P."},{"family":"Yenni","given":"Glenda M."},{"family":"Taylor","given":"Shawn D."},{"family":"Christensen","given":"Erica M."},{"family":"Bledsoe","given":"Ellen K."},{"family":"Simonis","given":"Juniper L."},{"family":"Ernest","given":"S. K. Morgan"}],"editor":[{"family":"Lopez‐Sepulcre","given":"Andres"}],"issued":{"date-parts":[["2019",3]]}}}],"schema":"https://github.com/citation-style-language/schema/raw/master/csl-citation.json"} </w:instrText>
      </w:r>
      <w:r>
        <w:fldChar w:fldCharType="separate"/>
      </w:r>
      <w:r>
        <w:rPr>
          <w:noProof/>
        </w:rPr>
        <w:t>(Applestein et al., 2021; Blasi et al., 2021; Bodner et al., 2021; M. Dietze et al., 2021; M. C. Dietze, 2017; M. C. Dietze et al., 2018; Leroux et al., 2017; Tredennick et al., 2021; White et al., 2019)</w:t>
      </w:r>
      <w:r>
        <w:fldChar w:fldCharType="end"/>
      </w:r>
    </w:p>
    <w:sectPr w:rsidR="001E28A2" w:rsidRPr="001E2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AA"/>
    <w:rsid w:val="001D4802"/>
    <w:rsid w:val="001E28A2"/>
    <w:rsid w:val="001F630C"/>
    <w:rsid w:val="00296214"/>
    <w:rsid w:val="004049E6"/>
    <w:rsid w:val="0074765C"/>
    <w:rsid w:val="00843B5D"/>
    <w:rsid w:val="008F0429"/>
    <w:rsid w:val="00C375E9"/>
    <w:rsid w:val="00D21DF9"/>
    <w:rsid w:val="00DF7A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5D1C86"/>
  <w15:chartTrackingRefBased/>
  <w15:docId w15:val="{7E85EA28-943F-BD4D-832D-D6CB05A5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16009</Words>
  <Characters>91256</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Emmerson Wilson</dc:creator>
  <cp:keywords/>
  <dc:description/>
  <cp:lastModifiedBy>Emmerson Wilson</cp:lastModifiedBy>
  <cp:revision>2</cp:revision>
  <dcterms:created xsi:type="dcterms:W3CDTF">2023-06-08T11:47:00Z</dcterms:created>
  <dcterms:modified xsi:type="dcterms:W3CDTF">2023-06-08T16:23:00Z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id="YePbY6Lm"/&gt;&lt;style id="http://www.zotero.org/styles/functional-ecology" hasBibliography="1" bibliographyStyleHasBeenSet="0"/&gt;&lt;prefs&gt;&lt;pref name="fieldType" value="Field"/&gt;&lt;/prefs&gt;&lt;/data&gt;</vt:lpwstr>
  </property>
</Properties>
</file>