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08"/>
        <w:gridCol w:w="4454"/>
        <w:gridCol w:w="752"/>
        <w:gridCol w:w="2331"/>
      </w:tblGrid>
      <w:tr w:rsidR="003C2A5F" w:rsidRPr="00FA1F1E" w14:paraId="5CC5800B" w14:textId="77777777" w:rsidTr="54E83F05">
        <w:tc>
          <w:tcPr>
            <w:tcW w:w="1608" w:type="dxa"/>
            <w:vAlign w:val="center"/>
          </w:tcPr>
          <w:p w14:paraId="5CC58004" w14:textId="77777777" w:rsidR="003C2A5F" w:rsidRPr="00FA1F1E" w:rsidRDefault="3EEFB1B6" w:rsidP="00D0249F">
            <w:pPr>
              <w:rPr>
                <w:rFonts w:ascii="DokChampa" w:hAnsi="DokChampa" w:cs="DokChampa"/>
                <w:bCs/>
                <w:lang w:eastAsia="fr-FR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5CC5822C" wp14:editId="2736EF9E">
                  <wp:extent cx="864000" cy="487842"/>
                  <wp:effectExtent l="19050" t="0" r="0" b="0"/>
                  <wp:docPr id="3" name="Image 5" descr="logo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5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4000" cy="4878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54" w:type="dxa"/>
            <w:vAlign w:val="center"/>
          </w:tcPr>
          <w:p w14:paraId="5CC58005" w14:textId="4BC38D36" w:rsidR="003C2A5F" w:rsidRPr="00432433" w:rsidRDefault="00FA48BC" w:rsidP="00EF7B73">
            <w:pPr>
              <w:pStyle w:val="Heading4"/>
              <w:ind w:left="236"/>
              <w:rPr>
                <w:rFonts w:ascii="DokChampa" w:hAnsi="DokChampa" w:cs="DokChampa"/>
                <w:b w:val="0"/>
                <w:bCs/>
                <w:smallCaps/>
                <w:color w:val="2B7589"/>
                <w:sz w:val="32"/>
                <w:szCs w:val="18"/>
                <w:lang w:val="fr-FR"/>
              </w:rPr>
            </w:pPr>
            <w:r>
              <w:rPr>
                <w:rFonts w:ascii="DokChampa" w:hAnsi="DokChampa" w:cs="DokChampa"/>
                <w:b w:val="0"/>
                <w:bCs/>
                <w:smallCaps/>
                <w:color w:val="2B7589"/>
                <w:sz w:val="32"/>
                <w:szCs w:val="18"/>
                <w:lang w:val="fr-FR"/>
              </w:rPr>
              <w:t>Hmida KARBOUL</w:t>
            </w:r>
          </w:p>
          <w:p w14:paraId="5CC58006" w14:textId="17F7E7A9" w:rsidR="003C2A5F" w:rsidRPr="00432433" w:rsidRDefault="00FA48BC" w:rsidP="00EF7B73">
            <w:pPr>
              <w:ind w:left="236"/>
              <w:rPr>
                <w:rFonts w:ascii="DokChampa" w:hAnsi="DokChampa" w:cs="DokChampa"/>
                <w:color w:val="2B7589"/>
                <w:sz w:val="24"/>
                <w:szCs w:val="24"/>
                <w:lang w:eastAsia="fr-FR"/>
              </w:rPr>
            </w:pPr>
            <w:r>
              <w:rPr>
                <w:rFonts w:ascii="DokChampa" w:hAnsi="DokChampa" w:cs="DokChampa"/>
                <w:color w:val="2B7589"/>
                <w:sz w:val="24"/>
                <w:szCs w:val="24"/>
                <w:lang w:eastAsia="fr-FR"/>
              </w:rPr>
              <w:t xml:space="preserve">Architecte Expert </w:t>
            </w:r>
            <w:r w:rsidR="0089458C">
              <w:rPr>
                <w:rFonts w:ascii="DokChampa" w:hAnsi="DokChampa" w:cs="DokChampa"/>
                <w:color w:val="2B7589"/>
                <w:sz w:val="24"/>
                <w:szCs w:val="24"/>
                <w:lang w:eastAsia="fr-FR"/>
              </w:rPr>
              <w:t>Intégration</w:t>
            </w:r>
            <w:r>
              <w:rPr>
                <w:rFonts w:ascii="DokChampa" w:hAnsi="DokChampa" w:cs="DokChampa"/>
                <w:color w:val="2B7589"/>
                <w:sz w:val="24"/>
                <w:szCs w:val="24"/>
                <w:lang w:eastAsia="fr-FR"/>
              </w:rPr>
              <w:t xml:space="preserve"> </w:t>
            </w:r>
          </w:p>
          <w:p w14:paraId="5CC58007" w14:textId="43329606" w:rsidR="003C2A5F" w:rsidRPr="00FA1F1E" w:rsidRDefault="00FA48BC" w:rsidP="00EF7B73">
            <w:pPr>
              <w:ind w:left="236"/>
              <w:rPr>
                <w:rFonts w:ascii="DokChampa" w:hAnsi="DokChampa" w:cs="DokChampa"/>
                <w:color w:val="215868" w:themeColor="accent5" w:themeShade="80"/>
                <w:lang w:eastAsia="fr-FR"/>
              </w:rPr>
            </w:pPr>
            <w:r>
              <w:rPr>
                <w:rFonts w:ascii="DokChampa" w:hAnsi="DokChampa" w:cs="DokChampa"/>
                <w:color w:val="2B7589"/>
                <w:sz w:val="24"/>
                <w:szCs w:val="24"/>
                <w:lang w:eastAsia="fr-FR"/>
              </w:rPr>
              <w:t>30+</w:t>
            </w:r>
            <w:r w:rsidR="00031512">
              <w:rPr>
                <w:rFonts w:ascii="DokChampa" w:hAnsi="DokChampa" w:cs="DokChampa"/>
                <w:color w:val="2B7589"/>
                <w:sz w:val="24"/>
                <w:szCs w:val="24"/>
                <w:lang w:eastAsia="fr-FR"/>
              </w:rPr>
              <w:t xml:space="preserve"> </w:t>
            </w:r>
            <w:r w:rsidR="003C2A5F" w:rsidRPr="00432433">
              <w:rPr>
                <w:rFonts w:ascii="DokChampa" w:hAnsi="DokChampa" w:cs="DokChampa"/>
                <w:color w:val="2B7589"/>
                <w:sz w:val="24"/>
                <w:szCs w:val="24"/>
                <w:lang w:eastAsia="fr-FR"/>
              </w:rPr>
              <w:t>ans d’expérience</w:t>
            </w:r>
            <w:r w:rsidR="003C2A5F" w:rsidRPr="00FA1F1E">
              <w:rPr>
                <w:rFonts w:ascii="DokChampa" w:hAnsi="DokChampa" w:cs="DokChampa"/>
                <w:color w:val="215868" w:themeColor="accent5" w:themeShade="80"/>
                <w:lang w:eastAsia="fr-FR"/>
              </w:rPr>
              <w:t xml:space="preserve"> </w:t>
            </w:r>
          </w:p>
        </w:tc>
        <w:tc>
          <w:tcPr>
            <w:tcW w:w="752" w:type="dxa"/>
            <w:vAlign w:val="center"/>
          </w:tcPr>
          <w:p w14:paraId="5CC58008" w14:textId="77777777" w:rsidR="003C2A5F" w:rsidRPr="00FA1F1E" w:rsidRDefault="003C2A5F" w:rsidP="00D0249F">
            <w:pPr>
              <w:pStyle w:val="Heading4"/>
              <w:ind w:left="0"/>
              <w:rPr>
                <w:rFonts w:ascii="DokChampa" w:hAnsi="DokChampa" w:cs="DokChampa"/>
                <w:b w:val="0"/>
                <w:bCs/>
                <w:smallCaps/>
                <w:color w:val="215868" w:themeColor="accent5" w:themeShade="80"/>
                <w:sz w:val="32"/>
                <w:szCs w:val="18"/>
                <w:lang w:val="fr-FR"/>
              </w:rPr>
            </w:pPr>
          </w:p>
        </w:tc>
        <w:tc>
          <w:tcPr>
            <w:tcW w:w="2331" w:type="dxa"/>
            <w:vAlign w:val="center"/>
          </w:tcPr>
          <w:p w14:paraId="5CC5800A" w14:textId="3E71C89E" w:rsidR="003C2A5F" w:rsidRPr="00432433" w:rsidRDefault="00031512" w:rsidP="00FA48BC">
            <w:pPr>
              <w:spacing w:line="360" w:lineRule="auto"/>
              <w:rPr>
                <w:rFonts w:ascii="DokChampa" w:hAnsi="DokChampa" w:cs="DokChampa"/>
                <w:b/>
                <w:bCs/>
                <w:smallCaps/>
                <w:color w:val="2B7589"/>
                <w:sz w:val="32"/>
                <w:szCs w:val="18"/>
              </w:rPr>
            </w:pPr>
            <w:r>
              <w:rPr>
                <w:rFonts w:ascii="DokChampa" w:hAnsi="DokChampa" w:cs="DokChampa"/>
                <w:bCs/>
                <w:color w:val="2B7589"/>
              </w:rPr>
              <w:t>Tunisie</w:t>
            </w:r>
            <w:r w:rsidR="00E826E1">
              <w:rPr>
                <w:rFonts w:ascii="DokChampa" w:hAnsi="DokChampa" w:cs="DokChampa"/>
                <w:bCs/>
                <w:color w:val="2B7589"/>
              </w:rPr>
              <w:t>n</w:t>
            </w:r>
          </w:p>
        </w:tc>
      </w:tr>
    </w:tbl>
    <w:p w14:paraId="5CC5800C" w14:textId="77777777" w:rsidR="005B0BBA" w:rsidRPr="00FA1F1E" w:rsidRDefault="005B0BBA" w:rsidP="005B0BBA">
      <w:pPr>
        <w:rPr>
          <w:rFonts w:ascii="DokChampa" w:hAnsi="DokChampa" w:cs="DokChampa"/>
          <w:bCs/>
          <w:lang w:eastAsia="fr-FR"/>
        </w:rPr>
      </w:pPr>
    </w:p>
    <w:p w14:paraId="5CC5800D" w14:textId="77777777" w:rsidR="006860F3" w:rsidRPr="00FA1F1E" w:rsidRDefault="006860F3">
      <w:pPr>
        <w:rPr>
          <w:rFonts w:ascii="DokChampa" w:hAnsi="DokChampa" w:cs="DokChampa"/>
          <w:bCs/>
        </w:rPr>
      </w:pPr>
    </w:p>
    <w:tbl>
      <w:tblPr>
        <w:tblStyle w:val="TableGrid"/>
        <w:tblW w:w="500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2B7589"/>
        <w:tblLook w:val="04A0" w:firstRow="1" w:lastRow="0" w:firstColumn="1" w:lastColumn="0" w:noHBand="0" w:noVBand="1"/>
      </w:tblPr>
      <w:tblGrid>
        <w:gridCol w:w="941"/>
        <w:gridCol w:w="499"/>
        <w:gridCol w:w="10682"/>
      </w:tblGrid>
      <w:tr w:rsidR="00AB7589" w:rsidRPr="00F83254" w14:paraId="5CC58010" w14:textId="77777777" w:rsidTr="003E1015">
        <w:tc>
          <w:tcPr>
            <w:tcW w:w="388" w:type="pct"/>
            <w:shd w:val="clear" w:color="auto" w:fill="2B7589"/>
            <w:vAlign w:val="center"/>
          </w:tcPr>
          <w:p w14:paraId="5CC5800E" w14:textId="77777777" w:rsidR="00AB7589" w:rsidRPr="00F83254" w:rsidRDefault="00C84788" w:rsidP="00300717">
            <w:pPr>
              <w:rPr>
                <w:rFonts w:ascii="DokChampa" w:hAnsi="DokChampa" w:cs="DokChampa"/>
                <w:bCs/>
                <w:color w:val="FFFFFF" w:themeColor="background1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5CC5822E" wp14:editId="239B147A">
                  <wp:extent cx="180000" cy="174513"/>
                  <wp:effectExtent l="19050" t="0" r="0" b="0"/>
                  <wp:docPr id="1210696404" name="Picture 1210696404" descr="users81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0696404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745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12" w:type="pct"/>
            <w:gridSpan w:val="2"/>
            <w:shd w:val="clear" w:color="auto" w:fill="2B7589"/>
            <w:vAlign w:val="bottom"/>
          </w:tcPr>
          <w:p w14:paraId="5CC5800F" w14:textId="77777777" w:rsidR="00AB7589" w:rsidRPr="00F83254" w:rsidRDefault="4829C2D4" w:rsidP="00AB7589">
            <w:pPr>
              <w:rPr>
                <w:rFonts w:ascii="DokChampa" w:hAnsi="DokChampa" w:cs="DokChampa"/>
                <w:bCs/>
                <w:color w:val="FFFFFF" w:themeColor="background1"/>
              </w:rPr>
            </w:pPr>
            <w:r w:rsidRPr="4829C2D4">
              <w:rPr>
                <w:rFonts w:ascii="DokChampa" w:hAnsi="DokChampa" w:cs="DokChampa"/>
                <w:color w:val="FFFFFF" w:themeColor="background1"/>
                <w:sz w:val="24"/>
                <w:szCs w:val="24"/>
                <w:lang w:eastAsia="fr-FR"/>
              </w:rPr>
              <w:t>PRINCIPALES QUALIFICATIONS</w:t>
            </w:r>
          </w:p>
        </w:tc>
      </w:tr>
      <w:tr w:rsidR="004533E9" w:rsidRPr="00F83254" w14:paraId="5CC58013" w14:textId="77777777" w:rsidTr="003E1015">
        <w:tc>
          <w:tcPr>
            <w:tcW w:w="388" w:type="pct"/>
            <w:shd w:val="clear" w:color="auto" w:fill="auto"/>
            <w:vAlign w:val="center"/>
          </w:tcPr>
          <w:p w14:paraId="5CC58011" w14:textId="77777777" w:rsidR="004533E9" w:rsidRPr="00816783" w:rsidRDefault="004533E9" w:rsidP="003472D6">
            <w:pPr>
              <w:jc w:val="right"/>
              <w:rPr>
                <w:rFonts w:ascii="DokChampa" w:hAnsi="DokChampa" w:cs="DokChampa"/>
                <w:bCs/>
                <w:color w:val="808080" w:themeColor="background1" w:themeShade="80"/>
              </w:rPr>
            </w:pPr>
            <w:r w:rsidRPr="00816783">
              <w:rPr>
                <w:rFonts w:ascii="DokChampa" w:hAnsi="DokChampa" w:cs="DokChampa"/>
                <w:bCs/>
                <w:color w:val="808080" w:themeColor="background1" w:themeShade="80"/>
              </w:rPr>
              <w:t>|</w:t>
            </w:r>
          </w:p>
        </w:tc>
        <w:tc>
          <w:tcPr>
            <w:tcW w:w="4612" w:type="pct"/>
            <w:gridSpan w:val="2"/>
            <w:shd w:val="clear" w:color="auto" w:fill="auto"/>
            <w:vAlign w:val="center"/>
          </w:tcPr>
          <w:p w14:paraId="4499CBC5" w14:textId="77777777" w:rsidR="00D0761A" w:rsidRPr="00816783" w:rsidRDefault="00D0761A" w:rsidP="00D0761A">
            <w:pPr>
              <w:rPr>
                <w:rFonts w:ascii="DokChampa" w:hAnsi="DokChampa" w:cs="DokChampa"/>
                <w:bCs/>
                <w:color w:val="808080" w:themeColor="background1" w:themeShade="80"/>
              </w:rPr>
            </w:pPr>
          </w:p>
          <w:p w14:paraId="452F55C8" w14:textId="77777777" w:rsidR="00D0761A" w:rsidRPr="00816783" w:rsidRDefault="00D0761A" w:rsidP="00D0761A">
            <w:pPr>
              <w:rPr>
                <w:rFonts w:ascii="DokChampa" w:hAnsi="DokChampa" w:cs="DokChampa"/>
                <w:bCs/>
                <w:color w:val="808080" w:themeColor="background1" w:themeShade="80"/>
              </w:rPr>
            </w:pPr>
          </w:p>
          <w:p w14:paraId="1936A167" w14:textId="77777777" w:rsidR="00D0761A" w:rsidRPr="00816783" w:rsidRDefault="00D0761A" w:rsidP="00D0761A">
            <w:pPr>
              <w:rPr>
                <w:rFonts w:ascii="DokChampa" w:hAnsi="DokChampa" w:cs="DokChampa"/>
                <w:bCs/>
                <w:color w:val="808080" w:themeColor="background1" w:themeShade="80"/>
              </w:rPr>
            </w:pPr>
          </w:p>
          <w:p w14:paraId="1E8FB35E" w14:textId="2B352599" w:rsidR="009D1CF5" w:rsidRPr="00816783" w:rsidRDefault="009D1CF5" w:rsidP="009D1CF5">
            <w:pPr>
              <w:rPr>
                <w:rFonts w:ascii="DokChampa" w:hAnsi="DokChampa" w:cs="DokChampa"/>
                <w:bCs/>
                <w:color w:val="808080" w:themeColor="background1" w:themeShade="80"/>
              </w:rPr>
            </w:pPr>
            <w:r w:rsidRPr="00816783">
              <w:rPr>
                <w:rFonts w:ascii="DokChampa" w:hAnsi="DokChampa" w:cs="DokChampa"/>
                <w:bCs/>
                <w:color w:val="808080" w:themeColor="background1" w:themeShade="80"/>
              </w:rPr>
              <w:t xml:space="preserve">         </w:t>
            </w:r>
            <w:r w:rsidRPr="00816783">
              <w:rPr>
                <w:rFonts w:ascii="DokChampa" w:hAnsi="DokChampa" w:cs="DokChampa"/>
                <w:bCs/>
              </w:rPr>
              <w:t>• Core Banking Expert :</w:t>
            </w:r>
          </w:p>
          <w:p w14:paraId="5CC58012" w14:textId="653F14E5" w:rsidR="004533E9" w:rsidRPr="00816783" w:rsidRDefault="009D1CF5" w:rsidP="003E1015">
            <w:pPr>
              <w:rPr>
                <w:rFonts w:ascii="DokChampa" w:hAnsi="DokChampa" w:cs="DokChampa"/>
                <w:bCs/>
                <w:color w:val="808080" w:themeColor="background1" w:themeShade="80"/>
              </w:rPr>
            </w:pPr>
            <w:r w:rsidRPr="00816783">
              <w:rPr>
                <w:rFonts w:ascii="DokChampa" w:hAnsi="DokChampa" w:cs="DokChampa"/>
                <w:bCs/>
                <w:color w:val="808080" w:themeColor="background1" w:themeShade="80"/>
              </w:rPr>
              <w:t xml:space="preserve">              -Connaissances profondes</w:t>
            </w:r>
            <w:r w:rsidR="00F736F8" w:rsidRPr="00816783">
              <w:rPr>
                <w:rFonts w:ascii="DokChampa" w:hAnsi="DokChampa" w:cs="DokChampa"/>
                <w:bCs/>
                <w:color w:val="808080" w:themeColor="background1" w:themeShade="80"/>
              </w:rPr>
              <w:t xml:space="preserve"> </w:t>
            </w:r>
            <w:r w:rsidRPr="00816783">
              <w:rPr>
                <w:rFonts w:ascii="DokChampa" w:hAnsi="DokChampa" w:cs="DokChampa"/>
                <w:bCs/>
                <w:color w:val="808080" w:themeColor="background1" w:themeShade="80"/>
              </w:rPr>
              <w:t xml:space="preserve"> metier</w:t>
            </w:r>
            <w:r w:rsidR="003E1015" w:rsidRPr="00816783">
              <w:rPr>
                <w:rFonts w:ascii="DokChampa" w:hAnsi="DokChampa" w:cs="DokChampa"/>
                <w:bCs/>
                <w:color w:val="808080" w:themeColor="background1" w:themeShade="80"/>
              </w:rPr>
              <w:t xml:space="preserve"> </w:t>
            </w:r>
            <w:r w:rsidRPr="00816783">
              <w:rPr>
                <w:rFonts w:ascii="DokChampa" w:hAnsi="DokChampa" w:cs="DokChampa"/>
                <w:bCs/>
                <w:color w:val="808080" w:themeColor="background1" w:themeShade="80"/>
              </w:rPr>
              <w:t xml:space="preserve"> dans le domaine du secteur Bancaire et Public.</w:t>
            </w:r>
          </w:p>
        </w:tc>
      </w:tr>
      <w:tr w:rsidR="004533E9" w:rsidRPr="00F83254" w14:paraId="5CC5801B" w14:textId="77777777" w:rsidTr="003E1015">
        <w:trPr>
          <w:gridBefore w:val="1"/>
          <w:wBefore w:w="388" w:type="pct"/>
        </w:trPr>
        <w:tc>
          <w:tcPr>
            <w:tcW w:w="206" w:type="pct"/>
            <w:shd w:val="clear" w:color="auto" w:fill="auto"/>
            <w:vAlign w:val="center"/>
          </w:tcPr>
          <w:p w14:paraId="5CC58014" w14:textId="77777777" w:rsidR="004533E9" w:rsidRPr="00816783" w:rsidRDefault="004533E9" w:rsidP="00303E30">
            <w:pPr>
              <w:pStyle w:val="ListParagraph"/>
              <w:ind w:left="720"/>
              <w:rPr>
                <w:rFonts w:ascii="DokChampa" w:hAnsi="DokChampa" w:cs="DokChampa"/>
                <w:bCs/>
                <w:color w:val="808080" w:themeColor="background1" w:themeShade="80"/>
              </w:rPr>
            </w:pPr>
          </w:p>
        </w:tc>
        <w:tc>
          <w:tcPr>
            <w:tcW w:w="4406" w:type="pct"/>
            <w:shd w:val="clear" w:color="auto" w:fill="auto"/>
            <w:vAlign w:val="center"/>
          </w:tcPr>
          <w:p w14:paraId="556BA43F" w14:textId="4093FDE4" w:rsidR="00FE2FD0" w:rsidRPr="00816783" w:rsidRDefault="009D1CF5" w:rsidP="00FE2FD0">
            <w:pPr>
              <w:pStyle w:val="DefaultText"/>
              <w:rPr>
                <w:rFonts w:ascii="DokChampa" w:hAnsi="DokChampa" w:cs="DokChampa"/>
                <w:bCs/>
                <w:noProof w:val="0"/>
                <w:snapToGrid/>
                <w:color w:val="808080" w:themeColor="background1" w:themeShade="80"/>
                <w:sz w:val="20"/>
                <w:szCs w:val="20"/>
                <w:lang w:val="fr-FR" w:eastAsia="en-US"/>
              </w:rPr>
            </w:pPr>
            <w:r w:rsidRPr="00816783">
              <w:rPr>
                <w:rFonts w:ascii="DokChampa" w:hAnsi="DokChampa" w:cs="DokChampa"/>
                <w:bCs/>
                <w:noProof w:val="0"/>
                <w:snapToGrid/>
                <w:color w:val="808080" w:themeColor="background1" w:themeShade="80"/>
                <w:sz w:val="20"/>
                <w:szCs w:val="20"/>
                <w:lang w:val="fr-FR" w:eastAsia="en-US"/>
              </w:rPr>
              <w:t xml:space="preserve">     -</w:t>
            </w:r>
            <w:r w:rsidR="00FE2FD0" w:rsidRPr="00816783">
              <w:rPr>
                <w:rFonts w:ascii="DokChampa" w:hAnsi="DokChampa" w:cs="DokChampa"/>
                <w:bCs/>
                <w:noProof w:val="0"/>
                <w:snapToGrid/>
                <w:color w:val="808080" w:themeColor="background1" w:themeShade="80"/>
                <w:sz w:val="20"/>
                <w:szCs w:val="20"/>
                <w:lang w:val="fr-FR" w:eastAsia="en-US"/>
              </w:rPr>
              <w:t xml:space="preserve"> Expertise de l’etude du choix de stack software pour le core bancaire.</w:t>
            </w:r>
          </w:p>
          <w:p w14:paraId="06EF0867" w14:textId="2E95A933" w:rsidR="006728B3" w:rsidRPr="00816783" w:rsidRDefault="00FE2FD0" w:rsidP="00FE2FD0">
            <w:pPr>
              <w:pStyle w:val="DefaultText"/>
              <w:rPr>
                <w:rFonts w:ascii="DokChampa" w:hAnsi="DokChampa" w:cs="DokChampa"/>
                <w:bCs/>
                <w:noProof w:val="0"/>
                <w:snapToGrid/>
                <w:color w:val="808080" w:themeColor="background1" w:themeShade="80"/>
                <w:sz w:val="20"/>
                <w:szCs w:val="20"/>
                <w:lang w:val="fr-FR" w:eastAsia="en-US"/>
              </w:rPr>
            </w:pPr>
            <w:r w:rsidRPr="00816783">
              <w:rPr>
                <w:rFonts w:ascii="DokChampa" w:hAnsi="DokChampa" w:cs="DokChampa"/>
                <w:bCs/>
                <w:noProof w:val="0"/>
                <w:snapToGrid/>
                <w:color w:val="808080" w:themeColor="background1" w:themeShade="80"/>
                <w:sz w:val="20"/>
                <w:szCs w:val="20"/>
                <w:lang w:val="fr-FR" w:eastAsia="en-US"/>
              </w:rPr>
              <w:t xml:space="preserve">     -</w:t>
            </w:r>
            <w:r w:rsidR="00F52CE0" w:rsidRPr="00816783">
              <w:rPr>
                <w:rFonts w:ascii="DokChampa" w:hAnsi="DokChampa" w:cs="DokChampa"/>
                <w:bCs/>
                <w:noProof w:val="0"/>
                <w:snapToGrid/>
                <w:color w:val="808080" w:themeColor="background1" w:themeShade="80"/>
                <w:sz w:val="20"/>
                <w:szCs w:val="20"/>
                <w:lang w:val="fr-FR" w:eastAsia="en-US"/>
              </w:rPr>
              <w:t>Savoir faire métier dans l’implémentations des solutions bancaires (Core Bancaires) de l’architecture matérielle</w:t>
            </w:r>
            <w:r w:rsidRPr="00816783">
              <w:rPr>
                <w:rFonts w:ascii="DokChampa" w:hAnsi="DokChampa" w:cs="DokChampa"/>
                <w:bCs/>
                <w:noProof w:val="0"/>
                <w:snapToGrid/>
                <w:color w:val="808080" w:themeColor="background1" w:themeShade="80"/>
                <w:sz w:val="20"/>
                <w:szCs w:val="20"/>
                <w:lang w:val="fr-FR" w:eastAsia="en-US"/>
              </w:rPr>
              <w:t xml:space="preserve"> à la</w:t>
            </w:r>
            <w:r w:rsidR="00F52CE0" w:rsidRPr="00816783">
              <w:rPr>
                <w:rFonts w:ascii="DokChampa" w:hAnsi="DokChampa" w:cs="DokChampa"/>
                <w:bCs/>
                <w:noProof w:val="0"/>
                <w:snapToGrid/>
                <w:color w:val="808080" w:themeColor="background1" w:themeShade="80"/>
                <w:sz w:val="20"/>
                <w:szCs w:val="20"/>
                <w:lang w:val="fr-FR" w:eastAsia="en-US"/>
              </w:rPr>
              <w:t xml:space="preserve"> mise en œuvre  middleware </w:t>
            </w:r>
            <w:r w:rsidRPr="00816783">
              <w:rPr>
                <w:rFonts w:ascii="DokChampa" w:hAnsi="DokChampa" w:cs="DokChampa"/>
                <w:bCs/>
                <w:noProof w:val="0"/>
                <w:snapToGrid/>
                <w:color w:val="808080" w:themeColor="background1" w:themeShade="80"/>
                <w:sz w:val="20"/>
                <w:szCs w:val="20"/>
                <w:lang w:val="fr-FR" w:eastAsia="en-US"/>
              </w:rPr>
              <w:t xml:space="preserve">et </w:t>
            </w:r>
            <w:r w:rsidR="00F52CE0" w:rsidRPr="00816783">
              <w:rPr>
                <w:rFonts w:ascii="DokChampa" w:hAnsi="DokChampa" w:cs="DokChampa"/>
                <w:bCs/>
                <w:noProof w:val="0"/>
                <w:snapToGrid/>
                <w:color w:val="808080" w:themeColor="background1" w:themeShade="80"/>
                <w:sz w:val="20"/>
                <w:szCs w:val="20"/>
                <w:lang w:val="fr-FR" w:eastAsia="en-US"/>
              </w:rPr>
              <w:t>à l’intégration</w:t>
            </w:r>
            <w:r w:rsidRPr="00816783">
              <w:rPr>
                <w:rFonts w:ascii="DokChampa" w:hAnsi="DokChampa" w:cs="DokChampa"/>
                <w:bCs/>
                <w:noProof w:val="0"/>
                <w:snapToGrid/>
                <w:color w:val="808080" w:themeColor="background1" w:themeShade="80"/>
                <w:sz w:val="20"/>
                <w:szCs w:val="20"/>
                <w:lang w:val="fr-FR" w:eastAsia="en-US"/>
              </w:rPr>
              <w:t xml:space="preserve"> des composants software</w:t>
            </w:r>
          </w:p>
          <w:p w14:paraId="367C679D" w14:textId="267D6BB3" w:rsidR="009D1CF5" w:rsidRPr="00816783" w:rsidRDefault="009D1CF5" w:rsidP="009D1CF5">
            <w:pPr>
              <w:rPr>
                <w:rFonts w:ascii="DokChampa" w:hAnsi="DokChampa" w:cs="DokChampa"/>
                <w:bCs/>
                <w:color w:val="808080" w:themeColor="background1" w:themeShade="80"/>
              </w:rPr>
            </w:pPr>
            <w:r w:rsidRPr="00816783">
              <w:rPr>
                <w:rFonts w:ascii="DokChampa" w:hAnsi="DokChampa" w:cs="DokChampa"/>
                <w:bCs/>
                <w:color w:val="808080" w:themeColor="background1" w:themeShade="80"/>
              </w:rPr>
              <w:t xml:space="preserve">     -Longue expérience sur les projets IT dans le secteur Bancaire et Gouvernement.</w:t>
            </w:r>
          </w:p>
          <w:p w14:paraId="79D333F0" w14:textId="77777777" w:rsidR="009D1CF5" w:rsidRPr="00816783" w:rsidRDefault="009D1CF5" w:rsidP="009D1CF5">
            <w:pPr>
              <w:pStyle w:val="DefaultText"/>
              <w:rPr>
                <w:rFonts w:ascii="DokChampa" w:hAnsi="DokChampa" w:cs="DokChampa"/>
                <w:bCs/>
                <w:noProof w:val="0"/>
                <w:snapToGrid/>
                <w:color w:val="808080" w:themeColor="background1" w:themeShade="80"/>
                <w:sz w:val="20"/>
                <w:szCs w:val="20"/>
                <w:lang w:val="fr-FR" w:eastAsia="en-US"/>
              </w:rPr>
            </w:pPr>
          </w:p>
          <w:p w14:paraId="0C6BD2F6" w14:textId="0B105B07" w:rsidR="009D1CF5" w:rsidRPr="00816783" w:rsidRDefault="009D1CF5" w:rsidP="00816783">
            <w:pPr>
              <w:rPr>
                <w:rFonts w:ascii="DokChampa" w:hAnsi="DokChampa" w:cs="DokChampa"/>
                <w:bCs/>
              </w:rPr>
            </w:pPr>
            <w:r w:rsidRPr="00816783">
              <w:rPr>
                <w:rFonts w:ascii="DokChampa" w:hAnsi="DokChampa" w:cs="DokChampa"/>
                <w:bCs/>
              </w:rPr>
              <w:t>• Architecte Hardware :</w:t>
            </w:r>
          </w:p>
          <w:p w14:paraId="11582CA5" w14:textId="087FDACA" w:rsidR="00D0761A" w:rsidRPr="00816783" w:rsidRDefault="009D1CF5" w:rsidP="00F1465F">
            <w:pPr>
              <w:pStyle w:val="DefaultText"/>
              <w:rPr>
                <w:rFonts w:ascii="DokChampa" w:hAnsi="DokChampa" w:cs="DokChampa"/>
                <w:bCs/>
                <w:noProof w:val="0"/>
                <w:snapToGrid/>
                <w:color w:val="808080" w:themeColor="background1" w:themeShade="80"/>
                <w:sz w:val="20"/>
                <w:szCs w:val="20"/>
                <w:lang w:val="fr-FR" w:eastAsia="en-US"/>
              </w:rPr>
            </w:pPr>
            <w:r w:rsidRPr="00816783">
              <w:rPr>
                <w:rFonts w:ascii="DokChampa" w:hAnsi="DokChampa" w:cs="DokChampa"/>
                <w:bCs/>
                <w:noProof w:val="0"/>
                <w:snapToGrid/>
                <w:color w:val="808080" w:themeColor="background1" w:themeShade="80"/>
                <w:sz w:val="20"/>
                <w:szCs w:val="20"/>
                <w:lang w:val="fr-FR" w:eastAsia="en-US"/>
              </w:rPr>
              <w:t xml:space="preserve">   </w:t>
            </w:r>
            <w:r w:rsidR="00FE2FD0" w:rsidRPr="00816783">
              <w:rPr>
                <w:rFonts w:ascii="DokChampa" w:hAnsi="DokChampa" w:cs="DokChampa"/>
                <w:bCs/>
                <w:noProof w:val="0"/>
                <w:snapToGrid/>
                <w:color w:val="808080" w:themeColor="background1" w:themeShade="80"/>
                <w:sz w:val="20"/>
                <w:szCs w:val="20"/>
                <w:lang w:val="fr-FR" w:eastAsia="en-US"/>
              </w:rPr>
              <w:t>-</w:t>
            </w:r>
            <w:r w:rsidR="00D0761A" w:rsidRPr="00816783">
              <w:rPr>
                <w:rFonts w:ascii="DokChampa" w:hAnsi="DokChampa" w:cs="DokChampa"/>
                <w:bCs/>
                <w:noProof w:val="0"/>
                <w:snapToGrid/>
                <w:color w:val="808080" w:themeColor="background1" w:themeShade="80"/>
                <w:sz w:val="20"/>
                <w:szCs w:val="20"/>
                <w:lang w:val="fr-FR" w:eastAsia="en-US"/>
              </w:rPr>
              <w:t>Elaboration de l’</w:t>
            </w:r>
            <w:r w:rsidR="00C821D8" w:rsidRPr="00816783">
              <w:rPr>
                <w:rFonts w:ascii="DokChampa" w:hAnsi="DokChampa" w:cs="DokChampa"/>
                <w:bCs/>
                <w:noProof w:val="0"/>
                <w:snapToGrid/>
                <w:color w:val="808080" w:themeColor="background1" w:themeShade="80"/>
                <w:sz w:val="20"/>
                <w:szCs w:val="20"/>
                <w:lang w:val="fr-FR" w:eastAsia="en-US"/>
              </w:rPr>
              <w:t>architecture Hardware et etude de sizing</w:t>
            </w:r>
            <w:r w:rsidR="00D0761A" w:rsidRPr="00816783">
              <w:rPr>
                <w:rFonts w:ascii="DokChampa" w:hAnsi="DokChampa" w:cs="DokChampa"/>
                <w:bCs/>
                <w:noProof w:val="0"/>
                <w:snapToGrid/>
                <w:color w:val="808080" w:themeColor="background1" w:themeShade="80"/>
                <w:sz w:val="20"/>
                <w:szCs w:val="20"/>
                <w:lang w:val="fr-FR" w:eastAsia="en-US"/>
              </w:rPr>
              <w:t xml:space="preserve"> (Spec techniques serveurs , baie de stockage et </w:t>
            </w:r>
            <w:r w:rsidRPr="00816783">
              <w:rPr>
                <w:rFonts w:ascii="DokChampa" w:hAnsi="DokChampa" w:cs="DokChampa"/>
                <w:bCs/>
                <w:noProof w:val="0"/>
                <w:snapToGrid/>
                <w:color w:val="808080" w:themeColor="background1" w:themeShade="80"/>
                <w:sz w:val="20"/>
                <w:szCs w:val="20"/>
                <w:lang w:val="fr-FR" w:eastAsia="en-US"/>
              </w:rPr>
              <w:t xml:space="preserve">     </w:t>
            </w:r>
            <w:r w:rsidR="00D0761A" w:rsidRPr="00816783">
              <w:rPr>
                <w:rFonts w:ascii="DokChampa" w:hAnsi="DokChampa" w:cs="DokChampa"/>
                <w:bCs/>
                <w:noProof w:val="0"/>
                <w:snapToGrid/>
                <w:color w:val="808080" w:themeColor="background1" w:themeShade="80"/>
                <w:sz w:val="20"/>
                <w:szCs w:val="20"/>
                <w:lang w:val="fr-FR" w:eastAsia="en-US"/>
              </w:rPr>
              <w:t xml:space="preserve">reseaux avec les outils configurateurs </w:t>
            </w:r>
            <w:r w:rsidR="00C821D8" w:rsidRPr="00816783">
              <w:rPr>
                <w:rFonts w:ascii="DokChampa" w:hAnsi="DokChampa" w:cs="DokChampa"/>
                <w:bCs/>
                <w:noProof w:val="0"/>
                <w:snapToGrid/>
                <w:color w:val="808080" w:themeColor="background1" w:themeShade="80"/>
                <w:sz w:val="20"/>
                <w:szCs w:val="20"/>
                <w:lang w:val="fr-FR" w:eastAsia="en-US"/>
              </w:rPr>
              <w:t>hardware</w:t>
            </w:r>
          </w:p>
          <w:p w14:paraId="0A01487D" w14:textId="23A0CCD3" w:rsidR="00D0761A" w:rsidRPr="00816783" w:rsidRDefault="009D1CF5" w:rsidP="006728B3">
            <w:pPr>
              <w:pStyle w:val="DefaultText"/>
              <w:rPr>
                <w:rFonts w:ascii="DokChampa" w:hAnsi="DokChampa" w:cs="DokChampa"/>
                <w:bCs/>
                <w:noProof w:val="0"/>
                <w:snapToGrid/>
                <w:color w:val="808080" w:themeColor="background1" w:themeShade="80"/>
                <w:sz w:val="20"/>
                <w:szCs w:val="20"/>
                <w:lang w:val="fr-FR" w:eastAsia="en-US"/>
              </w:rPr>
            </w:pPr>
            <w:r w:rsidRPr="00816783">
              <w:rPr>
                <w:rFonts w:ascii="DokChampa" w:hAnsi="DokChampa" w:cs="DokChampa"/>
                <w:bCs/>
                <w:noProof w:val="0"/>
                <w:snapToGrid/>
                <w:color w:val="808080" w:themeColor="background1" w:themeShade="80"/>
                <w:sz w:val="20"/>
                <w:szCs w:val="20"/>
                <w:lang w:val="fr-FR" w:eastAsia="en-US"/>
              </w:rPr>
              <w:t xml:space="preserve">  </w:t>
            </w:r>
            <w:r w:rsidR="00D0761A" w:rsidRPr="00816783">
              <w:rPr>
                <w:rFonts w:ascii="DokChampa" w:hAnsi="DokChampa" w:cs="DokChampa"/>
                <w:bCs/>
                <w:noProof w:val="0"/>
                <w:snapToGrid/>
                <w:color w:val="808080" w:themeColor="background1" w:themeShade="80"/>
                <w:sz w:val="20"/>
                <w:szCs w:val="20"/>
                <w:lang w:val="fr-FR" w:eastAsia="en-US"/>
              </w:rPr>
              <w:t>-Mise en ouvre</w:t>
            </w:r>
            <w:r w:rsidR="00C821D8" w:rsidRPr="00816783">
              <w:rPr>
                <w:rFonts w:ascii="DokChampa" w:hAnsi="DokChampa" w:cs="DokChampa"/>
                <w:bCs/>
                <w:noProof w:val="0"/>
                <w:snapToGrid/>
                <w:color w:val="808080" w:themeColor="background1" w:themeShade="80"/>
                <w:sz w:val="20"/>
                <w:szCs w:val="20"/>
                <w:lang w:val="fr-FR" w:eastAsia="en-US"/>
              </w:rPr>
              <w:t xml:space="preserve">  de l’architecture de site secours :</w:t>
            </w:r>
            <w:r w:rsidR="00D0761A" w:rsidRPr="00816783">
              <w:rPr>
                <w:rFonts w:ascii="DokChampa" w:hAnsi="DokChampa" w:cs="DokChampa"/>
                <w:bCs/>
                <w:noProof w:val="0"/>
                <w:snapToGrid/>
                <w:color w:val="808080" w:themeColor="background1" w:themeShade="80"/>
                <w:sz w:val="20"/>
                <w:szCs w:val="20"/>
                <w:lang w:val="fr-FR" w:eastAsia="en-US"/>
              </w:rPr>
              <w:t xml:space="preserve"> Disaster Recovery Site</w:t>
            </w:r>
            <w:r w:rsidR="00C821D8" w:rsidRPr="00816783">
              <w:rPr>
                <w:rFonts w:ascii="DokChampa" w:hAnsi="DokChampa" w:cs="DokChampa"/>
                <w:bCs/>
                <w:noProof w:val="0"/>
                <w:snapToGrid/>
                <w:color w:val="808080" w:themeColor="background1" w:themeShade="80"/>
                <w:sz w:val="20"/>
                <w:szCs w:val="20"/>
                <w:lang w:val="fr-FR" w:eastAsia="en-US"/>
              </w:rPr>
              <w:t xml:space="preserve"> et replications de données</w:t>
            </w:r>
          </w:p>
          <w:p w14:paraId="38775071" w14:textId="400D5F75" w:rsidR="00C821D8" w:rsidRPr="00816783" w:rsidRDefault="009D1CF5" w:rsidP="00657837">
            <w:pPr>
              <w:pStyle w:val="DefaultText"/>
              <w:rPr>
                <w:rFonts w:ascii="DokChampa" w:hAnsi="DokChampa" w:cs="DokChampa"/>
                <w:bCs/>
                <w:noProof w:val="0"/>
                <w:snapToGrid/>
                <w:color w:val="808080" w:themeColor="background1" w:themeShade="80"/>
                <w:sz w:val="20"/>
                <w:szCs w:val="20"/>
                <w:lang w:val="fr-FR" w:eastAsia="en-US"/>
              </w:rPr>
            </w:pPr>
            <w:r w:rsidRPr="00816783">
              <w:rPr>
                <w:rFonts w:ascii="DokChampa" w:hAnsi="DokChampa" w:cs="DokChampa"/>
                <w:bCs/>
                <w:noProof w:val="0"/>
                <w:snapToGrid/>
                <w:color w:val="808080" w:themeColor="background1" w:themeShade="80"/>
                <w:sz w:val="20"/>
                <w:szCs w:val="20"/>
                <w:lang w:val="fr-FR" w:eastAsia="en-US"/>
              </w:rPr>
              <w:t xml:space="preserve">   </w:t>
            </w:r>
            <w:r w:rsidR="00C821D8" w:rsidRPr="00816783">
              <w:rPr>
                <w:rFonts w:ascii="DokChampa" w:hAnsi="DokChampa" w:cs="DokChampa"/>
                <w:bCs/>
                <w:noProof w:val="0"/>
                <w:snapToGrid/>
                <w:color w:val="808080" w:themeColor="background1" w:themeShade="80"/>
                <w:sz w:val="20"/>
                <w:szCs w:val="20"/>
                <w:lang w:val="fr-FR" w:eastAsia="en-US"/>
              </w:rPr>
              <w:t>-</w:t>
            </w:r>
            <w:r w:rsidR="00657837" w:rsidRPr="00816783">
              <w:rPr>
                <w:rFonts w:ascii="DokChampa" w:hAnsi="DokChampa" w:cs="DokChampa"/>
                <w:bCs/>
                <w:noProof w:val="0"/>
                <w:snapToGrid/>
                <w:color w:val="808080" w:themeColor="background1" w:themeShade="80"/>
                <w:sz w:val="20"/>
                <w:szCs w:val="20"/>
                <w:lang w:val="fr-FR" w:eastAsia="en-US"/>
              </w:rPr>
              <w:t xml:space="preserve">Conduite des missions d’optimisations et etude </w:t>
            </w:r>
            <w:r w:rsidR="00C821D8" w:rsidRPr="00816783">
              <w:rPr>
                <w:rFonts w:ascii="DokChampa" w:hAnsi="DokChampa" w:cs="DokChampa"/>
                <w:bCs/>
                <w:noProof w:val="0"/>
                <w:snapToGrid/>
                <w:color w:val="808080" w:themeColor="background1" w:themeShade="80"/>
                <w:sz w:val="20"/>
                <w:szCs w:val="20"/>
                <w:lang w:val="fr-FR" w:eastAsia="en-US"/>
              </w:rPr>
              <w:t>de Performances des systemes informatiques (</w:t>
            </w:r>
            <w:r w:rsidR="00F1465F" w:rsidRPr="00816783">
              <w:rPr>
                <w:rFonts w:ascii="DokChampa" w:hAnsi="DokChampa" w:cs="DokChampa"/>
                <w:bCs/>
                <w:noProof w:val="0"/>
                <w:snapToGrid/>
                <w:color w:val="808080" w:themeColor="background1" w:themeShade="80"/>
                <w:sz w:val="20"/>
                <w:szCs w:val="20"/>
                <w:lang w:val="fr-FR" w:eastAsia="en-US"/>
              </w:rPr>
              <w:t>C</w:t>
            </w:r>
            <w:r w:rsidR="00C821D8" w:rsidRPr="00816783">
              <w:rPr>
                <w:rFonts w:ascii="DokChampa" w:hAnsi="DokChampa" w:cs="DokChampa"/>
                <w:bCs/>
                <w:noProof w:val="0"/>
                <w:snapToGrid/>
                <w:color w:val="808080" w:themeColor="background1" w:themeShade="80"/>
                <w:sz w:val="20"/>
                <w:szCs w:val="20"/>
                <w:lang w:val="fr-FR" w:eastAsia="en-US"/>
              </w:rPr>
              <w:t>ore bancaires ,</w:t>
            </w:r>
            <w:r w:rsidR="00F1465F" w:rsidRPr="00816783">
              <w:rPr>
                <w:rFonts w:ascii="DokChampa" w:hAnsi="DokChampa" w:cs="DokChampa"/>
                <w:bCs/>
                <w:noProof w:val="0"/>
                <w:snapToGrid/>
                <w:color w:val="808080" w:themeColor="background1" w:themeShade="80"/>
                <w:sz w:val="20"/>
                <w:szCs w:val="20"/>
                <w:lang w:val="fr-FR" w:eastAsia="en-US"/>
              </w:rPr>
              <w:t xml:space="preserve"> S</w:t>
            </w:r>
            <w:r w:rsidR="00C821D8" w:rsidRPr="00816783">
              <w:rPr>
                <w:rFonts w:ascii="DokChampa" w:hAnsi="DokChampa" w:cs="DokChampa"/>
                <w:bCs/>
                <w:noProof w:val="0"/>
                <w:snapToGrid/>
                <w:color w:val="808080" w:themeColor="background1" w:themeShade="80"/>
                <w:sz w:val="20"/>
                <w:szCs w:val="20"/>
                <w:lang w:val="fr-FR" w:eastAsia="en-US"/>
              </w:rPr>
              <w:t xml:space="preserve">erveurs d’applications et  </w:t>
            </w:r>
            <w:r w:rsidR="00F1465F" w:rsidRPr="00816783">
              <w:rPr>
                <w:rFonts w:ascii="DokChampa" w:hAnsi="DokChampa" w:cs="DokChampa"/>
                <w:bCs/>
                <w:noProof w:val="0"/>
                <w:snapToGrid/>
                <w:color w:val="808080" w:themeColor="background1" w:themeShade="80"/>
                <w:sz w:val="20"/>
                <w:szCs w:val="20"/>
                <w:lang w:val="fr-FR" w:eastAsia="en-US"/>
              </w:rPr>
              <w:t>S</w:t>
            </w:r>
            <w:r w:rsidR="00C821D8" w:rsidRPr="00816783">
              <w:rPr>
                <w:rFonts w:ascii="DokChampa" w:hAnsi="DokChampa" w:cs="DokChampa"/>
                <w:bCs/>
                <w:noProof w:val="0"/>
                <w:snapToGrid/>
                <w:color w:val="808080" w:themeColor="background1" w:themeShade="80"/>
                <w:sz w:val="20"/>
                <w:szCs w:val="20"/>
                <w:lang w:val="fr-FR" w:eastAsia="en-US"/>
              </w:rPr>
              <w:t>olution Analytics)</w:t>
            </w:r>
          </w:p>
          <w:p w14:paraId="27A81558" w14:textId="578F4D59" w:rsidR="00F1465F" w:rsidRPr="00816783" w:rsidRDefault="00F1465F" w:rsidP="00F1465F">
            <w:pPr>
              <w:pStyle w:val="DefaultText"/>
              <w:rPr>
                <w:rFonts w:ascii="DokChampa" w:hAnsi="DokChampa" w:cs="DokChampa"/>
                <w:bCs/>
                <w:noProof w:val="0"/>
                <w:snapToGrid/>
                <w:color w:val="808080" w:themeColor="background1" w:themeShade="80"/>
                <w:sz w:val="20"/>
                <w:szCs w:val="20"/>
                <w:lang w:val="fr-FR" w:eastAsia="en-US"/>
              </w:rPr>
            </w:pPr>
            <w:r w:rsidRPr="00816783">
              <w:rPr>
                <w:rFonts w:ascii="DokChampa" w:hAnsi="DokChampa" w:cs="DokChampa"/>
                <w:bCs/>
                <w:noProof w:val="0"/>
                <w:snapToGrid/>
                <w:color w:val="808080" w:themeColor="background1" w:themeShade="80"/>
                <w:sz w:val="20"/>
                <w:szCs w:val="20"/>
                <w:lang w:val="fr-FR" w:eastAsia="en-US"/>
              </w:rPr>
              <w:t>- Spécialiste des environnements IBM systemZ Mainframe (avec les systèmes v/VM,z/Linux,z/VSE et z/OS) et AS/400 des Serveurs Power AIX &amp; Intel,  et  les serveurs de stockage et de la virtualisation.</w:t>
            </w:r>
          </w:p>
          <w:p w14:paraId="002A4B7A" w14:textId="490F4771" w:rsidR="009D1CF5" w:rsidRPr="00816783" w:rsidRDefault="009D1CF5" w:rsidP="009D1CF5">
            <w:pPr>
              <w:pStyle w:val="DefaultText"/>
              <w:rPr>
                <w:rFonts w:ascii="DokChampa" w:hAnsi="DokChampa" w:cs="DokChampa"/>
                <w:bCs/>
                <w:noProof w:val="0"/>
                <w:snapToGrid/>
                <w:sz w:val="20"/>
                <w:szCs w:val="20"/>
                <w:lang w:val="fr-FR" w:eastAsia="en-US"/>
              </w:rPr>
            </w:pPr>
            <w:r w:rsidRPr="00816783">
              <w:rPr>
                <w:rFonts w:ascii="DokChampa" w:hAnsi="DokChampa" w:cs="DokChampa"/>
                <w:bCs/>
                <w:noProof w:val="0"/>
                <w:snapToGrid/>
                <w:sz w:val="20"/>
                <w:szCs w:val="20"/>
                <w:lang w:val="fr-FR" w:eastAsia="en-US"/>
              </w:rPr>
              <w:t>• Architecte Software :</w:t>
            </w:r>
          </w:p>
          <w:p w14:paraId="7F1FF7BA" w14:textId="71F61791" w:rsidR="00B24439" w:rsidRPr="00816783" w:rsidRDefault="00B24439" w:rsidP="00B24439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left="450" w:hanging="360"/>
              <w:rPr>
                <w:rFonts w:ascii="DokChampa" w:eastAsia="Times New Roman" w:hAnsi="DokChampa" w:cs="DokChampa"/>
                <w:bCs/>
                <w:color w:val="808080" w:themeColor="background1" w:themeShade="80"/>
                <w:kern w:val="0"/>
                <w:sz w:val="20"/>
                <w:lang w:val="fr-FR" w:eastAsia="en-US"/>
                <w14:ligatures w14:val="none"/>
              </w:rPr>
            </w:pPr>
            <w:r w:rsidRPr="00816783">
              <w:rPr>
                <w:rFonts w:ascii="DokChampa" w:eastAsia="Times New Roman" w:hAnsi="DokChampa" w:cs="DokChampa"/>
                <w:bCs/>
                <w:color w:val="808080" w:themeColor="background1" w:themeShade="80"/>
                <w:kern w:val="0"/>
                <w:sz w:val="20"/>
                <w:lang w:val="fr-FR" w:eastAsia="en-US"/>
                <w14:ligatures w14:val="none"/>
              </w:rPr>
              <w:t xml:space="preserve">   -Maitrise des études d’architecture hardware et software et de l’élaboration des spécifications techniques des cahier des charges pour la refonte des systèmes d’informations.</w:t>
            </w:r>
          </w:p>
          <w:p w14:paraId="7DDA420C" w14:textId="30F016A1" w:rsidR="00295908" w:rsidRPr="00816783" w:rsidRDefault="009D1CF5" w:rsidP="00F52CE0">
            <w:pPr>
              <w:rPr>
                <w:rFonts w:ascii="DokChampa" w:hAnsi="DokChampa" w:cs="DokChampa"/>
                <w:bCs/>
                <w:color w:val="808080" w:themeColor="background1" w:themeShade="80"/>
              </w:rPr>
            </w:pPr>
            <w:r w:rsidRPr="00816783">
              <w:rPr>
                <w:rFonts w:ascii="DokChampa" w:hAnsi="DokChampa" w:cs="DokChampa"/>
                <w:bCs/>
                <w:color w:val="808080" w:themeColor="background1" w:themeShade="80"/>
              </w:rPr>
              <w:t xml:space="preserve">      </w:t>
            </w:r>
            <w:r w:rsidR="00F52CE0" w:rsidRPr="00816783">
              <w:rPr>
                <w:rFonts w:ascii="DokChampa" w:hAnsi="DokChampa" w:cs="DokChampa"/>
                <w:bCs/>
                <w:color w:val="808080" w:themeColor="background1" w:themeShade="80"/>
              </w:rPr>
              <w:t>-</w:t>
            </w:r>
            <w:r w:rsidR="00295908" w:rsidRPr="00816783">
              <w:rPr>
                <w:rFonts w:ascii="DokChampa" w:hAnsi="DokChampa" w:cs="DokChampa"/>
                <w:bCs/>
                <w:color w:val="808080" w:themeColor="background1" w:themeShade="80"/>
              </w:rPr>
              <w:t>Longue expérience dans l’exécution des offres de services d’intégration et du support technique et gestion de projets.</w:t>
            </w:r>
          </w:p>
          <w:p w14:paraId="335F65CC" w14:textId="6733FA8C" w:rsidR="009D1CF5" w:rsidRPr="00816783" w:rsidRDefault="009D1CF5" w:rsidP="009D1CF5">
            <w:pPr>
              <w:pStyle w:val="DefaultText"/>
              <w:rPr>
                <w:rFonts w:ascii="DokChampa" w:hAnsi="DokChampa" w:cs="DokChampa"/>
                <w:bCs/>
                <w:noProof w:val="0"/>
                <w:snapToGrid/>
                <w:color w:val="808080" w:themeColor="background1" w:themeShade="80"/>
                <w:sz w:val="20"/>
                <w:szCs w:val="20"/>
                <w:lang w:val="fr-FR" w:eastAsia="en-US"/>
              </w:rPr>
            </w:pPr>
            <w:r w:rsidRPr="00816783">
              <w:rPr>
                <w:rFonts w:ascii="DokChampa" w:hAnsi="DokChampa" w:cs="DokChampa"/>
                <w:bCs/>
                <w:noProof w:val="0"/>
                <w:snapToGrid/>
                <w:color w:val="808080" w:themeColor="background1" w:themeShade="80"/>
                <w:sz w:val="20"/>
                <w:szCs w:val="20"/>
                <w:lang w:val="fr-FR" w:eastAsia="en-US"/>
              </w:rPr>
              <w:t xml:space="preserve">     -Mise en oeuvre des applications en mode Containers on-prem et Environnment Cloud : Dockers , OpenSift et Kubernites.</w:t>
            </w:r>
          </w:p>
          <w:p w14:paraId="05A0F33C" w14:textId="0AA008FC" w:rsidR="009D1CF5" w:rsidRPr="00816783" w:rsidRDefault="009D1CF5" w:rsidP="00F52CE0">
            <w:pPr>
              <w:rPr>
                <w:rFonts w:ascii="DokChampa" w:hAnsi="DokChampa" w:cs="DokChampa"/>
                <w:bCs/>
                <w:color w:val="808080" w:themeColor="background1" w:themeShade="80"/>
              </w:rPr>
            </w:pPr>
          </w:p>
          <w:p w14:paraId="38856A43" w14:textId="69771FE5" w:rsidR="009D1CF5" w:rsidRPr="00816783" w:rsidRDefault="009D1CF5" w:rsidP="00F52CE0">
            <w:pPr>
              <w:rPr>
                <w:rFonts w:ascii="DokChampa" w:hAnsi="DokChampa" w:cs="DokChampa"/>
                <w:bCs/>
              </w:rPr>
            </w:pPr>
            <w:r w:rsidRPr="00816783">
              <w:rPr>
                <w:rFonts w:ascii="DokChampa" w:hAnsi="DokChampa" w:cs="DokChampa"/>
                <w:bCs/>
              </w:rPr>
              <w:t>• Service Integration Expert :</w:t>
            </w:r>
          </w:p>
          <w:p w14:paraId="7B7C0EED" w14:textId="1F20B31B" w:rsidR="005011A7" w:rsidRPr="00816783" w:rsidRDefault="005011A7" w:rsidP="005011A7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left="450" w:hanging="360"/>
              <w:rPr>
                <w:rFonts w:ascii="DokChampa" w:eastAsia="Times New Roman" w:hAnsi="DokChampa" w:cs="DokChampa"/>
                <w:bCs/>
                <w:color w:val="808080" w:themeColor="background1" w:themeShade="80"/>
                <w:kern w:val="0"/>
                <w:sz w:val="20"/>
                <w:lang w:val="fr-FR" w:eastAsia="en-US"/>
                <w14:ligatures w14:val="none"/>
              </w:rPr>
            </w:pPr>
            <w:r w:rsidRPr="00816783">
              <w:rPr>
                <w:rFonts w:ascii="DokChampa" w:eastAsia="Times New Roman" w:hAnsi="DokChampa" w:cs="DokChampa"/>
                <w:bCs/>
                <w:color w:val="808080" w:themeColor="background1" w:themeShade="80"/>
                <w:kern w:val="0"/>
                <w:sz w:val="20"/>
                <w:lang w:val="fr-FR" w:eastAsia="en-US"/>
                <w14:ligatures w14:val="none"/>
              </w:rPr>
              <w:t>- Urbanisations des systemes d’informations :Expert en Intégration et architecture SOA et API managment.</w:t>
            </w:r>
          </w:p>
          <w:p w14:paraId="320316B6" w14:textId="4483D558" w:rsidR="006728B3" w:rsidRPr="00816783" w:rsidRDefault="009D1CF5" w:rsidP="00F52CE0">
            <w:pPr>
              <w:rPr>
                <w:rFonts w:ascii="DokChampa" w:hAnsi="DokChampa" w:cs="DokChampa"/>
                <w:bCs/>
                <w:color w:val="808080" w:themeColor="background1" w:themeShade="80"/>
              </w:rPr>
            </w:pPr>
            <w:r w:rsidRPr="00816783">
              <w:rPr>
                <w:rFonts w:ascii="DokChampa" w:hAnsi="DokChampa" w:cs="DokChampa"/>
                <w:bCs/>
                <w:color w:val="808080" w:themeColor="background1" w:themeShade="80"/>
              </w:rPr>
              <w:t xml:space="preserve">   -</w:t>
            </w:r>
            <w:r w:rsidR="006728B3" w:rsidRPr="00816783">
              <w:rPr>
                <w:rFonts w:ascii="DokChampa" w:hAnsi="DokChampa" w:cs="DokChampa"/>
                <w:bCs/>
                <w:color w:val="808080" w:themeColor="background1" w:themeShade="80"/>
              </w:rPr>
              <w:t>Spécialiste d’intégration avec  Enterprise Service Bus , MQseries  et java/j2ee</w:t>
            </w:r>
          </w:p>
          <w:p w14:paraId="3947A556" w14:textId="109C7633" w:rsidR="006728B3" w:rsidRPr="00816783" w:rsidRDefault="009D1CF5" w:rsidP="009D1CF5">
            <w:pPr>
              <w:rPr>
                <w:rFonts w:ascii="DokChampa" w:hAnsi="DokChampa" w:cs="DokChampa"/>
                <w:bCs/>
                <w:color w:val="808080" w:themeColor="background1" w:themeShade="80"/>
              </w:rPr>
            </w:pPr>
            <w:r w:rsidRPr="00816783">
              <w:rPr>
                <w:rFonts w:ascii="DokChampa" w:hAnsi="DokChampa" w:cs="DokChampa"/>
                <w:bCs/>
                <w:color w:val="808080" w:themeColor="background1" w:themeShade="80"/>
              </w:rPr>
              <w:t xml:space="preserve">   -</w:t>
            </w:r>
            <w:r w:rsidR="006728B3" w:rsidRPr="00816783">
              <w:rPr>
                <w:rFonts w:ascii="DokChampa" w:hAnsi="DokChampa" w:cs="DokChampa"/>
                <w:bCs/>
                <w:color w:val="808080" w:themeColor="background1" w:themeShade="80"/>
              </w:rPr>
              <w:t xml:space="preserve">Longue expérience dans la mise en œuvre des solutions informatiques logicielle et aux transferts de compétence et formation des utilisateurs </w:t>
            </w:r>
          </w:p>
          <w:p w14:paraId="3F9D20E3" w14:textId="2DBB8E38" w:rsidR="006728B3" w:rsidRPr="00816783" w:rsidRDefault="009D1CF5" w:rsidP="009D1CF5">
            <w:pPr>
              <w:rPr>
                <w:rFonts w:ascii="DokChampa" w:hAnsi="DokChampa" w:cs="DokChampa"/>
                <w:bCs/>
                <w:color w:val="808080" w:themeColor="background1" w:themeShade="80"/>
              </w:rPr>
            </w:pPr>
            <w:r w:rsidRPr="00816783">
              <w:rPr>
                <w:rFonts w:ascii="DokChampa" w:hAnsi="DokChampa" w:cs="DokChampa"/>
                <w:bCs/>
                <w:color w:val="808080" w:themeColor="background1" w:themeShade="80"/>
              </w:rPr>
              <w:t xml:space="preserve"> -</w:t>
            </w:r>
            <w:r w:rsidR="006728B3" w:rsidRPr="00816783">
              <w:rPr>
                <w:rFonts w:ascii="DokChampa" w:hAnsi="DokChampa" w:cs="DokChampa"/>
                <w:bCs/>
                <w:color w:val="808080" w:themeColor="background1" w:themeShade="80"/>
              </w:rPr>
              <w:t xml:space="preserve"> Longue expérience sur les projets IT dans le secteur Bancaire et Gouvernement.</w:t>
            </w:r>
          </w:p>
          <w:p w14:paraId="0A0371DF" w14:textId="642BA7DF" w:rsidR="006728B3" w:rsidRPr="00816783" w:rsidRDefault="009D1CF5" w:rsidP="006728B3">
            <w:pPr>
              <w:rPr>
                <w:rFonts w:ascii="DokChampa" w:hAnsi="DokChampa" w:cs="DokChampa"/>
                <w:bCs/>
                <w:color w:val="808080" w:themeColor="background1" w:themeShade="80"/>
              </w:rPr>
            </w:pPr>
            <w:r w:rsidRPr="00816783">
              <w:rPr>
                <w:rFonts w:ascii="DokChampa" w:hAnsi="DokChampa" w:cs="DokChampa"/>
                <w:bCs/>
                <w:color w:val="808080" w:themeColor="background1" w:themeShade="80"/>
              </w:rPr>
              <w:t xml:space="preserve"> -</w:t>
            </w:r>
            <w:r w:rsidR="006728B3" w:rsidRPr="00816783">
              <w:rPr>
                <w:rFonts w:ascii="DokChampa" w:hAnsi="DokChampa" w:cs="DokChampa"/>
                <w:bCs/>
                <w:color w:val="808080" w:themeColor="background1" w:themeShade="80"/>
              </w:rPr>
              <w:t xml:space="preserve"> Expertise dans l’Intégration Core-Bancaires : Temenos T24, SAB et BFI-Carthago.</w:t>
            </w:r>
          </w:p>
          <w:p w14:paraId="207F46F1" w14:textId="0EFF180C" w:rsidR="00F52CE0" w:rsidRPr="00816783" w:rsidRDefault="009D1CF5" w:rsidP="00F52CE0">
            <w:pPr>
              <w:rPr>
                <w:rFonts w:ascii="DokChampa" w:hAnsi="DokChampa" w:cs="DokChampa"/>
                <w:bCs/>
                <w:color w:val="808080" w:themeColor="background1" w:themeShade="80"/>
              </w:rPr>
            </w:pPr>
            <w:r w:rsidRPr="00816783">
              <w:rPr>
                <w:rFonts w:ascii="DokChampa" w:hAnsi="DokChampa" w:cs="DokChampa"/>
                <w:bCs/>
                <w:color w:val="808080" w:themeColor="background1" w:themeShade="80"/>
              </w:rPr>
              <w:t>-</w:t>
            </w:r>
            <w:r w:rsidR="00F52CE0" w:rsidRPr="00816783">
              <w:rPr>
                <w:rFonts w:ascii="DokChampa" w:hAnsi="DokChampa" w:cs="DokChampa"/>
                <w:bCs/>
                <w:color w:val="808080" w:themeColor="background1" w:themeShade="80"/>
              </w:rPr>
              <w:t xml:space="preserve"> Longue expérience dans l’exécution des offres de services d’intégration et du support technique et gestion de projets.</w:t>
            </w:r>
          </w:p>
          <w:p w14:paraId="29C2120B" w14:textId="7C69490C" w:rsidR="009D1CF5" w:rsidRPr="00816783" w:rsidRDefault="009D1CF5" w:rsidP="009D1CF5">
            <w:pPr>
              <w:rPr>
                <w:rFonts w:ascii="DokChampa" w:hAnsi="DokChampa" w:cs="DokChampa"/>
                <w:bCs/>
                <w:color w:val="808080" w:themeColor="background1" w:themeShade="80"/>
              </w:rPr>
            </w:pPr>
            <w:r w:rsidRPr="00816783">
              <w:rPr>
                <w:rFonts w:ascii="DokChampa" w:hAnsi="DokChampa" w:cs="DokChampa"/>
                <w:bCs/>
                <w:color w:val="808080" w:themeColor="background1" w:themeShade="80"/>
              </w:rPr>
              <w:t xml:space="preserve"> - </w:t>
            </w:r>
            <w:r w:rsidR="003E1015" w:rsidRPr="00816783">
              <w:rPr>
                <w:rFonts w:ascii="DokChampa" w:hAnsi="DokChampa" w:cs="DokChampa"/>
                <w:bCs/>
                <w:color w:val="808080" w:themeColor="background1" w:themeShade="80"/>
              </w:rPr>
              <w:t>Expérience</w:t>
            </w:r>
            <w:r w:rsidRPr="00816783">
              <w:rPr>
                <w:rFonts w:ascii="DokChampa" w:hAnsi="DokChampa" w:cs="DokChampa"/>
                <w:bCs/>
                <w:color w:val="808080" w:themeColor="background1" w:themeShade="80"/>
              </w:rPr>
              <w:t xml:space="preserve"> en tant que partenaire IBM et Accreditée en tant qu’IBM Service Supplier (fournisseur Officiel).</w:t>
            </w:r>
          </w:p>
          <w:p w14:paraId="25A7C8E2" w14:textId="2CBA61BD" w:rsidR="00280B1B" w:rsidRPr="00816783" w:rsidRDefault="00280B1B" w:rsidP="00280B1B">
            <w:pPr>
              <w:pStyle w:val="ListBullet"/>
              <w:numPr>
                <w:ilvl w:val="0"/>
                <w:numId w:val="0"/>
              </w:numPr>
              <w:spacing w:after="0" w:line="240" w:lineRule="auto"/>
              <w:rPr>
                <w:rFonts w:ascii="DokChampa" w:eastAsia="Times New Roman" w:hAnsi="DokChampa" w:cs="DokChampa"/>
                <w:bCs/>
                <w:color w:val="808080" w:themeColor="background1" w:themeShade="80"/>
                <w:kern w:val="0"/>
                <w:sz w:val="20"/>
                <w:lang w:val="fr-FR" w:eastAsia="en-US"/>
                <w14:ligatures w14:val="none"/>
              </w:rPr>
            </w:pPr>
            <w:r w:rsidRPr="00816783">
              <w:rPr>
                <w:rFonts w:ascii="DokChampa" w:eastAsia="Times New Roman" w:hAnsi="DokChampa" w:cs="DokChampa"/>
                <w:bCs/>
                <w:color w:val="808080" w:themeColor="background1" w:themeShade="80"/>
                <w:kern w:val="0"/>
                <w:sz w:val="20"/>
                <w:lang w:val="fr-FR" w:eastAsia="en-US"/>
                <w14:ligatures w14:val="none"/>
              </w:rPr>
              <w:t>- Qualification par IBM en tant qu’ingénieur IT Specialist Advisory sur la région North Africa.</w:t>
            </w:r>
          </w:p>
          <w:p w14:paraId="6E76231C" w14:textId="12ADC87E" w:rsidR="00B24439" w:rsidRPr="00816783" w:rsidRDefault="00B24439" w:rsidP="00B24439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left="90"/>
              <w:rPr>
                <w:rFonts w:ascii="DokChampa" w:eastAsia="Times New Roman" w:hAnsi="DokChampa" w:cs="DokChampa"/>
                <w:bCs/>
                <w:color w:val="808080" w:themeColor="background1" w:themeShade="80"/>
                <w:kern w:val="0"/>
                <w:sz w:val="20"/>
                <w:lang w:val="fr-FR" w:eastAsia="en-US"/>
                <w14:ligatures w14:val="none"/>
              </w:rPr>
            </w:pPr>
            <w:r w:rsidRPr="00816783">
              <w:rPr>
                <w:rFonts w:ascii="DokChampa" w:eastAsia="Times New Roman" w:hAnsi="DokChampa" w:cs="DokChampa"/>
                <w:bCs/>
                <w:color w:val="808080" w:themeColor="background1" w:themeShade="80"/>
                <w:kern w:val="0"/>
                <w:sz w:val="20"/>
                <w:lang w:val="fr-FR" w:eastAsia="en-US"/>
                <w14:ligatures w14:val="none"/>
              </w:rPr>
              <w:t>- Profil de Formateur : ayant donné des cours WebSphere et base de données DB2 , et MQseries et solutions Mainframe  au centre de formation agrée IBM (Advancia)</w:t>
            </w:r>
          </w:p>
          <w:p w14:paraId="67E70B42" w14:textId="77777777" w:rsidR="00280B1B" w:rsidRPr="00816783" w:rsidRDefault="00280B1B" w:rsidP="009D1CF5">
            <w:pPr>
              <w:rPr>
                <w:rFonts w:ascii="DokChampa" w:hAnsi="DokChampa" w:cs="DokChampa"/>
                <w:bCs/>
                <w:color w:val="808080" w:themeColor="background1" w:themeShade="80"/>
              </w:rPr>
            </w:pPr>
          </w:p>
          <w:p w14:paraId="5CC5801A" w14:textId="06A1C429" w:rsidR="004533E9" w:rsidRPr="00816783" w:rsidRDefault="004533E9" w:rsidP="009D1CF5">
            <w:pPr>
              <w:pStyle w:val="ListParagraph"/>
              <w:ind w:left="188"/>
              <w:rPr>
                <w:rFonts w:ascii="DokChampa" w:hAnsi="DokChampa" w:cs="DokChampa"/>
                <w:bCs/>
                <w:color w:val="808080" w:themeColor="background1" w:themeShade="80"/>
              </w:rPr>
            </w:pPr>
          </w:p>
        </w:tc>
      </w:tr>
      <w:tr w:rsidR="003E1015" w:rsidRPr="00F83254" w14:paraId="1C46C3BC" w14:textId="77777777" w:rsidTr="003E1015">
        <w:trPr>
          <w:gridBefore w:val="1"/>
          <w:wBefore w:w="388" w:type="pct"/>
        </w:trPr>
        <w:tc>
          <w:tcPr>
            <w:tcW w:w="206" w:type="pct"/>
            <w:shd w:val="clear" w:color="auto" w:fill="auto"/>
            <w:vAlign w:val="center"/>
          </w:tcPr>
          <w:p w14:paraId="54A0BBA2" w14:textId="77777777" w:rsidR="003E1015" w:rsidRPr="00F52CE0" w:rsidRDefault="003E1015" w:rsidP="00303E30">
            <w:pPr>
              <w:pStyle w:val="ListParagraph"/>
              <w:ind w:left="720"/>
              <w:rPr>
                <w:rFonts w:asciiTheme="minorHAnsi" w:hAnsiTheme="minorHAnsi"/>
                <w:noProof/>
                <w:snapToGrid w:val="0"/>
                <w:sz w:val="24"/>
                <w:szCs w:val="24"/>
                <w:lang w:eastAsia="fr-FR"/>
              </w:rPr>
            </w:pPr>
          </w:p>
        </w:tc>
        <w:tc>
          <w:tcPr>
            <w:tcW w:w="4406" w:type="pct"/>
            <w:shd w:val="clear" w:color="auto" w:fill="auto"/>
            <w:vAlign w:val="center"/>
          </w:tcPr>
          <w:p w14:paraId="354B13E3" w14:textId="77777777" w:rsidR="003E1015" w:rsidRDefault="003E1015" w:rsidP="00FE2FD0">
            <w:pPr>
              <w:pStyle w:val="DefaultText"/>
              <w:rPr>
                <w:rFonts w:asciiTheme="minorHAnsi" w:hAnsiTheme="minorHAnsi"/>
                <w:sz w:val="24"/>
                <w:lang w:val="fr-FR"/>
              </w:rPr>
            </w:pPr>
          </w:p>
        </w:tc>
      </w:tr>
      <w:tr w:rsidR="004533E9" w:rsidRPr="00F83254" w14:paraId="5CC5801E" w14:textId="77777777" w:rsidTr="003E1015">
        <w:tc>
          <w:tcPr>
            <w:tcW w:w="388" w:type="pct"/>
            <w:shd w:val="clear" w:color="auto" w:fill="auto"/>
            <w:vAlign w:val="center"/>
          </w:tcPr>
          <w:p w14:paraId="5CC5801C" w14:textId="61CFB5B9" w:rsidR="004533E9" w:rsidRDefault="004533E9" w:rsidP="003472D6">
            <w:pPr>
              <w:jc w:val="right"/>
            </w:pPr>
          </w:p>
        </w:tc>
        <w:tc>
          <w:tcPr>
            <w:tcW w:w="4612" w:type="pct"/>
            <w:gridSpan w:val="2"/>
            <w:shd w:val="clear" w:color="auto" w:fill="auto"/>
            <w:vAlign w:val="center"/>
          </w:tcPr>
          <w:p w14:paraId="5CC5801D" w14:textId="4EA97593" w:rsidR="00303E30" w:rsidRPr="003472D6" w:rsidRDefault="00303E30" w:rsidP="003472D6">
            <w:pPr>
              <w:rPr>
                <w:rFonts w:ascii="DokChampa" w:hAnsi="DokChampa" w:cs="DokChampa"/>
                <w:bCs/>
                <w:color w:val="808080" w:themeColor="background1" w:themeShade="80"/>
              </w:rPr>
            </w:pPr>
          </w:p>
        </w:tc>
      </w:tr>
      <w:tr w:rsidR="00161BB9" w:rsidRPr="00F83254" w14:paraId="1988A309" w14:textId="77777777" w:rsidTr="003E1015">
        <w:tc>
          <w:tcPr>
            <w:tcW w:w="388" w:type="pct"/>
            <w:shd w:val="clear" w:color="auto" w:fill="auto"/>
            <w:vAlign w:val="center"/>
          </w:tcPr>
          <w:p w14:paraId="2F7D895D" w14:textId="77777777" w:rsidR="00161BB9" w:rsidRDefault="00161BB9" w:rsidP="00161BB9">
            <w:pPr>
              <w:jc w:val="right"/>
              <w:rPr>
                <w:noProof/>
                <w:lang w:eastAsia="fr-FR"/>
              </w:rPr>
            </w:pPr>
          </w:p>
        </w:tc>
        <w:tc>
          <w:tcPr>
            <w:tcW w:w="4612" w:type="pct"/>
            <w:gridSpan w:val="2"/>
            <w:shd w:val="clear" w:color="auto" w:fill="auto"/>
            <w:vAlign w:val="bottom"/>
          </w:tcPr>
          <w:p w14:paraId="7E0B7B5D" w14:textId="77777777" w:rsidR="00161BB9" w:rsidRPr="4829C2D4" w:rsidRDefault="00161BB9" w:rsidP="00161BB9">
            <w:pPr>
              <w:rPr>
                <w:rFonts w:ascii="DokChampa" w:hAnsi="DokChampa" w:cs="DokChampa"/>
                <w:color w:val="FFFFFF" w:themeColor="background1"/>
                <w:sz w:val="24"/>
                <w:szCs w:val="24"/>
                <w:lang w:eastAsia="fr-FR"/>
              </w:rPr>
            </w:pPr>
          </w:p>
        </w:tc>
      </w:tr>
      <w:tr w:rsidR="00161BB9" w:rsidRPr="00F83254" w14:paraId="6B20C589" w14:textId="77777777" w:rsidTr="003E1015">
        <w:tc>
          <w:tcPr>
            <w:tcW w:w="388" w:type="pct"/>
            <w:shd w:val="clear" w:color="auto" w:fill="auto"/>
            <w:vAlign w:val="center"/>
          </w:tcPr>
          <w:p w14:paraId="6DA6514E" w14:textId="77777777" w:rsidR="00161BB9" w:rsidRDefault="00161BB9" w:rsidP="00161BB9">
            <w:pPr>
              <w:jc w:val="right"/>
              <w:rPr>
                <w:noProof/>
                <w:lang w:eastAsia="fr-FR"/>
              </w:rPr>
            </w:pPr>
          </w:p>
        </w:tc>
        <w:tc>
          <w:tcPr>
            <w:tcW w:w="4612" w:type="pct"/>
            <w:gridSpan w:val="2"/>
            <w:shd w:val="clear" w:color="auto" w:fill="auto"/>
            <w:vAlign w:val="bottom"/>
          </w:tcPr>
          <w:p w14:paraId="208A0CFB" w14:textId="77777777" w:rsidR="00161BB9" w:rsidRPr="4829C2D4" w:rsidRDefault="00161BB9" w:rsidP="00161BB9">
            <w:pPr>
              <w:rPr>
                <w:rFonts w:ascii="DokChampa" w:hAnsi="DokChampa" w:cs="DokChampa"/>
                <w:color w:val="FFFFFF" w:themeColor="background1"/>
                <w:sz w:val="24"/>
                <w:szCs w:val="24"/>
                <w:lang w:eastAsia="fr-FR"/>
              </w:rPr>
            </w:pPr>
          </w:p>
        </w:tc>
      </w:tr>
      <w:tr w:rsidR="00CE1514" w:rsidRPr="00F83254" w14:paraId="162D53F7" w14:textId="77777777" w:rsidTr="003E1015">
        <w:tc>
          <w:tcPr>
            <w:tcW w:w="388" w:type="pct"/>
            <w:shd w:val="clear" w:color="auto" w:fill="2B7589"/>
            <w:vAlign w:val="center"/>
          </w:tcPr>
          <w:p w14:paraId="5900A82E" w14:textId="6E95A7E5" w:rsidR="00CE1514" w:rsidRPr="00CE1514" w:rsidRDefault="00CE1514" w:rsidP="0068337B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7E56FD24" wp14:editId="6A3A3F25">
                  <wp:extent cx="381000" cy="381000"/>
                  <wp:effectExtent l="0" t="0" r="0" b="0"/>
                  <wp:docPr id="11" name="Picture 11" descr="IBM Certified System Administrator - WebSphere Application Server Network Deployment V9.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BM Certified System Administrator - WebSphere Application Server Network Deployment V9.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12" w:type="pct"/>
            <w:gridSpan w:val="2"/>
            <w:shd w:val="clear" w:color="auto" w:fill="2B7589"/>
            <w:vAlign w:val="bottom"/>
          </w:tcPr>
          <w:p w14:paraId="4BD50B76" w14:textId="77777777" w:rsidR="00CE1514" w:rsidRPr="00CE1514" w:rsidRDefault="00CE1514" w:rsidP="00CE1514">
            <w:pPr>
              <w:pBdr>
                <w:bottom w:val="single" w:sz="18" w:space="1" w:color="0000CC"/>
              </w:pBdr>
              <w:rPr>
                <w:rFonts w:ascii="DokChampa" w:hAnsi="DokChampa" w:cs="DokChampa"/>
                <w:color w:val="FFFFFF" w:themeColor="background1"/>
                <w:sz w:val="24"/>
                <w:szCs w:val="24"/>
                <w:lang w:eastAsia="fr-FR"/>
              </w:rPr>
            </w:pPr>
            <w:r w:rsidRPr="00CE1514">
              <w:rPr>
                <w:rFonts w:ascii="DokChampa" w:hAnsi="DokChampa" w:cs="DokChampa"/>
                <w:color w:val="FFFFFF" w:themeColor="background1"/>
                <w:sz w:val="24"/>
                <w:szCs w:val="24"/>
                <w:lang w:eastAsia="fr-FR"/>
              </w:rPr>
              <w:t>Certifications Professionnelles :</w:t>
            </w:r>
          </w:p>
          <w:p w14:paraId="0940CE0C" w14:textId="08EB7430" w:rsidR="00CE1514" w:rsidRPr="00CE1514" w:rsidRDefault="00CE1514" w:rsidP="0068337B">
            <w:pPr>
              <w:rPr>
                <w:noProof/>
                <w:lang w:eastAsia="fr-FR"/>
              </w:rPr>
            </w:pPr>
          </w:p>
        </w:tc>
      </w:tr>
      <w:tr w:rsidR="00CE1514" w:rsidRPr="00F83254" w14:paraId="6E8EB2EF" w14:textId="77777777" w:rsidTr="003E1015">
        <w:tc>
          <w:tcPr>
            <w:tcW w:w="388" w:type="pct"/>
            <w:shd w:val="clear" w:color="auto" w:fill="auto"/>
            <w:vAlign w:val="center"/>
          </w:tcPr>
          <w:p w14:paraId="43166666" w14:textId="060D08D1" w:rsidR="00CE1514" w:rsidRDefault="00CE1514" w:rsidP="00CE1514">
            <w:pPr>
              <w:jc w:val="right"/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3D17FB91" wp14:editId="5C1AB8A4">
                  <wp:extent cx="180000" cy="174513"/>
                  <wp:effectExtent l="19050" t="0" r="0" b="0"/>
                  <wp:docPr id="9" name="Picture 9" descr="users81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0696404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745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12" w:type="pct"/>
            <w:gridSpan w:val="2"/>
            <w:shd w:val="clear" w:color="auto" w:fill="auto"/>
            <w:vAlign w:val="bottom"/>
          </w:tcPr>
          <w:p w14:paraId="7B971EFF" w14:textId="77777777" w:rsidR="00CE1514" w:rsidRPr="00816783" w:rsidRDefault="00CE1514" w:rsidP="00CE1514">
            <w:pPr>
              <w:pStyle w:val="Heading2"/>
              <w:rPr>
                <w:rFonts w:ascii="Tw Cen MT" w:hAnsi="Tw Cen MT"/>
                <w:b w:val="0"/>
                <w:bCs w:val="0"/>
                <w:color w:val="000000" w:themeColor="text1"/>
                <w:lang w:val="en-US"/>
              </w:rPr>
            </w:pPr>
            <w:r w:rsidRPr="00816783">
              <w:rPr>
                <w:b w:val="0"/>
                <w:color w:val="000000" w:themeColor="text1"/>
                <w:lang w:val="en-US"/>
              </w:rPr>
              <w:t xml:space="preserve">IBM Certified System Administrator - WebSphere Application Server Network Deployment V9.0 </w:t>
            </w:r>
            <w:r w:rsidRPr="00816783">
              <w:rPr>
                <w:rFonts w:ascii="Tw Cen MT" w:hAnsi="Tw Cen MT"/>
                <w:b w:val="0"/>
                <w:color w:val="000000" w:themeColor="text1"/>
                <w:lang w:val="en-US"/>
              </w:rPr>
              <w:t xml:space="preserve"> ( Juillet 2019)</w:t>
            </w:r>
          </w:p>
          <w:p w14:paraId="6F8D1977" w14:textId="77777777" w:rsidR="00CE1514" w:rsidRPr="00816783" w:rsidRDefault="00CE1514" w:rsidP="00CE1514">
            <w:pPr>
              <w:pStyle w:val="BodyTextIndent"/>
              <w:ind w:left="0"/>
              <w:rPr>
                <w:rFonts w:ascii="Tw Cen MT" w:hAnsi="Tw Cen MT"/>
                <w:sz w:val="20"/>
                <w:lang w:val="en-US"/>
              </w:rPr>
            </w:pPr>
            <w:r w:rsidRPr="00816783">
              <w:rPr>
                <w:rFonts w:ascii="Tw Cen MT" w:hAnsi="Tw Cen MT"/>
                <w:sz w:val="20"/>
                <w:lang w:val="en-US"/>
              </w:rPr>
              <w:t>-Certification WebSphere Application Server Network Deployment       (Année Septembre 2010)</w:t>
            </w:r>
          </w:p>
          <w:p w14:paraId="1316DBC0" w14:textId="77777777" w:rsidR="00CE1514" w:rsidRPr="00816783" w:rsidRDefault="00CE1514" w:rsidP="00CE1514">
            <w:pPr>
              <w:pStyle w:val="BodyTextIndent"/>
              <w:ind w:left="0"/>
              <w:rPr>
                <w:rFonts w:ascii="Tw Cen MT" w:hAnsi="Tw Cen MT"/>
                <w:sz w:val="20"/>
                <w:lang w:val="en-US"/>
              </w:rPr>
            </w:pPr>
            <w:r w:rsidRPr="00816783">
              <w:rPr>
                <w:rFonts w:ascii="Tw Cen MT" w:hAnsi="Tw Cen MT"/>
                <w:sz w:val="20"/>
                <w:lang w:val="en-US"/>
              </w:rPr>
              <w:t>-Certification IBM Certified Database Associate DB2 Family        (Année : Oct 2006)</w:t>
            </w:r>
          </w:p>
          <w:p w14:paraId="6EF90F6B" w14:textId="77777777" w:rsidR="00CE1514" w:rsidRPr="00816783" w:rsidRDefault="00CE1514" w:rsidP="00CE1514">
            <w:pPr>
              <w:pStyle w:val="BodyTextIndent"/>
              <w:ind w:left="0"/>
              <w:rPr>
                <w:rFonts w:ascii="Tw Cen MT" w:hAnsi="Tw Cen MT"/>
                <w:sz w:val="20"/>
                <w:lang w:val="en-US"/>
              </w:rPr>
            </w:pPr>
            <w:r w:rsidRPr="00816783">
              <w:rPr>
                <w:rFonts w:ascii="Tw Cen MT" w:hAnsi="Tw Cen MT"/>
                <w:sz w:val="20"/>
                <w:lang w:val="en-US"/>
              </w:rPr>
              <w:t>-Certification DB2 Administration for Windows , Linux et Aix         ( Année: Jan 2007)</w:t>
            </w:r>
          </w:p>
          <w:p w14:paraId="63D15E53" w14:textId="77777777" w:rsidR="00CE1514" w:rsidRPr="00816783" w:rsidRDefault="00CE1514" w:rsidP="00CE1514">
            <w:pPr>
              <w:pStyle w:val="BodyTextIndent"/>
              <w:ind w:left="0"/>
              <w:rPr>
                <w:rFonts w:ascii="Tw Cen MT" w:hAnsi="Tw Cen MT"/>
                <w:sz w:val="20"/>
              </w:rPr>
            </w:pPr>
            <w:r w:rsidRPr="00816783">
              <w:rPr>
                <w:rFonts w:ascii="Tw Cen MT" w:hAnsi="Tw Cen MT"/>
                <w:sz w:val="20"/>
              </w:rPr>
              <w:t>-Certification High-End Storage Solutions (IBM DS8000/6000)       (Année : Mars 2008)</w:t>
            </w:r>
          </w:p>
          <w:p w14:paraId="4D631E50" w14:textId="082A475E" w:rsidR="00CE1514" w:rsidRPr="4829C2D4" w:rsidRDefault="00CE1514" w:rsidP="00CE1514">
            <w:pPr>
              <w:rPr>
                <w:rFonts w:ascii="DokChampa" w:hAnsi="DokChampa" w:cs="DokChampa"/>
                <w:color w:val="FFFFFF" w:themeColor="background1"/>
                <w:sz w:val="24"/>
                <w:szCs w:val="24"/>
                <w:lang w:eastAsia="fr-FR"/>
              </w:rPr>
            </w:pPr>
            <w:r w:rsidRPr="00816783">
              <w:rPr>
                <w:rFonts w:ascii="DokChampa" w:hAnsi="DokChampa" w:cs="DokChampa"/>
                <w:color w:val="FFFFFF" w:themeColor="background1"/>
                <w:lang w:eastAsia="fr-FR"/>
              </w:rPr>
              <w:t>COMPTENCES</w:t>
            </w:r>
          </w:p>
        </w:tc>
      </w:tr>
      <w:tr w:rsidR="00161BB9" w:rsidRPr="00F83254" w14:paraId="7E03664A" w14:textId="77777777" w:rsidTr="003E1015">
        <w:tc>
          <w:tcPr>
            <w:tcW w:w="388" w:type="pct"/>
            <w:shd w:val="clear" w:color="auto" w:fill="2B7589"/>
            <w:vAlign w:val="center"/>
          </w:tcPr>
          <w:p w14:paraId="35E2490E" w14:textId="77777777" w:rsidR="00161BB9" w:rsidRPr="00F83254" w:rsidRDefault="00161BB9" w:rsidP="00161BB9">
            <w:pPr>
              <w:rPr>
                <w:rFonts w:ascii="DokChampa" w:hAnsi="DokChampa" w:cs="DokChampa"/>
                <w:bCs/>
                <w:color w:val="FFFFFF" w:themeColor="background1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63783019" wp14:editId="14DA1BCE">
                  <wp:extent cx="180000" cy="174513"/>
                  <wp:effectExtent l="19050" t="0" r="0" b="0"/>
                  <wp:docPr id="7" name="Picture 7" descr="users81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0696404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745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12" w:type="pct"/>
            <w:gridSpan w:val="2"/>
            <w:shd w:val="clear" w:color="auto" w:fill="2B7589"/>
            <w:vAlign w:val="bottom"/>
          </w:tcPr>
          <w:p w14:paraId="45197DFF" w14:textId="1A5FD4E5" w:rsidR="00161BB9" w:rsidRPr="00F83254" w:rsidRDefault="00161BB9" w:rsidP="00161BB9">
            <w:pPr>
              <w:rPr>
                <w:rFonts w:ascii="DokChampa" w:hAnsi="DokChampa" w:cs="DokChampa"/>
                <w:bCs/>
                <w:color w:val="FFFFFF" w:themeColor="background1"/>
              </w:rPr>
            </w:pPr>
            <w:r>
              <w:rPr>
                <w:rFonts w:ascii="DokChampa" w:hAnsi="DokChampa" w:cs="DokChampa"/>
                <w:color w:val="FFFFFF" w:themeColor="background1"/>
                <w:sz w:val="24"/>
                <w:szCs w:val="24"/>
                <w:lang w:eastAsia="fr-FR"/>
              </w:rPr>
              <w:t>COMPTENCES</w:t>
            </w:r>
            <w:r w:rsidR="005011A7">
              <w:rPr>
                <w:rFonts w:ascii="DokChampa" w:hAnsi="DokChampa" w:cs="DokChampa"/>
                <w:color w:val="FFFFFF" w:themeColor="background1"/>
                <w:sz w:val="24"/>
                <w:szCs w:val="24"/>
                <w:lang w:eastAsia="fr-FR"/>
              </w:rPr>
              <w:t xml:space="preserve"> et </w:t>
            </w:r>
            <w:r w:rsidR="005011A7" w:rsidRPr="4829C2D4">
              <w:rPr>
                <w:rFonts w:ascii="DokChampa" w:hAnsi="DokChampa" w:cs="DokChampa"/>
                <w:color w:val="FFFFFF" w:themeColor="background1"/>
                <w:sz w:val="24"/>
                <w:szCs w:val="24"/>
                <w:lang w:eastAsia="fr-FR"/>
              </w:rPr>
              <w:t>EXPERIENCE PROFESSIONNELLE</w:t>
            </w:r>
          </w:p>
        </w:tc>
      </w:tr>
      <w:tr w:rsidR="00161BB9" w:rsidRPr="00F83254" w14:paraId="087345F6" w14:textId="77777777" w:rsidTr="003E1015">
        <w:tc>
          <w:tcPr>
            <w:tcW w:w="388" w:type="pct"/>
            <w:shd w:val="clear" w:color="auto" w:fill="auto"/>
            <w:vAlign w:val="center"/>
          </w:tcPr>
          <w:p w14:paraId="0346DDC6" w14:textId="1F4DA5CF" w:rsidR="00161BB9" w:rsidRPr="00334E24" w:rsidRDefault="00161BB9" w:rsidP="00161BB9">
            <w:pPr>
              <w:jc w:val="right"/>
              <w:rPr>
                <w:rFonts w:ascii="DokChampa" w:hAnsi="DokChampa" w:cs="DokChampa"/>
                <w:bCs/>
                <w:color w:val="808080" w:themeColor="background1" w:themeShade="80"/>
                <w:sz w:val="22"/>
                <w:szCs w:val="18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00DEC999" wp14:editId="7DE8AC6C">
                  <wp:extent cx="180000" cy="174513"/>
                  <wp:effectExtent l="19050" t="0" r="0" b="0"/>
                  <wp:docPr id="6" name="Picture 6" descr="users81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0696404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745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12" w:type="pct"/>
            <w:gridSpan w:val="2"/>
            <w:shd w:val="clear" w:color="auto" w:fill="auto"/>
            <w:vAlign w:val="bottom"/>
          </w:tcPr>
          <w:p w14:paraId="50B69B5E" w14:textId="622BB421" w:rsidR="00161BB9" w:rsidRDefault="00161BB9" w:rsidP="00161BB9">
            <w:pPr>
              <w:rPr>
                <w:rFonts w:ascii="DokChampa" w:hAnsi="DokChampa" w:cs="DokChampa"/>
                <w:bCs/>
                <w:color w:val="808080" w:themeColor="background1" w:themeShade="80"/>
              </w:rPr>
            </w:pPr>
            <w:r w:rsidRPr="4829C2D4">
              <w:rPr>
                <w:rFonts w:ascii="DokChampa" w:hAnsi="DokChampa" w:cs="DokChampa"/>
                <w:color w:val="FFFFFF" w:themeColor="background1"/>
                <w:sz w:val="24"/>
                <w:szCs w:val="24"/>
                <w:lang w:eastAsia="fr-FR"/>
              </w:rPr>
              <w:t>PRINCIPALES QUALIFICATIONS</w:t>
            </w:r>
          </w:p>
        </w:tc>
      </w:tr>
      <w:tr w:rsidR="00161BB9" w:rsidRPr="00F83254" w14:paraId="5CC58029" w14:textId="77777777" w:rsidTr="003E1015">
        <w:tc>
          <w:tcPr>
            <w:tcW w:w="388" w:type="pct"/>
            <w:shd w:val="clear" w:color="auto" w:fill="auto"/>
            <w:vAlign w:val="center"/>
          </w:tcPr>
          <w:p w14:paraId="5CC5801F" w14:textId="77777777" w:rsidR="00161BB9" w:rsidRPr="00334E24" w:rsidRDefault="00161BB9" w:rsidP="00161BB9">
            <w:pPr>
              <w:jc w:val="right"/>
              <w:rPr>
                <w:rFonts w:ascii="DokChampa" w:hAnsi="DokChampa" w:cs="DokChampa"/>
                <w:bCs/>
                <w:color w:val="808080" w:themeColor="background1" w:themeShade="80"/>
                <w:sz w:val="22"/>
                <w:szCs w:val="18"/>
              </w:rPr>
            </w:pPr>
          </w:p>
        </w:tc>
        <w:tc>
          <w:tcPr>
            <w:tcW w:w="4612" w:type="pct"/>
            <w:gridSpan w:val="2"/>
            <w:shd w:val="clear" w:color="auto" w:fill="auto"/>
          </w:tcPr>
          <w:p w14:paraId="7F8FF319" w14:textId="11022AB1" w:rsidR="00295908" w:rsidRPr="00816783" w:rsidRDefault="00295908" w:rsidP="00295908">
            <w:pPr>
              <w:rPr>
                <w:rFonts w:ascii="DokChampa" w:hAnsi="DokChampa" w:cs="DokChampa"/>
                <w:bCs/>
                <w:color w:val="808080" w:themeColor="background1" w:themeShade="80"/>
              </w:rPr>
            </w:pPr>
          </w:p>
          <w:p w14:paraId="76D6EC1A" w14:textId="77777777" w:rsidR="00FD362C" w:rsidRPr="00816783" w:rsidRDefault="00FD362C" w:rsidP="00FD362C">
            <w:pPr>
              <w:rPr>
                <w:rFonts w:ascii="DokChampa" w:hAnsi="DokChampa" w:cs="DokChampa"/>
                <w:bCs/>
                <w:color w:val="808080" w:themeColor="background1" w:themeShade="80"/>
              </w:rPr>
            </w:pPr>
            <w:r w:rsidRPr="00816783">
              <w:rPr>
                <w:rFonts w:ascii="DokChampa" w:hAnsi="DokChampa" w:cs="DokChampa"/>
                <w:bCs/>
                <w:color w:val="808080" w:themeColor="background1" w:themeShade="80"/>
              </w:rPr>
              <w:t>• Expérience Profonde dans les Midllewares IBM : Serveurs d’application WebSphere (Certifié WAS) et famille de produits Websphere (Portal,MQ,ESB/IIB) et aussi en base de données db2 et solution de Stockage.</w:t>
            </w:r>
          </w:p>
          <w:p w14:paraId="2E2CA5EC" w14:textId="6E1EB4A7" w:rsidR="00FD362C" w:rsidRPr="00816783" w:rsidRDefault="00FD362C" w:rsidP="005011A7">
            <w:pPr>
              <w:rPr>
                <w:rFonts w:ascii="DokChampa" w:hAnsi="DokChampa" w:cs="DokChampa"/>
                <w:bCs/>
                <w:color w:val="808080" w:themeColor="background1" w:themeShade="80"/>
              </w:rPr>
            </w:pPr>
            <w:r w:rsidRPr="00816783">
              <w:rPr>
                <w:rFonts w:ascii="DokChampa" w:hAnsi="DokChampa" w:cs="DokChampa"/>
                <w:bCs/>
                <w:color w:val="808080" w:themeColor="background1" w:themeShade="80"/>
              </w:rPr>
              <w:t xml:space="preserve">• </w:t>
            </w:r>
            <w:r w:rsidR="005011A7" w:rsidRPr="00816783">
              <w:rPr>
                <w:rFonts w:ascii="DokChampa" w:hAnsi="DokChampa" w:cs="DokChampa"/>
                <w:bCs/>
                <w:color w:val="808080" w:themeColor="background1" w:themeShade="80"/>
              </w:rPr>
              <w:t xml:space="preserve">Implementation des solutions </w:t>
            </w:r>
            <w:r w:rsidRPr="00816783">
              <w:rPr>
                <w:rFonts w:ascii="DokChampa" w:hAnsi="DokChampa" w:cs="DokChampa"/>
                <w:bCs/>
                <w:color w:val="808080" w:themeColor="background1" w:themeShade="80"/>
              </w:rPr>
              <w:t>d’intégration avec  Enterprise Service Bus , MQseries  et java/j2ee</w:t>
            </w:r>
          </w:p>
          <w:p w14:paraId="01E6079C" w14:textId="24559C32" w:rsidR="00FD362C" w:rsidRPr="00816783" w:rsidRDefault="00FD362C" w:rsidP="00364B9A">
            <w:pPr>
              <w:rPr>
                <w:rFonts w:ascii="DokChampa" w:hAnsi="DokChampa" w:cs="DokChampa"/>
                <w:bCs/>
                <w:color w:val="808080" w:themeColor="background1" w:themeShade="80"/>
              </w:rPr>
            </w:pPr>
            <w:r w:rsidRPr="00816783">
              <w:rPr>
                <w:rFonts w:ascii="DokChampa" w:hAnsi="DokChampa" w:cs="DokChampa"/>
                <w:bCs/>
                <w:color w:val="808080" w:themeColor="background1" w:themeShade="80"/>
              </w:rPr>
              <w:t xml:space="preserve">• </w:t>
            </w:r>
            <w:r w:rsidR="005011A7" w:rsidRPr="00816783">
              <w:rPr>
                <w:rFonts w:ascii="DokChampa" w:hAnsi="DokChampa" w:cs="DokChampa"/>
                <w:bCs/>
                <w:color w:val="808080" w:themeColor="background1" w:themeShade="80"/>
              </w:rPr>
              <w:t xml:space="preserve">Mise en œuvre et Administration </w:t>
            </w:r>
            <w:r w:rsidRPr="00816783">
              <w:rPr>
                <w:rFonts w:ascii="DokChampa" w:hAnsi="DokChampa" w:cs="DokChampa"/>
                <w:bCs/>
                <w:color w:val="808080" w:themeColor="background1" w:themeShade="80"/>
              </w:rPr>
              <w:t>des environnement</w:t>
            </w:r>
            <w:r w:rsidR="005011A7" w:rsidRPr="00816783">
              <w:rPr>
                <w:rFonts w:ascii="DokChampa" w:hAnsi="DokChampa" w:cs="DokChampa"/>
                <w:bCs/>
                <w:color w:val="808080" w:themeColor="background1" w:themeShade="80"/>
              </w:rPr>
              <w:t>s</w:t>
            </w:r>
            <w:r w:rsidRPr="00816783">
              <w:rPr>
                <w:rFonts w:ascii="DokChampa" w:hAnsi="DokChampa" w:cs="DokChampa"/>
                <w:bCs/>
                <w:color w:val="808080" w:themeColor="background1" w:themeShade="80"/>
              </w:rPr>
              <w:t xml:space="preserve"> IBM systemZ Mainframe </w:t>
            </w:r>
            <w:r w:rsidR="00364B9A" w:rsidRPr="00816783">
              <w:rPr>
                <w:rFonts w:ascii="DokChampa" w:hAnsi="DokChampa" w:cs="DokChampa"/>
                <w:bCs/>
                <w:color w:val="808080" w:themeColor="background1" w:themeShade="80"/>
              </w:rPr>
              <w:t>(v/VM,z/Linux,z/VSE et z/OS),et</w:t>
            </w:r>
            <w:r w:rsidRPr="00816783">
              <w:rPr>
                <w:rFonts w:ascii="DokChampa" w:hAnsi="DokChampa" w:cs="DokChampa"/>
                <w:bCs/>
                <w:color w:val="808080" w:themeColor="background1" w:themeShade="80"/>
              </w:rPr>
              <w:t xml:space="preserve"> des Serveurs Power AIX &amp; Intel,  et  les serveurs de stockage et la virtualisation.</w:t>
            </w:r>
          </w:p>
          <w:p w14:paraId="4C9F22B3" w14:textId="7B38C563" w:rsidR="00364B9A" w:rsidRPr="00816783" w:rsidRDefault="003E1015" w:rsidP="003E1015">
            <w:pPr>
              <w:pStyle w:val="ListBullet"/>
              <w:numPr>
                <w:ilvl w:val="0"/>
                <w:numId w:val="0"/>
              </w:numPr>
              <w:spacing w:after="0" w:line="240" w:lineRule="auto"/>
              <w:rPr>
                <w:rFonts w:ascii="DokChampa" w:eastAsia="Times New Roman" w:hAnsi="DokChampa" w:cs="DokChampa"/>
                <w:bCs/>
                <w:color w:val="808080" w:themeColor="background1" w:themeShade="80"/>
                <w:kern w:val="0"/>
                <w:sz w:val="20"/>
                <w:lang w:val="fr-FR" w:eastAsia="en-US"/>
                <w14:ligatures w14:val="none"/>
              </w:rPr>
            </w:pPr>
            <w:r w:rsidRPr="00816783">
              <w:rPr>
                <w:rFonts w:ascii="DokChampa" w:eastAsia="Times New Roman" w:hAnsi="DokChampa" w:cs="DokChampa"/>
                <w:bCs/>
                <w:color w:val="808080" w:themeColor="background1" w:themeShade="80"/>
                <w:kern w:val="0"/>
                <w:sz w:val="20"/>
                <w:lang w:val="fr-FR" w:eastAsia="en-US"/>
                <w14:ligatures w14:val="none"/>
              </w:rPr>
              <w:t>•</w:t>
            </w:r>
            <w:r w:rsidR="00B24439" w:rsidRPr="00816783">
              <w:rPr>
                <w:rFonts w:ascii="DokChampa" w:eastAsia="Times New Roman" w:hAnsi="DokChampa" w:cs="DokChampa"/>
                <w:bCs/>
                <w:color w:val="808080" w:themeColor="background1" w:themeShade="80"/>
                <w:kern w:val="0"/>
                <w:sz w:val="20"/>
                <w:lang w:val="fr-FR" w:eastAsia="en-US"/>
                <w14:ligatures w14:val="none"/>
              </w:rPr>
              <w:t>Plus de 20 ans d’expérience sur avec</w:t>
            </w:r>
            <w:r w:rsidR="00364B9A" w:rsidRPr="00816783">
              <w:rPr>
                <w:rFonts w:ascii="DokChampa" w:eastAsia="Times New Roman" w:hAnsi="DokChampa" w:cs="DokChampa"/>
                <w:bCs/>
                <w:color w:val="808080" w:themeColor="background1" w:themeShade="80"/>
                <w:kern w:val="0"/>
                <w:sz w:val="20"/>
                <w:lang w:val="fr-FR" w:eastAsia="en-US"/>
                <w14:ligatures w14:val="none"/>
              </w:rPr>
              <w:t xml:space="preserve"> MainFrame (</w:t>
            </w:r>
            <w:r w:rsidR="00B24439" w:rsidRPr="00816783">
              <w:rPr>
                <w:rFonts w:ascii="DokChampa" w:eastAsia="Times New Roman" w:hAnsi="DokChampa" w:cs="DokChampa"/>
                <w:bCs/>
                <w:color w:val="808080" w:themeColor="background1" w:themeShade="80"/>
                <w:kern w:val="0"/>
                <w:sz w:val="20"/>
                <w:lang w:val="fr-FR" w:eastAsia="en-US"/>
                <w14:ligatures w14:val="none"/>
              </w:rPr>
              <w:t>CICS-COBOL /DB2</w:t>
            </w:r>
            <w:r w:rsidR="00364B9A" w:rsidRPr="00816783">
              <w:rPr>
                <w:rFonts w:ascii="DokChampa" w:eastAsia="Times New Roman" w:hAnsi="DokChampa" w:cs="DokChampa"/>
                <w:bCs/>
                <w:color w:val="808080" w:themeColor="background1" w:themeShade="80"/>
                <w:kern w:val="0"/>
                <w:sz w:val="20"/>
                <w:lang w:val="fr-FR" w:eastAsia="en-US"/>
                <w14:ligatures w14:val="none"/>
              </w:rPr>
              <w:t xml:space="preserve"> d</w:t>
            </w:r>
            <w:r w:rsidR="00B24439" w:rsidRPr="00816783">
              <w:rPr>
                <w:rFonts w:ascii="DokChampa" w:eastAsia="Times New Roman" w:hAnsi="DokChampa" w:cs="DokChampa"/>
                <w:bCs/>
                <w:color w:val="808080" w:themeColor="background1" w:themeShade="80"/>
                <w:kern w:val="0"/>
                <w:sz w:val="20"/>
                <w:lang w:val="fr-FR" w:eastAsia="en-US"/>
                <w14:ligatures w14:val="none"/>
              </w:rPr>
              <w:t xml:space="preserve"> )  </w:t>
            </w:r>
          </w:p>
          <w:p w14:paraId="7783C934" w14:textId="19D4949A" w:rsidR="00B24439" w:rsidRPr="00816783" w:rsidRDefault="003E1015" w:rsidP="003E1015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left="90"/>
              <w:rPr>
                <w:rFonts w:ascii="DokChampa" w:eastAsia="Times New Roman" w:hAnsi="DokChampa" w:cs="DokChampa"/>
                <w:bCs/>
                <w:color w:val="808080" w:themeColor="background1" w:themeShade="80"/>
                <w:kern w:val="0"/>
                <w:sz w:val="20"/>
                <w:lang w:val="fr-FR" w:eastAsia="en-US"/>
                <w14:ligatures w14:val="none"/>
              </w:rPr>
            </w:pPr>
            <w:r w:rsidRPr="00816783">
              <w:rPr>
                <w:rFonts w:ascii="DokChampa" w:eastAsia="Times New Roman" w:hAnsi="DokChampa" w:cs="DokChampa"/>
                <w:bCs/>
                <w:color w:val="808080" w:themeColor="background1" w:themeShade="80"/>
                <w:kern w:val="0"/>
                <w:sz w:val="20"/>
                <w:lang w:val="fr-FR" w:eastAsia="en-US"/>
                <w14:ligatures w14:val="none"/>
              </w:rPr>
              <w:t>•</w:t>
            </w:r>
            <w:r w:rsidR="00B24439" w:rsidRPr="00816783">
              <w:rPr>
                <w:rFonts w:ascii="DokChampa" w:eastAsia="Times New Roman" w:hAnsi="DokChampa" w:cs="DokChampa"/>
                <w:bCs/>
                <w:color w:val="808080" w:themeColor="background1" w:themeShade="80"/>
                <w:kern w:val="0"/>
                <w:sz w:val="20"/>
                <w:lang w:val="fr-FR" w:eastAsia="en-US"/>
                <w14:ligatures w14:val="none"/>
              </w:rPr>
              <w:t xml:space="preserve">Installation Migration et sur les systèmes d’exploitation des serveurs Power AIX , Linux et Serveurs Intel Windows et Linux (SUSE,REDHAT) </w:t>
            </w:r>
          </w:p>
          <w:p w14:paraId="199B57CB" w14:textId="77777777" w:rsidR="00B24439" w:rsidRPr="00816783" w:rsidRDefault="00B24439" w:rsidP="005011A7">
            <w:pPr>
              <w:rPr>
                <w:rFonts w:ascii="DokChampa" w:hAnsi="DokChampa" w:cs="DokChampa"/>
                <w:bCs/>
                <w:color w:val="808080" w:themeColor="background1" w:themeShade="80"/>
              </w:rPr>
            </w:pPr>
          </w:p>
          <w:p w14:paraId="70BE99FA" w14:textId="632B7AD2" w:rsidR="00FD362C" w:rsidRPr="00816783" w:rsidRDefault="00FD362C" w:rsidP="005011A7">
            <w:pPr>
              <w:rPr>
                <w:rFonts w:ascii="DokChampa" w:hAnsi="DokChampa" w:cs="DokChampa"/>
                <w:bCs/>
                <w:color w:val="808080" w:themeColor="background1" w:themeShade="80"/>
              </w:rPr>
            </w:pPr>
            <w:r w:rsidRPr="00816783">
              <w:rPr>
                <w:rFonts w:ascii="DokChampa" w:hAnsi="DokChampa" w:cs="DokChampa"/>
                <w:bCs/>
                <w:color w:val="808080" w:themeColor="background1" w:themeShade="80"/>
              </w:rPr>
              <w:t xml:space="preserve">• </w:t>
            </w:r>
            <w:r w:rsidR="00364B9A" w:rsidRPr="00816783">
              <w:rPr>
                <w:rFonts w:ascii="DokChampa" w:hAnsi="DokChampa" w:cs="DokChampa"/>
                <w:bCs/>
                <w:color w:val="808080" w:themeColor="background1" w:themeShade="80"/>
              </w:rPr>
              <w:t xml:space="preserve">Laboration des </w:t>
            </w:r>
            <w:r w:rsidR="005011A7" w:rsidRPr="00816783">
              <w:rPr>
                <w:rFonts w:ascii="DokChampa" w:hAnsi="DokChampa" w:cs="DokChampa"/>
                <w:bCs/>
                <w:color w:val="808080" w:themeColor="background1" w:themeShade="80"/>
              </w:rPr>
              <w:t>Propositions d’</w:t>
            </w:r>
            <w:r w:rsidRPr="00816783">
              <w:rPr>
                <w:rFonts w:ascii="DokChampa" w:hAnsi="DokChampa" w:cs="DokChampa"/>
                <w:bCs/>
                <w:color w:val="808080" w:themeColor="background1" w:themeShade="80"/>
              </w:rPr>
              <w:t>architecture software et hardware.</w:t>
            </w:r>
          </w:p>
          <w:p w14:paraId="5B25EF67" w14:textId="77777777" w:rsidR="00FD362C" w:rsidRPr="00816783" w:rsidRDefault="00FD362C" w:rsidP="00FD362C">
            <w:pPr>
              <w:rPr>
                <w:rFonts w:ascii="DokChampa" w:hAnsi="DokChampa" w:cs="DokChampa"/>
                <w:bCs/>
                <w:color w:val="808080" w:themeColor="background1" w:themeShade="80"/>
              </w:rPr>
            </w:pPr>
            <w:r w:rsidRPr="00816783">
              <w:rPr>
                <w:rFonts w:ascii="DokChampa" w:hAnsi="DokChampa" w:cs="DokChampa"/>
                <w:bCs/>
                <w:color w:val="808080" w:themeColor="background1" w:themeShade="80"/>
              </w:rPr>
              <w:t xml:space="preserve">• Longue expérience dans la mise en œuvre des solutions informatiques logicielle et aux transferts de compétence et formation des utilisateurs </w:t>
            </w:r>
          </w:p>
          <w:p w14:paraId="595E1C41" w14:textId="77777777" w:rsidR="00FD362C" w:rsidRPr="00816783" w:rsidRDefault="00FD362C" w:rsidP="00FD362C">
            <w:pPr>
              <w:rPr>
                <w:rFonts w:ascii="DokChampa" w:hAnsi="DokChampa" w:cs="DokChampa"/>
                <w:bCs/>
                <w:color w:val="808080" w:themeColor="background1" w:themeShade="80"/>
              </w:rPr>
            </w:pPr>
            <w:r w:rsidRPr="00816783">
              <w:rPr>
                <w:rFonts w:ascii="DokChampa" w:hAnsi="DokChampa" w:cs="DokChampa"/>
                <w:bCs/>
                <w:color w:val="808080" w:themeColor="background1" w:themeShade="80"/>
              </w:rPr>
              <w:t>•    Longue expérience dans l’exécution des offres de services d’intégration et du support technique et gestion de projets.</w:t>
            </w:r>
          </w:p>
          <w:p w14:paraId="7DEE8289" w14:textId="77777777" w:rsidR="005011A7" w:rsidRPr="00816783" w:rsidRDefault="005011A7" w:rsidP="005011A7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left="450" w:hanging="360"/>
              <w:rPr>
                <w:rFonts w:ascii="DokChampa" w:eastAsia="Times New Roman" w:hAnsi="DokChampa" w:cs="DokChampa"/>
                <w:bCs/>
                <w:color w:val="808080" w:themeColor="background1" w:themeShade="80"/>
                <w:kern w:val="0"/>
                <w:sz w:val="20"/>
                <w:lang w:val="fr-FR" w:eastAsia="en-US"/>
                <w14:ligatures w14:val="none"/>
              </w:rPr>
            </w:pPr>
            <w:r w:rsidRPr="00816783">
              <w:rPr>
                <w:rFonts w:ascii="DokChampa" w:eastAsia="Times New Roman" w:hAnsi="DokChampa" w:cs="DokChampa"/>
                <w:bCs/>
                <w:color w:val="808080" w:themeColor="background1" w:themeShade="80"/>
                <w:kern w:val="0"/>
                <w:sz w:val="20"/>
                <w:lang w:val="fr-FR" w:eastAsia="en-US"/>
                <w14:ligatures w14:val="none"/>
              </w:rPr>
              <w:t>• Expertise dans l’Intégration Core-Bancaires : Temenos T24, SAB et BFI-Carthago</w:t>
            </w:r>
          </w:p>
          <w:p w14:paraId="27EDD9F6" w14:textId="32E8D782" w:rsidR="00B24439" w:rsidRPr="00816783" w:rsidRDefault="00B24439" w:rsidP="00B24439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left="450" w:hanging="360"/>
              <w:rPr>
                <w:rFonts w:ascii="DokChampa" w:eastAsia="Times New Roman" w:hAnsi="DokChampa" w:cs="DokChampa"/>
                <w:bCs/>
                <w:color w:val="808080" w:themeColor="background1" w:themeShade="80"/>
                <w:kern w:val="0"/>
                <w:sz w:val="20"/>
                <w:lang w:val="fr-FR" w:eastAsia="en-US"/>
                <w14:ligatures w14:val="none"/>
              </w:rPr>
            </w:pPr>
            <w:r w:rsidRPr="00816783">
              <w:rPr>
                <w:rFonts w:ascii="DokChampa" w:eastAsia="Times New Roman" w:hAnsi="DokChampa" w:cs="DokChampa"/>
                <w:bCs/>
                <w:color w:val="808080" w:themeColor="background1" w:themeShade="80"/>
                <w:kern w:val="0"/>
                <w:sz w:val="20"/>
                <w:lang w:val="fr-FR" w:eastAsia="en-US"/>
                <w14:ligatures w14:val="none"/>
              </w:rPr>
              <w:t xml:space="preserve"> Mise enoeuvre de plusieurs projet du Cores Bancaires Temenos T24 et  l’intégration avec Middleware IBM Websphere ,MQseries , Jboss, SQLserver et Oracle.</w:t>
            </w:r>
          </w:p>
          <w:p w14:paraId="4AD07AC7" w14:textId="764EFB39" w:rsidR="005011A7" w:rsidRPr="00816783" w:rsidRDefault="005011A7" w:rsidP="003E1015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left="90"/>
              <w:rPr>
                <w:rFonts w:ascii="DokChampa" w:eastAsia="Times New Roman" w:hAnsi="DokChampa" w:cs="DokChampa"/>
                <w:bCs/>
                <w:color w:val="808080" w:themeColor="background1" w:themeShade="80"/>
                <w:kern w:val="0"/>
                <w:sz w:val="20"/>
                <w:lang w:val="fr-FR" w:eastAsia="en-US"/>
                <w14:ligatures w14:val="none"/>
              </w:rPr>
            </w:pPr>
            <w:r w:rsidRPr="00816783">
              <w:rPr>
                <w:rFonts w:ascii="DokChampa" w:eastAsia="Times New Roman" w:hAnsi="DokChampa" w:cs="DokChampa"/>
                <w:bCs/>
                <w:color w:val="808080" w:themeColor="background1" w:themeShade="80"/>
                <w:kern w:val="0"/>
                <w:sz w:val="20"/>
                <w:lang w:val="fr-FR" w:eastAsia="en-US"/>
                <w14:ligatures w14:val="none"/>
              </w:rPr>
              <w:t>Realisation de projet avec base de données relationnelles avec les SGBD DB2 ,Oracle et SQLserver</w:t>
            </w:r>
          </w:p>
          <w:p w14:paraId="3B030B18" w14:textId="77777777" w:rsidR="005011A7" w:rsidRPr="00816783" w:rsidRDefault="005011A7" w:rsidP="003E1015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left="450" w:hanging="360"/>
              <w:rPr>
                <w:rFonts w:ascii="DokChampa" w:eastAsia="Times New Roman" w:hAnsi="DokChampa" w:cs="DokChampa"/>
                <w:bCs/>
                <w:color w:val="808080" w:themeColor="background1" w:themeShade="80"/>
                <w:kern w:val="0"/>
                <w:sz w:val="20"/>
                <w:lang w:val="fr-FR" w:eastAsia="en-US"/>
                <w14:ligatures w14:val="none"/>
              </w:rPr>
            </w:pPr>
            <w:r w:rsidRPr="00816783">
              <w:rPr>
                <w:rFonts w:ascii="DokChampa" w:eastAsia="Times New Roman" w:hAnsi="DokChampa" w:cs="DokChampa"/>
                <w:bCs/>
                <w:color w:val="808080" w:themeColor="background1" w:themeShade="80"/>
                <w:kern w:val="0"/>
                <w:sz w:val="20"/>
                <w:lang w:val="fr-FR" w:eastAsia="en-US"/>
                <w14:ligatures w14:val="none"/>
              </w:rPr>
              <w:t xml:space="preserve">Implémentation des stratégies de sauvegardes avec serveurs  TSM et réplication baie de disques </w:t>
            </w:r>
          </w:p>
          <w:p w14:paraId="1BB80F6B" w14:textId="6A88D998" w:rsidR="005011A7" w:rsidRPr="00816783" w:rsidRDefault="005011A7" w:rsidP="003E1015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left="450" w:hanging="360"/>
              <w:rPr>
                <w:rFonts w:ascii="DokChampa" w:eastAsia="Times New Roman" w:hAnsi="DokChampa" w:cs="DokChampa"/>
                <w:bCs/>
                <w:color w:val="808080" w:themeColor="background1" w:themeShade="80"/>
                <w:kern w:val="0"/>
                <w:sz w:val="20"/>
                <w:lang w:val="fr-FR" w:eastAsia="en-US"/>
                <w14:ligatures w14:val="none"/>
              </w:rPr>
            </w:pPr>
            <w:r w:rsidRPr="00816783">
              <w:rPr>
                <w:rFonts w:ascii="DokChampa" w:eastAsia="Times New Roman" w:hAnsi="DokChampa" w:cs="DokChampa"/>
                <w:bCs/>
                <w:color w:val="808080" w:themeColor="background1" w:themeShade="80"/>
                <w:kern w:val="0"/>
                <w:sz w:val="20"/>
                <w:lang w:val="fr-FR" w:eastAsia="en-US"/>
                <w14:ligatures w14:val="none"/>
              </w:rPr>
              <w:t>• Mise en œuvre des environnement  Core-Bancaires : Temenos T24, SAB et BFI-Carthago</w:t>
            </w:r>
          </w:p>
          <w:p w14:paraId="25346B7A" w14:textId="1CD2F87F" w:rsidR="005011A7" w:rsidRPr="00816783" w:rsidRDefault="005011A7" w:rsidP="003E1015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left="450" w:hanging="360"/>
              <w:rPr>
                <w:rFonts w:ascii="DokChampa" w:eastAsia="Times New Roman" w:hAnsi="DokChampa" w:cs="DokChampa"/>
                <w:bCs/>
                <w:color w:val="808080" w:themeColor="background1" w:themeShade="80"/>
                <w:kern w:val="0"/>
                <w:sz w:val="20"/>
                <w:lang w:val="fr-FR" w:eastAsia="en-US"/>
                <w14:ligatures w14:val="none"/>
              </w:rPr>
            </w:pPr>
            <w:r w:rsidRPr="00816783">
              <w:rPr>
                <w:rFonts w:ascii="DokChampa" w:eastAsia="Times New Roman" w:hAnsi="DokChampa" w:cs="DokChampa"/>
                <w:bCs/>
                <w:color w:val="808080" w:themeColor="background1" w:themeShade="80"/>
                <w:kern w:val="0"/>
                <w:sz w:val="20"/>
                <w:lang w:val="fr-FR" w:eastAsia="en-US"/>
                <w14:ligatures w14:val="none"/>
              </w:rPr>
              <w:t>Large expérience dans la mise en œuvre des Middlewares ESB : IBM Integration Bus : WebServices , WebSphere Portal Servers</w:t>
            </w:r>
          </w:p>
          <w:p w14:paraId="034C6014" w14:textId="77777777" w:rsidR="005011A7" w:rsidRPr="00816783" w:rsidRDefault="005011A7" w:rsidP="0043649E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left="450" w:hanging="360"/>
              <w:rPr>
                <w:rFonts w:ascii="DokChampa" w:eastAsia="Times New Roman" w:hAnsi="DokChampa" w:cs="DokChampa"/>
                <w:bCs/>
                <w:color w:val="808080" w:themeColor="background1" w:themeShade="80"/>
                <w:kern w:val="0"/>
                <w:sz w:val="20"/>
                <w:lang w:val="fr-FR" w:eastAsia="en-US"/>
                <w14:ligatures w14:val="none"/>
              </w:rPr>
            </w:pPr>
          </w:p>
          <w:p w14:paraId="3A729B18" w14:textId="34BDDC42" w:rsidR="00FD362C" w:rsidRPr="00816783" w:rsidRDefault="003E1015" w:rsidP="003E1015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left="90"/>
              <w:rPr>
                <w:rFonts w:ascii="DokChampa" w:eastAsia="Times New Roman" w:hAnsi="DokChampa" w:cs="DokChampa"/>
                <w:bCs/>
                <w:color w:val="808080" w:themeColor="background1" w:themeShade="80"/>
                <w:kern w:val="0"/>
                <w:sz w:val="20"/>
                <w:lang w:val="fr-FR" w:eastAsia="en-US"/>
                <w14:ligatures w14:val="none"/>
              </w:rPr>
            </w:pPr>
            <w:r w:rsidRPr="00816783">
              <w:rPr>
                <w:rFonts w:ascii="DokChampa" w:eastAsia="Times New Roman" w:hAnsi="DokChampa" w:cs="DokChampa"/>
                <w:bCs/>
                <w:color w:val="808080" w:themeColor="background1" w:themeShade="80"/>
                <w:kern w:val="0"/>
                <w:sz w:val="20"/>
                <w:lang w:val="fr-FR" w:eastAsia="en-US"/>
                <w14:ligatures w14:val="none"/>
              </w:rPr>
              <w:t>•</w:t>
            </w:r>
            <w:r w:rsidR="005011A7" w:rsidRPr="00816783">
              <w:rPr>
                <w:rFonts w:ascii="DokChampa" w:eastAsia="Times New Roman" w:hAnsi="DokChampa" w:cs="DokChampa"/>
                <w:bCs/>
                <w:color w:val="808080" w:themeColor="background1" w:themeShade="80"/>
                <w:kern w:val="0"/>
                <w:sz w:val="20"/>
                <w:lang w:val="fr-FR" w:eastAsia="en-US"/>
                <w14:ligatures w14:val="none"/>
              </w:rPr>
              <w:t xml:space="preserve">Installation et configuration du Middleware de Messaging IBM MQseries  avec Swift et solutions de transfert de fichiers securisés  </w:t>
            </w:r>
          </w:p>
          <w:p w14:paraId="3A395AD6" w14:textId="72B79B5A" w:rsidR="00B24439" w:rsidRPr="00816783" w:rsidRDefault="003E1015" w:rsidP="003E1015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left="450" w:hanging="360"/>
              <w:rPr>
                <w:rFonts w:ascii="DokChampa" w:eastAsia="Times New Roman" w:hAnsi="DokChampa" w:cs="DokChampa"/>
                <w:bCs/>
                <w:color w:val="808080" w:themeColor="background1" w:themeShade="80"/>
                <w:kern w:val="0"/>
                <w:sz w:val="20"/>
                <w:lang w:val="fr-FR" w:eastAsia="en-US"/>
                <w14:ligatures w14:val="none"/>
              </w:rPr>
            </w:pPr>
            <w:r w:rsidRPr="00816783">
              <w:rPr>
                <w:rFonts w:ascii="DokChampa" w:eastAsia="Times New Roman" w:hAnsi="DokChampa" w:cs="DokChampa"/>
                <w:bCs/>
                <w:color w:val="808080" w:themeColor="background1" w:themeShade="80"/>
                <w:kern w:val="0"/>
                <w:sz w:val="20"/>
                <w:lang w:val="fr-FR" w:eastAsia="en-US"/>
                <w14:ligatures w14:val="none"/>
              </w:rPr>
              <w:t>•</w:t>
            </w:r>
            <w:r w:rsidR="00B24439" w:rsidRPr="00816783">
              <w:rPr>
                <w:rFonts w:ascii="DokChampa" w:eastAsia="Times New Roman" w:hAnsi="DokChampa" w:cs="DokChampa"/>
                <w:bCs/>
                <w:color w:val="808080" w:themeColor="background1" w:themeShade="80"/>
                <w:kern w:val="0"/>
                <w:sz w:val="20"/>
                <w:lang w:val="fr-FR" w:eastAsia="en-US"/>
                <w14:ligatures w14:val="none"/>
              </w:rPr>
              <w:t>Large experience  dans la mise en œuvre du serveur d’application WebSphere avec Topologie Cluster et des solutions load-balancing et serveurs proxy</w:t>
            </w:r>
          </w:p>
          <w:p w14:paraId="67CA77D5" w14:textId="08CFC190" w:rsidR="00B24439" w:rsidRPr="00816783" w:rsidRDefault="003E1015" w:rsidP="003E1015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left="90"/>
              <w:rPr>
                <w:rFonts w:ascii="DokChampa" w:eastAsia="Times New Roman" w:hAnsi="DokChampa" w:cs="DokChampa"/>
                <w:bCs/>
                <w:color w:val="808080" w:themeColor="background1" w:themeShade="80"/>
                <w:kern w:val="0"/>
                <w:sz w:val="20"/>
                <w:lang w:val="fr-FR" w:eastAsia="en-US"/>
                <w14:ligatures w14:val="none"/>
              </w:rPr>
            </w:pPr>
            <w:r w:rsidRPr="00816783">
              <w:rPr>
                <w:rFonts w:ascii="DokChampa" w:eastAsia="Times New Roman" w:hAnsi="DokChampa" w:cs="DokChampa"/>
                <w:bCs/>
                <w:color w:val="808080" w:themeColor="background1" w:themeShade="80"/>
                <w:kern w:val="0"/>
                <w:sz w:val="20"/>
                <w:lang w:val="fr-FR" w:eastAsia="en-US"/>
                <w14:ligatures w14:val="none"/>
              </w:rPr>
              <w:t>•</w:t>
            </w:r>
            <w:r w:rsidR="00B24439" w:rsidRPr="00816783">
              <w:rPr>
                <w:rFonts w:ascii="DokChampa" w:eastAsia="Times New Roman" w:hAnsi="DokChampa" w:cs="DokChampa"/>
                <w:bCs/>
                <w:color w:val="808080" w:themeColor="background1" w:themeShade="80"/>
                <w:kern w:val="0"/>
                <w:sz w:val="20"/>
                <w:lang w:val="fr-FR" w:eastAsia="en-US"/>
                <w14:ligatures w14:val="none"/>
              </w:rPr>
              <w:t>Maitrise du Langages Java/J2EE avec eclipse et IBM Rational Developer</w:t>
            </w:r>
          </w:p>
          <w:p w14:paraId="0E858AC2" w14:textId="25415A26" w:rsidR="00B24439" w:rsidRPr="00816783" w:rsidRDefault="003E1015" w:rsidP="003E1015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left="90"/>
              <w:rPr>
                <w:rFonts w:ascii="DokChampa" w:eastAsia="Times New Roman" w:hAnsi="DokChampa" w:cs="DokChampa"/>
                <w:bCs/>
                <w:color w:val="808080" w:themeColor="background1" w:themeShade="80"/>
                <w:kern w:val="0"/>
                <w:sz w:val="20"/>
                <w:lang w:val="fr-FR" w:eastAsia="en-US"/>
                <w14:ligatures w14:val="none"/>
              </w:rPr>
            </w:pPr>
            <w:r w:rsidRPr="00816783">
              <w:rPr>
                <w:rFonts w:ascii="DokChampa" w:eastAsia="Times New Roman" w:hAnsi="DokChampa" w:cs="DokChampa"/>
                <w:bCs/>
                <w:color w:val="808080" w:themeColor="background1" w:themeShade="80"/>
                <w:kern w:val="0"/>
                <w:sz w:val="20"/>
                <w:lang w:val="fr-FR" w:eastAsia="en-US"/>
                <w14:ligatures w14:val="none"/>
              </w:rPr>
              <w:t>•</w:t>
            </w:r>
            <w:r w:rsidR="00B24439" w:rsidRPr="00816783">
              <w:rPr>
                <w:rFonts w:ascii="DokChampa" w:eastAsia="Times New Roman" w:hAnsi="DokChampa" w:cs="DokChampa"/>
                <w:bCs/>
                <w:color w:val="808080" w:themeColor="background1" w:themeShade="80"/>
                <w:kern w:val="0"/>
                <w:sz w:val="20"/>
                <w:lang w:val="fr-FR" w:eastAsia="en-US"/>
                <w14:ligatures w14:val="none"/>
              </w:rPr>
              <w:t>Maitrise de la mise en œuvre et l’administration d’ IBM BPM et WebSphere Portal (IBM Portal et Open Source LifeRay)</w:t>
            </w:r>
          </w:p>
          <w:p w14:paraId="0738B3B4" w14:textId="77777777" w:rsidR="00FD362C" w:rsidRPr="00816783" w:rsidRDefault="00FD362C" w:rsidP="00B24439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left="450"/>
              <w:rPr>
                <w:rFonts w:ascii="DokChampa" w:eastAsia="Times New Roman" w:hAnsi="DokChampa" w:cs="DokChampa"/>
                <w:bCs/>
                <w:color w:val="808080" w:themeColor="background1" w:themeShade="80"/>
                <w:kern w:val="0"/>
                <w:sz w:val="20"/>
                <w:lang w:val="fr-FR" w:eastAsia="en-US"/>
                <w14:ligatures w14:val="none"/>
              </w:rPr>
            </w:pPr>
          </w:p>
          <w:p w14:paraId="5CC58028" w14:textId="3D987C74" w:rsidR="00161BB9" w:rsidRPr="00303E30" w:rsidRDefault="00161BB9" w:rsidP="003E1015">
            <w:pPr>
              <w:pStyle w:val="ADACTIS"/>
              <w:numPr>
                <w:ilvl w:val="0"/>
                <w:numId w:val="0"/>
              </w:numPr>
              <w:rPr>
                <w:rFonts w:ascii="DokChampa" w:hAnsi="DokChampa" w:cs="DokChampa"/>
                <w:bCs/>
                <w:color w:val="808080" w:themeColor="background1" w:themeShade="80"/>
              </w:rPr>
            </w:pPr>
          </w:p>
        </w:tc>
      </w:tr>
    </w:tbl>
    <w:p w14:paraId="5CC5802A" w14:textId="77777777" w:rsidR="00821FCA" w:rsidRDefault="00821FCA" w:rsidP="00821FCA">
      <w:pPr>
        <w:pStyle w:val="ADACTIS"/>
        <w:numPr>
          <w:ilvl w:val="0"/>
          <w:numId w:val="0"/>
        </w:numPr>
        <w:rPr>
          <w:rFonts w:ascii="DokChampa" w:hAnsi="DokChampa" w:cs="DokChampa"/>
          <w:bCs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2B7589"/>
        <w:tblLook w:val="04A0" w:firstRow="1" w:lastRow="0" w:firstColumn="1" w:lastColumn="0" w:noHBand="0" w:noVBand="1"/>
      </w:tblPr>
      <w:tblGrid>
        <w:gridCol w:w="532"/>
        <w:gridCol w:w="2118"/>
        <w:gridCol w:w="6495"/>
      </w:tblGrid>
      <w:tr w:rsidR="00821FCA" w:rsidRPr="00F83254" w14:paraId="5CC5802D" w14:textId="77777777" w:rsidTr="54E83F05">
        <w:tc>
          <w:tcPr>
            <w:tcW w:w="291" w:type="pct"/>
            <w:shd w:val="clear" w:color="auto" w:fill="2B7589"/>
          </w:tcPr>
          <w:p w14:paraId="5CC5802B" w14:textId="77777777" w:rsidR="00821FCA" w:rsidRPr="00F83254" w:rsidRDefault="00453213" w:rsidP="00DC2394">
            <w:pPr>
              <w:jc w:val="both"/>
              <w:rPr>
                <w:rFonts w:ascii="DokChampa" w:hAnsi="DokChampa" w:cs="DokChampa"/>
                <w:bCs/>
                <w:color w:val="FFFFFF" w:themeColor="background1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5CC58230" wp14:editId="4CF3E01E">
                  <wp:extent cx="180000" cy="178414"/>
                  <wp:effectExtent l="19050" t="0" r="0" b="0"/>
                  <wp:docPr id="1877875732" name="Picture 1877875732" descr="businessman1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7875732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784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09" w:type="pct"/>
            <w:gridSpan w:val="2"/>
            <w:shd w:val="clear" w:color="auto" w:fill="2B7589"/>
            <w:vAlign w:val="bottom"/>
          </w:tcPr>
          <w:p w14:paraId="5CC5802C" w14:textId="5ACAE0CA" w:rsidR="00821FCA" w:rsidRPr="00F83254" w:rsidRDefault="003E1015" w:rsidP="003E1015">
            <w:pPr>
              <w:rPr>
                <w:rFonts w:ascii="DokChampa" w:hAnsi="DokChampa" w:cs="DokChampa"/>
                <w:bCs/>
                <w:color w:val="FFFFFF" w:themeColor="background1"/>
              </w:rPr>
            </w:pPr>
            <w:r>
              <w:rPr>
                <w:rFonts w:ascii="DokChampa" w:hAnsi="DokChampa" w:cs="DokChampa"/>
                <w:color w:val="FFFFFF" w:themeColor="background1"/>
                <w:sz w:val="24"/>
                <w:szCs w:val="24"/>
                <w:lang w:eastAsia="fr-FR"/>
              </w:rPr>
              <w:t>Parcourt Professionnel</w:t>
            </w:r>
          </w:p>
        </w:tc>
      </w:tr>
      <w:tr w:rsidR="004533E9" w:rsidRPr="00F83254" w14:paraId="5CC58030" w14:textId="77777777" w:rsidTr="54E83F05">
        <w:tc>
          <w:tcPr>
            <w:tcW w:w="1449" w:type="pct"/>
            <w:gridSpan w:val="2"/>
            <w:shd w:val="clear" w:color="auto" w:fill="auto"/>
          </w:tcPr>
          <w:p w14:paraId="5CC5802E" w14:textId="7850B650" w:rsidR="004533E9" w:rsidRPr="00EC0809" w:rsidRDefault="00FA48BC" w:rsidP="00210712">
            <w:pPr>
              <w:ind w:left="284" w:right="-104"/>
              <w:jc w:val="both"/>
              <w:rPr>
                <w:rFonts w:ascii="DokChampa" w:hAnsi="DokChampa" w:cs="DokChampa"/>
                <w:bCs/>
                <w:color w:val="808080" w:themeColor="background1" w:themeShade="80"/>
                <w:sz w:val="16"/>
                <w:szCs w:val="12"/>
              </w:rPr>
            </w:pPr>
            <w:r>
              <w:rPr>
                <w:rFonts w:ascii="DokChampa" w:hAnsi="DokChampa" w:cs="DokChampa"/>
                <w:bCs/>
                <w:color w:val="808080" w:themeColor="background1" w:themeShade="80"/>
              </w:rPr>
              <w:t>2024</w:t>
            </w:r>
            <w:r w:rsidR="004533E9" w:rsidRPr="00031512">
              <w:rPr>
                <w:rFonts w:ascii="DokChampa" w:hAnsi="DokChampa" w:cs="DokChampa"/>
                <w:bCs/>
                <w:color w:val="808080" w:themeColor="background1" w:themeShade="80"/>
              </w:rPr>
              <w:t xml:space="preserve"> à nos jours</w:t>
            </w:r>
          </w:p>
        </w:tc>
        <w:tc>
          <w:tcPr>
            <w:tcW w:w="3551" w:type="pct"/>
            <w:shd w:val="clear" w:color="auto" w:fill="auto"/>
          </w:tcPr>
          <w:p w14:paraId="5CC5802F" w14:textId="611ECEBE" w:rsidR="00FA48BC" w:rsidRPr="00EC0809" w:rsidRDefault="000B590C" w:rsidP="00FA48BC">
            <w:pPr>
              <w:ind w:left="327"/>
              <w:jc w:val="both"/>
              <w:rPr>
                <w:rFonts w:ascii="DokChampa" w:hAnsi="DokChampa" w:cs="DokChampa"/>
                <w:bCs/>
                <w:color w:val="808080" w:themeColor="background1" w:themeShade="80"/>
                <w:sz w:val="24"/>
              </w:rPr>
            </w:pPr>
            <w:r>
              <w:rPr>
                <w:rFonts w:ascii="DokChampa" w:hAnsi="DokChampa" w:cs="DokChampa"/>
                <w:bCs/>
                <w:color w:val="808080" w:themeColor="background1" w:themeShade="80"/>
              </w:rPr>
              <w:t>WEVIOO</w:t>
            </w:r>
          </w:p>
        </w:tc>
      </w:tr>
      <w:tr w:rsidR="00FA48BC" w:rsidRPr="00F83254" w14:paraId="436AB439" w14:textId="77777777" w:rsidTr="54E83F05">
        <w:tc>
          <w:tcPr>
            <w:tcW w:w="1449" w:type="pct"/>
            <w:gridSpan w:val="2"/>
            <w:shd w:val="clear" w:color="auto" w:fill="auto"/>
          </w:tcPr>
          <w:p w14:paraId="112C1E00" w14:textId="53DBFEC9" w:rsidR="00FA48BC" w:rsidRDefault="00FA48BC" w:rsidP="00210712">
            <w:pPr>
              <w:ind w:left="284" w:right="-104"/>
              <w:jc w:val="both"/>
              <w:rPr>
                <w:rFonts w:ascii="DokChampa" w:hAnsi="DokChampa" w:cs="DokChampa"/>
                <w:bCs/>
                <w:color w:val="808080" w:themeColor="background1" w:themeShade="80"/>
              </w:rPr>
            </w:pPr>
            <w:r>
              <w:rPr>
                <w:rFonts w:ascii="DokChampa" w:hAnsi="DokChampa" w:cs="DokChampa"/>
                <w:bCs/>
                <w:color w:val="808080" w:themeColor="background1" w:themeShade="80"/>
              </w:rPr>
              <w:t>2016 à 2023</w:t>
            </w:r>
          </w:p>
        </w:tc>
        <w:tc>
          <w:tcPr>
            <w:tcW w:w="3551" w:type="pct"/>
            <w:shd w:val="clear" w:color="auto" w:fill="auto"/>
          </w:tcPr>
          <w:p w14:paraId="6487A8FC" w14:textId="66B9F9FF" w:rsidR="00FA48BC" w:rsidRDefault="00FA48BC" w:rsidP="00FA48BC">
            <w:pPr>
              <w:ind w:left="327"/>
              <w:jc w:val="both"/>
              <w:rPr>
                <w:rFonts w:ascii="DokChampa" w:hAnsi="DokChampa" w:cs="DokChampa"/>
                <w:bCs/>
                <w:color w:val="808080" w:themeColor="background1" w:themeShade="80"/>
              </w:rPr>
            </w:pPr>
            <w:r>
              <w:rPr>
                <w:rFonts w:ascii="DokChampa" w:hAnsi="DokChampa" w:cs="DokChampa"/>
                <w:bCs/>
                <w:color w:val="808080" w:themeColor="background1" w:themeShade="80"/>
              </w:rPr>
              <w:t>FreeLance</w:t>
            </w:r>
          </w:p>
        </w:tc>
      </w:tr>
      <w:tr w:rsidR="004533E9" w:rsidRPr="00FA48BC" w14:paraId="5CC58033" w14:textId="77777777" w:rsidTr="54E83F05">
        <w:tc>
          <w:tcPr>
            <w:tcW w:w="1449" w:type="pct"/>
            <w:gridSpan w:val="2"/>
            <w:shd w:val="clear" w:color="auto" w:fill="auto"/>
          </w:tcPr>
          <w:p w14:paraId="15A0EA3B" w14:textId="77777777" w:rsidR="004533E9" w:rsidRDefault="00FA48BC" w:rsidP="00FA48BC">
            <w:pPr>
              <w:ind w:left="284"/>
              <w:jc w:val="both"/>
              <w:rPr>
                <w:rFonts w:ascii="DokChampa" w:hAnsi="DokChampa" w:cs="DokChampa"/>
                <w:bCs/>
                <w:color w:val="808080" w:themeColor="background1" w:themeShade="80"/>
              </w:rPr>
            </w:pPr>
            <w:r>
              <w:rPr>
                <w:rFonts w:ascii="DokChampa" w:hAnsi="DokChampa" w:cs="DokChampa"/>
                <w:bCs/>
                <w:color w:val="808080" w:themeColor="background1" w:themeShade="80"/>
              </w:rPr>
              <w:t xml:space="preserve">1997 </w:t>
            </w:r>
            <w:r w:rsidR="00210712">
              <w:rPr>
                <w:rFonts w:ascii="DokChampa" w:hAnsi="DokChampa" w:cs="DokChampa"/>
                <w:bCs/>
                <w:color w:val="808080" w:themeColor="background1" w:themeShade="80"/>
              </w:rPr>
              <w:t xml:space="preserve"> à 201</w:t>
            </w:r>
            <w:r>
              <w:rPr>
                <w:rFonts w:ascii="DokChampa" w:hAnsi="DokChampa" w:cs="DokChampa"/>
                <w:bCs/>
                <w:color w:val="808080" w:themeColor="background1" w:themeShade="80"/>
              </w:rPr>
              <w:t>6</w:t>
            </w:r>
          </w:p>
          <w:p w14:paraId="5CC58031" w14:textId="4649131C" w:rsidR="003E1015" w:rsidRPr="00EC0809" w:rsidRDefault="003E1015" w:rsidP="00FA48BC">
            <w:pPr>
              <w:ind w:left="284"/>
              <w:jc w:val="both"/>
              <w:rPr>
                <w:rFonts w:ascii="DokChampa" w:hAnsi="DokChampa" w:cs="DokChampa"/>
                <w:bCs/>
                <w:color w:val="808080" w:themeColor="background1" w:themeShade="80"/>
                <w:sz w:val="16"/>
                <w:szCs w:val="12"/>
              </w:rPr>
            </w:pPr>
            <w:r>
              <w:rPr>
                <w:rFonts w:ascii="DokChampa" w:hAnsi="DokChampa" w:cs="DokChampa"/>
                <w:bCs/>
                <w:color w:val="808080" w:themeColor="background1" w:themeShade="80"/>
              </w:rPr>
              <w:t>1986  à 1997</w:t>
            </w:r>
          </w:p>
        </w:tc>
        <w:tc>
          <w:tcPr>
            <w:tcW w:w="3551" w:type="pct"/>
            <w:shd w:val="clear" w:color="auto" w:fill="auto"/>
          </w:tcPr>
          <w:p w14:paraId="46FA90EF" w14:textId="77777777" w:rsidR="004533E9" w:rsidRDefault="00FA48BC" w:rsidP="003472D6">
            <w:pPr>
              <w:ind w:left="327"/>
              <w:jc w:val="both"/>
              <w:rPr>
                <w:rFonts w:ascii="DokChampa" w:hAnsi="DokChampa" w:cs="DokChampa"/>
                <w:bCs/>
                <w:color w:val="808080" w:themeColor="background1" w:themeShade="80"/>
                <w:lang w:val="en-US"/>
              </w:rPr>
            </w:pPr>
            <w:r w:rsidRPr="00FA48BC">
              <w:rPr>
                <w:rFonts w:ascii="DokChampa" w:hAnsi="DokChampa" w:cs="DokChampa"/>
                <w:bCs/>
                <w:color w:val="808080" w:themeColor="background1" w:themeShade="80"/>
                <w:lang w:val="en-US"/>
              </w:rPr>
              <w:t>IBM (IT Specialist</w:t>
            </w:r>
            <w:r>
              <w:rPr>
                <w:rFonts w:ascii="DokChampa" w:hAnsi="DokChampa" w:cs="DokChampa"/>
                <w:bCs/>
                <w:color w:val="808080" w:themeColor="background1" w:themeShade="80"/>
                <w:lang w:val="en-US"/>
              </w:rPr>
              <w:t xml:space="preserve"> </w:t>
            </w:r>
            <w:r w:rsidRPr="00FA48BC">
              <w:rPr>
                <w:rFonts w:ascii="DokChampa" w:hAnsi="DokChampa" w:cs="DokChampa"/>
                <w:bCs/>
                <w:color w:val="808080" w:themeColor="background1" w:themeShade="80"/>
                <w:lang w:val="en-US"/>
              </w:rPr>
              <w:t xml:space="preserve"> puis Technical sales</w:t>
            </w:r>
            <w:r>
              <w:rPr>
                <w:rFonts w:ascii="DokChampa" w:hAnsi="DokChampa" w:cs="DokChampa"/>
                <w:bCs/>
                <w:color w:val="808080" w:themeColor="background1" w:themeShade="80"/>
                <w:lang w:val="en-US"/>
              </w:rPr>
              <w:t>)</w:t>
            </w:r>
          </w:p>
          <w:p w14:paraId="5CC58032" w14:textId="38088B63" w:rsidR="003E1015" w:rsidRPr="00FA48BC" w:rsidRDefault="003E1015" w:rsidP="003472D6">
            <w:pPr>
              <w:ind w:left="327"/>
              <w:jc w:val="both"/>
              <w:rPr>
                <w:rFonts w:ascii="DokChampa" w:hAnsi="DokChampa" w:cs="DokChampa"/>
                <w:bCs/>
                <w:color w:val="808080" w:themeColor="background1" w:themeShade="80"/>
                <w:sz w:val="24"/>
                <w:lang w:val="en-US"/>
              </w:rPr>
            </w:pPr>
            <w:r>
              <w:rPr>
                <w:rFonts w:ascii="DokChampa" w:hAnsi="DokChampa" w:cs="DokChampa"/>
                <w:bCs/>
                <w:color w:val="808080" w:themeColor="background1" w:themeShade="80"/>
                <w:lang w:val="en-US"/>
              </w:rPr>
              <w:t>Ingenieur à la CNSS</w:t>
            </w:r>
          </w:p>
        </w:tc>
      </w:tr>
    </w:tbl>
    <w:p w14:paraId="5CC58034" w14:textId="77777777" w:rsidR="00AE18FD" w:rsidRPr="00FA48BC" w:rsidRDefault="00AE18FD" w:rsidP="00821FCA">
      <w:pPr>
        <w:pStyle w:val="ADACTIS"/>
        <w:numPr>
          <w:ilvl w:val="0"/>
          <w:numId w:val="0"/>
        </w:numPr>
        <w:rPr>
          <w:rFonts w:ascii="DokChampa" w:hAnsi="DokChampa" w:cs="DokChampa"/>
          <w:bCs/>
          <w:lang w:val="en-US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7"/>
        <w:gridCol w:w="1542"/>
        <w:gridCol w:w="1271"/>
        <w:gridCol w:w="8585"/>
      </w:tblGrid>
      <w:tr w:rsidR="00F83254" w:rsidRPr="00F83254" w14:paraId="5CC58037" w14:textId="77777777" w:rsidTr="0043649E">
        <w:trPr>
          <w:trHeight w:val="331"/>
        </w:trPr>
        <w:tc>
          <w:tcPr>
            <w:tcW w:w="292" w:type="pct"/>
            <w:shd w:val="clear" w:color="auto" w:fill="2B7589"/>
          </w:tcPr>
          <w:p w14:paraId="5CC58035" w14:textId="45A81B66" w:rsidR="00596126" w:rsidRPr="00F83254" w:rsidRDefault="00C84788" w:rsidP="00DC2394">
            <w:pPr>
              <w:jc w:val="both"/>
              <w:rPr>
                <w:rFonts w:ascii="DokChampa" w:hAnsi="DokChampa" w:cs="DokChampa"/>
                <w:color w:val="FFFFFF" w:themeColor="background1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5CC58232" wp14:editId="5D7A3F77">
                  <wp:extent cx="180000" cy="180000"/>
                  <wp:effectExtent l="19050" t="0" r="0" b="0"/>
                  <wp:docPr id="1291997328" name="Picture 1291997328" descr="diploma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1997328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08" w:type="pct"/>
            <w:gridSpan w:val="3"/>
            <w:shd w:val="clear" w:color="auto" w:fill="2B7589"/>
            <w:vAlign w:val="bottom"/>
          </w:tcPr>
          <w:p w14:paraId="5CC58036" w14:textId="6D5BD540" w:rsidR="00596126" w:rsidRPr="00F83254" w:rsidRDefault="006728B3" w:rsidP="00596126">
            <w:pPr>
              <w:rPr>
                <w:rFonts w:ascii="DokChampa" w:hAnsi="DokChampa" w:cs="DokChampa"/>
                <w:bCs/>
                <w:color w:val="FFFFFF" w:themeColor="background1"/>
              </w:rPr>
            </w:pPr>
            <w:r>
              <w:rPr>
                <w:rFonts w:ascii="DokChampa" w:hAnsi="DokChampa" w:cs="DokChampa"/>
                <w:color w:val="FFFFFF" w:themeColor="background1"/>
                <w:sz w:val="24"/>
                <w:szCs w:val="24"/>
                <w:lang w:eastAsia="fr-FR"/>
              </w:rPr>
              <w:t>EDUCATION</w:t>
            </w:r>
          </w:p>
        </w:tc>
      </w:tr>
      <w:tr w:rsidR="006728B3" w:rsidRPr="00F83254" w14:paraId="5CC5803A" w14:textId="77777777" w:rsidTr="0043649E">
        <w:trPr>
          <w:trHeight w:val="496"/>
        </w:trPr>
        <w:tc>
          <w:tcPr>
            <w:tcW w:w="929" w:type="pct"/>
            <w:gridSpan w:val="2"/>
            <w:shd w:val="clear" w:color="auto" w:fill="auto"/>
            <w:vAlign w:val="bottom"/>
          </w:tcPr>
          <w:p w14:paraId="5CC58038" w14:textId="1073418F" w:rsidR="006728B3" w:rsidRPr="004D4293" w:rsidRDefault="006728B3" w:rsidP="006728B3">
            <w:pPr>
              <w:ind w:left="284" w:right="-104"/>
            </w:pPr>
          </w:p>
        </w:tc>
        <w:tc>
          <w:tcPr>
            <w:tcW w:w="4071" w:type="pct"/>
            <w:gridSpan w:val="2"/>
            <w:shd w:val="clear" w:color="auto" w:fill="auto"/>
          </w:tcPr>
          <w:p w14:paraId="5CC58039" w14:textId="5481666D" w:rsidR="006728B3" w:rsidRPr="00F83254" w:rsidRDefault="0043649E" w:rsidP="0043649E">
            <w:pPr>
              <w:rPr>
                <w:rFonts w:ascii="DokChampa" w:hAnsi="DokChampa" w:cs="DokChampa"/>
                <w:color w:val="FFFFFF" w:themeColor="background1"/>
                <w:sz w:val="24"/>
                <w:szCs w:val="24"/>
                <w:lang w:eastAsia="fr-FR"/>
              </w:rPr>
            </w:pPr>
            <w:r w:rsidRPr="004B05B7">
              <w:rPr>
                <w:noProof/>
                <w:snapToGrid w:val="0"/>
                <w:lang w:eastAsia="fr-FR"/>
              </w:rPr>
              <w:t>Parcourt des Etudes supérieures :</w:t>
            </w:r>
          </w:p>
        </w:tc>
      </w:tr>
      <w:tr w:rsidR="006728B3" w:rsidRPr="00F83254" w14:paraId="5CC5803F" w14:textId="77777777" w:rsidTr="0043649E">
        <w:trPr>
          <w:trHeight w:val="331"/>
        </w:trPr>
        <w:tc>
          <w:tcPr>
            <w:tcW w:w="929" w:type="pct"/>
            <w:gridSpan w:val="2"/>
            <w:shd w:val="clear" w:color="auto" w:fill="auto"/>
            <w:vAlign w:val="center"/>
          </w:tcPr>
          <w:p w14:paraId="5CC5803B" w14:textId="79773DDD" w:rsidR="006728B3" w:rsidRPr="004D4293" w:rsidRDefault="006728B3" w:rsidP="006728B3">
            <w:pPr>
              <w:ind w:left="284" w:right="-104"/>
            </w:pPr>
            <w:r>
              <w:rPr>
                <w:rFonts w:ascii="DokChampa" w:hAnsi="DokChampa" w:cs="DokChampa"/>
                <w:bCs/>
                <w:color w:val="808080" w:themeColor="background1" w:themeShade="80"/>
              </w:rPr>
              <w:t>1987</w:t>
            </w:r>
          </w:p>
        </w:tc>
        <w:tc>
          <w:tcPr>
            <w:tcW w:w="4071" w:type="pct"/>
            <w:gridSpan w:val="2"/>
            <w:shd w:val="clear" w:color="auto" w:fill="auto"/>
          </w:tcPr>
          <w:p w14:paraId="5CC5803E" w14:textId="03433E91" w:rsidR="006728B3" w:rsidRPr="00F83254" w:rsidRDefault="0043649E" w:rsidP="0043649E">
            <w:pPr>
              <w:rPr>
                <w:rFonts w:ascii="DokChampa" w:hAnsi="DokChampa" w:cs="DokChampa"/>
                <w:color w:val="FFFFFF" w:themeColor="background1"/>
                <w:sz w:val="24"/>
                <w:szCs w:val="24"/>
                <w:lang w:eastAsia="fr-FR"/>
              </w:rPr>
            </w:pPr>
            <w:r>
              <w:rPr>
                <w:noProof/>
                <w:snapToGrid w:val="0"/>
                <w:szCs w:val="24"/>
                <w:lang w:eastAsia="fr-FR"/>
              </w:rPr>
              <w:t>-</w:t>
            </w:r>
            <w:r w:rsidR="006728B3" w:rsidRPr="004B05B7">
              <w:rPr>
                <w:noProof/>
                <w:snapToGrid w:val="0"/>
                <w:szCs w:val="24"/>
                <w:lang w:eastAsia="fr-FR"/>
              </w:rPr>
              <w:t>Diplôme d’ingénieurs Informatique système  de la</w:t>
            </w:r>
            <w:r w:rsidR="0089458C">
              <w:rPr>
                <w:noProof/>
                <w:snapToGrid w:val="0"/>
                <w:szCs w:val="24"/>
                <w:lang w:eastAsia="fr-FR"/>
              </w:rPr>
              <w:t xml:space="preserve"> </w:t>
            </w:r>
            <w:r w:rsidR="0089458C" w:rsidRPr="004B05B7">
              <w:rPr>
                <w:noProof/>
                <w:snapToGrid w:val="0"/>
                <w:szCs w:val="24"/>
                <w:lang w:eastAsia="fr-FR"/>
              </w:rPr>
              <w:t>Faculté des sciences de Tunis</w:t>
            </w:r>
          </w:p>
        </w:tc>
      </w:tr>
      <w:tr w:rsidR="006728B3" w:rsidRPr="00F83254" w14:paraId="5CC58042" w14:textId="77777777" w:rsidTr="0043649E">
        <w:trPr>
          <w:trHeight w:val="331"/>
        </w:trPr>
        <w:tc>
          <w:tcPr>
            <w:tcW w:w="929" w:type="pct"/>
            <w:gridSpan w:val="2"/>
            <w:shd w:val="clear" w:color="auto" w:fill="auto"/>
            <w:vAlign w:val="bottom"/>
          </w:tcPr>
          <w:p w14:paraId="5CC58040" w14:textId="70C824A5" w:rsidR="006728B3" w:rsidRDefault="0043649E" w:rsidP="006728B3">
            <w:pPr>
              <w:ind w:left="284" w:right="-104"/>
              <w:rPr>
                <w:rFonts w:ascii="DokChampa" w:hAnsi="DokChampa" w:cs="DokChampa"/>
                <w:bCs/>
                <w:color w:val="808080" w:themeColor="background1" w:themeShade="80"/>
              </w:rPr>
            </w:pPr>
            <w:r>
              <w:rPr>
                <w:rFonts w:ascii="DokChampa" w:hAnsi="DokChampa" w:cs="DokChampa"/>
                <w:bCs/>
                <w:color w:val="808080" w:themeColor="background1" w:themeShade="80"/>
              </w:rPr>
              <w:t>1981</w:t>
            </w:r>
          </w:p>
        </w:tc>
        <w:tc>
          <w:tcPr>
            <w:tcW w:w="4071" w:type="pct"/>
            <w:gridSpan w:val="2"/>
            <w:shd w:val="clear" w:color="auto" w:fill="auto"/>
          </w:tcPr>
          <w:p w14:paraId="7AF6D189" w14:textId="0F05AD88" w:rsidR="0043649E" w:rsidRPr="00E8717F" w:rsidRDefault="0043649E" w:rsidP="0043649E">
            <w:pPr>
              <w:pStyle w:val="ListBullet"/>
              <w:numPr>
                <w:ilvl w:val="0"/>
                <w:numId w:val="0"/>
              </w:numPr>
              <w:spacing w:after="0" w:line="240" w:lineRule="auto"/>
              <w:rPr>
                <w:rFonts w:eastAsia="Times New Roman"/>
                <w:noProof/>
                <w:snapToGrid w:val="0"/>
                <w:kern w:val="0"/>
                <w:szCs w:val="24"/>
                <w:lang w:val="fr-FR" w:eastAsia="fr-FR"/>
                <w14:ligatures w14:val="none"/>
              </w:rPr>
            </w:pPr>
          </w:p>
          <w:p w14:paraId="5CC58041" w14:textId="44C6D7A4" w:rsidR="006728B3" w:rsidRPr="0043649E" w:rsidRDefault="0043649E" w:rsidP="00521441">
            <w:pPr>
              <w:rPr>
                <w:rFonts w:ascii="DokChampa" w:hAnsi="DokChampa" w:cs="DokChampa"/>
                <w:bCs/>
                <w:color w:val="808080" w:themeColor="background1" w:themeShade="80"/>
              </w:rPr>
            </w:pPr>
            <w:r>
              <w:rPr>
                <w:noProof/>
                <w:snapToGrid w:val="0"/>
                <w:szCs w:val="24"/>
                <w:lang w:eastAsia="fr-FR"/>
              </w:rPr>
              <w:t>-</w:t>
            </w:r>
            <w:r w:rsidRPr="0043649E">
              <w:rPr>
                <w:noProof/>
                <w:snapToGrid w:val="0"/>
                <w:szCs w:val="24"/>
                <w:lang w:eastAsia="fr-FR"/>
              </w:rPr>
              <w:t>DEUS Math Physique</w:t>
            </w:r>
            <w:r w:rsidR="00521441">
              <w:rPr>
                <w:noProof/>
                <w:snapToGrid w:val="0"/>
                <w:szCs w:val="24"/>
                <w:lang w:eastAsia="fr-FR"/>
              </w:rPr>
              <w:t xml:space="preserve"> Chimie</w:t>
            </w:r>
            <w:r w:rsidRPr="0043649E">
              <w:rPr>
                <w:noProof/>
                <w:snapToGrid w:val="0"/>
                <w:szCs w:val="24"/>
                <w:lang w:eastAsia="fr-FR"/>
              </w:rPr>
              <w:t xml:space="preserve"> à l’Université </w:t>
            </w:r>
          </w:p>
        </w:tc>
      </w:tr>
      <w:tr w:rsidR="006728B3" w:rsidRPr="00F83254" w14:paraId="5CC58046" w14:textId="77777777" w:rsidTr="0043649E">
        <w:trPr>
          <w:trHeight w:val="331"/>
        </w:trPr>
        <w:tc>
          <w:tcPr>
            <w:tcW w:w="929" w:type="pct"/>
            <w:gridSpan w:val="2"/>
            <w:shd w:val="clear" w:color="auto" w:fill="auto"/>
            <w:vAlign w:val="center"/>
          </w:tcPr>
          <w:p w14:paraId="5CC58043" w14:textId="3686B258" w:rsidR="006728B3" w:rsidRPr="00210712" w:rsidRDefault="006728B3" w:rsidP="006728B3">
            <w:pPr>
              <w:ind w:left="284" w:right="-104"/>
              <w:rPr>
                <w:rFonts w:ascii="DokChampa" w:hAnsi="DokChampa" w:cs="DokChampa"/>
                <w:bCs/>
                <w:color w:val="808080" w:themeColor="background1" w:themeShade="80"/>
              </w:rPr>
            </w:pPr>
          </w:p>
        </w:tc>
        <w:tc>
          <w:tcPr>
            <w:tcW w:w="4071" w:type="pct"/>
            <w:gridSpan w:val="2"/>
            <w:shd w:val="clear" w:color="auto" w:fill="auto"/>
          </w:tcPr>
          <w:p w14:paraId="5CC58045" w14:textId="540EBD4F" w:rsidR="006728B3" w:rsidRPr="00F83254" w:rsidRDefault="006728B3" w:rsidP="006728B3">
            <w:pPr>
              <w:ind w:left="284" w:right="-104"/>
              <w:jc w:val="both"/>
              <w:rPr>
                <w:rFonts w:ascii="DokChampa" w:hAnsi="DokChampa" w:cs="DokChampa"/>
                <w:color w:val="FFFFFF" w:themeColor="background1"/>
                <w:sz w:val="24"/>
                <w:szCs w:val="24"/>
                <w:lang w:eastAsia="fr-FR"/>
              </w:rPr>
            </w:pPr>
          </w:p>
        </w:tc>
      </w:tr>
      <w:tr w:rsidR="006728B3" w:rsidRPr="00F83254" w14:paraId="5CC5804A" w14:textId="77777777" w:rsidTr="0043649E">
        <w:trPr>
          <w:trHeight w:val="331"/>
        </w:trPr>
        <w:tc>
          <w:tcPr>
            <w:tcW w:w="929" w:type="pct"/>
            <w:gridSpan w:val="2"/>
            <w:shd w:val="clear" w:color="auto" w:fill="auto"/>
            <w:vAlign w:val="center"/>
          </w:tcPr>
          <w:p w14:paraId="5CC58047" w14:textId="17F34712" w:rsidR="006728B3" w:rsidRDefault="0089458C" w:rsidP="006728B3">
            <w:pPr>
              <w:ind w:left="284" w:right="-104"/>
              <w:rPr>
                <w:rFonts w:ascii="DokChampa" w:hAnsi="DokChampa" w:cs="DokChampa"/>
                <w:bCs/>
                <w:noProof/>
                <w:color w:val="FFFFFF" w:themeColor="background1"/>
                <w:lang w:eastAsia="fr-FR"/>
              </w:rPr>
            </w:pPr>
            <w:r>
              <w:rPr>
                <w:rFonts w:ascii="DokChampa" w:hAnsi="DokChampa" w:cs="DokChampa"/>
                <w:color w:val="808080" w:themeColor="text1" w:themeTint="7F"/>
              </w:rPr>
              <w:t>19</w:t>
            </w:r>
            <w:r w:rsidR="006728B3">
              <w:rPr>
                <w:rFonts w:ascii="DokChampa" w:hAnsi="DokChampa" w:cs="DokChampa"/>
                <w:color w:val="808080" w:themeColor="text1" w:themeTint="7F"/>
              </w:rPr>
              <w:t>79</w:t>
            </w:r>
          </w:p>
        </w:tc>
        <w:tc>
          <w:tcPr>
            <w:tcW w:w="4071" w:type="pct"/>
            <w:gridSpan w:val="2"/>
            <w:shd w:val="clear" w:color="auto" w:fill="auto"/>
          </w:tcPr>
          <w:p w14:paraId="5CC58049" w14:textId="5CDE6381" w:rsidR="006728B3" w:rsidRPr="00F83254" w:rsidRDefault="006728B3" w:rsidP="0043649E">
            <w:pPr>
              <w:ind w:right="-104"/>
              <w:jc w:val="both"/>
              <w:rPr>
                <w:rFonts w:ascii="DokChampa" w:hAnsi="DokChampa" w:cs="DokChampa"/>
                <w:color w:val="FFFFFF" w:themeColor="background1"/>
                <w:sz w:val="24"/>
                <w:szCs w:val="24"/>
                <w:lang w:eastAsia="fr-FR"/>
              </w:rPr>
            </w:pPr>
            <w:r w:rsidRPr="004B05B7">
              <w:rPr>
                <w:noProof/>
                <w:snapToGrid w:val="0"/>
                <w:lang w:eastAsia="fr-FR"/>
              </w:rPr>
              <w:t>-Baccalauréat  Math Science</w:t>
            </w:r>
            <w:r w:rsidRPr="004B05B7">
              <w:rPr>
                <w:noProof/>
                <w:snapToGrid w:val="0"/>
                <w:szCs w:val="24"/>
                <w:lang w:eastAsia="fr-FR"/>
              </w:rPr>
              <w:t xml:space="preserve"> : Juin 79</w:t>
            </w:r>
          </w:p>
        </w:tc>
      </w:tr>
      <w:tr w:rsidR="004D4293" w:rsidRPr="00F83254" w14:paraId="5CC58051" w14:textId="77777777" w:rsidTr="003E1015">
        <w:tc>
          <w:tcPr>
            <w:tcW w:w="1454" w:type="pct"/>
            <w:gridSpan w:val="3"/>
            <w:shd w:val="clear" w:color="auto" w:fill="auto"/>
            <w:vAlign w:val="bottom"/>
          </w:tcPr>
          <w:p w14:paraId="5CC5804F" w14:textId="77777777" w:rsidR="004D4293" w:rsidRPr="004D4293" w:rsidRDefault="004D4293" w:rsidP="003E1015"/>
        </w:tc>
        <w:tc>
          <w:tcPr>
            <w:tcW w:w="3546" w:type="pct"/>
            <w:shd w:val="clear" w:color="auto" w:fill="auto"/>
            <w:vAlign w:val="bottom"/>
          </w:tcPr>
          <w:p w14:paraId="5CC58050" w14:textId="1466F2FC" w:rsidR="004D4293" w:rsidRPr="00F83254" w:rsidRDefault="004D4293" w:rsidP="004D4293">
            <w:pPr>
              <w:ind w:left="318"/>
              <w:rPr>
                <w:rFonts w:ascii="DokChampa" w:hAnsi="DokChampa" w:cs="DokChampa"/>
                <w:color w:val="FFFFFF" w:themeColor="background1"/>
                <w:sz w:val="24"/>
                <w:szCs w:val="24"/>
                <w:lang w:eastAsia="fr-FR"/>
              </w:rPr>
            </w:pPr>
          </w:p>
        </w:tc>
      </w:tr>
      <w:tr w:rsidR="004D4293" w:rsidRPr="00F83254" w14:paraId="5CC58054" w14:textId="77777777" w:rsidTr="003E1015">
        <w:trPr>
          <w:trHeight w:val="57"/>
        </w:trPr>
        <w:tc>
          <w:tcPr>
            <w:tcW w:w="1454" w:type="pct"/>
            <w:gridSpan w:val="3"/>
            <w:shd w:val="clear" w:color="auto" w:fill="auto"/>
            <w:vAlign w:val="bottom"/>
          </w:tcPr>
          <w:p w14:paraId="5CC58052" w14:textId="77777777" w:rsidR="004D4293" w:rsidRPr="004D4293" w:rsidRDefault="004D4293" w:rsidP="00453213">
            <w:pPr>
              <w:rPr>
                <w:rFonts w:ascii="DokChampa" w:hAnsi="DokChampa" w:cs="DokChampa"/>
                <w:bCs/>
                <w:noProof/>
                <w:color w:val="FFFFFF" w:themeColor="background1"/>
                <w:sz w:val="8"/>
                <w:lang w:eastAsia="fr-FR"/>
              </w:rPr>
            </w:pPr>
          </w:p>
        </w:tc>
        <w:tc>
          <w:tcPr>
            <w:tcW w:w="3546" w:type="pct"/>
            <w:shd w:val="clear" w:color="auto" w:fill="auto"/>
            <w:vAlign w:val="bottom"/>
          </w:tcPr>
          <w:p w14:paraId="5CC58053" w14:textId="77777777" w:rsidR="004D4293" w:rsidRPr="004D4293" w:rsidRDefault="004D4293" w:rsidP="004D4293">
            <w:pPr>
              <w:ind w:left="318"/>
              <w:rPr>
                <w:rFonts w:ascii="DokChampa" w:hAnsi="DokChampa" w:cs="DokChampa"/>
                <w:color w:val="FFFFFF" w:themeColor="background1"/>
                <w:sz w:val="8"/>
                <w:szCs w:val="24"/>
                <w:lang w:eastAsia="fr-FR"/>
              </w:rPr>
            </w:pPr>
          </w:p>
        </w:tc>
      </w:tr>
      <w:tr w:rsidR="00D72B66" w:rsidRPr="00F83254" w14:paraId="5CC58057" w14:textId="77777777" w:rsidTr="003E1015">
        <w:tc>
          <w:tcPr>
            <w:tcW w:w="1454" w:type="pct"/>
            <w:gridSpan w:val="3"/>
            <w:shd w:val="clear" w:color="auto" w:fill="auto"/>
            <w:vAlign w:val="center"/>
          </w:tcPr>
          <w:p w14:paraId="5CC58055" w14:textId="77777777" w:rsidR="00D72B66" w:rsidRPr="004D4293" w:rsidRDefault="00D72B66" w:rsidP="00CA42E3">
            <w:pPr>
              <w:ind w:left="284" w:right="-104"/>
            </w:pPr>
          </w:p>
        </w:tc>
        <w:tc>
          <w:tcPr>
            <w:tcW w:w="3546" w:type="pct"/>
            <w:shd w:val="clear" w:color="auto" w:fill="auto"/>
            <w:vAlign w:val="bottom"/>
          </w:tcPr>
          <w:p w14:paraId="5CC58056" w14:textId="4C84599B" w:rsidR="00D72B66" w:rsidRPr="00D72B66" w:rsidRDefault="00D72B66" w:rsidP="4829C2D4">
            <w:pPr>
              <w:ind w:left="318"/>
              <w:rPr>
                <w:rFonts w:ascii="DokChampa" w:hAnsi="DokChampa" w:cs="DokChampa"/>
                <w:color w:val="808080" w:themeColor="text1" w:themeTint="7F"/>
              </w:rPr>
            </w:pPr>
          </w:p>
        </w:tc>
      </w:tr>
      <w:tr w:rsidR="00103C45" w:rsidRPr="00F83254" w14:paraId="5CC5805A" w14:textId="77777777" w:rsidTr="003E1015">
        <w:trPr>
          <w:trHeight w:val="64"/>
        </w:trPr>
        <w:tc>
          <w:tcPr>
            <w:tcW w:w="1454" w:type="pct"/>
            <w:gridSpan w:val="3"/>
            <w:shd w:val="clear" w:color="auto" w:fill="auto"/>
            <w:vAlign w:val="center"/>
          </w:tcPr>
          <w:p w14:paraId="5CC58058" w14:textId="77777777" w:rsidR="00103C45" w:rsidRPr="00103C45" w:rsidRDefault="00103C45" w:rsidP="00CA42E3">
            <w:pPr>
              <w:ind w:left="284" w:right="-104"/>
              <w:rPr>
                <w:sz w:val="8"/>
              </w:rPr>
            </w:pPr>
          </w:p>
        </w:tc>
        <w:tc>
          <w:tcPr>
            <w:tcW w:w="3546" w:type="pct"/>
            <w:shd w:val="clear" w:color="auto" w:fill="auto"/>
            <w:vAlign w:val="bottom"/>
          </w:tcPr>
          <w:p w14:paraId="5CC58059" w14:textId="77777777" w:rsidR="00103C45" w:rsidRPr="00103C45" w:rsidRDefault="00103C45" w:rsidP="00103C45">
            <w:pPr>
              <w:ind w:left="318"/>
              <w:rPr>
                <w:rFonts w:ascii="DokChampa" w:hAnsi="DokChampa" w:cs="DokChampa"/>
                <w:bCs/>
                <w:color w:val="808080" w:themeColor="background1" w:themeShade="80"/>
                <w:sz w:val="8"/>
              </w:rPr>
            </w:pPr>
          </w:p>
        </w:tc>
      </w:tr>
      <w:tr w:rsidR="00D72B66" w:rsidRPr="00F83254" w14:paraId="5CC5805D" w14:textId="77777777" w:rsidTr="003E1015">
        <w:tc>
          <w:tcPr>
            <w:tcW w:w="1454" w:type="pct"/>
            <w:gridSpan w:val="3"/>
            <w:shd w:val="clear" w:color="auto" w:fill="auto"/>
            <w:vAlign w:val="bottom"/>
          </w:tcPr>
          <w:p w14:paraId="5CC5805B" w14:textId="77777777" w:rsidR="00D72B66" w:rsidRDefault="00D72B66" w:rsidP="0091342A">
            <w:pPr>
              <w:ind w:left="284" w:right="-104"/>
              <w:rPr>
                <w:rFonts w:ascii="DokChampa" w:hAnsi="DokChampa" w:cs="DokChampa"/>
                <w:bCs/>
                <w:color w:val="808080" w:themeColor="background1" w:themeShade="80"/>
              </w:rPr>
            </w:pPr>
          </w:p>
        </w:tc>
        <w:tc>
          <w:tcPr>
            <w:tcW w:w="3546" w:type="pct"/>
            <w:shd w:val="clear" w:color="auto" w:fill="auto"/>
            <w:vAlign w:val="bottom"/>
          </w:tcPr>
          <w:p w14:paraId="5CC5805C" w14:textId="0C6E61A9" w:rsidR="00D72B66" w:rsidRPr="00D72B66" w:rsidRDefault="00D72B66" w:rsidP="00D72B66">
            <w:pPr>
              <w:ind w:left="318"/>
              <w:rPr>
                <w:rFonts w:ascii="DokChampa" w:hAnsi="DokChampa" w:cs="DokChampa"/>
                <w:bCs/>
                <w:color w:val="808080" w:themeColor="background1" w:themeShade="80"/>
              </w:rPr>
            </w:pPr>
          </w:p>
        </w:tc>
      </w:tr>
    </w:tbl>
    <w:p w14:paraId="5CC5805E" w14:textId="77777777" w:rsidR="00103C45" w:rsidRDefault="00103C45" w:rsidP="00821FCA">
      <w:pPr>
        <w:pStyle w:val="ADACTIS"/>
        <w:numPr>
          <w:ilvl w:val="0"/>
          <w:numId w:val="0"/>
        </w:numPr>
        <w:jc w:val="both"/>
        <w:rPr>
          <w:rFonts w:ascii="DokChampa" w:hAnsi="DokChampa" w:cs="DokChampa"/>
          <w:bCs/>
          <w:color w:val="808080" w:themeColor="background1" w:themeShade="80"/>
        </w:rPr>
      </w:pPr>
    </w:p>
    <w:p w14:paraId="5CC5806C" w14:textId="77777777" w:rsidR="00E90208" w:rsidRDefault="00E90208" w:rsidP="00821FCA">
      <w:pPr>
        <w:pStyle w:val="ADACTIS"/>
        <w:numPr>
          <w:ilvl w:val="0"/>
          <w:numId w:val="0"/>
        </w:numPr>
        <w:rPr>
          <w:rFonts w:ascii="DokChampa" w:hAnsi="DokChampa" w:cs="DokChampa"/>
          <w:bCs/>
          <w:color w:val="808080" w:themeColor="background1" w:themeShade="80"/>
        </w:rPr>
      </w:pPr>
    </w:p>
    <w:tbl>
      <w:tblPr>
        <w:tblStyle w:val="TableGrid"/>
        <w:tblW w:w="509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2B7589"/>
        <w:tblLook w:val="04A0" w:firstRow="1" w:lastRow="0" w:firstColumn="1" w:lastColumn="0" w:noHBand="0" w:noVBand="1"/>
      </w:tblPr>
      <w:tblGrid>
        <w:gridCol w:w="701"/>
        <w:gridCol w:w="1607"/>
        <w:gridCol w:w="3682"/>
        <w:gridCol w:w="6350"/>
      </w:tblGrid>
      <w:tr w:rsidR="00E90208" w:rsidRPr="00F83254" w14:paraId="5CC5806F" w14:textId="77777777" w:rsidTr="00EC6E56">
        <w:tc>
          <w:tcPr>
            <w:tcW w:w="284" w:type="pct"/>
            <w:shd w:val="clear" w:color="auto" w:fill="2B7589"/>
          </w:tcPr>
          <w:p w14:paraId="5CC5806D" w14:textId="26D9A470" w:rsidR="00E90208" w:rsidRPr="00F83254" w:rsidRDefault="00300717" w:rsidP="00DC2394">
            <w:pPr>
              <w:jc w:val="both"/>
              <w:rPr>
                <w:rFonts w:ascii="DokChampa" w:hAnsi="DokChampa" w:cs="DokChampa"/>
                <w:color w:val="FFFFFF" w:themeColor="background1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5CC58238" wp14:editId="00C297FA">
                  <wp:extent cx="180000" cy="179823"/>
                  <wp:effectExtent l="19050" t="0" r="0" b="0"/>
                  <wp:docPr id="1082972877" name="Picture 1082972877" descr="winners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2972877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798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16" w:type="pct"/>
            <w:gridSpan w:val="3"/>
            <w:shd w:val="clear" w:color="auto" w:fill="2B7589"/>
            <w:vAlign w:val="bottom"/>
          </w:tcPr>
          <w:p w14:paraId="5CC5806E" w14:textId="77777777" w:rsidR="00E90208" w:rsidRPr="00F83254" w:rsidRDefault="4829C2D4" w:rsidP="00DC2394">
            <w:pPr>
              <w:rPr>
                <w:rFonts w:ascii="DokChampa" w:hAnsi="DokChampa" w:cs="DokChampa"/>
                <w:bCs/>
                <w:color w:val="FFFFFF" w:themeColor="background1"/>
              </w:rPr>
            </w:pPr>
            <w:r w:rsidRPr="4829C2D4">
              <w:rPr>
                <w:rFonts w:ascii="DokChampa" w:hAnsi="DokChampa" w:cs="DokChampa"/>
                <w:color w:val="FFFFFF" w:themeColor="background1"/>
                <w:sz w:val="24"/>
                <w:szCs w:val="24"/>
                <w:lang w:eastAsia="fr-FR"/>
              </w:rPr>
              <w:t>PRINCIALES REALISATIONS</w:t>
            </w:r>
          </w:p>
        </w:tc>
      </w:tr>
      <w:tr w:rsidR="00CF730B" w:rsidRPr="00F83254" w14:paraId="5CC58078" w14:textId="77777777" w:rsidTr="00EC6E56">
        <w:trPr>
          <w:trHeight w:val="1406"/>
        </w:trPr>
        <w:tc>
          <w:tcPr>
            <w:tcW w:w="935" w:type="pct"/>
            <w:gridSpan w:val="2"/>
            <w:shd w:val="clear" w:color="auto" w:fill="auto"/>
          </w:tcPr>
          <w:p w14:paraId="6ED71CFA" w14:textId="77777777" w:rsidR="00CF730B" w:rsidRDefault="00EC6E56" w:rsidP="00EC6E56">
            <w:pPr>
              <w:jc w:val="center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En Juin 2016 </w:t>
            </w:r>
          </w:p>
          <w:p w14:paraId="5CC58072" w14:textId="5B543064" w:rsidR="007172F8" w:rsidRPr="00EE1E46" w:rsidRDefault="007172F8" w:rsidP="00EC6E56">
            <w:pPr>
              <w:jc w:val="center"/>
              <w:rPr>
                <w:rFonts w:ascii="DokChampa" w:hAnsi="DokChampa" w:cs="DokChampa"/>
                <w:b/>
                <w:bCs/>
                <w:color w:val="808080" w:themeColor="background1" w:themeShade="80"/>
              </w:rPr>
            </w:pPr>
            <w:r>
              <w:rPr>
                <w:rFonts w:asciiTheme="minorHAnsi" w:hAnsiTheme="minorHAnsi"/>
                <w:sz w:val="24"/>
              </w:rPr>
              <w:t>6 Mois</w:t>
            </w:r>
          </w:p>
        </w:tc>
        <w:tc>
          <w:tcPr>
            <w:tcW w:w="1492" w:type="pct"/>
            <w:shd w:val="clear" w:color="auto" w:fill="auto"/>
          </w:tcPr>
          <w:p w14:paraId="71CD65E5" w14:textId="77777777" w:rsidR="00EC6E56" w:rsidRDefault="00EC6E56" w:rsidP="00EC6E56">
            <w:pPr>
              <w:pStyle w:val="ADACTIS"/>
              <w:numPr>
                <w:ilvl w:val="0"/>
                <w:numId w:val="0"/>
              </w:numPr>
              <w:jc w:val="center"/>
              <w:rPr>
                <w:rFonts w:ascii="DokChampa" w:hAnsi="DokChampa" w:cs="DokChampa"/>
                <w:b/>
                <w:bCs/>
                <w:color w:val="808080" w:themeColor="background1" w:themeShade="80"/>
              </w:rPr>
            </w:pPr>
            <w:r>
              <w:rPr>
                <w:rFonts w:ascii="DokChampa" w:hAnsi="DokChampa" w:cs="DokChampa"/>
                <w:b/>
                <w:bCs/>
                <w:color w:val="808080" w:themeColor="background1" w:themeShade="80"/>
              </w:rPr>
              <w:t>Client Public</w:t>
            </w:r>
          </w:p>
          <w:p w14:paraId="5CC58074" w14:textId="25B67A28" w:rsidR="00CF730B" w:rsidRDefault="007172F8" w:rsidP="00EC6E56">
            <w:pPr>
              <w:pStyle w:val="ADACTIS"/>
              <w:numPr>
                <w:ilvl w:val="0"/>
                <w:numId w:val="0"/>
              </w:numPr>
              <w:jc w:val="center"/>
              <w:rPr>
                <w:rFonts w:ascii="DokChampa" w:hAnsi="DokChampa" w:cs="DokChampa"/>
                <w:b/>
                <w:bCs/>
                <w:color w:val="808080" w:themeColor="background1" w:themeShade="80"/>
              </w:rPr>
            </w:pPr>
            <w:r>
              <w:rPr>
                <w:rFonts w:ascii="DokChampa" w:hAnsi="DokChampa" w:cs="DokChampa"/>
                <w:b/>
                <w:bCs/>
                <w:color w:val="808080" w:themeColor="background1" w:themeShade="80"/>
              </w:rPr>
              <w:t>Ministere de l’Interieur</w:t>
            </w:r>
          </w:p>
          <w:p w14:paraId="5CC58075" w14:textId="77777777" w:rsidR="00CF730B" w:rsidRDefault="00CF730B" w:rsidP="00CF730B">
            <w:pPr>
              <w:pStyle w:val="ADACTIS"/>
              <w:numPr>
                <w:ilvl w:val="0"/>
                <w:numId w:val="0"/>
              </w:numPr>
              <w:jc w:val="center"/>
              <w:rPr>
                <w:rFonts w:ascii="DokChampa" w:hAnsi="DokChampa" w:cs="DokChampa"/>
                <w:bCs/>
                <w:color w:val="808080" w:themeColor="background1" w:themeShade="80"/>
              </w:rPr>
            </w:pPr>
          </w:p>
        </w:tc>
        <w:tc>
          <w:tcPr>
            <w:tcW w:w="2573" w:type="pct"/>
            <w:shd w:val="clear" w:color="auto" w:fill="auto"/>
          </w:tcPr>
          <w:p w14:paraId="6A40F26E" w14:textId="77777777" w:rsidR="00EC6E56" w:rsidRPr="00EC6E56" w:rsidRDefault="00EC6E56" w:rsidP="00EC6E56">
            <w:pPr>
              <w:pStyle w:val="ADACTIS"/>
              <w:numPr>
                <w:ilvl w:val="0"/>
                <w:numId w:val="0"/>
              </w:numPr>
              <w:rPr>
                <w:rFonts w:ascii="DokChampa" w:hAnsi="DokChampa" w:cs="DokChampa"/>
                <w:bCs/>
                <w:color w:val="808080" w:themeColor="background1" w:themeShade="80"/>
              </w:rPr>
            </w:pPr>
            <w:r>
              <w:rPr>
                <w:rFonts w:ascii="DokChampa" w:hAnsi="DokChampa" w:cs="DokChampa"/>
                <w:b/>
                <w:bCs/>
                <w:color w:val="808080" w:themeColor="background1" w:themeShade="80"/>
              </w:rPr>
              <w:t>Projet </w:t>
            </w:r>
            <w:r w:rsidRPr="00EC6E56">
              <w:rPr>
                <w:rFonts w:ascii="DokChampa" w:hAnsi="DokChampa" w:cs="DokChampa"/>
                <w:bCs/>
                <w:color w:val="808080" w:themeColor="background1" w:themeShade="80"/>
              </w:rPr>
              <w:t>de</w:t>
            </w:r>
            <w:r w:rsidR="00CF730B" w:rsidRPr="00EC6E56">
              <w:rPr>
                <w:rFonts w:ascii="DokChampa" w:hAnsi="DokChampa" w:cs="DokChampa"/>
                <w:bCs/>
                <w:color w:val="808080" w:themeColor="background1" w:themeShade="80"/>
              </w:rPr>
              <w:t xml:space="preserve"> </w:t>
            </w:r>
            <w:r w:rsidRPr="00EC6E56">
              <w:rPr>
                <w:rFonts w:ascii="DokChampa" w:hAnsi="DokChampa" w:cs="DokChampa"/>
                <w:bCs/>
                <w:color w:val="808080" w:themeColor="background1" w:themeShade="80"/>
              </w:rPr>
              <w:t>Migration de WebSphere Network Deployement vers la Version V8.5.5, SGBD DB2 V10.5 et TSM  V7.1 avec migration de l’existant.</w:t>
            </w:r>
          </w:p>
          <w:p w14:paraId="5CC58077" w14:textId="31058E25" w:rsidR="00CF730B" w:rsidRPr="00EE1E46" w:rsidRDefault="00CF730B" w:rsidP="00EC6E56">
            <w:pPr>
              <w:pStyle w:val="ADACTIS"/>
              <w:numPr>
                <w:ilvl w:val="0"/>
                <w:numId w:val="0"/>
              </w:numPr>
              <w:rPr>
                <w:rFonts w:ascii="DokChampa" w:hAnsi="DokChampa" w:cs="DokChampa"/>
                <w:bCs/>
                <w:color w:val="808080" w:themeColor="background1" w:themeShade="80"/>
              </w:rPr>
            </w:pPr>
          </w:p>
        </w:tc>
      </w:tr>
      <w:tr w:rsidR="00CF730B" w:rsidRPr="00F83254" w14:paraId="5CC58085" w14:textId="77777777" w:rsidTr="00EC6E56">
        <w:trPr>
          <w:trHeight w:val="1406"/>
        </w:trPr>
        <w:tc>
          <w:tcPr>
            <w:tcW w:w="935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CC5807D" w14:textId="77777777" w:rsidR="00CF730B" w:rsidRPr="00CB2031" w:rsidRDefault="00CF730B" w:rsidP="00CF730B">
            <w:pPr>
              <w:pStyle w:val="ADACTIS"/>
              <w:numPr>
                <w:ilvl w:val="0"/>
                <w:numId w:val="0"/>
              </w:numPr>
              <w:jc w:val="center"/>
              <w:rPr>
                <w:rFonts w:ascii="DokChampa" w:hAnsi="DokChampa" w:cs="DokChampa"/>
                <w:b/>
                <w:bCs/>
                <w:color w:val="808080" w:themeColor="background1" w:themeShade="80"/>
              </w:rPr>
            </w:pPr>
          </w:p>
        </w:tc>
        <w:tc>
          <w:tcPr>
            <w:tcW w:w="1492" w:type="pct"/>
            <w:tcBorders>
              <w:bottom w:val="single" w:sz="4" w:space="0" w:color="auto"/>
            </w:tcBorders>
            <w:shd w:val="clear" w:color="auto" w:fill="auto"/>
          </w:tcPr>
          <w:p w14:paraId="5CC5807F" w14:textId="5713E358" w:rsidR="00CF730B" w:rsidRPr="00CB2031" w:rsidRDefault="00CF730B" w:rsidP="00CF730B">
            <w:pPr>
              <w:pStyle w:val="ADACTIS"/>
              <w:numPr>
                <w:ilvl w:val="0"/>
                <w:numId w:val="0"/>
              </w:numPr>
              <w:jc w:val="center"/>
              <w:rPr>
                <w:rFonts w:ascii="DokChampa" w:hAnsi="DokChampa" w:cs="DokChampa"/>
                <w:b/>
                <w:bCs/>
                <w:color w:val="808080" w:themeColor="background1" w:themeShade="80"/>
              </w:rPr>
            </w:pPr>
          </w:p>
        </w:tc>
        <w:tc>
          <w:tcPr>
            <w:tcW w:w="2573" w:type="pct"/>
            <w:tcBorders>
              <w:bottom w:val="single" w:sz="4" w:space="0" w:color="auto"/>
            </w:tcBorders>
            <w:shd w:val="clear" w:color="auto" w:fill="auto"/>
          </w:tcPr>
          <w:p w14:paraId="5CC58084" w14:textId="1F569160" w:rsidR="00CF730B" w:rsidRPr="00BB38E4" w:rsidRDefault="00CF730B" w:rsidP="00BB38E4">
            <w:pPr>
              <w:jc w:val="both"/>
              <w:rPr>
                <w:rFonts w:ascii="DokChampa" w:hAnsi="DokChampa" w:cs="DokChampa"/>
                <w:bCs/>
                <w:color w:val="808080" w:themeColor="background1" w:themeShade="80"/>
                <w:sz w:val="18"/>
                <w:szCs w:val="16"/>
              </w:rPr>
            </w:pPr>
          </w:p>
        </w:tc>
      </w:tr>
    </w:tbl>
    <w:p w14:paraId="5830217E" w14:textId="0C2AF806" w:rsidR="00F67368" w:rsidRDefault="00F67368" w:rsidP="00F67368">
      <w:pPr>
        <w:pStyle w:val="DefaultText"/>
        <w:rPr>
          <w:rFonts w:asciiTheme="minorHAnsi" w:hAnsiTheme="minorHAnsi"/>
          <w:b/>
          <w:bCs/>
          <w:sz w:val="24"/>
          <w:lang w:val="fr-FR"/>
        </w:rPr>
      </w:pPr>
      <w:r>
        <w:rPr>
          <w:rFonts w:asciiTheme="minorHAnsi" w:hAnsiTheme="minorHAnsi"/>
          <w:b/>
          <w:bCs/>
          <w:sz w:val="24"/>
          <w:lang w:val="fr-FR"/>
        </w:rPr>
        <w:t xml:space="preserve">Projets de service récents réalisés : </w:t>
      </w:r>
    </w:p>
    <w:p w14:paraId="4981D54F" w14:textId="77777777" w:rsidR="00F67368" w:rsidRDefault="00F67368" w:rsidP="00F67368">
      <w:pPr>
        <w:pStyle w:val="DefaultText"/>
        <w:rPr>
          <w:rFonts w:asciiTheme="minorHAnsi" w:hAnsiTheme="minorHAnsi"/>
          <w:sz w:val="24"/>
          <w:lang w:val="fr-FR"/>
        </w:rPr>
      </w:pPr>
    </w:p>
    <w:p w14:paraId="1B75D545" w14:textId="77777777" w:rsidR="00F67368" w:rsidRDefault="00F67368" w:rsidP="00F67368">
      <w:pPr>
        <w:pStyle w:val="DefaultText"/>
        <w:rPr>
          <w:rFonts w:asciiTheme="minorHAnsi" w:hAnsiTheme="minorHAnsi"/>
          <w:sz w:val="24"/>
          <w:lang w:val="fr-FR"/>
        </w:rPr>
      </w:pPr>
    </w:p>
    <w:p w14:paraId="59456833" w14:textId="77777777" w:rsidR="00F67368" w:rsidRPr="00A767EE" w:rsidRDefault="00F67368" w:rsidP="00F67368">
      <w:pPr>
        <w:pStyle w:val="DefaultText"/>
        <w:rPr>
          <w:rFonts w:asciiTheme="minorHAnsi" w:hAnsiTheme="minorHAnsi"/>
          <w:sz w:val="24"/>
          <w:lang w:val="fr-FR"/>
        </w:rPr>
      </w:pPr>
    </w:p>
    <w:p w14:paraId="691A1ABC" w14:textId="77777777" w:rsidR="00F67368" w:rsidRPr="00063236" w:rsidRDefault="00F67368" w:rsidP="00F67368">
      <w:pPr>
        <w:pStyle w:val="DefaultText"/>
        <w:rPr>
          <w:rFonts w:asciiTheme="majorHAnsi" w:hAnsiTheme="majorHAnsi"/>
          <w:sz w:val="24"/>
          <w:lang w:val="fr-FR"/>
        </w:rPr>
      </w:pPr>
    </w:p>
    <w:p w14:paraId="40F523BB" w14:textId="77777777" w:rsidR="00F67368" w:rsidRPr="00A767EE" w:rsidRDefault="00F67368" w:rsidP="00F67368">
      <w:pPr>
        <w:pStyle w:val="DefaultText"/>
        <w:rPr>
          <w:rFonts w:asciiTheme="minorHAnsi" w:hAnsiTheme="minorHAnsi"/>
          <w:b/>
          <w:bCs/>
          <w:sz w:val="24"/>
          <w:lang w:val="fr-FR"/>
        </w:rPr>
      </w:pPr>
    </w:p>
    <w:p w14:paraId="17689B6C" w14:textId="4BC73A90" w:rsidR="00F67368" w:rsidRDefault="00F67368" w:rsidP="00F67368">
      <w:pPr>
        <w:pStyle w:val="DefaultText"/>
        <w:rPr>
          <w:rFonts w:asciiTheme="minorHAnsi" w:hAnsiTheme="minorHAnsi"/>
          <w:noProof w:val="0"/>
          <w:sz w:val="24"/>
          <w:lang w:val="fr-FR"/>
        </w:rPr>
      </w:pPr>
      <w:r>
        <w:rPr>
          <w:rFonts w:asciiTheme="minorHAnsi" w:hAnsiTheme="minorHAnsi"/>
          <w:noProof w:val="0"/>
          <w:sz w:val="24"/>
          <w:lang w:val="fr-FR"/>
        </w:rPr>
        <w:t>.</w:t>
      </w:r>
    </w:p>
    <w:p w14:paraId="231F3396" w14:textId="77777777" w:rsidR="00F67368" w:rsidRDefault="00F67368" w:rsidP="00F67368">
      <w:pPr>
        <w:pStyle w:val="DefaultText"/>
        <w:rPr>
          <w:rFonts w:asciiTheme="minorHAnsi" w:hAnsiTheme="minorHAnsi"/>
          <w:noProof w:val="0"/>
          <w:sz w:val="24"/>
          <w:lang w:val="fr-FR"/>
        </w:rPr>
      </w:pPr>
    </w:p>
    <w:p w14:paraId="5AB04A0A" w14:textId="4004E05C" w:rsidR="00F67368" w:rsidRDefault="00F67368" w:rsidP="004C64BD">
      <w:pPr>
        <w:pStyle w:val="DefaultText"/>
        <w:rPr>
          <w:rFonts w:asciiTheme="minorHAnsi" w:hAnsiTheme="minorHAnsi"/>
          <w:noProof w:val="0"/>
          <w:sz w:val="24"/>
          <w:lang w:val="fr-FR"/>
        </w:rPr>
      </w:pPr>
      <w:r>
        <w:rPr>
          <w:rFonts w:asciiTheme="minorHAnsi" w:hAnsiTheme="minorHAnsi"/>
          <w:noProof w:val="0"/>
          <w:sz w:val="24"/>
          <w:lang w:val="fr-FR"/>
        </w:rPr>
        <w:t>-</w:t>
      </w:r>
    </w:p>
    <w:p w14:paraId="38153960" w14:textId="77777777" w:rsidR="00F67368" w:rsidRDefault="00F67368" w:rsidP="00F67368">
      <w:pPr>
        <w:pStyle w:val="DefaultText"/>
        <w:rPr>
          <w:rFonts w:asciiTheme="minorHAnsi" w:hAnsiTheme="minorHAnsi"/>
          <w:noProof w:val="0"/>
          <w:sz w:val="24"/>
          <w:lang w:val="fr-FR"/>
        </w:rPr>
      </w:pPr>
    </w:p>
    <w:p w14:paraId="68D17B7C" w14:textId="77777777" w:rsidR="00F67368" w:rsidRPr="00D624CE" w:rsidRDefault="00F67368" w:rsidP="00F67368">
      <w:pPr>
        <w:pStyle w:val="DefaultText"/>
        <w:rPr>
          <w:rFonts w:asciiTheme="majorHAnsi" w:hAnsiTheme="majorHAnsi"/>
          <w:noProof w:val="0"/>
          <w:sz w:val="24"/>
          <w:lang w:val="fr-TN"/>
        </w:rPr>
      </w:pPr>
    </w:p>
    <w:p w14:paraId="59B4D972" w14:textId="77777777" w:rsidR="00F67368" w:rsidRDefault="00F67368" w:rsidP="00F67368">
      <w:pPr>
        <w:pStyle w:val="DefaultText"/>
        <w:rPr>
          <w:rFonts w:asciiTheme="minorHAnsi" w:hAnsiTheme="minorHAnsi"/>
          <w:noProof w:val="0"/>
          <w:sz w:val="24"/>
          <w:lang w:val="fr-FR"/>
        </w:rPr>
      </w:pPr>
    </w:p>
    <w:p w14:paraId="41A16A36" w14:textId="77777777" w:rsidR="00F67368" w:rsidRPr="00434D19" w:rsidRDefault="00F67368" w:rsidP="00F67368">
      <w:pPr>
        <w:pStyle w:val="DefaultText"/>
        <w:rPr>
          <w:rFonts w:asciiTheme="minorHAnsi" w:hAnsiTheme="minorHAnsi"/>
          <w:noProof w:val="0"/>
          <w:sz w:val="24"/>
          <w:lang w:val="fr-FR"/>
        </w:rPr>
      </w:pPr>
    </w:p>
    <w:p w14:paraId="687466A4" w14:textId="77777777" w:rsidR="00F67368" w:rsidRDefault="00F67368" w:rsidP="00F67368">
      <w:pPr>
        <w:pStyle w:val="DefaultText"/>
        <w:rPr>
          <w:sz w:val="24"/>
          <w:lang w:val="fr-FR"/>
        </w:rPr>
      </w:pPr>
    </w:p>
    <w:p w14:paraId="16C2D970" w14:textId="77777777" w:rsidR="00F67368" w:rsidRDefault="00F67368" w:rsidP="00F67368">
      <w:pPr>
        <w:pStyle w:val="DefaultText"/>
        <w:rPr>
          <w:rFonts w:asciiTheme="minorHAnsi" w:hAnsiTheme="minorHAnsi"/>
          <w:noProof w:val="0"/>
          <w:sz w:val="24"/>
          <w:lang w:val="fr-FR"/>
        </w:rPr>
      </w:pPr>
    </w:p>
    <w:p w14:paraId="682C1351" w14:textId="77777777" w:rsidR="00F67368" w:rsidRDefault="00F67368" w:rsidP="00F67368">
      <w:pPr>
        <w:pStyle w:val="DefaultText"/>
        <w:rPr>
          <w:rFonts w:asciiTheme="minorHAnsi" w:hAnsiTheme="minorHAnsi"/>
          <w:noProof w:val="0"/>
          <w:sz w:val="24"/>
          <w:u w:val="single"/>
          <w:lang w:val="fr-FR"/>
        </w:rPr>
      </w:pPr>
    </w:p>
    <w:p w14:paraId="2F291F06" w14:textId="77777777" w:rsidR="00F67368" w:rsidRPr="002B549A" w:rsidRDefault="00F67368" w:rsidP="00F67368">
      <w:pPr>
        <w:pStyle w:val="DefaultText"/>
        <w:rPr>
          <w:rFonts w:asciiTheme="minorHAnsi" w:hAnsiTheme="minorHAnsi"/>
          <w:noProof w:val="0"/>
          <w:sz w:val="24"/>
          <w:u w:val="single"/>
          <w:lang w:val="fr-FR"/>
        </w:rPr>
      </w:pPr>
    </w:p>
    <w:p w14:paraId="5798039E" w14:textId="77777777" w:rsidR="00F67368" w:rsidRDefault="00F67368" w:rsidP="00F67368">
      <w:pPr>
        <w:pStyle w:val="DefaultText"/>
        <w:rPr>
          <w:rFonts w:asciiTheme="minorHAnsi" w:hAnsiTheme="minorHAnsi"/>
          <w:noProof w:val="0"/>
          <w:sz w:val="24"/>
          <w:lang w:val="fr-FR"/>
        </w:rPr>
      </w:pPr>
    </w:p>
    <w:p w14:paraId="2257EBED" w14:textId="77777777" w:rsidR="00F67368" w:rsidRDefault="00F67368" w:rsidP="00F67368">
      <w:pPr>
        <w:pStyle w:val="DefaultText"/>
        <w:rPr>
          <w:rFonts w:asciiTheme="minorHAnsi" w:hAnsiTheme="minorHAnsi"/>
          <w:noProof w:val="0"/>
          <w:sz w:val="24"/>
          <w:lang w:val="fr-FR"/>
        </w:rPr>
      </w:pPr>
    </w:p>
    <w:p w14:paraId="5CCF639A" w14:textId="77777777" w:rsidR="00F67368" w:rsidRDefault="00F67368" w:rsidP="00F67368">
      <w:pPr>
        <w:pStyle w:val="DefaultText"/>
        <w:rPr>
          <w:rFonts w:asciiTheme="minorHAnsi" w:hAnsiTheme="minorHAnsi"/>
          <w:noProof w:val="0"/>
          <w:sz w:val="24"/>
          <w:lang w:val="fr-FR"/>
        </w:rPr>
      </w:pPr>
    </w:p>
    <w:p w14:paraId="1B2CEDC7" w14:textId="77777777" w:rsidR="00F67368" w:rsidRDefault="00F67368" w:rsidP="00F67368">
      <w:pPr>
        <w:pStyle w:val="DefaultText"/>
        <w:rPr>
          <w:rFonts w:asciiTheme="minorHAnsi" w:hAnsiTheme="minorHAnsi"/>
          <w:noProof w:val="0"/>
          <w:sz w:val="24"/>
          <w:lang w:val="fr-FR"/>
        </w:rPr>
      </w:pPr>
    </w:p>
    <w:p w14:paraId="20F53692" w14:textId="77777777" w:rsidR="00F67368" w:rsidRDefault="00F67368" w:rsidP="00F67368">
      <w:pPr>
        <w:pStyle w:val="DefaultText"/>
        <w:rPr>
          <w:rFonts w:asciiTheme="minorHAnsi" w:hAnsiTheme="minorHAnsi"/>
          <w:noProof w:val="0"/>
          <w:sz w:val="24"/>
          <w:lang w:val="fr-FR"/>
        </w:rPr>
      </w:pPr>
    </w:p>
    <w:p w14:paraId="510CEA13" w14:textId="77777777" w:rsidR="00F67368" w:rsidRDefault="00F67368" w:rsidP="00F67368">
      <w:pPr>
        <w:pStyle w:val="DefaultText"/>
        <w:rPr>
          <w:rFonts w:asciiTheme="minorHAnsi" w:hAnsiTheme="minorHAnsi"/>
          <w:noProof w:val="0"/>
          <w:sz w:val="24"/>
          <w:lang w:val="fr-FR"/>
        </w:rPr>
      </w:pPr>
    </w:p>
    <w:p w14:paraId="0742A249" w14:textId="77777777" w:rsidR="00F67368" w:rsidRDefault="00F67368" w:rsidP="00F67368">
      <w:pPr>
        <w:pStyle w:val="DefaultText"/>
        <w:rPr>
          <w:rFonts w:asciiTheme="minorHAnsi" w:hAnsiTheme="minorHAnsi"/>
          <w:noProof w:val="0"/>
          <w:sz w:val="24"/>
          <w:lang w:val="fr-FR"/>
        </w:rPr>
      </w:pPr>
    </w:p>
    <w:p w14:paraId="225871B6" w14:textId="77777777" w:rsidR="00F67368" w:rsidRDefault="00F67368" w:rsidP="00F67368">
      <w:pPr>
        <w:pStyle w:val="DefaultText"/>
        <w:rPr>
          <w:rFonts w:asciiTheme="minorHAnsi" w:hAnsiTheme="minorHAnsi"/>
          <w:noProof w:val="0"/>
          <w:sz w:val="24"/>
          <w:lang w:val="fr-FR"/>
        </w:rPr>
      </w:pPr>
      <w:r w:rsidRPr="00F26588">
        <w:rPr>
          <w:rFonts w:asciiTheme="minorHAnsi" w:hAnsiTheme="minorHAnsi"/>
          <w:noProof w:val="0"/>
          <w:sz w:val="24"/>
          <w:lang w:val="fr-FR"/>
        </w:rPr>
        <w:t>Zitouna Bank :  Projet de Migration de Jboss vers WebSphere et MQ de T24-R16 Année 2020</w:t>
      </w:r>
    </w:p>
    <w:p w14:paraId="360F0685" w14:textId="77777777" w:rsidR="00F67368" w:rsidRPr="00F26588" w:rsidRDefault="00F67368" w:rsidP="00F67368">
      <w:pPr>
        <w:pStyle w:val="DefaultText"/>
        <w:rPr>
          <w:rFonts w:asciiTheme="minorHAnsi" w:hAnsiTheme="minorHAnsi"/>
          <w:noProof w:val="0"/>
          <w:sz w:val="24"/>
          <w:lang w:val="fr-FR"/>
        </w:rPr>
      </w:pPr>
    </w:p>
    <w:p w14:paraId="7979E704" w14:textId="77777777" w:rsidR="00F67368" w:rsidRPr="00F26588" w:rsidRDefault="00F67368" w:rsidP="00F67368">
      <w:pPr>
        <w:pStyle w:val="DefaultText"/>
        <w:rPr>
          <w:rFonts w:asciiTheme="minorHAnsi" w:hAnsiTheme="minorHAnsi"/>
          <w:noProof w:val="0"/>
          <w:sz w:val="24"/>
          <w:lang w:val="fr-FR"/>
        </w:rPr>
      </w:pPr>
      <w:r w:rsidRPr="00F26588">
        <w:rPr>
          <w:rFonts w:asciiTheme="minorHAnsi" w:hAnsiTheme="minorHAnsi"/>
          <w:noProof w:val="0"/>
          <w:sz w:val="24"/>
          <w:lang w:val="fr-FR"/>
        </w:rPr>
        <w:t>Atib Bank:Mise en Œuvre T24-R19 sous WebSphere et MQ sur Cloud Azure à la Banque ATIB (Lybie) Année 2021</w:t>
      </w:r>
    </w:p>
    <w:p w14:paraId="54A08853" w14:textId="77777777" w:rsidR="00F67368" w:rsidRDefault="00F67368" w:rsidP="00F67368">
      <w:pPr>
        <w:pStyle w:val="DefaultText"/>
        <w:rPr>
          <w:rFonts w:asciiTheme="minorHAnsi" w:hAnsiTheme="minorHAnsi"/>
          <w:noProof w:val="0"/>
          <w:sz w:val="24"/>
          <w:lang w:val="fr-FR"/>
        </w:rPr>
      </w:pPr>
      <w:r w:rsidRPr="00F26588">
        <w:rPr>
          <w:rFonts w:asciiTheme="minorHAnsi" w:hAnsiTheme="minorHAnsi"/>
          <w:noProof w:val="0"/>
          <w:sz w:val="24"/>
          <w:lang w:val="fr-FR"/>
        </w:rPr>
        <w:t>LFB Bank:Sécurisation TLS de T24-R19 a la Banque LFB (Lybie) Année 2021,</w:t>
      </w:r>
    </w:p>
    <w:p w14:paraId="2D9ACC5E" w14:textId="77777777" w:rsidR="00F67368" w:rsidRPr="00F26588" w:rsidRDefault="00F67368" w:rsidP="00F67368">
      <w:pPr>
        <w:pStyle w:val="DefaultText"/>
        <w:rPr>
          <w:rFonts w:asciiTheme="minorHAnsi" w:hAnsiTheme="minorHAnsi"/>
          <w:noProof w:val="0"/>
          <w:sz w:val="24"/>
          <w:lang w:val="fr-FR"/>
        </w:rPr>
      </w:pPr>
    </w:p>
    <w:p w14:paraId="3D066CD1" w14:textId="77777777" w:rsidR="00F67368" w:rsidRPr="00F26588" w:rsidRDefault="00F67368" w:rsidP="00F67368">
      <w:pPr>
        <w:pStyle w:val="DefaultText"/>
        <w:rPr>
          <w:rFonts w:asciiTheme="minorHAnsi" w:hAnsiTheme="minorHAnsi"/>
          <w:noProof w:val="0"/>
          <w:sz w:val="24"/>
          <w:lang w:val="fr-FR"/>
        </w:rPr>
      </w:pPr>
    </w:p>
    <w:p w14:paraId="4524F2F4" w14:textId="77777777" w:rsidR="00F67368" w:rsidRPr="00F26588" w:rsidRDefault="00F67368" w:rsidP="00F67368">
      <w:pPr>
        <w:pStyle w:val="DefaultText"/>
        <w:rPr>
          <w:rFonts w:asciiTheme="minorHAnsi" w:hAnsiTheme="minorHAnsi"/>
          <w:noProof w:val="0"/>
          <w:sz w:val="24"/>
          <w:lang w:val="fr-FR"/>
        </w:rPr>
      </w:pPr>
    </w:p>
    <w:p w14:paraId="6E0B006B" w14:textId="77777777" w:rsidR="00F67368" w:rsidRPr="00F26588" w:rsidRDefault="00F67368" w:rsidP="00F67368">
      <w:pPr>
        <w:pStyle w:val="DefaultText"/>
        <w:rPr>
          <w:rFonts w:asciiTheme="minorHAnsi" w:hAnsiTheme="minorHAnsi"/>
          <w:noProof w:val="0"/>
          <w:sz w:val="24"/>
          <w:lang w:val="fr-FR"/>
        </w:rPr>
      </w:pPr>
    </w:p>
    <w:p w14:paraId="371BEE2D" w14:textId="77777777" w:rsidR="00F67368" w:rsidRPr="0023038B" w:rsidRDefault="00F67368" w:rsidP="00F67368">
      <w:pPr>
        <w:pStyle w:val="DefaultText"/>
        <w:rPr>
          <w:rFonts w:asciiTheme="minorHAnsi" w:hAnsiTheme="minorHAnsi"/>
          <w:noProof w:val="0"/>
          <w:sz w:val="24"/>
        </w:rPr>
      </w:pPr>
      <w:r w:rsidRPr="0023038B">
        <w:rPr>
          <w:rFonts w:asciiTheme="minorHAnsi" w:hAnsiTheme="minorHAnsi"/>
          <w:noProof w:val="0"/>
          <w:sz w:val="24"/>
        </w:rPr>
        <w:t>BMIG Bank :  T24 R22 avec JBOSS</w:t>
      </w:r>
    </w:p>
    <w:p w14:paraId="458CFE01" w14:textId="77777777" w:rsidR="00F67368" w:rsidRPr="0023038B" w:rsidRDefault="00F67368" w:rsidP="00F67368">
      <w:pPr>
        <w:pStyle w:val="DefaultText"/>
        <w:rPr>
          <w:rFonts w:asciiTheme="minorHAnsi" w:hAnsiTheme="minorHAnsi"/>
          <w:noProof w:val="0"/>
          <w:sz w:val="24"/>
        </w:rPr>
      </w:pPr>
    </w:p>
    <w:p w14:paraId="4CF9350B" w14:textId="38BD1A0A" w:rsidR="00F67368" w:rsidRDefault="00F67368" w:rsidP="00F67368">
      <w:pPr>
        <w:pStyle w:val="DefaultText"/>
        <w:rPr>
          <w:rFonts w:asciiTheme="minorHAnsi" w:hAnsiTheme="minorHAnsi"/>
          <w:noProof w:val="0"/>
          <w:sz w:val="24"/>
        </w:rPr>
      </w:pPr>
    </w:p>
    <w:p w14:paraId="1396EB93" w14:textId="1FD82E30" w:rsidR="007172F8" w:rsidRDefault="007172F8" w:rsidP="00F67368">
      <w:pPr>
        <w:pStyle w:val="DefaultText"/>
        <w:rPr>
          <w:rFonts w:asciiTheme="minorHAnsi" w:hAnsiTheme="minorHAnsi"/>
          <w:noProof w:val="0"/>
          <w:sz w:val="24"/>
        </w:rPr>
      </w:pPr>
    </w:p>
    <w:p w14:paraId="43709B5D" w14:textId="520513E7" w:rsidR="007172F8" w:rsidRDefault="007172F8" w:rsidP="00F67368">
      <w:pPr>
        <w:pStyle w:val="DefaultText"/>
        <w:rPr>
          <w:rFonts w:asciiTheme="minorHAnsi" w:hAnsiTheme="minorHAnsi"/>
          <w:noProof w:val="0"/>
          <w:sz w:val="24"/>
        </w:rPr>
      </w:pPr>
    </w:p>
    <w:p w14:paraId="27D96BF2" w14:textId="5B0EF363" w:rsidR="007172F8" w:rsidRDefault="007172F8" w:rsidP="00F67368">
      <w:pPr>
        <w:pStyle w:val="DefaultText"/>
        <w:rPr>
          <w:rFonts w:asciiTheme="minorHAnsi" w:hAnsiTheme="minorHAnsi"/>
          <w:noProof w:val="0"/>
          <w:sz w:val="24"/>
        </w:rPr>
      </w:pPr>
    </w:p>
    <w:p w14:paraId="679BF9F3" w14:textId="65D0C913" w:rsidR="007172F8" w:rsidRDefault="007172F8" w:rsidP="00F67368">
      <w:pPr>
        <w:pStyle w:val="DefaultText"/>
        <w:rPr>
          <w:rFonts w:asciiTheme="minorHAnsi" w:hAnsiTheme="minorHAnsi"/>
          <w:noProof w:val="0"/>
          <w:sz w:val="24"/>
        </w:rPr>
      </w:pPr>
    </w:p>
    <w:p w14:paraId="15BECA07" w14:textId="53592624" w:rsidR="007172F8" w:rsidRDefault="007172F8" w:rsidP="00F67368">
      <w:pPr>
        <w:pStyle w:val="DefaultText"/>
        <w:rPr>
          <w:rFonts w:asciiTheme="minorHAnsi" w:hAnsiTheme="minorHAnsi"/>
          <w:noProof w:val="0"/>
          <w:sz w:val="24"/>
        </w:rPr>
      </w:pPr>
    </w:p>
    <w:p w14:paraId="1E190461" w14:textId="40C9B3C9" w:rsidR="007172F8" w:rsidRDefault="007172F8" w:rsidP="00F67368">
      <w:pPr>
        <w:pStyle w:val="DefaultText"/>
        <w:rPr>
          <w:rFonts w:asciiTheme="minorHAnsi" w:hAnsiTheme="minorHAnsi"/>
          <w:noProof w:val="0"/>
          <w:sz w:val="24"/>
        </w:rPr>
      </w:pPr>
    </w:p>
    <w:p w14:paraId="150308DA" w14:textId="30775D13" w:rsidR="007172F8" w:rsidRDefault="007172F8" w:rsidP="00F67368">
      <w:pPr>
        <w:pStyle w:val="DefaultText"/>
        <w:rPr>
          <w:rFonts w:asciiTheme="minorHAnsi" w:hAnsiTheme="minorHAnsi"/>
          <w:noProof w:val="0"/>
          <w:sz w:val="24"/>
        </w:rPr>
      </w:pPr>
    </w:p>
    <w:p w14:paraId="5D2D0EAC" w14:textId="77777777" w:rsidR="007172F8" w:rsidRDefault="007172F8" w:rsidP="007172F8">
      <w:pPr>
        <w:pStyle w:val="ADACTIS"/>
        <w:numPr>
          <w:ilvl w:val="0"/>
          <w:numId w:val="0"/>
        </w:numPr>
        <w:rPr>
          <w:rFonts w:ascii="DokChampa" w:hAnsi="DokChampa" w:cs="DokChampa"/>
          <w:bCs/>
          <w:color w:val="808080" w:themeColor="background1" w:themeShade="80"/>
        </w:rPr>
      </w:pPr>
    </w:p>
    <w:tbl>
      <w:tblPr>
        <w:tblStyle w:val="TableGrid"/>
        <w:tblW w:w="509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2B7589"/>
        <w:tblLook w:val="04A0" w:firstRow="1" w:lastRow="0" w:firstColumn="1" w:lastColumn="0" w:noHBand="0" w:noVBand="1"/>
      </w:tblPr>
      <w:tblGrid>
        <w:gridCol w:w="819"/>
        <w:gridCol w:w="1880"/>
        <w:gridCol w:w="4308"/>
        <w:gridCol w:w="7429"/>
      </w:tblGrid>
      <w:tr w:rsidR="007172F8" w:rsidRPr="00F83254" w14:paraId="755D16FA" w14:textId="77777777" w:rsidTr="00D04043">
        <w:tc>
          <w:tcPr>
            <w:tcW w:w="284" w:type="pct"/>
            <w:shd w:val="clear" w:color="auto" w:fill="2B7589"/>
          </w:tcPr>
          <w:p w14:paraId="2498B3A1" w14:textId="77777777" w:rsidR="007172F8" w:rsidRPr="00F83254" w:rsidRDefault="007172F8" w:rsidP="0068337B">
            <w:pPr>
              <w:jc w:val="both"/>
              <w:rPr>
                <w:rFonts w:ascii="DokChampa" w:hAnsi="DokChampa" w:cs="DokChampa"/>
                <w:color w:val="FFFFFF" w:themeColor="background1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168F37E6" wp14:editId="0F603B03">
                  <wp:extent cx="180000" cy="179823"/>
                  <wp:effectExtent l="19050" t="0" r="0" b="0"/>
                  <wp:docPr id="12" name="Picture 12" descr="winners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2972877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798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16" w:type="pct"/>
            <w:gridSpan w:val="3"/>
            <w:shd w:val="clear" w:color="auto" w:fill="2B7589"/>
            <w:vAlign w:val="bottom"/>
          </w:tcPr>
          <w:p w14:paraId="112FE47C" w14:textId="77777777" w:rsidR="007172F8" w:rsidRPr="00F83254" w:rsidRDefault="007172F8" w:rsidP="0068337B">
            <w:pPr>
              <w:rPr>
                <w:rFonts w:ascii="DokChampa" w:hAnsi="DokChampa" w:cs="DokChampa"/>
                <w:bCs/>
                <w:color w:val="FFFFFF" w:themeColor="background1"/>
              </w:rPr>
            </w:pPr>
            <w:r w:rsidRPr="4829C2D4">
              <w:rPr>
                <w:rFonts w:ascii="DokChampa" w:hAnsi="DokChampa" w:cs="DokChampa"/>
                <w:color w:val="FFFFFF" w:themeColor="background1"/>
                <w:sz w:val="24"/>
                <w:szCs w:val="24"/>
                <w:lang w:eastAsia="fr-FR"/>
              </w:rPr>
              <w:t>PRINCIALES REALISATIONS</w:t>
            </w:r>
          </w:p>
        </w:tc>
      </w:tr>
      <w:tr w:rsidR="007172F8" w:rsidRPr="00F83254" w14:paraId="5C3DB6EC" w14:textId="77777777" w:rsidTr="00D04043">
        <w:trPr>
          <w:trHeight w:val="1406"/>
        </w:trPr>
        <w:tc>
          <w:tcPr>
            <w:tcW w:w="935" w:type="pct"/>
            <w:gridSpan w:val="2"/>
            <w:shd w:val="clear" w:color="auto" w:fill="auto"/>
          </w:tcPr>
          <w:p w14:paraId="14D3F29C" w14:textId="65C103DA" w:rsidR="007172F8" w:rsidRDefault="007172F8" w:rsidP="007172F8">
            <w:pPr>
              <w:jc w:val="center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Juin 2016 </w:t>
            </w:r>
          </w:p>
          <w:p w14:paraId="35AA4B37" w14:textId="34DCA21B" w:rsidR="007172F8" w:rsidRPr="00EE1E46" w:rsidRDefault="007172F8" w:rsidP="007172F8">
            <w:pPr>
              <w:jc w:val="center"/>
              <w:rPr>
                <w:rFonts w:ascii="DokChampa" w:hAnsi="DokChampa" w:cs="DokChampa"/>
                <w:b/>
                <w:bCs/>
                <w:color w:val="808080" w:themeColor="background1" w:themeShade="80"/>
              </w:rPr>
            </w:pPr>
            <w:r>
              <w:rPr>
                <w:rFonts w:asciiTheme="minorHAnsi" w:hAnsiTheme="minorHAnsi"/>
                <w:sz w:val="24"/>
              </w:rPr>
              <w:t>6 Mois</w:t>
            </w:r>
            <w:r w:rsidRPr="00EE1E46">
              <w:rPr>
                <w:rFonts w:ascii="DokChampa" w:hAnsi="DokChampa" w:cs="DokChampa"/>
                <w:b/>
                <w:bCs/>
                <w:color w:val="808080" w:themeColor="background1" w:themeShade="80"/>
              </w:rPr>
              <w:t xml:space="preserve"> </w:t>
            </w:r>
          </w:p>
        </w:tc>
        <w:tc>
          <w:tcPr>
            <w:tcW w:w="1492" w:type="pct"/>
            <w:shd w:val="clear" w:color="auto" w:fill="auto"/>
          </w:tcPr>
          <w:p w14:paraId="6A7A0BD9" w14:textId="77777777" w:rsidR="007172F8" w:rsidRDefault="007172F8" w:rsidP="007172F8">
            <w:pPr>
              <w:pStyle w:val="ADACTIS"/>
              <w:numPr>
                <w:ilvl w:val="0"/>
                <w:numId w:val="0"/>
              </w:numPr>
              <w:jc w:val="center"/>
              <w:rPr>
                <w:rFonts w:ascii="DokChampa" w:hAnsi="DokChampa" w:cs="DokChampa"/>
                <w:b/>
                <w:bCs/>
                <w:color w:val="808080" w:themeColor="background1" w:themeShade="80"/>
              </w:rPr>
            </w:pPr>
            <w:r>
              <w:rPr>
                <w:rFonts w:ascii="DokChampa" w:hAnsi="DokChampa" w:cs="DokChampa"/>
                <w:b/>
                <w:bCs/>
                <w:color w:val="808080" w:themeColor="background1" w:themeShade="80"/>
              </w:rPr>
              <w:t>Client Public</w:t>
            </w:r>
          </w:p>
          <w:p w14:paraId="672582C2" w14:textId="22717999" w:rsidR="007172F8" w:rsidRDefault="004C64BD" w:rsidP="007172F8">
            <w:pPr>
              <w:pStyle w:val="ADACTIS"/>
              <w:numPr>
                <w:ilvl w:val="0"/>
                <w:numId w:val="0"/>
              </w:numPr>
              <w:jc w:val="center"/>
              <w:rPr>
                <w:rFonts w:ascii="DokChampa" w:hAnsi="DokChampa" w:cs="DokChampa"/>
                <w:b/>
                <w:bCs/>
                <w:color w:val="808080" w:themeColor="background1" w:themeShade="80"/>
              </w:rPr>
            </w:pPr>
            <w:r>
              <w:rPr>
                <w:rFonts w:ascii="DokChampa" w:hAnsi="DokChampa" w:cs="DokChampa"/>
                <w:b/>
                <w:bCs/>
                <w:color w:val="808080" w:themeColor="background1" w:themeShade="80"/>
              </w:rPr>
              <w:t>Ministère</w:t>
            </w:r>
            <w:r w:rsidR="007172F8">
              <w:rPr>
                <w:rFonts w:ascii="DokChampa" w:hAnsi="DokChampa" w:cs="DokChampa"/>
                <w:b/>
                <w:bCs/>
                <w:color w:val="808080" w:themeColor="background1" w:themeShade="80"/>
              </w:rPr>
              <w:t xml:space="preserve"> de l’</w:t>
            </w:r>
            <w:r>
              <w:rPr>
                <w:rFonts w:ascii="DokChampa" w:hAnsi="DokChampa" w:cs="DokChampa"/>
                <w:b/>
                <w:bCs/>
                <w:color w:val="808080" w:themeColor="background1" w:themeShade="80"/>
              </w:rPr>
              <w:t>Intérieur</w:t>
            </w:r>
          </w:p>
          <w:p w14:paraId="4EB625E7" w14:textId="77777777" w:rsidR="007172F8" w:rsidRDefault="007172F8" w:rsidP="0068337B">
            <w:pPr>
              <w:pStyle w:val="ADACTIS"/>
              <w:numPr>
                <w:ilvl w:val="0"/>
                <w:numId w:val="0"/>
              </w:numPr>
              <w:jc w:val="center"/>
              <w:rPr>
                <w:rFonts w:ascii="DokChampa" w:hAnsi="DokChampa" w:cs="DokChampa"/>
                <w:bCs/>
                <w:color w:val="808080" w:themeColor="background1" w:themeShade="80"/>
              </w:rPr>
            </w:pPr>
          </w:p>
        </w:tc>
        <w:tc>
          <w:tcPr>
            <w:tcW w:w="2573" w:type="pct"/>
            <w:shd w:val="clear" w:color="auto" w:fill="auto"/>
          </w:tcPr>
          <w:p w14:paraId="30698455" w14:textId="77777777" w:rsidR="007172F8" w:rsidRPr="00EC6E56" w:rsidRDefault="007172F8" w:rsidP="007172F8">
            <w:pPr>
              <w:pStyle w:val="ADACTIS"/>
              <w:numPr>
                <w:ilvl w:val="0"/>
                <w:numId w:val="0"/>
              </w:numPr>
              <w:rPr>
                <w:rFonts w:ascii="DokChampa" w:hAnsi="DokChampa" w:cs="DokChampa"/>
                <w:bCs/>
                <w:color w:val="808080" w:themeColor="background1" w:themeShade="80"/>
              </w:rPr>
            </w:pPr>
            <w:r>
              <w:rPr>
                <w:rFonts w:ascii="DokChampa" w:hAnsi="DokChampa" w:cs="DokChampa"/>
                <w:b/>
                <w:bCs/>
                <w:color w:val="808080" w:themeColor="background1" w:themeShade="80"/>
              </w:rPr>
              <w:t>Projet </w:t>
            </w:r>
            <w:r w:rsidRPr="00EC6E56">
              <w:rPr>
                <w:rFonts w:ascii="DokChampa" w:hAnsi="DokChampa" w:cs="DokChampa"/>
                <w:bCs/>
                <w:color w:val="808080" w:themeColor="background1" w:themeShade="80"/>
              </w:rPr>
              <w:t>de Migration de WebSphere Network Deployement vers la Version V8.5.5, SGBD DB2 V10.5 et TSM  V7.1 avec migration de l’existant.</w:t>
            </w:r>
          </w:p>
          <w:p w14:paraId="676657A8" w14:textId="61CDD4CC" w:rsidR="007172F8" w:rsidRPr="00EE1E46" w:rsidRDefault="007172F8" w:rsidP="0068337B">
            <w:pPr>
              <w:pStyle w:val="ADACTIS"/>
              <w:numPr>
                <w:ilvl w:val="0"/>
                <w:numId w:val="0"/>
              </w:numPr>
              <w:jc w:val="both"/>
              <w:rPr>
                <w:rFonts w:ascii="DokChampa" w:hAnsi="DokChampa" w:cs="DokChampa"/>
                <w:bCs/>
                <w:color w:val="808080" w:themeColor="background1" w:themeShade="80"/>
              </w:rPr>
            </w:pPr>
          </w:p>
        </w:tc>
      </w:tr>
      <w:tr w:rsidR="007172F8" w:rsidRPr="00F83254" w14:paraId="1B5B592A" w14:textId="77777777" w:rsidTr="00D04043">
        <w:trPr>
          <w:trHeight w:val="1406"/>
        </w:trPr>
        <w:tc>
          <w:tcPr>
            <w:tcW w:w="935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21EE509" w14:textId="77777777" w:rsidR="007172F8" w:rsidRPr="00CB2031" w:rsidRDefault="007172F8" w:rsidP="0068337B">
            <w:pPr>
              <w:pStyle w:val="ADACTIS"/>
              <w:numPr>
                <w:ilvl w:val="0"/>
                <w:numId w:val="0"/>
              </w:numPr>
              <w:jc w:val="center"/>
              <w:rPr>
                <w:rFonts w:ascii="DokChampa" w:hAnsi="DokChampa" w:cs="DokChampa"/>
                <w:b/>
                <w:bCs/>
                <w:color w:val="808080" w:themeColor="background1" w:themeShade="80"/>
              </w:rPr>
            </w:pPr>
          </w:p>
        </w:tc>
        <w:tc>
          <w:tcPr>
            <w:tcW w:w="1492" w:type="pct"/>
            <w:tcBorders>
              <w:bottom w:val="single" w:sz="4" w:space="0" w:color="auto"/>
            </w:tcBorders>
            <w:shd w:val="clear" w:color="auto" w:fill="auto"/>
          </w:tcPr>
          <w:p w14:paraId="7DF3654A" w14:textId="20615BEE" w:rsidR="007172F8" w:rsidRPr="00CB2031" w:rsidRDefault="007172F8" w:rsidP="007172F8">
            <w:pPr>
              <w:pStyle w:val="ADACTIS"/>
              <w:numPr>
                <w:ilvl w:val="0"/>
                <w:numId w:val="0"/>
              </w:numPr>
              <w:rPr>
                <w:rFonts w:ascii="DokChampa" w:hAnsi="DokChampa" w:cs="DokChampa"/>
                <w:b/>
                <w:bCs/>
                <w:color w:val="808080" w:themeColor="background1" w:themeShade="80"/>
              </w:rPr>
            </w:pPr>
          </w:p>
        </w:tc>
        <w:tc>
          <w:tcPr>
            <w:tcW w:w="2573" w:type="pct"/>
            <w:tcBorders>
              <w:bottom w:val="single" w:sz="4" w:space="0" w:color="auto"/>
            </w:tcBorders>
            <w:shd w:val="clear" w:color="auto" w:fill="auto"/>
          </w:tcPr>
          <w:p w14:paraId="7DA418E1" w14:textId="5B066BC5" w:rsidR="007172F8" w:rsidRPr="007172F8" w:rsidRDefault="007172F8" w:rsidP="007172F8">
            <w:pPr>
              <w:ind w:left="520"/>
              <w:jc w:val="both"/>
              <w:rPr>
                <w:rFonts w:ascii="DokChampa" w:hAnsi="DokChampa" w:cs="DokChampa"/>
                <w:bCs/>
                <w:color w:val="808080" w:themeColor="background1" w:themeShade="80"/>
                <w:sz w:val="18"/>
                <w:szCs w:val="16"/>
              </w:rPr>
            </w:pPr>
          </w:p>
        </w:tc>
      </w:tr>
      <w:tr w:rsidR="007172F8" w:rsidRPr="00F83254" w14:paraId="10A9800E" w14:textId="77777777" w:rsidTr="00D04043">
        <w:trPr>
          <w:trHeight w:val="1406"/>
        </w:trPr>
        <w:tc>
          <w:tcPr>
            <w:tcW w:w="935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BC0732F" w14:textId="77777777" w:rsidR="007172F8" w:rsidRDefault="007172F8" w:rsidP="0068337B">
            <w:pPr>
              <w:pStyle w:val="ADACTIS"/>
              <w:numPr>
                <w:ilvl w:val="0"/>
                <w:numId w:val="0"/>
              </w:numPr>
              <w:jc w:val="center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Octobre 2016</w:t>
            </w:r>
          </w:p>
          <w:p w14:paraId="1A78699D" w14:textId="525B7C80" w:rsidR="004C64BD" w:rsidRPr="00022F62" w:rsidRDefault="004C64BD" w:rsidP="0068337B">
            <w:pPr>
              <w:pStyle w:val="ADACTIS"/>
              <w:numPr>
                <w:ilvl w:val="0"/>
                <w:numId w:val="0"/>
              </w:numPr>
              <w:jc w:val="center"/>
              <w:rPr>
                <w:rFonts w:ascii="DokChampa" w:hAnsi="DokChampa" w:cs="DokChampa"/>
                <w:b/>
                <w:bCs/>
                <w:color w:val="808080" w:themeColor="background1" w:themeShade="80"/>
              </w:rPr>
            </w:pPr>
            <w:r>
              <w:rPr>
                <w:rFonts w:asciiTheme="minorHAnsi" w:hAnsiTheme="minorHAnsi"/>
                <w:sz w:val="24"/>
              </w:rPr>
              <w:t>3 semaines</w:t>
            </w:r>
          </w:p>
        </w:tc>
        <w:tc>
          <w:tcPr>
            <w:tcW w:w="1492" w:type="pct"/>
            <w:tcBorders>
              <w:bottom w:val="single" w:sz="4" w:space="0" w:color="auto"/>
            </w:tcBorders>
            <w:shd w:val="clear" w:color="auto" w:fill="auto"/>
          </w:tcPr>
          <w:p w14:paraId="18787F35" w14:textId="55EA4D78" w:rsidR="007172F8" w:rsidRDefault="007172F8" w:rsidP="007172F8">
            <w:pPr>
              <w:pStyle w:val="ADACTIS"/>
              <w:numPr>
                <w:ilvl w:val="0"/>
                <w:numId w:val="0"/>
              </w:numPr>
              <w:jc w:val="center"/>
              <w:rPr>
                <w:rFonts w:ascii="DokChampa" w:hAnsi="DokChampa" w:cs="DokChampa"/>
                <w:b/>
                <w:bCs/>
                <w:color w:val="808080" w:themeColor="background1" w:themeShade="80"/>
              </w:rPr>
            </w:pPr>
            <w:r>
              <w:rPr>
                <w:rFonts w:ascii="DokChampa" w:hAnsi="DokChampa" w:cs="DokChampa"/>
                <w:b/>
                <w:bCs/>
                <w:color w:val="808080" w:themeColor="background1" w:themeShade="80"/>
              </w:rPr>
              <w:t xml:space="preserve">BDL </w:t>
            </w:r>
            <w:r w:rsidR="0068337B">
              <w:rPr>
                <w:rFonts w:ascii="DokChampa" w:hAnsi="DokChampa" w:cs="DokChampa"/>
                <w:b/>
                <w:bCs/>
                <w:color w:val="808080" w:themeColor="background1" w:themeShade="80"/>
              </w:rPr>
              <w:t>Algérie</w:t>
            </w:r>
          </w:p>
          <w:p w14:paraId="61B4DF8E" w14:textId="77777777" w:rsidR="007172F8" w:rsidRDefault="007172F8" w:rsidP="0068337B">
            <w:pPr>
              <w:pStyle w:val="ADACTIS"/>
              <w:numPr>
                <w:ilvl w:val="0"/>
                <w:numId w:val="0"/>
              </w:numPr>
              <w:jc w:val="center"/>
              <w:rPr>
                <w:rFonts w:ascii="DokChampa" w:hAnsi="DokChampa" w:cs="DokChampa"/>
                <w:bCs/>
                <w:color w:val="808080" w:themeColor="background1" w:themeShade="80"/>
              </w:rPr>
            </w:pPr>
            <w:r>
              <w:rPr>
                <w:rFonts w:ascii="DokChampa" w:hAnsi="DokChampa" w:cs="DokChampa"/>
                <w:bCs/>
                <w:color w:val="808080" w:themeColor="background1" w:themeShade="80"/>
              </w:rPr>
              <w:t xml:space="preserve">Banque </w:t>
            </w:r>
          </w:p>
          <w:p w14:paraId="2B36F6EE" w14:textId="77777777" w:rsidR="007172F8" w:rsidRDefault="007172F8" w:rsidP="0068337B">
            <w:pPr>
              <w:pStyle w:val="ADACTIS"/>
              <w:numPr>
                <w:ilvl w:val="0"/>
                <w:numId w:val="0"/>
              </w:numPr>
              <w:jc w:val="center"/>
              <w:rPr>
                <w:rFonts w:ascii="DokChampa" w:hAnsi="DokChampa" w:cs="DokChampa"/>
                <w:bCs/>
                <w:color w:val="808080" w:themeColor="background1" w:themeShade="80"/>
              </w:rPr>
            </w:pPr>
          </w:p>
          <w:p w14:paraId="76ABDACE" w14:textId="4C03DDF1" w:rsidR="007172F8" w:rsidRDefault="007172F8" w:rsidP="0068337B">
            <w:pPr>
              <w:pStyle w:val="ADACTIS"/>
              <w:numPr>
                <w:ilvl w:val="0"/>
                <w:numId w:val="0"/>
              </w:numPr>
              <w:jc w:val="center"/>
              <w:rPr>
                <w:rFonts w:ascii="DokChampa" w:hAnsi="DokChampa" w:cs="DokChampa"/>
                <w:bCs/>
                <w:color w:val="808080" w:themeColor="background1" w:themeShade="80"/>
              </w:rPr>
            </w:pPr>
          </w:p>
        </w:tc>
        <w:tc>
          <w:tcPr>
            <w:tcW w:w="2573" w:type="pct"/>
            <w:tcBorders>
              <w:bottom w:val="single" w:sz="4" w:space="0" w:color="auto"/>
            </w:tcBorders>
            <w:shd w:val="clear" w:color="auto" w:fill="auto"/>
          </w:tcPr>
          <w:p w14:paraId="39F60294" w14:textId="4F5D5E9F" w:rsidR="007172F8" w:rsidRPr="00D30840" w:rsidRDefault="007172F8" w:rsidP="007172F8">
            <w:pPr>
              <w:pStyle w:val="ADACTIS"/>
              <w:numPr>
                <w:ilvl w:val="0"/>
                <w:numId w:val="0"/>
              </w:numPr>
              <w:jc w:val="center"/>
              <w:rPr>
                <w:rFonts w:ascii="DokChampa" w:hAnsi="DokChampa" w:cs="DokChampa"/>
                <w:b/>
                <w:bCs/>
                <w:color w:val="808080" w:themeColor="background1" w:themeShade="80"/>
              </w:rPr>
            </w:pPr>
            <w:r>
              <w:rPr>
                <w:rFonts w:ascii="DokChampa" w:hAnsi="DokChampa" w:cs="DokChampa"/>
                <w:b/>
                <w:bCs/>
                <w:color w:val="808080" w:themeColor="background1" w:themeShade="80"/>
              </w:rPr>
              <w:t>Mise en œuvre WebSphere</w:t>
            </w:r>
          </w:p>
          <w:p w14:paraId="20FC7BAE" w14:textId="2BE977B3" w:rsidR="007172F8" w:rsidRDefault="007172F8" w:rsidP="007172F8">
            <w:pPr>
              <w:pStyle w:val="DefaultText"/>
              <w:rPr>
                <w:rFonts w:asciiTheme="minorHAnsi" w:hAnsiTheme="minorHAnsi"/>
                <w:sz w:val="24"/>
                <w:lang w:val="fr-FR"/>
              </w:rPr>
            </w:pPr>
            <w:r>
              <w:rPr>
                <w:rFonts w:asciiTheme="minorHAnsi" w:hAnsiTheme="minorHAnsi"/>
                <w:sz w:val="24"/>
                <w:lang w:val="fr-FR"/>
              </w:rPr>
              <w:t>-Mise en Oeuvre du large Topologie Clusters WebSphere chez le Banque BDL en Algerie avec le Global Bancaire SAB sur environnement VMware/Windows 2012 et Base de données Oracle sur AIX.</w:t>
            </w:r>
          </w:p>
          <w:p w14:paraId="188DBD72" w14:textId="664C87A4" w:rsidR="007172F8" w:rsidRPr="007E66A4" w:rsidRDefault="007172F8" w:rsidP="0068337B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496" w:hanging="284"/>
              <w:jc w:val="both"/>
              <w:rPr>
                <w:rFonts w:ascii="DokChampa" w:hAnsi="DokChampa" w:cs="DokChampa"/>
                <w:bCs/>
                <w:color w:val="808080" w:themeColor="background1" w:themeShade="80"/>
                <w:sz w:val="18"/>
                <w:szCs w:val="16"/>
              </w:rPr>
            </w:pPr>
          </w:p>
        </w:tc>
      </w:tr>
      <w:tr w:rsidR="007172F8" w:rsidRPr="00F83254" w14:paraId="23B02904" w14:textId="77777777" w:rsidTr="00D04043">
        <w:trPr>
          <w:trHeight w:val="1406"/>
        </w:trPr>
        <w:tc>
          <w:tcPr>
            <w:tcW w:w="935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67416EE" w14:textId="2887331F" w:rsidR="007172F8" w:rsidRDefault="0073198D" w:rsidP="0073198D">
            <w:pPr>
              <w:pStyle w:val="ADACTIS"/>
              <w:numPr>
                <w:ilvl w:val="0"/>
                <w:numId w:val="0"/>
              </w:numPr>
              <w:jc w:val="center"/>
              <w:rPr>
                <w:rFonts w:asciiTheme="majorHAnsi" w:hAnsiTheme="majorHAnsi"/>
              </w:rPr>
            </w:pPr>
            <w:r w:rsidRPr="00063236">
              <w:rPr>
                <w:rFonts w:asciiTheme="majorHAnsi" w:hAnsiTheme="majorHAnsi"/>
              </w:rPr>
              <w:t xml:space="preserve">Mars 2017 </w:t>
            </w:r>
          </w:p>
          <w:p w14:paraId="51A2510E" w14:textId="7F73C486" w:rsidR="0073198D" w:rsidRPr="00022F62" w:rsidRDefault="0073198D" w:rsidP="0073198D">
            <w:pPr>
              <w:pStyle w:val="ADACTIS"/>
              <w:numPr>
                <w:ilvl w:val="0"/>
                <w:numId w:val="0"/>
              </w:numPr>
              <w:jc w:val="center"/>
              <w:rPr>
                <w:rFonts w:ascii="DokChampa" w:hAnsi="DokChampa" w:cs="DokChampa"/>
                <w:b/>
                <w:bCs/>
                <w:color w:val="808080" w:themeColor="background1" w:themeShade="80"/>
              </w:rPr>
            </w:pPr>
            <w:r>
              <w:rPr>
                <w:rFonts w:asciiTheme="majorHAnsi" w:hAnsiTheme="majorHAnsi"/>
              </w:rPr>
              <w:t>1 Mois</w:t>
            </w:r>
          </w:p>
        </w:tc>
        <w:tc>
          <w:tcPr>
            <w:tcW w:w="1492" w:type="pct"/>
            <w:tcBorders>
              <w:bottom w:val="single" w:sz="4" w:space="0" w:color="auto"/>
            </w:tcBorders>
            <w:shd w:val="clear" w:color="auto" w:fill="auto"/>
          </w:tcPr>
          <w:p w14:paraId="5B0C7A39" w14:textId="64B2D9A6" w:rsidR="007172F8" w:rsidRDefault="0068337B" w:rsidP="0068337B">
            <w:pPr>
              <w:pStyle w:val="ADACTIS"/>
              <w:numPr>
                <w:ilvl w:val="0"/>
                <w:numId w:val="0"/>
              </w:numPr>
              <w:jc w:val="center"/>
              <w:rPr>
                <w:rFonts w:ascii="DokChampa" w:hAnsi="DokChampa" w:cs="DokChampa"/>
                <w:b/>
                <w:bCs/>
                <w:color w:val="808080" w:themeColor="background1" w:themeShade="80"/>
              </w:rPr>
            </w:pPr>
            <w:r>
              <w:rPr>
                <w:rFonts w:ascii="DokChampa" w:hAnsi="DokChampa" w:cs="DokChampa"/>
                <w:b/>
                <w:bCs/>
                <w:color w:val="808080" w:themeColor="background1" w:themeShade="80"/>
              </w:rPr>
              <w:t>TunisR</w:t>
            </w:r>
            <w:r w:rsidR="0073198D">
              <w:rPr>
                <w:rFonts w:ascii="DokChampa" w:hAnsi="DokChampa" w:cs="DokChampa"/>
                <w:b/>
                <w:bCs/>
                <w:color w:val="808080" w:themeColor="background1" w:themeShade="80"/>
              </w:rPr>
              <w:t>é</w:t>
            </w:r>
          </w:p>
          <w:p w14:paraId="08B9CB61" w14:textId="6B85D573" w:rsidR="007172F8" w:rsidRDefault="0068337B" w:rsidP="0068337B">
            <w:pPr>
              <w:pStyle w:val="ADACTIS"/>
              <w:numPr>
                <w:ilvl w:val="0"/>
                <w:numId w:val="0"/>
              </w:numPr>
              <w:jc w:val="center"/>
              <w:rPr>
                <w:rFonts w:ascii="DokChampa" w:hAnsi="DokChampa" w:cs="DokChampa"/>
                <w:bCs/>
                <w:color w:val="808080" w:themeColor="background1" w:themeShade="80"/>
              </w:rPr>
            </w:pPr>
            <w:r>
              <w:rPr>
                <w:rFonts w:ascii="DokChampa" w:hAnsi="DokChampa" w:cs="DokChampa"/>
                <w:bCs/>
                <w:color w:val="808080" w:themeColor="background1" w:themeShade="80"/>
              </w:rPr>
              <w:t>Assurance</w:t>
            </w:r>
          </w:p>
          <w:p w14:paraId="5ABC0694" w14:textId="77777777" w:rsidR="007172F8" w:rsidRDefault="007172F8" w:rsidP="0068337B">
            <w:pPr>
              <w:pStyle w:val="ADACTIS"/>
              <w:numPr>
                <w:ilvl w:val="0"/>
                <w:numId w:val="0"/>
              </w:numPr>
              <w:jc w:val="center"/>
              <w:rPr>
                <w:rFonts w:ascii="DokChampa" w:hAnsi="DokChampa" w:cs="DokChampa"/>
                <w:bCs/>
                <w:color w:val="808080" w:themeColor="background1" w:themeShade="80"/>
              </w:rPr>
            </w:pPr>
          </w:p>
          <w:p w14:paraId="7A553A66" w14:textId="77777777" w:rsidR="007172F8" w:rsidRDefault="007172F8" w:rsidP="0068337B">
            <w:pPr>
              <w:pStyle w:val="ADACTIS"/>
              <w:numPr>
                <w:ilvl w:val="0"/>
                <w:numId w:val="0"/>
              </w:numPr>
              <w:jc w:val="center"/>
              <w:rPr>
                <w:rFonts w:ascii="DokChampa" w:hAnsi="DokChampa" w:cs="DokChampa"/>
                <w:bCs/>
                <w:color w:val="808080" w:themeColor="background1" w:themeShade="80"/>
              </w:rPr>
            </w:pPr>
            <w:r>
              <w:rPr>
                <w:rFonts w:ascii="DokChampa" w:hAnsi="DokChampa" w:cs="DokChampa"/>
                <w:bCs/>
                <w:color w:val="808080" w:themeColor="background1" w:themeShade="80"/>
              </w:rPr>
              <w:t xml:space="preserve">Chef de Projet </w:t>
            </w:r>
          </w:p>
        </w:tc>
        <w:tc>
          <w:tcPr>
            <w:tcW w:w="2573" w:type="pct"/>
            <w:tcBorders>
              <w:bottom w:val="single" w:sz="4" w:space="0" w:color="auto"/>
            </w:tcBorders>
            <w:shd w:val="clear" w:color="auto" w:fill="auto"/>
          </w:tcPr>
          <w:p w14:paraId="32AE44B4" w14:textId="55D42605" w:rsidR="007172F8" w:rsidRPr="00D30840" w:rsidRDefault="0073198D" w:rsidP="0073198D">
            <w:pPr>
              <w:pStyle w:val="ADACTIS"/>
              <w:numPr>
                <w:ilvl w:val="0"/>
                <w:numId w:val="0"/>
              </w:numPr>
              <w:jc w:val="center"/>
              <w:rPr>
                <w:rFonts w:ascii="DokChampa" w:hAnsi="DokChampa" w:cs="DokChampa"/>
                <w:b/>
                <w:bCs/>
                <w:color w:val="808080" w:themeColor="background1" w:themeShade="80"/>
              </w:rPr>
            </w:pPr>
            <w:r>
              <w:rPr>
                <w:rFonts w:ascii="DokChampa" w:hAnsi="DokChampa" w:cs="DokChampa"/>
                <w:b/>
                <w:bCs/>
                <w:color w:val="808080" w:themeColor="background1" w:themeShade="80"/>
              </w:rPr>
              <w:t>Migration Serveur d’application</w:t>
            </w:r>
          </w:p>
          <w:p w14:paraId="7E6CF16D" w14:textId="1888FFA0" w:rsidR="0068337B" w:rsidRPr="00063236" w:rsidRDefault="0068337B" w:rsidP="0073198D">
            <w:pPr>
              <w:pStyle w:val="Default"/>
              <w:jc w:val="both"/>
              <w:rPr>
                <w:rFonts w:asciiTheme="majorHAnsi" w:hAnsiTheme="majorHAnsi"/>
                <w:lang w:val="fr-FR"/>
              </w:rPr>
            </w:pPr>
            <w:r w:rsidRPr="00063236">
              <w:rPr>
                <w:rFonts w:asciiTheme="majorHAnsi" w:hAnsiTheme="majorHAnsi"/>
                <w:lang w:val="fr-FR"/>
              </w:rPr>
              <w:t xml:space="preserve">-Mise en Œuvre d’un projet de  </w:t>
            </w:r>
            <w:r w:rsidRPr="00063236">
              <w:rPr>
                <w:rFonts w:asciiTheme="majorHAnsi" w:hAnsiTheme="majorHAnsi"/>
              </w:rPr>
              <w:t>re-engineering des applications AS400</w:t>
            </w:r>
            <w:r w:rsidRPr="00063236">
              <w:rPr>
                <w:rFonts w:asciiTheme="majorHAnsi" w:hAnsiTheme="majorHAnsi"/>
                <w:lang w:val="fr-FR"/>
              </w:rPr>
              <w:t xml:space="preserve"> </w:t>
            </w:r>
            <w:r>
              <w:rPr>
                <w:rFonts w:asciiTheme="majorHAnsi" w:hAnsiTheme="majorHAnsi"/>
                <w:lang w:val="fr-FR"/>
              </w:rPr>
              <w:t xml:space="preserve">(base de données DB2 AS400) </w:t>
            </w:r>
            <w:r w:rsidRPr="00063236">
              <w:rPr>
                <w:rFonts w:asciiTheme="majorHAnsi" w:hAnsiTheme="majorHAnsi"/>
                <w:lang w:val="fr-FR"/>
              </w:rPr>
              <w:t xml:space="preserve">vers portail open source LifeRay sous  WebSphere N.D Version 9 à la compagnie de Réassurance TunisRe </w:t>
            </w:r>
          </w:p>
          <w:p w14:paraId="09ABED02" w14:textId="77777777" w:rsidR="007172F8" w:rsidRPr="007E66A4" w:rsidRDefault="007172F8" w:rsidP="0068337B">
            <w:pPr>
              <w:spacing w:line="276" w:lineRule="auto"/>
              <w:ind w:left="212"/>
              <w:jc w:val="both"/>
              <w:rPr>
                <w:rFonts w:ascii="DokChampa" w:hAnsi="DokChampa" w:cs="DokChampa"/>
                <w:b/>
                <w:bCs/>
                <w:color w:val="808080" w:themeColor="background1" w:themeShade="80"/>
              </w:rPr>
            </w:pPr>
          </w:p>
        </w:tc>
      </w:tr>
      <w:tr w:rsidR="007172F8" w:rsidRPr="00F83254" w14:paraId="25E23368" w14:textId="77777777" w:rsidTr="00D04043">
        <w:trPr>
          <w:trHeight w:val="1406"/>
        </w:trPr>
        <w:tc>
          <w:tcPr>
            <w:tcW w:w="935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BFED6A4" w14:textId="662FE7C7" w:rsidR="007172F8" w:rsidRDefault="0073198D" w:rsidP="0073198D">
            <w:pPr>
              <w:pStyle w:val="ADACTIS"/>
              <w:numPr>
                <w:ilvl w:val="0"/>
                <w:numId w:val="0"/>
              </w:numPr>
              <w:jc w:val="center"/>
              <w:rPr>
                <w:rFonts w:ascii="DokChampa" w:hAnsi="DokChampa" w:cs="DokChampa"/>
                <w:b/>
                <w:bCs/>
                <w:color w:val="808080" w:themeColor="background1" w:themeShade="80"/>
              </w:rPr>
            </w:pPr>
            <w:r w:rsidRPr="00063236">
              <w:rPr>
                <w:rFonts w:asciiTheme="minorHAnsi" w:hAnsiTheme="minorHAnsi"/>
                <w:sz w:val="24"/>
              </w:rPr>
              <w:t xml:space="preserve"> Mars 2018</w:t>
            </w:r>
            <w:r w:rsidR="007172F8">
              <w:rPr>
                <w:rFonts w:ascii="DokChampa" w:hAnsi="DokChampa" w:cs="DokChampa"/>
                <w:b/>
                <w:bCs/>
                <w:color w:val="808080" w:themeColor="background1" w:themeShade="80"/>
              </w:rPr>
              <w:t xml:space="preserve"> </w:t>
            </w:r>
          </w:p>
          <w:p w14:paraId="330DCA8B" w14:textId="4B260F25" w:rsidR="0073198D" w:rsidRDefault="0073198D" w:rsidP="0073198D">
            <w:pPr>
              <w:pStyle w:val="ADACTIS"/>
              <w:numPr>
                <w:ilvl w:val="0"/>
                <w:numId w:val="0"/>
              </w:numPr>
              <w:jc w:val="center"/>
              <w:rPr>
                <w:rFonts w:ascii="DokChampa" w:hAnsi="DokChampa" w:cs="DokChampa"/>
                <w:b/>
                <w:bCs/>
                <w:color w:val="808080" w:themeColor="background1" w:themeShade="80"/>
              </w:rPr>
            </w:pPr>
            <w:r>
              <w:rPr>
                <w:rFonts w:ascii="DokChampa" w:hAnsi="DokChampa" w:cs="DokChampa"/>
                <w:b/>
                <w:bCs/>
                <w:color w:val="808080" w:themeColor="background1" w:themeShade="80"/>
              </w:rPr>
              <w:t>2 Mois</w:t>
            </w:r>
          </w:p>
          <w:p w14:paraId="38223647" w14:textId="7A7D46B0" w:rsidR="0073198D" w:rsidRPr="00022F62" w:rsidRDefault="0073198D" w:rsidP="0073198D">
            <w:pPr>
              <w:pStyle w:val="ADACTIS"/>
              <w:numPr>
                <w:ilvl w:val="0"/>
                <w:numId w:val="0"/>
              </w:numPr>
              <w:jc w:val="center"/>
              <w:rPr>
                <w:rFonts w:ascii="DokChampa" w:hAnsi="DokChampa" w:cs="DokChampa"/>
                <w:b/>
                <w:bCs/>
                <w:color w:val="808080" w:themeColor="background1" w:themeShade="80"/>
              </w:rPr>
            </w:pPr>
          </w:p>
        </w:tc>
        <w:tc>
          <w:tcPr>
            <w:tcW w:w="1492" w:type="pct"/>
            <w:tcBorders>
              <w:bottom w:val="single" w:sz="4" w:space="0" w:color="auto"/>
            </w:tcBorders>
            <w:shd w:val="clear" w:color="auto" w:fill="auto"/>
          </w:tcPr>
          <w:p w14:paraId="138901A3" w14:textId="434302DC" w:rsidR="007172F8" w:rsidRDefault="0073198D" w:rsidP="0073198D">
            <w:pPr>
              <w:pStyle w:val="ADACTIS"/>
              <w:numPr>
                <w:ilvl w:val="0"/>
                <w:numId w:val="0"/>
              </w:numPr>
              <w:jc w:val="center"/>
              <w:rPr>
                <w:rFonts w:ascii="DokChampa" w:hAnsi="DokChampa" w:cs="DokChampa"/>
                <w:b/>
                <w:bCs/>
                <w:color w:val="808080" w:themeColor="background1" w:themeShade="80"/>
              </w:rPr>
            </w:pPr>
            <w:r>
              <w:rPr>
                <w:rFonts w:ascii="DokChampa" w:hAnsi="DokChampa" w:cs="DokChampa"/>
                <w:b/>
                <w:bCs/>
                <w:color w:val="808080" w:themeColor="background1" w:themeShade="80"/>
              </w:rPr>
              <w:t>Stial (Danaone)</w:t>
            </w:r>
          </w:p>
          <w:p w14:paraId="3B869F68" w14:textId="428DB72F" w:rsidR="007172F8" w:rsidRDefault="0073198D" w:rsidP="0073198D">
            <w:pPr>
              <w:pStyle w:val="ADACTIS"/>
              <w:numPr>
                <w:ilvl w:val="0"/>
                <w:numId w:val="0"/>
              </w:numPr>
              <w:jc w:val="center"/>
              <w:rPr>
                <w:rFonts w:ascii="DokChampa" w:hAnsi="DokChampa" w:cs="DokChampa"/>
                <w:bCs/>
                <w:color w:val="808080" w:themeColor="background1" w:themeShade="80"/>
              </w:rPr>
            </w:pPr>
            <w:r>
              <w:rPr>
                <w:rFonts w:ascii="DokChampa" w:hAnsi="DokChampa" w:cs="DokChampa"/>
                <w:bCs/>
                <w:color w:val="808080" w:themeColor="background1" w:themeShade="80"/>
              </w:rPr>
              <w:t>Industrie Alimentaire</w:t>
            </w:r>
          </w:p>
          <w:p w14:paraId="369E1EEA" w14:textId="77777777" w:rsidR="007172F8" w:rsidRDefault="007172F8" w:rsidP="0068337B">
            <w:pPr>
              <w:pStyle w:val="ADACTIS"/>
              <w:numPr>
                <w:ilvl w:val="0"/>
                <w:numId w:val="0"/>
              </w:numPr>
              <w:jc w:val="center"/>
              <w:rPr>
                <w:rFonts w:ascii="DokChampa" w:hAnsi="DokChampa" w:cs="DokChampa"/>
                <w:bCs/>
                <w:color w:val="808080" w:themeColor="background1" w:themeShade="80"/>
              </w:rPr>
            </w:pPr>
          </w:p>
          <w:p w14:paraId="6B14D172" w14:textId="51B95858" w:rsidR="007172F8" w:rsidRDefault="007172F8" w:rsidP="0068337B">
            <w:pPr>
              <w:pStyle w:val="ADACTIS"/>
              <w:numPr>
                <w:ilvl w:val="0"/>
                <w:numId w:val="0"/>
              </w:numPr>
              <w:jc w:val="center"/>
              <w:rPr>
                <w:rFonts w:ascii="DokChampa" w:hAnsi="DokChampa" w:cs="DokChampa"/>
                <w:bCs/>
                <w:color w:val="808080" w:themeColor="background1" w:themeShade="80"/>
              </w:rPr>
            </w:pPr>
          </w:p>
        </w:tc>
        <w:tc>
          <w:tcPr>
            <w:tcW w:w="2573" w:type="pct"/>
            <w:tcBorders>
              <w:bottom w:val="single" w:sz="4" w:space="0" w:color="auto"/>
            </w:tcBorders>
            <w:shd w:val="clear" w:color="auto" w:fill="auto"/>
          </w:tcPr>
          <w:p w14:paraId="18B3E579" w14:textId="1B059C6F" w:rsidR="007172F8" w:rsidRPr="00FC2D4D" w:rsidRDefault="0073198D" w:rsidP="0073198D">
            <w:pPr>
              <w:pStyle w:val="ADACTIS"/>
              <w:numPr>
                <w:ilvl w:val="0"/>
                <w:numId w:val="0"/>
              </w:numPr>
              <w:jc w:val="center"/>
              <w:rPr>
                <w:b/>
                <w:bCs/>
              </w:rPr>
            </w:pPr>
            <w:r>
              <w:rPr>
                <w:rFonts w:ascii="DokChampa" w:hAnsi="DokChampa" w:cs="DokChampa"/>
                <w:b/>
                <w:bCs/>
                <w:color w:val="808080" w:themeColor="background1" w:themeShade="80"/>
              </w:rPr>
              <w:t>Migration ERP gestion Commerciale JDE</w:t>
            </w:r>
            <w:r w:rsidR="007172F8" w:rsidRPr="00FC2D4D">
              <w:rPr>
                <w:rFonts w:ascii="DokChampa" w:hAnsi="DokChampa" w:cs="DokChampa"/>
                <w:b/>
                <w:bCs/>
                <w:color w:val="808080" w:themeColor="background1" w:themeShade="80"/>
              </w:rPr>
              <w:t>​</w:t>
            </w:r>
          </w:p>
          <w:p w14:paraId="527DB51B" w14:textId="0B459D0F" w:rsidR="0073198D" w:rsidRPr="00063236" w:rsidRDefault="0073198D" w:rsidP="0073198D">
            <w:pPr>
              <w:pStyle w:val="DefaultText"/>
              <w:rPr>
                <w:rFonts w:asciiTheme="minorHAnsi" w:hAnsiTheme="minorHAnsi"/>
                <w:sz w:val="24"/>
                <w:lang w:val="fr-FR"/>
              </w:rPr>
            </w:pPr>
            <w:r w:rsidRPr="00063236">
              <w:rPr>
                <w:rFonts w:asciiTheme="minorHAnsi" w:hAnsiTheme="minorHAnsi"/>
                <w:sz w:val="24"/>
                <w:lang w:val="fr-FR"/>
              </w:rPr>
              <w:t>-Mise en Ouevre de Websphere N.D version 9 sur AIX7.2 avec base de données DB2 AS/400 chez le client Delice danone Tunisie (Stial) avec les Produits Edge : Load Balancer(Network Dispatcher et caching Proxy.</w:t>
            </w:r>
          </w:p>
          <w:p w14:paraId="3B999BC9" w14:textId="77777777" w:rsidR="0073198D" w:rsidRPr="00A767EE" w:rsidRDefault="0073198D" w:rsidP="0073198D">
            <w:pPr>
              <w:pStyle w:val="DefaultText"/>
              <w:rPr>
                <w:rFonts w:asciiTheme="minorHAnsi" w:hAnsiTheme="minorHAnsi"/>
                <w:b/>
                <w:bCs/>
                <w:sz w:val="24"/>
                <w:lang w:val="fr-FR"/>
              </w:rPr>
            </w:pPr>
          </w:p>
          <w:p w14:paraId="5D306D69" w14:textId="77777777" w:rsidR="007172F8" w:rsidRPr="00022F62" w:rsidRDefault="007172F8" w:rsidP="0068337B">
            <w:pPr>
              <w:pStyle w:val="ADACTIS"/>
              <w:numPr>
                <w:ilvl w:val="0"/>
                <w:numId w:val="0"/>
              </w:numPr>
              <w:rPr>
                <w:rFonts w:ascii="DokChampa" w:hAnsi="DokChampa" w:cs="DokChampa"/>
                <w:b/>
                <w:bCs/>
                <w:color w:val="808080" w:themeColor="background1" w:themeShade="80"/>
              </w:rPr>
            </w:pPr>
          </w:p>
        </w:tc>
      </w:tr>
      <w:tr w:rsidR="007172F8" w:rsidRPr="00F83254" w14:paraId="2C5138D9" w14:textId="77777777" w:rsidTr="00D04043">
        <w:trPr>
          <w:trHeight w:val="1406"/>
        </w:trPr>
        <w:tc>
          <w:tcPr>
            <w:tcW w:w="935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0F3AC44" w14:textId="5C753E06" w:rsidR="007172F8" w:rsidRDefault="002E4730" w:rsidP="002E4730">
            <w:pPr>
              <w:pStyle w:val="ADACTIS"/>
              <w:numPr>
                <w:ilvl w:val="0"/>
                <w:numId w:val="0"/>
              </w:numPr>
              <w:jc w:val="center"/>
              <w:rPr>
                <w:rFonts w:ascii="DokChampa" w:hAnsi="DokChampa" w:cs="DokChampa"/>
                <w:b/>
                <w:bCs/>
                <w:color w:val="808080" w:themeColor="background1" w:themeShade="80"/>
              </w:rPr>
            </w:pPr>
            <w:r>
              <w:rPr>
                <w:rFonts w:asciiTheme="minorHAnsi" w:hAnsiTheme="minorHAnsi"/>
                <w:sz w:val="24"/>
              </w:rPr>
              <w:t>Avril 2018</w:t>
            </w:r>
            <w:r w:rsidR="007172F8">
              <w:rPr>
                <w:rFonts w:ascii="DokChampa" w:hAnsi="DokChampa" w:cs="DokChampa"/>
                <w:b/>
                <w:bCs/>
                <w:color w:val="808080" w:themeColor="background1" w:themeShade="80"/>
              </w:rPr>
              <w:t xml:space="preserve"> </w:t>
            </w:r>
          </w:p>
          <w:p w14:paraId="71DAE396" w14:textId="3D82536C" w:rsidR="004C64BD" w:rsidRPr="00022F62" w:rsidRDefault="004C64BD" w:rsidP="002E4730">
            <w:pPr>
              <w:pStyle w:val="ADACTIS"/>
              <w:numPr>
                <w:ilvl w:val="0"/>
                <w:numId w:val="0"/>
              </w:numPr>
              <w:jc w:val="center"/>
              <w:rPr>
                <w:rFonts w:ascii="DokChampa" w:hAnsi="DokChampa" w:cs="DokChampa"/>
                <w:b/>
                <w:bCs/>
                <w:color w:val="808080" w:themeColor="background1" w:themeShade="80"/>
              </w:rPr>
            </w:pPr>
            <w:r>
              <w:rPr>
                <w:rFonts w:ascii="DokChampa" w:hAnsi="DokChampa" w:cs="DokChampa"/>
                <w:b/>
                <w:bCs/>
                <w:color w:val="808080" w:themeColor="background1" w:themeShade="80"/>
              </w:rPr>
              <w:t>1 semaine</w:t>
            </w:r>
          </w:p>
        </w:tc>
        <w:tc>
          <w:tcPr>
            <w:tcW w:w="1492" w:type="pct"/>
            <w:tcBorders>
              <w:bottom w:val="single" w:sz="4" w:space="0" w:color="auto"/>
            </w:tcBorders>
            <w:shd w:val="clear" w:color="auto" w:fill="auto"/>
          </w:tcPr>
          <w:p w14:paraId="7559E448" w14:textId="083BD05F" w:rsidR="007172F8" w:rsidRDefault="007172F8" w:rsidP="002E4730">
            <w:pPr>
              <w:pStyle w:val="ADACTIS"/>
              <w:numPr>
                <w:ilvl w:val="0"/>
                <w:numId w:val="0"/>
              </w:numPr>
              <w:jc w:val="center"/>
              <w:rPr>
                <w:rFonts w:ascii="DokChampa" w:hAnsi="DokChampa" w:cs="DokChampa"/>
                <w:b/>
                <w:bCs/>
                <w:color w:val="808080" w:themeColor="background1" w:themeShade="80"/>
              </w:rPr>
            </w:pPr>
            <w:r>
              <w:rPr>
                <w:rFonts w:ascii="DokChampa" w:hAnsi="DokChampa" w:cs="DokChampa"/>
                <w:b/>
                <w:bCs/>
                <w:color w:val="808080" w:themeColor="background1" w:themeShade="80"/>
              </w:rPr>
              <w:t>A</w:t>
            </w:r>
            <w:r w:rsidR="002E4730">
              <w:rPr>
                <w:rFonts w:ascii="DokChampa" w:hAnsi="DokChampa" w:cs="DokChampa"/>
                <w:b/>
                <w:bCs/>
                <w:color w:val="808080" w:themeColor="background1" w:themeShade="80"/>
              </w:rPr>
              <w:t>ccompany Consulting</w:t>
            </w:r>
          </w:p>
          <w:p w14:paraId="1497827D" w14:textId="7D7395CC" w:rsidR="007172F8" w:rsidRDefault="002E4730" w:rsidP="002E4730">
            <w:pPr>
              <w:pStyle w:val="ADACTIS"/>
              <w:numPr>
                <w:ilvl w:val="0"/>
                <w:numId w:val="0"/>
              </w:numPr>
              <w:jc w:val="center"/>
              <w:rPr>
                <w:rFonts w:ascii="DokChampa" w:hAnsi="DokChampa" w:cs="DokChampa"/>
                <w:color w:val="808080" w:themeColor="background1" w:themeShade="80"/>
              </w:rPr>
            </w:pPr>
            <w:r>
              <w:rPr>
                <w:rFonts w:ascii="DokChampa" w:hAnsi="DokChampa" w:cs="DokChampa"/>
                <w:color w:val="808080" w:themeColor="background1" w:themeShade="80"/>
              </w:rPr>
              <w:t>Bureau de consulting</w:t>
            </w:r>
            <w:r w:rsidR="007172F8">
              <w:rPr>
                <w:rFonts w:ascii="DokChampa" w:hAnsi="DokChampa" w:cs="DokChampa"/>
                <w:color w:val="808080" w:themeColor="background1" w:themeShade="80"/>
              </w:rPr>
              <w:t xml:space="preserve">  </w:t>
            </w:r>
          </w:p>
          <w:p w14:paraId="1375B148" w14:textId="77777777" w:rsidR="007172F8" w:rsidRDefault="007172F8" w:rsidP="0068337B">
            <w:pPr>
              <w:pStyle w:val="ADACTIS"/>
              <w:numPr>
                <w:ilvl w:val="0"/>
                <w:numId w:val="0"/>
              </w:numPr>
              <w:jc w:val="center"/>
              <w:rPr>
                <w:rFonts w:ascii="DokChampa" w:hAnsi="DokChampa" w:cs="DokChampa"/>
                <w:color w:val="808080" w:themeColor="background1" w:themeShade="80"/>
              </w:rPr>
            </w:pPr>
            <w:r>
              <w:rPr>
                <w:rFonts w:ascii="DokChampa" w:hAnsi="DokChampa" w:cs="DokChampa"/>
                <w:color w:val="808080" w:themeColor="background1" w:themeShade="80"/>
              </w:rPr>
              <w:t>Tunisie</w:t>
            </w:r>
          </w:p>
          <w:p w14:paraId="251ECFA7" w14:textId="77777777" w:rsidR="007172F8" w:rsidRDefault="007172F8" w:rsidP="0068337B">
            <w:pPr>
              <w:pStyle w:val="ADACTIS"/>
              <w:numPr>
                <w:ilvl w:val="0"/>
                <w:numId w:val="0"/>
              </w:numPr>
              <w:jc w:val="center"/>
              <w:rPr>
                <w:rFonts w:ascii="DokChampa" w:hAnsi="DokChampa" w:cs="DokChampa"/>
                <w:bCs/>
                <w:color w:val="808080" w:themeColor="background1" w:themeShade="80"/>
              </w:rPr>
            </w:pPr>
          </w:p>
          <w:p w14:paraId="2A1111DC" w14:textId="09E35985" w:rsidR="007172F8" w:rsidRDefault="002E4730" w:rsidP="002E4730">
            <w:pPr>
              <w:pStyle w:val="ADACTIS"/>
              <w:numPr>
                <w:ilvl w:val="0"/>
                <w:numId w:val="0"/>
              </w:numPr>
              <w:jc w:val="center"/>
              <w:rPr>
                <w:rFonts w:ascii="DokChampa" w:hAnsi="DokChampa" w:cs="DokChampa"/>
                <w:bCs/>
                <w:color w:val="808080" w:themeColor="background1" w:themeShade="80"/>
              </w:rPr>
            </w:pPr>
            <w:r>
              <w:rPr>
                <w:rFonts w:ascii="DokChampa" w:hAnsi="DokChampa" w:cs="DokChampa"/>
                <w:bCs/>
                <w:color w:val="808080" w:themeColor="background1" w:themeShade="80"/>
              </w:rPr>
              <w:t>Architecte</w:t>
            </w:r>
            <w:r w:rsidR="007172F8">
              <w:rPr>
                <w:rFonts w:ascii="DokChampa" w:hAnsi="DokChampa" w:cs="DokChampa"/>
                <w:bCs/>
                <w:color w:val="808080" w:themeColor="background1" w:themeShade="80"/>
              </w:rPr>
              <w:t xml:space="preserve"> </w:t>
            </w:r>
          </w:p>
        </w:tc>
        <w:tc>
          <w:tcPr>
            <w:tcW w:w="2573" w:type="pct"/>
            <w:tcBorders>
              <w:bottom w:val="single" w:sz="4" w:space="0" w:color="auto"/>
            </w:tcBorders>
            <w:shd w:val="clear" w:color="auto" w:fill="auto"/>
          </w:tcPr>
          <w:p w14:paraId="24BF5C4B" w14:textId="7B5D67BE" w:rsidR="002E4730" w:rsidRDefault="002E4730" w:rsidP="004C64BD">
            <w:pPr>
              <w:spacing w:line="276" w:lineRule="auto"/>
              <w:rPr>
                <w:rFonts w:ascii="DokChampa" w:hAnsi="DokChampa" w:cs="DokChampa"/>
                <w:b/>
                <w:bCs/>
                <w:color w:val="808080" w:themeColor="background1" w:themeShade="80"/>
                <w:sz w:val="18"/>
                <w:szCs w:val="16"/>
              </w:rPr>
            </w:pPr>
            <w:r>
              <w:rPr>
                <w:rFonts w:ascii="DokChampa" w:hAnsi="DokChampa" w:cs="DokChampa"/>
                <w:b/>
                <w:bCs/>
                <w:color w:val="808080" w:themeColor="background1" w:themeShade="80"/>
                <w:sz w:val="18"/>
                <w:szCs w:val="16"/>
              </w:rPr>
              <w:t xml:space="preserve">Elaboration de </w:t>
            </w:r>
            <w:r>
              <w:rPr>
                <w:rFonts w:ascii="DokChampa" w:hAnsi="DokChampa" w:cs="DokChampa"/>
                <w:b/>
                <w:bCs/>
                <w:color w:val="808080" w:themeColor="background1" w:themeShade="80"/>
                <w:sz w:val="18"/>
                <w:szCs w:val="16"/>
              </w:rPr>
              <w:t>cahier</w:t>
            </w:r>
            <w:r>
              <w:rPr>
                <w:rFonts w:ascii="DokChampa" w:hAnsi="DokChampa" w:cs="DokChampa"/>
                <w:b/>
                <w:bCs/>
                <w:color w:val="808080" w:themeColor="background1" w:themeShade="80"/>
                <w:sz w:val="18"/>
                <w:szCs w:val="16"/>
              </w:rPr>
              <w:t xml:space="preserve"> des charges </w:t>
            </w:r>
          </w:p>
          <w:p w14:paraId="1694BE5A" w14:textId="4961E294" w:rsidR="007172F8" w:rsidRPr="00AA7987" w:rsidRDefault="004C64BD" w:rsidP="0068337B">
            <w:pPr>
              <w:spacing w:line="276" w:lineRule="auto"/>
              <w:jc w:val="both"/>
              <w:rPr>
                <w:rFonts w:ascii="DokChampa" w:hAnsi="DokChampa" w:cs="DokChampa"/>
                <w:b/>
                <w:color w:val="808080" w:themeColor="background1" w:themeShade="80"/>
                <w:sz w:val="18"/>
                <w:szCs w:val="16"/>
              </w:rPr>
            </w:pPr>
            <w:r w:rsidRPr="00AA7987">
              <w:rPr>
                <w:rFonts w:ascii="DokChampa" w:hAnsi="DokChampa" w:cs="DokChampa"/>
                <w:b/>
                <w:color w:val="808080" w:themeColor="background1" w:themeShade="80"/>
                <w:sz w:val="18"/>
                <w:szCs w:val="16"/>
              </w:rPr>
              <w:t>Activités réalisées</w:t>
            </w:r>
            <w:r>
              <w:rPr>
                <w:rFonts w:ascii="DokChampa" w:hAnsi="DokChampa" w:cs="DokChampa"/>
                <w:b/>
                <w:color w:val="808080" w:themeColor="background1" w:themeShade="80"/>
                <w:sz w:val="18"/>
                <w:szCs w:val="16"/>
              </w:rPr>
              <w:t> :</w:t>
            </w:r>
            <w:r w:rsidRPr="00AA7987">
              <w:rPr>
                <w:rFonts w:ascii="DokChampa" w:hAnsi="DokChampa" w:cs="DokChampa"/>
                <w:b/>
                <w:color w:val="808080" w:themeColor="background1" w:themeShade="80"/>
                <w:sz w:val="18"/>
                <w:szCs w:val="16"/>
              </w:rPr>
              <w:t> </w:t>
            </w:r>
          </w:p>
          <w:p w14:paraId="4C056D6F" w14:textId="35031BE0" w:rsidR="002E4730" w:rsidRDefault="002E4730" w:rsidP="002E4730">
            <w:pPr>
              <w:pStyle w:val="DefaultText"/>
              <w:rPr>
                <w:rFonts w:asciiTheme="minorHAnsi" w:hAnsiTheme="minorHAnsi"/>
                <w:noProof w:val="0"/>
                <w:sz w:val="24"/>
                <w:lang w:val="fr-FR"/>
              </w:rPr>
            </w:pPr>
            <w:r>
              <w:rPr>
                <w:rFonts w:asciiTheme="minorHAnsi" w:hAnsiTheme="minorHAnsi"/>
                <w:noProof w:val="0"/>
                <w:sz w:val="24"/>
                <w:lang w:val="fr-FR"/>
              </w:rPr>
              <w:t>-Mission avec un Bureau de consulting International (A</w:t>
            </w:r>
            <w:r w:rsidR="00B879BE">
              <w:rPr>
                <w:rFonts w:asciiTheme="minorHAnsi" w:hAnsiTheme="minorHAnsi"/>
                <w:noProof w:val="0"/>
                <w:sz w:val="24"/>
                <w:lang w:val="fr-FR"/>
              </w:rPr>
              <w:t>c</w:t>
            </w:r>
            <w:r>
              <w:rPr>
                <w:rFonts w:asciiTheme="minorHAnsi" w:hAnsiTheme="minorHAnsi"/>
                <w:noProof w:val="0"/>
                <w:sz w:val="24"/>
                <w:lang w:val="fr-FR"/>
              </w:rPr>
              <w:t>compagny consultant ) pour la préparation des Spec Techniques d’un cahier des charges pour acquisition d’un ERP dans le domaine Comptabilité analytique.</w:t>
            </w:r>
          </w:p>
          <w:p w14:paraId="01DA3C8A" w14:textId="77777777" w:rsidR="007172F8" w:rsidRPr="00022F62" w:rsidRDefault="007172F8" w:rsidP="0068337B">
            <w:pPr>
              <w:pStyle w:val="ADACTIS"/>
              <w:numPr>
                <w:ilvl w:val="0"/>
                <w:numId w:val="0"/>
              </w:numPr>
              <w:rPr>
                <w:rFonts w:ascii="DokChampa" w:hAnsi="DokChampa" w:cs="DokChampa"/>
                <w:b/>
                <w:bCs/>
                <w:color w:val="808080" w:themeColor="background1" w:themeShade="80"/>
              </w:rPr>
            </w:pPr>
          </w:p>
        </w:tc>
      </w:tr>
      <w:tr w:rsidR="007172F8" w:rsidRPr="00F83254" w14:paraId="2198962C" w14:textId="77777777" w:rsidTr="00D04043">
        <w:trPr>
          <w:trHeight w:val="1406"/>
        </w:trPr>
        <w:tc>
          <w:tcPr>
            <w:tcW w:w="935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559BE24" w14:textId="2542099A" w:rsidR="007172F8" w:rsidRDefault="00CC4224" w:rsidP="00CC4224">
            <w:pPr>
              <w:pStyle w:val="ADACTIS"/>
              <w:numPr>
                <w:ilvl w:val="0"/>
                <w:numId w:val="0"/>
              </w:numPr>
              <w:jc w:val="center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Juillet 2018</w:t>
            </w:r>
            <w:r w:rsidR="004C64BD">
              <w:rPr>
                <w:rFonts w:asciiTheme="minorHAnsi" w:hAnsiTheme="minorHAnsi"/>
                <w:sz w:val="24"/>
              </w:rPr>
              <w:t xml:space="preserve">  </w:t>
            </w:r>
          </w:p>
          <w:p w14:paraId="42FEB7F3" w14:textId="7C879A86" w:rsidR="004C64BD" w:rsidRPr="00022F62" w:rsidRDefault="004C64BD" w:rsidP="004C64BD">
            <w:pPr>
              <w:pStyle w:val="ADACTIS"/>
              <w:numPr>
                <w:ilvl w:val="0"/>
                <w:numId w:val="0"/>
              </w:numPr>
              <w:jc w:val="center"/>
              <w:rPr>
                <w:rFonts w:ascii="DokChampa" w:hAnsi="DokChampa" w:cs="DokChampa"/>
                <w:b/>
                <w:bCs/>
                <w:color w:val="808080" w:themeColor="background1" w:themeShade="80"/>
              </w:rPr>
            </w:pPr>
            <w:r>
              <w:rPr>
                <w:rFonts w:asciiTheme="minorHAnsi" w:hAnsiTheme="minorHAnsi"/>
                <w:sz w:val="24"/>
              </w:rPr>
              <w:t>1 mois</w:t>
            </w:r>
          </w:p>
        </w:tc>
        <w:tc>
          <w:tcPr>
            <w:tcW w:w="1492" w:type="pct"/>
            <w:tcBorders>
              <w:bottom w:val="single" w:sz="4" w:space="0" w:color="auto"/>
            </w:tcBorders>
            <w:shd w:val="clear" w:color="auto" w:fill="auto"/>
          </w:tcPr>
          <w:p w14:paraId="40E3AAF6" w14:textId="78E18E2E" w:rsidR="007172F8" w:rsidRDefault="004C64BD" w:rsidP="004C64BD">
            <w:pPr>
              <w:pStyle w:val="ADACTIS"/>
              <w:numPr>
                <w:ilvl w:val="0"/>
                <w:numId w:val="0"/>
              </w:numPr>
              <w:rPr>
                <w:rFonts w:ascii="DokChampa" w:hAnsi="DokChampa" w:cs="DokChampa"/>
                <w:b/>
                <w:bCs/>
                <w:color w:val="808080" w:themeColor="background1" w:themeShade="80"/>
              </w:rPr>
            </w:pPr>
            <w:r>
              <w:rPr>
                <w:rFonts w:ascii="DokChampa" w:hAnsi="DokChampa" w:cs="DokChampa"/>
                <w:b/>
                <w:bCs/>
                <w:color w:val="808080" w:themeColor="background1" w:themeShade="80"/>
              </w:rPr>
              <w:t xml:space="preserve">                    </w:t>
            </w:r>
            <w:r w:rsidR="007172F8">
              <w:rPr>
                <w:rFonts w:ascii="DokChampa" w:hAnsi="DokChampa" w:cs="DokChampa"/>
                <w:b/>
                <w:bCs/>
                <w:color w:val="808080" w:themeColor="background1" w:themeShade="80"/>
              </w:rPr>
              <w:t xml:space="preserve"> </w:t>
            </w:r>
            <w:r>
              <w:rPr>
                <w:rFonts w:ascii="DokChampa" w:hAnsi="DokChampa" w:cs="DokChampa"/>
                <w:b/>
                <w:bCs/>
                <w:color w:val="808080" w:themeColor="background1" w:themeShade="80"/>
              </w:rPr>
              <w:t>UBCI groupe BNP</w:t>
            </w:r>
          </w:p>
          <w:p w14:paraId="7922765B" w14:textId="6262D573" w:rsidR="007172F8" w:rsidRDefault="004C64BD" w:rsidP="004C64BD">
            <w:pPr>
              <w:pStyle w:val="ADACTIS"/>
              <w:numPr>
                <w:ilvl w:val="0"/>
                <w:numId w:val="0"/>
              </w:numPr>
              <w:jc w:val="center"/>
              <w:rPr>
                <w:rFonts w:ascii="DokChampa" w:hAnsi="DokChampa" w:cs="DokChampa"/>
                <w:color w:val="808080" w:themeColor="background1" w:themeShade="80"/>
              </w:rPr>
            </w:pPr>
            <w:r>
              <w:rPr>
                <w:rFonts w:ascii="DokChampa" w:hAnsi="DokChampa" w:cs="DokChampa"/>
                <w:color w:val="808080" w:themeColor="background1" w:themeShade="80"/>
              </w:rPr>
              <w:t>Banque</w:t>
            </w:r>
            <w:r w:rsidR="007172F8">
              <w:rPr>
                <w:rFonts w:ascii="DokChampa" w:hAnsi="DokChampa" w:cs="DokChampa"/>
                <w:color w:val="808080" w:themeColor="background1" w:themeShade="80"/>
              </w:rPr>
              <w:t xml:space="preserve">  </w:t>
            </w:r>
          </w:p>
          <w:p w14:paraId="7E7920A3" w14:textId="7F53B1A0" w:rsidR="007172F8" w:rsidRDefault="004C64BD" w:rsidP="004C64BD">
            <w:pPr>
              <w:pStyle w:val="ADACTIS"/>
              <w:numPr>
                <w:ilvl w:val="0"/>
                <w:numId w:val="0"/>
              </w:numPr>
              <w:jc w:val="center"/>
              <w:rPr>
                <w:rFonts w:ascii="DokChampa" w:hAnsi="DokChampa" w:cs="DokChampa"/>
                <w:bCs/>
                <w:color w:val="808080" w:themeColor="background1" w:themeShade="80"/>
              </w:rPr>
            </w:pPr>
            <w:r>
              <w:rPr>
                <w:rFonts w:ascii="DokChampa" w:hAnsi="DokChampa" w:cs="DokChampa"/>
                <w:color w:val="808080" w:themeColor="background1" w:themeShade="80"/>
              </w:rPr>
              <w:t>Tunisie</w:t>
            </w:r>
          </w:p>
          <w:p w14:paraId="48751555" w14:textId="77777777" w:rsidR="004C64BD" w:rsidRDefault="004C64BD" w:rsidP="0068337B">
            <w:pPr>
              <w:pStyle w:val="ADACTIS"/>
              <w:numPr>
                <w:ilvl w:val="0"/>
                <w:numId w:val="0"/>
              </w:numPr>
              <w:jc w:val="center"/>
              <w:rPr>
                <w:rFonts w:ascii="DokChampa" w:hAnsi="DokChampa" w:cs="DokChampa"/>
                <w:bCs/>
                <w:color w:val="808080" w:themeColor="background1" w:themeShade="80"/>
              </w:rPr>
            </w:pPr>
          </w:p>
          <w:p w14:paraId="07E619EF" w14:textId="464B0E6C" w:rsidR="007172F8" w:rsidRDefault="004C64BD" w:rsidP="0068337B">
            <w:pPr>
              <w:pStyle w:val="ADACTIS"/>
              <w:numPr>
                <w:ilvl w:val="0"/>
                <w:numId w:val="0"/>
              </w:numPr>
              <w:jc w:val="center"/>
              <w:rPr>
                <w:rFonts w:ascii="DokChampa" w:hAnsi="DokChampa" w:cs="DokChampa"/>
                <w:bCs/>
                <w:color w:val="808080" w:themeColor="background1" w:themeShade="80"/>
              </w:rPr>
            </w:pPr>
            <w:r>
              <w:rPr>
                <w:rFonts w:ascii="DokChampa" w:hAnsi="DokChampa" w:cs="DokChampa"/>
                <w:bCs/>
                <w:color w:val="808080" w:themeColor="background1" w:themeShade="80"/>
              </w:rPr>
              <w:t>Expert Middleware</w:t>
            </w:r>
          </w:p>
        </w:tc>
        <w:tc>
          <w:tcPr>
            <w:tcW w:w="2573" w:type="pct"/>
            <w:tcBorders>
              <w:bottom w:val="single" w:sz="4" w:space="0" w:color="auto"/>
            </w:tcBorders>
            <w:shd w:val="clear" w:color="auto" w:fill="auto"/>
          </w:tcPr>
          <w:p w14:paraId="217D9E19" w14:textId="77777777" w:rsidR="007172F8" w:rsidRDefault="007172F8" w:rsidP="0068337B">
            <w:pPr>
              <w:spacing w:line="276" w:lineRule="auto"/>
              <w:jc w:val="center"/>
              <w:rPr>
                <w:rFonts w:ascii="DokChampa" w:hAnsi="DokChampa" w:cs="DokChampa"/>
                <w:b/>
                <w:bCs/>
                <w:color w:val="808080" w:themeColor="background1" w:themeShade="80"/>
                <w:sz w:val="18"/>
                <w:szCs w:val="16"/>
              </w:rPr>
            </w:pPr>
            <w:r w:rsidRPr="00AA7987">
              <w:rPr>
                <w:rFonts w:ascii="DokChampa" w:hAnsi="DokChampa" w:cs="DokChampa" w:hint="cs"/>
                <w:b/>
                <w:bCs/>
                <w:color w:val="808080" w:themeColor="background1" w:themeShade="80"/>
                <w:sz w:val="18"/>
                <w:szCs w:val="16"/>
              </w:rPr>
              <w:t xml:space="preserve">CIF Confédération des </w:t>
            </w:r>
            <w:r w:rsidRPr="00AA7987">
              <w:rPr>
                <w:rFonts w:ascii="DokChampa" w:hAnsi="DokChampa" w:cs="DokChampa"/>
                <w:b/>
                <w:bCs/>
                <w:color w:val="808080" w:themeColor="background1" w:themeShade="80"/>
                <w:sz w:val="18"/>
                <w:szCs w:val="16"/>
              </w:rPr>
              <w:t>institutions</w:t>
            </w:r>
            <w:r w:rsidRPr="00AA7987">
              <w:rPr>
                <w:rFonts w:ascii="DokChampa" w:hAnsi="DokChampa" w:cs="DokChampa" w:hint="cs"/>
                <w:b/>
                <w:bCs/>
                <w:color w:val="808080" w:themeColor="background1" w:themeShade="80"/>
                <w:sz w:val="18"/>
                <w:szCs w:val="16"/>
              </w:rPr>
              <w:t xml:space="preserve"> financières (</w:t>
            </w:r>
            <w:r w:rsidRPr="00AA7987">
              <w:rPr>
                <w:rFonts w:ascii="DokChampa" w:hAnsi="DokChampa" w:cs="DokChampa"/>
                <w:b/>
                <w:bCs/>
                <w:color w:val="808080" w:themeColor="background1" w:themeShade="80"/>
                <w:sz w:val="18"/>
                <w:szCs w:val="16"/>
              </w:rPr>
              <w:t>Burkina</w:t>
            </w:r>
            <w:r w:rsidRPr="00AA7987">
              <w:rPr>
                <w:rFonts w:ascii="DokChampa" w:hAnsi="DokChampa" w:cs="DokChampa" w:hint="cs"/>
                <w:b/>
                <w:bCs/>
                <w:color w:val="808080" w:themeColor="background1" w:themeShade="80"/>
                <w:sz w:val="18"/>
                <w:szCs w:val="16"/>
              </w:rPr>
              <w:t xml:space="preserve"> Faso)</w:t>
            </w:r>
            <w:r>
              <w:rPr>
                <w:rFonts w:ascii="DokChampa" w:hAnsi="DokChampa" w:cs="DokChampa"/>
                <w:b/>
                <w:bCs/>
                <w:color w:val="808080" w:themeColor="background1" w:themeShade="80"/>
                <w:sz w:val="18"/>
                <w:szCs w:val="16"/>
              </w:rPr>
              <w:t xml:space="preserve"> </w:t>
            </w:r>
            <w:r w:rsidRPr="00AA7987">
              <w:rPr>
                <w:rFonts w:ascii="DokChampa" w:hAnsi="DokChampa" w:cs="DokChampa" w:hint="cs"/>
                <w:b/>
                <w:bCs/>
                <w:color w:val="808080" w:themeColor="background1" w:themeShade="80"/>
                <w:sz w:val="18"/>
                <w:szCs w:val="16"/>
              </w:rPr>
              <w:t xml:space="preserve">: </w:t>
            </w:r>
            <w:r>
              <w:rPr>
                <w:rFonts w:ascii="DokChampa" w:hAnsi="DokChampa" w:cs="DokChampa"/>
                <w:b/>
                <w:bCs/>
                <w:color w:val="808080" w:themeColor="background1" w:themeShade="80"/>
                <w:sz w:val="18"/>
                <w:szCs w:val="16"/>
              </w:rPr>
              <w:t>AMOA Mise en place SAB AT</w:t>
            </w:r>
          </w:p>
          <w:p w14:paraId="6B26E85E" w14:textId="77777777" w:rsidR="007172F8" w:rsidRPr="00AA7987" w:rsidRDefault="007172F8" w:rsidP="0068337B">
            <w:pPr>
              <w:spacing w:line="276" w:lineRule="auto"/>
              <w:jc w:val="both"/>
              <w:rPr>
                <w:rFonts w:ascii="DokChampa" w:hAnsi="DokChampa" w:cs="DokChampa"/>
                <w:b/>
                <w:color w:val="808080" w:themeColor="background1" w:themeShade="80"/>
                <w:sz w:val="18"/>
                <w:szCs w:val="16"/>
              </w:rPr>
            </w:pPr>
            <w:r w:rsidRPr="00AA7987">
              <w:rPr>
                <w:rFonts w:ascii="DokChampa" w:hAnsi="DokChampa" w:cs="DokChampa"/>
                <w:b/>
                <w:color w:val="808080" w:themeColor="background1" w:themeShade="80"/>
                <w:sz w:val="18"/>
                <w:szCs w:val="16"/>
              </w:rPr>
              <w:t>Activités réalisées </w:t>
            </w:r>
          </w:p>
          <w:p w14:paraId="161FFADF" w14:textId="77777777" w:rsidR="004C64BD" w:rsidRDefault="004C64BD" w:rsidP="004C64BD">
            <w:pPr>
              <w:pStyle w:val="DefaultText"/>
              <w:rPr>
                <w:rFonts w:asciiTheme="minorHAnsi" w:hAnsiTheme="minorHAnsi"/>
                <w:noProof w:val="0"/>
                <w:sz w:val="24"/>
                <w:lang w:val="fr-FR"/>
              </w:rPr>
            </w:pPr>
            <w:r>
              <w:rPr>
                <w:rFonts w:asciiTheme="minorHAnsi" w:hAnsiTheme="minorHAnsi"/>
                <w:noProof w:val="0"/>
                <w:sz w:val="24"/>
                <w:lang w:val="fr-FR"/>
              </w:rPr>
              <w:t>Mise en Œuvre WebSphere pour un nouvel environnement métier chez le client Banque UBCI groupe BNP</w:t>
            </w:r>
          </w:p>
          <w:p w14:paraId="63E8017F" w14:textId="3A6A8E33" w:rsidR="004C64BD" w:rsidRDefault="004C64BD" w:rsidP="004C64BD">
            <w:pPr>
              <w:pStyle w:val="DefaultText"/>
              <w:rPr>
                <w:rFonts w:asciiTheme="minorHAnsi" w:hAnsiTheme="minorHAnsi"/>
                <w:noProof w:val="0"/>
                <w:sz w:val="24"/>
                <w:lang w:val="fr-FR"/>
              </w:rPr>
            </w:pPr>
            <w:r>
              <w:rPr>
                <w:rFonts w:asciiTheme="minorHAnsi" w:hAnsiTheme="minorHAnsi"/>
                <w:noProof w:val="0"/>
                <w:sz w:val="24"/>
                <w:lang w:val="fr-FR"/>
              </w:rPr>
              <w:t>en seconde mission est en ce moment en cours de réalisation  avec ce client pour une prestation autour de WebSphere.</w:t>
            </w:r>
          </w:p>
          <w:p w14:paraId="4722EADA" w14:textId="77777777" w:rsidR="007172F8" w:rsidRPr="000E3418" w:rsidRDefault="007172F8" w:rsidP="0068337B">
            <w:pPr>
              <w:spacing w:line="276" w:lineRule="auto"/>
              <w:ind w:left="212"/>
              <w:jc w:val="both"/>
              <w:rPr>
                <w:rFonts w:ascii="DokChampa" w:hAnsi="DokChampa" w:cs="DokChampa"/>
                <w:bCs/>
                <w:color w:val="808080" w:themeColor="background1" w:themeShade="80"/>
                <w:sz w:val="18"/>
                <w:szCs w:val="16"/>
              </w:rPr>
            </w:pPr>
          </w:p>
        </w:tc>
      </w:tr>
      <w:tr w:rsidR="007172F8" w:rsidRPr="00F83254" w14:paraId="0EAE6300" w14:textId="77777777" w:rsidTr="00D04043">
        <w:trPr>
          <w:trHeight w:val="1406"/>
        </w:trPr>
        <w:tc>
          <w:tcPr>
            <w:tcW w:w="935" w:type="pct"/>
            <w:gridSpan w:val="2"/>
            <w:tcBorders>
              <w:top w:val="single" w:sz="4" w:space="0" w:color="auto"/>
            </w:tcBorders>
            <w:shd w:val="clear" w:color="auto" w:fill="auto"/>
          </w:tcPr>
          <w:p w14:paraId="19EA1937" w14:textId="46BBE54B" w:rsidR="00CC4224" w:rsidRDefault="00CC4224" w:rsidP="00CC4224">
            <w:pPr>
              <w:pStyle w:val="ADACTIS"/>
              <w:numPr>
                <w:ilvl w:val="0"/>
                <w:numId w:val="0"/>
              </w:numPr>
              <w:jc w:val="center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Septembre 2018</w:t>
            </w:r>
          </w:p>
          <w:p w14:paraId="7A492FCE" w14:textId="2929E735" w:rsidR="007172F8" w:rsidRPr="00EE1E46" w:rsidRDefault="00CC4224" w:rsidP="00CC4224">
            <w:pPr>
              <w:pStyle w:val="ADACTIS"/>
              <w:numPr>
                <w:ilvl w:val="0"/>
                <w:numId w:val="0"/>
              </w:numPr>
              <w:jc w:val="center"/>
              <w:rPr>
                <w:rFonts w:ascii="DokChampa" w:hAnsi="DokChampa" w:cs="DokChampa"/>
                <w:b/>
                <w:bCs/>
                <w:color w:val="808080" w:themeColor="background1" w:themeShade="80"/>
              </w:rPr>
            </w:pPr>
            <w:r>
              <w:rPr>
                <w:rFonts w:asciiTheme="minorHAnsi" w:hAnsiTheme="minorHAnsi"/>
                <w:sz w:val="24"/>
              </w:rPr>
              <w:t>3 semaines</w:t>
            </w:r>
            <w:r w:rsidRPr="00EE1E46">
              <w:rPr>
                <w:rFonts w:ascii="DokChampa" w:hAnsi="DokChampa" w:cs="DokChampa"/>
                <w:b/>
                <w:bCs/>
                <w:color w:val="808080" w:themeColor="background1" w:themeShade="80"/>
              </w:rPr>
              <w:t xml:space="preserve"> </w:t>
            </w:r>
          </w:p>
        </w:tc>
        <w:tc>
          <w:tcPr>
            <w:tcW w:w="1492" w:type="pct"/>
            <w:tcBorders>
              <w:top w:val="single" w:sz="4" w:space="0" w:color="auto"/>
            </w:tcBorders>
            <w:shd w:val="clear" w:color="auto" w:fill="auto"/>
          </w:tcPr>
          <w:p w14:paraId="64BBFC74" w14:textId="77777777" w:rsidR="007172F8" w:rsidRDefault="007172F8" w:rsidP="0068337B">
            <w:pPr>
              <w:pStyle w:val="ADACTIS"/>
              <w:numPr>
                <w:ilvl w:val="0"/>
                <w:numId w:val="0"/>
              </w:numPr>
              <w:jc w:val="center"/>
              <w:rPr>
                <w:rFonts w:ascii="DokChampa" w:hAnsi="DokChampa" w:cs="DokChampa"/>
                <w:b/>
                <w:bCs/>
                <w:color w:val="808080" w:themeColor="background1" w:themeShade="80"/>
              </w:rPr>
            </w:pPr>
            <w:r>
              <w:rPr>
                <w:rFonts w:ascii="DokChampa" w:hAnsi="DokChampa" w:cs="DokChampa"/>
                <w:b/>
                <w:bCs/>
                <w:color w:val="808080" w:themeColor="background1" w:themeShade="80"/>
              </w:rPr>
              <w:t xml:space="preserve">Banque Zitouna </w:t>
            </w:r>
          </w:p>
          <w:p w14:paraId="6A738038" w14:textId="77777777" w:rsidR="00CC4224" w:rsidRDefault="007172F8" w:rsidP="00CC4224">
            <w:pPr>
              <w:pStyle w:val="ADACTIS"/>
              <w:numPr>
                <w:ilvl w:val="0"/>
                <w:numId w:val="0"/>
              </w:numPr>
              <w:jc w:val="center"/>
              <w:rPr>
                <w:rFonts w:ascii="DokChampa" w:hAnsi="DokChampa" w:cs="DokChampa"/>
                <w:b/>
                <w:bCs/>
                <w:color w:val="808080" w:themeColor="background1" w:themeShade="80"/>
              </w:rPr>
            </w:pPr>
            <w:r>
              <w:rPr>
                <w:rFonts w:ascii="DokChampa" w:hAnsi="DokChampa" w:cs="DokChampa"/>
                <w:b/>
                <w:bCs/>
                <w:color w:val="808080" w:themeColor="background1" w:themeShade="80"/>
              </w:rPr>
              <w:t>Banque</w:t>
            </w:r>
          </w:p>
          <w:p w14:paraId="5D2768F8" w14:textId="1DC65DE9" w:rsidR="00CC4224" w:rsidRDefault="00CC4224" w:rsidP="00CC4224">
            <w:pPr>
              <w:pStyle w:val="ADACTIS"/>
              <w:numPr>
                <w:ilvl w:val="0"/>
                <w:numId w:val="0"/>
              </w:numPr>
              <w:jc w:val="center"/>
              <w:rPr>
                <w:rFonts w:ascii="DokChampa" w:hAnsi="DokChampa" w:cs="DokChampa"/>
                <w:bCs/>
                <w:color w:val="808080" w:themeColor="background1" w:themeShade="80"/>
              </w:rPr>
            </w:pPr>
            <w:r>
              <w:rPr>
                <w:rFonts w:ascii="DokChampa" w:hAnsi="DokChampa" w:cs="DokChampa"/>
                <w:bCs/>
                <w:color w:val="808080" w:themeColor="background1" w:themeShade="80"/>
              </w:rPr>
              <w:t>Spécialiste</w:t>
            </w:r>
            <w:r>
              <w:rPr>
                <w:rFonts w:ascii="DokChampa" w:hAnsi="DokChampa" w:cs="DokChampa"/>
                <w:bCs/>
                <w:color w:val="808080" w:themeColor="background1" w:themeShade="80"/>
              </w:rPr>
              <w:t xml:space="preserve"> WebSphere</w:t>
            </w:r>
          </w:p>
          <w:p w14:paraId="56CE3745" w14:textId="1C115A63" w:rsidR="007172F8" w:rsidRDefault="007172F8" w:rsidP="00CC4224">
            <w:pPr>
              <w:pStyle w:val="ADACTIS"/>
              <w:numPr>
                <w:ilvl w:val="0"/>
                <w:numId w:val="0"/>
              </w:numPr>
              <w:jc w:val="center"/>
              <w:rPr>
                <w:rFonts w:ascii="DokChampa" w:hAnsi="DokChampa" w:cs="DokChampa"/>
                <w:bCs/>
                <w:color w:val="808080" w:themeColor="background1" w:themeShade="80"/>
              </w:rPr>
            </w:pPr>
          </w:p>
        </w:tc>
        <w:tc>
          <w:tcPr>
            <w:tcW w:w="2573" w:type="pct"/>
            <w:tcBorders>
              <w:top w:val="single" w:sz="4" w:space="0" w:color="auto"/>
            </w:tcBorders>
            <w:shd w:val="clear" w:color="auto" w:fill="auto"/>
          </w:tcPr>
          <w:p w14:paraId="402B25C3" w14:textId="601B47A2" w:rsidR="007172F8" w:rsidRDefault="007172F8" w:rsidP="00CC4224">
            <w:pPr>
              <w:pStyle w:val="ADACTIS"/>
              <w:numPr>
                <w:ilvl w:val="0"/>
                <w:numId w:val="0"/>
              </w:numPr>
              <w:rPr>
                <w:rFonts w:ascii="DokChampa" w:hAnsi="DokChampa" w:cs="DokChampa"/>
                <w:b/>
                <w:bCs/>
                <w:color w:val="808080" w:themeColor="background1" w:themeShade="80"/>
              </w:rPr>
            </w:pPr>
            <w:r>
              <w:rPr>
                <w:rFonts w:ascii="DokChampa" w:hAnsi="DokChampa" w:cs="DokChampa"/>
                <w:b/>
                <w:bCs/>
                <w:color w:val="808080" w:themeColor="background1" w:themeShade="80"/>
              </w:rPr>
              <w:t xml:space="preserve">Projet : </w:t>
            </w:r>
            <w:r w:rsidR="00CC4224">
              <w:rPr>
                <w:rFonts w:ascii="DokChampa" w:hAnsi="DokChampa" w:cs="DokChampa"/>
                <w:b/>
                <w:bCs/>
                <w:color w:val="808080" w:themeColor="background1" w:themeShade="80"/>
              </w:rPr>
              <w:t>Temenos T24 Migration de Jboss à WebSphere</w:t>
            </w:r>
          </w:p>
          <w:p w14:paraId="086A5430" w14:textId="77777777" w:rsidR="00CC4224" w:rsidRDefault="00CC4224" w:rsidP="00CC4224">
            <w:pPr>
              <w:pStyle w:val="ADACTIS"/>
              <w:numPr>
                <w:ilvl w:val="0"/>
                <w:numId w:val="0"/>
              </w:numPr>
              <w:rPr>
                <w:rFonts w:ascii="DokChampa" w:hAnsi="DokChampa" w:cs="DokChampa"/>
                <w:b/>
                <w:bCs/>
                <w:color w:val="808080" w:themeColor="background1" w:themeShade="80"/>
              </w:rPr>
            </w:pPr>
            <w:r w:rsidRPr="00022F62">
              <w:rPr>
                <w:rFonts w:ascii="DokChampa" w:hAnsi="DokChampa" w:cs="DokChampa"/>
                <w:b/>
                <w:bCs/>
                <w:color w:val="808080" w:themeColor="background1" w:themeShade="80"/>
              </w:rPr>
              <w:t>Activités réalisées</w:t>
            </w:r>
            <w:r>
              <w:rPr>
                <w:rFonts w:ascii="DokChampa" w:hAnsi="DokChampa" w:cs="DokChampa"/>
                <w:b/>
                <w:bCs/>
                <w:color w:val="808080" w:themeColor="background1" w:themeShade="80"/>
              </w:rPr>
              <w:t xml:space="preserve"> </w:t>
            </w:r>
          </w:p>
          <w:p w14:paraId="722C76FF" w14:textId="3B62FE63" w:rsidR="00CC4224" w:rsidRDefault="00CC4224" w:rsidP="00CC4224">
            <w:pPr>
              <w:pStyle w:val="DefaultText"/>
              <w:rPr>
                <w:rFonts w:asciiTheme="minorHAnsi" w:hAnsiTheme="minorHAnsi"/>
                <w:noProof w:val="0"/>
                <w:sz w:val="24"/>
                <w:lang w:val="fr-FR"/>
              </w:rPr>
            </w:pPr>
            <w:r>
              <w:rPr>
                <w:rFonts w:asciiTheme="minorHAnsi" w:hAnsiTheme="minorHAnsi"/>
                <w:noProof w:val="0"/>
                <w:sz w:val="24"/>
                <w:lang w:val="fr-FR"/>
              </w:rPr>
              <w:t xml:space="preserve">-Intégration de WebSphere avec T24 (Zitouna Bank et Assalam Bank </w:t>
            </w:r>
            <w:r>
              <w:rPr>
                <w:rFonts w:asciiTheme="minorHAnsi" w:hAnsiTheme="minorHAnsi"/>
                <w:noProof w:val="0"/>
                <w:sz w:val="24"/>
                <w:lang w:val="fr-FR"/>
              </w:rPr>
              <w:t>Algérie</w:t>
            </w:r>
            <w:r>
              <w:rPr>
                <w:rFonts w:asciiTheme="minorHAnsi" w:hAnsiTheme="minorHAnsi"/>
                <w:noProof w:val="0"/>
                <w:sz w:val="24"/>
                <w:lang w:val="fr-FR"/>
              </w:rPr>
              <w:t xml:space="preserve"> ) </w:t>
            </w:r>
          </w:p>
          <w:p w14:paraId="2EDE125E" w14:textId="77777777" w:rsidR="00CC4224" w:rsidRDefault="00CC4224" w:rsidP="00CC4224">
            <w:pPr>
              <w:pStyle w:val="DefaultText"/>
              <w:rPr>
                <w:rFonts w:asciiTheme="minorHAnsi" w:hAnsiTheme="minorHAnsi"/>
                <w:noProof w:val="0"/>
                <w:sz w:val="24"/>
                <w:lang w:val="fr-FR"/>
              </w:rPr>
            </w:pPr>
            <w:r>
              <w:rPr>
                <w:rFonts w:asciiTheme="minorHAnsi" w:hAnsiTheme="minorHAnsi"/>
                <w:noProof w:val="0"/>
                <w:sz w:val="24"/>
                <w:lang w:val="fr-FR"/>
              </w:rPr>
              <w:t>Tunisie</w:t>
            </w:r>
          </w:p>
          <w:p w14:paraId="52547F8F" w14:textId="0ED1B91A" w:rsidR="007172F8" w:rsidRPr="00EE1E46" w:rsidRDefault="007172F8" w:rsidP="0068337B">
            <w:pPr>
              <w:pStyle w:val="ADACTIS"/>
              <w:numPr>
                <w:ilvl w:val="0"/>
                <w:numId w:val="0"/>
              </w:numPr>
              <w:rPr>
                <w:rFonts w:ascii="DokChampa" w:hAnsi="DokChampa" w:cs="DokChampa"/>
                <w:bCs/>
                <w:color w:val="808080" w:themeColor="background1" w:themeShade="80"/>
              </w:rPr>
            </w:pPr>
          </w:p>
        </w:tc>
      </w:tr>
      <w:tr w:rsidR="007172F8" w:rsidRPr="00F83254" w14:paraId="014B2415" w14:textId="77777777" w:rsidTr="00D04043">
        <w:trPr>
          <w:trHeight w:val="1406"/>
        </w:trPr>
        <w:tc>
          <w:tcPr>
            <w:tcW w:w="935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318A681" w14:textId="77777777" w:rsidR="007172F8" w:rsidRPr="00CB2031" w:rsidRDefault="007172F8" w:rsidP="0068337B">
            <w:pPr>
              <w:pStyle w:val="ADACTIS"/>
              <w:numPr>
                <w:ilvl w:val="0"/>
                <w:numId w:val="0"/>
              </w:numPr>
              <w:jc w:val="center"/>
              <w:rPr>
                <w:rFonts w:ascii="DokChampa" w:hAnsi="DokChampa" w:cs="DokChampa"/>
                <w:b/>
                <w:bCs/>
                <w:color w:val="808080" w:themeColor="background1" w:themeShade="80"/>
              </w:rPr>
            </w:pPr>
          </w:p>
        </w:tc>
        <w:tc>
          <w:tcPr>
            <w:tcW w:w="1492" w:type="pct"/>
            <w:tcBorders>
              <w:bottom w:val="single" w:sz="4" w:space="0" w:color="auto"/>
            </w:tcBorders>
            <w:shd w:val="clear" w:color="auto" w:fill="auto"/>
          </w:tcPr>
          <w:p w14:paraId="08808C76" w14:textId="55058136" w:rsidR="007172F8" w:rsidRPr="00CB2031" w:rsidRDefault="007172F8" w:rsidP="00CC4224">
            <w:pPr>
              <w:pStyle w:val="ADACTIS"/>
              <w:numPr>
                <w:ilvl w:val="0"/>
                <w:numId w:val="0"/>
              </w:numPr>
              <w:jc w:val="center"/>
              <w:rPr>
                <w:rFonts w:ascii="DokChampa" w:hAnsi="DokChampa" w:cs="DokChampa"/>
                <w:b/>
                <w:bCs/>
                <w:color w:val="808080" w:themeColor="background1" w:themeShade="80"/>
              </w:rPr>
            </w:pPr>
          </w:p>
        </w:tc>
        <w:tc>
          <w:tcPr>
            <w:tcW w:w="2573" w:type="pct"/>
            <w:tcBorders>
              <w:bottom w:val="single" w:sz="4" w:space="0" w:color="auto"/>
            </w:tcBorders>
            <w:shd w:val="clear" w:color="auto" w:fill="auto"/>
          </w:tcPr>
          <w:p w14:paraId="04530DF5" w14:textId="207E50A6" w:rsidR="007172F8" w:rsidRPr="009417AC" w:rsidRDefault="007172F8" w:rsidP="00CC4224">
            <w:pPr>
              <w:pStyle w:val="DefaultText"/>
              <w:rPr>
                <w:rFonts w:ascii="DokChampa" w:hAnsi="DokChampa" w:cs="DokChampa"/>
                <w:bCs/>
                <w:color w:val="808080" w:themeColor="background1" w:themeShade="80"/>
                <w:sz w:val="18"/>
                <w:szCs w:val="16"/>
                <w:lang w:bidi="th-TH"/>
              </w:rPr>
            </w:pPr>
          </w:p>
        </w:tc>
      </w:tr>
      <w:tr w:rsidR="007172F8" w:rsidRPr="00F83254" w14:paraId="0D318135" w14:textId="77777777" w:rsidTr="00D04043">
        <w:trPr>
          <w:trHeight w:val="1406"/>
        </w:trPr>
        <w:tc>
          <w:tcPr>
            <w:tcW w:w="935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2B0DC29" w14:textId="77777777" w:rsidR="007172F8" w:rsidRDefault="00CC4224" w:rsidP="00CC4224">
            <w:pPr>
              <w:pStyle w:val="ADACTIS"/>
              <w:numPr>
                <w:ilvl w:val="0"/>
                <w:numId w:val="0"/>
              </w:numPr>
              <w:jc w:val="center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Octobre 2018</w:t>
            </w:r>
          </w:p>
          <w:p w14:paraId="3AB3F652" w14:textId="0FBF13A8" w:rsidR="00CC4224" w:rsidRDefault="00CC4224" w:rsidP="00CC4224">
            <w:pPr>
              <w:pStyle w:val="ADACTIS"/>
              <w:numPr>
                <w:ilvl w:val="0"/>
                <w:numId w:val="0"/>
              </w:numPr>
              <w:jc w:val="center"/>
              <w:rPr>
                <w:rFonts w:ascii="DokChampa" w:hAnsi="DokChampa" w:cs="DokChampa"/>
                <w:b/>
                <w:bCs/>
                <w:color w:val="808080" w:themeColor="background1" w:themeShade="80"/>
              </w:rPr>
            </w:pPr>
            <w:r>
              <w:rPr>
                <w:rFonts w:asciiTheme="minorHAnsi" w:hAnsiTheme="minorHAnsi"/>
                <w:sz w:val="24"/>
              </w:rPr>
              <w:t>15 Jours</w:t>
            </w:r>
          </w:p>
        </w:tc>
        <w:tc>
          <w:tcPr>
            <w:tcW w:w="1492" w:type="pct"/>
            <w:tcBorders>
              <w:bottom w:val="single" w:sz="4" w:space="0" w:color="auto"/>
            </w:tcBorders>
            <w:shd w:val="clear" w:color="auto" w:fill="auto"/>
          </w:tcPr>
          <w:p w14:paraId="24FD8694" w14:textId="37831025" w:rsidR="007172F8" w:rsidRDefault="00CC4224" w:rsidP="00CC4224">
            <w:pPr>
              <w:pStyle w:val="ADACTIS"/>
              <w:numPr>
                <w:ilvl w:val="0"/>
                <w:numId w:val="0"/>
              </w:numPr>
              <w:jc w:val="center"/>
              <w:rPr>
                <w:rFonts w:ascii="DokChampa" w:hAnsi="DokChampa" w:cs="DokChampa"/>
                <w:b/>
                <w:bCs/>
                <w:color w:val="808080" w:themeColor="background1" w:themeShade="80"/>
              </w:rPr>
            </w:pPr>
            <w:r>
              <w:rPr>
                <w:rFonts w:ascii="DokChampa" w:hAnsi="DokChampa" w:cs="DokChampa"/>
                <w:b/>
                <w:bCs/>
                <w:color w:val="808080" w:themeColor="background1" w:themeShade="80"/>
              </w:rPr>
              <w:t>BEA Algerie</w:t>
            </w:r>
            <w:r w:rsidR="007172F8">
              <w:rPr>
                <w:rFonts w:ascii="DokChampa" w:hAnsi="DokChampa" w:cs="DokChampa"/>
                <w:b/>
                <w:bCs/>
                <w:color w:val="808080" w:themeColor="background1" w:themeShade="80"/>
              </w:rPr>
              <w:t xml:space="preserve"> </w:t>
            </w:r>
          </w:p>
          <w:p w14:paraId="55914A48" w14:textId="4CC7366A" w:rsidR="007172F8" w:rsidRPr="00052590" w:rsidRDefault="00CC4224" w:rsidP="0068337B">
            <w:pPr>
              <w:pStyle w:val="ADACTIS"/>
              <w:numPr>
                <w:ilvl w:val="0"/>
                <w:numId w:val="0"/>
              </w:numPr>
              <w:jc w:val="center"/>
              <w:rPr>
                <w:rFonts w:ascii="DokChampa" w:hAnsi="DokChampa" w:cs="DokChampa"/>
                <w:color w:val="808080" w:themeColor="background1" w:themeShade="80"/>
              </w:rPr>
            </w:pPr>
            <w:r>
              <w:rPr>
                <w:rFonts w:ascii="DokChampa" w:hAnsi="DokChampa" w:cs="DokChampa"/>
                <w:color w:val="808080" w:themeColor="background1" w:themeShade="80"/>
              </w:rPr>
              <w:t>Banque</w:t>
            </w:r>
          </w:p>
        </w:tc>
        <w:tc>
          <w:tcPr>
            <w:tcW w:w="2573" w:type="pct"/>
            <w:tcBorders>
              <w:bottom w:val="single" w:sz="4" w:space="0" w:color="auto"/>
            </w:tcBorders>
            <w:shd w:val="clear" w:color="auto" w:fill="auto"/>
          </w:tcPr>
          <w:p w14:paraId="41DB8266" w14:textId="1A66D895" w:rsidR="007172F8" w:rsidRPr="00AA7987" w:rsidRDefault="00CC4224" w:rsidP="00CC4224">
            <w:pPr>
              <w:spacing w:line="276" w:lineRule="auto"/>
              <w:jc w:val="center"/>
              <w:rPr>
                <w:rFonts w:ascii="DokChampa" w:hAnsi="DokChampa" w:cs="DokChampa"/>
                <w:b/>
                <w:color w:val="808080" w:themeColor="background1" w:themeShade="80"/>
                <w:sz w:val="18"/>
                <w:szCs w:val="16"/>
              </w:rPr>
            </w:pPr>
            <w:r>
              <w:rPr>
                <w:rFonts w:ascii="DokChampa" w:hAnsi="DokChampa" w:cs="DokChampa"/>
                <w:b/>
                <w:color w:val="808080" w:themeColor="background1" w:themeShade="80"/>
                <w:sz w:val="18"/>
                <w:szCs w:val="16"/>
              </w:rPr>
              <w:t>Integration Core Banquaire</w:t>
            </w:r>
          </w:p>
          <w:p w14:paraId="1D265F85" w14:textId="77777777" w:rsidR="007172F8" w:rsidRPr="00AA7987" w:rsidRDefault="007172F8" w:rsidP="0068337B">
            <w:pPr>
              <w:spacing w:line="276" w:lineRule="auto"/>
              <w:jc w:val="both"/>
              <w:rPr>
                <w:rFonts w:ascii="DokChampa" w:hAnsi="DokChampa" w:cs="DokChampa"/>
                <w:b/>
                <w:color w:val="808080" w:themeColor="background1" w:themeShade="80"/>
                <w:sz w:val="18"/>
                <w:szCs w:val="16"/>
              </w:rPr>
            </w:pPr>
            <w:r w:rsidRPr="00AA7987">
              <w:rPr>
                <w:rFonts w:ascii="DokChampa" w:hAnsi="DokChampa" w:cs="DokChampa"/>
                <w:b/>
                <w:color w:val="808080" w:themeColor="background1" w:themeShade="80"/>
                <w:sz w:val="18"/>
                <w:szCs w:val="16"/>
              </w:rPr>
              <w:t>Activités réalisées </w:t>
            </w:r>
          </w:p>
          <w:p w14:paraId="7C334406" w14:textId="351DD625" w:rsidR="00CC4224" w:rsidRDefault="00CC4224" w:rsidP="00CC4224">
            <w:pPr>
              <w:pStyle w:val="DefaultText"/>
              <w:rPr>
                <w:rFonts w:asciiTheme="minorHAnsi" w:hAnsiTheme="minorHAnsi"/>
                <w:noProof w:val="0"/>
                <w:sz w:val="24"/>
                <w:lang w:val="fr-FR"/>
              </w:rPr>
            </w:pPr>
            <w:r>
              <w:rPr>
                <w:rFonts w:asciiTheme="minorHAnsi" w:hAnsiTheme="minorHAnsi"/>
                <w:noProof w:val="0"/>
                <w:sz w:val="24"/>
                <w:lang w:val="fr-FR"/>
              </w:rPr>
              <w:t>-</w:t>
            </w:r>
            <w:r>
              <w:rPr>
                <w:rFonts w:asciiTheme="minorHAnsi" w:hAnsiTheme="minorHAnsi"/>
                <w:noProof w:val="0"/>
                <w:sz w:val="24"/>
                <w:lang w:val="fr-FR"/>
              </w:rPr>
              <w:t>I</w:t>
            </w:r>
            <w:r>
              <w:rPr>
                <w:rFonts w:asciiTheme="minorHAnsi" w:hAnsiTheme="minorHAnsi"/>
                <w:noProof w:val="0"/>
                <w:sz w:val="24"/>
                <w:lang w:val="fr-FR"/>
              </w:rPr>
              <w:t>nstallation et personnalisation de WebSphere pour le Global Bancaire SAB à la Banque ()</w:t>
            </w:r>
          </w:p>
          <w:p w14:paraId="728FAECA" w14:textId="5F092091" w:rsidR="007172F8" w:rsidRPr="003B613F" w:rsidRDefault="007172F8" w:rsidP="0068337B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496" w:hanging="284"/>
              <w:jc w:val="both"/>
              <w:rPr>
                <w:rFonts w:ascii="Verdana" w:hAnsi="Verdana" w:cs="DokChampa"/>
                <w:bCs/>
                <w:color w:val="505050"/>
                <w:sz w:val="18"/>
              </w:rPr>
            </w:pPr>
          </w:p>
        </w:tc>
      </w:tr>
      <w:tr w:rsidR="007172F8" w:rsidRPr="00F83254" w14:paraId="63631BA3" w14:textId="77777777" w:rsidTr="00D04043">
        <w:trPr>
          <w:trHeight w:val="1406"/>
        </w:trPr>
        <w:tc>
          <w:tcPr>
            <w:tcW w:w="93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0616F8B" w14:textId="77777777" w:rsidR="007172F8" w:rsidRDefault="00CC4224" w:rsidP="00CC4224">
            <w:pPr>
              <w:pStyle w:val="ADACTIS"/>
              <w:numPr>
                <w:ilvl w:val="0"/>
                <w:numId w:val="0"/>
              </w:numPr>
              <w:jc w:val="center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Novembre 2018</w:t>
            </w:r>
          </w:p>
          <w:p w14:paraId="3F36919D" w14:textId="5DE5E521" w:rsidR="00CC4224" w:rsidRDefault="00CC4224" w:rsidP="00CC4224">
            <w:pPr>
              <w:pStyle w:val="ADACTIS"/>
              <w:numPr>
                <w:ilvl w:val="0"/>
                <w:numId w:val="0"/>
              </w:numPr>
              <w:jc w:val="center"/>
              <w:rPr>
                <w:rFonts w:ascii="DokChampa" w:hAnsi="DokChampa" w:cs="DokChampa"/>
                <w:b/>
                <w:bCs/>
                <w:color w:val="808080" w:themeColor="background1" w:themeShade="80"/>
              </w:rPr>
            </w:pPr>
            <w:r>
              <w:rPr>
                <w:rFonts w:asciiTheme="majorHAnsi" w:hAnsiTheme="majorHAnsi"/>
                <w:sz w:val="24"/>
              </w:rPr>
              <w:t>2 Mois</w:t>
            </w:r>
          </w:p>
        </w:tc>
        <w:tc>
          <w:tcPr>
            <w:tcW w:w="1492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B7D1931" w14:textId="4BFDF545" w:rsidR="007172F8" w:rsidRDefault="00CC4224" w:rsidP="00CC4224">
            <w:pPr>
              <w:pStyle w:val="ADACTIS"/>
              <w:numPr>
                <w:ilvl w:val="0"/>
                <w:numId w:val="0"/>
              </w:numPr>
              <w:jc w:val="center"/>
              <w:rPr>
                <w:rFonts w:ascii="DokChampa" w:hAnsi="DokChampa" w:cs="DokChampa"/>
                <w:b/>
                <w:bCs/>
                <w:color w:val="808080" w:themeColor="background1" w:themeShade="80"/>
              </w:rPr>
            </w:pPr>
            <w:r>
              <w:rPr>
                <w:rFonts w:ascii="DokChampa" w:hAnsi="DokChampa" w:cs="DokChampa"/>
                <w:b/>
                <w:bCs/>
                <w:color w:val="808080" w:themeColor="background1" w:themeShade="80"/>
              </w:rPr>
              <w:t>STB</w:t>
            </w:r>
            <w:r w:rsidR="007172F8">
              <w:rPr>
                <w:rFonts w:ascii="DokChampa" w:hAnsi="DokChampa" w:cs="DokChampa"/>
                <w:b/>
                <w:bCs/>
                <w:color w:val="808080" w:themeColor="background1" w:themeShade="80"/>
              </w:rPr>
              <w:t xml:space="preserve"> </w:t>
            </w:r>
          </w:p>
          <w:p w14:paraId="793C2884" w14:textId="6CF3F689" w:rsidR="007172F8" w:rsidRDefault="00CC4224" w:rsidP="00CC4224">
            <w:pPr>
              <w:pStyle w:val="ADACTIS"/>
              <w:numPr>
                <w:ilvl w:val="0"/>
                <w:numId w:val="0"/>
              </w:numPr>
              <w:jc w:val="center"/>
              <w:rPr>
                <w:rFonts w:ascii="DokChampa" w:hAnsi="DokChampa" w:cs="DokChampa"/>
                <w:color w:val="808080" w:themeColor="background1" w:themeShade="80"/>
              </w:rPr>
            </w:pPr>
            <w:r>
              <w:rPr>
                <w:rFonts w:ascii="DokChampa" w:hAnsi="DokChampa" w:cs="DokChampa"/>
                <w:color w:val="808080" w:themeColor="background1" w:themeShade="80"/>
              </w:rPr>
              <w:t>Banque</w:t>
            </w:r>
            <w:r w:rsidR="007172F8">
              <w:rPr>
                <w:rFonts w:ascii="DokChampa" w:hAnsi="DokChampa" w:cs="DokChampa"/>
                <w:color w:val="808080" w:themeColor="background1" w:themeShade="80"/>
              </w:rPr>
              <w:t xml:space="preserve">  </w:t>
            </w:r>
          </w:p>
          <w:p w14:paraId="13EB473E" w14:textId="77E9D7AC" w:rsidR="007172F8" w:rsidRPr="00052590" w:rsidRDefault="00CC4224" w:rsidP="0068337B">
            <w:pPr>
              <w:pStyle w:val="ADACTIS"/>
              <w:numPr>
                <w:ilvl w:val="0"/>
                <w:numId w:val="0"/>
              </w:numPr>
              <w:jc w:val="center"/>
              <w:rPr>
                <w:rFonts w:ascii="DokChampa" w:hAnsi="DokChampa" w:cs="DokChampa"/>
                <w:color w:val="808080" w:themeColor="background1" w:themeShade="80"/>
              </w:rPr>
            </w:pPr>
            <w:r>
              <w:rPr>
                <w:rFonts w:ascii="DokChampa" w:hAnsi="DokChampa" w:cs="DokChampa"/>
                <w:color w:val="808080" w:themeColor="background1" w:themeShade="80"/>
              </w:rPr>
              <w:t>Tunisie</w:t>
            </w:r>
          </w:p>
        </w:tc>
        <w:tc>
          <w:tcPr>
            <w:tcW w:w="257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FFAD98C" w14:textId="21B2A03E" w:rsidR="00CC4224" w:rsidRPr="00AA7987" w:rsidRDefault="00CC4224" w:rsidP="00CC4224">
            <w:pPr>
              <w:spacing w:line="276" w:lineRule="auto"/>
              <w:jc w:val="center"/>
              <w:rPr>
                <w:rFonts w:ascii="DokChampa" w:hAnsi="DokChampa" w:cs="DokChampa"/>
                <w:b/>
                <w:color w:val="808080" w:themeColor="background1" w:themeShade="80"/>
                <w:sz w:val="18"/>
                <w:szCs w:val="16"/>
              </w:rPr>
            </w:pPr>
            <w:r>
              <w:rPr>
                <w:rFonts w:ascii="DokChampa" w:hAnsi="DokChampa" w:cs="DokChampa"/>
                <w:b/>
                <w:color w:val="808080" w:themeColor="background1" w:themeShade="80"/>
                <w:sz w:val="18"/>
                <w:szCs w:val="16"/>
              </w:rPr>
              <w:t>Migration</w:t>
            </w:r>
            <w:r>
              <w:rPr>
                <w:rFonts w:ascii="DokChampa" w:hAnsi="DokChampa" w:cs="DokChampa"/>
                <w:b/>
                <w:color w:val="808080" w:themeColor="background1" w:themeShade="80"/>
                <w:sz w:val="18"/>
                <w:szCs w:val="16"/>
              </w:rPr>
              <w:t xml:space="preserve"> Core Banquaire</w:t>
            </w:r>
          </w:p>
          <w:p w14:paraId="06E0CB4C" w14:textId="77777777" w:rsidR="007172F8" w:rsidRPr="00AA7987" w:rsidRDefault="007172F8" w:rsidP="0068337B">
            <w:pPr>
              <w:spacing w:line="276" w:lineRule="auto"/>
              <w:jc w:val="both"/>
              <w:rPr>
                <w:rFonts w:ascii="DokChampa" w:hAnsi="DokChampa" w:cs="DokChampa"/>
                <w:b/>
                <w:color w:val="808080" w:themeColor="background1" w:themeShade="80"/>
                <w:sz w:val="18"/>
                <w:szCs w:val="16"/>
              </w:rPr>
            </w:pPr>
            <w:r w:rsidRPr="00AA7987">
              <w:rPr>
                <w:rFonts w:ascii="DokChampa" w:hAnsi="DokChampa" w:cs="DokChampa"/>
                <w:b/>
                <w:color w:val="808080" w:themeColor="background1" w:themeShade="80"/>
                <w:sz w:val="18"/>
                <w:szCs w:val="16"/>
              </w:rPr>
              <w:t>Activités réalisées </w:t>
            </w:r>
          </w:p>
          <w:p w14:paraId="724C3C7A" w14:textId="1976736C" w:rsidR="00CC4224" w:rsidRPr="00D624CE" w:rsidRDefault="00CC4224" w:rsidP="00CC4224">
            <w:pPr>
              <w:pStyle w:val="DefaultText"/>
              <w:rPr>
                <w:rFonts w:asciiTheme="majorHAnsi" w:hAnsiTheme="majorHAnsi"/>
                <w:noProof w:val="0"/>
                <w:sz w:val="24"/>
                <w:lang w:val="fr-TN"/>
              </w:rPr>
            </w:pPr>
            <w:r>
              <w:rPr>
                <w:rFonts w:asciiTheme="minorHAnsi" w:hAnsiTheme="minorHAnsi"/>
                <w:noProof w:val="0"/>
                <w:sz w:val="24"/>
                <w:lang w:val="fr-FR"/>
              </w:rPr>
              <w:t xml:space="preserve">-Mission de Consulting à la </w:t>
            </w:r>
            <w:r w:rsidRPr="00D624CE">
              <w:rPr>
                <w:rFonts w:asciiTheme="majorHAnsi" w:hAnsiTheme="majorHAnsi"/>
                <w:noProof w:val="0"/>
                <w:sz w:val="24"/>
                <w:lang w:val="fr-FR"/>
              </w:rPr>
              <w:t>Banque STB</w:t>
            </w:r>
            <w:r>
              <w:rPr>
                <w:rFonts w:asciiTheme="majorHAnsi" w:hAnsiTheme="majorHAnsi"/>
                <w:noProof w:val="0"/>
                <w:sz w:val="24"/>
                <w:lang w:val="fr-FR"/>
              </w:rPr>
              <w:t xml:space="preserve"> ()</w:t>
            </w:r>
            <w:r w:rsidRPr="00D624CE">
              <w:rPr>
                <w:rFonts w:asciiTheme="majorHAnsi" w:hAnsiTheme="majorHAnsi"/>
                <w:noProof w:val="0"/>
                <w:sz w:val="24"/>
                <w:lang w:val="fr-FR"/>
              </w:rPr>
              <w:t xml:space="preserve"> : </w:t>
            </w:r>
            <w:r>
              <w:rPr>
                <w:rFonts w:asciiTheme="majorHAnsi" w:hAnsiTheme="majorHAnsi"/>
                <w:noProof w:val="0"/>
                <w:sz w:val="24"/>
                <w:lang w:val="fr-FR"/>
              </w:rPr>
              <w:t xml:space="preserve">      </w:t>
            </w:r>
          </w:p>
          <w:p w14:paraId="71B9139F" w14:textId="77777777" w:rsidR="00CC4224" w:rsidRPr="00D624CE" w:rsidRDefault="00CC4224" w:rsidP="00CC4224">
            <w:pPr>
              <w:pStyle w:val="DefaultText"/>
              <w:numPr>
                <w:ilvl w:val="0"/>
                <w:numId w:val="2"/>
              </w:numPr>
              <w:rPr>
                <w:rFonts w:asciiTheme="majorHAnsi" w:hAnsiTheme="majorHAnsi"/>
                <w:i/>
                <w:iCs/>
                <w:noProof w:val="0"/>
                <w:sz w:val="24"/>
                <w:lang w:val="fr-TN"/>
              </w:rPr>
            </w:pPr>
            <w:r w:rsidRPr="00D624CE">
              <w:rPr>
                <w:rFonts w:asciiTheme="majorHAnsi" w:hAnsiTheme="majorHAnsi"/>
                <w:i/>
                <w:iCs/>
                <w:noProof w:val="0"/>
                <w:sz w:val="24"/>
                <w:lang w:val="fr-FR"/>
              </w:rPr>
              <w:t>La définition de l'architecture cible de l’open Banking</w:t>
            </w:r>
          </w:p>
          <w:p w14:paraId="6432ABFA" w14:textId="109A6010" w:rsidR="00CC4224" w:rsidRPr="00D624CE" w:rsidRDefault="00CC4224" w:rsidP="00CC4224">
            <w:pPr>
              <w:pStyle w:val="DefaultText"/>
              <w:numPr>
                <w:ilvl w:val="0"/>
                <w:numId w:val="2"/>
              </w:numPr>
              <w:rPr>
                <w:rFonts w:asciiTheme="majorHAnsi" w:hAnsiTheme="majorHAnsi"/>
                <w:noProof w:val="0"/>
                <w:sz w:val="24"/>
                <w:lang w:val="fr-TN"/>
              </w:rPr>
            </w:pPr>
            <w:r w:rsidRPr="00D624CE">
              <w:rPr>
                <w:rFonts w:asciiTheme="majorHAnsi" w:hAnsiTheme="majorHAnsi"/>
                <w:noProof w:val="0"/>
                <w:sz w:val="24"/>
                <w:lang w:val="fr-FR"/>
              </w:rPr>
              <w:t xml:space="preserve">L'optimisation    et   la sécurisation de la plateforme </w:t>
            </w:r>
            <w:r w:rsidR="0041363F" w:rsidRPr="00D624CE">
              <w:rPr>
                <w:rFonts w:asciiTheme="majorHAnsi" w:hAnsiTheme="majorHAnsi"/>
                <w:noProof w:val="0"/>
                <w:sz w:val="24"/>
                <w:lang w:val="fr-FR"/>
              </w:rPr>
              <w:t>technologique afin</w:t>
            </w:r>
            <w:r w:rsidRPr="00D624CE">
              <w:rPr>
                <w:rFonts w:asciiTheme="majorHAnsi" w:hAnsiTheme="majorHAnsi"/>
                <w:noProof w:val="0"/>
                <w:sz w:val="24"/>
                <w:lang w:val="fr-FR"/>
              </w:rPr>
              <w:t xml:space="preserve"> exploiter   l’offre open Banking </w:t>
            </w:r>
          </w:p>
          <w:p w14:paraId="31B0B6D7" w14:textId="68D94580" w:rsidR="007172F8" w:rsidRPr="00AA7987" w:rsidRDefault="007172F8" w:rsidP="00CC4224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rFonts w:ascii="DokChampa" w:hAnsi="DokChampa" w:cs="DokChampa"/>
                <w:bCs/>
                <w:color w:val="808080" w:themeColor="background1" w:themeShade="80"/>
                <w:sz w:val="18"/>
                <w:szCs w:val="16"/>
              </w:rPr>
            </w:pPr>
          </w:p>
        </w:tc>
      </w:tr>
      <w:tr w:rsidR="007172F8" w:rsidRPr="00F83254" w14:paraId="01695943" w14:textId="77777777" w:rsidTr="00D04043">
        <w:trPr>
          <w:trHeight w:val="1406"/>
        </w:trPr>
        <w:tc>
          <w:tcPr>
            <w:tcW w:w="93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7BF7FFB" w14:textId="77777777" w:rsidR="007172F8" w:rsidRDefault="0041363F" w:rsidP="0041363F">
            <w:pPr>
              <w:pStyle w:val="ADACTIS"/>
              <w:numPr>
                <w:ilvl w:val="0"/>
                <w:numId w:val="0"/>
              </w:numPr>
              <w:jc w:val="center"/>
              <w:rPr>
                <w:rFonts w:ascii="DokChampa" w:hAnsi="DokChampa" w:cs="DokChampa"/>
                <w:b/>
                <w:bCs/>
                <w:color w:val="808080" w:themeColor="background1" w:themeShade="80"/>
              </w:rPr>
            </w:pPr>
            <w:r>
              <w:rPr>
                <w:rFonts w:asciiTheme="minorHAnsi" w:hAnsiTheme="minorHAnsi"/>
                <w:sz w:val="24"/>
              </w:rPr>
              <w:t xml:space="preserve">Décembre 2018 </w:t>
            </w:r>
          </w:p>
          <w:p w14:paraId="6C282BA1" w14:textId="472096DA" w:rsidR="0041363F" w:rsidRDefault="0041363F" w:rsidP="0041363F">
            <w:pPr>
              <w:pStyle w:val="ADACTIS"/>
              <w:numPr>
                <w:ilvl w:val="0"/>
                <w:numId w:val="0"/>
              </w:numPr>
              <w:jc w:val="center"/>
              <w:rPr>
                <w:rFonts w:ascii="DokChampa" w:hAnsi="DokChampa" w:cs="DokChampa"/>
                <w:b/>
                <w:bCs/>
                <w:color w:val="808080" w:themeColor="background1" w:themeShade="80"/>
              </w:rPr>
            </w:pPr>
            <w:r>
              <w:rPr>
                <w:rFonts w:ascii="DokChampa" w:hAnsi="DokChampa" w:cs="DokChampa"/>
                <w:b/>
                <w:bCs/>
                <w:color w:val="808080" w:themeColor="background1" w:themeShade="80"/>
              </w:rPr>
              <w:t>2 Mois</w:t>
            </w:r>
          </w:p>
        </w:tc>
        <w:tc>
          <w:tcPr>
            <w:tcW w:w="1492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C1EC383" w14:textId="30B61431" w:rsidR="007172F8" w:rsidRDefault="0041363F" w:rsidP="0041363F">
            <w:pPr>
              <w:pStyle w:val="ADACTIS"/>
              <w:numPr>
                <w:ilvl w:val="0"/>
                <w:numId w:val="0"/>
              </w:numPr>
              <w:jc w:val="center"/>
              <w:rPr>
                <w:rFonts w:ascii="DokChampa" w:hAnsi="DokChampa" w:cs="DokChampa"/>
                <w:b/>
                <w:bCs/>
                <w:color w:val="808080" w:themeColor="background1" w:themeShade="80"/>
              </w:rPr>
            </w:pPr>
            <w:r>
              <w:rPr>
                <w:rFonts w:ascii="DokChampa" w:hAnsi="DokChampa" w:cs="DokChampa"/>
                <w:b/>
                <w:bCs/>
                <w:color w:val="808080" w:themeColor="background1" w:themeShade="80"/>
              </w:rPr>
              <w:t>ENDA</w:t>
            </w:r>
          </w:p>
          <w:p w14:paraId="233F5487" w14:textId="46A7BA29" w:rsidR="007172F8" w:rsidRDefault="0041363F" w:rsidP="0041363F">
            <w:pPr>
              <w:pStyle w:val="ADACTIS"/>
              <w:numPr>
                <w:ilvl w:val="0"/>
                <w:numId w:val="0"/>
              </w:numPr>
              <w:jc w:val="center"/>
              <w:rPr>
                <w:rFonts w:ascii="DokChampa" w:hAnsi="DokChampa" w:cs="DokChampa"/>
                <w:bCs/>
                <w:color w:val="808080" w:themeColor="background1" w:themeShade="80"/>
              </w:rPr>
            </w:pPr>
            <w:r>
              <w:rPr>
                <w:rFonts w:ascii="DokChampa" w:hAnsi="DokChampa" w:cs="DokChampa"/>
                <w:bCs/>
                <w:color w:val="808080" w:themeColor="background1" w:themeShade="80"/>
              </w:rPr>
              <w:t>Micro-Finance</w:t>
            </w:r>
            <w:r w:rsidR="007172F8">
              <w:rPr>
                <w:rFonts w:ascii="DokChampa" w:hAnsi="DokChampa" w:cs="DokChampa"/>
                <w:bCs/>
                <w:color w:val="808080" w:themeColor="background1" w:themeShade="80"/>
              </w:rPr>
              <w:t xml:space="preserve"> </w:t>
            </w:r>
          </w:p>
          <w:p w14:paraId="5980CE8B" w14:textId="77777777" w:rsidR="007172F8" w:rsidRDefault="007172F8" w:rsidP="0068337B">
            <w:pPr>
              <w:pStyle w:val="ADACTIS"/>
              <w:numPr>
                <w:ilvl w:val="0"/>
                <w:numId w:val="0"/>
              </w:numPr>
              <w:jc w:val="center"/>
              <w:rPr>
                <w:rFonts w:ascii="DokChampa" w:hAnsi="DokChampa" w:cs="DokChampa"/>
                <w:bCs/>
                <w:color w:val="808080" w:themeColor="background1" w:themeShade="80"/>
              </w:rPr>
            </w:pPr>
            <w:r>
              <w:rPr>
                <w:rFonts w:ascii="DokChampa" w:hAnsi="DokChampa" w:cs="DokChampa"/>
                <w:bCs/>
                <w:color w:val="808080" w:themeColor="background1" w:themeShade="80"/>
              </w:rPr>
              <w:t>Tunisie</w:t>
            </w:r>
          </w:p>
          <w:p w14:paraId="05B8108C" w14:textId="77777777" w:rsidR="0041363F" w:rsidRDefault="0041363F" w:rsidP="0068337B">
            <w:pPr>
              <w:pStyle w:val="ADACTIS"/>
              <w:numPr>
                <w:ilvl w:val="0"/>
                <w:numId w:val="0"/>
              </w:numPr>
              <w:jc w:val="center"/>
              <w:rPr>
                <w:rFonts w:ascii="DokChampa" w:hAnsi="DokChampa" w:cs="DokChampa"/>
                <w:bCs/>
                <w:color w:val="808080" w:themeColor="background1" w:themeShade="80"/>
              </w:rPr>
            </w:pPr>
          </w:p>
          <w:p w14:paraId="4F9A9403" w14:textId="54BD4FB1" w:rsidR="0041363F" w:rsidRDefault="0041363F" w:rsidP="0068337B">
            <w:pPr>
              <w:pStyle w:val="ADACTIS"/>
              <w:numPr>
                <w:ilvl w:val="0"/>
                <w:numId w:val="0"/>
              </w:numPr>
              <w:jc w:val="center"/>
              <w:rPr>
                <w:rFonts w:ascii="DokChampa" w:hAnsi="DokChampa" w:cs="DokChampa"/>
                <w:b/>
                <w:bCs/>
                <w:color w:val="808080" w:themeColor="background1" w:themeShade="80"/>
              </w:rPr>
            </w:pPr>
            <w:r>
              <w:rPr>
                <w:rFonts w:ascii="DokChampa" w:hAnsi="DokChampa" w:cs="DokChampa"/>
                <w:bCs/>
                <w:color w:val="808080" w:themeColor="background1" w:themeShade="80"/>
              </w:rPr>
              <w:t>Consulting</w:t>
            </w:r>
          </w:p>
        </w:tc>
        <w:tc>
          <w:tcPr>
            <w:tcW w:w="257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6E53F0C" w14:textId="73B06BD3" w:rsidR="0041363F" w:rsidRDefault="0041363F" w:rsidP="0041363F">
            <w:pPr>
              <w:spacing w:line="276" w:lineRule="auto"/>
              <w:jc w:val="center"/>
              <w:rPr>
                <w:rFonts w:ascii="DokChampa" w:hAnsi="DokChampa" w:cs="DokChampa"/>
                <w:b/>
                <w:color w:val="808080" w:themeColor="background1" w:themeShade="80"/>
                <w:sz w:val="18"/>
                <w:szCs w:val="16"/>
              </w:rPr>
            </w:pPr>
            <w:r>
              <w:rPr>
                <w:rFonts w:ascii="DokChampa" w:hAnsi="DokChampa" w:cs="DokChampa"/>
                <w:b/>
                <w:color w:val="808080" w:themeColor="background1" w:themeShade="80"/>
                <w:sz w:val="18"/>
                <w:szCs w:val="16"/>
              </w:rPr>
              <w:t>Migration Core Banquaire</w:t>
            </w:r>
          </w:p>
          <w:p w14:paraId="52256DE5" w14:textId="77777777" w:rsidR="0041363F" w:rsidRPr="00AA7987" w:rsidRDefault="0041363F" w:rsidP="0041363F">
            <w:pPr>
              <w:spacing w:line="276" w:lineRule="auto"/>
              <w:jc w:val="center"/>
              <w:rPr>
                <w:rFonts w:ascii="DokChampa" w:hAnsi="DokChampa" w:cs="DokChampa"/>
                <w:b/>
                <w:color w:val="808080" w:themeColor="background1" w:themeShade="80"/>
                <w:sz w:val="18"/>
                <w:szCs w:val="16"/>
              </w:rPr>
            </w:pPr>
          </w:p>
          <w:p w14:paraId="450F42E0" w14:textId="1E855F91" w:rsidR="0041363F" w:rsidRDefault="0041363F" w:rsidP="0041363F">
            <w:pPr>
              <w:pStyle w:val="DefaultText"/>
              <w:rPr>
                <w:rFonts w:asciiTheme="minorHAnsi" w:hAnsiTheme="minorHAnsi"/>
                <w:noProof w:val="0"/>
                <w:sz w:val="24"/>
                <w:lang w:val="fr-FR"/>
              </w:rPr>
            </w:pPr>
            <w:r>
              <w:rPr>
                <w:rFonts w:asciiTheme="minorHAnsi" w:hAnsiTheme="minorHAnsi"/>
                <w:noProof w:val="0"/>
                <w:sz w:val="24"/>
                <w:lang w:val="fr-FR"/>
              </w:rPr>
              <w:t>-Mission de Consulting à la Banque de Micro-Crédit ENDA pour le passage en production sur Global Banking T24 : revue d’Architecture et Optimisation sous Jboss et SQLserver2016  (début  et achèvement en Janvier 2019)</w:t>
            </w:r>
          </w:p>
          <w:p w14:paraId="5F775E4B" w14:textId="77777777" w:rsidR="007172F8" w:rsidRPr="00AA7987" w:rsidRDefault="007172F8" w:rsidP="0068337B">
            <w:pPr>
              <w:spacing w:line="276" w:lineRule="auto"/>
              <w:jc w:val="center"/>
              <w:rPr>
                <w:rFonts w:ascii="DokChampa" w:hAnsi="DokChampa" w:cs="DokChampa"/>
                <w:b/>
                <w:bCs/>
                <w:color w:val="808080" w:themeColor="background1" w:themeShade="80"/>
                <w:sz w:val="18"/>
                <w:szCs w:val="16"/>
              </w:rPr>
            </w:pPr>
          </w:p>
        </w:tc>
      </w:tr>
      <w:tr w:rsidR="007172F8" w:rsidRPr="00F83254" w14:paraId="3BE86826" w14:textId="77777777" w:rsidTr="00D04043">
        <w:trPr>
          <w:trHeight w:val="1406"/>
        </w:trPr>
        <w:tc>
          <w:tcPr>
            <w:tcW w:w="93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192160A" w14:textId="4DB1CDA3" w:rsidR="007172F8" w:rsidRDefault="0041363F" w:rsidP="0041363F">
            <w:pPr>
              <w:pStyle w:val="ADACTIS"/>
              <w:numPr>
                <w:ilvl w:val="0"/>
                <w:numId w:val="0"/>
              </w:numPr>
              <w:jc w:val="center"/>
              <w:rPr>
                <w:rFonts w:ascii="DokChampa" w:hAnsi="DokChampa" w:cs="DokChampa"/>
                <w:b/>
                <w:bCs/>
                <w:color w:val="808080" w:themeColor="background1" w:themeShade="80"/>
              </w:rPr>
            </w:pPr>
            <w:r>
              <w:rPr>
                <w:rFonts w:asciiTheme="minorHAnsi" w:hAnsiTheme="minorHAnsi"/>
                <w:sz w:val="24"/>
              </w:rPr>
              <w:t>Février 2019</w:t>
            </w:r>
          </w:p>
        </w:tc>
        <w:tc>
          <w:tcPr>
            <w:tcW w:w="1492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C64480A" w14:textId="2DCED4D4" w:rsidR="007172F8" w:rsidRDefault="0041363F" w:rsidP="0041363F">
            <w:pPr>
              <w:pStyle w:val="ADACTIS"/>
              <w:numPr>
                <w:ilvl w:val="0"/>
                <w:numId w:val="0"/>
              </w:numPr>
              <w:jc w:val="center"/>
              <w:rPr>
                <w:rFonts w:ascii="DokChampa" w:hAnsi="DokChampa" w:cs="DokChampa"/>
                <w:b/>
                <w:bCs/>
                <w:color w:val="808080" w:themeColor="background1" w:themeShade="80"/>
              </w:rPr>
            </w:pPr>
            <w:r>
              <w:rPr>
                <w:rFonts w:ascii="DokChampa" w:hAnsi="DokChampa" w:cs="DokChampa"/>
                <w:b/>
                <w:bCs/>
                <w:color w:val="808080" w:themeColor="background1" w:themeShade="80"/>
              </w:rPr>
              <w:t>SIBTEL</w:t>
            </w:r>
          </w:p>
          <w:p w14:paraId="1A87269E" w14:textId="4F95D0EE" w:rsidR="007172F8" w:rsidRDefault="0041363F" w:rsidP="0041363F">
            <w:pPr>
              <w:pStyle w:val="ADACTIS"/>
              <w:numPr>
                <w:ilvl w:val="0"/>
                <w:numId w:val="0"/>
              </w:numPr>
              <w:jc w:val="center"/>
              <w:rPr>
                <w:rFonts w:ascii="DokChampa" w:hAnsi="DokChampa" w:cs="DokChampa"/>
                <w:bCs/>
                <w:color w:val="808080" w:themeColor="background1" w:themeShade="80"/>
              </w:rPr>
            </w:pPr>
            <w:r>
              <w:rPr>
                <w:rFonts w:ascii="DokChampa" w:hAnsi="DokChampa" w:cs="DokChampa"/>
                <w:b/>
                <w:bCs/>
                <w:color w:val="808080" w:themeColor="background1" w:themeShade="80"/>
              </w:rPr>
              <w:t>Institution Financiere</w:t>
            </w:r>
            <w:r w:rsidR="007172F8">
              <w:rPr>
                <w:rFonts w:ascii="DokChampa" w:hAnsi="DokChampa" w:cs="DokChampa"/>
                <w:bCs/>
                <w:color w:val="808080" w:themeColor="background1" w:themeShade="80"/>
              </w:rPr>
              <w:t xml:space="preserve"> </w:t>
            </w:r>
          </w:p>
          <w:p w14:paraId="79801D1C" w14:textId="77777777" w:rsidR="007172F8" w:rsidRDefault="007172F8" w:rsidP="0068337B">
            <w:pPr>
              <w:pStyle w:val="ADACTIS"/>
              <w:numPr>
                <w:ilvl w:val="0"/>
                <w:numId w:val="0"/>
              </w:numPr>
              <w:jc w:val="center"/>
              <w:rPr>
                <w:rFonts w:ascii="DokChampa" w:hAnsi="DokChampa" w:cs="DokChampa"/>
                <w:bCs/>
                <w:color w:val="808080" w:themeColor="background1" w:themeShade="80"/>
              </w:rPr>
            </w:pPr>
            <w:r>
              <w:rPr>
                <w:rFonts w:ascii="DokChampa" w:hAnsi="DokChampa" w:cs="DokChampa"/>
                <w:bCs/>
                <w:color w:val="808080" w:themeColor="background1" w:themeShade="80"/>
              </w:rPr>
              <w:t>Tunisie</w:t>
            </w:r>
          </w:p>
          <w:p w14:paraId="4DE13877" w14:textId="23B9148C" w:rsidR="0041363F" w:rsidRDefault="0041363F" w:rsidP="0068337B">
            <w:pPr>
              <w:pStyle w:val="ADACTIS"/>
              <w:numPr>
                <w:ilvl w:val="0"/>
                <w:numId w:val="0"/>
              </w:numPr>
              <w:jc w:val="center"/>
              <w:rPr>
                <w:rFonts w:ascii="DokChampa" w:hAnsi="DokChampa" w:cs="DokChampa"/>
                <w:b/>
                <w:bCs/>
                <w:color w:val="808080" w:themeColor="background1" w:themeShade="80"/>
              </w:rPr>
            </w:pPr>
            <w:r>
              <w:rPr>
                <w:rFonts w:ascii="DokChampa" w:hAnsi="DokChampa" w:cs="DokChampa"/>
                <w:bCs/>
                <w:color w:val="808080" w:themeColor="background1" w:themeShade="80"/>
              </w:rPr>
              <w:t>Expert IBM MQ</w:t>
            </w:r>
          </w:p>
        </w:tc>
        <w:tc>
          <w:tcPr>
            <w:tcW w:w="257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440087E" w14:textId="66A69E39" w:rsidR="007172F8" w:rsidRPr="00052590" w:rsidRDefault="0041363F" w:rsidP="0041363F">
            <w:pPr>
              <w:spacing w:line="276" w:lineRule="auto"/>
              <w:jc w:val="center"/>
              <w:rPr>
                <w:rFonts w:ascii="DokChampa" w:hAnsi="DokChampa" w:cs="DokChampa"/>
                <w:b/>
                <w:color w:val="808080" w:themeColor="background1" w:themeShade="80"/>
                <w:sz w:val="18"/>
                <w:szCs w:val="16"/>
              </w:rPr>
            </w:pPr>
            <w:r>
              <w:rPr>
                <w:rFonts w:ascii="DokChampa" w:hAnsi="DokChampa" w:cs="DokChampa"/>
                <w:b/>
                <w:color w:val="808080" w:themeColor="background1" w:themeShade="80"/>
                <w:sz w:val="18"/>
                <w:szCs w:val="16"/>
              </w:rPr>
              <w:t>Integration</w:t>
            </w:r>
          </w:p>
          <w:p w14:paraId="1C07D9D4" w14:textId="5357C331" w:rsidR="0041363F" w:rsidRDefault="0041363F" w:rsidP="0041363F">
            <w:pPr>
              <w:pStyle w:val="DefaultText"/>
              <w:rPr>
                <w:rFonts w:asciiTheme="minorHAnsi" w:hAnsiTheme="minorHAnsi"/>
                <w:noProof w:val="0"/>
                <w:sz w:val="24"/>
                <w:lang w:val="fr-FR"/>
              </w:rPr>
            </w:pPr>
            <w:r>
              <w:rPr>
                <w:rFonts w:asciiTheme="minorHAnsi" w:hAnsiTheme="minorHAnsi"/>
                <w:noProof w:val="0"/>
                <w:sz w:val="24"/>
                <w:lang w:val="fr-FR"/>
              </w:rPr>
              <w:t xml:space="preserve">-Installation de solution de Transfert de fichiers (cryptée sécurisée) avec IBM MQseries Managed File Transfer en </w:t>
            </w:r>
          </w:p>
          <w:p w14:paraId="296C543D" w14:textId="2293D2B9" w:rsidR="007172F8" w:rsidRPr="00AA7987" w:rsidRDefault="007172F8" w:rsidP="0041363F">
            <w:pPr>
              <w:pStyle w:val="DefaultText"/>
              <w:rPr>
                <w:rFonts w:ascii="DokChampa" w:hAnsi="DokChampa" w:cs="DokChampa"/>
                <w:b/>
                <w:bCs/>
                <w:color w:val="808080" w:themeColor="background1" w:themeShade="80"/>
                <w:sz w:val="18"/>
                <w:szCs w:val="16"/>
              </w:rPr>
            </w:pPr>
          </w:p>
        </w:tc>
      </w:tr>
      <w:tr w:rsidR="007172F8" w:rsidRPr="00F83254" w14:paraId="3FA258B6" w14:textId="77777777" w:rsidTr="00D04043">
        <w:trPr>
          <w:trHeight w:val="77"/>
        </w:trPr>
        <w:tc>
          <w:tcPr>
            <w:tcW w:w="935" w:type="pct"/>
            <w:gridSpan w:val="2"/>
            <w:tcBorders>
              <w:top w:val="single" w:sz="4" w:space="0" w:color="auto"/>
            </w:tcBorders>
            <w:shd w:val="clear" w:color="auto" w:fill="auto"/>
          </w:tcPr>
          <w:p w14:paraId="5DF0584A" w14:textId="14D124BB" w:rsidR="007172F8" w:rsidRDefault="0041363F" w:rsidP="0041363F">
            <w:pPr>
              <w:pStyle w:val="ADACTIS"/>
              <w:numPr>
                <w:ilvl w:val="0"/>
                <w:numId w:val="0"/>
              </w:numPr>
              <w:jc w:val="center"/>
              <w:rPr>
                <w:rFonts w:ascii="DokChampa" w:hAnsi="DokChampa" w:cs="DokChampa"/>
                <w:b/>
                <w:bCs/>
                <w:color w:val="808080" w:themeColor="background1" w:themeShade="80"/>
              </w:rPr>
            </w:pPr>
            <w:r>
              <w:rPr>
                <w:rFonts w:asciiTheme="minorHAnsi" w:hAnsiTheme="minorHAnsi"/>
                <w:sz w:val="24"/>
              </w:rPr>
              <w:t>Avril 019</w:t>
            </w:r>
            <w:r w:rsidR="007172F8">
              <w:rPr>
                <w:rFonts w:ascii="DokChampa" w:hAnsi="DokChampa" w:cs="DokChampa"/>
                <w:b/>
                <w:bCs/>
                <w:color w:val="808080" w:themeColor="background1" w:themeShade="80"/>
              </w:rPr>
              <w:t xml:space="preserve"> </w:t>
            </w:r>
          </w:p>
        </w:tc>
        <w:tc>
          <w:tcPr>
            <w:tcW w:w="1492" w:type="pct"/>
            <w:tcBorders>
              <w:top w:val="single" w:sz="4" w:space="0" w:color="auto"/>
            </w:tcBorders>
            <w:shd w:val="clear" w:color="auto" w:fill="auto"/>
          </w:tcPr>
          <w:p w14:paraId="6877EA98" w14:textId="773CCD8F" w:rsidR="007172F8" w:rsidRDefault="0041363F" w:rsidP="0041363F">
            <w:pPr>
              <w:pStyle w:val="ADACTIS"/>
              <w:numPr>
                <w:ilvl w:val="0"/>
                <w:numId w:val="0"/>
              </w:numPr>
              <w:jc w:val="center"/>
              <w:rPr>
                <w:rFonts w:ascii="DokChampa" w:hAnsi="DokChampa" w:cs="DokChampa"/>
                <w:b/>
                <w:bCs/>
                <w:color w:val="808080" w:themeColor="background1" w:themeShade="80"/>
              </w:rPr>
            </w:pPr>
            <w:r>
              <w:rPr>
                <w:rFonts w:ascii="DokChampa" w:hAnsi="DokChampa" w:cs="DokChampa"/>
                <w:b/>
                <w:bCs/>
                <w:color w:val="808080" w:themeColor="background1" w:themeShade="80"/>
              </w:rPr>
              <w:t>El Baraka Bank</w:t>
            </w:r>
            <w:r w:rsidR="007172F8">
              <w:rPr>
                <w:rFonts w:ascii="DokChampa" w:hAnsi="DokChampa" w:cs="DokChampa"/>
                <w:b/>
                <w:bCs/>
                <w:color w:val="808080" w:themeColor="background1" w:themeShade="80"/>
              </w:rPr>
              <w:t xml:space="preserve"> </w:t>
            </w:r>
          </w:p>
          <w:p w14:paraId="5B6FAFA5" w14:textId="77777777" w:rsidR="007172F8" w:rsidRDefault="007172F8" w:rsidP="0068337B">
            <w:pPr>
              <w:pStyle w:val="ADACTIS"/>
              <w:numPr>
                <w:ilvl w:val="0"/>
                <w:numId w:val="0"/>
              </w:numPr>
              <w:jc w:val="center"/>
              <w:rPr>
                <w:rFonts w:ascii="DokChampa" w:hAnsi="DokChampa" w:cs="DokChampa"/>
                <w:bCs/>
                <w:color w:val="808080" w:themeColor="background1" w:themeShade="80"/>
              </w:rPr>
            </w:pPr>
            <w:r>
              <w:rPr>
                <w:rFonts w:ascii="DokChampa" w:hAnsi="DokChampa" w:cs="DokChampa"/>
                <w:bCs/>
                <w:color w:val="808080" w:themeColor="background1" w:themeShade="80"/>
              </w:rPr>
              <w:t xml:space="preserve">Banque </w:t>
            </w:r>
          </w:p>
          <w:p w14:paraId="08EA4A50" w14:textId="77777777" w:rsidR="007172F8" w:rsidRDefault="007172F8" w:rsidP="0068337B">
            <w:pPr>
              <w:pStyle w:val="ADACTIS"/>
              <w:numPr>
                <w:ilvl w:val="0"/>
                <w:numId w:val="0"/>
              </w:numPr>
              <w:jc w:val="center"/>
              <w:rPr>
                <w:rFonts w:ascii="DokChampa" w:hAnsi="DokChampa" w:cs="DokChampa"/>
                <w:bCs/>
                <w:color w:val="808080" w:themeColor="background1" w:themeShade="80"/>
              </w:rPr>
            </w:pPr>
            <w:r>
              <w:rPr>
                <w:rFonts w:ascii="DokChampa" w:hAnsi="DokChampa" w:cs="DokChampa"/>
                <w:bCs/>
                <w:color w:val="808080" w:themeColor="background1" w:themeShade="80"/>
              </w:rPr>
              <w:t xml:space="preserve">Tunisie </w:t>
            </w:r>
          </w:p>
          <w:p w14:paraId="66B23264" w14:textId="759C5EAE" w:rsidR="0041363F" w:rsidRDefault="0041363F" w:rsidP="0068337B">
            <w:pPr>
              <w:pStyle w:val="ADACTIS"/>
              <w:numPr>
                <w:ilvl w:val="0"/>
                <w:numId w:val="0"/>
              </w:numPr>
              <w:jc w:val="center"/>
              <w:rPr>
                <w:rFonts w:ascii="DokChampa" w:hAnsi="DokChampa" w:cs="DokChampa"/>
                <w:b/>
                <w:bCs/>
                <w:color w:val="808080" w:themeColor="background1" w:themeShade="80"/>
              </w:rPr>
            </w:pPr>
            <w:r>
              <w:rPr>
                <w:rFonts w:ascii="DokChampa" w:hAnsi="DokChampa" w:cs="DokChampa"/>
                <w:bCs/>
                <w:color w:val="808080" w:themeColor="background1" w:themeShade="80"/>
              </w:rPr>
              <w:t>Expert Integration</w:t>
            </w:r>
          </w:p>
        </w:tc>
        <w:tc>
          <w:tcPr>
            <w:tcW w:w="2573" w:type="pct"/>
            <w:tcBorders>
              <w:top w:val="single" w:sz="4" w:space="0" w:color="auto"/>
            </w:tcBorders>
            <w:shd w:val="clear" w:color="auto" w:fill="auto"/>
          </w:tcPr>
          <w:p w14:paraId="5D442448" w14:textId="0BF59386" w:rsidR="007172F8" w:rsidRPr="00052590" w:rsidRDefault="0041363F" w:rsidP="0041363F">
            <w:pPr>
              <w:spacing w:line="276" w:lineRule="auto"/>
              <w:jc w:val="center"/>
              <w:rPr>
                <w:rFonts w:ascii="DokChampa" w:hAnsi="DokChampa" w:cs="DokChampa"/>
                <w:b/>
                <w:color w:val="808080" w:themeColor="background1" w:themeShade="80"/>
                <w:sz w:val="18"/>
                <w:szCs w:val="16"/>
              </w:rPr>
            </w:pPr>
            <w:r>
              <w:rPr>
                <w:rFonts w:ascii="DokChampa" w:hAnsi="DokChampa" w:cs="DokChampa"/>
                <w:b/>
                <w:color w:val="808080" w:themeColor="background1" w:themeShade="80"/>
                <w:sz w:val="18"/>
                <w:szCs w:val="16"/>
              </w:rPr>
              <w:t>Migration Core Banquaire</w:t>
            </w:r>
          </w:p>
          <w:p w14:paraId="41A658D6" w14:textId="64AA679D" w:rsidR="0041363F" w:rsidRDefault="0041363F" w:rsidP="0041363F">
            <w:pPr>
              <w:pStyle w:val="DefaultText"/>
              <w:rPr>
                <w:rFonts w:asciiTheme="minorHAnsi" w:hAnsiTheme="minorHAnsi"/>
                <w:noProof w:val="0"/>
                <w:sz w:val="24"/>
                <w:lang w:val="fr-FR"/>
              </w:rPr>
            </w:pPr>
            <w:r>
              <w:rPr>
                <w:rFonts w:asciiTheme="minorHAnsi" w:hAnsiTheme="minorHAnsi"/>
                <w:noProof w:val="0"/>
                <w:sz w:val="24"/>
                <w:lang w:val="fr-FR"/>
              </w:rPr>
              <w:t xml:space="preserve">-Intégration WebSphere et MQ avec T24 TAFc R12  à la Banque </w:t>
            </w:r>
          </w:p>
          <w:p w14:paraId="18D1B1E5" w14:textId="25AAD738" w:rsidR="007172F8" w:rsidRPr="00CA42E3" w:rsidRDefault="007172F8" w:rsidP="0068337B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496" w:hanging="284"/>
              <w:jc w:val="both"/>
              <w:rPr>
                <w:rFonts w:ascii="DokChampa" w:hAnsi="DokChampa" w:cs="DokChampa"/>
                <w:bCs/>
                <w:color w:val="808080" w:themeColor="background1" w:themeShade="80"/>
                <w:sz w:val="18"/>
                <w:szCs w:val="16"/>
              </w:rPr>
            </w:pPr>
          </w:p>
        </w:tc>
      </w:tr>
      <w:tr w:rsidR="007172F8" w:rsidRPr="0041363F" w14:paraId="27CCA93B" w14:textId="77777777" w:rsidTr="00D04043">
        <w:trPr>
          <w:trHeight w:val="1406"/>
        </w:trPr>
        <w:tc>
          <w:tcPr>
            <w:tcW w:w="935" w:type="pct"/>
            <w:gridSpan w:val="2"/>
            <w:tcBorders>
              <w:top w:val="single" w:sz="4" w:space="0" w:color="auto"/>
            </w:tcBorders>
            <w:shd w:val="clear" w:color="auto" w:fill="auto"/>
          </w:tcPr>
          <w:p w14:paraId="523212A3" w14:textId="520A7543" w:rsidR="007172F8" w:rsidRDefault="0041363F" w:rsidP="0041363F">
            <w:pPr>
              <w:pStyle w:val="ADACTIS"/>
              <w:numPr>
                <w:ilvl w:val="0"/>
                <w:numId w:val="0"/>
              </w:numPr>
              <w:jc w:val="center"/>
              <w:rPr>
                <w:rFonts w:ascii="DokChampa" w:hAnsi="DokChampa" w:cs="DokChampa"/>
                <w:b/>
                <w:bCs/>
                <w:color w:val="808080" w:themeColor="background1" w:themeShade="80"/>
              </w:rPr>
            </w:pPr>
            <w:r w:rsidRPr="0041363F">
              <w:rPr>
                <w:rFonts w:asciiTheme="minorHAnsi" w:hAnsiTheme="minorHAnsi"/>
                <w:sz w:val="24"/>
              </w:rPr>
              <w:t>Novembre 2019</w:t>
            </w:r>
          </w:p>
          <w:p w14:paraId="6601CCDB" w14:textId="6ABCFD10" w:rsidR="007172F8" w:rsidRDefault="0041363F" w:rsidP="0041363F">
            <w:pPr>
              <w:jc w:val="center"/>
              <w:rPr>
                <w:rFonts w:ascii="DokChampa" w:hAnsi="DokChampa" w:cs="DokChampa"/>
                <w:bCs/>
                <w:color w:val="808080" w:themeColor="background1" w:themeShade="80"/>
              </w:rPr>
            </w:pPr>
            <w:r>
              <w:rPr>
                <w:rFonts w:ascii="DokChampa" w:hAnsi="DokChampa" w:cs="DokChampa"/>
                <w:bCs/>
                <w:color w:val="808080" w:themeColor="background1" w:themeShade="80"/>
              </w:rPr>
              <w:t>2</w:t>
            </w:r>
            <w:r w:rsidR="007172F8">
              <w:rPr>
                <w:rFonts w:ascii="DokChampa" w:hAnsi="DokChampa" w:cs="DokChampa"/>
                <w:bCs/>
                <w:color w:val="808080" w:themeColor="background1" w:themeShade="80"/>
              </w:rPr>
              <w:t xml:space="preserve"> mois</w:t>
            </w:r>
          </w:p>
          <w:p w14:paraId="6E1CDEFF" w14:textId="6F454619" w:rsidR="007172F8" w:rsidRPr="00EE1E46" w:rsidRDefault="007172F8" w:rsidP="0068337B">
            <w:pPr>
              <w:jc w:val="center"/>
              <w:rPr>
                <w:rFonts w:ascii="DokChampa" w:hAnsi="DokChampa" w:cs="DokChampa"/>
                <w:b/>
                <w:bCs/>
                <w:color w:val="808080" w:themeColor="background1" w:themeShade="80"/>
              </w:rPr>
            </w:pPr>
          </w:p>
        </w:tc>
        <w:tc>
          <w:tcPr>
            <w:tcW w:w="1492" w:type="pct"/>
            <w:tcBorders>
              <w:top w:val="single" w:sz="4" w:space="0" w:color="auto"/>
            </w:tcBorders>
            <w:shd w:val="clear" w:color="auto" w:fill="auto"/>
          </w:tcPr>
          <w:p w14:paraId="64A3DCFD" w14:textId="262A5C96" w:rsidR="007172F8" w:rsidRDefault="0041363F" w:rsidP="0041363F">
            <w:pPr>
              <w:pStyle w:val="ADACTIS"/>
              <w:numPr>
                <w:ilvl w:val="0"/>
                <w:numId w:val="0"/>
              </w:numPr>
              <w:jc w:val="center"/>
              <w:rPr>
                <w:rFonts w:ascii="DokChampa" w:hAnsi="DokChampa" w:cs="DokChampa"/>
                <w:b/>
                <w:bCs/>
                <w:color w:val="808080" w:themeColor="background1" w:themeShade="80"/>
              </w:rPr>
            </w:pPr>
            <w:r>
              <w:rPr>
                <w:rFonts w:ascii="DokChampa" w:hAnsi="DokChampa" w:cs="DokChampa"/>
                <w:b/>
                <w:bCs/>
                <w:color w:val="808080" w:themeColor="background1" w:themeShade="80"/>
              </w:rPr>
              <w:t>STB</w:t>
            </w:r>
          </w:p>
          <w:p w14:paraId="7D61B597" w14:textId="422EB910" w:rsidR="007172F8" w:rsidRDefault="007172F8" w:rsidP="0041363F">
            <w:pPr>
              <w:pStyle w:val="ADACTIS"/>
              <w:numPr>
                <w:ilvl w:val="0"/>
                <w:numId w:val="0"/>
              </w:numPr>
              <w:jc w:val="center"/>
              <w:rPr>
                <w:rFonts w:ascii="DokChampa" w:hAnsi="DokChampa" w:cs="DokChampa"/>
                <w:b/>
                <w:bCs/>
                <w:color w:val="808080" w:themeColor="background1" w:themeShade="80"/>
              </w:rPr>
            </w:pPr>
            <w:r>
              <w:rPr>
                <w:rFonts w:ascii="DokChampa" w:hAnsi="DokChampa" w:cs="DokChampa"/>
                <w:b/>
                <w:bCs/>
                <w:color w:val="808080" w:themeColor="background1" w:themeShade="80"/>
              </w:rPr>
              <w:t xml:space="preserve">Banque </w:t>
            </w:r>
          </w:p>
          <w:p w14:paraId="28806056" w14:textId="77777777" w:rsidR="007172F8" w:rsidRDefault="007172F8" w:rsidP="0068337B">
            <w:pPr>
              <w:pStyle w:val="ADACTIS"/>
              <w:numPr>
                <w:ilvl w:val="0"/>
                <w:numId w:val="0"/>
              </w:numPr>
              <w:jc w:val="center"/>
              <w:rPr>
                <w:rFonts w:ascii="DokChampa" w:hAnsi="DokChampa" w:cs="DokChampa"/>
                <w:bCs/>
                <w:color w:val="808080" w:themeColor="background1" w:themeShade="80"/>
              </w:rPr>
            </w:pPr>
          </w:p>
        </w:tc>
        <w:tc>
          <w:tcPr>
            <w:tcW w:w="2573" w:type="pct"/>
            <w:tcBorders>
              <w:top w:val="single" w:sz="4" w:space="0" w:color="auto"/>
            </w:tcBorders>
            <w:shd w:val="clear" w:color="auto" w:fill="auto"/>
          </w:tcPr>
          <w:p w14:paraId="5FFC8E18" w14:textId="66BEDA0C" w:rsidR="007172F8" w:rsidRPr="00022F62" w:rsidRDefault="007172F8" w:rsidP="0041363F">
            <w:pPr>
              <w:pStyle w:val="ADACTIS"/>
              <w:numPr>
                <w:ilvl w:val="0"/>
                <w:numId w:val="0"/>
              </w:numPr>
              <w:jc w:val="center"/>
              <w:rPr>
                <w:rFonts w:ascii="DokChampa" w:hAnsi="DokChampa" w:cs="DokChampa"/>
                <w:b/>
                <w:bCs/>
                <w:color w:val="808080" w:themeColor="background1" w:themeShade="80"/>
              </w:rPr>
            </w:pPr>
            <w:r>
              <w:rPr>
                <w:rFonts w:ascii="DokChampa" w:hAnsi="DokChampa" w:cs="DokChampa"/>
                <w:b/>
                <w:bCs/>
                <w:color w:val="808080" w:themeColor="background1" w:themeShade="80"/>
              </w:rPr>
              <w:t xml:space="preserve">Projet : </w:t>
            </w:r>
            <w:r w:rsidR="0041363F">
              <w:rPr>
                <w:rFonts w:ascii="DokChampa" w:hAnsi="DokChampa" w:cs="DokChampa"/>
                <w:b/>
                <w:bCs/>
                <w:color w:val="808080" w:themeColor="background1" w:themeShade="80"/>
              </w:rPr>
              <w:t xml:space="preserve">Migration Core Banquaire BFI Carthago </w:t>
            </w:r>
          </w:p>
          <w:p w14:paraId="16047207" w14:textId="77777777" w:rsidR="0041363F" w:rsidRDefault="0041363F" w:rsidP="0041363F">
            <w:pPr>
              <w:pStyle w:val="DefaultText"/>
              <w:rPr>
                <w:rFonts w:asciiTheme="minorHAnsi" w:hAnsiTheme="minorHAnsi"/>
                <w:noProof w:val="0"/>
                <w:sz w:val="24"/>
                <w:lang w:val="fr-FR"/>
              </w:rPr>
            </w:pPr>
          </w:p>
          <w:p w14:paraId="541DA76B" w14:textId="77777777" w:rsidR="0041363F" w:rsidRDefault="0041363F" w:rsidP="0041363F">
            <w:pPr>
              <w:pStyle w:val="ADACTIS"/>
              <w:numPr>
                <w:ilvl w:val="0"/>
                <w:numId w:val="0"/>
              </w:numPr>
              <w:rPr>
                <w:rFonts w:ascii="DokChampa" w:hAnsi="DokChampa" w:cs="DokChampa"/>
                <w:b/>
                <w:bCs/>
                <w:color w:val="808080" w:themeColor="background1" w:themeShade="80"/>
              </w:rPr>
            </w:pPr>
            <w:r w:rsidRPr="00022F62">
              <w:rPr>
                <w:rFonts w:ascii="DokChampa" w:hAnsi="DokChampa" w:cs="DokChampa"/>
                <w:b/>
                <w:bCs/>
                <w:color w:val="808080" w:themeColor="background1" w:themeShade="80"/>
              </w:rPr>
              <w:t>Activités réalisées</w:t>
            </w:r>
          </w:p>
          <w:p w14:paraId="6D135F7D" w14:textId="77777777" w:rsidR="0041363F" w:rsidRDefault="0041363F" w:rsidP="0041363F">
            <w:pPr>
              <w:pStyle w:val="DefaultText"/>
              <w:rPr>
                <w:rFonts w:asciiTheme="minorHAnsi" w:hAnsiTheme="minorHAnsi"/>
                <w:noProof w:val="0"/>
                <w:sz w:val="24"/>
                <w:lang w:val="fr-FR"/>
              </w:rPr>
            </w:pPr>
            <w:r w:rsidRPr="00434D19">
              <w:rPr>
                <w:rFonts w:asciiTheme="minorHAnsi" w:hAnsiTheme="minorHAnsi"/>
                <w:noProof w:val="0"/>
                <w:sz w:val="24"/>
                <w:lang w:val="fr-FR"/>
              </w:rPr>
              <w:t xml:space="preserve">-Mise en Ouevre </w:t>
            </w:r>
            <w:r>
              <w:rPr>
                <w:rFonts w:asciiTheme="minorHAnsi" w:hAnsiTheme="minorHAnsi"/>
                <w:noProof w:val="0"/>
                <w:sz w:val="24"/>
                <w:lang w:val="fr-FR"/>
              </w:rPr>
              <w:t xml:space="preserve">à la STB Bank de </w:t>
            </w:r>
            <w:r w:rsidRPr="00434D19">
              <w:rPr>
                <w:rFonts w:asciiTheme="minorHAnsi" w:hAnsiTheme="minorHAnsi"/>
                <w:noProof w:val="0"/>
                <w:sz w:val="24"/>
                <w:lang w:val="fr-FR"/>
              </w:rPr>
              <w:t xml:space="preserve">WebSphere </w:t>
            </w:r>
            <w:r>
              <w:rPr>
                <w:rFonts w:asciiTheme="minorHAnsi" w:hAnsiTheme="minorHAnsi"/>
                <w:noProof w:val="0"/>
                <w:sz w:val="24"/>
                <w:lang w:val="fr-FR"/>
              </w:rPr>
              <w:t>en mode Cluster (Haute disponibilité et Workload repartition)</w:t>
            </w:r>
          </w:p>
          <w:p w14:paraId="43973E2D" w14:textId="3D89D1DE" w:rsidR="0041363F" w:rsidRPr="0041363F" w:rsidRDefault="0041363F" w:rsidP="0041363F">
            <w:pPr>
              <w:pStyle w:val="DefaultText"/>
              <w:rPr>
                <w:rFonts w:asciiTheme="minorHAnsi" w:hAnsiTheme="minorHAnsi"/>
                <w:noProof w:val="0"/>
                <w:sz w:val="24"/>
              </w:rPr>
            </w:pPr>
            <w:r w:rsidRPr="0041363F">
              <w:rPr>
                <w:rFonts w:asciiTheme="minorHAnsi" w:hAnsiTheme="minorHAnsi"/>
                <w:noProof w:val="0"/>
                <w:sz w:val="24"/>
              </w:rPr>
              <w:t xml:space="preserve"> avec load Balancing du CoreBanking Carthago (</w:t>
            </w:r>
          </w:p>
          <w:p w14:paraId="76E41A2A" w14:textId="5791F8D9" w:rsidR="007172F8" w:rsidRPr="0041363F" w:rsidRDefault="007172F8" w:rsidP="0068337B">
            <w:pPr>
              <w:pStyle w:val="ADACTIS"/>
              <w:numPr>
                <w:ilvl w:val="0"/>
                <w:numId w:val="0"/>
              </w:numPr>
              <w:rPr>
                <w:rFonts w:ascii="DokChampa" w:hAnsi="DokChampa" w:cs="DokChampa"/>
                <w:bCs/>
                <w:color w:val="808080" w:themeColor="background1" w:themeShade="80"/>
                <w:lang w:val="en-US"/>
              </w:rPr>
            </w:pPr>
            <w:r w:rsidRPr="0041363F">
              <w:rPr>
                <w:rFonts w:ascii="DokChampa" w:hAnsi="DokChampa" w:cs="DokChampa"/>
                <w:bCs/>
                <w:color w:val="808080" w:themeColor="background1" w:themeShade="80"/>
                <w:lang w:val="en-US"/>
              </w:rPr>
              <w:t>.</w:t>
            </w:r>
          </w:p>
        </w:tc>
      </w:tr>
      <w:tr w:rsidR="0041363F" w:rsidRPr="0041363F" w14:paraId="3772FC39" w14:textId="77777777" w:rsidTr="00D04043">
        <w:trPr>
          <w:gridAfter w:val="2"/>
          <w:wAfter w:w="4065" w:type="pct"/>
          <w:trHeight w:val="1406"/>
        </w:trPr>
        <w:tc>
          <w:tcPr>
            <w:tcW w:w="935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80449E0" w14:textId="77777777" w:rsidR="0041363F" w:rsidRPr="0041363F" w:rsidRDefault="0041363F" w:rsidP="0041363F">
            <w:pPr>
              <w:jc w:val="center"/>
              <w:rPr>
                <w:rFonts w:ascii="DokChampa" w:hAnsi="DokChampa" w:cs="DokChampa"/>
                <w:b/>
                <w:bCs/>
                <w:color w:val="808080" w:themeColor="background1" w:themeShade="80"/>
                <w:lang w:val="en-US"/>
              </w:rPr>
            </w:pPr>
          </w:p>
        </w:tc>
      </w:tr>
      <w:tr w:rsidR="007172F8" w:rsidRPr="00F83254" w14:paraId="7D412171" w14:textId="77777777" w:rsidTr="00D04043">
        <w:trPr>
          <w:trHeight w:val="1406"/>
        </w:trPr>
        <w:tc>
          <w:tcPr>
            <w:tcW w:w="935" w:type="pct"/>
            <w:gridSpan w:val="2"/>
            <w:tcBorders>
              <w:top w:val="single" w:sz="4" w:space="0" w:color="auto"/>
            </w:tcBorders>
            <w:shd w:val="clear" w:color="auto" w:fill="auto"/>
          </w:tcPr>
          <w:p w14:paraId="78A3A506" w14:textId="366E8384" w:rsidR="007172F8" w:rsidRDefault="002A66E3" w:rsidP="002A66E3">
            <w:pPr>
              <w:pStyle w:val="ADACTIS"/>
              <w:numPr>
                <w:ilvl w:val="0"/>
                <w:numId w:val="0"/>
              </w:numPr>
              <w:jc w:val="center"/>
              <w:rPr>
                <w:rFonts w:ascii="DokChampa" w:hAnsi="DokChampa" w:cs="DokChampa"/>
                <w:bCs/>
                <w:color w:val="808080" w:themeColor="background1" w:themeShade="80"/>
              </w:rPr>
            </w:pPr>
            <w:r>
              <w:rPr>
                <w:rFonts w:asciiTheme="minorHAnsi" w:hAnsiTheme="minorHAnsi"/>
                <w:sz w:val="24"/>
              </w:rPr>
              <w:t>Aout 2020</w:t>
            </w:r>
          </w:p>
        </w:tc>
        <w:tc>
          <w:tcPr>
            <w:tcW w:w="1492" w:type="pct"/>
            <w:tcBorders>
              <w:top w:val="single" w:sz="4" w:space="0" w:color="auto"/>
            </w:tcBorders>
            <w:shd w:val="clear" w:color="auto" w:fill="auto"/>
          </w:tcPr>
          <w:p w14:paraId="322606ED" w14:textId="77777777" w:rsidR="007172F8" w:rsidRDefault="00A7608B" w:rsidP="00A7608B">
            <w:pPr>
              <w:pStyle w:val="ADACTIS"/>
              <w:numPr>
                <w:ilvl w:val="0"/>
                <w:numId w:val="0"/>
              </w:numPr>
              <w:jc w:val="center"/>
              <w:rPr>
                <w:rFonts w:ascii="DokChampa" w:hAnsi="DokChampa" w:cs="DokChampa"/>
                <w:b/>
                <w:bCs/>
                <w:color w:val="808080" w:themeColor="background1" w:themeShade="80"/>
              </w:rPr>
            </w:pPr>
            <w:r>
              <w:rPr>
                <w:rFonts w:ascii="DokChampa" w:hAnsi="DokChampa" w:cs="DokChampa"/>
                <w:b/>
                <w:bCs/>
                <w:color w:val="808080" w:themeColor="background1" w:themeShade="80"/>
              </w:rPr>
              <w:t>ATIB</w:t>
            </w:r>
            <w:r w:rsidR="007172F8">
              <w:rPr>
                <w:rFonts w:ascii="DokChampa" w:hAnsi="DokChampa" w:cs="DokChampa"/>
                <w:b/>
                <w:bCs/>
                <w:color w:val="808080" w:themeColor="background1" w:themeShade="80"/>
              </w:rPr>
              <w:t xml:space="preserve"> </w:t>
            </w:r>
          </w:p>
          <w:p w14:paraId="38FEC83F" w14:textId="3458B3E6" w:rsidR="00A7608B" w:rsidRDefault="00A7608B" w:rsidP="00A7608B">
            <w:pPr>
              <w:pStyle w:val="ADACTIS"/>
              <w:numPr>
                <w:ilvl w:val="0"/>
                <w:numId w:val="0"/>
              </w:numPr>
              <w:jc w:val="center"/>
              <w:rPr>
                <w:rFonts w:ascii="DokChampa" w:hAnsi="DokChampa" w:cs="DokChampa"/>
                <w:bCs/>
                <w:color w:val="808080" w:themeColor="background1" w:themeShade="80"/>
              </w:rPr>
            </w:pPr>
            <w:r>
              <w:rPr>
                <w:rFonts w:ascii="DokChampa" w:hAnsi="DokChampa" w:cs="DokChampa"/>
                <w:b/>
                <w:bCs/>
                <w:color w:val="808080" w:themeColor="background1" w:themeShade="80"/>
              </w:rPr>
              <w:t>Lybie</w:t>
            </w:r>
          </w:p>
        </w:tc>
        <w:tc>
          <w:tcPr>
            <w:tcW w:w="2573" w:type="pct"/>
            <w:tcBorders>
              <w:top w:val="single" w:sz="4" w:space="0" w:color="auto"/>
            </w:tcBorders>
            <w:shd w:val="clear" w:color="auto" w:fill="auto"/>
          </w:tcPr>
          <w:p w14:paraId="2154F679" w14:textId="1914DCEC" w:rsidR="007172F8" w:rsidRPr="00022F62" w:rsidRDefault="00A7608B" w:rsidP="00A7608B">
            <w:pPr>
              <w:pStyle w:val="ADACTIS"/>
              <w:numPr>
                <w:ilvl w:val="0"/>
                <w:numId w:val="0"/>
              </w:numPr>
              <w:jc w:val="center"/>
              <w:rPr>
                <w:rFonts w:ascii="DokChampa" w:hAnsi="DokChampa" w:cs="DokChampa"/>
                <w:b/>
                <w:bCs/>
                <w:color w:val="808080" w:themeColor="background1" w:themeShade="80"/>
              </w:rPr>
            </w:pPr>
            <w:r>
              <w:rPr>
                <w:rFonts w:ascii="DokChampa" w:hAnsi="DokChampa" w:cs="DokChampa"/>
                <w:b/>
                <w:bCs/>
                <w:color w:val="808080" w:themeColor="background1" w:themeShade="80"/>
              </w:rPr>
              <w:t>Activité de Formation</w:t>
            </w:r>
          </w:p>
          <w:p w14:paraId="538054C6" w14:textId="0C527F67" w:rsidR="007172F8" w:rsidRPr="00EE1E46" w:rsidRDefault="007172F8" w:rsidP="0068337B">
            <w:pPr>
              <w:pStyle w:val="ADACTIS"/>
              <w:numPr>
                <w:ilvl w:val="0"/>
                <w:numId w:val="0"/>
              </w:numPr>
              <w:rPr>
                <w:rFonts w:ascii="DokChampa" w:hAnsi="DokChampa" w:cs="DokChampa"/>
                <w:bCs/>
                <w:color w:val="808080" w:themeColor="background1" w:themeShade="80"/>
              </w:rPr>
            </w:pPr>
          </w:p>
        </w:tc>
      </w:tr>
      <w:tr w:rsidR="007172F8" w:rsidRPr="00F83254" w14:paraId="02C32F2E" w14:textId="77777777" w:rsidTr="00D04043">
        <w:trPr>
          <w:trHeight w:val="1406"/>
        </w:trPr>
        <w:tc>
          <w:tcPr>
            <w:tcW w:w="935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37DA30B" w14:textId="77777777" w:rsidR="007172F8" w:rsidRPr="00CB2031" w:rsidRDefault="007172F8" w:rsidP="00A7608B">
            <w:pPr>
              <w:jc w:val="center"/>
              <w:rPr>
                <w:rFonts w:ascii="DokChampa" w:hAnsi="DokChampa" w:cs="DokChampa"/>
                <w:b/>
                <w:bCs/>
                <w:color w:val="808080" w:themeColor="background1" w:themeShade="80"/>
              </w:rPr>
            </w:pPr>
          </w:p>
        </w:tc>
        <w:tc>
          <w:tcPr>
            <w:tcW w:w="1492" w:type="pct"/>
            <w:tcBorders>
              <w:bottom w:val="single" w:sz="4" w:space="0" w:color="auto"/>
            </w:tcBorders>
            <w:shd w:val="clear" w:color="auto" w:fill="auto"/>
          </w:tcPr>
          <w:p w14:paraId="25E49FAF" w14:textId="30E16243" w:rsidR="007172F8" w:rsidRPr="00976995" w:rsidRDefault="00A7608B" w:rsidP="0068337B">
            <w:pPr>
              <w:pStyle w:val="ADACTIS"/>
              <w:numPr>
                <w:ilvl w:val="0"/>
                <w:numId w:val="0"/>
              </w:numPr>
              <w:jc w:val="center"/>
              <w:rPr>
                <w:rFonts w:ascii="DokChampa" w:hAnsi="DokChampa" w:cs="DokChampa"/>
                <w:b/>
                <w:bCs/>
                <w:color w:val="808080" w:themeColor="background1" w:themeShade="80"/>
                <w:lang w:val="en-US"/>
              </w:rPr>
            </w:pPr>
            <w:r>
              <w:rPr>
                <w:rFonts w:ascii="DokChampa" w:hAnsi="DokChampa" w:cs="DokChampa"/>
                <w:b/>
                <w:bCs/>
                <w:color w:val="808080" w:themeColor="background1" w:themeShade="80"/>
                <w:lang w:val="en-US"/>
              </w:rPr>
              <w:t>Formateur</w:t>
            </w:r>
          </w:p>
        </w:tc>
        <w:tc>
          <w:tcPr>
            <w:tcW w:w="2573" w:type="pct"/>
            <w:tcBorders>
              <w:bottom w:val="single" w:sz="4" w:space="0" w:color="auto"/>
            </w:tcBorders>
            <w:shd w:val="clear" w:color="auto" w:fill="auto"/>
          </w:tcPr>
          <w:p w14:paraId="4ECEC960" w14:textId="53EE437F" w:rsidR="007172F8" w:rsidRDefault="007172F8" w:rsidP="0068337B">
            <w:pPr>
              <w:pStyle w:val="ADACTIS"/>
              <w:numPr>
                <w:ilvl w:val="0"/>
                <w:numId w:val="0"/>
              </w:numPr>
              <w:rPr>
                <w:rFonts w:ascii="DokChampa" w:hAnsi="DokChampa" w:cs="DokChampa"/>
                <w:b/>
                <w:bCs/>
                <w:color w:val="808080" w:themeColor="background1" w:themeShade="80"/>
              </w:rPr>
            </w:pPr>
            <w:r w:rsidRPr="00022F62">
              <w:rPr>
                <w:rFonts w:ascii="DokChampa" w:hAnsi="DokChampa" w:cs="DokChampa"/>
                <w:b/>
                <w:bCs/>
                <w:color w:val="808080" w:themeColor="background1" w:themeShade="80"/>
              </w:rPr>
              <w:t>Activités réalisées</w:t>
            </w:r>
          </w:p>
          <w:p w14:paraId="7B91422C" w14:textId="2D9DBD49" w:rsidR="00A7608B" w:rsidRDefault="00A7608B" w:rsidP="002A66E3">
            <w:pPr>
              <w:pStyle w:val="DefaultText"/>
              <w:rPr>
                <w:rFonts w:asciiTheme="minorHAnsi" w:hAnsiTheme="minorHAnsi"/>
                <w:noProof w:val="0"/>
                <w:sz w:val="24"/>
                <w:lang w:val="fr-FR"/>
              </w:rPr>
            </w:pPr>
            <w:r w:rsidRPr="0079436D">
              <w:rPr>
                <w:rFonts w:asciiTheme="minorHAnsi" w:hAnsiTheme="minorHAnsi"/>
                <w:noProof w:val="0"/>
                <w:sz w:val="24"/>
                <w:lang w:val="fr-FR"/>
              </w:rPr>
              <w:t xml:space="preserve">-Formation cours WebSphere pour le client ATIB </w:t>
            </w:r>
            <w:r>
              <w:rPr>
                <w:rFonts w:asciiTheme="minorHAnsi" w:hAnsiTheme="minorHAnsi"/>
                <w:noProof w:val="0"/>
                <w:sz w:val="24"/>
                <w:lang w:val="fr-FR"/>
              </w:rPr>
              <w:t>au centre de formation Advancia Learning.</w:t>
            </w:r>
          </w:p>
          <w:p w14:paraId="76A03800" w14:textId="77777777" w:rsidR="00A7608B" w:rsidRDefault="00A7608B" w:rsidP="0068337B">
            <w:pPr>
              <w:pStyle w:val="ADACTIS"/>
              <w:numPr>
                <w:ilvl w:val="0"/>
                <w:numId w:val="0"/>
              </w:numPr>
              <w:rPr>
                <w:rFonts w:ascii="DokChampa" w:hAnsi="DokChampa" w:cs="DokChampa"/>
                <w:b/>
                <w:bCs/>
                <w:color w:val="808080" w:themeColor="background1" w:themeShade="80"/>
              </w:rPr>
            </w:pPr>
          </w:p>
          <w:p w14:paraId="27F52618" w14:textId="4EB26D61" w:rsidR="007172F8" w:rsidRPr="00A7608B" w:rsidRDefault="007172F8" w:rsidP="00A7608B">
            <w:pPr>
              <w:spacing w:line="276" w:lineRule="auto"/>
              <w:jc w:val="both"/>
              <w:rPr>
                <w:rFonts w:ascii="DokChampa" w:hAnsi="DokChampa" w:cs="DokChampa"/>
                <w:bCs/>
                <w:color w:val="808080" w:themeColor="background1" w:themeShade="80"/>
                <w:sz w:val="18"/>
                <w:szCs w:val="16"/>
              </w:rPr>
            </w:pPr>
          </w:p>
        </w:tc>
      </w:tr>
      <w:tr w:rsidR="007172F8" w:rsidRPr="00EE1E46" w14:paraId="33C4D723" w14:textId="77777777" w:rsidTr="00D04043">
        <w:tblPrEx>
          <w:shd w:val="clear" w:color="auto" w:fill="auto"/>
        </w:tblPrEx>
        <w:trPr>
          <w:trHeight w:val="126"/>
        </w:trPr>
        <w:tc>
          <w:tcPr>
            <w:tcW w:w="935" w:type="pct"/>
            <w:gridSpan w:val="2"/>
            <w:tcBorders>
              <w:top w:val="single" w:sz="4" w:space="0" w:color="auto"/>
            </w:tcBorders>
          </w:tcPr>
          <w:p w14:paraId="14F59DA1" w14:textId="77777777" w:rsidR="007172F8" w:rsidRPr="002174DA" w:rsidRDefault="007172F8" w:rsidP="0068337B">
            <w:pPr>
              <w:pStyle w:val="ADACTIS"/>
              <w:numPr>
                <w:ilvl w:val="0"/>
                <w:numId w:val="0"/>
              </w:numPr>
              <w:jc w:val="center"/>
              <w:rPr>
                <w:rFonts w:ascii="DokChampa" w:hAnsi="DokChampa" w:cs="DokChampa"/>
                <w:b/>
                <w:bCs/>
                <w:color w:val="808080" w:themeColor="background1" w:themeShade="80"/>
                <w:sz w:val="2"/>
                <w:szCs w:val="18"/>
              </w:rPr>
            </w:pPr>
          </w:p>
        </w:tc>
        <w:tc>
          <w:tcPr>
            <w:tcW w:w="1492" w:type="pct"/>
            <w:tcBorders>
              <w:top w:val="single" w:sz="4" w:space="0" w:color="auto"/>
            </w:tcBorders>
          </w:tcPr>
          <w:p w14:paraId="2DACD985" w14:textId="77777777" w:rsidR="007172F8" w:rsidRPr="002174DA" w:rsidRDefault="007172F8" w:rsidP="0068337B">
            <w:pPr>
              <w:pStyle w:val="ADACTIS"/>
              <w:numPr>
                <w:ilvl w:val="0"/>
                <w:numId w:val="0"/>
              </w:numPr>
              <w:jc w:val="center"/>
              <w:rPr>
                <w:rFonts w:ascii="DokChampa" w:hAnsi="DokChampa" w:cs="DokChampa"/>
                <w:b/>
                <w:bCs/>
                <w:color w:val="808080" w:themeColor="background1" w:themeShade="80"/>
                <w:sz w:val="2"/>
                <w:szCs w:val="18"/>
              </w:rPr>
            </w:pPr>
          </w:p>
        </w:tc>
        <w:tc>
          <w:tcPr>
            <w:tcW w:w="2573" w:type="pct"/>
            <w:tcBorders>
              <w:top w:val="single" w:sz="4" w:space="0" w:color="auto"/>
            </w:tcBorders>
          </w:tcPr>
          <w:p w14:paraId="5B219E5A" w14:textId="77777777" w:rsidR="007172F8" w:rsidRPr="002174DA" w:rsidRDefault="007172F8" w:rsidP="0068337B">
            <w:pPr>
              <w:pStyle w:val="ADACTIS"/>
              <w:numPr>
                <w:ilvl w:val="0"/>
                <w:numId w:val="0"/>
              </w:numPr>
              <w:jc w:val="center"/>
              <w:rPr>
                <w:rFonts w:ascii="DokChampa" w:hAnsi="DokChampa" w:cs="DokChampa"/>
                <w:b/>
                <w:bCs/>
                <w:color w:val="808080" w:themeColor="background1" w:themeShade="80"/>
                <w:sz w:val="2"/>
                <w:szCs w:val="18"/>
              </w:rPr>
            </w:pPr>
          </w:p>
        </w:tc>
      </w:tr>
      <w:tr w:rsidR="007172F8" w:rsidRPr="00EE1E46" w14:paraId="4E758238" w14:textId="77777777" w:rsidTr="00D04043">
        <w:tblPrEx>
          <w:shd w:val="clear" w:color="auto" w:fill="auto"/>
        </w:tblPrEx>
        <w:trPr>
          <w:trHeight w:val="1406"/>
        </w:trPr>
        <w:tc>
          <w:tcPr>
            <w:tcW w:w="935" w:type="pct"/>
            <w:gridSpan w:val="2"/>
          </w:tcPr>
          <w:p w14:paraId="766D83CD" w14:textId="0DF4E8CC" w:rsidR="002A66E3" w:rsidRDefault="002A66E3" w:rsidP="0068337B">
            <w:pPr>
              <w:pStyle w:val="ADACTIS"/>
              <w:numPr>
                <w:ilvl w:val="0"/>
                <w:numId w:val="0"/>
              </w:numPr>
              <w:jc w:val="center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Septembre 2020</w:t>
            </w:r>
          </w:p>
          <w:p w14:paraId="217E1788" w14:textId="350240DC" w:rsidR="007172F8" w:rsidRPr="00EE1E46" w:rsidRDefault="00D04043" w:rsidP="002A66E3">
            <w:pPr>
              <w:pStyle w:val="ADACTIS"/>
              <w:numPr>
                <w:ilvl w:val="0"/>
                <w:numId w:val="0"/>
              </w:numPr>
              <w:jc w:val="center"/>
              <w:rPr>
                <w:rFonts w:ascii="DokChampa" w:hAnsi="DokChampa" w:cs="DokChampa"/>
                <w:b/>
                <w:bCs/>
                <w:color w:val="808080" w:themeColor="background1" w:themeShade="80"/>
              </w:rPr>
            </w:pPr>
            <w:r>
              <w:rPr>
                <w:rFonts w:asciiTheme="minorHAnsi" w:hAnsiTheme="minorHAnsi"/>
                <w:sz w:val="24"/>
              </w:rPr>
              <w:t>4</w:t>
            </w:r>
            <w:r w:rsidR="002A66E3">
              <w:rPr>
                <w:rFonts w:asciiTheme="minorHAnsi" w:hAnsiTheme="minorHAnsi"/>
                <w:sz w:val="24"/>
              </w:rPr>
              <w:t xml:space="preserve"> Mois</w:t>
            </w:r>
          </w:p>
        </w:tc>
        <w:tc>
          <w:tcPr>
            <w:tcW w:w="1492" w:type="pct"/>
          </w:tcPr>
          <w:p w14:paraId="7D59909F" w14:textId="446169E0" w:rsidR="007172F8" w:rsidRPr="00976995" w:rsidRDefault="002A66E3" w:rsidP="002A66E3">
            <w:pPr>
              <w:pStyle w:val="ADACTIS"/>
              <w:numPr>
                <w:ilvl w:val="0"/>
                <w:numId w:val="0"/>
              </w:numPr>
              <w:jc w:val="center"/>
              <w:rPr>
                <w:rFonts w:ascii="DokChampa" w:hAnsi="DokChampa" w:cs="DokChampa"/>
                <w:b/>
                <w:bCs/>
                <w:color w:val="808080" w:themeColor="background1" w:themeShade="80"/>
              </w:rPr>
            </w:pPr>
            <w:r>
              <w:rPr>
                <w:rFonts w:ascii="DokChampa" w:hAnsi="DokChampa" w:cs="DokChampa"/>
                <w:b/>
                <w:bCs/>
                <w:color w:val="808080" w:themeColor="background1" w:themeShade="80"/>
              </w:rPr>
              <w:t>ATIB</w:t>
            </w:r>
          </w:p>
          <w:p w14:paraId="4C654AF0" w14:textId="77777777" w:rsidR="007172F8" w:rsidRDefault="002A66E3" w:rsidP="0068337B">
            <w:pPr>
              <w:pStyle w:val="ADACTIS"/>
              <w:numPr>
                <w:ilvl w:val="0"/>
                <w:numId w:val="0"/>
              </w:numPr>
              <w:jc w:val="center"/>
              <w:rPr>
                <w:rFonts w:ascii="DokChampa" w:hAnsi="DokChampa" w:cs="DokChampa"/>
                <w:b/>
                <w:bCs/>
                <w:color w:val="808080" w:themeColor="background1" w:themeShade="80"/>
              </w:rPr>
            </w:pPr>
            <w:r>
              <w:rPr>
                <w:rFonts w:ascii="DokChampa" w:hAnsi="DokChampa" w:cs="DokChampa"/>
                <w:b/>
                <w:bCs/>
                <w:color w:val="808080" w:themeColor="background1" w:themeShade="80"/>
              </w:rPr>
              <w:t>Essaraya Bank</w:t>
            </w:r>
          </w:p>
          <w:p w14:paraId="700E2A41" w14:textId="6425E24A" w:rsidR="002A66E3" w:rsidRPr="00976995" w:rsidRDefault="002A66E3" w:rsidP="0068337B">
            <w:pPr>
              <w:pStyle w:val="ADACTIS"/>
              <w:numPr>
                <w:ilvl w:val="0"/>
                <w:numId w:val="0"/>
              </w:numPr>
              <w:jc w:val="center"/>
              <w:rPr>
                <w:rFonts w:ascii="DokChampa" w:hAnsi="DokChampa" w:cs="DokChampa"/>
                <w:b/>
                <w:bCs/>
                <w:color w:val="808080" w:themeColor="background1" w:themeShade="80"/>
              </w:rPr>
            </w:pPr>
            <w:r>
              <w:rPr>
                <w:rFonts w:ascii="DokChampa" w:hAnsi="DokChampa" w:cs="DokChampa"/>
                <w:b/>
                <w:bCs/>
                <w:color w:val="808080" w:themeColor="background1" w:themeShade="80"/>
              </w:rPr>
              <w:t>Lybie</w:t>
            </w:r>
          </w:p>
        </w:tc>
        <w:tc>
          <w:tcPr>
            <w:tcW w:w="2573" w:type="pct"/>
          </w:tcPr>
          <w:p w14:paraId="6A78019D" w14:textId="732FE0FE" w:rsidR="007172F8" w:rsidRPr="00022F62" w:rsidRDefault="007172F8" w:rsidP="002A66E3">
            <w:pPr>
              <w:pStyle w:val="ADACTIS"/>
              <w:numPr>
                <w:ilvl w:val="0"/>
                <w:numId w:val="0"/>
              </w:numPr>
              <w:jc w:val="center"/>
              <w:rPr>
                <w:rFonts w:ascii="DokChampa" w:hAnsi="DokChampa" w:cs="DokChampa"/>
                <w:b/>
                <w:bCs/>
                <w:color w:val="808080" w:themeColor="background1" w:themeShade="80"/>
              </w:rPr>
            </w:pPr>
            <w:r>
              <w:rPr>
                <w:rFonts w:ascii="DokChampa" w:hAnsi="DokChampa" w:cs="DokChampa"/>
                <w:b/>
                <w:bCs/>
                <w:color w:val="808080" w:themeColor="background1" w:themeShade="80"/>
              </w:rPr>
              <w:t xml:space="preserve">Projet : </w:t>
            </w:r>
            <w:r w:rsidR="002A66E3">
              <w:rPr>
                <w:rFonts w:ascii="DokChampa" w:hAnsi="DokChampa" w:cs="DokChampa"/>
                <w:b/>
                <w:bCs/>
                <w:color w:val="808080" w:themeColor="background1" w:themeShade="80"/>
              </w:rPr>
              <w:t>Installation Temenos T24</w:t>
            </w:r>
          </w:p>
          <w:p w14:paraId="18E2C392" w14:textId="2A005B3C" w:rsidR="007172F8" w:rsidRPr="00EE1E46" w:rsidRDefault="007172F8" w:rsidP="0068337B">
            <w:pPr>
              <w:pStyle w:val="ADACTIS"/>
              <w:numPr>
                <w:ilvl w:val="0"/>
                <w:numId w:val="0"/>
              </w:numPr>
              <w:rPr>
                <w:rFonts w:ascii="DokChampa" w:hAnsi="DokChampa" w:cs="DokChampa"/>
                <w:bCs/>
                <w:color w:val="808080" w:themeColor="background1" w:themeShade="80"/>
              </w:rPr>
            </w:pPr>
          </w:p>
        </w:tc>
      </w:tr>
      <w:tr w:rsidR="007172F8" w:rsidRPr="00EE1E46" w14:paraId="1F871EFB" w14:textId="77777777" w:rsidTr="00D04043">
        <w:tblPrEx>
          <w:shd w:val="clear" w:color="auto" w:fill="auto"/>
        </w:tblPrEx>
        <w:trPr>
          <w:trHeight w:val="1406"/>
        </w:trPr>
        <w:tc>
          <w:tcPr>
            <w:tcW w:w="935" w:type="pct"/>
            <w:gridSpan w:val="2"/>
            <w:tcBorders>
              <w:bottom w:val="single" w:sz="4" w:space="0" w:color="auto"/>
            </w:tcBorders>
          </w:tcPr>
          <w:p w14:paraId="03C97EBC" w14:textId="77777777" w:rsidR="007172F8" w:rsidRPr="00CB2031" w:rsidRDefault="007172F8" w:rsidP="002A66E3">
            <w:pPr>
              <w:jc w:val="center"/>
              <w:rPr>
                <w:rFonts w:ascii="DokChampa" w:hAnsi="DokChampa" w:cs="DokChampa"/>
                <w:b/>
                <w:bCs/>
                <w:color w:val="808080" w:themeColor="background1" w:themeShade="80"/>
              </w:rPr>
            </w:pPr>
          </w:p>
        </w:tc>
        <w:tc>
          <w:tcPr>
            <w:tcW w:w="1492" w:type="pct"/>
            <w:tcBorders>
              <w:bottom w:val="single" w:sz="4" w:space="0" w:color="auto"/>
            </w:tcBorders>
          </w:tcPr>
          <w:p w14:paraId="4699B723" w14:textId="4B0917FD" w:rsidR="007172F8" w:rsidRPr="00D04043" w:rsidRDefault="002A66E3" w:rsidP="0068337B">
            <w:pPr>
              <w:pStyle w:val="ADACTIS"/>
              <w:numPr>
                <w:ilvl w:val="0"/>
                <w:numId w:val="0"/>
              </w:numPr>
              <w:jc w:val="center"/>
              <w:rPr>
                <w:rFonts w:ascii="DokChampa" w:hAnsi="DokChampa" w:cs="DokChampa"/>
                <w:b/>
                <w:bCs/>
                <w:color w:val="808080" w:themeColor="background1" w:themeShade="80"/>
              </w:rPr>
            </w:pPr>
            <w:r w:rsidRPr="00D04043">
              <w:rPr>
                <w:rFonts w:ascii="DokChampa" w:hAnsi="DokChampa" w:cs="DokChampa"/>
                <w:bCs/>
                <w:color w:val="808080" w:themeColor="background1" w:themeShade="80"/>
              </w:rPr>
              <w:t>Expert T24</w:t>
            </w:r>
          </w:p>
        </w:tc>
        <w:tc>
          <w:tcPr>
            <w:tcW w:w="2573" w:type="pct"/>
            <w:tcBorders>
              <w:bottom w:val="single" w:sz="4" w:space="0" w:color="auto"/>
            </w:tcBorders>
          </w:tcPr>
          <w:p w14:paraId="1213968E" w14:textId="77777777" w:rsidR="007172F8" w:rsidRPr="00D04043" w:rsidRDefault="007172F8" w:rsidP="0068337B">
            <w:pPr>
              <w:pStyle w:val="ADACTIS"/>
              <w:numPr>
                <w:ilvl w:val="0"/>
                <w:numId w:val="0"/>
              </w:numPr>
              <w:rPr>
                <w:rFonts w:ascii="DokChampa" w:hAnsi="DokChampa" w:cs="DokChampa"/>
                <w:b/>
                <w:bCs/>
                <w:color w:val="808080" w:themeColor="background1" w:themeShade="80"/>
              </w:rPr>
            </w:pPr>
            <w:r w:rsidRPr="00D04043">
              <w:rPr>
                <w:rFonts w:ascii="DokChampa" w:hAnsi="DokChampa" w:cs="DokChampa"/>
                <w:b/>
                <w:bCs/>
                <w:color w:val="808080" w:themeColor="background1" w:themeShade="80"/>
              </w:rPr>
              <w:t>Activités réalisées</w:t>
            </w:r>
          </w:p>
          <w:p w14:paraId="1C2A9E1C" w14:textId="4609DE5E" w:rsidR="002A66E3" w:rsidRPr="00D04043" w:rsidRDefault="002A66E3" w:rsidP="002A66E3">
            <w:pPr>
              <w:pStyle w:val="DefaultText"/>
              <w:rPr>
                <w:rFonts w:asciiTheme="minorHAnsi" w:hAnsiTheme="minorHAnsi"/>
                <w:noProof w:val="0"/>
                <w:sz w:val="24"/>
                <w:lang w:val="fr-FR"/>
              </w:rPr>
            </w:pPr>
            <w:r w:rsidRPr="00D04043">
              <w:rPr>
                <w:rFonts w:asciiTheme="minorHAnsi" w:hAnsiTheme="minorHAnsi"/>
                <w:noProof w:val="0"/>
                <w:sz w:val="24"/>
                <w:lang w:val="fr-FR"/>
              </w:rPr>
              <w:t>-</w:t>
            </w:r>
            <w:r w:rsidRPr="00D04043">
              <w:rPr>
                <w:rFonts w:asciiTheme="minorHAnsi" w:hAnsiTheme="minorHAnsi"/>
                <w:noProof w:val="0"/>
                <w:sz w:val="24"/>
                <w:lang w:val="fr-FR"/>
              </w:rPr>
              <w:t>Implémentation</w:t>
            </w:r>
            <w:r w:rsidRPr="00D04043">
              <w:rPr>
                <w:rFonts w:asciiTheme="minorHAnsi" w:hAnsiTheme="minorHAnsi"/>
                <w:noProof w:val="0"/>
                <w:sz w:val="24"/>
                <w:lang w:val="fr-FR"/>
              </w:rPr>
              <w:t xml:space="preserve"> du Temenos T24 sur Cloud Azure  (middleware WebSphere &amp; MQ ) avec Release 19 de T24  pour la Banque ATIB </w:t>
            </w:r>
          </w:p>
          <w:p w14:paraId="3F2C239F" w14:textId="77777777" w:rsidR="00D04043" w:rsidRPr="00D04043" w:rsidRDefault="00D04043" w:rsidP="00D04043">
            <w:pPr>
              <w:pStyle w:val="DefaultText"/>
              <w:rPr>
                <w:rFonts w:asciiTheme="minorHAnsi" w:hAnsiTheme="minorHAnsi"/>
                <w:noProof w:val="0"/>
                <w:sz w:val="24"/>
                <w:lang w:val="fr-FR"/>
              </w:rPr>
            </w:pPr>
            <w:r w:rsidRPr="00D04043">
              <w:rPr>
                <w:rFonts w:asciiTheme="minorHAnsi" w:hAnsiTheme="minorHAnsi"/>
                <w:noProof w:val="0"/>
                <w:sz w:val="24"/>
                <w:lang w:val="fr-FR"/>
              </w:rPr>
              <w:t>-Assistance à la Mise en Production et optimisation de Temenos T24  avec WebSphere et MQ à la Banque ATIB (Lybie) en Janvier 2020</w:t>
            </w:r>
          </w:p>
          <w:p w14:paraId="63A3D74A" w14:textId="5A9EE100" w:rsidR="007172F8" w:rsidRPr="00D04043" w:rsidRDefault="007172F8" w:rsidP="0068337B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496" w:hanging="284"/>
              <w:jc w:val="both"/>
              <w:rPr>
                <w:rFonts w:ascii="DokChampa" w:hAnsi="DokChampa" w:cs="DokChampa"/>
                <w:bCs/>
                <w:color w:val="808080" w:themeColor="background1" w:themeShade="80"/>
                <w:sz w:val="18"/>
                <w:szCs w:val="16"/>
              </w:rPr>
            </w:pPr>
          </w:p>
        </w:tc>
      </w:tr>
      <w:tr w:rsidR="007172F8" w:rsidRPr="00EE1E46" w14:paraId="06648592" w14:textId="77777777" w:rsidTr="00D04043">
        <w:tblPrEx>
          <w:shd w:val="clear" w:color="auto" w:fill="auto"/>
        </w:tblPrEx>
        <w:trPr>
          <w:trHeight w:val="133"/>
        </w:trPr>
        <w:tc>
          <w:tcPr>
            <w:tcW w:w="935" w:type="pct"/>
            <w:gridSpan w:val="2"/>
            <w:tcBorders>
              <w:top w:val="single" w:sz="4" w:space="0" w:color="auto"/>
            </w:tcBorders>
          </w:tcPr>
          <w:p w14:paraId="1DBC48A5" w14:textId="77777777" w:rsidR="007172F8" w:rsidRPr="002174DA" w:rsidRDefault="007172F8" w:rsidP="0068337B">
            <w:pPr>
              <w:pStyle w:val="ADACTIS"/>
              <w:numPr>
                <w:ilvl w:val="0"/>
                <w:numId w:val="0"/>
              </w:numPr>
              <w:jc w:val="center"/>
              <w:rPr>
                <w:rFonts w:ascii="DokChampa" w:hAnsi="DokChampa" w:cs="DokChampa"/>
                <w:b/>
                <w:bCs/>
                <w:color w:val="808080" w:themeColor="background1" w:themeShade="80"/>
                <w:sz w:val="2"/>
              </w:rPr>
            </w:pPr>
          </w:p>
        </w:tc>
        <w:tc>
          <w:tcPr>
            <w:tcW w:w="1492" w:type="pct"/>
            <w:tcBorders>
              <w:top w:val="single" w:sz="4" w:space="0" w:color="auto"/>
            </w:tcBorders>
          </w:tcPr>
          <w:p w14:paraId="5B3BA407" w14:textId="77777777" w:rsidR="007172F8" w:rsidRPr="002174DA" w:rsidRDefault="007172F8" w:rsidP="0068337B">
            <w:pPr>
              <w:pStyle w:val="ADACTIS"/>
              <w:numPr>
                <w:ilvl w:val="0"/>
                <w:numId w:val="0"/>
              </w:numPr>
              <w:jc w:val="center"/>
              <w:rPr>
                <w:rFonts w:ascii="DokChampa" w:hAnsi="DokChampa" w:cs="DokChampa"/>
                <w:b/>
                <w:bCs/>
                <w:color w:val="808080" w:themeColor="background1" w:themeShade="80"/>
                <w:sz w:val="2"/>
              </w:rPr>
            </w:pPr>
          </w:p>
        </w:tc>
        <w:tc>
          <w:tcPr>
            <w:tcW w:w="2573" w:type="pct"/>
            <w:tcBorders>
              <w:top w:val="single" w:sz="4" w:space="0" w:color="auto"/>
            </w:tcBorders>
          </w:tcPr>
          <w:p w14:paraId="1A108254" w14:textId="77777777" w:rsidR="007172F8" w:rsidRPr="002174DA" w:rsidRDefault="007172F8" w:rsidP="0068337B">
            <w:pPr>
              <w:pStyle w:val="ADACTIS"/>
              <w:numPr>
                <w:ilvl w:val="0"/>
                <w:numId w:val="0"/>
              </w:numPr>
              <w:jc w:val="center"/>
              <w:rPr>
                <w:rFonts w:ascii="DokChampa" w:hAnsi="DokChampa" w:cs="DokChampa"/>
                <w:b/>
                <w:bCs/>
                <w:color w:val="808080" w:themeColor="background1" w:themeShade="80"/>
                <w:sz w:val="2"/>
              </w:rPr>
            </w:pPr>
          </w:p>
        </w:tc>
      </w:tr>
      <w:tr w:rsidR="007172F8" w:rsidRPr="00EE1E46" w14:paraId="3E602C30" w14:textId="77777777" w:rsidTr="00D04043">
        <w:tblPrEx>
          <w:shd w:val="clear" w:color="auto" w:fill="auto"/>
        </w:tblPrEx>
        <w:trPr>
          <w:trHeight w:val="1406"/>
        </w:trPr>
        <w:tc>
          <w:tcPr>
            <w:tcW w:w="935" w:type="pct"/>
            <w:gridSpan w:val="2"/>
          </w:tcPr>
          <w:p w14:paraId="5964D63A" w14:textId="1E7E5AA1" w:rsidR="007172F8" w:rsidRPr="00EE1E46" w:rsidRDefault="00D04043" w:rsidP="0068337B">
            <w:pPr>
              <w:pStyle w:val="ADACTIS"/>
              <w:numPr>
                <w:ilvl w:val="0"/>
                <w:numId w:val="0"/>
              </w:numPr>
              <w:jc w:val="center"/>
              <w:rPr>
                <w:rFonts w:ascii="DokChampa" w:hAnsi="DokChampa" w:cs="DokChampa"/>
                <w:b/>
                <w:bCs/>
                <w:color w:val="808080" w:themeColor="background1" w:themeShade="80"/>
              </w:rPr>
            </w:pPr>
            <w:r>
              <w:rPr>
                <w:rFonts w:asciiTheme="minorHAnsi" w:hAnsiTheme="minorHAnsi"/>
                <w:sz w:val="24"/>
              </w:rPr>
              <w:t>Février 2020</w:t>
            </w:r>
          </w:p>
        </w:tc>
        <w:tc>
          <w:tcPr>
            <w:tcW w:w="1492" w:type="pct"/>
          </w:tcPr>
          <w:p w14:paraId="0C7B6503" w14:textId="72A27C8A" w:rsidR="007172F8" w:rsidRDefault="00D04043" w:rsidP="00D04043">
            <w:pPr>
              <w:pStyle w:val="ADACTIS"/>
              <w:numPr>
                <w:ilvl w:val="0"/>
                <w:numId w:val="0"/>
              </w:numPr>
              <w:jc w:val="center"/>
              <w:rPr>
                <w:rFonts w:ascii="DokChampa" w:hAnsi="DokChampa" w:cs="DokChampa"/>
                <w:bCs/>
                <w:color w:val="808080" w:themeColor="background1" w:themeShade="80"/>
              </w:rPr>
            </w:pPr>
            <w:r>
              <w:rPr>
                <w:rFonts w:ascii="DokChampa" w:hAnsi="DokChampa" w:cs="DokChampa"/>
                <w:b/>
                <w:bCs/>
                <w:color w:val="808080" w:themeColor="background1" w:themeShade="80"/>
              </w:rPr>
              <w:t>STB</w:t>
            </w:r>
          </w:p>
        </w:tc>
        <w:tc>
          <w:tcPr>
            <w:tcW w:w="2573" w:type="pct"/>
          </w:tcPr>
          <w:p w14:paraId="2370EDD1" w14:textId="64651565" w:rsidR="007172F8" w:rsidRPr="00EE1E46" w:rsidRDefault="007172F8" w:rsidP="00D04043">
            <w:pPr>
              <w:pStyle w:val="ADACTIS"/>
              <w:numPr>
                <w:ilvl w:val="0"/>
                <w:numId w:val="0"/>
              </w:numPr>
              <w:ind w:left="352"/>
              <w:jc w:val="center"/>
              <w:rPr>
                <w:rFonts w:ascii="DokChampa" w:hAnsi="DokChampa" w:cs="DokChampa"/>
                <w:bCs/>
                <w:color w:val="808080" w:themeColor="background1" w:themeShade="80"/>
              </w:rPr>
            </w:pPr>
            <w:r>
              <w:rPr>
                <w:rFonts w:ascii="DokChampa" w:hAnsi="DokChampa" w:cs="DokChampa"/>
                <w:b/>
                <w:bCs/>
                <w:color w:val="808080" w:themeColor="background1" w:themeShade="80"/>
              </w:rPr>
              <w:t xml:space="preserve">Projet : </w:t>
            </w:r>
            <w:r w:rsidR="00D04043">
              <w:rPr>
                <w:rFonts w:ascii="DokChampa" w:hAnsi="DokChampa" w:cs="DokChampa"/>
                <w:b/>
                <w:bCs/>
                <w:color w:val="808080" w:themeColor="background1" w:themeShade="80"/>
              </w:rPr>
              <w:t>Formation</w:t>
            </w:r>
          </w:p>
        </w:tc>
      </w:tr>
      <w:tr w:rsidR="007172F8" w:rsidRPr="002174DA" w14:paraId="172696B8" w14:textId="77777777" w:rsidTr="00D04043">
        <w:tblPrEx>
          <w:shd w:val="clear" w:color="auto" w:fill="auto"/>
        </w:tblPrEx>
        <w:trPr>
          <w:trHeight w:val="1406"/>
        </w:trPr>
        <w:tc>
          <w:tcPr>
            <w:tcW w:w="935" w:type="pct"/>
            <w:gridSpan w:val="2"/>
            <w:tcBorders>
              <w:bottom w:val="single" w:sz="4" w:space="0" w:color="auto"/>
            </w:tcBorders>
          </w:tcPr>
          <w:p w14:paraId="0D2DD526" w14:textId="77777777" w:rsidR="007172F8" w:rsidRPr="00CB2031" w:rsidRDefault="007172F8" w:rsidP="00D04043">
            <w:pPr>
              <w:jc w:val="center"/>
              <w:rPr>
                <w:rFonts w:ascii="DokChampa" w:hAnsi="DokChampa" w:cs="DokChampa"/>
                <w:b/>
                <w:bCs/>
                <w:color w:val="808080" w:themeColor="background1" w:themeShade="80"/>
              </w:rPr>
            </w:pPr>
          </w:p>
        </w:tc>
        <w:tc>
          <w:tcPr>
            <w:tcW w:w="1492" w:type="pct"/>
            <w:tcBorders>
              <w:bottom w:val="single" w:sz="4" w:space="0" w:color="auto"/>
            </w:tcBorders>
          </w:tcPr>
          <w:p w14:paraId="3256CCBA" w14:textId="77777777" w:rsidR="007172F8" w:rsidRDefault="007172F8" w:rsidP="0068337B">
            <w:pPr>
              <w:pStyle w:val="ADACTIS"/>
              <w:numPr>
                <w:ilvl w:val="0"/>
                <w:numId w:val="0"/>
              </w:numPr>
              <w:jc w:val="center"/>
              <w:rPr>
                <w:rFonts w:ascii="DokChampa" w:hAnsi="DokChampa" w:cs="DokChampa"/>
                <w:bCs/>
                <w:color w:val="808080" w:themeColor="background1" w:themeShade="80"/>
              </w:rPr>
            </w:pPr>
            <w:r>
              <w:rPr>
                <w:rFonts w:ascii="DokChampa" w:hAnsi="DokChampa" w:cs="DokChampa"/>
                <w:bCs/>
                <w:color w:val="808080" w:themeColor="background1" w:themeShade="80"/>
              </w:rPr>
              <w:t>Banque</w:t>
            </w:r>
          </w:p>
          <w:p w14:paraId="46F8BEB5" w14:textId="77777777" w:rsidR="007172F8" w:rsidRPr="00CB2031" w:rsidRDefault="007172F8" w:rsidP="0068337B">
            <w:pPr>
              <w:pStyle w:val="ADACTIS"/>
              <w:numPr>
                <w:ilvl w:val="0"/>
                <w:numId w:val="0"/>
              </w:numPr>
              <w:jc w:val="center"/>
              <w:rPr>
                <w:rFonts w:ascii="DokChampa" w:hAnsi="DokChampa" w:cs="DokChampa"/>
                <w:b/>
                <w:bCs/>
                <w:color w:val="808080" w:themeColor="background1" w:themeShade="80"/>
              </w:rPr>
            </w:pPr>
            <w:r>
              <w:rPr>
                <w:rFonts w:ascii="DokChampa" w:hAnsi="DokChampa" w:cs="DokChampa"/>
                <w:bCs/>
                <w:color w:val="808080" w:themeColor="background1" w:themeShade="80"/>
              </w:rPr>
              <w:t>Tunisie</w:t>
            </w:r>
          </w:p>
        </w:tc>
        <w:tc>
          <w:tcPr>
            <w:tcW w:w="2573" w:type="pct"/>
            <w:tcBorders>
              <w:bottom w:val="single" w:sz="4" w:space="0" w:color="auto"/>
            </w:tcBorders>
          </w:tcPr>
          <w:p w14:paraId="4FB8F600" w14:textId="77777777" w:rsidR="007172F8" w:rsidRDefault="007172F8" w:rsidP="0068337B">
            <w:pPr>
              <w:pStyle w:val="ADACTIS"/>
              <w:numPr>
                <w:ilvl w:val="0"/>
                <w:numId w:val="0"/>
              </w:numPr>
              <w:rPr>
                <w:rFonts w:ascii="DokChampa" w:hAnsi="DokChampa" w:cs="DokChampa"/>
                <w:b/>
                <w:bCs/>
                <w:color w:val="808080" w:themeColor="background1" w:themeShade="80"/>
              </w:rPr>
            </w:pPr>
            <w:r w:rsidRPr="00022F62">
              <w:rPr>
                <w:rFonts w:ascii="DokChampa" w:hAnsi="DokChampa" w:cs="DokChampa"/>
                <w:b/>
                <w:bCs/>
                <w:color w:val="808080" w:themeColor="background1" w:themeShade="80"/>
              </w:rPr>
              <w:t>Activités réalisées</w:t>
            </w:r>
          </w:p>
          <w:p w14:paraId="37C049C3" w14:textId="210552EC" w:rsidR="00D04043" w:rsidRDefault="00D04043" w:rsidP="00D04043">
            <w:pPr>
              <w:pStyle w:val="DefaultText"/>
              <w:rPr>
                <w:rFonts w:asciiTheme="minorHAnsi" w:hAnsiTheme="minorHAnsi"/>
                <w:noProof w:val="0"/>
                <w:sz w:val="24"/>
                <w:lang w:val="fr-FR"/>
              </w:rPr>
            </w:pPr>
            <w:r w:rsidRPr="0079436D">
              <w:rPr>
                <w:rFonts w:asciiTheme="minorHAnsi" w:hAnsiTheme="minorHAnsi"/>
                <w:noProof w:val="0"/>
                <w:sz w:val="24"/>
                <w:lang w:val="fr-FR"/>
              </w:rPr>
              <w:t>-Formation cours WebSphere</w:t>
            </w:r>
            <w:r>
              <w:rPr>
                <w:rFonts w:asciiTheme="minorHAnsi" w:hAnsiTheme="minorHAnsi"/>
                <w:noProof w:val="0"/>
                <w:sz w:val="24"/>
                <w:lang w:val="fr-FR"/>
              </w:rPr>
              <w:t xml:space="preserve"> Administration </w:t>
            </w:r>
            <w:r w:rsidRPr="0079436D">
              <w:rPr>
                <w:rFonts w:asciiTheme="minorHAnsi" w:hAnsiTheme="minorHAnsi"/>
                <w:noProof w:val="0"/>
                <w:sz w:val="24"/>
                <w:lang w:val="fr-FR"/>
              </w:rPr>
              <w:t xml:space="preserve"> pour le client </w:t>
            </w:r>
            <w:r>
              <w:rPr>
                <w:rFonts w:asciiTheme="minorHAnsi" w:hAnsiTheme="minorHAnsi"/>
                <w:noProof w:val="0"/>
                <w:sz w:val="24"/>
                <w:lang w:val="fr-FR"/>
              </w:rPr>
              <w:t>STB Bank</w:t>
            </w:r>
            <w:r w:rsidRPr="0079436D">
              <w:rPr>
                <w:rFonts w:asciiTheme="minorHAnsi" w:hAnsiTheme="minorHAnsi"/>
                <w:noProof w:val="0"/>
                <w:sz w:val="24"/>
                <w:lang w:val="fr-FR"/>
              </w:rPr>
              <w:t xml:space="preserve"> </w:t>
            </w:r>
            <w:r>
              <w:rPr>
                <w:rFonts w:asciiTheme="minorHAnsi" w:hAnsiTheme="minorHAnsi"/>
                <w:noProof w:val="0"/>
                <w:sz w:val="24"/>
                <w:lang w:val="fr-FR"/>
              </w:rPr>
              <w:t>au centre de formation Advancia Learning.</w:t>
            </w:r>
          </w:p>
          <w:p w14:paraId="24276A52" w14:textId="4FDEF741" w:rsidR="007172F8" w:rsidRPr="002174DA" w:rsidRDefault="007172F8" w:rsidP="0068337B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496" w:hanging="284"/>
              <w:jc w:val="both"/>
              <w:rPr>
                <w:rFonts w:ascii="DokChampa" w:hAnsi="DokChampa" w:cs="DokChampa"/>
                <w:bCs/>
                <w:color w:val="808080" w:themeColor="background1" w:themeShade="80"/>
                <w:sz w:val="18"/>
                <w:szCs w:val="16"/>
              </w:rPr>
            </w:pPr>
          </w:p>
        </w:tc>
      </w:tr>
      <w:tr w:rsidR="007172F8" w:rsidRPr="002174DA" w14:paraId="091DE3B6" w14:textId="77777777" w:rsidTr="00D04043">
        <w:tblPrEx>
          <w:shd w:val="clear" w:color="auto" w:fill="auto"/>
        </w:tblPrEx>
        <w:trPr>
          <w:trHeight w:val="133"/>
        </w:trPr>
        <w:tc>
          <w:tcPr>
            <w:tcW w:w="935" w:type="pct"/>
            <w:gridSpan w:val="2"/>
            <w:tcBorders>
              <w:top w:val="single" w:sz="4" w:space="0" w:color="auto"/>
            </w:tcBorders>
          </w:tcPr>
          <w:p w14:paraId="3E70DCE5" w14:textId="77777777" w:rsidR="007172F8" w:rsidRPr="002174DA" w:rsidRDefault="007172F8" w:rsidP="0068337B">
            <w:pPr>
              <w:pStyle w:val="ADACTIS"/>
              <w:numPr>
                <w:ilvl w:val="0"/>
                <w:numId w:val="0"/>
              </w:numPr>
              <w:jc w:val="center"/>
              <w:rPr>
                <w:rFonts w:ascii="DokChampa" w:hAnsi="DokChampa" w:cs="DokChampa"/>
                <w:b/>
                <w:bCs/>
                <w:color w:val="808080" w:themeColor="background1" w:themeShade="80"/>
                <w:sz w:val="2"/>
              </w:rPr>
            </w:pPr>
          </w:p>
        </w:tc>
        <w:tc>
          <w:tcPr>
            <w:tcW w:w="1492" w:type="pct"/>
            <w:tcBorders>
              <w:top w:val="single" w:sz="4" w:space="0" w:color="auto"/>
            </w:tcBorders>
          </w:tcPr>
          <w:p w14:paraId="0AD7250C" w14:textId="77777777" w:rsidR="007172F8" w:rsidRPr="002174DA" w:rsidRDefault="007172F8" w:rsidP="0068337B">
            <w:pPr>
              <w:pStyle w:val="ADACTIS"/>
              <w:numPr>
                <w:ilvl w:val="0"/>
                <w:numId w:val="0"/>
              </w:numPr>
              <w:jc w:val="center"/>
              <w:rPr>
                <w:rFonts w:ascii="DokChampa" w:hAnsi="DokChampa" w:cs="DokChampa"/>
                <w:b/>
                <w:bCs/>
                <w:color w:val="808080" w:themeColor="background1" w:themeShade="80"/>
                <w:sz w:val="2"/>
              </w:rPr>
            </w:pPr>
          </w:p>
        </w:tc>
        <w:tc>
          <w:tcPr>
            <w:tcW w:w="2573" w:type="pct"/>
            <w:tcBorders>
              <w:top w:val="single" w:sz="4" w:space="0" w:color="auto"/>
            </w:tcBorders>
          </w:tcPr>
          <w:p w14:paraId="7AB4E764" w14:textId="77777777" w:rsidR="007172F8" w:rsidRPr="002174DA" w:rsidRDefault="007172F8" w:rsidP="0068337B">
            <w:pPr>
              <w:pStyle w:val="ADACTIS"/>
              <w:numPr>
                <w:ilvl w:val="0"/>
                <w:numId w:val="0"/>
              </w:numPr>
              <w:jc w:val="center"/>
              <w:rPr>
                <w:rFonts w:ascii="DokChampa" w:hAnsi="DokChampa" w:cs="DokChampa"/>
                <w:b/>
                <w:bCs/>
                <w:color w:val="808080" w:themeColor="background1" w:themeShade="80"/>
                <w:sz w:val="2"/>
              </w:rPr>
            </w:pPr>
          </w:p>
        </w:tc>
      </w:tr>
      <w:tr w:rsidR="007172F8" w:rsidRPr="00EE1E46" w14:paraId="3E23E539" w14:textId="77777777" w:rsidTr="00D04043">
        <w:tblPrEx>
          <w:shd w:val="clear" w:color="auto" w:fill="auto"/>
        </w:tblPrEx>
        <w:trPr>
          <w:trHeight w:val="1406"/>
        </w:trPr>
        <w:tc>
          <w:tcPr>
            <w:tcW w:w="935" w:type="pct"/>
            <w:gridSpan w:val="2"/>
          </w:tcPr>
          <w:p w14:paraId="5AB584AC" w14:textId="18E8B677" w:rsidR="007172F8" w:rsidRPr="00EE1E46" w:rsidRDefault="00D04043" w:rsidP="00D04043">
            <w:pPr>
              <w:pStyle w:val="ADACTIS"/>
              <w:numPr>
                <w:ilvl w:val="0"/>
                <w:numId w:val="0"/>
              </w:numPr>
              <w:jc w:val="center"/>
              <w:rPr>
                <w:rFonts w:ascii="DokChampa" w:hAnsi="DokChampa" w:cs="DokChampa"/>
                <w:b/>
                <w:bCs/>
                <w:color w:val="808080" w:themeColor="background1" w:themeShade="80"/>
              </w:rPr>
            </w:pPr>
            <w:r>
              <w:rPr>
                <w:rFonts w:ascii="DokChampa" w:hAnsi="DokChampa" w:cs="DokChampa"/>
                <w:b/>
                <w:bCs/>
                <w:color w:val="808080" w:themeColor="background1" w:themeShade="80"/>
              </w:rPr>
              <w:t>Juin 2021</w:t>
            </w:r>
          </w:p>
        </w:tc>
        <w:tc>
          <w:tcPr>
            <w:tcW w:w="1492" w:type="pct"/>
          </w:tcPr>
          <w:p w14:paraId="76C92D18" w14:textId="77777777" w:rsidR="007172F8" w:rsidRDefault="00D04043" w:rsidP="00D04043">
            <w:pPr>
              <w:pStyle w:val="ADACTIS"/>
              <w:numPr>
                <w:ilvl w:val="0"/>
                <w:numId w:val="0"/>
              </w:numPr>
              <w:jc w:val="center"/>
              <w:rPr>
                <w:rFonts w:ascii="DokChampa" w:hAnsi="DokChampa" w:cs="DokChampa"/>
                <w:b/>
                <w:bCs/>
                <w:color w:val="808080" w:themeColor="background1" w:themeShade="80"/>
              </w:rPr>
            </w:pPr>
            <w:r>
              <w:rPr>
                <w:rFonts w:ascii="DokChampa" w:hAnsi="DokChampa" w:cs="DokChampa"/>
                <w:b/>
                <w:bCs/>
                <w:color w:val="808080" w:themeColor="background1" w:themeShade="80"/>
              </w:rPr>
              <w:t>Mattel</w:t>
            </w:r>
          </w:p>
          <w:p w14:paraId="45001061" w14:textId="77777777" w:rsidR="005A3143" w:rsidRDefault="005A3143" w:rsidP="00D04043">
            <w:pPr>
              <w:pStyle w:val="ADACTIS"/>
              <w:numPr>
                <w:ilvl w:val="0"/>
                <w:numId w:val="0"/>
              </w:numPr>
              <w:jc w:val="center"/>
              <w:rPr>
                <w:rFonts w:ascii="DokChampa" w:hAnsi="DokChampa" w:cs="DokChampa"/>
                <w:b/>
                <w:bCs/>
                <w:color w:val="808080" w:themeColor="background1" w:themeShade="80"/>
              </w:rPr>
            </w:pPr>
          </w:p>
          <w:p w14:paraId="00AFA63C" w14:textId="252C1537" w:rsidR="005A3143" w:rsidRDefault="005A3143" w:rsidP="00D04043">
            <w:pPr>
              <w:pStyle w:val="ADACTIS"/>
              <w:numPr>
                <w:ilvl w:val="0"/>
                <w:numId w:val="0"/>
              </w:numPr>
              <w:jc w:val="center"/>
              <w:rPr>
                <w:rFonts w:ascii="DokChampa" w:hAnsi="DokChampa" w:cs="DokChampa"/>
                <w:bCs/>
                <w:color w:val="808080" w:themeColor="background1" w:themeShade="80"/>
              </w:rPr>
            </w:pPr>
            <w:r>
              <w:rPr>
                <w:rFonts w:ascii="DokChampa" w:hAnsi="DokChampa" w:cs="DokChampa"/>
                <w:b/>
                <w:bCs/>
                <w:color w:val="808080" w:themeColor="background1" w:themeShade="80"/>
              </w:rPr>
              <w:t>Telco Provider</w:t>
            </w:r>
          </w:p>
        </w:tc>
        <w:tc>
          <w:tcPr>
            <w:tcW w:w="2573" w:type="pct"/>
          </w:tcPr>
          <w:p w14:paraId="6D8906EA" w14:textId="0C2D75C9" w:rsidR="00D04043" w:rsidRPr="00EE1E46" w:rsidRDefault="007172F8" w:rsidP="00D04043">
            <w:pPr>
              <w:pStyle w:val="ADACTIS"/>
              <w:numPr>
                <w:ilvl w:val="0"/>
                <w:numId w:val="0"/>
              </w:numPr>
              <w:rPr>
                <w:rFonts w:ascii="DokChampa" w:hAnsi="DokChampa" w:cs="DokChampa"/>
                <w:bCs/>
                <w:color w:val="808080" w:themeColor="background1" w:themeShade="80"/>
              </w:rPr>
            </w:pPr>
            <w:r>
              <w:rPr>
                <w:rFonts w:ascii="DokChampa" w:hAnsi="DokChampa" w:cs="DokChampa"/>
                <w:b/>
                <w:bCs/>
                <w:color w:val="808080" w:themeColor="background1" w:themeShade="80"/>
              </w:rPr>
              <w:t xml:space="preserve">Projet : </w:t>
            </w:r>
            <w:r w:rsidR="00D04043">
              <w:rPr>
                <w:rFonts w:ascii="DokChampa" w:hAnsi="DokChampa" w:cs="DokChampa"/>
                <w:b/>
                <w:bCs/>
                <w:color w:val="808080" w:themeColor="background1" w:themeShade="80"/>
              </w:rPr>
              <w:t>Développement de WebServices pour system de provisionning Telco</w:t>
            </w:r>
          </w:p>
          <w:p w14:paraId="3CDB24E9" w14:textId="320E7625" w:rsidR="007172F8" w:rsidRPr="00EE1E46" w:rsidRDefault="007172F8" w:rsidP="0068337B">
            <w:pPr>
              <w:pStyle w:val="ADACTIS"/>
              <w:numPr>
                <w:ilvl w:val="0"/>
                <w:numId w:val="0"/>
              </w:numPr>
              <w:rPr>
                <w:rFonts w:ascii="DokChampa" w:hAnsi="DokChampa" w:cs="DokChampa"/>
                <w:bCs/>
                <w:color w:val="808080" w:themeColor="background1" w:themeShade="80"/>
              </w:rPr>
            </w:pPr>
          </w:p>
        </w:tc>
      </w:tr>
      <w:tr w:rsidR="007172F8" w:rsidRPr="002174DA" w14:paraId="109B1F58" w14:textId="77777777" w:rsidTr="00D04043">
        <w:tblPrEx>
          <w:shd w:val="clear" w:color="auto" w:fill="auto"/>
        </w:tblPrEx>
        <w:trPr>
          <w:trHeight w:val="1406"/>
        </w:trPr>
        <w:tc>
          <w:tcPr>
            <w:tcW w:w="935" w:type="pct"/>
            <w:gridSpan w:val="2"/>
            <w:tcBorders>
              <w:bottom w:val="single" w:sz="4" w:space="0" w:color="auto"/>
            </w:tcBorders>
          </w:tcPr>
          <w:p w14:paraId="6F295631" w14:textId="77777777" w:rsidR="007172F8" w:rsidRPr="00CB2031" w:rsidRDefault="007172F8" w:rsidP="00D04043">
            <w:pPr>
              <w:jc w:val="center"/>
              <w:rPr>
                <w:rFonts w:ascii="DokChampa" w:hAnsi="DokChampa" w:cs="DokChampa"/>
                <w:b/>
                <w:bCs/>
                <w:color w:val="808080" w:themeColor="background1" w:themeShade="80"/>
              </w:rPr>
            </w:pPr>
          </w:p>
        </w:tc>
        <w:tc>
          <w:tcPr>
            <w:tcW w:w="1492" w:type="pct"/>
            <w:tcBorders>
              <w:bottom w:val="single" w:sz="4" w:space="0" w:color="auto"/>
            </w:tcBorders>
          </w:tcPr>
          <w:p w14:paraId="1FDC830C" w14:textId="7E9739C3" w:rsidR="007172F8" w:rsidRDefault="00D04043" w:rsidP="00D04043">
            <w:pPr>
              <w:pStyle w:val="ADACTIS"/>
              <w:numPr>
                <w:ilvl w:val="0"/>
                <w:numId w:val="0"/>
              </w:numPr>
              <w:jc w:val="center"/>
              <w:rPr>
                <w:rFonts w:ascii="DokChampa" w:hAnsi="DokChampa" w:cs="DokChampa"/>
                <w:bCs/>
                <w:color w:val="808080" w:themeColor="background1" w:themeShade="80"/>
              </w:rPr>
            </w:pPr>
            <w:r>
              <w:rPr>
                <w:rFonts w:ascii="DokChampa" w:hAnsi="DokChampa" w:cs="DokChampa"/>
                <w:bCs/>
                <w:color w:val="808080" w:themeColor="background1" w:themeShade="80"/>
              </w:rPr>
              <w:t>Mauritanie</w:t>
            </w:r>
          </w:p>
          <w:p w14:paraId="699C36E7" w14:textId="0A8FE474" w:rsidR="007172F8" w:rsidRPr="00777102" w:rsidRDefault="007172F8" w:rsidP="0068337B">
            <w:pPr>
              <w:pStyle w:val="ADACTIS"/>
              <w:numPr>
                <w:ilvl w:val="0"/>
                <w:numId w:val="0"/>
              </w:numPr>
              <w:jc w:val="center"/>
              <w:rPr>
                <w:rFonts w:ascii="DokChampa" w:hAnsi="DokChampa" w:cs="DokChampa"/>
                <w:bCs/>
                <w:color w:val="808080" w:themeColor="background1" w:themeShade="80"/>
              </w:rPr>
            </w:pPr>
          </w:p>
        </w:tc>
        <w:tc>
          <w:tcPr>
            <w:tcW w:w="2573" w:type="pct"/>
            <w:tcBorders>
              <w:bottom w:val="single" w:sz="4" w:space="0" w:color="auto"/>
            </w:tcBorders>
          </w:tcPr>
          <w:p w14:paraId="28F32A10" w14:textId="77777777" w:rsidR="007172F8" w:rsidRDefault="007172F8" w:rsidP="0068337B">
            <w:pPr>
              <w:pStyle w:val="ADACTIS"/>
              <w:numPr>
                <w:ilvl w:val="0"/>
                <w:numId w:val="0"/>
              </w:numPr>
              <w:rPr>
                <w:rFonts w:ascii="DokChampa" w:hAnsi="DokChampa" w:cs="DokChampa"/>
                <w:b/>
                <w:bCs/>
                <w:color w:val="808080" w:themeColor="background1" w:themeShade="80"/>
              </w:rPr>
            </w:pPr>
            <w:r w:rsidRPr="00022F62">
              <w:rPr>
                <w:rFonts w:ascii="DokChampa" w:hAnsi="DokChampa" w:cs="DokChampa"/>
                <w:b/>
                <w:bCs/>
                <w:color w:val="808080" w:themeColor="background1" w:themeShade="80"/>
              </w:rPr>
              <w:t>Activités réalisées</w:t>
            </w:r>
          </w:p>
          <w:p w14:paraId="1A2C56E6" w14:textId="4EA188EC" w:rsidR="00D04043" w:rsidRDefault="00D04043" w:rsidP="00D04043">
            <w:pPr>
              <w:pStyle w:val="DefaultText"/>
              <w:rPr>
                <w:rFonts w:asciiTheme="minorHAnsi" w:hAnsiTheme="minorHAnsi"/>
                <w:noProof w:val="0"/>
                <w:sz w:val="24"/>
                <w:lang w:val="fr-FR"/>
              </w:rPr>
            </w:pPr>
            <w:r>
              <w:rPr>
                <w:rFonts w:asciiTheme="minorHAnsi" w:hAnsiTheme="minorHAnsi"/>
                <w:noProof w:val="0"/>
                <w:sz w:val="24"/>
                <w:lang w:val="fr-FR"/>
              </w:rPr>
              <w:t>-Projet d’Implémentation d’un Message Broker (App Connect) à la Compagnie de Télécommunication MATTEL (Mauritanie)  (</w:t>
            </w:r>
          </w:p>
          <w:p w14:paraId="3608F491" w14:textId="4DED0D84" w:rsidR="007172F8" w:rsidRPr="002174DA" w:rsidRDefault="007172F8" w:rsidP="0068337B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496" w:hanging="284"/>
              <w:jc w:val="both"/>
              <w:rPr>
                <w:rFonts w:ascii="DokChampa" w:hAnsi="DokChampa" w:cs="DokChampa"/>
                <w:bCs/>
                <w:color w:val="808080" w:themeColor="background1" w:themeShade="80"/>
                <w:sz w:val="18"/>
                <w:szCs w:val="16"/>
              </w:rPr>
            </w:pPr>
          </w:p>
        </w:tc>
      </w:tr>
      <w:tr w:rsidR="007172F8" w:rsidRPr="002174DA" w14:paraId="222FE27C" w14:textId="77777777" w:rsidTr="00D04043">
        <w:tblPrEx>
          <w:shd w:val="clear" w:color="auto" w:fill="auto"/>
        </w:tblPrEx>
        <w:trPr>
          <w:trHeight w:val="133"/>
        </w:trPr>
        <w:tc>
          <w:tcPr>
            <w:tcW w:w="935" w:type="pct"/>
            <w:gridSpan w:val="2"/>
            <w:tcBorders>
              <w:top w:val="single" w:sz="4" w:space="0" w:color="auto"/>
            </w:tcBorders>
          </w:tcPr>
          <w:p w14:paraId="2A0E1D15" w14:textId="77777777" w:rsidR="007172F8" w:rsidRPr="002174DA" w:rsidRDefault="007172F8" w:rsidP="0068337B">
            <w:pPr>
              <w:pStyle w:val="ADACTIS"/>
              <w:numPr>
                <w:ilvl w:val="0"/>
                <w:numId w:val="0"/>
              </w:numPr>
              <w:jc w:val="center"/>
              <w:rPr>
                <w:rFonts w:ascii="DokChampa" w:hAnsi="DokChampa" w:cs="DokChampa"/>
                <w:b/>
                <w:bCs/>
                <w:color w:val="808080" w:themeColor="background1" w:themeShade="80"/>
                <w:sz w:val="2"/>
              </w:rPr>
            </w:pPr>
          </w:p>
        </w:tc>
        <w:tc>
          <w:tcPr>
            <w:tcW w:w="1492" w:type="pct"/>
            <w:tcBorders>
              <w:top w:val="single" w:sz="4" w:space="0" w:color="auto"/>
            </w:tcBorders>
          </w:tcPr>
          <w:p w14:paraId="7A7E6540" w14:textId="77777777" w:rsidR="007172F8" w:rsidRPr="002174DA" w:rsidRDefault="007172F8" w:rsidP="0068337B">
            <w:pPr>
              <w:pStyle w:val="ADACTIS"/>
              <w:numPr>
                <w:ilvl w:val="0"/>
                <w:numId w:val="0"/>
              </w:numPr>
              <w:jc w:val="center"/>
              <w:rPr>
                <w:rFonts w:ascii="DokChampa" w:hAnsi="DokChampa" w:cs="DokChampa"/>
                <w:b/>
                <w:bCs/>
                <w:color w:val="808080" w:themeColor="background1" w:themeShade="80"/>
                <w:sz w:val="2"/>
              </w:rPr>
            </w:pPr>
          </w:p>
        </w:tc>
        <w:tc>
          <w:tcPr>
            <w:tcW w:w="2573" w:type="pct"/>
            <w:tcBorders>
              <w:top w:val="single" w:sz="4" w:space="0" w:color="auto"/>
            </w:tcBorders>
          </w:tcPr>
          <w:p w14:paraId="5DFF320C" w14:textId="77777777" w:rsidR="007172F8" w:rsidRPr="002174DA" w:rsidRDefault="007172F8" w:rsidP="0068337B">
            <w:pPr>
              <w:pStyle w:val="ADACTIS"/>
              <w:numPr>
                <w:ilvl w:val="0"/>
                <w:numId w:val="0"/>
              </w:numPr>
              <w:jc w:val="center"/>
              <w:rPr>
                <w:rFonts w:ascii="DokChampa" w:hAnsi="DokChampa" w:cs="DokChampa"/>
                <w:b/>
                <w:bCs/>
                <w:color w:val="808080" w:themeColor="background1" w:themeShade="80"/>
                <w:sz w:val="2"/>
              </w:rPr>
            </w:pPr>
          </w:p>
        </w:tc>
      </w:tr>
      <w:tr w:rsidR="007172F8" w:rsidRPr="00EE1E46" w14:paraId="79F0D2DB" w14:textId="77777777" w:rsidTr="00D04043">
        <w:tblPrEx>
          <w:shd w:val="clear" w:color="auto" w:fill="auto"/>
        </w:tblPrEx>
        <w:trPr>
          <w:trHeight w:val="693"/>
        </w:trPr>
        <w:tc>
          <w:tcPr>
            <w:tcW w:w="935" w:type="pct"/>
            <w:gridSpan w:val="2"/>
          </w:tcPr>
          <w:p w14:paraId="221066A5" w14:textId="1F611309" w:rsidR="007172F8" w:rsidRDefault="0000100F" w:rsidP="0000100F">
            <w:pPr>
              <w:pStyle w:val="ADACTIS"/>
              <w:numPr>
                <w:ilvl w:val="0"/>
                <w:numId w:val="0"/>
              </w:numPr>
              <w:jc w:val="center"/>
              <w:rPr>
                <w:rFonts w:ascii="DokChampa" w:hAnsi="DokChampa" w:cs="DokChampa"/>
                <w:b/>
                <w:bCs/>
                <w:color w:val="808080" w:themeColor="background1" w:themeShade="80"/>
              </w:rPr>
            </w:pPr>
            <w:r>
              <w:rPr>
                <w:rFonts w:ascii="DokChampa" w:hAnsi="DokChampa" w:cs="DokChampa"/>
                <w:b/>
                <w:bCs/>
                <w:color w:val="808080" w:themeColor="background1" w:themeShade="80"/>
              </w:rPr>
              <w:t>Juillet 2021</w:t>
            </w:r>
          </w:p>
          <w:p w14:paraId="6A3E993D" w14:textId="6A2403DB" w:rsidR="007172F8" w:rsidRPr="000E0252" w:rsidRDefault="007172F8" w:rsidP="0068337B">
            <w:pPr>
              <w:pStyle w:val="ADACTIS"/>
              <w:numPr>
                <w:ilvl w:val="0"/>
                <w:numId w:val="0"/>
              </w:numPr>
              <w:jc w:val="center"/>
              <w:rPr>
                <w:rFonts w:ascii="DokChampa" w:hAnsi="DokChampa" w:cs="DokChampa"/>
                <w:bCs/>
                <w:color w:val="808080" w:themeColor="background1" w:themeShade="80"/>
              </w:rPr>
            </w:pPr>
          </w:p>
        </w:tc>
        <w:tc>
          <w:tcPr>
            <w:tcW w:w="1492" w:type="pct"/>
          </w:tcPr>
          <w:p w14:paraId="7E899611" w14:textId="448C1EB2" w:rsidR="007172F8" w:rsidRDefault="0000100F" w:rsidP="0000100F">
            <w:pPr>
              <w:pStyle w:val="ADACTIS"/>
              <w:numPr>
                <w:ilvl w:val="0"/>
                <w:numId w:val="0"/>
              </w:numPr>
              <w:jc w:val="center"/>
              <w:rPr>
                <w:rFonts w:ascii="DokChampa" w:hAnsi="DokChampa" w:cs="DokChampa"/>
                <w:bCs/>
                <w:color w:val="808080" w:themeColor="background1" w:themeShade="80"/>
              </w:rPr>
            </w:pPr>
            <w:r>
              <w:rPr>
                <w:rFonts w:ascii="DokChampa" w:hAnsi="DokChampa" w:cs="DokChampa"/>
                <w:b/>
                <w:bCs/>
                <w:color w:val="808080" w:themeColor="background1" w:themeShade="80"/>
              </w:rPr>
              <w:t>Afriland</w:t>
            </w:r>
          </w:p>
        </w:tc>
        <w:tc>
          <w:tcPr>
            <w:tcW w:w="2573" w:type="pct"/>
          </w:tcPr>
          <w:p w14:paraId="7F4F135E" w14:textId="4AB0F4F9" w:rsidR="0000100F" w:rsidRPr="00EE1E46" w:rsidRDefault="007172F8" w:rsidP="0000100F">
            <w:pPr>
              <w:pStyle w:val="ADACTIS"/>
              <w:numPr>
                <w:ilvl w:val="0"/>
                <w:numId w:val="0"/>
              </w:numPr>
              <w:rPr>
                <w:rFonts w:ascii="DokChampa" w:hAnsi="DokChampa" w:cs="DokChampa"/>
                <w:bCs/>
                <w:color w:val="808080" w:themeColor="background1" w:themeShade="80"/>
              </w:rPr>
            </w:pPr>
            <w:r>
              <w:rPr>
                <w:rFonts w:ascii="DokChampa" w:hAnsi="DokChampa" w:cs="DokChampa"/>
                <w:b/>
                <w:bCs/>
                <w:color w:val="808080" w:themeColor="background1" w:themeShade="80"/>
              </w:rPr>
              <w:t xml:space="preserve">Projet : </w:t>
            </w:r>
            <w:r w:rsidR="0000100F">
              <w:rPr>
                <w:rFonts w:ascii="DokChampa" w:hAnsi="DokChampa" w:cs="DokChampa"/>
                <w:b/>
                <w:bCs/>
                <w:color w:val="808080" w:themeColor="background1" w:themeShade="80"/>
              </w:rPr>
              <w:t>revue d’architecture</w:t>
            </w:r>
            <w:r w:rsidRPr="000E0252">
              <w:rPr>
                <w:rFonts w:ascii="DokChampa" w:hAnsi="DokChampa" w:cs="DokChampa"/>
                <w:b/>
                <w:bCs/>
                <w:color w:val="808080" w:themeColor="background1" w:themeShade="80"/>
              </w:rPr>
              <w:t xml:space="preserve"> </w:t>
            </w:r>
          </w:p>
          <w:p w14:paraId="17A6ED78" w14:textId="3C51EBEA" w:rsidR="007172F8" w:rsidRPr="00EE1E46" w:rsidRDefault="007172F8" w:rsidP="0068337B">
            <w:pPr>
              <w:pStyle w:val="ADACTIS"/>
              <w:numPr>
                <w:ilvl w:val="0"/>
                <w:numId w:val="0"/>
              </w:numPr>
              <w:rPr>
                <w:rFonts w:ascii="DokChampa" w:hAnsi="DokChampa" w:cs="DokChampa"/>
                <w:bCs/>
                <w:color w:val="808080" w:themeColor="background1" w:themeShade="80"/>
              </w:rPr>
            </w:pPr>
          </w:p>
        </w:tc>
      </w:tr>
      <w:tr w:rsidR="007172F8" w:rsidRPr="002174DA" w14:paraId="3075A24A" w14:textId="77777777" w:rsidTr="00D04043">
        <w:tblPrEx>
          <w:shd w:val="clear" w:color="auto" w:fill="auto"/>
        </w:tblPrEx>
        <w:trPr>
          <w:trHeight w:val="1406"/>
        </w:trPr>
        <w:tc>
          <w:tcPr>
            <w:tcW w:w="935" w:type="pct"/>
            <w:gridSpan w:val="2"/>
            <w:tcBorders>
              <w:bottom w:val="single" w:sz="4" w:space="0" w:color="auto"/>
            </w:tcBorders>
          </w:tcPr>
          <w:p w14:paraId="6292686B" w14:textId="77777777" w:rsidR="007172F8" w:rsidRPr="00CB2031" w:rsidRDefault="007172F8" w:rsidP="0000100F">
            <w:pPr>
              <w:jc w:val="center"/>
              <w:rPr>
                <w:rFonts w:ascii="DokChampa" w:hAnsi="DokChampa" w:cs="DokChampa"/>
                <w:b/>
                <w:bCs/>
                <w:color w:val="808080" w:themeColor="background1" w:themeShade="80"/>
              </w:rPr>
            </w:pPr>
          </w:p>
        </w:tc>
        <w:tc>
          <w:tcPr>
            <w:tcW w:w="1492" w:type="pct"/>
            <w:tcBorders>
              <w:bottom w:val="single" w:sz="4" w:space="0" w:color="auto"/>
            </w:tcBorders>
          </w:tcPr>
          <w:p w14:paraId="25BCAAA3" w14:textId="0DB62FF8" w:rsidR="007172F8" w:rsidRPr="000E0252" w:rsidRDefault="0000100F" w:rsidP="0068337B">
            <w:pPr>
              <w:pStyle w:val="ADACTIS"/>
              <w:numPr>
                <w:ilvl w:val="0"/>
                <w:numId w:val="0"/>
              </w:numPr>
              <w:jc w:val="center"/>
              <w:rPr>
                <w:rFonts w:ascii="DokChampa" w:hAnsi="DokChampa" w:cs="DokChampa"/>
                <w:bCs/>
                <w:color w:val="808080" w:themeColor="background1" w:themeShade="80"/>
              </w:rPr>
            </w:pPr>
            <w:r>
              <w:rPr>
                <w:rFonts w:ascii="DokChampa" w:hAnsi="DokChampa" w:cs="DokChampa"/>
                <w:bCs/>
                <w:color w:val="808080" w:themeColor="background1" w:themeShade="80"/>
              </w:rPr>
              <w:t xml:space="preserve">Afrique </w:t>
            </w:r>
            <w:r w:rsidR="007172F8" w:rsidRPr="000E0252">
              <w:rPr>
                <w:rFonts w:ascii="DokChampa" w:hAnsi="DokChampa" w:cs="DokChampa"/>
                <w:bCs/>
                <w:color w:val="808080" w:themeColor="background1" w:themeShade="80"/>
              </w:rPr>
              <w:t>Leasing</w:t>
            </w:r>
          </w:p>
          <w:p w14:paraId="51EAF9EB" w14:textId="77777777" w:rsidR="007172F8" w:rsidRPr="00CB2031" w:rsidRDefault="007172F8" w:rsidP="0068337B">
            <w:pPr>
              <w:pStyle w:val="ADACTIS"/>
              <w:numPr>
                <w:ilvl w:val="0"/>
                <w:numId w:val="0"/>
              </w:numPr>
              <w:jc w:val="center"/>
              <w:rPr>
                <w:rFonts w:ascii="DokChampa" w:hAnsi="DokChampa" w:cs="DokChampa"/>
                <w:b/>
                <w:bCs/>
                <w:color w:val="808080" w:themeColor="background1" w:themeShade="80"/>
              </w:rPr>
            </w:pPr>
            <w:r w:rsidRPr="000E0252">
              <w:rPr>
                <w:rFonts w:ascii="DokChampa" w:hAnsi="DokChampa" w:cs="DokChampa"/>
                <w:bCs/>
                <w:color w:val="808080" w:themeColor="background1" w:themeShade="80"/>
              </w:rPr>
              <w:t>Algérie</w:t>
            </w:r>
          </w:p>
        </w:tc>
        <w:tc>
          <w:tcPr>
            <w:tcW w:w="2573" w:type="pct"/>
            <w:tcBorders>
              <w:bottom w:val="single" w:sz="4" w:space="0" w:color="auto"/>
            </w:tcBorders>
          </w:tcPr>
          <w:p w14:paraId="3E8289E2" w14:textId="77777777" w:rsidR="007172F8" w:rsidRDefault="007172F8" w:rsidP="0068337B">
            <w:pPr>
              <w:pStyle w:val="ADACTIS"/>
              <w:numPr>
                <w:ilvl w:val="0"/>
                <w:numId w:val="0"/>
              </w:numPr>
              <w:rPr>
                <w:rFonts w:ascii="DokChampa" w:hAnsi="DokChampa" w:cs="DokChampa"/>
                <w:b/>
                <w:bCs/>
                <w:color w:val="808080" w:themeColor="background1" w:themeShade="80"/>
              </w:rPr>
            </w:pPr>
            <w:r w:rsidRPr="00022F62">
              <w:rPr>
                <w:rFonts w:ascii="DokChampa" w:hAnsi="DokChampa" w:cs="DokChampa"/>
                <w:b/>
                <w:bCs/>
                <w:color w:val="808080" w:themeColor="background1" w:themeShade="80"/>
              </w:rPr>
              <w:t>Activités réalisées</w:t>
            </w:r>
          </w:p>
          <w:p w14:paraId="7C24C9C0" w14:textId="6FBFF87A" w:rsidR="00D04043" w:rsidRDefault="00D04043" w:rsidP="0000100F">
            <w:pPr>
              <w:pStyle w:val="DefaultText"/>
              <w:rPr>
                <w:rFonts w:asciiTheme="minorHAnsi" w:hAnsiTheme="minorHAnsi"/>
                <w:noProof w:val="0"/>
                <w:sz w:val="24"/>
                <w:lang w:val="fr-FR"/>
              </w:rPr>
            </w:pPr>
            <w:r>
              <w:rPr>
                <w:rFonts w:asciiTheme="minorHAnsi" w:hAnsiTheme="minorHAnsi"/>
                <w:noProof w:val="0"/>
                <w:sz w:val="24"/>
                <w:lang w:val="fr-FR"/>
              </w:rPr>
              <w:t xml:space="preserve">-Service de consulting et étude de sizing à la Banque AFRILAND (cote d’ivoire) </w:t>
            </w:r>
          </w:p>
          <w:p w14:paraId="036E1058" w14:textId="11978061" w:rsidR="007172F8" w:rsidRPr="002174DA" w:rsidRDefault="007172F8" w:rsidP="0068337B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496" w:hanging="284"/>
              <w:jc w:val="both"/>
              <w:rPr>
                <w:rFonts w:ascii="DokChampa" w:hAnsi="DokChampa" w:cs="DokChampa"/>
                <w:bCs/>
                <w:color w:val="808080" w:themeColor="background1" w:themeShade="80"/>
                <w:sz w:val="18"/>
                <w:szCs w:val="16"/>
              </w:rPr>
            </w:pPr>
          </w:p>
        </w:tc>
      </w:tr>
      <w:tr w:rsidR="007172F8" w:rsidRPr="00EE1E46" w14:paraId="01C84B16" w14:textId="77777777" w:rsidTr="00D04043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shd w:val="clear" w:color="auto" w:fill="auto"/>
        </w:tblPrEx>
        <w:trPr>
          <w:trHeight w:val="693"/>
        </w:trPr>
        <w:tc>
          <w:tcPr>
            <w:tcW w:w="935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BDFABB4" w14:textId="10EE529D" w:rsidR="007172F8" w:rsidRDefault="001A5679" w:rsidP="001A5679">
            <w:pPr>
              <w:pStyle w:val="ADACTIS"/>
              <w:numPr>
                <w:ilvl w:val="0"/>
                <w:numId w:val="0"/>
              </w:numPr>
              <w:jc w:val="center"/>
              <w:rPr>
                <w:rFonts w:ascii="DokChampa" w:hAnsi="DokChampa" w:cs="DokChampa"/>
                <w:b/>
                <w:bCs/>
                <w:color w:val="808080" w:themeColor="background1" w:themeShade="80"/>
              </w:rPr>
            </w:pPr>
            <w:r>
              <w:rPr>
                <w:rFonts w:ascii="DokChampa" w:hAnsi="DokChampa" w:cs="DokChampa"/>
                <w:b/>
                <w:bCs/>
                <w:color w:val="808080" w:themeColor="background1" w:themeShade="80"/>
              </w:rPr>
              <w:t>Octobre 2021</w:t>
            </w:r>
          </w:p>
          <w:p w14:paraId="3ECAE26C" w14:textId="69FCD447" w:rsidR="007172F8" w:rsidRPr="000E0252" w:rsidRDefault="001A5679" w:rsidP="001A5679">
            <w:pPr>
              <w:pStyle w:val="ADACTIS"/>
              <w:numPr>
                <w:ilvl w:val="0"/>
                <w:numId w:val="0"/>
              </w:numPr>
              <w:jc w:val="center"/>
              <w:rPr>
                <w:rFonts w:ascii="DokChampa" w:hAnsi="DokChampa" w:cs="DokChampa"/>
                <w:bCs/>
                <w:color w:val="808080" w:themeColor="background1" w:themeShade="80"/>
              </w:rPr>
            </w:pPr>
            <w:r>
              <w:rPr>
                <w:rFonts w:ascii="DokChampa" w:hAnsi="DokChampa" w:cs="DokChampa"/>
                <w:bCs/>
                <w:color w:val="808080" w:themeColor="background1" w:themeShade="80"/>
              </w:rPr>
              <w:t>2 Semaines</w:t>
            </w:r>
          </w:p>
        </w:tc>
        <w:tc>
          <w:tcPr>
            <w:tcW w:w="1492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85D0E66" w14:textId="0650E818" w:rsidR="007172F8" w:rsidRDefault="001A5679" w:rsidP="001A5679">
            <w:pPr>
              <w:pStyle w:val="ADACTIS"/>
              <w:numPr>
                <w:ilvl w:val="0"/>
                <w:numId w:val="0"/>
              </w:numPr>
              <w:jc w:val="center"/>
              <w:rPr>
                <w:rFonts w:ascii="DokChampa" w:hAnsi="DokChampa" w:cs="DokChampa"/>
                <w:bCs/>
                <w:color w:val="808080" w:themeColor="background1" w:themeShade="80"/>
              </w:rPr>
            </w:pPr>
            <w:r>
              <w:rPr>
                <w:rFonts w:ascii="DokChampa" w:hAnsi="DokChampa" w:cs="DokChampa"/>
                <w:b/>
                <w:bCs/>
                <w:color w:val="808080" w:themeColor="background1" w:themeShade="80"/>
              </w:rPr>
              <w:t>BSIC</w:t>
            </w:r>
          </w:p>
        </w:tc>
        <w:tc>
          <w:tcPr>
            <w:tcW w:w="2573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03F166C" w14:textId="77777777" w:rsidR="001A5679" w:rsidRPr="00EE1E46" w:rsidRDefault="007172F8" w:rsidP="001A5679">
            <w:pPr>
              <w:pStyle w:val="ADACTIS"/>
              <w:numPr>
                <w:ilvl w:val="0"/>
                <w:numId w:val="0"/>
              </w:numPr>
              <w:rPr>
                <w:rFonts w:ascii="DokChampa" w:hAnsi="DokChampa" w:cs="DokChampa"/>
                <w:bCs/>
                <w:color w:val="808080" w:themeColor="background1" w:themeShade="80"/>
              </w:rPr>
            </w:pPr>
            <w:r>
              <w:rPr>
                <w:rFonts w:ascii="DokChampa" w:hAnsi="DokChampa" w:cs="DokChampa"/>
                <w:b/>
                <w:bCs/>
                <w:color w:val="808080" w:themeColor="background1" w:themeShade="80"/>
              </w:rPr>
              <w:t xml:space="preserve">Projet : </w:t>
            </w:r>
            <w:r w:rsidR="001A5679">
              <w:rPr>
                <w:rFonts w:ascii="DokChampa" w:hAnsi="DokChampa" w:cs="DokChampa"/>
                <w:b/>
                <w:bCs/>
                <w:color w:val="808080" w:themeColor="background1" w:themeShade="80"/>
              </w:rPr>
              <w:t>Projet : revue d’architecture</w:t>
            </w:r>
            <w:r w:rsidR="001A5679" w:rsidRPr="000E0252">
              <w:rPr>
                <w:rFonts w:ascii="DokChampa" w:hAnsi="DokChampa" w:cs="DokChampa"/>
                <w:b/>
                <w:bCs/>
                <w:color w:val="808080" w:themeColor="background1" w:themeShade="80"/>
              </w:rPr>
              <w:t xml:space="preserve"> </w:t>
            </w:r>
          </w:p>
          <w:p w14:paraId="501CF3F8" w14:textId="2DD49AB0" w:rsidR="007172F8" w:rsidRPr="00EE1E46" w:rsidRDefault="007172F8" w:rsidP="0068337B">
            <w:pPr>
              <w:pStyle w:val="ADACTIS"/>
              <w:numPr>
                <w:ilvl w:val="0"/>
                <w:numId w:val="0"/>
              </w:numPr>
              <w:rPr>
                <w:rFonts w:ascii="DokChampa" w:hAnsi="DokChampa" w:cs="DokChampa"/>
                <w:bCs/>
                <w:color w:val="808080" w:themeColor="background1" w:themeShade="80"/>
              </w:rPr>
            </w:pPr>
          </w:p>
        </w:tc>
      </w:tr>
      <w:tr w:rsidR="007172F8" w:rsidRPr="002174DA" w14:paraId="11D2A6D1" w14:textId="77777777" w:rsidTr="00D04043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shd w:val="clear" w:color="auto" w:fill="auto"/>
        </w:tblPrEx>
        <w:trPr>
          <w:trHeight w:val="1406"/>
        </w:trPr>
        <w:tc>
          <w:tcPr>
            <w:tcW w:w="935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805A84" w14:textId="77777777" w:rsidR="007172F8" w:rsidRPr="00CB2031" w:rsidRDefault="007172F8" w:rsidP="001A5679">
            <w:pPr>
              <w:jc w:val="center"/>
              <w:rPr>
                <w:rFonts w:ascii="DokChampa" w:hAnsi="DokChampa" w:cs="DokChampa"/>
                <w:b/>
                <w:bCs/>
                <w:color w:val="808080" w:themeColor="background1" w:themeShade="80"/>
              </w:rPr>
            </w:pPr>
          </w:p>
        </w:tc>
        <w:tc>
          <w:tcPr>
            <w:tcW w:w="1492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1D3837" w14:textId="77777777" w:rsidR="007172F8" w:rsidRPr="000E0252" w:rsidRDefault="007172F8" w:rsidP="0068337B">
            <w:pPr>
              <w:pStyle w:val="ADACTIS"/>
              <w:numPr>
                <w:ilvl w:val="0"/>
                <w:numId w:val="0"/>
              </w:numPr>
              <w:jc w:val="center"/>
              <w:rPr>
                <w:rFonts w:ascii="DokChampa" w:hAnsi="DokChampa" w:cs="DokChampa"/>
                <w:bCs/>
                <w:color w:val="808080" w:themeColor="background1" w:themeShade="80"/>
              </w:rPr>
            </w:pPr>
            <w:r>
              <w:rPr>
                <w:rFonts w:ascii="DokChampa" w:hAnsi="DokChampa" w:cs="DokChampa"/>
                <w:bCs/>
                <w:color w:val="808080" w:themeColor="background1" w:themeShade="80"/>
              </w:rPr>
              <w:t>Banque</w:t>
            </w:r>
          </w:p>
          <w:p w14:paraId="16029403" w14:textId="1353D95C" w:rsidR="007172F8" w:rsidRPr="00CB2031" w:rsidRDefault="001A5679" w:rsidP="0068337B">
            <w:pPr>
              <w:pStyle w:val="ADACTIS"/>
              <w:numPr>
                <w:ilvl w:val="0"/>
                <w:numId w:val="0"/>
              </w:numPr>
              <w:jc w:val="center"/>
              <w:rPr>
                <w:rFonts w:ascii="DokChampa" w:hAnsi="DokChampa" w:cs="DokChampa"/>
                <w:b/>
                <w:bCs/>
                <w:color w:val="808080" w:themeColor="background1" w:themeShade="80"/>
              </w:rPr>
            </w:pPr>
            <w:r>
              <w:rPr>
                <w:rFonts w:ascii="DokChampa" w:hAnsi="DokChampa" w:cs="DokChampa"/>
                <w:bCs/>
                <w:color w:val="808080" w:themeColor="background1" w:themeShade="80"/>
              </w:rPr>
              <w:t>Cameroun</w:t>
            </w:r>
          </w:p>
        </w:tc>
        <w:tc>
          <w:tcPr>
            <w:tcW w:w="257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F4FE7E" w14:textId="77777777" w:rsidR="007172F8" w:rsidRDefault="007172F8" w:rsidP="0068337B">
            <w:pPr>
              <w:pStyle w:val="ADACTIS"/>
              <w:numPr>
                <w:ilvl w:val="0"/>
                <w:numId w:val="0"/>
              </w:numPr>
              <w:rPr>
                <w:rFonts w:ascii="DokChampa" w:hAnsi="DokChampa" w:cs="DokChampa"/>
                <w:b/>
                <w:bCs/>
                <w:color w:val="808080" w:themeColor="background1" w:themeShade="80"/>
              </w:rPr>
            </w:pPr>
            <w:r w:rsidRPr="00022F62">
              <w:rPr>
                <w:rFonts w:ascii="DokChampa" w:hAnsi="DokChampa" w:cs="DokChampa"/>
                <w:b/>
                <w:bCs/>
                <w:color w:val="808080" w:themeColor="background1" w:themeShade="80"/>
              </w:rPr>
              <w:t>Activités réalisées</w:t>
            </w:r>
          </w:p>
          <w:p w14:paraId="59547145" w14:textId="23689125" w:rsidR="001A5679" w:rsidRDefault="001A5679" w:rsidP="001A5679">
            <w:pPr>
              <w:pStyle w:val="DefaultText"/>
              <w:rPr>
                <w:rFonts w:asciiTheme="minorHAnsi" w:hAnsiTheme="minorHAnsi"/>
                <w:noProof w:val="0"/>
                <w:sz w:val="24"/>
                <w:lang w:val="fr-FR"/>
              </w:rPr>
            </w:pPr>
            <w:r>
              <w:rPr>
                <w:rFonts w:asciiTheme="minorHAnsi" w:hAnsiTheme="minorHAnsi"/>
                <w:noProof w:val="0"/>
                <w:sz w:val="24"/>
                <w:lang w:val="fr-FR"/>
              </w:rPr>
              <w:t xml:space="preserve">-Projet de consulting diagnostic Infrastructure et analyse de performance   banque BSIC – Cameroun </w:t>
            </w:r>
          </w:p>
          <w:p w14:paraId="7A4DB2D6" w14:textId="2B2F86D5" w:rsidR="007172F8" w:rsidRPr="002174DA" w:rsidRDefault="007172F8" w:rsidP="0068337B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496" w:hanging="284"/>
              <w:jc w:val="both"/>
              <w:rPr>
                <w:rFonts w:ascii="DokChampa" w:hAnsi="DokChampa" w:cs="DokChampa"/>
                <w:bCs/>
                <w:color w:val="808080" w:themeColor="background1" w:themeShade="80"/>
                <w:sz w:val="18"/>
                <w:szCs w:val="16"/>
              </w:rPr>
            </w:pPr>
          </w:p>
        </w:tc>
      </w:tr>
      <w:tr w:rsidR="007172F8" w:rsidRPr="00EE1E46" w14:paraId="52609A3A" w14:textId="77777777" w:rsidTr="00D04043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shd w:val="clear" w:color="auto" w:fill="auto"/>
        </w:tblPrEx>
        <w:trPr>
          <w:trHeight w:val="693"/>
        </w:trPr>
        <w:tc>
          <w:tcPr>
            <w:tcW w:w="935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FFF0A5F" w14:textId="77777777" w:rsidR="001A5679" w:rsidRDefault="001A5679" w:rsidP="001A5679">
            <w:pPr>
              <w:pStyle w:val="ADACTIS"/>
              <w:numPr>
                <w:ilvl w:val="0"/>
                <w:numId w:val="0"/>
              </w:numPr>
              <w:jc w:val="center"/>
              <w:rPr>
                <w:rFonts w:ascii="DokChampa" w:hAnsi="DokChampa" w:cs="DokChampa"/>
                <w:b/>
                <w:bCs/>
                <w:color w:val="808080" w:themeColor="background1" w:themeShade="80"/>
              </w:rPr>
            </w:pPr>
            <w:r>
              <w:rPr>
                <w:rFonts w:ascii="DokChampa" w:hAnsi="DokChampa" w:cs="DokChampa"/>
                <w:b/>
                <w:bCs/>
                <w:color w:val="808080" w:themeColor="background1" w:themeShade="80"/>
              </w:rPr>
              <w:t>Juillet 2022</w:t>
            </w:r>
          </w:p>
          <w:p w14:paraId="630C0295" w14:textId="40F46904" w:rsidR="007172F8" w:rsidRPr="000E0252" w:rsidRDefault="001A5679" w:rsidP="001A5679">
            <w:pPr>
              <w:pStyle w:val="ADACTIS"/>
              <w:numPr>
                <w:ilvl w:val="0"/>
                <w:numId w:val="0"/>
              </w:numPr>
              <w:jc w:val="center"/>
              <w:rPr>
                <w:rFonts w:ascii="DokChampa" w:hAnsi="DokChampa" w:cs="DokChampa"/>
                <w:bCs/>
                <w:color w:val="808080" w:themeColor="background1" w:themeShade="80"/>
              </w:rPr>
            </w:pPr>
            <w:r>
              <w:rPr>
                <w:rFonts w:ascii="DokChampa" w:hAnsi="DokChampa" w:cs="DokChampa"/>
                <w:bCs/>
                <w:color w:val="808080" w:themeColor="background1" w:themeShade="80"/>
              </w:rPr>
              <w:t>1</w:t>
            </w:r>
            <w:r w:rsidR="007172F8">
              <w:rPr>
                <w:rFonts w:ascii="DokChampa" w:hAnsi="DokChampa" w:cs="DokChampa"/>
                <w:bCs/>
                <w:color w:val="808080" w:themeColor="background1" w:themeShade="80"/>
              </w:rPr>
              <w:t xml:space="preserve"> </w:t>
            </w:r>
            <w:r w:rsidR="007172F8" w:rsidRPr="000E0252">
              <w:rPr>
                <w:rFonts w:ascii="DokChampa" w:hAnsi="DokChampa" w:cs="DokChampa"/>
                <w:bCs/>
                <w:color w:val="808080" w:themeColor="background1" w:themeShade="80"/>
              </w:rPr>
              <w:t>mois</w:t>
            </w:r>
          </w:p>
        </w:tc>
        <w:tc>
          <w:tcPr>
            <w:tcW w:w="1492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ECC0809" w14:textId="1F7DBEEE" w:rsidR="007172F8" w:rsidRDefault="001A5679" w:rsidP="001A5679">
            <w:pPr>
              <w:pStyle w:val="ADACTIS"/>
              <w:numPr>
                <w:ilvl w:val="0"/>
                <w:numId w:val="0"/>
              </w:numPr>
              <w:jc w:val="center"/>
              <w:rPr>
                <w:rFonts w:ascii="DokChampa" w:hAnsi="DokChampa" w:cs="DokChampa"/>
                <w:bCs/>
                <w:color w:val="808080" w:themeColor="background1" w:themeShade="80"/>
              </w:rPr>
            </w:pPr>
            <w:r>
              <w:rPr>
                <w:rFonts w:ascii="DokChampa" w:hAnsi="DokChampa" w:cs="DokChampa"/>
                <w:b/>
                <w:bCs/>
                <w:color w:val="808080" w:themeColor="background1" w:themeShade="80"/>
              </w:rPr>
              <w:t>ADP</w:t>
            </w:r>
          </w:p>
        </w:tc>
        <w:tc>
          <w:tcPr>
            <w:tcW w:w="2573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45D2F6A" w14:textId="0D6A3D27" w:rsidR="007172F8" w:rsidRDefault="007172F8" w:rsidP="001A5679">
            <w:pPr>
              <w:pStyle w:val="ADACTIS"/>
              <w:numPr>
                <w:ilvl w:val="0"/>
                <w:numId w:val="0"/>
              </w:numPr>
              <w:rPr>
                <w:rFonts w:ascii="DokChampa" w:hAnsi="DokChampa" w:cs="DokChampa"/>
                <w:b/>
                <w:bCs/>
                <w:color w:val="808080" w:themeColor="background1" w:themeShade="80"/>
              </w:rPr>
            </w:pPr>
            <w:r>
              <w:rPr>
                <w:rFonts w:ascii="DokChampa" w:hAnsi="DokChampa" w:cs="DokChampa"/>
                <w:b/>
                <w:bCs/>
                <w:color w:val="808080" w:themeColor="background1" w:themeShade="80"/>
              </w:rPr>
              <w:t xml:space="preserve">Projet : </w:t>
            </w:r>
            <w:r w:rsidR="001A5679">
              <w:rPr>
                <w:rFonts w:ascii="DokChampa" w:hAnsi="DokChampa" w:cs="DokChampa"/>
                <w:b/>
                <w:bCs/>
                <w:color w:val="808080" w:themeColor="background1" w:themeShade="80"/>
              </w:rPr>
              <w:t>Formation</w:t>
            </w:r>
          </w:p>
          <w:p w14:paraId="15F0CFCD" w14:textId="77777777" w:rsidR="007172F8" w:rsidRPr="00EE1E46" w:rsidRDefault="007172F8" w:rsidP="0068337B">
            <w:pPr>
              <w:pStyle w:val="ADACTIS"/>
              <w:numPr>
                <w:ilvl w:val="0"/>
                <w:numId w:val="0"/>
              </w:numPr>
              <w:rPr>
                <w:rFonts w:ascii="DokChampa" w:hAnsi="DokChampa" w:cs="DokChampa"/>
                <w:bCs/>
                <w:color w:val="808080" w:themeColor="background1" w:themeShade="80"/>
              </w:rPr>
            </w:pPr>
          </w:p>
        </w:tc>
      </w:tr>
      <w:tr w:rsidR="007172F8" w:rsidRPr="002174DA" w14:paraId="7221805A" w14:textId="77777777" w:rsidTr="00D04043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shd w:val="clear" w:color="auto" w:fill="auto"/>
        </w:tblPrEx>
        <w:trPr>
          <w:trHeight w:val="1406"/>
        </w:trPr>
        <w:tc>
          <w:tcPr>
            <w:tcW w:w="935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8918DE" w14:textId="77777777" w:rsidR="007172F8" w:rsidRPr="00CB2031" w:rsidRDefault="007172F8" w:rsidP="001A5679">
            <w:pPr>
              <w:jc w:val="center"/>
              <w:rPr>
                <w:rFonts w:ascii="DokChampa" w:hAnsi="DokChampa" w:cs="DokChampa"/>
                <w:b/>
                <w:bCs/>
                <w:color w:val="808080" w:themeColor="background1" w:themeShade="80"/>
              </w:rPr>
            </w:pPr>
          </w:p>
        </w:tc>
        <w:tc>
          <w:tcPr>
            <w:tcW w:w="1492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8BB43F" w14:textId="77777777" w:rsidR="007172F8" w:rsidRPr="000E0252" w:rsidRDefault="007172F8" w:rsidP="0068337B">
            <w:pPr>
              <w:pStyle w:val="ADACTIS"/>
              <w:numPr>
                <w:ilvl w:val="0"/>
                <w:numId w:val="0"/>
              </w:numPr>
              <w:jc w:val="center"/>
              <w:rPr>
                <w:rFonts w:ascii="DokChampa" w:hAnsi="DokChampa" w:cs="DokChampa"/>
                <w:bCs/>
                <w:color w:val="808080" w:themeColor="background1" w:themeShade="80"/>
              </w:rPr>
            </w:pPr>
            <w:r>
              <w:rPr>
                <w:rFonts w:ascii="DokChampa" w:hAnsi="DokChampa" w:cs="DokChampa"/>
                <w:bCs/>
                <w:color w:val="808080" w:themeColor="background1" w:themeShade="80"/>
              </w:rPr>
              <w:t>Service</w:t>
            </w:r>
          </w:p>
          <w:p w14:paraId="34AC5B9C" w14:textId="77777777" w:rsidR="007172F8" w:rsidRDefault="007172F8" w:rsidP="0068337B">
            <w:pPr>
              <w:pStyle w:val="ADACTIS"/>
              <w:numPr>
                <w:ilvl w:val="0"/>
                <w:numId w:val="0"/>
              </w:numPr>
              <w:jc w:val="center"/>
              <w:rPr>
                <w:rFonts w:ascii="DokChampa" w:hAnsi="DokChampa" w:cs="DokChampa"/>
                <w:bCs/>
                <w:color w:val="808080" w:themeColor="background1" w:themeShade="80"/>
              </w:rPr>
            </w:pPr>
            <w:r>
              <w:rPr>
                <w:rFonts w:ascii="DokChampa" w:hAnsi="DokChampa" w:cs="DokChampa"/>
                <w:bCs/>
                <w:color w:val="808080" w:themeColor="background1" w:themeShade="80"/>
              </w:rPr>
              <w:t>Tunisie</w:t>
            </w:r>
          </w:p>
          <w:p w14:paraId="58706C5D" w14:textId="77777777" w:rsidR="001A5679" w:rsidRDefault="001A5679" w:rsidP="0068337B">
            <w:pPr>
              <w:pStyle w:val="ADACTIS"/>
              <w:numPr>
                <w:ilvl w:val="0"/>
                <w:numId w:val="0"/>
              </w:numPr>
              <w:jc w:val="center"/>
              <w:rPr>
                <w:rFonts w:ascii="DokChampa" w:hAnsi="DokChampa" w:cs="DokChampa"/>
                <w:bCs/>
                <w:color w:val="808080" w:themeColor="background1" w:themeShade="80"/>
              </w:rPr>
            </w:pPr>
          </w:p>
          <w:p w14:paraId="588EA62F" w14:textId="0BA60A0B" w:rsidR="001A5679" w:rsidRPr="00CB2031" w:rsidRDefault="001A5679" w:rsidP="0068337B">
            <w:pPr>
              <w:pStyle w:val="ADACTIS"/>
              <w:numPr>
                <w:ilvl w:val="0"/>
                <w:numId w:val="0"/>
              </w:numPr>
              <w:jc w:val="center"/>
              <w:rPr>
                <w:rFonts w:ascii="DokChampa" w:hAnsi="DokChampa" w:cs="DokChampa"/>
                <w:b/>
                <w:bCs/>
                <w:color w:val="808080" w:themeColor="background1" w:themeShade="80"/>
              </w:rPr>
            </w:pPr>
            <w:r>
              <w:rPr>
                <w:rFonts w:ascii="DokChampa" w:hAnsi="DokChampa" w:cs="DokChampa"/>
                <w:bCs/>
                <w:color w:val="808080" w:themeColor="background1" w:themeShade="80"/>
              </w:rPr>
              <w:t>Formateur</w:t>
            </w:r>
          </w:p>
        </w:tc>
        <w:tc>
          <w:tcPr>
            <w:tcW w:w="257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8A417C" w14:textId="77777777" w:rsidR="007172F8" w:rsidRDefault="007172F8" w:rsidP="0068337B">
            <w:pPr>
              <w:pStyle w:val="ADACTIS"/>
              <w:numPr>
                <w:ilvl w:val="0"/>
                <w:numId w:val="0"/>
              </w:numPr>
              <w:rPr>
                <w:rFonts w:ascii="DokChampa" w:hAnsi="DokChampa" w:cs="DokChampa"/>
                <w:b/>
                <w:bCs/>
                <w:color w:val="808080" w:themeColor="background1" w:themeShade="80"/>
              </w:rPr>
            </w:pPr>
            <w:r w:rsidRPr="00022F62">
              <w:rPr>
                <w:rFonts w:ascii="DokChampa" w:hAnsi="DokChampa" w:cs="DokChampa"/>
                <w:b/>
                <w:bCs/>
                <w:color w:val="808080" w:themeColor="background1" w:themeShade="80"/>
              </w:rPr>
              <w:t>Activités réalisées</w:t>
            </w:r>
          </w:p>
          <w:p w14:paraId="57648E6F" w14:textId="77777777" w:rsidR="001A5679" w:rsidRDefault="001A5679" w:rsidP="001A5679">
            <w:pPr>
              <w:pStyle w:val="DefaultText"/>
              <w:rPr>
                <w:rFonts w:asciiTheme="minorHAnsi" w:hAnsiTheme="minorHAnsi"/>
                <w:noProof w:val="0"/>
                <w:sz w:val="24"/>
                <w:lang w:val="fr-FR"/>
              </w:rPr>
            </w:pPr>
            <w:r w:rsidRPr="001C72B9">
              <w:rPr>
                <w:rFonts w:asciiTheme="minorHAnsi" w:hAnsiTheme="minorHAnsi"/>
                <w:noProof w:val="0"/>
                <w:sz w:val="24"/>
                <w:lang w:val="fr-FR"/>
              </w:rPr>
              <w:t>-Cursus learning COBOL z/OS &amp; jcl avec le groupe ADP</w:t>
            </w:r>
            <w:r>
              <w:rPr>
                <w:rFonts w:asciiTheme="minorHAnsi" w:hAnsiTheme="minorHAnsi"/>
                <w:noProof w:val="0"/>
                <w:sz w:val="24"/>
                <w:lang w:val="fr-FR"/>
              </w:rPr>
              <w:t xml:space="preserve">   Mai-Juillet 2022</w:t>
            </w:r>
          </w:p>
          <w:p w14:paraId="5BBCB967" w14:textId="77777777" w:rsidR="007172F8" w:rsidRPr="002174DA" w:rsidRDefault="007172F8" w:rsidP="0068337B">
            <w:pPr>
              <w:pStyle w:val="ListParagraph"/>
              <w:numPr>
                <w:ilvl w:val="1"/>
                <w:numId w:val="2"/>
              </w:numPr>
              <w:spacing w:line="276" w:lineRule="auto"/>
              <w:ind w:left="629" w:hanging="141"/>
              <w:jc w:val="both"/>
              <w:rPr>
                <w:rFonts w:ascii="DokChampa" w:hAnsi="DokChampa" w:cs="DokChampa"/>
                <w:bCs/>
                <w:color w:val="808080" w:themeColor="background1" w:themeShade="80"/>
                <w:sz w:val="18"/>
                <w:szCs w:val="16"/>
              </w:rPr>
            </w:pPr>
            <w:r w:rsidRPr="006F73BE">
              <w:rPr>
                <w:rFonts w:ascii="DokChampa" w:hAnsi="DokChampa" w:cs="DokChampa"/>
                <w:bCs/>
                <w:color w:val="808080" w:themeColor="background1" w:themeShade="80"/>
                <w:sz w:val="18"/>
                <w:szCs w:val="16"/>
              </w:rPr>
              <w:t>Élaboration de la feuille de route opérationnelle.</w:t>
            </w:r>
          </w:p>
        </w:tc>
      </w:tr>
      <w:tr w:rsidR="007172F8" w:rsidRPr="00EE1E46" w14:paraId="3B7EAFC1" w14:textId="77777777" w:rsidTr="00D04043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shd w:val="clear" w:color="auto" w:fill="auto"/>
        </w:tblPrEx>
        <w:trPr>
          <w:trHeight w:val="693"/>
        </w:trPr>
        <w:tc>
          <w:tcPr>
            <w:tcW w:w="935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A45F808" w14:textId="13D49106" w:rsidR="007172F8" w:rsidRDefault="001A5679" w:rsidP="001A5679">
            <w:pPr>
              <w:pStyle w:val="ADACTIS"/>
              <w:numPr>
                <w:ilvl w:val="0"/>
                <w:numId w:val="0"/>
              </w:numPr>
              <w:rPr>
                <w:rFonts w:ascii="DokChampa" w:hAnsi="DokChampa" w:cs="DokChampa"/>
                <w:b/>
                <w:bCs/>
                <w:color w:val="808080" w:themeColor="background1" w:themeShade="80"/>
              </w:rPr>
            </w:pPr>
            <w:r>
              <w:rPr>
                <w:rFonts w:ascii="DokChampa" w:hAnsi="DokChampa" w:cs="DokChampa"/>
                <w:b/>
                <w:bCs/>
                <w:color w:val="808080" w:themeColor="background1" w:themeShade="80"/>
              </w:rPr>
              <w:t xml:space="preserve">            Septembre 2022</w:t>
            </w:r>
          </w:p>
          <w:p w14:paraId="3948FDC9" w14:textId="77777777" w:rsidR="007172F8" w:rsidRPr="000E0252" w:rsidRDefault="007172F8" w:rsidP="0068337B">
            <w:pPr>
              <w:pStyle w:val="ADACTIS"/>
              <w:numPr>
                <w:ilvl w:val="0"/>
                <w:numId w:val="0"/>
              </w:numPr>
              <w:jc w:val="center"/>
              <w:rPr>
                <w:rFonts w:ascii="DokChampa" w:hAnsi="DokChampa" w:cs="DokChampa"/>
                <w:bCs/>
                <w:color w:val="808080" w:themeColor="background1" w:themeShade="80"/>
              </w:rPr>
            </w:pPr>
            <w:r>
              <w:rPr>
                <w:rFonts w:ascii="DokChampa" w:hAnsi="DokChampa" w:cs="DokChampa"/>
                <w:bCs/>
                <w:color w:val="808080" w:themeColor="background1" w:themeShade="80"/>
              </w:rPr>
              <w:t xml:space="preserve">01 </w:t>
            </w:r>
            <w:r w:rsidRPr="000E0252">
              <w:rPr>
                <w:rFonts w:ascii="DokChampa" w:hAnsi="DokChampa" w:cs="DokChampa"/>
                <w:bCs/>
                <w:color w:val="808080" w:themeColor="background1" w:themeShade="80"/>
              </w:rPr>
              <w:t>mois</w:t>
            </w:r>
          </w:p>
        </w:tc>
        <w:tc>
          <w:tcPr>
            <w:tcW w:w="1492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94FD765" w14:textId="77777777" w:rsidR="007172F8" w:rsidRDefault="001A5679" w:rsidP="001A5679">
            <w:pPr>
              <w:pStyle w:val="ADACTIS"/>
              <w:numPr>
                <w:ilvl w:val="0"/>
                <w:numId w:val="0"/>
              </w:numPr>
              <w:jc w:val="center"/>
              <w:rPr>
                <w:rFonts w:ascii="DokChampa" w:hAnsi="DokChampa" w:cs="DokChampa"/>
                <w:b/>
                <w:bCs/>
                <w:color w:val="808080" w:themeColor="background1" w:themeShade="80"/>
              </w:rPr>
            </w:pPr>
            <w:r>
              <w:rPr>
                <w:rFonts w:ascii="DokChampa" w:hAnsi="DokChampa" w:cs="DokChampa"/>
                <w:b/>
                <w:bCs/>
                <w:color w:val="808080" w:themeColor="background1" w:themeShade="80"/>
              </w:rPr>
              <w:t>QNB</w:t>
            </w:r>
          </w:p>
          <w:p w14:paraId="403CC84F" w14:textId="0284FAE2" w:rsidR="001A5679" w:rsidRDefault="001A5679" w:rsidP="001A5679">
            <w:pPr>
              <w:pStyle w:val="ADACTIS"/>
              <w:numPr>
                <w:ilvl w:val="0"/>
                <w:numId w:val="0"/>
              </w:numPr>
              <w:jc w:val="center"/>
              <w:rPr>
                <w:rFonts w:ascii="DokChampa" w:hAnsi="DokChampa" w:cs="DokChampa"/>
                <w:bCs/>
                <w:color w:val="808080" w:themeColor="background1" w:themeShade="80"/>
              </w:rPr>
            </w:pPr>
            <w:r>
              <w:rPr>
                <w:rFonts w:ascii="DokChampa" w:hAnsi="DokChampa" w:cs="DokChampa"/>
                <w:b/>
                <w:bCs/>
                <w:color w:val="808080" w:themeColor="background1" w:themeShade="80"/>
              </w:rPr>
              <w:t>Banque</w:t>
            </w:r>
          </w:p>
        </w:tc>
        <w:tc>
          <w:tcPr>
            <w:tcW w:w="2573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6DD52B1" w14:textId="27B61F0E" w:rsidR="007172F8" w:rsidRDefault="007172F8" w:rsidP="001A5679">
            <w:pPr>
              <w:pStyle w:val="ADACTIS"/>
              <w:numPr>
                <w:ilvl w:val="0"/>
                <w:numId w:val="0"/>
              </w:numPr>
              <w:rPr>
                <w:rFonts w:ascii="DokChampa" w:hAnsi="DokChampa" w:cs="DokChampa"/>
                <w:b/>
                <w:bCs/>
                <w:color w:val="808080" w:themeColor="background1" w:themeShade="80"/>
              </w:rPr>
            </w:pPr>
            <w:r>
              <w:rPr>
                <w:rFonts w:ascii="DokChampa" w:hAnsi="DokChampa" w:cs="DokChampa"/>
                <w:b/>
                <w:bCs/>
                <w:color w:val="808080" w:themeColor="background1" w:themeShade="80"/>
              </w:rPr>
              <w:t xml:space="preserve">Projet : </w:t>
            </w:r>
            <w:r w:rsidR="001A5679">
              <w:rPr>
                <w:rFonts w:ascii="DokChampa" w:hAnsi="DokChampa" w:cs="DokChampa"/>
                <w:b/>
                <w:bCs/>
                <w:color w:val="808080" w:themeColor="background1" w:themeShade="80"/>
              </w:rPr>
              <w:t>Intégration</w:t>
            </w:r>
          </w:p>
          <w:p w14:paraId="23BA41E5" w14:textId="0B8571A1" w:rsidR="007172F8" w:rsidRPr="00EE1E46" w:rsidRDefault="007172F8" w:rsidP="0068337B">
            <w:pPr>
              <w:pStyle w:val="ADACTIS"/>
              <w:numPr>
                <w:ilvl w:val="0"/>
                <w:numId w:val="0"/>
              </w:numPr>
              <w:rPr>
                <w:rFonts w:ascii="DokChampa" w:hAnsi="DokChampa" w:cs="DokChampa"/>
                <w:bCs/>
                <w:color w:val="808080" w:themeColor="background1" w:themeShade="80"/>
              </w:rPr>
            </w:pPr>
          </w:p>
        </w:tc>
      </w:tr>
      <w:tr w:rsidR="007172F8" w:rsidRPr="002174DA" w14:paraId="7B464846" w14:textId="77777777" w:rsidTr="00D04043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shd w:val="clear" w:color="auto" w:fill="auto"/>
        </w:tblPrEx>
        <w:trPr>
          <w:trHeight w:val="1406"/>
        </w:trPr>
        <w:tc>
          <w:tcPr>
            <w:tcW w:w="935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29567C" w14:textId="77777777" w:rsidR="007172F8" w:rsidRPr="00CB2031" w:rsidRDefault="007172F8" w:rsidP="0068337B">
            <w:pPr>
              <w:jc w:val="center"/>
              <w:rPr>
                <w:rFonts w:ascii="DokChampa" w:hAnsi="DokChampa" w:cs="DokChampa"/>
                <w:b/>
                <w:bCs/>
                <w:color w:val="808080" w:themeColor="background1" w:themeShade="80"/>
              </w:rPr>
            </w:pPr>
          </w:p>
        </w:tc>
        <w:tc>
          <w:tcPr>
            <w:tcW w:w="1492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8AEB10" w14:textId="77777777" w:rsidR="007172F8" w:rsidRDefault="007172F8" w:rsidP="0068337B">
            <w:pPr>
              <w:pStyle w:val="ADACTIS"/>
              <w:numPr>
                <w:ilvl w:val="0"/>
                <w:numId w:val="0"/>
              </w:numPr>
              <w:jc w:val="center"/>
              <w:rPr>
                <w:rFonts w:ascii="DokChampa" w:hAnsi="DokChampa" w:cs="DokChampa"/>
                <w:bCs/>
                <w:color w:val="808080" w:themeColor="background1" w:themeShade="80"/>
              </w:rPr>
            </w:pPr>
            <w:r>
              <w:rPr>
                <w:rFonts w:ascii="DokChampa" w:hAnsi="DokChampa" w:cs="DokChampa"/>
                <w:bCs/>
                <w:color w:val="808080" w:themeColor="background1" w:themeShade="80"/>
              </w:rPr>
              <w:t>Tunisie</w:t>
            </w:r>
          </w:p>
          <w:p w14:paraId="21A1D7A2" w14:textId="77777777" w:rsidR="001A5679" w:rsidRDefault="001A5679" w:rsidP="0068337B">
            <w:pPr>
              <w:pStyle w:val="ADACTIS"/>
              <w:numPr>
                <w:ilvl w:val="0"/>
                <w:numId w:val="0"/>
              </w:numPr>
              <w:jc w:val="center"/>
              <w:rPr>
                <w:rFonts w:ascii="DokChampa" w:hAnsi="DokChampa" w:cs="DokChampa"/>
                <w:bCs/>
                <w:color w:val="808080" w:themeColor="background1" w:themeShade="80"/>
              </w:rPr>
            </w:pPr>
          </w:p>
          <w:p w14:paraId="44C3E2E8" w14:textId="77777777" w:rsidR="001A5679" w:rsidRDefault="001A5679" w:rsidP="0068337B">
            <w:pPr>
              <w:pStyle w:val="ADACTIS"/>
              <w:numPr>
                <w:ilvl w:val="0"/>
                <w:numId w:val="0"/>
              </w:numPr>
              <w:jc w:val="center"/>
              <w:rPr>
                <w:rFonts w:ascii="DokChampa" w:hAnsi="DokChampa" w:cs="DokChampa"/>
                <w:bCs/>
                <w:color w:val="808080" w:themeColor="background1" w:themeShade="80"/>
              </w:rPr>
            </w:pPr>
          </w:p>
          <w:p w14:paraId="1DEFE210" w14:textId="5948F2C8" w:rsidR="001A5679" w:rsidRPr="00CB2031" w:rsidRDefault="001A5679" w:rsidP="0068337B">
            <w:pPr>
              <w:pStyle w:val="ADACTIS"/>
              <w:numPr>
                <w:ilvl w:val="0"/>
                <w:numId w:val="0"/>
              </w:numPr>
              <w:jc w:val="center"/>
              <w:rPr>
                <w:rFonts w:ascii="DokChampa" w:hAnsi="DokChampa" w:cs="DokChampa"/>
                <w:b/>
                <w:bCs/>
                <w:color w:val="808080" w:themeColor="background1" w:themeShade="80"/>
              </w:rPr>
            </w:pPr>
            <w:r>
              <w:rPr>
                <w:rFonts w:ascii="DokChampa" w:hAnsi="DokChampa" w:cs="DokChampa"/>
                <w:bCs/>
                <w:color w:val="808080" w:themeColor="background1" w:themeShade="80"/>
              </w:rPr>
              <w:t>Expert MQ avec Swift</w:t>
            </w:r>
          </w:p>
        </w:tc>
        <w:tc>
          <w:tcPr>
            <w:tcW w:w="257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C041AD" w14:textId="77777777" w:rsidR="007172F8" w:rsidRDefault="007172F8" w:rsidP="0068337B">
            <w:pPr>
              <w:pStyle w:val="ADACTIS"/>
              <w:numPr>
                <w:ilvl w:val="0"/>
                <w:numId w:val="0"/>
              </w:numPr>
              <w:rPr>
                <w:rFonts w:ascii="DokChampa" w:hAnsi="DokChampa" w:cs="DokChampa"/>
                <w:b/>
                <w:bCs/>
                <w:color w:val="808080" w:themeColor="background1" w:themeShade="80"/>
              </w:rPr>
            </w:pPr>
            <w:r w:rsidRPr="00022F62">
              <w:rPr>
                <w:rFonts w:ascii="DokChampa" w:hAnsi="DokChampa" w:cs="DokChampa"/>
                <w:b/>
                <w:bCs/>
                <w:color w:val="808080" w:themeColor="background1" w:themeShade="80"/>
              </w:rPr>
              <w:t>Activités réalisées</w:t>
            </w:r>
          </w:p>
          <w:p w14:paraId="3ED85018" w14:textId="77777777" w:rsidR="001A5679" w:rsidRDefault="001A5679" w:rsidP="001A5679">
            <w:pPr>
              <w:pStyle w:val="DefaultText"/>
              <w:rPr>
                <w:rFonts w:asciiTheme="minorHAnsi" w:hAnsiTheme="minorHAnsi"/>
                <w:noProof w:val="0"/>
                <w:sz w:val="24"/>
                <w:lang w:val="fr-FR"/>
              </w:rPr>
            </w:pPr>
            <w:r>
              <w:rPr>
                <w:rFonts w:asciiTheme="minorHAnsi" w:hAnsiTheme="minorHAnsi"/>
                <w:noProof w:val="0"/>
                <w:sz w:val="24"/>
                <w:lang w:val="fr-FR"/>
              </w:rPr>
              <w:t xml:space="preserve">-Implémentation IBM MQseries transfert de fichiers sécurisés avec Swift à la banque QNB &amp; SIBTEL </w:t>
            </w:r>
          </w:p>
          <w:p w14:paraId="05F3F68E" w14:textId="56C42BFC" w:rsidR="007172F8" w:rsidRPr="002174DA" w:rsidRDefault="007172F8" w:rsidP="0068337B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496" w:hanging="284"/>
              <w:jc w:val="both"/>
              <w:rPr>
                <w:rFonts w:ascii="DokChampa" w:hAnsi="DokChampa" w:cs="DokChampa"/>
                <w:bCs/>
                <w:color w:val="808080" w:themeColor="background1" w:themeShade="80"/>
                <w:sz w:val="18"/>
                <w:szCs w:val="16"/>
              </w:rPr>
            </w:pPr>
          </w:p>
        </w:tc>
      </w:tr>
      <w:tr w:rsidR="007172F8" w:rsidRPr="00EE1E46" w14:paraId="158D0CA6" w14:textId="77777777" w:rsidTr="00D04043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shd w:val="clear" w:color="auto" w:fill="auto"/>
        </w:tblPrEx>
        <w:trPr>
          <w:trHeight w:val="693"/>
        </w:trPr>
        <w:tc>
          <w:tcPr>
            <w:tcW w:w="935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524A314" w14:textId="29C2D835" w:rsidR="007172F8" w:rsidRPr="000E0252" w:rsidRDefault="005A3143" w:rsidP="005A3143">
            <w:pPr>
              <w:pStyle w:val="ADACTIS"/>
              <w:numPr>
                <w:ilvl w:val="0"/>
                <w:numId w:val="0"/>
              </w:numPr>
              <w:jc w:val="center"/>
              <w:rPr>
                <w:rFonts w:ascii="DokChampa" w:hAnsi="DokChampa" w:cs="DokChampa"/>
                <w:bCs/>
                <w:color w:val="808080" w:themeColor="background1" w:themeShade="80"/>
              </w:rPr>
            </w:pPr>
            <w:r>
              <w:rPr>
                <w:rFonts w:ascii="DokChampa" w:hAnsi="DokChampa" w:cs="DokChampa"/>
                <w:b/>
                <w:bCs/>
                <w:color w:val="808080" w:themeColor="background1" w:themeShade="80"/>
              </w:rPr>
              <w:t>Année 2021</w:t>
            </w:r>
          </w:p>
        </w:tc>
        <w:tc>
          <w:tcPr>
            <w:tcW w:w="1492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82977C3" w14:textId="77777777" w:rsidR="007172F8" w:rsidRDefault="001A5679" w:rsidP="001A5679">
            <w:pPr>
              <w:pStyle w:val="ADACTIS"/>
              <w:numPr>
                <w:ilvl w:val="0"/>
                <w:numId w:val="0"/>
              </w:numPr>
              <w:tabs>
                <w:tab w:val="left" w:pos="837"/>
                <w:tab w:val="center" w:pos="1007"/>
              </w:tabs>
              <w:jc w:val="center"/>
              <w:rPr>
                <w:rFonts w:ascii="DokChampa" w:hAnsi="DokChampa" w:cs="DokChampa"/>
                <w:b/>
                <w:bCs/>
                <w:color w:val="808080" w:themeColor="background1" w:themeShade="80"/>
              </w:rPr>
            </w:pPr>
            <w:r>
              <w:rPr>
                <w:rFonts w:ascii="DokChampa" w:hAnsi="DokChampa" w:cs="DokChampa"/>
                <w:b/>
                <w:bCs/>
                <w:color w:val="808080" w:themeColor="background1" w:themeShade="80"/>
              </w:rPr>
              <w:t xml:space="preserve">BCP </w:t>
            </w:r>
          </w:p>
          <w:p w14:paraId="4C68D5E3" w14:textId="7AF91843" w:rsidR="001A5679" w:rsidRDefault="001A5679" w:rsidP="001A5679">
            <w:pPr>
              <w:pStyle w:val="ADACTIS"/>
              <w:numPr>
                <w:ilvl w:val="0"/>
                <w:numId w:val="0"/>
              </w:numPr>
              <w:tabs>
                <w:tab w:val="left" w:pos="837"/>
                <w:tab w:val="center" w:pos="1007"/>
              </w:tabs>
              <w:jc w:val="center"/>
              <w:rPr>
                <w:rFonts w:ascii="DokChampa" w:hAnsi="DokChampa" w:cs="DokChampa"/>
                <w:bCs/>
                <w:color w:val="808080" w:themeColor="background1" w:themeShade="80"/>
              </w:rPr>
            </w:pPr>
            <w:r>
              <w:rPr>
                <w:rFonts w:ascii="DokChampa" w:hAnsi="DokChampa" w:cs="DokChampa"/>
                <w:b/>
                <w:bCs/>
                <w:color w:val="808080" w:themeColor="background1" w:themeShade="80"/>
              </w:rPr>
              <w:t>Banque</w:t>
            </w:r>
          </w:p>
        </w:tc>
        <w:tc>
          <w:tcPr>
            <w:tcW w:w="2573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E7B26D2" w14:textId="0BAACF68" w:rsidR="007172F8" w:rsidRPr="00EE1E46" w:rsidRDefault="007172F8" w:rsidP="001A5679">
            <w:pPr>
              <w:pStyle w:val="ADACTIS"/>
              <w:numPr>
                <w:ilvl w:val="0"/>
                <w:numId w:val="0"/>
              </w:numPr>
              <w:rPr>
                <w:rFonts w:ascii="DokChampa" w:hAnsi="DokChampa" w:cs="DokChampa"/>
                <w:bCs/>
                <w:color w:val="808080" w:themeColor="background1" w:themeShade="80"/>
              </w:rPr>
            </w:pPr>
            <w:r>
              <w:rPr>
                <w:rFonts w:ascii="DokChampa" w:hAnsi="DokChampa" w:cs="DokChampa"/>
                <w:b/>
                <w:bCs/>
                <w:color w:val="808080" w:themeColor="background1" w:themeShade="80"/>
              </w:rPr>
              <w:t xml:space="preserve">Projet : </w:t>
            </w:r>
            <w:r w:rsidR="001A5679">
              <w:rPr>
                <w:rFonts w:ascii="DokChampa" w:hAnsi="DokChampa" w:cs="DokChampa"/>
                <w:b/>
                <w:bCs/>
                <w:color w:val="808080" w:themeColor="background1" w:themeShade="80"/>
              </w:rPr>
              <w:t>Optimisation et performance des systèmes d’informations</w:t>
            </w:r>
          </w:p>
        </w:tc>
      </w:tr>
      <w:tr w:rsidR="007172F8" w:rsidRPr="002174DA" w14:paraId="63D10CC7" w14:textId="77777777" w:rsidTr="00D04043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shd w:val="clear" w:color="auto" w:fill="auto"/>
        </w:tblPrEx>
        <w:trPr>
          <w:trHeight w:val="1406"/>
        </w:trPr>
        <w:tc>
          <w:tcPr>
            <w:tcW w:w="935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2CFBE2" w14:textId="77777777" w:rsidR="007172F8" w:rsidRPr="00CB2031" w:rsidRDefault="007172F8" w:rsidP="005A3143">
            <w:pPr>
              <w:jc w:val="center"/>
              <w:rPr>
                <w:rFonts w:ascii="DokChampa" w:hAnsi="DokChampa" w:cs="DokChampa"/>
                <w:b/>
                <w:bCs/>
                <w:color w:val="808080" w:themeColor="background1" w:themeShade="80"/>
              </w:rPr>
            </w:pPr>
          </w:p>
        </w:tc>
        <w:tc>
          <w:tcPr>
            <w:tcW w:w="1492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77B9EE" w14:textId="77777777" w:rsidR="007172F8" w:rsidRDefault="001A5679" w:rsidP="001A5679">
            <w:pPr>
              <w:pStyle w:val="ADACTIS"/>
              <w:numPr>
                <w:ilvl w:val="0"/>
                <w:numId w:val="0"/>
              </w:numPr>
              <w:jc w:val="center"/>
              <w:rPr>
                <w:rFonts w:ascii="DokChampa" w:hAnsi="DokChampa" w:cs="DokChampa"/>
                <w:bCs/>
                <w:color w:val="808080" w:themeColor="background1" w:themeShade="80"/>
              </w:rPr>
            </w:pPr>
            <w:r>
              <w:rPr>
                <w:rFonts w:ascii="DokChampa" w:hAnsi="DokChampa" w:cs="DokChampa"/>
                <w:bCs/>
                <w:color w:val="808080" w:themeColor="background1" w:themeShade="80"/>
              </w:rPr>
              <w:t>Maroc</w:t>
            </w:r>
          </w:p>
          <w:p w14:paraId="494F1262" w14:textId="77777777" w:rsidR="001A5679" w:rsidRDefault="001A5679" w:rsidP="001A5679">
            <w:pPr>
              <w:pStyle w:val="ADACTIS"/>
              <w:numPr>
                <w:ilvl w:val="0"/>
                <w:numId w:val="0"/>
              </w:numPr>
              <w:jc w:val="center"/>
              <w:rPr>
                <w:rFonts w:ascii="DokChampa" w:hAnsi="DokChampa" w:cs="DokChampa"/>
                <w:bCs/>
                <w:color w:val="808080" w:themeColor="background1" w:themeShade="80"/>
              </w:rPr>
            </w:pPr>
          </w:p>
          <w:p w14:paraId="6A156DBA" w14:textId="77777777" w:rsidR="001A5679" w:rsidRDefault="001A5679" w:rsidP="001A5679">
            <w:pPr>
              <w:pStyle w:val="ADACTIS"/>
              <w:numPr>
                <w:ilvl w:val="0"/>
                <w:numId w:val="0"/>
              </w:numPr>
              <w:jc w:val="center"/>
              <w:rPr>
                <w:rFonts w:ascii="DokChampa" w:hAnsi="DokChampa" w:cs="DokChampa"/>
                <w:bCs/>
                <w:color w:val="808080" w:themeColor="background1" w:themeShade="80"/>
              </w:rPr>
            </w:pPr>
          </w:p>
          <w:p w14:paraId="49081ED9" w14:textId="3F7A0F19" w:rsidR="001A5679" w:rsidRPr="00CB2031" w:rsidRDefault="001A5679" w:rsidP="001A5679">
            <w:pPr>
              <w:pStyle w:val="ADACTIS"/>
              <w:numPr>
                <w:ilvl w:val="0"/>
                <w:numId w:val="0"/>
              </w:numPr>
              <w:jc w:val="center"/>
              <w:rPr>
                <w:rFonts w:ascii="DokChampa" w:hAnsi="DokChampa" w:cs="DokChampa"/>
                <w:b/>
                <w:bCs/>
                <w:color w:val="808080" w:themeColor="background1" w:themeShade="80"/>
              </w:rPr>
            </w:pPr>
            <w:r>
              <w:rPr>
                <w:rFonts w:ascii="DokChampa" w:hAnsi="DokChampa" w:cs="DokChampa"/>
                <w:bCs/>
                <w:color w:val="808080" w:themeColor="background1" w:themeShade="80"/>
              </w:rPr>
              <w:t xml:space="preserve">Expert </w:t>
            </w:r>
            <w:r w:rsidR="005A3143">
              <w:rPr>
                <w:rFonts w:ascii="DokChampa" w:hAnsi="DokChampa" w:cs="DokChampa"/>
                <w:bCs/>
                <w:color w:val="808080" w:themeColor="background1" w:themeShade="80"/>
              </w:rPr>
              <w:t>Middleware</w:t>
            </w:r>
          </w:p>
        </w:tc>
        <w:tc>
          <w:tcPr>
            <w:tcW w:w="257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9441AC" w14:textId="77777777" w:rsidR="007172F8" w:rsidRDefault="007172F8" w:rsidP="0068337B">
            <w:pPr>
              <w:pStyle w:val="ADACTIS"/>
              <w:numPr>
                <w:ilvl w:val="0"/>
                <w:numId w:val="0"/>
              </w:numPr>
              <w:rPr>
                <w:rFonts w:ascii="DokChampa" w:hAnsi="DokChampa" w:cs="DokChampa"/>
                <w:b/>
                <w:bCs/>
                <w:color w:val="808080" w:themeColor="background1" w:themeShade="80"/>
              </w:rPr>
            </w:pPr>
            <w:r w:rsidRPr="00022F62">
              <w:rPr>
                <w:rFonts w:ascii="DokChampa" w:hAnsi="DokChampa" w:cs="DokChampa"/>
                <w:b/>
                <w:bCs/>
                <w:color w:val="808080" w:themeColor="background1" w:themeShade="80"/>
              </w:rPr>
              <w:t>Activités réalisées</w:t>
            </w:r>
          </w:p>
          <w:p w14:paraId="20508F1D" w14:textId="77777777" w:rsidR="001A5679" w:rsidRDefault="001A5679" w:rsidP="001A5679">
            <w:pPr>
              <w:pStyle w:val="DefaultText"/>
              <w:rPr>
                <w:rFonts w:asciiTheme="minorHAnsi" w:hAnsiTheme="minorHAnsi"/>
                <w:noProof w:val="0"/>
                <w:sz w:val="24"/>
                <w:lang w:val="fr-FR"/>
              </w:rPr>
            </w:pPr>
            <w:r w:rsidRPr="00F26588">
              <w:rPr>
                <w:rFonts w:asciiTheme="minorHAnsi" w:hAnsiTheme="minorHAnsi"/>
                <w:noProof w:val="0"/>
                <w:sz w:val="24"/>
                <w:lang w:val="fr-FR"/>
              </w:rPr>
              <w:t>BCP Bank: Optimisation et Tuning T24-R19 (COB) à la Banque BCP (Maroc) Année 2021,</w:t>
            </w:r>
          </w:p>
          <w:p w14:paraId="508A46F5" w14:textId="66107475" w:rsidR="007172F8" w:rsidRPr="002174DA" w:rsidRDefault="007172F8" w:rsidP="0068337B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496" w:hanging="284"/>
              <w:jc w:val="both"/>
              <w:rPr>
                <w:rFonts w:ascii="DokChampa" w:hAnsi="DokChampa" w:cs="DokChampa"/>
                <w:bCs/>
                <w:color w:val="808080" w:themeColor="background1" w:themeShade="80"/>
                <w:sz w:val="18"/>
                <w:szCs w:val="16"/>
              </w:rPr>
            </w:pPr>
          </w:p>
        </w:tc>
      </w:tr>
      <w:tr w:rsidR="007172F8" w:rsidRPr="00EE1E46" w14:paraId="0A23DBDA" w14:textId="77777777" w:rsidTr="00D04043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shd w:val="clear" w:color="auto" w:fill="auto"/>
        </w:tblPrEx>
        <w:trPr>
          <w:trHeight w:val="693"/>
        </w:trPr>
        <w:tc>
          <w:tcPr>
            <w:tcW w:w="935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5E41E16" w14:textId="323A2E7D" w:rsidR="007172F8" w:rsidRDefault="005A3143" w:rsidP="005A3143">
            <w:pPr>
              <w:pStyle w:val="ADACTIS"/>
              <w:numPr>
                <w:ilvl w:val="0"/>
                <w:numId w:val="0"/>
              </w:numPr>
              <w:jc w:val="center"/>
              <w:rPr>
                <w:rFonts w:ascii="DokChampa" w:hAnsi="DokChampa" w:cs="DokChampa"/>
                <w:b/>
                <w:bCs/>
                <w:color w:val="808080" w:themeColor="background1" w:themeShade="80"/>
              </w:rPr>
            </w:pPr>
            <w:r>
              <w:rPr>
                <w:rFonts w:ascii="DokChampa" w:hAnsi="DokChampa" w:cs="DokChampa"/>
                <w:b/>
                <w:bCs/>
                <w:color w:val="808080" w:themeColor="background1" w:themeShade="80"/>
              </w:rPr>
              <w:t>Juin 2022</w:t>
            </w:r>
          </w:p>
          <w:p w14:paraId="7B630C21" w14:textId="3379F29C" w:rsidR="007172F8" w:rsidRPr="000E0252" w:rsidRDefault="005A3143" w:rsidP="0068337B">
            <w:pPr>
              <w:pStyle w:val="ADACTIS"/>
              <w:numPr>
                <w:ilvl w:val="0"/>
                <w:numId w:val="0"/>
              </w:numPr>
              <w:jc w:val="center"/>
              <w:rPr>
                <w:rFonts w:ascii="DokChampa" w:hAnsi="DokChampa" w:cs="DokChampa"/>
                <w:bCs/>
                <w:color w:val="808080" w:themeColor="background1" w:themeShade="80"/>
              </w:rPr>
            </w:pPr>
            <w:r>
              <w:rPr>
                <w:rFonts w:ascii="DokChampa" w:hAnsi="DokChampa" w:cs="DokChampa"/>
                <w:bCs/>
                <w:color w:val="808080" w:themeColor="background1" w:themeShade="80"/>
              </w:rPr>
              <w:t>4</w:t>
            </w:r>
            <w:r w:rsidR="007172F8" w:rsidRPr="00AE1232">
              <w:rPr>
                <w:rFonts w:ascii="DokChampa" w:hAnsi="DokChampa" w:cs="DokChampa"/>
                <w:bCs/>
                <w:color w:val="808080" w:themeColor="background1" w:themeShade="80"/>
              </w:rPr>
              <w:t xml:space="preserve"> mois</w:t>
            </w:r>
          </w:p>
        </w:tc>
        <w:tc>
          <w:tcPr>
            <w:tcW w:w="1492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1D53B89" w14:textId="72071181" w:rsidR="007172F8" w:rsidRDefault="005A3143" w:rsidP="005A3143">
            <w:pPr>
              <w:pStyle w:val="ADACTIS"/>
              <w:numPr>
                <w:ilvl w:val="0"/>
                <w:numId w:val="0"/>
              </w:numPr>
              <w:jc w:val="center"/>
              <w:rPr>
                <w:rFonts w:ascii="DokChampa" w:hAnsi="DokChampa" w:cs="DokChampa"/>
                <w:bCs/>
                <w:color w:val="808080" w:themeColor="background1" w:themeShade="80"/>
              </w:rPr>
            </w:pPr>
            <w:r>
              <w:rPr>
                <w:rFonts w:ascii="DokChampa" w:hAnsi="DokChampa" w:cs="DokChampa"/>
                <w:b/>
                <w:bCs/>
                <w:color w:val="808080" w:themeColor="background1" w:themeShade="80"/>
              </w:rPr>
              <w:t>ATIB Assaraya Bank</w:t>
            </w:r>
          </w:p>
        </w:tc>
        <w:tc>
          <w:tcPr>
            <w:tcW w:w="2573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EB1D07" w14:textId="77777777" w:rsidR="005A3143" w:rsidRDefault="007172F8" w:rsidP="005A3143">
            <w:pPr>
              <w:pStyle w:val="ADACTIS"/>
              <w:numPr>
                <w:ilvl w:val="0"/>
                <w:numId w:val="0"/>
              </w:numPr>
              <w:rPr>
                <w:rFonts w:ascii="DokChampa" w:hAnsi="DokChampa" w:cs="DokChampa"/>
                <w:b/>
                <w:bCs/>
                <w:color w:val="808080" w:themeColor="background1" w:themeShade="80"/>
              </w:rPr>
            </w:pPr>
            <w:r>
              <w:rPr>
                <w:rFonts w:ascii="DokChampa" w:hAnsi="DokChampa" w:cs="DokChampa"/>
                <w:b/>
                <w:bCs/>
                <w:color w:val="808080" w:themeColor="background1" w:themeShade="80"/>
              </w:rPr>
              <w:t xml:space="preserve">Projet : </w:t>
            </w:r>
            <w:r w:rsidR="005A3143">
              <w:rPr>
                <w:rFonts w:ascii="DokChampa" w:hAnsi="DokChampa" w:cs="DokChampa"/>
                <w:b/>
                <w:bCs/>
                <w:color w:val="808080" w:themeColor="background1" w:themeShade="80"/>
              </w:rPr>
              <w:t>Api Managment &amp; WebServices</w:t>
            </w:r>
          </w:p>
          <w:p w14:paraId="6A20DF4F" w14:textId="12C580C5" w:rsidR="007172F8" w:rsidRPr="00EE1E46" w:rsidRDefault="007172F8" w:rsidP="005A3143">
            <w:pPr>
              <w:pStyle w:val="ADACTIS"/>
              <w:numPr>
                <w:ilvl w:val="0"/>
                <w:numId w:val="0"/>
              </w:numPr>
              <w:rPr>
                <w:rFonts w:ascii="DokChampa" w:hAnsi="DokChampa" w:cs="DokChampa"/>
                <w:bCs/>
                <w:color w:val="808080" w:themeColor="background1" w:themeShade="80"/>
              </w:rPr>
            </w:pPr>
          </w:p>
        </w:tc>
      </w:tr>
      <w:tr w:rsidR="007172F8" w:rsidRPr="002174DA" w14:paraId="3F0C5904" w14:textId="77777777" w:rsidTr="00D04043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shd w:val="clear" w:color="auto" w:fill="auto"/>
        </w:tblPrEx>
        <w:trPr>
          <w:trHeight w:val="1406"/>
        </w:trPr>
        <w:tc>
          <w:tcPr>
            <w:tcW w:w="935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F71F6E" w14:textId="77777777" w:rsidR="007172F8" w:rsidRPr="00CB2031" w:rsidRDefault="007172F8" w:rsidP="005A3143">
            <w:pPr>
              <w:jc w:val="center"/>
              <w:rPr>
                <w:rFonts w:ascii="DokChampa" w:hAnsi="DokChampa" w:cs="DokChampa"/>
                <w:b/>
                <w:bCs/>
                <w:color w:val="808080" w:themeColor="background1" w:themeShade="80"/>
              </w:rPr>
            </w:pPr>
          </w:p>
        </w:tc>
        <w:tc>
          <w:tcPr>
            <w:tcW w:w="1492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36E65B" w14:textId="04724572" w:rsidR="007172F8" w:rsidRPr="00CB2031" w:rsidRDefault="005A3143" w:rsidP="005A3143">
            <w:pPr>
              <w:pStyle w:val="ADACTIS"/>
              <w:numPr>
                <w:ilvl w:val="0"/>
                <w:numId w:val="0"/>
              </w:numPr>
              <w:jc w:val="center"/>
              <w:rPr>
                <w:rFonts w:ascii="DokChampa" w:hAnsi="DokChampa" w:cs="DokChampa"/>
                <w:b/>
                <w:bCs/>
                <w:color w:val="808080" w:themeColor="background1" w:themeShade="80"/>
              </w:rPr>
            </w:pPr>
            <w:r>
              <w:rPr>
                <w:rFonts w:ascii="DokChampa" w:hAnsi="DokChampa" w:cs="DokChampa"/>
                <w:bCs/>
                <w:color w:val="808080" w:themeColor="background1" w:themeShade="80"/>
              </w:rPr>
              <w:t>Libye</w:t>
            </w:r>
          </w:p>
        </w:tc>
        <w:tc>
          <w:tcPr>
            <w:tcW w:w="257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300D72" w14:textId="77777777" w:rsidR="007172F8" w:rsidRDefault="007172F8" w:rsidP="0068337B">
            <w:pPr>
              <w:pStyle w:val="ADACTIS"/>
              <w:numPr>
                <w:ilvl w:val="0"/>
                <w:numId w:val="0"/>
              </w:numPr>
              <w:rPr>
                <w:rFonts w:ascii="DokChampa" w:hAnsi="DokChampa" w:cs="DokChampa"/>
                <w:b/>
                <w:bCs/>
                <w:color w:val="808080" w:themeColor="background1" w:themeShade="80"/>
              </w:rPr>
            </w:pPr>
            <w:r w:rsidRPr="00022F62">
              <w:rPr>
                <w:rFonts w:ascii="DokChampa" w:hAnsi="DokChampa" w:cs="DokChampa"/>
                <w:b/>
                <w:bCs/>
                <w:color w:val="808080" w:themeColor="background1" w:themeShade="80"/>
              </w:rPr>
              <w:t>Activités réalisées</w:t>
            </w:r>
          </w:p>
          <w:p w14:paraId="31BBB653" w14:textId="74A3D24B" w:rsidR="005A3143" w:rsidRDefault="005A3143" w:rsidP="005A3143">
            <w:pPr>
              <w:pStyle w:val="DefaultText"/>
              <w:rPr>
                <w:rFonts w:asciiTheme="minorHAnsi" w:hAnsiTheme="minorHAnsi"/>
                <w:noProof w:val="0"/>
                <w:sz w:val="24"/>
                <w:lang w:val="fr-FR"/>
              </w:rPr>
            </w:pPr>
            <w:r>
              <w:rPr>
                <w:rFonts w:asciiTheme="minorHAnsi" w:hAnsiTheme="minorHAnsi"/>
                <w:noProof w:val="0"/>
                <w:sz w:val="24"/>
                <w:lang w:val="fr-FR"/>
              </w:rPr>
              <w:t xml:space="preserve">Integration API </w:t>
            </w:r>
            <w:r w:rsidRPr="00F26588">
              <w:rPr>
                <w:rFonts w:asciiTheme="minorHAnsi" w:hAnsiTheme="minorHAnsi"/>
                <w:noProof w:val="0"/>
                <w:sz w:val="24"/>
                <w:lang w:val="fr-FR"/>
              </w:rPr>
              <w:t xml:space="preserve">Mastar CARD avec T24 APIs avec ESB ( IBM IIB) à Essaraya Bank    </w:t>
            </w:r>
          </w:p>
          <w:p w14:paraId="5D55C8FC" w14:textId="4DE6FE6F" w:rsidR="007172F8" w:rsidRPr="002174DA" w:rsidRDefault="007172F8" w:rsidP="0068337B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496" w:hanging="284"/>
              <w:jc w:val="both"/>
              <w:rPr>
                <w:rFonts w:ascii="DokChampa" w:hAnsi="DokChampa" w:cs="DokChampa"/>
                <w:bCs/>
                <w:color w:val="808080" w:themeColor="background1" w:themeShade="80"/>
                <w:sz w:val="18"/>
                <w:szCs w:val="16"/>
              </w:rPr>
            </w:pPr>
          </w:p>
        </w:tc>
      </w:tr>
      <w:tr w:rsidR="007172F8" w:rsidRPr="00EE1E46" w14:paraId="109EBB51" w14:textId="77777777" w:rsidTr="00D04043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shd w:val="clear" w:color="auto" w:fill="auto"/>
        </w:tblPrEx>
        <w:trPr>
          <w:trHeight w:val="693"/>
        </w:trPr>
        <w:tc>
          <w:tcPr>
            <w:tcW w:w="935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7BFD6C1" w14:textId="3E980E90" w:rsidR="007172F8" w:rsidRDefault="005A3143" w:rsidP="005A3143">
            <w:pPr>
              <w:pStyle w:val="ADACTIS"/>
              <w:numPr>
                <w:ilvl w:val="0"/>
                <w:numId w:val="0"/>
              </w:numPr>
              <w:jc w:val="center"/>
              <w:rPr>
                <w:rFonts w:ascii="DokChampa" w:hAnsi="DokChampa" w:cs="DokChampa"/>
                <w:b/>
                <w:bCs/>
                <w:color w:val="808080" w:themeColor="background1" w:themeShade="80"/>
              </w:rPr>
            </w:pPr>
            <w:r>
              <w:rPr>
                <w:rFonts w:ascii="DokChampa" w:hAnsi="DokChampa" w:cs="DokChampa"/>
                <w:b/>
                <w:bCs/>
                <w:color w:val="808080" w:themeColor="background1" w:themeShade="80"/>
              </w:rPr>
              <w:t>Novembre 2023</w:t>
            </w:r>
            <w:r w:rsidR="007172F8" w:rsidRPr="00AE1232">
              <w:rPr>
                <w:rFonts w:ascii="DokChampa" w:hAnsi="DokChampa" w:cs="DokChampa"/>
                <w:b/>
                <w:bCs/>
                <w:color w:val="808080" w:themeColor="background1" w:themeShade="80"/>
              </w:rPr>
              <w:t xml:space="preserve"> </w:t>
            </w:r>
          </w:p>
          <w:p w14:paraId="759E7DF5" w14:textId="0B98DAF7" w:rsidR="007172F8" w:rsidRPr="000E0252" w:rsidRDefault="005A3143" w:rsidP="005A3143">
            <w:pPr>
              <w:pStyle w:val="ADACTIS"/>
              <w:numPr>
                <w:ilvl w:val="0"/>
                <w:numId w:val="0"/>
              </w:numPr>
              <w:jc w:val="center"/>
              <w:rPr>
                <w:rFonts w:ascii="DokChampa" w:hAnsi="DokChampa" w:cs="DokChampa"/>
                <w:bCs/>
                <w:color w:val="808080" w:themeColor="background1" w:themeShade="80"/>
              </w:rPr>
            </w:pPr>
            <w:r>
              <w:rPr>
                <w:rFonts w:ascii="DokChampa" w:hAnsi="DokChampa" w:cs="DokChampa"/>
                <w:bCs/>
                <w:color w:val="808080" w:themeColor="background1" w:themeShade="80"/>
              </w:rPr>
              <w:t>3</w:t>
            </w:r>
            <w:r w:rsidR="007172F8" w:rsidRPr="00AE1232">
              <w:rPr>
                <w:rFonts w:ascii="DokChampa" w:hAnsi="DokChampa" w:cs="DokChampa"/>
                <w:bCs/>
                <w:color w:val="808080" w:themeColor="background1" w:themeShade="80"/>
              </w:rPr>
              <w:t xml:space="preserve"> mois</w:t>
            </w:r>
          </w:p>
        </w:tc>
        <w:tc>
          <w:tcPr>
            <w:tcW w:w="1492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C5303A8" w14:textId="05AE1F8F" w:rsidR="007172F8" w:rsidRDefault="005A3143" w:rsidP="005A3143">
            <w:pPr>
              <w:pStyle w:val="ADACTIS"/>
              <w:numPr>
                <w:ilvl w:val="0"/>
                <w:numId w:val="0"/>
              </w:numPr>
              <w:jc w:val="center"/>
              <w:rPr>
                <w:rFonts w:ascii="DokChampa" w:hAnsi="DokChampa" w:cs="DokChampa"/>
                <w:bCs/>
                <w:color w:val="808080" w:themeColor="background1" w:themeShade="80"/>
              </w:rPr>
            </w:pPr>
            <w:r w:rsidRPr="00F26588">
              <w:rPr>
                <w:rFonts w:asciiTheme="minorHAnsi" w:hAnsiTheme="minorHAnsi"/>
                <w:sz w:val="24"/>
              </w:rPr>
              <w:t>Banque Centrale Comores</w:t>
            </w:r>
            <w:r w:rsidRPr="00AE1232">
              <w:rPr>
                <w:rFonts w:ascii="DokChampa" w:hAnsi="DokChampa" w:cs="DokChampa"/>
                <w:b/>
                <w:bCs/>
                <w:color w:val="808080" w:themeColor="background1" w:themeShade="80"/>
              </w:rPr>
              <w:t xml:space="preserve"> </w:t>
            </w:r>
          </w:p>
        </w:tc>
        <w:tc>
          <w:tcPr>
            <w:tcW w:w="2573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7C03458" w14:textId="3C0467A6" w:rsidR="005A3143" w:rsidRPr="00EE1E46" w:rsidRDefault="007172F8" w:rsidP="005A3143">
            <w:pPr>
              <w:pStyle w:val="ADACTIS"/>
              <w:numPr>
                <w:ilvl w:val="0"/>
                <w:numId w:val="0"/>
              </w:numPr>
              <w:rPr>
                <w:rFonts w:ascii="DokChampa" w:hAnsi="DokChampa" w:cs="DokChampa"/>
                <w:bCs/>
                <w:color w:val="808080" w:themeColor="background1" w:themeShade="80"/>
              </w:rPr>
            </w:pPr>
            <w:r>
              <w:rPr>
                <w:rFonts w:ascii="DokChampa" w:hAnsi="DokChampa" w:cs="DokChampa"/>
                <w:b/>
                <w:bCs/>
                <w:color w:val="808080" w:themeColor="background1" w:themeShade="80"/>
              </w:rPr>
              <w:t xml:space="preserve">Projet : </w:t>
            </w:r>
            <w:r w:rsidR="005A3143">
              <w:rPr>
                <w:rFonts w:ascii="DokChampa" w:hAnsi="DokChampa" w:cs="DokChampa"/>
                <w:b/>
                <w:bCs/>
                <w:color w:val="808080" w:themeColor="background1" w:themeShade="80"/>
              </w:rPr>
              <w:t>Installation Core Banquaire T24</w:t>
            </w:r>
            <w:r w:rsidRPr="00AE1232">
              <w:rPr>
                <w:rFonts w:ascii="DokChampa" w:hAnsi="DokChampa" w:cs="DokChampa"/>
                <w:b/>
                <w:bCs/>
                <w:color w:val="808080" w:themeColor="background1" w:themeShade="80"/>
              </w:rPr>
              <w:t xml:space="preserve"> </w:t>
            </w:r>
          </w:p>
          <w:p w14:paraId="23A51EE3" w14:textId="0214E70A" w:rsidR="007172F8" w:rsidRPr="00EE1E46" w:rsidRDefault="007172F8" w:rsidP="0068337B">
            <w:pPr>
              <w:pStyle w:val="ADACTIS"/>
              <w:numPr>
                <w:ilvl w:val="0"/>
                <w:numId w:val="0"/>
              </w:numPr>
              <w:rPr>
                <w:rFonts w:ascii="DokChampa" w:hAnsi="DokChampa" w:cs="DokChampa"/>
                <w:bCs/>
                <w:color w:val="808080" w:themeColor="background1" w:themeShade="80"/>
              </w:rPr>
            </w:pPr>
          </w:p>
        </w:tc>
      </w:tr>
      <w:tr w:rsidR="007172F8" w:rsidRPr="002174DA" w14:paraId="6F6BF7DF" w14:textId="77777777" w:rsidTr="00D04043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shd w:val="clear" w:color="auto" w:fill="auto"/>
        </w:tblPrEx>
        <w:trPr>
          <w:trHeight w:val="1406"/>
        </w:trPr>
        <w:tc>
          <w:tcPr>
            <w:tcW w:w="935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490018" w14:textId="23D9B154" w:rsidR="007172F8" w:rsidRPr="00CB2031" w:rsidRDefault="007172F8" w:rsidP="0068337B">
            <w:pPr>
              <w:jc w:val="center"/>
              <w:rPr>
                <w:rFonts w:ascii="DokChampa" w:hAnsi="DokChampa" w:cs="DokChampa"/>
                <w:b/>
                <w:bCs/>
                <w:color w:val="808080" w:themeColor="background1" w:themeShade="80"/>
              </w:rPr>
            </w:pPr>
          </w:p>
        </w:tc>
        <w:tc>
          <w:tcPr>
            <w:tcW w:w="1492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959C72" w14:textId="4F0E4F0E" w:rsidR="007172F8" w:rsidRDefault="007172F8" w:rsidP="0068337B">
            <w:pPr>
              <w:pStyle w:val="ADACTIS"/>
              <w:numPr>
                <w:ilvl w:val="0"/>
                <w:numId w:val="0"/>
              </w:numPr>
              <w:jc w:val="center"/>
              <w:rPr>
                <w:rFonts w:ascii="DokChampa" w:hAnsi="DokChampa" w:cs="DokChampa"/>
                <w:bCs/>
                <w:color w:val="808080" w:themeColor="background1" w:themeShade="80"/>
              </w:rPr>
            </w:pPr>
            <w:r w:rsidRPr="00AE1232">
              <w:rPr>
                <w:rFonts w:ascii="DokChampa" w:hAnsi="DokChampa" w:cs="DokChampa"/>
                <w:bCs/>
                <w:color w:val="808080" w:themeColor="background1" w:themeShade="80"/>
              </w:rPr>
              <w:t>Banque</w:t>
            </w:r>
            <w:r w:rsidR="005A3143">
              <w:rPr>
                <w:rFonts w:ascii="DokChampa" w:hAnsi="DokChampa" w:cs="DokChampa"/>
                <w:bCs/>
                <w:color w:val="808080" w:themeColor="background1" w:themeShade="80"/>
              </w:rPr>
              <w:t xml:space="preserve"> Centrale</w:t>
            </w:r>
          </w:p>
          <w:p w14:paraId="3D9F817A" w14:textId="1A1F145D" w:rsidR="007172F8" w:rsidRPr="00AE1232" w:rsidRDefault="005A3143" w:rsidP="005A3143">
            <w:pPr>
              <w:pStyle w:val="ADACTIS"/>
              <w:numPr>
                <w:ilvl w:val="0"/>
                <w:numId w:val="0"/>
              </w:numPr>
              <w:jc w:val="center"/>
              <w:rPr>
                <w:rFonts w:ascii="DokChampa" w:hAnsi="DokChampa" w:cs="DokChampa"/>
                <w:bCs/>
                <w:color w:val="808080" w:themeColor="background1" w:themeShade="80"/>
              </w:rPr>
            </w:pPr>
            <w:r>
              <w:rPr>
                <w:rFonts w:ascii="DokChampa" w:hAnsi="DokChampa" w:cs="DokChampa"/>
                <w:bCs/>
                <w:color w:val="808080" w:themeColor="background1" w:themeShade="80"/>
              </w:rPr>
              <w:t>Iles Comores</w:t>
            </w:r>
          </w:p>
        </w:tc>
        <w:tc>
          <w:tcPr>
            <w:tcW w:w="257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370AC6" w14:textId="44DCD686" w:rsidR="007172F8" w:rsidRDefault="007172F8" w:rsidP="0068337B">
            <w:pPr>
              <w:pStyle w:val="ADACTIS"/>
              <w:numPr>
                <w:ilvl w:val="0"/>
                <w:numId w:val="0"/>
              </w:numPr>
              <w:rPr>
                <w:rFonts w:ascii="DokChampa" w:hAnsi="DokChampa" w:cs="DokChampa"/>
                <w:b/>
                <w:bCs/>
                <w:color w:val="808080" w:themeColor="background1" w:themeShade="80"/>
              </w:rPr>
            </w:pPr>
            <w:r w:rsidRPr="00022F62">
              <w:rPr>
                <w:rFonts w:ascii="DokChampa" w:hAnsi="DokChampa" w:cs="DokChampa"/>
                <w:b/>
                <w:bCs/>
                <w:color w:val="808080" w:themeColor="background1" w:themeShade="80"/>
              </w:rPr>
              <w:t>Activités réalisées</w:t>
            </w:r>
          </w:p>
          <w:p w14:paraId="7B978F5F" w14:textId="3BFA19FC" w:rsidR="005A3143" w:rsidRDefault="005A3143" w:rsidP="005A3143">
            <w:pPr>
              <w:pStyle w:val="DefaultText"/>
              <w:rPr>
                <w:rFonts w:asciiTheme="minorHAnsi" w:hAnsiTheme="minorHAnsi"/>
                <w:noProof w:val="0"/>
                <w:sz w:val="24"/>
                <w:lang w:val="fr-FR"/>
              </w:rPr>
            </w:pPr>
            <w:r>
              <w:rPr>
                <w:rFonts w:asciiTheme="minorHAnsi" w:hAnsiTheme="minorHAnsi"/>
                <w:noProof w:val="0"/>
                <w:sz w:val="24"/>
                <w:lang w:val="fr-FR"/>
              </w:rPr>
              <w:t>M</w:t>
            </w:r>
            <w:r w:rsidRPr="00F26588">
              <w:rPr>
                <w:rFonts w:asciiTheme="minorHAnsi" w:hAnsiTheme="minorHAnsi"/>
                <w:noProof w:val="0"/>
                <w:sz w:val="24"/>
                <w:lang w:val="fr-FR"/>
              </w:rPr>
              <w:t xml:space="preserve">ise en eouvre </w:t>
            </w:r>
            <w:r>
              <w:rPr>
                <w:rFonts w:asciiTheme="minorHAnsi" w:hAnsiTheme="minorHAnsi"/>
                <w:noProof w:val="0"/>
                <w:sz w:val="24"/>
                <w:lang w:val="fr-FR"/>
              </w:rPr>
              <w:t>WebSphere ND et IBM MQ series avec Temenos T24 R22</w:t>
            </w:r>
            <w:r w:rsidRPr="00F26588">
              <w:rPr>
                <w:rFonts w:asciiTheme="minorHAnsi" w:hAnsiTheme="minorHAnsi"/>
                <w:noProof w:val="0"/>
                <w:sz w:val="24"/>
                <w:lang w:val="fr-FR"/>
              </w:rPr>
              <w:t xml:space="preserve"> R22  </w:t>
            </w:r>
          </w:p>
          <w:p w14:paraId="762E75D9" w14:textId="555D6925" w:rsidR="007172F8" w:rsidRPr="002174DA" w:rsidRDefault="007172F8" w:rsidP="0068337B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496" w:hanging="284"/>
              <w:jc w:val="both"/>
              <w:rPr>
                <w:rFonts w:ascii="DokChampa" w:hAnsi="DokChampa" w:cs="DokChampa"/>
                <w:bCs/>
                <w:color w:val="808080" w:themeColor="background1" w:themeShade="80"/>
                <w:sz w:val="18"/>
                <w:szCs w:val="16"/>
              </w:rPr>
            </w:pPr>
          </w:p>
        </w:tc>
      </w:tr>
      <w:tr w:rsidR="007172F8" w:rsidRPr="00EE1E46" w14:paraId="5A0F6F1D" w14:textId="77777777" w:rsidTr="00D04043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shd w:val="clear" w:color="auto" w:fill="auto"/>
        </w:tblPrEx>
        <w:trPr>
          <w:trHeight w:val="693"/>
        </w:trPr>
        <w:tc>
          <w:tcPr>
            <w:tcW w:w="935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C111189" w14:textId="0229E221" w:rsidR="007172F8" w:rsidRDefault="00615F0E" w:rsidP="00615F0E">
            <w:pPr>
              <w:pStyle w:val="ADACTIS"/>
              <w:numPr>
                <w:ilvl w:val="0"/>
                <w:numId w:val="0"/>
              </w:numPr>
              <w:jc w:val="center"/>
              <w:rPr>
                <w:rFonts w:ascii="DokChampa" w:hAnsi="DokChampa" w:cs="DokChampa"/>
                <w:b/>
                <w:bCs/>
                <w:color w:val="808080" w:themeColor="background1" w:themeShade="80"/>
              </w:rPr>
            </w:pPr>
            <w:r>
              <w:rPr>
                <w:rFonts w:ascii="DokChampa" w:hAnsi="DokChampa" w:cs="DokChampa"/>
                <w:b/>
                <w:bCs/>
                <w:color w:val="808080" w:themeColor="background1" w:themeShade="80"/>
              </w:rPr>
              <w:t>Jan 2024</w:t>
            </w:r>
          </w:p>
          <w:p w14:paraId="55DA816C" w14:textId="6448F356" w:rsidR="007172F8" w:rsidRPr="000E0252" w:rsidRDefault="00615F0E" w:rsidP="00615F0E">
            <w:pPr>
              <w:pStyle w:val="ADACTIS"/>
              <w:numPr>
                <w:ilvl w:val="0"/>
                <w:numId w:val="0"/>
              </w:numPr>
              <w:jc w:val="center"/>
              <w:rPr>
                <w:rFonts w:ascii="DokChampa" w:hAnsi="DokChampa" w:cs="DokChampa"/>
                <w:bCs/>
                <w:color w:val="808080" w:themeColor="background1" w:themeShade="80"/>
              </w:rPr>
            </w:pPr>
            <w:r>
              <w:rPr>
                <w:rFonts w:ascii="DokChampa" w:hAnsi="DokChampa" w:cs="DokChampa"/>
                <w:bCs/>
                <w:color w:val="808080" w:themeColor="background1" w:themeShade="80"/>
              </w:rPr>
              <w:t>2 semaines</w:t>
            </w:r>
          </w:p>
        </w:tc>
        <w:tc>
          <w:tcPr>
            <w:tcW w:w="1492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1FB5FBF" w14:textId="77777777" w:rsidR="00615F0E" w:rsidRDefault="00615F0E" w:rsidP="00615F0E">
            <w:pPr>
              <w:pStyle w:val="ADACTIS"/>
              <w:numPr>
                <w:ilvl w:val="0"/>
                <w:numId w:val="0"/>
              </w:numPr>
              <w:jc w:val="center"/>
              <w:rPr>
                <w:rFonts w:ascii="DokChampa" w:hAnsi="DokChampa" w:cs="DokChampa"/>
                <w:b/>
                <w:bCs/>
                <w:color w:val="808080" w:themeColor="background1" w:themeShade="80"/>
              </w:rPr>
            </w:pPr>
            <w:r>
              <w:rPr>
                <w:rFonts w:ascii="DokChampa" w:hAnsi="DokChampa" w:cs="DokChampa"/>
                <w:b/>
                <w:bCs/>
                <w:color w:val="808080" w:themeColor="background1" w:themeShade="80"/>
              </w:rPr>
              <w:t>Mattel</w:t>
            </w:r>
          </w:p>
          <w:p w14:paraId="539509C9" w14:textId="77777777" w:rsidR="00615F0E" w:rsidRDefault="00615F0E" w:rsidP="00615F0E">
            <w:pPr>
              <w:pStyle w:val="ADACTIS"/>
              <w:numPr>
                <w:ilvl w:val="0"/>
                <w:numId w:val="0"/>
              </w:numPr>
              <w:jc w:val="center"/>
              <w:rPr>
                <w:rFonts w:ascii="DokChampa" w:hAnsi="DokChampa" w:cs="DokChampa"/>
                <w:b/>
                <w:bCs/>
                <w:color w:val="808080" w:themeColor="background1" w:themeShade="80"/>
              </w:rPr>
            </w:pPr>
          </w:p>
          <w:p w14:paraId="3AA3DF1B" w14:textId="17A55756" w:rsidR="007172F8" w:rsidRDefault="00615F0E" w:rsidP="00615F0E">
            <w:pPr>
              <w:pStyle w:val="ADACTIS"/>
              <w:numPr>
                <w:ilvl w:val="0"/>
                <w:numId w:val="0"/>
              </w:numPr>
              <w:jc w:val="center"/>
              <w:rPr>
                <w:rFonts w:ascii="DokChampa" w:hAnsi="DokChampa" w:cs="DokChampa"/>
                <w:bCs/>
                <w:color w:val="808080" w:themeColor="background1" w:themeShade="80"/>
              </w:rPr>
            </w:pPr>
            <w:r>
              <w:rPr>
                <w:rFonts w:ascii="DokChampa" w:hAnsi="DokChampa" w:cs="DokChampa"/>
                <w:b/>
                <w:bCs/>
                <w:color w:val="808080" w:themeColor="background1" w:themeShade="80"/>
              </w:rPr>
              <w:t>Telco Provider</w:t>
            </w:r>
          </w:p>
        </w:tc>
        <w:tc>
          <w:tcPr>
            <w:tcW w:w="2573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BB2E49A" w14:textId="549556B2" w:rsidR="005A3143" w:rsidRPr="002174DA" w:rsidRDefault="007172F8" w:rsidP="005A3143">
            <w:pPr>
              <w:pStyle w:val="ADACTIS"/>
              <w:numPr>
                <w:ilvl w:val="0"/>
                <w:numId w:val="0"/>
              </w:numPr>
              <w:rPr>
                <w:rFonts w:ascii="DokChampa" w:hAnsi="DokChampa" w:cs="DokChampa"/>
                <w:b/>
                <w:bCs/>
                <w:color w:val="808080" w:themeColor="background1" w:themeShade="80"/>
              </w:rPr>
            </w:pPr>
            <w:r>
              <w:rPr>
                <w:rFonts w:ascii="DokChampa" w:hAnsi="DokChampa" w:cs="DokChampa"/>
                <w:b/>
                <w:bCs/>
                <w:color w:val="808080" w:themeColor="background1" w:themeShade="80"/>
              </w:rPr>
              <w:t>Projet :</w:t>
            </w:r>
            <w:r w:rsidR="005A3143">
              <w:rPr>
                <w:rFonts w:ascii="DokChampa" w:hAnsi="DokChampa" w:cs="DokChampa"/>
                <w:b/>
                <w:bCs/>
                <w:color w:val="808080" w:themeColor="background1" w:themeShade="80"/>
              </w:rPr>
              <w:t xml:space="preserve"> API Webser</w:t>
            </w:r>
            <w:r w:rsidR="001C3B5E">
              <w:rPr>
                <w:rFonts w:ascii="DokChampa" w:hAnsi="DokChampa" w:cs="DokChampa"/>
                <w:b/>
                <w:bCs/>
                <w:color w:val="808080" w:themeColor="background1" w:themeShade="80"/>
              </w:rPr>
              <w:t>v</w:t>
            </w:r>
            <w:r w:rsidR="005A3143">
              <w:rPr>
                <w:rFonts w:ascii="DokChampa" w:hAnsi="DokChampa" w:cs="DokChampa"/>
                <w:b/>
                <w:bCs/>
                <w:color w:val="808080" w:themeColor="background1" w:themeShade="80"/>
              </w:rPr>
              <w:t>ices</w:t>
            </w:r>
          </w:p>
          <w:p w14:paraId="58F8C0F5" w14:textId="09687EF5" w:rsidR="005A3143" w:rsidRPr="00EE1E46" w:rsidRDefault="005A3143" w:rsidP="00BD0BA1">
            <w:pPr>
              <w:pStyle w:val="ADACTIS"/>
              <w:numPr>
                <w:ilvl w:val="0"/>
                <w:numId w:val="0"/>
              </w:numPr>
              <w:rPr>
                <w:rFonts w:ascii="DokChampa" w:hAnsi="DokChampa" w:cs="DokChampa"/>
                <w:bCs/>
                <w:color w:val="808080" w:themeColor="background1" w:themeShade="80"/>
              </w:rPr>
            </w:pPr>
            <w:bookmarkStart w:id="0" w:name="_GoBack"/>
            <w:bookmarkEnd w:id="0"/>
          </w:p>
        </w:tc>
      </w:tr>
      <w:tr w:rsidR="005A3143" w:rsidRPr="005A3143" w14:paraId="3243642A" w14:textId="77777777" w:rsidTr="00D04043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shd w:val="clear" w:color="auto" w:fill="auto"/>
        </w:tblPrEx>
        <w:trPr>
          <w:trHeight w:val="1406"/>
        </w:trPr>
        <w:tc>
          <w:tcPr>
            <w:tcW w:w="935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1A032E" w14:textId="77777777" w:rsidR="005A3143" w:rsidRPr="00CB2031" w:rsidRDefault="005A3143" w:rsidP="005A3143">
            <w:pPr>
              <w:jc w:val="center"/>
              <w:rPr>
                <w:rFonts w:ascii="DokChampa" w:hAnsi="DokChampa" w:cs="DokChampa"/>
                <w:b/>
                <w:bCs/>
                <w:color w:val="808080" w:themeColor="background1" w:themeShade="80"/>
              </w:rPr>
            </w:pPr>
          </w:p>
        </w:tc>
        <w:tc>
          <w:tcPr>
            <w:tcW w:w="1492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E15C0E" w14:textId="38EFA119" w:rsidR="005A3143" w:rsidRPr="005A3143" w:rsidRDefault="00BD0BA1" w:rsidP="005A3143">
            <w:pPr>
              <w:pStyle w:val="ADACTIS"/>
              <w:numPr>
                <w:ilvl w:val="0"/>
                <w:numId w:val="0"/>
              </w:numPr>
              <w:jc w:val="center"/>
              <w:rPr>
                <w:rFonts w:ascii="DokChampa" w:hAnsi="DokChampa" w:cs="DokChampa"/>
                <w:b/>
                <w:bCs/>
                <w:color w:val="808080" w:themeColor="background1" w:themeShade="80"/>
                <w:lang w:val="en-US"/>
              </w:rPr>
            </w:pPr>
            <w:r>
              <w:rPr>
                <w:rFonts w:ascii="DokChampa" w:hAnsi="DokChampa" w:cs="DokChampa"/>
                <w:b/>
                <w:bCs/>
                <w:color w:val="808080" w:themeColor="background1" w:themeShade="80"/>
                <w:lang w:val="en-US"/>
              </w:rPr>
              <w:t>Mauritanie</w:t>
            </w:r>
          </w:p>
        </w:tc>
        <w:tc>
          <w:tcPr>
            <w:tcW w:w="257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366167" w14:textId="2A3B6D4C" w:rsidR="005A3143" w:rsidRPr="005A3143" w:rsidRDefault="005A3143" w:rsidP="005A3143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496" w:hanging="284"/>
              <w:jc w:val="both"/>
              <w:rPr>
                <w:rFonts w:ascii="DokChampa" w:hAnsi="DokChampa" w:cs="DokChampa"/>
                <w:bCs/>
                <w:color w:val="808080" w:themeColor="background1" w:themeShade="80"/>
                <w:sz w:val="18"/>
                <w:szCs w:val="16"/>
                <w:lang w:val="en-US"/>
              </w:rPr>
            </w:pPr>
            <w:r w:rsidRPr="005A3143">
              <w:rPr>
                <w:rFonts w:asciiTheme="minorHAnsi" w:hAnsiTheme="minorHAnsi"/>
                <w:sz w:val="24"/>
                <w:lang w:val="en-US"/>
              </w:rPr>
              <w:t>Mattel API phase II (projet Web services Telco Provisioning wit IBM Integration Bus ( Nov 2023  )</w:t>
            </w:r>
          </w:p>
        </w:tc>
      </w:tr>
    </w:tbl>
    <w:p w14:paraId="5CC5822B" w14:textId="77777777" w:rsidR="005749AA" w:rsidRPr="007172F8" w:rsidRDefault="005749AA" w:rsidP="00CB2031">
      <w:pPr>
        <w:spacing w:line="360" w:lineRule="auto"/>
        <w:rPr>
          <w:rFonts w:ascii="DokChampa" w:hAnsi="DokChampa" w:cs="DokChampa"/>
          <w:color w:val="808080" w:themeColor="background1" w:themeShade="80"/>
        </w:rPr>
      </w:pPr>
    </w:p>
    <w:sectPr w:rsidR="005749AA" w:rsidRPr="007172F8" w:rsidSect="002514CB">
      <w:footerReference w:type="default" r:id="rId17"/>
      <w:pgSz w:w="11906" w:h="16838"/>
      <w:pgMar w:top="1111" w:right="1559" w:bottom="85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29D51A" w14:textId="77777777" w:rsidR="00D60467" w:rsidRDefault="00D60467">
      <w:r>
        <w:separator/>
      </w:r>
    </w:p>
  </w:endnote>
  <w:endnote w:type="continuationSeparator" w:id="0">
    <w:p w14:paraId="06E60D22" w14:textId="77777777" w:rsidR="00D60467" w:rsidRDefault="00D60467">
      <w:r>
        <w:continuationSeparator/>
      </w:r>
    </w:p>
  </w:endnote>
  <w:endnote w:type="continuationNotice" w:id="1">
    <w:p w14:paraId="07FEE1B6" w14:textId="77777777" w:rsidR="00D60467" w:rsidRDefault="00D6046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C Times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vantGarde Bk BT">
    <w:charset w:val="00"/>
    <w:family w:val="swiss"/>
    <w:pitch w:val="variable"/>
    <w:sig w:usb0="00000087" w:usb1="00000000" w:usb2="00000000" w:usb3="00000000" w:csb0="0000001B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HelveticaNeu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DokChampa">
    <w:altName w:val="Leelawadee UI"/>
    <w:charset w:val="DE"/>
    <w:family w:val="swiss"/>
    <w:pitch w:val="variable"/>
    <w:sig w:usb0="83000003" w:usb1="00000000" w:usb2="00000000" w:usb3="00000000" w:csb0="00010001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C5823E" w14:textId="77777777" w:rsidR="0068337B" w:rsidRPr="008F0FA4" w:rsidRDefault="0068337B" w:rsidP="002514CB">
    <w:pPr>
      <w:pStyle w:val="Footer"/>
      <w:rPr>
        <w:rFonts w:ascii="HelveticaNeue" w:hAnsi="HelveticaNeue"/>
        <w:sz w:val="18"/>
        <w:szCs w:val="18"/>
      </w:rPr>
    </w:pPr>
    <w:r>
      <w:tab/>
    </w:r>
    <w:r>
      <w:tab/>
    </w:r>
    <w:r w:rsidRPr="008F0FA4">
      <w:rPr>
        <w:rFonts w:ascii="HelveticaNeue" w:hAnsi="HelveticaNeue"/>
        <w:sz w:val="18"/>
        <w:szCs w:val="18"/>
      </w:rPr>
      <w:t xml:space="preserve">Page </w:t>
    </w:r>
    <w:r>
      <w:rPr>
        <w:rFonts w:ascii="HelveticaNeue" w:hAnsi="HelveticaNeue"/>
        <w:noProof/>
        <w:sz w:val="18"/>
        <w:szCs w:val="18"/>
      </w:rPr>
      <w:t>7</w:t>
    </w:r>
    <w:r w:rsidRPr="008F0FA4">
      <w:rPr>
        <w:rFonts w:ascii="HelveticaNeue" w:hAnsi="HelveticaNeue"/>
        <w:sz w:val="18"/>
        <w:szCs w:val="18"/>
      </w:rPr>
      <w:t>/</w:t>
    </w:r>
    <w:r w:rsidRPr="009216A5">
      <w:rPr>
        <w:rFonts w:ascii="HelveticaNeue" w:hAnsi="HelveticaNeue"/>
        <w:noProof/>
        <w:sz w:val="18"/>
        <w:szCs w:val="18"/>
      </w:rPr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B6442A" w14:textId="77777777" w:rsidR="00D60467" w:rsidRDefault="00D60467">
      <w:r>
        <w:separator/>
      </w:r>
    </w:p>
  </w:footnote>
  <w:footnote w:type="continuationSeparator" w:id="0">
    <w:p w14:paraId="43CFDCE7" w14:textId="77777777" w:rsidR="00D60467" w:rsidRDefault="00D60467">
      <w:r>
        <w:continuationSeparator/>
      </w:r>
    </w:p>
  </w:footnote>
  <w:footnote w:type="continuationNotice" w:id="1">
    <w:p w14:paraId="5FF3CCAA" w14:textId="77777777" w:rsidR="00D60467" w:rsidRDefault="00D6046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67193"/>
    <w:multiLevelType w:val="hybridMultilevel"/>
    <w:tmpl w:val="4EA2139E"/>
    <w:lvl w:ilvl="0" w:tplc="44FCFD6A">
      <w:start w:val="1997"/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Times New Roman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9E3B80"/>
    <w:multiLevelType w:val="hybridMultilevel"/>
    <w:tmpl w:val="B24E072A"/>
    <w:lvl w:ilvl="0" w:tplc="040C0001">
      <w:start w:val="1"/>
      <w:numFmt w:val="bullet"/>
      <w:lvlText w:val=""/>
      <w:lvlJc w:val="left"/>
      <w:pPr>
        <w:ind w:left="8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2" w15:restartNumberingAfterBreak="0">
    <w:nsid w:val="1B9A1115"/>
    <w:multiLevelType w:val="hybridMultilevel"/>
    <w:tmpl w:val="0156B35C"/>
    <w:lvl w:ilvl="0" w:tplc="573ABD8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9D06CC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F5E027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C2484B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33A0A7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7B873F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92AA4E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20250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926673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C76646"/>
    <w:multiLevelType w:val="hybridMultilevel"/>
    <w:tmpl w:val="CE6ED422"/>
    <w:lvl w:ilvl="0" w:tplc="9BE2A2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AFAE1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E6EBF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60C89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D12BB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1DEA3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F2476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F7866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E628C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DBE3F79"/>
    <w:multiLevelType w:val="hybridMultilevel"/>
    <w:tmpl w:val="7D22EB2A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255E2F4D"/>
    <w:multiLevelType w:val="hybridMultilevel"/>
    <w:tmpl w:val="053AEC50"/>
    <w:lvl w:ilvl="0" w:tplc="02E0ACA6">
      <w:start w:val="1997"/>
      <w:numFmt w:val="bullet"/>
      <w:lvlText w:val="-"/>
      <w:lvlJc w:val="left"/>
      <w:pPr>
        <w:ind w:left="738" w:hanging="360"/>
      </w:pPr>
      <w:rPr>
        <w:rFonts w:ascii="Trebuchet MS" w:eastAsia="Times New Roman" w:hAnsi="Trebuchet MS" w:cs="Times New Roman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5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6" w15:restartNumberingAfterBreak="0">
    <w:nsid w:val="29056A76"/>
    <w:multiLevelType w:val="hybridMultilevel"/>
    <w:tmpl w:val="38F8FF44"/>
    <w:lvl w:ilvl="0" w:tplc="9BC6837A">
      <w:start w:val="1"/>
      <w:numFmt w:val="bullet"/>
      <w:pStyle w:val="ADACTIS"/>
      <w:lvlText w:val=""/>
      <w:lvlJc w:val="left"/>
      <w:pPr>
        <w:tabs>
          <w:tab w:val="num" w:pos="712"/>
        </w:tabs>
        <w:ind w:left="712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32"/>
        </w:tabs>
        <w:ind w:left="1432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52"/>
        </w:tabs>
        <w:ind w:left="215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72"/>
        </w:tabs>
        <w:ind w:left="287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592"/>
        </w:tabs>
        <w:ind w:left="3592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12"/>
        </w:tabs>
        <w:ind w:left="431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32"/>
        </w:tabs>
        <w:ind w:left="503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52"/>
        </w:tabs>
        <w:ind w:left="5752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72"/>
        </w:tabs>
        <w:ind w:left="6472" w:hanging="360"/>
      </w:pPr>
      <w:rPr>
        <w:rFonts w:ascii="Wingdings" w:hAnsi="Wingdings" w:hint="default"/>
      </w:rPr>
    </w:lvl>
  </w:abstractNum>
  <w:abstractNum w:abstractNumId="7" w15:restartNumberingAfterBreak="0">
    <w:nsid w:val="2BED5DC1"/>
    <w:multiLevelType w:val="hybridMultilevel"/>
    <w:tmpl w:val="118EF0B2"/>
    <w:lvl w:ilvl="0" w:tplc="6DE423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FA90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EE8A8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029B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7D037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C242F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AB823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546A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00282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C880799"/>
    <w:multiLevelType w:val="hybridMultilevel"/>
    <w:tmpl w:val="67A4916E"/>
    <w:lvl w:ilvl="0" w:tplc="CB423BDA">
      <w:start w:val="1"/>
      <w:numFmt w:val="bullet"/>
      <w:pStyle w:val="ListBullet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2E495FD5"/>
    <w:multiLevelType w:val="hybridMultilevel"/>
    <w:tmpl w:val="5FB2A6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B53E3C"/>
    <w:multiLevelType w:val="hybridMultilevel"/>
    <w:tmpl w:val="687CB3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0212A8"/>
    <w:multiLevelType w:val="hybridMultilevel"/>
    <w:tmpl w:val="DBF86A2C"/>
    <w:lvl w:ilvl="0" w:tplc="8E5E17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7F49B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F8A2B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C2AE9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6001A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14A61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BACDE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2EEC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D42A9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4641643A"/>
    <w:multiLevelType w:val="hybridMultilevel"/>
    <w:tmpl w:val="98740A9C"/>
    <w:lvl w:ilvl="0" w:tplc="490481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80CD7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5ADB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E4265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06053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88C03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A9A6E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DA812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F2C81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4CD30CE3"/>
    <w:multiLevelType w:val="hybridMultilevel"/>
    <w:tmpl w:val="3BCE9B54"/>
    <w:lvl w:ilvl="0" w:tplc="040C0001">
      <w:start w:val="1"/>
      <w:numFmt w:val="bullet"/>
      <w:lvlText w:val=""/>
      <w:lvlJc w:val="left"/>
      <w:pPr>
        <w:ind w:left="88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92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14" w15:restartNumberingAfterBreak="0">
    <w:nsid w:val="58283484"/>
    <w:multiLevelType w:val="hybridMultilevel"/>
    <w:tmpl w:val="DF787DE4"/>
    <w:lvl w:ilvl="0" w:tplc="346A3F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B067B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5CA9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C8C5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898C6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942F4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760E5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60E8C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81E12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5FFA4B88"/>
    <w:multiLevelType w:val="hybridMultilevel"/>
    <w:tmpl w:val="A98605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3"/>
  </w:num>
  <w:num w:numId="3">
    <w:abstractNumId w:val="1"/>
  </w:num>
  <w:num w:numId="4">
    <w:abstractNumId w:val="4"/>
  </w:num>
  <w:num w:numId="5">
    <w:abstractNumId w:val="2"/>
  </w:num>
  <w:num w:numId="6">
    <w:abstractNumId w:val="6"/>
  </w:num>
  <w:num w:numId="7">
    <w:abstractNumId w:val="12"/>
  </w:num>
  <w:num w:numId="8">
    <w:abstractNumId w:val="9"/>
  </w:num>
  <w:num w:numId="9">
    <w:abstractNumId w:val="15"/>
  </w:num>
  <w:num w:numId="10">
    <w:abstractNumId w:val="10"/>
  </w:num>
  <w:num w:numId="11">
    <w:abstractNumId w:val="6"/>
  </w:num>
  <w:num w:numId="12">
    <w:abstractNumId w:val="11"/>
  </w:num>
  <w:num w:numId="13">
    <w:abstractNumId w:val="3"/>
  </w:num>
  <w:num w:numId="14">
    <w:abstractNumId w:val="14"/>
  </w:num>
  <w:num w:numId="15">
    <w:abstractNumId w:val="6"/>
  </w:num>
  <w:num w:numId="16">
    <w:abstractNumId w:val="8"/>
  </w:num>
  <w:num w:numId="17">
    <w:abstractNumId w:val="7"/>
  </w:num>
  <w:num w:numId="18">
    <w:abstractNumId w:val="5"/>
  </w:num>
  <w:num w:numId="19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56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F1E"/>
    <w:rsid w:val="0000100F"/>
    <w:rsid w:val="00016980"/>
    <w:rsid w:val="00022F62"/>
    <w:rsid w:val="00030047"/>
    <w:rsid w:val="00031512"/>
    <w:rsid w:val="0003473D"/>
    <w:rsid w:val="000477C5"/>
    <w:rsid w:val="00052590"/>
    <w:rsid w:val="00053B42"/>
    <w:rsid w:val="0005534E"/>
    <w:rsid w:val="00074850"/>
    <w:rsid w:val="0007632D"/>
    <w:rsid w:val="00082462"/>
    <w:rsid w:val="00085AE0"/>
    <w:rsid w:val="00087BED"/>
    <w:rsid w:val="000B05E3"/>
    <w:rsid w:val="000B501E"/>
    <w:rsid w:val="000B590C"/>
    <w:rsid w:val="000B7BB7"/>
    <w:rsid w:val="000D036E"/>
    <w:rsid w:val="000E0252"/>
    <w:rsid w:val="000E3418"/>
    <w:rsid w:val="000E511E"/>
    <w:rsid w:val="000F3C0F"/>
    <w:rsid w:val="000F77BE"/>
    <w:rsid w:val="00103C45"/>
    <w:rsid w:val="0011278C"/>
    <w:rsid w:val="001220B2"/>
    <w:rsid w:val="00122D31"/>
    <w:rsid w:val="00123DE2"/>
    <w:rsid w:val="00123FFF"/>
    <w:rsid w:val="00125D16"/>
    <w:rsid w:val="001349F6"/>
    <w:rsid w:val="001363AF"/>
    <w:rsid w:val="001376CA"/>
    <w:rsid w:val="00142EF1"/>
    <w:rsid w:val="00143E3C"/>
    <w:rsid w:val="00145EC4"/>
    <w:rsid w:val="0015402E"/>
    <w:rsid w:val="00161BB9"/>
    <w:rsid w:val="00163012"/>
    <w:rsid w:val="0016570B"/>
    <w:rsid w:val="00170CED"/>
    <w:rsid w:val="00186426"/>
    <w:rsid w:val="00186F66"/>
    <w:rsid w:val="00191E5E"/>
    <w:rsid w:val="00195F9B"/>
    <w:rsid w:val="001A0208"/>
    <w:rsid w:val="001A5679"/>
    <w:rsid w:val="001B0095"/>
    <w:rsid w:val="001B0A7C"/>
    <w:rsid w:val="001B52A7"/>
    <w:rsid w:val="001C3B5E"/>
    <w:rsid w:val="001D17C3"/>
    <w:rsid w:val="001D2BD6"/>
    <w:rsid w:val="001E01F7"/>
    <w:rsid w:val="001E6C8D"/>
    <w:rsid w:val="001E7367"/>
    <w:rsid w:val="001F1D73"/>
    <w:rsid w:val="00203925"/>
    <w:rsid w:val="00206748"/>
    <w:rsid w:val="002101AB"/>
    <w:rsid w:val="00210712"/>
    <w:rsid w:val="002128D2"/>
    <w:rsid w:val="00214B79"/>
    <w:rsid w:val="00216C54"/>
    <w:rsid w:val="002174DA"/>
    <w:rsid w:val="00224FCE"/>
    <w:rsid w:val="0022773F"/>
    <w:rsid w:val="002413AC"/>
    <w:rsid w:val="00242BC1"/>
    <w:rsid w:val="002514CB"/>
    <w:rsid w:val="00252063"/>
    <w:rsid w:val="0025720B"/>
    <w:rsid w:val="00280B1B"/>
    <w:rsid w:val="0028160C"/>
    <w:rsid w:val="002909AF"/>
    <w:rsid w:val="00294D26"/>
    <w:rsid w:val="00295908"/>
    <w:rsid w:val="002A002D"/>
    <w:rsid w:val="002A374E"/>
    <w:rsid w:val="002A4FE8"/>
    <w:rsid w:val="002A66E3"/>
    <w:rsid w:val="002A696B"/>
    <w:rsid w:val="002A7626"/>
    <w:rsid w:val="002B00AF"/>
    <w:rsid w:val="002B659F"/>
    <w:rsid w:val="002B6E13"/>
    <w:rsid w:val="002C3886"/>
    <w:rsid w:val="002C6852"/>
    <w:rsid w:val="002E4730"/>
    <w:rsid w:val="002F45C6"/>
    <w:rsid w:val="00300717"/>
    <w:rsid w:val="00301E5C"/>
    <w:rsid w:val="00303E30"/>
    <w:rsid w:val="00306147"/>
    <w:rsid w:val="0031081A"/>
    <w:rsid w:val="00312488"/>
    <w:rsid w:val="00312C7A"/>
    <w:rsid w:val="00317263"/>
    <w:rsid w:val="00332536"/>
    <w:rsid w:val="00335043"/>
    <w:rsid w:val="00340E18"/>
    <w:rsid w:val="0034534E"/>
    <w:rsid w:val="003472D6"/>
    <w:rsid w:val="00363ADC"/>
    <w:rsid w:val="003645E9"/>
    <w:rsid w:val="00364B9A"/>
    <w:rsid w:val="00383457"/>
    <w:rsid w:val="0038697C"/>
    <w:rsid w:val="0039319D"/>
    <w:rsid w:val="00397EC0"/>
    <w:rsid w:val="003A4D21"/>
    <w:rsid w:val="003B0288"/>
    <w:rsid w:val="003B27AC"/>
    <w:rsid w:val="003B5E18"/>
    <w:rsid w:val="003B6DBE"/>
    <w:rsid w:val="003C0B0E"/>
    <w:rsid w:val="003C2A5F"/>
    <w:rsid w:val="003D7D97"/>
    <w:rsid w:val="003E1015"/>
    <w:rsid w:val="003E16F5"/>
    <w:rsid w:val="003E2187"/>
    <w:rsid w:val="003E53E6"/>
    <w:rsid w:val="003E5F67"/>
    <w:rsid w:val="003E63AA"/>
    <w:rsid w:val="003F1B81"/>
    <w:rsid w:val="003F2323"/>
    <w:rsid w:val="003F4B94"/>
    <w:rsid w:val="00401B66"/>
    <w:rsid w:val="00407E25"/>
    <w:rsid w:val="00411FB3"/>
    <w:rsid w:val="0041363F"/>
    <w:rsid w:val="004146F7"/>
    <w:rsid w:val="00426643"/>
    <w:rsid w:val="00432433"/>
    <w:rsid w:val="0043649E"/>
    <w:rsid w:val="00446032"/>
    <w:rsid w:val="00453213"/>
    <w:rsid w:val="004533E9"/>
    <w:rsid w:val="004573C8"/>
    <w:rsid w:val="00457E73"/>
    <w:rsid w:val="0046085B"/>
    <w:rsid w:val="0046627C"/>
    <w:rsid w:val="00466452"/>
    <w:rsid w:val="00476BB1"/>
    <w:rsid w:val="00483875"/>
    <w:rsid w:val="004917F1"/>
    <w:rsid w:val="00497814"/>
    <w:rsid w:val="004A1E6C"/>
    <w:rsid w:val="004B3311"/>
    <w:rsid w:val="004B73C1"/>
    <w:rsid w:val="004C02A5"/>
    <w:rsid w:val="004C13B9"/>
    <w:rsid w:val="004C5F75"/>
    <w:rsid w:val="004C64BD"/>
    <w:rsid w:val="004C7038"/>
    <w:rsid w:val="004D4293"/>
    <w:rsid w:val="004E267B"/>
    <w:rsid w:val="004F0ADF"/>
    <w:rsid w:val="004F51FD"/>
    <w:rsid w:val="005011A7"/>
    <w:rsid w:val="005024BA"/>
    <w:rsid w:val="0050689F"/>
    <w:rsid w:val="0052068B"/>
    <w:rsid w:val="00521441"/>
    <w:rsid w:val="00526451"/>
    <w:rsid w:val="00537361"/>
    <w:rsid w:val="00541852"/>
    <w:rsid w:val="005423DC"/>
    <w:rsid w:val="00542539"/>
    <w:rsid w:val="0057226D"/>
    <w:rsid w:val="005749AA"/>
    <w:rsid w:val="00575EF5"/>
    <w:rsid w:val="00585D13"/>
    <w:rsid w:val="00586C77"/>
    <w:rsid w:val="0059598C"/>
    <w:rsid w:val="00596126"/>
    <w:rsid w:val="005A0295"/>
    <w:rsid w:val="005A1C33"/>
    <w:rsid w:val="005A3143"/>
    <w:rsid w:val="005A6474"/>
    <w:rsid w:val="005B0BBA"/>
    <w:rsid w:val="005B3527"/>
    <w:rsid w:val="005B6386"/>
    <w:rsid w:val="005B692E"/>
    <w:rsid w:val="005C0E9D"/>
    <w:rsid w:val="005C7404"/>
    <w:rsid w:val="005F0DC1"/>
    <w:rsid w:val="00605C5C"/>
    <w:rsid w:val="00610101"/>
    <w:rsid w:val="0061119F"/>
    <w:rsid w:val="00613719"/>
    <w:rsid w:val="00615F0E"/>
    <w:rsid w:val="00623DB0"/>
    <w:rsid w:val="0062445B"/>
    <w:rsid w:val="00637763"/>
    <w:rsid w:val="00637E73"/>
    <w:rsid w:val="0065065A"/>
    <w:rsid w:val="00651623"/>
    <w:rsid w:val="00655C20"/>
    <w:rsid w:val="00657837"/>
    <w:rsid w:val="006728B3"/>
    <w:rsid w:val="0068337B"/>
    <w:rsid w:val="00684B84"/>
    <w:rsid w:val="006860F3"/>
    <w:rsid w:val="00690143"/>
    <w:rsid w:val="006A34D0"/>
    <w:rsid w:val="006B0871"/>
    <w:rsid w:val="006D06B3"/>
    <w:rsid w:val="006D1FC4"/>
    <w:rsid w:val="006D78CC"/>
    <w:rsid w:val="006E3505"/>
    <w:rsid w:val="006E4F68"/>
    <w:rsid w:val="006F6446"/>
    <w:rsid w:val="006F73BE"/>
    <w:rsid w:val="00701A38"/>
    <w:rsid w:val="007172F8"/>
    <w:rsid w:val="007254C1"/>
    <w:rsid w:val="0073198D"/>
    <w:rsid w:val="00733493"/>
    <w:rsid w:val="0073429E"/>
    <w:rsid w:val="00734541"/>
    <w:rsid w:val="007359A6"/>
    <w:rsid w:val="00743FFD"/>
    <w:rsid w:val="00744E77"/>
    <w:rsid w:val="007534DE"/>
    <w:rsid w:val="00756227"/>
    <w:rsid w:val="007620F3"/>
    <w:rsid w:val="00773157"/>
    <w:rsid w:val="00777102"/>
    <w:rsid w:val="00781A4E"/>
    <w:rsid w:val="0078686A"/>
    <w:rsid w:val="0079085D"/>
    <w:rsid w:val="007A466A"/>
    <w:rsid w:val="007A6513"/>
    <w:rsid w:val="007A7975"/>
    <w:rsid w:val="007B0BBA"/>
    <w:rsid w:val="007B12D8"/>
    <w:rsid w:val="007B1551"/>
    <w:rsid w:val="007B4B4F"/>
    <w:rsid w:val="007B7622"/>
    <w:rsid w:val="007C1A5E"/>
    <w:rsid w:val="007C2D69"/>
    <w:rsid w:val="007D04DA"/>
    <w:rsid w:val="007D2BF4"/>
    <w:rsid w:val="007E61F6"/>
    <w:rsid w:val="007E66A4"/>
    <w:rsid w:val="007E6B60"/>
    <w:rsid w:val="007F211E"/>
    <w:rsid w:val="007F4202"/>
    <w:rsid w:val="007F5690"/>
    <w:rsid w:val="00805E1C"/>
    <w:rsid w:val="00812A53"/>
    <w:rsid w:val="00816783"/>
    <w:rsid w:val="00820E67"/>
    <w:rsid w:val="00821FCA"/>
    <w:rsid w:val="008307A1"/>
    <w:rsid w:val="00833B06"/>
    <w:rsid w:val="00841D04"/>
    <w:rsid w:val="0084209C"/>
    <w:rsid w:val="008423EF"/>
    <w:rsid w:val="0084240F"/>
    <w:rsid w:val="008530B4"/>
    <w:rsid w:val="00855D9D"/>
    <w:rsid w:val="00856060"/>
    <w:rsid w:val="00863BC7"/>
    <w:rsid w:val="008668AA"/>
    <w:rsid w:val="00872679"/>
    <w:rsid w:val="008767DA"/>
    <w:rsid w:val="00881652"/>
    <w:rsid w:val="0088466C"/>
    <w:rsid w:val="00884B20"/>
    <w:rsid w:val="0089458C"/>
    <w:rsid w:val="008959CB"/>
    <w:rsid w:val="008A1ECE"/>
    <w:rsid w:val="008B10BB"/>
    <w:rsid w:val="008B1A2E"/>
    <w:rsid w:val="008B5161"/>
    <w:rsid w:val="008B62C0"/>
    <w:rsid w:val="008E00FC"/>
    <w:rsid w:val="008E4D22"/>
    <w:rsid w:val="008F0FA4"/>
    <w:rsid w:val="008F12E8"/>
    <w:rsid w:val="008F53DF"/>
    <w:rsid w:val="008F6349"/>
    <w:rsid w:val="00900523"/>
    <w:rsid w:val="00910F48"/>
    <w:rsid w:val="00911CB6"/>
    <w:rsid w:val="0091342A"/>
    <w:rsid w:val="00913DAF"/>
    <w:rsid w:val="00914E0E"/>
    <w:rsid w:val="009216A5"/>
    <w:rsid w:val="00922DFB"/>
    <w:rsid w:val="00926846"/>
    <w:rsid w:val="009314B2"/>
    <w:rsid w:val="00941AB5"/>
    <w:rsid w:val="00957BA7"/>
    <w:rsid w:val="00962575"/>
    <w:rsid w:val="009717BC"/>
    <w:rsid w:val="009741DD"/>
    <w:rsid w:val="009750B9"/>
    <w:rsid w:val="0097591A"/>
    <w:rsid w:val="00976995"/>
    <w:rsid w:val="009873A0"/>
    <w:rsid w:val="00987679"/>
    <w:rsid w:val="00990140"/>
    <w:rsid w:val="00990C7D"/>
    <w:rsid w:val="00996079"/>
    <w:rsid w:val="009B0EB5"/>
    <w:rsid w:val="009B5119"/>
    <w:rsid w:val="009C09CC"/>
    <w:rsid w:val="009C4D19"/>
    <w:rsid w:val="009D1CF5"/>
    <w:rsid w:val="009D3DE8"/>
    <w:rsid w:val="009E2778"/>
    <w:rsid w:val="009E4160"/>
    <w:rsid w:val="009E5F97"/>
    <w:rsid w:val="009E7B04"/>
    <w:rsid w:val="00A075C1"/>
    <w:rsid w:val="00A22CF8"/>
    <w:rsid w:val="00A26A0C"/>
    <w:rsid w:val="00A30C90"/>
    <w:rsid w:val="00A329E7"/>
    <w:rsid w:val="00A432CE"/>
    <w:rsid w:val="00A659FD"/>
    <w:rsid w:val="00A67305"/>
    <w:rsid w:val="00A70589"/>
    <w:rsid w:val="00A7608B"/>
    <w:rsid w:val="00A768E2"/>
    <w:rsid w:val="00A76B4A"/>
    <w:rsid w:val="00A82653"/>
    <w:rsid w:val="00A9346C"/>
    <w:rsid w:val="00A93F46"/>
    <w:rsid w:val="00A96036"/>
    <w:rsid w:val="00A96D1F"/>
    <w:rsid w:val="00AA1B65"/>
    <w:rsid w:val="00AA7987"/>
    <w:rsid w:val="00AB7589"/>
    <w:rsid w:val="00AC17FA"/>
    <w:rsid w:val="00AC69B3"/>
    <w:rsid w:val="00AC7ABB"/>
    <w:rsid w:val="00AD654D"/>
    <w:rsid w:val="00AE1232"/>
    <w:rsid w:val="00AE18FD"/>
    <w:rsid w:val="00AE44A8"/>
    <w:rsid w:val="00B04E12"/>
    <w:rsid w:val="00B107A7"/>
    <w:rsid w:val="00B11CFE"/>
    <w:rsid w:val="00B133E3"/>
    <w:rsid w:val="00B208DD"/>
    <w:rsid w:val="00B24439"/>
    <w:rsid w:val="00B25087"/>
    <w:rsid w:val="00B25223"/>
    <w:rsid w:val="00B25EC1"/>
    <w:rsid w:val="00B30BC5"/>
    <w:rsid w:val="00B30F9D"/>
    <w:rsid w:val="00B33BED"/>
    <w:rsid w:val="00B33DBE"/>
    <w:rsid w:val="00B34443"/>
    <w:rsid w:val="00B35384"/>
    <w:rsid w:val="00B528C3"/>
    <w:rsid w:val="00B74AEE"/>
    <w:rsid w:val="00B76658"/>
    <w:rsid w:val="00B85E38"/>
    <w:rsid w:val="00B879BE"/>
    <w:rsid w:val="00B95BC6"/>
    <w:rsid w:val="00BB0511"/>
    <w:rsid w:val="00BB18E0"/>
    <w:rsid w:val="00BB38E4"/>
    <w:rsid w:val="00BB478E"/>
    <w:rsid w:val="00BB5664"/>
    <w:rsid w:val="00BB6103"/>
    <w:rsid w:val="00BC5003"/>
    <w:rsid w:val="00BD0BA1"/>
    <w:rsid w:val="00BD6323"/>
    <w:rsid w:val="00BD6C59"/>
    <w:rsid w:val="00BE06E3"/>
    <w:rsid w:val="00BE310C"/>
    <w:rsid w:val="00BE4175"/>
    <w:rsid w:val="00BE49F4"/>
    <w:rsid w:val="00BE65B2"/>
    <w:rsid w:val="00BF11F2"/>
    <w:rsid w:val="00BF3D61"/>
    <w:rsid w:val="00BF53D7"/>
    <w:rsid w:val="00C16727"/>
    <w:rsid w:val="00C301F2"/>
    <w:rsid w:val="00C30BDB"/>
    <w:rsid w:val="00C36321"/>
    <w:rsid w:val="00C36BBE"/>
    <w:rsid w:val="00C53B40"/>
    <w:rsid w:val="00C646AD"/>
    <w:rsid w:val="00C80D4A"/>
    <w:rsid w:val="00C821D8"/>
    <w:rsid w:val="00C83623"/>
    <w:rsid w:val="00C84788"/>
    <w:rsid w:val="00C90AC9"/>
    <w:rsid w:val="00C94167"/>
    <w:rsid w:val="00C96EBB"/>
    <w:rsid w:val="00CA09D6"/>
    <w:rsid w:val="00CA42E3"/>
    <w:rsid w:val="00CB2031"/>
    <w:rsid w:val="00CB7ADF"/>
    <w:rsid w:val="00CC1877"/>
    <w:rsid w:val="00CC4224"/>
    <w:rsid w:val="00CD0214"/>
    <w:rsid w:val="00CD6183"/>
    <w:rsid w:val="00CD74C8"/>
    <w:rsid w:val="00CE1514"/>
    <w:rsid w:val="00CE5FAE"/>
    <w:rsid w:val="00CF730B"/>
    <w:rsid w:val="00D0249F"/>
    <w:rsid w:val="00D04043"/>
    <w:rsid w:val="00D04BAC"/>
    <w:rsid w:val="00D0761A"/>
    <w:rsid w:val="00D10AD7"/>
    <w:rsid w:val="00D30840"/>
    <w:rsid w:val="00D35DFC"/>
    <w:rsid w:val="00D36023"/>
    <w:rsid w:val="00D4294A"/>
    <w:rsid w:val="00D45AD5"/>
    <w:rsid w:val="00D60467"/>
    <w:rsid w:val="00D633BC"/>
    <w:rsid w:val="00D72B49"/>
    <w:rsid w:val="00D72B66"/>
    <w:rsid w:val="00D94B81"/>
    <w:rsid w:val="00DA3BB5"/>
    <w:rsid w:val="00DB7BB6"/>
    <w:rsid w:val="00DC0A94"/>
    <w:rsid w:val="00DC2394"/>
    <w:rsid w:val="00DD1FDE"/>
    <w:rsid w:val="00DE48A1"/>
    <w:rsid w:val="00DE4B16"/>
    <w:rsid w:val="00DF5F0D"/>
    <w:rsid w:val="00DF6E48"/>
    <w:rsid w:val="00DF72B5"/>
    <w:rsid w:val="00DF767B"/>
    <w:rsid w:val="00E33366"/>
    <w:rsid w:val="00E35585"/>
    <w:rsid w:val="00E441D6"/>
    <w:rsid w:val="00E44CBB"/>
    <w:rsid w:val="00E456E1"/>
    <w:rsid w:val="00E46F8E"/>
    <w:rsid w:val="00E516BC"/>
    <w:rsid w:val="00E57D21"/>
    <w:rsid w:val="00E651A0"/>
    <w:rsid w:val="00E652DE"/>
    <w:rsid w:val="00E70B1C"/>
    <w:rsid w:val="00E70CA5"/>
    <w:rsid w:val="00E744F2"/>
    <w:rsid w:val="00E75DA6"/>
    <w:rsid w:val="00E819C4"/>
    <w:rsid w:val="00E826E1"/>
    <w:rsid w:val="00E82F5D"/>
    <w:rsid w:val="00E8422F"/>
    <w:rsid w:val="00E877F7"/>
    <w:rsid w:val="00E90208"/>
    <w:rsid w:val="00E903F7"/>
    <w:rsid w:val="00E93D58"/>
    <w:rsid w:val="00EA1C9E"/>
    <w:rsid w:val="00EA395C"/>
    <w:rsid w:val="00EA3D96"/>
    <w:rsid w:val="00EB24F4"/>
    <w:rsid w:val="00EB4514"/>
    <w:rsid w:val="00EC0809"/>
    <w:rsid w:val="00EC1384"/>
    <w:rsid w:val="00EC199C"/>
    <w:rsid w:val="00EC2471"/>
    <w:rsid w:val="00EC6E56"/>
    <w:rsid w:val="00EC78FA"/>
    <w:rsid w:val="00ED2F88"/>
    <w:rsid w:val="00ED7597"/>
    <w:rsid w:val="00EE1E46"/>
    <w:rsid w:val="00EF4006"/>
    <w:rsid w:val="00EF7B73"/>
    <w:rsid w:val="00F03BF6"/>
    <w:rsid w:val="00F1465F"/>
    <w:rsid w:val="00F15EC6"/>
    <w:rsid w:val="00F31C1D"/>
    <w:rsid w:val="00F32B4D"/>
    <w:rsid w:val="00F50CDA"/>
    <w:rsid w:val="00F51BAC"/>
    <w:rsid w:val="00F52CE0"/>
    <w:rsid w:val="00F62E60"/>
    <w:rsid w:val="00F67368"/>
    <w:rsid w:val="00F67D34"/>
    <w:rsid w:val="00F70175"/>
    <w:rsid w:val="00F736F8"/>
    <w:rsid w:val="00F76B93"/>
    <w:rsid w:val="00F77227"/>
    <w:rsid w:val="00F82099"/>
    <w:rsid w:val="00F83254"/>
    <w:rsid w:val="00F837B3"/>
    <w:rsid w:val="00F838F7"/>
    <w:rsid w:val="00F83F15"/>
    <w:rsid w:val="00F86D54"/>
    <w:rsid w:val="00F91A1E"/>
    <w:rsid w:val="00F94814"/>
    <w:rsid w:val="00F9504D"/>
    <w:rsid w:val="00F96682"/>
    <w:rsid w:val="00FA04E3"/>
    <w:rsid w:val="00FA1F1E"/>
    <w:rsid w:val="00FA2639"/>
    <w:rsid w:val="00FA48BC"/>
    <w:rsid w:val="00FC2D4D"/>
    <w:rsid w:val="00FC6E3B"/>
    <w:rsid w:val="00FD1947"/>
    <w:rsid w:val="00FD362C"/>
    <w:rsid w:val="00FD38B7"/>
    <w:rsid w:val="00FD44B3"/>
    <w:rsid w:val="00FE1EE5"/>
    <w:rsid w:val="00FE2FD0"/>
    <w:rsid w:val="00FE4DD7"/>
    <w:rsid w:val="00FF1B5F"/>
    <w:rsid w:val="061D49AC"/>
    <w:rsid w:val="1BD59A33"/>
    <w:rsid w:val="1EB8D043"/>
    <w:rsid w:val="241D1201"/>
    <w:rsid w:val="2736EF9E"/>
    <w:rsid w:val="3B0EA146"/>
    <w:rsid w:val="3EEFB1B6"/>
    <w:rsid w:val="4829C2D4"/>
    <w:rsid w:val="4B0A54F9"/>
    <w:rsid w:val="547AE912"/>
    <w:rsid w:val="54E83F05"/>
    <w:rsid w:val="5D7A3F77"/>
    <w:rsid w:val="5DC626D2"/>
    <w:rsid w:val="68373165"/>
    <w:rsid w:val="6D0B7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CC58004"/>
  <w15:docId w15:val="{7FF66172-3658-4DBB-8BB4-B473F52FB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Bullet" w:uiPriority="36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56E1"/>
    <w:rPr>
      <w:rFonts w:ascii="Trebuchet MS" w:hAnsi="Trebuchet MS"/>
      <w:lang w:eastAsia="en-US"/>
    </w:rPr>
  </w:style>
  <w:style w:type="paragraph" w:styleId="Heading1">
    <w:name w:val="heading 1"/>
    <w:basedOn w:val="Normal"/>
    <w:next w:val="Normal"/>
    <w:qFormat/>
    <w:rsid w:val="000B7BB7"/>
    <w:pPr>
      <w:keepNext/>
      <w:jc w:val="center"/>
      <w:outlineLvl w:val="0"/>
    </w:pPr>
    <w:rPr>
      <w:b/>
      <w:caps/>
      <w:kern w:val="16"/>
      <w:sz w:val="24"/>
      <w:u w:val="single"/>
    </w:rPr>
  </w:style>
  <w:style w:type="paragraph" w:styleId="Heading2">
    <w:name w:val="heading 2"/>
    <w:basedOn w:val="Normal"/>
    <w:next w:val="Normal"/>
    <w:qFormat/>
    <w:rsid w:val="000B7BB7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0B7BB7"/>
    <w:pPr>
      <w:keepNext/>
      <w:jc w:val="center"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rsid w:val="000B7BB7"/>
    <w:pPr>
      <w:keepNext/>
      <w:tabs>
        <w:tab w:val="left" w:pos="3119"/>
        <w:tab w:val="left" w:pos="9038"/>
      </w:tabs>
      <w:ind w:left="-851" w:right="-240"/>
      <w:outlineLvl w:val="3"/>
    </w:pPr>
    <w:rPr>
      <w:rFonts w:ascii="Tahoma" w:hAnsi="Tahoma"/>
      <w:b/>
      <w:sz w:val="40"/>
      <w:lang w:val="en-US" w:eastAsia="fr-FR"/>
    </w:rPr>
  </w:style>
  <w:style w:type="paragraph" w:styleId="Heading5">
    <w:name w:val="heading 5"/>
    <w:basedOn w:val="Normal"/>
    <w:next w:val="Normal"/>
    <w:qFormat/>
    <w:rsid w:val="000B7BB7"/>
    <w:pPr>
      <w:keepNext/>
      <w:outlineLvl w:val="4"/>
    </w:pPr>
    <w:rPr>
      <w:b/>
      <w:sz w:val="28"/>
    </w:rPr>
  </w:style>
  <w:style w:type="paragraph" w:styleId="Heading6">
    <w:name w:val="heading 6"/>
    <w:basedOn w:val="Normal"/>
    <w:next w:val="Normal"/>
    <w:qFormat/>
    <w:rsid w:val="000B7BB7"/>
    <w:pPr>
      <w:keepNext/>
      <w:jc w:val="center"/>
      <w:outlineLvl w:val="5"/>
    </w:pPr>
    <w:rPr>
      <w:b/>
      <w:sz w:val="32"/>
      <w:lang w:eastAsia="fr-FR"/>
    </w:rPr>
  </w:style>
  <w:style w:type="paragraph" w:styleId="Heading7">
    <w:name w:val="heading 7"/>
    <w:basedOn w:val="Normal"/>
    <w:next w:val="Normal"/>
    <w:qFormat/>
    <w:rsid w:val="000B7BB7"/>
    <w:pPr>
      <w:keepNext/>
      <w:jc w:val="center"/>
      <w:outlineLvl w:val="6"/>
    </w:pPr>
    <w:rPr>
      <w:b/>
      <w:sz w:val="28"/>
      <w:lang w:eastAsia="fr-FR"/>
    </w:rPr>
  </w:style>
  <w:style w:type="paragraph" w:styleId="Heading8">
    <w:name w:val="heading 8"/>
    <w:basedOn w:val="Normal"/>
    <w:next w:val="Normal"/>
    <w:qFormat/>
    <w:rsid w:val="000B7BB7"/>
    <w:pPr>
      <w:keepNext/>
      <w:outlineLvl w:val="7"/>
    </w:pPr>
    <w:rPr>
      <w:bCs/>
      <w:sz w:val="24"/>
    </w:rPr>
  </w:style>
  <w:style w:type="paragraph" w:styleId="Heading9">
    <w:name w:val="heading 9"/>
    <w:basedOn w:val="Normal"/>
    <w:next w:val="Normal"/>
    <w:qFormat/>
    <w:rsid w:val="000B7BB7"/>
    <w:pPr>
      <w:keepNext/>
      <w:outlineLvl w:val="8"/>
    </w:pPr>
    <w:rPr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1">
    <w:name w:val="L1"/>
    <w:basedOn w:val="Normal"/>
    <w:rsid w:val="000B7BB7"/>
    <w:pPr>
      <w:tabs>
        <w:tab w:val="left" w:pos="567"/>
      </w:tabs>
      <w:spacing w:before="120"/>
      <w:ind w:left="567" w:hanging="567"/>
      <w:jc w:val="both"/>
    </w:pPr>
    <w:rPr>
      <w:rFonts w:ascii="GC Times" w:hAnsi="GC Times"/>
      <w:sz w:val="22"/>
    </w:rPr>
  </w:style>
  <w:style w:type="paragraph" w:styleId="Header">
    <w:name w:val="header"/>
    <w:basedOn w:val="Normal"/>
    <w:autoRedefine/>
    <w:rsid w:val="000B7BB7"/>
    <w:pPr>
      <w:tabs>
        <w:tab w:val="center" w:pos="4536"/>
        <w:tab w:val="right" w:pos="9072"/>
      </w:tabs>
    </w:pPr>
    <w:rPr>
      <w:bCs/>
    </w:rPr>
  </w:style>
  <w:style w:type="paragraph" w:styleId="Footer">
    <w:name w:val="footer"/>
    <w:basedOn w:val="Normal"/>
    <w:rsid w:val="000B7BB7"/>
    <w:pPr>
      <w:tabs>
        <w:tab w:val="center" w:pos="4536"/>
        <w:tab w:val="right" w:pos="9072"/>
      </w:tabs>
    </w:pPr>
  </w:style>
  <w:style w:type="paragraph" w:customStyle="1" w:styleId="Socit">
    <w:name w:val="Société"/>
    <w:basedOn w:val="Heading1"/>
    <w:rsid w:val="000B7BB7"/>
    <w:pPr>
      <w:pBdr>
        <w:bottom w:val="single" w:sz="4" w:space="1" w:color="auto"/>
      </w:pBdr>
      <w:jc w:val="left"/>
    </w:pPr>
    <w:rPr>
      <w:rFonts w:ascii="AvantGarde Bk BT" w:hAnsi="AvantGarde Bk BT"/>
      <w:i/>
      <w:caps w:val="0"/>
      <w:kern w:val="0"/>
      <w:sz w:val="28"/>
      <w:u w:val="none"/>
    </w:rPr>
  </w:style>
  <w:style w:type="paragraph" w:styleId="BodyText">
    <w:name w:val="Body Text"/>
    <w:basedOn w:val="Normal"/>
    <w:rsid w:val="000B7BB7"/>
    <w:rPr>
      <w:bCs/>
      <w:sz w:val="24"/>
    </w:rPr>
  </w:style>
  <w:style w:type="paragraph" w:styleId="BodyText2">
    <w:name w:val="Body Text 2"/>
    <w:basedOn w:val="Normal"/>
    <w:rsid w:val="000B7BB7"/>
    <w:rPr>
      <w:bCs/>
      <w:sz w:val="28"/>
    </w:rPr>
  </w:style>
  <w:style w:type="paragraph" w:styleId="BodyText3">
    <w:name w:val="Body Text 3"/>
    <w:basedOn w:val="Normal"/>
    <w:rsid w:val="000B7BB7"/>
    <w:rPr>
      <w:b/>
      <w:sz w:val="24"/>
    </w:rPr>
  </w:style>
  <w:style w:type="paragraph" w:styleId="BodyTextIndent">
    <w:name w:val="Body Text Indent"/>
    <w:basedOn w:val="Normal"/>
    <w:rsid w:val="000B7BB7"/>
    <w:pPr>
      <w:ind w:left="708"/>
    </w:pPr>
    <w:rPr>
      <w:bCs/>
      <w:sz w:val="24"/>
    </w:rPr>
  </w:style>
  <w:style w:type="character" w:styleId="Hyperlink">
    <w:name w:val="Hyperlink"/>
    <w:basedOn w:val="DefaultParagraphFont"/>
    <w:rsid w:val="000B7BB7"/>
    <w:rPr>
      <w:color w:val="0000FF"/>
      <w:u w:val="single"/>
    </w:rPr>
  </w:style>
  <w:style w:type="paragraph" w:customStyle="1" w:styleId="Nomdesocit">
    <w:name w:val="Nom de société"/>
    <w:basedOn w:val="Normal"/>
    <w:next w:val="Intitulduposte"/>
    <w:rsid w:val="000B7BB7"/>
    <w:pPr>
      <w:tabs>
        <w:tab w:val="left" w:pos="1440"/>
        <w:tab w:val="right" w:pos="6480"/>
      </w:tabs>
      <w:spacing w:before="220" w:line="220" w:lineRule="atLeast"/>
    </w:pPr>
    <w:rPr>
      <w:rFonts w:ascii="Garamond" w:hAnsi="Garamond"/>
      <w:sz w:val="22"/>
    </w:rPr>
  </w:style>
  <w:style w:type="paragraph" w:customStyle="1" w:styleId="Intitulduposte">
    <w:name w:val="Intitulé du poste"/>
    <w:next w:val="Normal"/>
    <w:rsid w:val="000B7BB7"/>
    <w:pPr>
      <w:spacing w:before="40" w:after="40" w:line="220" w:lineRule="atLeast"/>
    </w:pPr>
    <w:rPr>
      <w:rFonts w:ascii="Garamond" w:hAnsi="Garamond"/>
      <w:i/>
      <w:spacing w:val="5"/>
      <w:sz w:val="23"/>
      <w:lang w:eastAsia="en-US"/>
    </w:rPr>
  </w:style>
  <w:style w:type="paragraph" w:styleId="BalloonText">
    <w:name w:val="Balloon Text"/>
    <w:basedOn w:val="Normal"/>
    <w:semiHidden/>
    <w:rsid w:val="001F1D7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82099"/>
    <w:pPr>
      <w:ind w:left="708"/>
    </w:pPr>
  </w:style>
  <w:style w:type="character" w:styleId="Emphasis">
    <w:name w:val="Emphasis"/>
    <w:basedOn w:val="DefaultParagraphFont"/>
    <w:uiPriority w:val="20"/>
    <w:qFormat/>
    <w:rsid w:val="00D10AD7"/>
    <w:rPr>
      <w:b/>
      <w:bCs/>
      <w:i w:val="0"/>
      <w:iCs w:val="0"/>
    </w:rPr>
  </w:style>
  <w:style w:type="table" w:styleId="TableGrid">
    <w:name w:val="Table Grid"/>
    <w:basedOn w:val="TableNormal"/>
    <w:rsid w:val="00586C7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DACTIS">
    <w:name w:val="ADACTIS"/>
    <w:basedOn w:val="Normal"/>
    <w:qFormat/>
    <w:rsid w:val="0097591A"/>
    <w:pPr>
      <w:numPr>
        <w:numId w:val="1"/>
      </w:numPr>
      <w:spacing w:before="120" w:after="40"/>
    </w:pPr>
    <w:rPr>
      <w:rFonts w:ascii="HelveticaNeue" w:hAnsi="HelveticaNeue"/>
    </w:rPr>
  </w:style>
  <w:style w:type="paragraph" w:customStyle="1" w:styleId="TitreADACTIS">
    <w:name w:val="Titre ADACTIS"/>
    <w:basedOn w:val="Heading5"/>
    <w:qFormat/>
    <w:rsid w:val="008F0FA4"/>
    <w:pPr>
      <w:pBdr>
        <w:bottom w:val="single" w:sz="4" w:space="8" w:color="auto"/>
      </w:pBdr>
      <w:tabs>
        <w:tab w:val="right" w:pos="8931"/>
      </w:tabs>
    </w:pPr>
    <w:rPr>
      <w:rFonts w:ascii="HelveticaNeue" w:hAnsi="HelveticaNeue"/>
      <w:sz w:val="24"/>
    </w:rPr>
  </w:style>
  <w:style w:type="character" w:customStyle="1" w:styleId="normaltextrun">
    <w:name w:val="normaltextrun"/>
    <w:basedOn w:val="DefaultParagraphFont"/>
    <w:rsid w:val="00BC5003"/>
  </w:style>
  <w:style w:type="character" w:customStyle="1" w:styleId="eop">
    <w:name w:val="eop"/>
    <w:basedOn w:val="DefaultParagraphFont"/>
    <w:rsid w:val="00BC5003"/>
  </w:style>
  <w:style w:type="paragraph" w:customStyle="1" w:styleId="DefaultText">
    <w:name w:val="Default Text"/>
    <w:basedOn w:val="Normal"/>
    <w:rsid w:val="006728B3"/>
    <w:pPr>
      <w:jc w:val="both"/>
    </w:pPr>
    <w:rPr>
      <w:rFonts w:ascii="Courier" w:hAnsi="Courier"/>
      <w:noProof/>
      <w:snapToGrid w:val="0"/>
      <w:sz w:val="16"/>
      <w:szCs w:val="24"/>
      <w:lang w:val="en-US" w:eastAsia="fr-FR"/>
    </w:rPr>
  </w:style>
  <w:style w:type="paragraph" w:customStyle="1" w:styleId="Section">
    <w:name w:val="Section"/>
    <w:basedOn w:val="Normal"/>
    <w:uiPriority w:val="2"/>
    <w:qFormat/>
    <w:rsid w:val="00161BB9"/>
    <w:pPr>
      <w:spacing w:before="480" w:after="40"/>
    </w:pPr>
    <w:rPr>
      <w:rFonts w:asciiTheme="minorHAnsi" w:eastAsiaTheme="minorHAnsi" w:hAnsiTheme="minorHAnsi"/>
      <w:b/>
      <w:caps/>
      <w:color w:val="C0504D" w:themeColor="accent2"/>
      <w:spacing w:val="60"/>
      <w:kern w:val="24"/>
      <w:sz w:val="24"/>
      <w:lang w:val="en-US" w:eastAsia="ja-JP"/>
      <w14:ligatures w14:val="standardContextual"/>
    </w:rPr>
  </w:style>
  <w:style w:type="paragraph" w:styleId="ListBullet">
    <w:name w:val="List Bullet"/>
    <w:basedOn w:val="Normal"/>
    <w:uiPriority w:val="36"/>
    <w:unhideWhenUsed/>
    <w:qFormat/>
    <w:rsid w:val="00161BB9"/>
    <w:pPr>
      <w:numPr>
        <w:numId w:val="16"/>
      </w:numPr>
      <w:spacing w:after="180" w:line="264" w:lineRule="auto"/>
    </w:pPr>
    <w:rPr>
      <w:rFonts w:asciiTheme="minorHAnsi" w:eastAsiaTheme="minorHAnsi" w:hAnsiTheme="minorHAnsi"/>
      <w:kern w:val="24"/>
      <w:sz w:val="24"/>
      <w:lang w:val="en-US" w:eastAsia="ja-JP"/>
      <w14:ligatures w14:val="standardContextual"/>
    </w:rPr>
  </w:style>
  <w:style w:type="paragraph" w:customStyle="1" w:styleId="Default">
    <w:name w:val="Default"/>
    <w:rsid w:val="00F67368"/>
    <w:pPr>
      <w:autoSpaceDE w:val="0"/>
      <w:autoSpaceDN w:val="0"/>
      <w:adjustRightInd w:val="0"/>
    </w:pPr>
    <w:rPr>
      <w:rFonts w:ascii="Verdana" w:eastAsiaTheme="minorHAnsi" w:hAnsi="Verdana" w:cs="Verdana"/>
      <w:color w:val="000000"/>
      <w:sz w:val="24"/>
      <w:szCs w:val="24"/>
      <w:lang w:val="fr-TN" w:eastAsia="en-US"/>
      <w14:ligatures w14:val="standardContextual"/>
    </w:rPr>
  </w:style>
  <w:style w:type="paragraph" w:customStyle="1" w:styleId="titre1">
    <w:name w:val="titre 1"/>
    <w:basedOn w:val="Heading5"/>
    <w:rsid w:val="00CE1514"/>
    <w:pPr>
      <w:pBdr>
        <w:bottom w:val="single" w:sz="18" w:space="1" w:color="0000CC"/>
      </w:pBdr>
    </w:pPr>
    <w:rPr>
      <w:rFonts w:ascii="Times New (W1)" w:hAnsi="Times New (W1)" w:cs="Arial"/>
      <w:bCs/>
      <w:noProof/>
      <w:color w:val="0000CC"/>
      <w:szCs w:val="24"/>
      <w:lang w:val="en-US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63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524818">
          <w:marLeft w:val="126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364008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75295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641387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837670">
          <w:marLeft w:val="126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3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2180">
          <w:marLeft w:val="14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254512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863149">
          <w:marLeft w:val="14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45478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43753">
          <w:marLeft w:val="14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2344">
          <w:marLeft w:val="14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60034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45486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15196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7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837584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236411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82213">
          <w:marLeft w:val="126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31574">
          <w:marLeft w:val="126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842419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58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7779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7877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9743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47394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025200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95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203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2807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1671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2423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3070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5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837365">
          <w:marLeft w:val="126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726043">
          <w:marLeft w:val="126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10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85506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946043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345120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03900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25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68971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77550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23954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16757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97004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33302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942074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1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625635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69385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38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52570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24955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79558">
          <w:marLeft w:val="126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26302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51140">
          <w:marLeft w:val="126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03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81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2304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061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867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01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795984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83730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78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14368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98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66701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4013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6124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8143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18211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4954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9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94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363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2837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64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17227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19641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46033">
          <w:marLeft w:val="126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34032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444924">
          <w:marLeft w:val="126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24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10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276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5560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832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0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15020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74383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74984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7286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12565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93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0462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8044">
          <w:marLeft w:val="126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69154">
          <w:marLeft w:val="126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598768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17115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79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6079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18799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68221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23753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34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4992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45692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8801">
          <w:marLeft w:val="14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2750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87847">
          <w:marLeft w:val="14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430940">
          <w:marLeft w:val="14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97328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941487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18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341360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9926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755950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96099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19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099166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0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04810">
          <w:marLeft w:val="126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84431">
          <w:marLeft w:val="126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75427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91937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10383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29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352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5296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318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060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1742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966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89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704258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54293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gif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11F8649BF9394A8323E7895965DCD3" ma:contentTypeVersion="22" ma:contentTypeDescription="Crée un document." ma:contentTypeScope="" ma:versionID="eeabfbf73099d358f7dbdbea6dc0caae">
  <xsd:schema xmlns:xsd="http://www.w3.org/2001/XMLSchema" xmlns:xs="http://www.w3.org/2001/XMLSchema" xmlns:p="http://schemas.microsoft.com/office/2006/metadata/properties" xmlns:ns2="03e092a7-f550-4c40-a031-a0402fef3509" xmlns:ns3="b7e2f179-2825-48f3-9578-862a4665eab7" targetNamespace="http://schemas.microsoft.com/office/2006/metadata/properties" ma:root="true" ma:fieldsID="c44321349e884df1c078361a31e15f2c" ns2:_="" ns3:_="">
    <xsd:import namespace="03e092a7-f550-4c40-a031-a0402fef3509"/>
    <xsd:import namespace="b7e2f179-2825-48f3-9578-862a4665eab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Nom_x0020_client" minOccurs="0"/>
                <xsd:element ref="ns2:Type_x0020_de_x0020_Livrabl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Statut_x0020_de_x0020_Validation" minOccurs="0"/>
                <xsd:element ref="ns2:Responsable" minOccurs="0"/>
                <xsd:element ref="ns2:MediaLengthInSeconds" minOccurs="0"/>
                <xsd:element ref="ns2:Domaine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e092a7-f550-4c40-a031-a0402fef35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Nom_x0020_client" ma:index="16" nillable="true" ma:displayName="Nom client" ma:format="Dropdown" ma:internalName="Nom_x0020_client">
      <xsd:simpleType>
        <xsd:restriction base="dms:Choice">
          <xsd:enumeration value="P&amp;biat"/>
          <xsd:enumeration value="P&amp;ztm"/>
          <xsd:enumeration value="P&amp;comet"/>
        </xsd:restriction>
      </xsd:simpleType>
    </xsd:element>
    <xsd:element name="Type_x0020_de_x0020_Livrable" ma:index="17" nillable="true" ma:displayName="Type de Livrable" ma:format="Dropdown" ma:internalName="Type_x0020_de_x0020_Livrable">
      <xsd:simpleType>
        <xsd:restriction base="dms:Choice">
          <xsd:enumeration value="P&amp;checklist"/>
        </xsd:restriction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Statut_x0020_de_x0020_Validation" ma:index="22" nillable="true" ma:displayName="Statut de Validation" ma:internalName="Statut_x0020_de_x0020_Validation">
      <xsd:simpleType>
        <xsd:restriction base="dms:Text">
          <xsd:maxLength value="255"/>
        </xsd:restriction>
      </xsd:simpleType>
    </xsd:element>
    <xsd:element name="Responsable" ma:index="23" nillable="true" ma:displayName="Responsable" ma:internalName="Responsable">
      <xsd:simpleType>
        <xsd:restriction base="dms:Text">
          <xsd:maxLength value="255"/>
        </xsd:restriction>
      </xsd:simpleType>
    </xsd:element>
    <xsd:element name="MediaLengthInSeconds" ma:index="24" nillable="true" ma:displayName="Length (seconds)" ma:internalName="MediaLengthInSeconds" ma:readOnly="true">
      <xsd:simpleType>
        <xsd:restriction base="dms:Unknown"/>
      </xsd:simpleType>
    </xsd:element>
    <xsd:element name="Domaine" ma:index="25" nillable="true" ma:displayName="Domaine" ma:format="Dropdown" ma:internalName="Domaine">
      <xsd:simpleType>
        <xsd:restriction base="dms:Choice">
          <xsd:enumeration value="Transformation Digitale"/>
          <xsd:enumeration value="REOC"/>
          <xsd:enumeration value="Choix 3"/>
        </xsd:restriction>
      </xsd:simpleType>
    </xsd:element>
    <xsd:element name="lcf76f155ced4ddcb4097134ff3c332f" ma:index="27" nillable="true" ma:taxonomy="true" ma:internalName="lcf76f155ced4ddcb4097134ff3c332f" ma:taxonomyFieldName="MediaServiceImageTags" ma:displayName="Balises d’images" ma:readOnly="false" ma:fieldId="{5cf76f15-5ced-4ddc-b409-7134ff3c332f}" ma:taxonomyMulti="true" ma:sspId="a9ac7632-56ba-412f-a2ce-0c06c561b20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9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e2f179-2825-48f3-9578-862a4665eab7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8" nillable="true" ma:displayName="Taxonomy Catch All Column" ma:hidden="true" ma:list="{c58aadb0-1cb7-4484-aef1-3076907d17b6}" ma:internalName="TaxCatchAll" ma:showField="CatchAllData" ma:web="b7e2f179-2825-48f3-9578-862a4665eab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>
  <documentManagement>
    <Nom_x0020_client xmlns="03e092a7-f550-4c40-a031-a0402fef3509" xsi:nil="true"/>
    <Type_x0020_de_x0020_Livrable xmlns="03e092a7-f550-4c40-a031-a0402fef3509" xsi:nil="true"/>
    <SharedWithUsers xmlns="b7e2f179-2825-48f3-9578-862a4665eab7">
      <UserInfo>
        <DisplayName/>
        <AccountId xsi:nil="true"/>
        <AccountType/>
      </UserInfo>
    </SharedWithUsers>
    <Responsable xmlns="03e092a7-f550-4c40-a031-a0402fef3509" xsi:nil="true"/>
    <Statut_x0020_de_x0020_Validation xmlns="03e092a7-f550-4c40-a031-a0402fef3509" xsi:nil="true"/>
    <Domaine xmlns="03e092a7-f550-4c40-a031-a0402fef3509" xsi:nil="true"/>
    <lcf76f155ced4ddcb4097134ff3c332f xmlns="03e092a7-f550-4c40-a031-a0402fef3509">
      <Terms xmlns="http://schemas.microsoft.com/office/infopath/2007/PartnerControls"/>
    </lcf76f155ced4ddcb4097134ff3c332f>
    <TaxCatchAll xmlns="b7e2f179-2825-48f3-9578-862a4665eab7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ABADB64-32D8-4DFF-BF00-C2B4AB3C15B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BE61EDF-AF8E-4414-A1D3-9BA868CEE8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3e092a7-f550-4c40-a031-a0402fef3509"/>
    <ds:schemaRef ds:uri="b7e2f179-2825-48f3-9578-862a4665ea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D38D7E-0DCA-48B0-83D4-2ADD34AAB411}">
  <ds:schemaRefs>
    <ds:schemaRef ds:uri="http://schemas.microsoft.com/office/2006/metadata/properties"/>
    <ds:schemaRef ds:uri="03e092a7-f550-4c40-a031-a0402fef3509"/>
    <ds:schemaRef ds:uri="b7e2f179-2825-48f3-9578-862a4665eab7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9BD8D05-2568-44E2-AB9F-E181790CC4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1942</Words>
  <Characters>10687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</vt:lpstr>
    </vt:vector>
  </TitlesOfParts>
  <Company>OXIA</Company>
  <LinksUpToDate>false</LinksUpToDate>
  <CharactersWithSpaces>12604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</dc:title>
  <dc:subject/>
  <dc:creator>ebe</dc:creator>
  <cp:keywords/>
  <cp:lastModifiedBy>Hmida</cp:lastModifiedBy>
  <cp:revision>13</cp:revision>
  <cp:lastPrinted>2016-04-11T19:30:00Z</cp:lastPrinted>
  <dcterms:created xsi:type="dcterms:W3CDTF">2024-02-06T21:19:00Z</dcterms:created>
  <dcterms:modified xsi:type="dcterms:W3CDTF">2024-02-06T23:03:00Z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ntativeReviewCycleID">
    <vt:i4>-616953406</vt:i4>
  </property>
  <property fmtid="{D5CDD505-2E9C-101B-9397-08002B2CF9AE}" pid="3" name="_ReviewCycleID">
    <vt:i4>-616953406</vt:i4>
  </property>
  <property fmtid="{D5CDD505-2E9C-101B-9397-08002B2CF9AE}" pid="4" name="_NewReviewCycle">
    <vt:lpwstr/>
  </property>
  <property fmtid="{D5CDD505-2E9C-101B-9397-08002B2CF9AE}" pid="5" name="_EmailEntryID">
    <vt:lpwstr>00000000B0B3350615BBB74EBD276B7E934E6C6D07003DEBD30A83AB5A43A010F045AFCC9388005F82FC801B00008F66A58DD1C8754586F3C6581F6F7F8C000011CE2EDC0000</vt:lpwstr>
  </property>
  <property fmtid="{D5CDD505-2E9C-101B-9397-08002B2CF9AE}" pid="6" name="_EmailStoreID0">
    <vt:lpwstr>0000000038A1BB1005E5101AA1BB08002B2A56C20000454D534D44422E444C4C00000000000000001B55FA20AA6611CD9BC800AA002FC45A0C000000494E46524145583033002F6F3D6F786961636F72702F6F753D45786368616E67652041646D696E6973747261746976652047726F7570202846594449424F48463233535</vt:lpwstr>
  </property>
  <property fmtid="{D5CDD505-2E9C-101B-9397-08002B2CF9AE}" pid="7" name="_EmailStoreID1">
    <vt:lpwstr>0444C54292F636E3D526563697069656E74732F636E3D416D616E692054726162656C736936326100</vt:lpwstr>
  </property>
  <property fmtid="{D5CDD505-2E9C-101B-9397-08002B2CF9AE}" pid="8" name="ContentTypeId">
    <vt:lpwstr>0x010100ED11F8649BF9394A8323E7895965DCD3</vt:lpwstr>
  </property>
  <property fmtid="{D5CDD505-2E9C-101B-9397-08002B2CF9AE}" pid="9" name="_ReviewingToolsShownOnce">
    <vt:lpwstr/>
  </property>
  <property fmtid="{D5CDD505-2E9C-101B-9397-08002B2CF9AE}" pid="10" name="Order">
    <vt:r8>313100</vt:r8>
  </property>
  <property fmtid="{D5CDD505-2E9C-101B-9397-08002B2CF9AE}" pid="11" name="xd_Signature">
    <vt:bool>false</vt:bool>
  </property>
  <property fmtid="{D5CDD505-2E9C-101B-9397-08002B2CF9AE}" pid="12" name="xd_ProgID">
    <vt:lpwstr/>
  </property>
  <property fmtid="{D5CDD505-2E9C-101B-9397-08002B2CF9AE}" pid="13" name="ComplianceAssetId">
    <vt:lpwstr/>
  </property>
  <property fmtid="{D5CDD505-2E9C-101B-9397-08002B2CF9AE}" pid="14" name="TemplateUrl">
    <vt:lpwstr/>
  </property>
  <property fmtid="{D5CDD505-2E9C-101B-9397-08002B2CF9AE}" pid="15" name="MediaServiceImageTags">
    <vt:lpwstr/>
  </property>
</Properties>
</file>