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04445" w14:textId="77777777" w:rsidR="00536133" w:rsidRDefault="00CC5D4F" w:rsidP="00CC5D4F">
      <w:pPr>
        <w:pStyle w:val="Titre1"/>
        <w:tabs>
          <w:tab w:val="left" w:pos="142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</w:rPr>
        <w:t xml:space="preserve"> Résumé de </w:t>
      </w:r>
      <w:r w:rsidRPr="00CC5D4F">
        <w:rPr>
          <w:rFonts w:ascii="Times New Roman" w:hAnsi="Times New Roman"/>
          <w:lang w:val="fr-FR"/>
        </w:rPr>
        <w:t>carrière</w:t>
      </w:r>
    </w:p>
    <w:p w14:paraId="0CB7C584" w14:textId="0651F38A" w:rsidR="00CC5D4F" w:rsidRPr="00CC5D4F" w:rsidRDefault="00CC5D4F" w:rsidP="00CC5D4F">
      <w:pPr>
        <w:rPr>
          <w:lang w:val="fr-FR"/>
        </w:rPr>
      </w:pPr>
      <w:r>
        <w:t xml:space="preserve">                                                                     </w:t>
      </w:r>
      <w:r w:rsidR="00B42171">
        <w:rPr>
          <w:noProof/>
        </w:rPr>
        <w:drawing>
          <wp:inline distT="0" distB="0" distL="0" distR="0" wp14:anchorId="647C98FC" wp14:editId="1FEA9B3B">
            <wp:extent cx="1318260" cy="1546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0025" w14:textId="77777777" w:rsidR="00007688" w:rsidRPr="00007688" w:rsidRDefault="00007688" w:rsidP="00007688">
      <w:pPr>
        <w:rPr>
          <w:sz w:val="16"/>
          <w:szCs w:val="16"/>
          <w:lang w:val="fr-FR"/>
        </w:rPr>
      </w:pPr>
    </w:p>
    <w:p w14:paraId="6A0F3ED7" w14:textId="77777777" w:rsidR="00B6158C" w:rsidRDefault="009633FB" w:rsidP="00007688">
      <w:pPr>
        <w:pStyle w:val="Titre1"/>
        <w:jc w:val="left"/>
        <w:rPr>
          <w:rFonts w:ascii="Arial" w:hAnsi="Arial" w:cs="Arial"/>
          <w:i/>
          <w:iCs/>
          <w:color w:val="002060"/>
          <w:sz w:val="16"/>
          <w:szCs w:val="16"/>
          <w:lang w:val="fr-FR"/>
        </w:rPr>
      </w:pPr>
      <w:r w:rsidRPr="009633FB">
        <w:rPr>
          <w:rFonts w:ascii="Arial" w:hAnsi="Arial" w:cs="Arial"/>
          <w:b w:val="0"/>
          <w:bCs w:val="0"/>
          <w:sz w:val="20"/>
          <w:szCs w:val="20"/>
          <w:u w:val="single"/>
          <w:shd w:val="clear" w:color="auto" w:fill="92D050"/>
          <w:lang w:val="fr-FR"/>
        </w:rPr>
        <w:t xml:space="preserve">Etat </w:t>
      </w:r>
      <w:proofErr w:type="gramStart"/>
      <w:r w:rsidRPr="009633FB">
        <w:rPr>
          <w:rFonts w:ascii="Arial" w:hAnsi="Arial" w:cs="Arial"/>
          <w:b w:val="0"/>
          <w:bCs w:val="0"/>
          <w:sz w:val="20"/>
          <w:szCs w:val="20"/>
          <w:u w:val="single"/>
          <w:shd w:val="clear" w:color="auto" w:fill="92D050"/>
          <w:lang w:val="fr-FR"/>
        </w:rPr>
        <w:t>civil</w:t>
      </w:r>
      <w:r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 </w:t>
      </w:r>
      <w:r>
        <w:rPr>
          <w:rFonts w:ascii="Arial" w:hAnsi="Arial" w:cs="Arial"/>
          <w:i/>
          <w:iCs/>
          <w:sz w:val="16"/>
          <w:szCs w:val="16"/>
          <w:lang w:val="fr-FR"/>
        </w:rPr>
        <w:t>N</w:t>
      </w:r>
      <w:r w:rsidRPr="009633FB">
        <w:rPr>
          <w:rFonts w:ascii="Arial" w:hAnsi="Arial" w:cs="Arial"/>
          <w:i/>
          <w:iCs/>
          <w:sz w:val="16"/>
          <w:szCs w:val="16"/>
          <w:lang w:val="fr-FR"/>
        </w:rPr>
        <w:t>om</w:t>
      </w:r>
      <w:proofErr w:type="gramEnd"/>
      <w:r w:rsidRPr="009633FB">
        <w:rPr>
          <w:rFonts w:ascii="Arial" w:hAnsi="Arial" w:cs="Arial"/>
          <w:i/>
          <w:iCs/>
          <w:sz w:val="16"/>
          <w:szCs w:val="16"/>
          <w:lang w:val="fr-FR"/>
        </w:rPr>
        <w:t xml:space="preserve"> &amp; prénom :</w:t>
      </w:r>
      <w:r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</w:t>
      </w:r>
      <w:proofErr w:type="spellStart"/>
      <w:r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kedhai</w:t>
      </w:r>
      <w:proofErr w:type="spellEnd"/>
      <w:r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ali</w:t>
      </w:r>
      <w:r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     </w:t>
      </w:r>
      <w:r w:rsidRPr="00007688">
        <w:rPr>
          <w:rFonts w:ascii="Arial" w:hAnsi="Arial" w:cs="Arial"/>
          <w:i/>
          <w:iCs/>
          <w:sz w:val="16"/>
          <w:szCs w:val="16"/>
          <w:lang w:val="fr-FR"/>
        </w:rPr>
        <w:t xml:space="preserve">               </w:t>
      </w:r>
      <w:r>
        <w:rPr>
          <w:rFonts w:ascii="Arial" w:hAnsi="Arial" w:cs="Arial"/>
          <w:i/>
          <w:iCs/>
          <w:sz w:val="16"/>
          <w:szCs w:val="16"/>
          <w:lang w:val="fr-FR"/>
        </w:rPr>
        <w:t>N</w:t>
      </w:r>
      <w:r w:rsidR="00536133" w:rsidRPr="009633FB">
        <w:rPr>
          <w:rFonts w:ascii="Arial" w:hAnsi="Arial" w:cs="Arial"/>
          <w:i/>
          <w:iCs/>
          <w:sz w:val="16"/>
          <w:szCs w:val="16"/>
          <w:lang w:val="fr-FR"/>
        </w:rPr>
        <w:t>é le</w:t>
      </w:r>
      <w:r>
        <w:rPr>
          <w:rFonts w:ascii="Arial" w:hAnsi="Arial" w:cs="Arial"/>
          <w:i/>
          <w:iCs/>
          <w:sz w:val="16"/>
          <w:szCs w:val="16"/>
          <w:lang w:val="fr-FR"/>
        </w:rPr>
        <w:t xml:space="preserve"> </w:t>
      </w:r>
      <w:r w:rsidR="00FE67C0" w:rsidRPr="009633FB">
        <w:rPr>
          <w:rFonts w:ascii="Arial" w:hAnsi="Arial" w:cs="Arial"/>
          <w:i/>
          <w:iCs/>
          <w:sz w:val="16"/>
          <w:szCs w:val="16"/>
          <w:lang w:val="fr-FR"/>
        </w:rPr>
        <w:t>:</w:t>
      </w:r>
      <w:r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</w:t>
      </w:r>
      <w:r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23-08-</w:t>
      </w:r>
      <w:r w:rsidR="00536133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1956 </w:t>
      </w:r>
      <w:proofErr w:type="gramStart"/>
      <w:r w:rsidR="00536133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à  Bizerte</w:t>
      </w:r>
      <w:proofErr w:type="gramEnd"/>
      <w:r w:rsidR="00536133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-</w:t>
      </w:r>
      <w:r w:rsidR="00536133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Tunisie</w:t>
      </w:r>
      <w:r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     </w:t>
      </w:r>
      <w:r w:rsidR="006B64CA" w:rsidRPr="00B47F69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</w:t>
      </w:r>
      <w:r w:rsidR="00027562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        </w:t>
      </w:r>
      <w:r w:rsidR="000E796F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</w:t>
      </w:r>
      <w:proofErr w:type="gramStart"/>
      <w:r>
        <w:rPr>
          <w:rFonts w:ascii="Arial" w:hAnsi="Arial" w:cs="Arial"/>
          <w:i/>
          <w:iCs/>
          <w:sz w:val="16"/>
          <w:szCs w:val="16"/>
          <w:lang w:val="fr-FR"/>
        </w:rPr>
        <w:t>E</w:t>
      </w:r>
      <w:r w:rsidR="00BF43C4" w:rsidRPr="00B47F69">
        <w:rPr>
          <w:rFonts w:ascii="Arial" w:hAnsi="Arial" w:cs="Arial"/>
          <w:i/>
          <w:iCs/>
          <w:sz w:val="16"/>
          <w:szCs w:val="16"/>
          <w:lang w:val="fr-FR"/>
        </w:rPr>
        <w:t>mail</w:t>
      </w:r>
      <w:proofErr w:type="gramEnd"/>
      <w:r w:rsidR="00BF43C4" w:rsidRPr="00B47F69">
        <w:rPr>
          <w:rFonts w:ascii="Arial" w:hAnsi="Arial" w:cs="Arial"/>
          <w:i/>
          <w:iCs/>
          <w:sz w:val="16"/>
          <w:szCs w:val="16"/>
          <w:lang w:val="fr-FR"/>
        </w:rPr>
        <w:t xml:space="preserve"> : </w:t>
      </w:r>
      <w:hyperlink r:id="rId11" w:history="1">
        <w:r w:rsidR="00BF43C4" w:rsidRPr="00B47F69">
          <w:rPr>
            <w:rStyle w:val="Lienhypertexte"/>
            <w:rFonts w:ascii="Arial" w:hAnsi="Arial" w:cs="Arial"/>
            <w:i/>
            <w:iCs/>
            <w:color w:val="002060"/>
            <w:sz w:val="16"/>
            <w:szCs w:val="16"/>
            <w:lang w:val="fr-FR"/>
          </w:rPr>
          <w:t>ali.kedhai@gmail.com</w:t>
        </w:r>
      </w:hyperlink>
      <w:r w:rsidR="00BF43C4" w:rsidRPr="00B47F69">
        <w:rPr>
          <w:rFonts w:ascii="Arial" w:hAnsi="Arial" w:cs="Arial"/>
          <w:i/>
          <w:iCs/>
          <w:color w:val="002060"/>
          <w:sz w:val="16"/>
          <w:szCs w:val="16"/>
          <w:lang w:val="fr-FR"/>
        </w:rPr>
        <w:t xml:space="preserve"> </w:t>
      </w:r>
    </w:p>
    <w:p w14:paraId="65EAAF2C" w14:textId="77777777" w:rsidR="009633FB" w:rsidRDefault="006B64CA" w:rsidP="00007688">
      <w:pPr>
        <w:pStyle w:val="Titre1"/>
        <w:jc w:val="left"/>
        <w:rPr>
          <w:rFonts w:ascii="Arial" w:hAnsi="Arial" w:cs="Arial"/>
          <w:i/>
          <w:iCs/>
          <w:color w:val="002060"/>
          <w:sz w:val="16"/>
          <w:szCs w:val="16"/>
          <w:lang w:val="fr-FR"/>
        </w:rPr>
      </w:pPr>
      <w:r w:rsidRPr="00B47F69">
        <w:rPr>
          <w:rFonts w:ascii="Arial" w:hAnsi="Arial" w:cs="Arial"/>
          <w:i/>
          <w:iCs/>
          <w:color w:val="002060"/>
          <w:sz w:val="16"/>
          <w:szCs w:val="16"/>
          <w:lang w:val="fr-FR"/>
        </w:rPr>
        <w:t xml:space="preserve"> </w:t>
      </w:r>
      <w:r w:rsidR="009633FB">
        <w:rPr>
          <w:rFonts w:ascii="Arial" w:hAnsi="Arial" w:cs="Arial"/>
          <w:i/>
          <w:iCs/>
          <w:color w:val="002060"/>
          <w:sz w:val="16"/>
          <w:szCs w:val="16"/>
          <w:lang w:val="fr-FR"/>
        </w:rPr>
        <w:t xml:space="preserve"> </w:t>
      </w:r>
    </w:p>
    <w:p w14:paraId="774F13F5" w14:textId="77777777" w:rsidR="006B64CA" w:rsidRDefault="009633FB" w:rsidP="00007688">
      <w:pPr>
        <w:pStyle w:val="Titre1"/>
        <w:jc w:val="left"/>
        <w:rPr>
          <w:rFonts w:ascii="Arial" w:hAnsi="Arial" w:cs="Arial"/>
          <w:color w:val="A6A6A6"/>
          <w:sz w:val="16"/>
          <w:szCs w:val="16"/>
          <w:lang w:val="fr-FR"/>
        </w:rPr>
      </w:pPr>
      <w:r>
        <w:rPr>
          <w:rFonts w:ascii="Arial" w:hAnsi="Arial" w:cs="Arial"/>
          <w:i/>
          <w:iCs/>
          <w:color w:val="002060"/>
          <w:sz w:val="16"/>
          <w:szCs w:val="16"/>
          <w:lang w:val="fr-FR"/>
        </w:rPr>
        <w:t xml:space="preserve">                   T</w:t>
      </w:r>
      <w:r w:rsidR="00BF43C4" w:rsidRPr="00B47F69">
        <w:rPr>
          <w:rFonts w:ascii="Arial" w:hAnsi="Arial" w:cs="Arial"/>
          <w:i/>
          <w:iCs/>
          <w:sz w:val="16"/>
          <w:szCs w:val="16"/>
          <w:lang w:val="fr-FR"/>
        </w:rPr>
        <w:t>éléphone</w:t>
      </w:r>
      <w:r w:rsidR="00007688">
        <w:rPr>
          <w:rFonts w:ascii="Arial" w:hAnsi="Arial" w:cs="Arial"/>
          <w:i/>
          <w:iCs/>
          <w:sz w:val="16"/>
          <w:szCs w:val="16"/>
          <w:lang w:val="fr-FR"/>
        </w:rPr>
        <w:t xml:space="preserve"> </w:t>
      </w:r>
      <w:r w:rsidR="00BF43C4" w:rsidRPr="00B47F69">
        <w:rPr>
          <w:rFonts w:ascii="Arial" w:hAnsi="Arial" w:cs="Arial"/>
          <w:i/>
          <w:iCs/>
          <w:sz w:val="16"/>
          <w:szCs w:val="16"/>
          <w:lang w:val="fr-FR"/>
        </w:rPr>
        <w:t xml:space="preserve">: 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(+216) 94</w:t>
      </w:r>
      <w:r w:rsidR="006719CE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725</w:t>
      </w:r>
      <w:r w:rsidR="006719CE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120 / (+216) 29</w:t>
      </w:r>
      <w:r w:rsidR="006719CE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425</w:t>
      </w:r>
      <w:r w:rsidR="006719CE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  <w:r w:rsidR="00007688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120</w:t>
      </w:r>
      <w:r w:rsidR="00007688">
        <w:rPr>
          <w:rFonts w:ascii="Arial" w:hAnsi="Arial" w:cs="Arial"/>
          <w:i/>
          <w:iCs/>
          <w:sz w:val="16"/>
          <w:szCs w:val="16"/>
          <w:lang w:val="fr-FR"/>
        </w:rPr>
        <w:t xml:space="preserve">    </w:t>
      </w:r>
      <w:r>
        <w:rPr>
          <w:rFonts w:ascii="Arial" w:hAnsi="Arial" w:cs="Arial"/>
          <w:i/>
          <w:iCs/>
          <w:sz w:val="16"/>
          <w:szCs w:val="16"/>
          <w:lang w:val="fr-FR"/>
        </w:rPr>
        <w:t xml:space="preserve"> </w:t>
      </w:r>
      <w:r w:rsidR="00BF43C4" w:rsidRPr="00007688">
        <w:rPr>
          <w:rFonts w:ascii="Arial" w:hAnsi="Arial" w:cs="Arial"/>
          <w:i/>
          <w:iCs/>
          <w:sz w:val="16"/>
          <w:szCs w:val="16"/>
          <w:lang w:val="fr-FR"/>
        </w:rPr>
        <w:t>Adresse</w:t>
      </w:r>
      <w:r w:rsidR="00007688">
        <w:rPr>
          <w:rFonts w:ascii="Arial" w:hAnsi="Arial" w:cs="Arial"/>
          <w:i/>
          <w:iCs/>
          <w:sz w:val="16"/>
          <w:szCs w:val="16"/>
          <w:lang w:val="fr-FR"/>
        </w:rPr>
        <w:t> </w:t>
      </w:r>
      <w:r w:rsidR="00007688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:</w:t>
      </w:r>
      <w:r w:rsidR="00BF43C4" w:rsidRPr="00B47F69">
        <w:rPr>
          <w:rFonts w:ascii="Arial" w:hAnsi="Arial" w:cs="Arial"/>
          <w:i/>
          <w:iCs/>
          <w:sz w:val="16"/>
          <w:szCs w:val="16"/>
          <w:lang w:val="fr-FR"/>
        </w:rPr>
        <w:t xml:space="preserve"> 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32 Rue de Rome</w:t>
      </w:r>
      <w:r w:rsidR="00007688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,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El-</w:t>
      </w:r>
      <w:proofErr w:type="spellStart"/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mourouj</w:t>
      </w:r>
      <w:proofErr w:type="spellEnd"/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4 </w:t>
      </w:r>
      <w:r w:rsidR="00007688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-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2074 </w:t>
      </w:r>
      <w:r w:rsidR="00007688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-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Ben </w:t>
      </w:r>
      <w:proofErr w:type="spellStart"/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arous</w:t>
      </w:r>
      <w:proofErr w:type="spellEnd"/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007688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-</w:t>
      </w:r>
      <w:r w:rsidR="00BF43C4" w:rsidRPr="00007688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Tunisie.</w:t>
      </w:r>
      <w:r w:rsidR="00BF43C4" w:rsidRPr="00B47F69">
        <w:rPr>
          <w:rFonts w:ascii="Arial" w:hAnsi="Arial" w:cs="Arial"/>
          <w:color w:val="A6A6A6"/>
          <w:sz w:val="16"/>
          <w:szCs w:val="16"/>
          <w:lang w:val="fr-FR"/>
        </w:rPr>
        <w:t xml:space="preserve"> </w:t>
      </w:r>
    </w:p>
    <w:p w14:paraId="2FBD8A34" w14:textId="77777777" w:rsidR="00007688" w:rsidRPr="00007688" w:rsidRDefault="00007688" w:rsidP="00007688">
      <w:pPr>
        <w:rPr>
          <w:sz w:val="16"/>
          <w:szCs w:val="16"/>
          <w:lang w:val="fr-FR"/>
        </w:rPr>
      </w:pPr>
    </w:p>
    <w:p w14:paraId="156BAB75" w14:textId="77777777" w:rsidR="00007688" w:rsidRPr="000D7D63" w:rsidRDefault="00007688" w:rsidP="69C21391">
      <w:pPr>
        <w:pStyle w:val="Titre1"/>
        <w:jc w:val="left"/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</w:pPr>
      <w:r w:rsidRPr="000D7D63">
        <w:rPr>
          <w:rFonts w:ascii="Arial" w:hAnsi="Arial" w:cs="Arial"/>
          <w:b w:val="0"/>
          <w:bCs w:val="0"/>
          <w:sz w:val="20"/>
          <w:szCs w:val="20"/>
          <w:u w:val="single"/>
          <w:shd w:val="clear" w:color="auto" w:fill="92D050"/>
          <w:lang w:val="fr-FR"/>
        </w:rPr>
        <w:t>Consultant</w:t>
      </w:r>
      <w:r w:rsidRPr="000D7D63">
        <w:rPr>
          <w:rFonts w:ascii="Arial" w:hAnsi="Arial" w:cs="Arial"/>
          <w:b w:val="0"/>
          <w:bCs w:val="0"/>
          <w:sz w:val="20"/>
          <w:szCs w:val="20"/>
          <w:shd w:val="clear" w:color="auto" w:fill="92D050"/>
          <w:lang w:val="fr-FR"/>
        </w:rPr>
        <w:t xml:space="preserve">  </w:t>
      </w:r>
      <w:r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 métier</w:t>
      </w:r>
      <w:r w:rsidR="006B06BA"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s</w:t>
      </w:r>
      <w:r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bancaire</w:t>
      </w:r>
      <w:r w:rsidR="006B06BA"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s</w:t>
      </w:r>
      <w:r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</w:t>
      </w:r>
      <w:r w:rsidR="00BC53F0"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&amp; système</w:t>
      </w:r>
      <w:r w:rsidR="006B06BA"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s</w:t>
      </w:r>
      <w:r w:rsidR="00BC53F0"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 d’information</w:t>
      </w:r>
      <w:r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 xml:space="preserve">.  </w:t>
      </w:r>
      <w:r w:rsidRPr="000D7D63">
        <w:rPr>
          <w:rFonts w:ascii="Verdana" w:hAnsi="Verdana"/>
          <w:b w:val="0"/>
          <w:bCs w:val="0"/>
          <w:i/>
          <w:iCs/>
          <w:sz w:val="16"/>
          <w:szCs w:val="16"/>
          <w:shd w:val="clear" w:color="auto" w:fill="FFFFFF"/>
          <w:lang w:val="fr-FR"/>
        </w:rPr>
        <w:t xml:space="preserve">     </w:t>
      </w:r>
      <w:r w:rsidR="00C17939" w:rsidRPr="000D7D63">
        <w:rPr>
          <w:rFonts w:ascii="Verdana" w:hAnsi="Verdana"/>
          <w:b w:val="0"/>
          <w:bCs w:val="0"/>
          <w:i/>
          <w:iCs/>
          <w:sz w:val="16"/>
          <w:szCs w:val="16"/>
          <w:shd w:val="clear" w:color="auto" w:fill="FFFFFF"/>
          <w:lang w:val="fr-FR"/>
        </w:rPr>
        <w:t xml:space="preserve"> </w:t>
      </w:r>
      <w:r w:rsidRPr="000D7D63">
        <w:rPr>
          <w:rFonts w:ascii="Verdana" w:hAnsi="Verdana"/>
          <w:b w:val="0"/>
          <w:bCs w:val="0"/>
          <w:i/>
          <w:iCs/>
          <w:sz w:val="16"/>
          <w:szCs w:val="16"/>
          <w:shd w:val="clear" w:color="auto" w:fill="FFFFFF"/>
          <w:lang w:val="fr-FR"/>
        </w:rPr>
        <w:t>Ex-</w:t>
      </w:r>
      <w:r w:rsidRPr="000D7D63">
        <w:rPr>
          <w:rFonts w:ascii="Arial" w:hAnsi="Arial" w:cs="Arial"/>
          <w:b w:val="0"/>
          <w:bCs w:val="0"/>
          <w:i/>
          <w:iCs/>
          <w:sz w:val="16"/>
          <w:szCs w:val="16"/>
          <w:lang w:val="fr-FR"/>
        </w:rPr>
        <w:t>Directeur général à la Banque Centrale de Tunisie</w:t>
      </w:r>
    </w:p>
    <w:p w14:paraId="5E9D74AE" w14:textId="77777777" w:rsidR="00C17939" w:rsidRDefault="00C17939" w:rsidP="00BF43C4">
      <w:pPr>
        <w:jc w:val="both"/>
        <w:rPr>
          <w:rFonts w:ascii="Arial" w:hAnsi="Arial" w:cs="Arial"/>
          <w:i/>
          <w:sz w:val="16"/>
          <w:szCs w:val="16"/>
          <w:lang w:val="fr-FR"/>
        </w:rPr>
      </w:pPr>
      <w:r>
        <w:rPr>
          <w:rFonts w:ascii="Arial" w:hAnsi="Arial" w:cs="Arial"/>
          <w:color w:val="A6A6A6"/>
          <w:sz w:val="20"/>
          <w:szCs w:val="20"/>
          <w:lang w:val="fr-FR"/>
        </w:rPr>
        <w:t xml:space="preserve">                                                                              </w:t>
      </w:r>
      <w:r>
        <w:rPr>
          <w:rFonts w:ascii="Arial" w:hAnsi="Arial" w:cs="Arial"/>
          <w:i/>
          <w:sz w:val="16"/>
          <w:szCs w:val="16"/>
          <w:lang w:val="fr-FR"/>
        </w:rPr>
        <w:t>Ex-Membre du Comité arabe des Systèmes de Paiement et de Règlement</w:t>
      </w:r>
      <w:r w:rsidRPr="00C17939">
        <w:rPr>
          <w:rFonts w:ascii="Arial" w:hAnsi="Arial" w:cs="Arial"/>
          <w:i/>
          <w:sz w:val="16"/>
          <w:szCs w:val="16"/>
          <w:lang w:val="fr-FR"/>
        </w:rPr>
        <w:t xml:space="preserve"> </w:t>
      </w:r>
    </w:p>
    <w:p w14:paraId="5992147F" w14:textId="77777777" w:rsidR="00B6158C" w:rsidRDefault="00C17939" w:rsidP="00BF43C4">
      <w:pPr>
        <w:jc w:val="both"/>
        <w:rPr>
          <w:rFonts w:ascii="Arial" w:hAnsi="Arial" w:cs="Arial"/>
          <w:i/>
          <w:sz w:val="16"/>
          <w:szCs w:val="16"/>
          <w:lang w:val="fr-FR"/>
        </w:rPr>
      </w:pPr>
      <w:r>
        <w:rPr>
          <w:rFonts w:ascii="Arial" w:hAnsi="Arial" w:cs="Arial"/>
          <w:i/>
          <w:sz w:val="16"/>
          <w:szCs w:val="16"/>
          <w:lang w:val="fr-FR"/>
        </w:rPr>
        <w:t xml:space="preserve">                                                                                                        </w:t>
      </w:r>
      <w:r w:rsidRPr="00C17939">
        <w:rPr>
          <w:rFonts w:ascii="Arial" w:hAnsi="Arial" w:cs="Arial"/>
          <w:i/>
          <w:sz w:val="16"/>
          <w:szCs w:val="16"/>
          <w:lang w:val="fr-FR"/>
        </w:rPr>
        <w:t>Ex-Directeur central à la Banque du Sud (</w:t>
      </w:r>
      <w:r w:rsidR="00FF22F3">
        <w:rPr>
          <w:rFonts w:ascii="Arial" w:hAnsi="Arial" w:cs="Arial"/>
          <w:i/>
          <w:sz w:val="16"/>
          <w:szCs w:val="16"/>
          <w:lang w:val="fr-FR"/>
        </w:rPr>
        <w:t xml:space="preserve">renommée </w:t>
      </w:r>
      <w:r w:rsidRPr="00C17939">
        <w:rPr>
          <w:rFonts w:ascii="Arial" w:hAnsi="Arial" w:cs="Arial"/>
          <w:i/>
          <w:sz w:val="16"/>
          <w:szCs w:val="16"/>
          <w:lang w:val="fr-FR"/>
        </w:rPr>
        <w:t>Attijari Bank</w:t>
      </w:r>
      <w:r w:rsidR="00FF22F3">
        <w:rPr>
          <w:rFonts w:ascii="Arial" w:hAnsi="Arial" w:cs="Arial"/>
          <w:i/>
          <w:sz w:val="16"/>
          <w:szCs w:val="16"/>
          <w:lang w:val="fr-FR"/>
        </w:rPr>
        <w:t xml:space="preserve"> Tunisie</w:t>
      </w:r>
      <w:r w:rsidRPr="00C17939">
        <w:rPr>
          <w:rFonts w:ascii="Arial" w:hAnsi="Arial" w:cs="Arial"/>
          <w:i/>
          <w:sz w:val="16"/>
          <w:szCs w:val="16"/>
          <w:lang w:val="fr-FR"/>
        </w:rPr>
        <w:t>)</w:t>
      </w:r>
      <w:r>
        <w:rPr>
          <w:rFonts w:ascii="Arial" w:hAnsi="Arial" w:cs="Arial"/>
          <w:i/>
          <w:sz w:val="16"/>
          <w:szCs w:val="16"/>
          <w:lang w:val="fr-FR"/>
        </w:rPr>
        <w:t>.</w:t>
      </w:r>
    </w:p>
    <w:p w14:paraId="54292B72" w14:textId="77777777" w:rsidR="00C17939" w:rsidRPr="00C17939" w:rsidRDefault="00C17939" w:rsidP="00BF43C4">
      <w:pPr>
        <w:jc w:val="both"/>
        <w:rPr>
          <w:rFonts w:ascii="Arial" w:hAnsi="Arial" w:cs="Arial"/>
          <w:i/>
          <w:sz w:val="16"/>
          <w:szCs w:val="16"/>
          <w:lang w:val="fr-FR"/>
        </w:rPr>
      </w:pPr>
      <w:r>
        <w:rPr>
          <w:rFonts w:ascii="Arial" w:hAnsi="Arial" w:cs="Arial"/>
          <w:i/>
          <w:sz w:val="16"/>
          <w:szCs w:val="16"/>
          <w:lang w:val="fr-FR"/>
        </w:rPr>
        <w:t xml:space="preserve">                                                                                                        </w:t>
      </w:r>
    </w:p>
    <w:p w14:paraId="4A74900D" w14:textId="77777777" w:rsidR="002D6AE0" w:rsidRPr="000D7D63" w:rsidRDefault="006B64CA" w:rsidP="69C21391">
      <w:pPr>
        <w:jc w:val="both"/>
        <w:rPr>
          <w:rFonts w:ascii="Verdana" w:hAnsi="Verdana"/>
          <w:sz w:val="16"/>
          <w:szCs w:val="16"/>
          <w:lang w:val="fr-FR"/>
        </w:rPr>
      </w:pPr>
      <w:r w:rsidRPr="000D7D63">
        <w:rPr>
          <w:rFonts w:ascii="Arial" w:hAnsi="Arial" w:cs="Arial"/>
          <w:color w:val="000000"/>
          <w:sz w:val="20"/>
          <w:szCs w:val="20"/>
          <w:u w:val="single"/>
          <w:shd w:val="clear" w:color="auto" w:fill="92D050"/>
          <w:lang w:val="fr-FR"/>
        </w:rPr>
        <w:t>Etudes et diplômes</w:t>
      </w:r>
      <w:r w:rsidR="00BF43C4" w:rsidRPr="000D7D63">
        <w:rPr>
          <w:rFonts w:ascii="Arial" w:hAnsi="Arial" w:cs="Arial"/>
          <w:color w:val="A6A6A6"/>
          <w:sz w:val="20"/>
          <w:szCs w:val="20"/>
          <w:lang w:val="fr-FR"/>
        </w:rPr>
        <w:t xml:space="preserve"> </w:t>
      </w:r>
      <w:proofErr w:type="gramStart"/>
      <w:r w:rsidR="00BF43C4" w:rsidRPr="000D7D63">
        <w:rPr>
          <w:rFonts w:ascii="Arial" w:hAnsi="Arial" w:cs="Arial"/>
          <w:color w:val="A6A6A6"/>
          <w:sz w:val="20"/>
          <w:szCs w:val="20"/>
          <w:lang w:val="fr-FR"/>
        </w:rPr>
        <w:t xml:space="preserve">  </w:t>
      </w:r>
      <w:r w:rsidR="002D6AE0" w:rsidRPr="000D7D63">
        <w:rPr>
          <w:rFonts w:ascii="Verdana" w:hAnsi="Verdana"/>
          <w:b/>
          <w:bCs/>
          <w:sz w:val="16"/>
          <w:szCs w:val="16"/>
          <w:lang w:val="fr-FR"/>
        </w:rPr>
        <w:t>.</w:t>
      </w:r>
      <w:proofErr w:type="gramEnd"/>
      <w:r w:rsidR="002D6AE0" w:rsidRPr="000D7D63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2D6AE0" w:rsidRPr="000D7D63">
        <w:rPr>
          <w:rFonts w:ascii="Verdana" w:hAnsi="Verdana"/>
          <w:sz w:val="16"/>
          <w:szCs w:val="16"/>
          <w:lang w:val="fr-FR"/>
        </w:rPr>
        <w:t>1979 – 1980 : Université Paris IX – Dauphine – Paris – France</w:t>
      </w:r>
    </w:p>
    <w:p w14:paraId="74C7222E" w14:textId="77777777" w:rsidR="002D6AE0" w:rsidRDefault="002D6AE0" w:rsidP="002D6AE0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FE67C0">
        <w:rPr>
          <w:rFonts w:ascii="Verdana" w:hAnsi="Verdana"/>
          <w:sz w:val="16"/>
          <w:szCs w:val="16"/>
          <w:lang w:val="fr-FR"/>
        </w:rPr>
        <w:t xml:space="preserve">    </w:t>
      </w:r>
      <w:r w:rsidR="00B47F69">
        <w:rPr>
          <w:rFonts w:ascii="Verdana" w:hAnsi="Verdana"/>
          <w:sz w:val="16"/>
          <w:szCs w:val="16"/>
          <w:lang w:val="fr-FR"/>
        </w:rPr>
        <w:t xml:space="preserve">            </w:t>
      </w:r>
      <w:r w:rsidR="00027562">
        <w:rPr>
          <w:rFonts w:ascii="Verdana" w:hAnsi="Verdana"/>
          <w:sz w:val="16"/>
          <w:szCs w:val="16"/>
          <w:lang w:val="fr-FR"/>
        </w:rPr>
        <w:t xml:space="preserve">                               </w:t>
      </w:r>
      <w:r w:rsidR="00B47F69">
        <w:rPr>
          <w:rFonts w:ascii="Verdana" w:hAnsi="Verdana"/>
          <w:sz w:val="16"/>
          <w:szCs w:val="16"/>
          <w:lang w:val="fr-FR"/>
        </w:rPr>
        <w:t xml:space="preserve">      </w:t>
      </w:r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>Diplôme : MIAGE (maîtrise des méthodes informatiques appliquées à la gestion)</w:t>
      </w:r>
    </w:p>
    <w:p w14:paraId="1677284A" w14:textId="77777777" w:rsidR="002D6AE0" w:rsidRPr="00FE67C0" w:rsidRDefault="00027562" w:rsidP="000F4964">
      <w:pPr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b/>
          <w:bCs/>
          <w:sz w:val="16"/>
          <w:szCs w:val="16"/>
          <w:lang w:val="fr-FR"/>
        </w:rPr>
        <w:t xml:space="preserve">                                </w:t>
      </w:r>
      <w:r w:rsidR="002D6AE0" w:rsidRPr="00FE67C0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="002D6AE0" w:rsidRPr="00FE67C0">
        <w:rPr>
          <w:rFonts w:ascii="Verdana" w:hAnsi="Verdana"/>
          <w:sz w:val="16"/>
          <w:szCs w:val="16"/>
          <w:lang w:val="fr-FR"/>
        </w:rPr>
        <w:t>1977 – 1978 : Institut Supérieur de Gestion de Tunis – Tunisie</w:t>
      </w:r>
    </w:p>
    <w:p w14:paraId="74514FCF" w14:textId="77777777" w:rsidR="002D6AE0" w:rsidRDefault="002D6AE0" w:rsidP="002D6AE0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FE67C0">
        <w:rPr>
          <w:rFonts w:ascii="Verdana" w:hAnsi="Verdana"/>
          <w:sz w:val="16"/>
          <w:szCs w:val="16"/>
          <w:lang w:val="fr-FR"/>
        </w:rPr>
        <w:t xml:space="preserve">    </w:t>
      </w:r>
      <w:r w:rsidR="00B47F69">
        <w:rPr>
          <w:rFonts w:ascii="Verdana" w:hAnsi="Verdana"/>
          <w:sz w:val="16"/>
          <w:szCs w:val="16"/>
          <w:lang w:val="fr-FR"/>
        </w:rPr>
        <w:t xml:space="preserve">                  </w:t>
      </w:r>
      <w:r w:rsidR="00027562">
        <w:rPr>
          <w:rFonts w:ascii="Verdana" w:hAnsi="Verdana"/>
          <w:sz w:val="16"/>
          <w:szCs w:val="16"/>
          <w:lang w:val="fr-FR"/>
        </w:rPr>
        <w:t xml:space="preserve">                               </w:t>
      </w:r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>Diplôme : 1</w:t>
      </w:r>
      <w:r w:rsidRPr="00B47F69">
        <w:rPr>
          <w:rFonts w:ascii="Verdana" w:hAnsi="Verdana"/>
          <w:i/>
          <w:iCs/>
          <w:color w:val="7030A0"/>
          <w:sz w:val="16"/>
          <w:szCs w:val="16"/>
          <w:vertAlign w:val="superscript"/>
          <w:lang w:val="fr-FR"/>
        </w:rPr>
        <w:t xml:space="preserve">er </w:t>
      </w:r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>cycle universitaire (analyste – programmeur)</w:t>
      </w:r>
    </w:p>
    <w:p w14:paraId="6E6FA97D" w14:textId="77777777" w:rsidR="007628E6" w:rsidRPr="00FE67C0" w:rsidRDefault="00027562" w:rsidP="000F4964">
      <w:pPr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b/>
          <w:bCs/>
          <w:sz w:val="16"/>
          <w:szCs w:val="16"/>
          <w:lang w:val="fr-FR"/>
        </w:rPr>
        <w:t xml:space="preserve">                                </w:t>
      </w:r>
      <w:r w:rsidR="002D6AE0" w:rsidRPr="00FE67C0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="002D6AE0" w:rsidRPr="00FE67C0">
        <w:rPr>
          <w:rFonts w:ascii="Verdana" w:hAnsi="Verdana"/>
          <w:sz w:val="16"/>
          <w:szCs w:val="16"/>
          <w:lang w:val="fr-FR"/>
        </w:rPr>
        <w:t xml:space="preserve">1976 : Lycée des Garçons </w:t>
      </w:r>
      <w:r w:rsidR="003926C1" w:rsidRPr="00FE67C0">
        <w:rPr>
          <w:rFonts w:ascii="Verdana" w:hAnsi="Verdana"/>
          <w:sz w:val="16"/>
          <w:szCs w:val="16"/>
          <w:lang w:val="fr-FR"/>
        </w:rPr>
        <w:t>-</w:t>
      </w:r>
      <w:r w:rsidR="002D6AE0" w:rsidRPr="00FE67C0">
        <w:rPr>
          <w:rFonts w:ascii="Verdana" w:hAnsi="Verdana"/>
          <w:sz w:val="16"/>
          <w:szCs w:val="16"/>
          <w:lang w:val="fr-FR"/>
        </w:rPr>
        <w:t xml:space="preserve"> Béja</w:t>
      </w:r>
      <w:r w:rsidR="003926C1" w:rsidRPr="00FE67C0">
        <w:rPr>
          <w:rFonts w:ascii="Verdana" w:hAnsi="Verdana"/>
          <w:sz w:val="16"/>
          <w:szCs w:val="16"/>
          <w:lang w:val="fr-FR"/>
        </w:rPr>
        <w:t xml:space="preserve"> - Tunisie</w:t>
      </w:r>
    </w:p>
    <w:p w14:paraId="4CC612D3" w14:textId="77777777" w:rsidR="002D6AE0" w:rsidRDefault="007628E6" w:rsidP="00E64842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B47F69">
        <w:rPr>
          <w:rFonts w:ascii="Verdana" w:hAnsi="Verdana"/>
          <w:color w:val="7030A0"/>
          <w:sz w:val="16"/>
          <w:szCs w:val="16"/>
          <w:lang w:val="fr-FR"/>
        </w:rPr>
        <w:t xml:space="preserve">    </w:t>
      </w:r>
      <w:r w:rsidR="00B47F69" w:rsidRPr="00B47F69">
        <w:rPr>
          <w:rFonts w:ascii="Verdana" w:hAnsi="Verdana"/>
          <w:color w:val="7030A0"/>
          <w:sz w:val="16"/>
          <w:szCs w:val="16"/>
          <w:lang w:val="fr-FR"/>
        </w:rPr>
        <w:t xml:space="preserve">                 </w:t>
      </w:r>
      <w:r w:rsidR="00027562">
        <w:rPr>
          <w:rFonts w:ascii="Verdana" w:hAnsi="Verdana"/>
          <w:color w:val="7030A0"/>
          <w:sz w:val="16"/>
          <w:szCs w:val="16"/>
          <w:lang w:val="fr-FR"/>
        </w:rPr>
        <w:t xml:space="preserve">                                </w:t>
      </w:r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Diplôme : Bac. Math/Sciences (Session de </w:t>
      </w:r>
      <w:proofErr w:type="gramStart"/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>Juin</w:t>
      </w:r>
      <w:proofErr w:type="gramEnd"/>
      <w:r w:rsidR="00471AC2"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1976</w:t>
      </w:r>
      <w:r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  <w:r w:rsidR="00C80720">
        <w:rPr>
          <w:rFonts w:ascii="Verdana" w:hAnsi="Verdana"/>
          <w:i/>
          <w:iCs/>
          <w:color w:val="7030A0"/>
          <w:sz w:val="16"/>
          <w:szCs w:val="16"/>
          <w:lang w:val="fr-FR"/>
        </w:rPr>
        <w:t>.</w:t>
      </w:r>
    </w:p>
    <w:p w14:paraId="65CD1093" w14:textId="77777777" w:rsidR="00B6158C" w:rsidRPr="00BF43C4" w:rsidRDefault="00B6158C" w:rsidP="00E64842">
      <w:pPr>
        <w:jc w:val="both"/>
        <w:rPr>
          <w:rFonts w:ascii="Arial" w:hAnsi="Arial" w:cs="Arial"/>
          <w:sz w:val="16"/>
          <w:szCs w:val="16"/>
          <w:lang w:val="fr-FR"/>
        </w:rPr>
      </w:pPr>
    </w:p>
    <w:p w14:paraId="0701D523" w14:textId="77777777" w:rsidR="00536133" w:rsidRDefault="00E64842" w:rsidP="00027562">
      <w:pPr>
        <w:jc w:val="both"/>
        <w:rPr>
          <w:rFonts w:ascii="Arial" w:hAnsi="Arial" w:cs="Arial"/>
          <w:i/>
          <w:iCs/>
          <w:color w:val="002060"/>
          <w:sz w:val="16"/>
          <w:szCs w:val="16"/>
          <w:lang w:val="fr-FR"/>
        </w:rPr>
      </w:pPr>
      <w:r w:rsidRPr="00B47F69">
        <w:rPr>
          <w:rFonts w:ascii="Verdana" w:hAnsi="Verdana"/>
          <w:b/>
          <w:bCs/>
          <w:i/>
          <w:iCs/>
          <w:color w:val="000000"/>
          <w:sz w:val="16"/>
          <w:szCs w:val="16"/>
          <w:shd w:val="clear" w:color="auto" w:fill="92D050"/>
          <w:lang w:val="fr-FR"/>
        </w:rPr>
        <w:t xml:space="preserve">A - </w:t>
      </w:r>
      <w:r w:rsidR="007628E6" w:rsidRPr="00B47F69">
        <w:rPr>
          <w:rFonts w:ascii="Verdana" w:hAnsi="Verdana"/>
          <w:b/>
          <w:bCs/>
          <w:i/>
          <w:iCs/>
          <w:color w:val="000000"/>
          <w:sz w:val="16"/>
          <w:szCs w:val="16"/>
          <w:u w:val="single"/>
          <w:shd w:val="clear" w:color="auto" w:fill="92D050"/>
          <w:lang w:val="fr-FR"/>
        </w:rPr>
        <w:t xml:space="preserve">Evolution de </w:t>
      </w:r>
      <w:proofErr w:type="gramStart"/>
      <w:r w:rsidR="007628E6" w:rsidRPr="00B47F69">
        <w:rPr>
          <w:rFonts w:ascii="Verdana" w:hAnsi="Verdana"/>
          <w:b/>
          <w:bCs/>
          <w:i/>
          <w:iCs/>
          <w:color w:val="000000"/>
          <w:sz w:val="16"/>
          <w:szCs w:val="16"/>
          <w:u w:val="single"/>
          <w:shd w:val="clear" w:color="auto" w:fill="92D050"/>
          <w:lang w:val="fr-FR"/>
        </w:rPr>
        <w:t>carrière</w:t>
      </w:r>
      <w:r w:rsidR="00027562" w:rsidRPr="00027562">
        <w:rPr>
          <w:rFonts w:ascii="Verdana" w:hAnsi="Verdana"/>
          <w:b/>
          <w:bCs/>
          <w:i/>
          <w:iCs/>
          <w:color w:val="000000"/>
          <w:sz w:val="16"/>
          <w:szCs w:val="16"/>
          <w:shd w:val="clear" w:color="auto" w:fill="FFFFFF"/>
          <w:lang w:val="fr-FR"/>
        </w:rPr>
        <w:t xml:space="preserve">  </w:t>
      </w:r>
      <w:r w:rsidR="00536133" w:rsidRPr="008E27A4">
        <w:rPr>
          <w:rFonts w:ascii="Arial" w:hAnsi="Arial" w:cs="Arial"/>
          <w:b/>
          <w:bCs/>
          <w:i/>
          <w:iCs/>
          <w:sz w:val="16"/>
          <w:szCs w:val="16"/>
          <w:lang w:val="fr-FR"/>
        </w:rPr>
        <w:t>Directeur</w:t>
      </w:r>
      <w:proofErr w:type="gramEnd"/>
      <w:r w:rsidR="00536133" w:rsidRPr="008E27A4">
        <w:rPr>
          <w:rFonts w:ascii="Arial" w:hAnsi="Arial" w:cs="Arial"/>
          <w:b/>
          <w:bCs/>
          <w:i/>
          <w:iCs/>
          <w:sz w:val="16"/>
          <w:szCs w:val="16"/>
          <w:lang w:val="fr-FR"/>
        </w:rPr>
        <w:t xml:space="preserve"> </w:t>
      </w:r>
      <w:r w:rsidR="00204361" w:rsidRPr="008E27A4">
        <w:rPr>
          <w:rFonts w:ascii="Arial" w:hAnsi="Arial" w:cs="Arial"/>
          <w:b/>
          <w:bCs/>
          <w:i/>
          <w:iCs/>
          <w:sz w:val="16"/>
          <w:szCs w:val="16"/>
          <w:lang w:val="fr-FR"/>
        </w:rPr>
        <w:t>général à la Banque Centrale de Tunisie</w:t>
      </w:r>
    </w:p>
    <w:p w14:paraId="6C5A4B3F" w14:textId="77777777" w:rsidR="00027562" w:rsidRPr="00B47F69" w:rsidRDefault="00027562" w:rsidP="00027562">
      <w:pPr>
        <w:jc w:val="both"/>
        <w:rPr>
          <w:rFonts w:ascii="Arial" w:hAnsi="Arial" w:cs="Arial"/>
          <w:i/>
          <w:iCs/>
          <w:color w:val="002060"/>
          <w:sz w:val="16"/>
          <w:szCs w:val="16"/>
          <w:lang w:val="fr-FR"/>
        </w:rPr>
      </w:pPr>
    </w:p>
    <w:p w14:paraId="5F059E2E" w14:textId="77777777" w:rsidR="00B6158C" w:rsidRDefault="00536133" w:rsidP="007C4B72">
      <w:pPr>
        <w:jc w:val="both"/>
        <w:rPr>
          <w:rFonts w:ascii="Arial" w:hAnsi="Arial" w:cs="Arial"/>
          <w:sz w:val="16"/>
          <w:szCs w:val="16"/>
          <w:lang w:val="fr-FR"/>
        </w:rPr>
      </w:pPr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140725"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="00646E00"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                </w:t>
      </w:r>
      <w:r w:rsidR="003926C1" w:rsidRPr="00B47F69">
        <w:rPr>
          <w:rFonts w:ascii="Arial" w:hAnsi="Arial" w:cs="Arial"/>
          <w:sz w:val="16"/>
          <w:szCs w:val="16"/>
          <w:lang w:val="fr-FR"/>
        </w:rPr>
        <w:t>Directeur Général de la Caisse Générale et des Paiements</w:t>
      </w:r>
      <w:r w:rsidR="00833828" w:rsidRPr="00B47F69">
        <w:rPr>
          <w:rFonts w:ascii="Arial" w:hAnsi="Arial" w:cs="Arial"/>
          <w:sz w:val="16"/>
          <w:szCs w:val="16"/>
          <w:lang w:val="fr-FR"/>
        </w:rPr>
        <w:t> : O</w:t>
      </w:r>
      <w:r w:rsidR="003926C1" w:rsidRPr="00B47F69">
        <w:rPr>
          <w:rFonts w:ascii="Arial" w:hAnsi="Arial" w:cs="Arial"/>
          <w:sz w:val="16"/>
          <w:szCs w:val="16"/>
          <w:lang w:val="fr-FR"/>
        </w:rPr>
        <w:t>ctobre 2015</w:t>
      </w:r>
    </w:p>
    <w:p w14:paraId="759232EF" w14:textId="77777777" w:rsidR="007C4B72" w:rsidRPr="00B47F69" w:rsidRDefault="003926C1" w:rsidP="007C4B72">
      <w:pPr>
        <w:jc w:val="both"/>
        <w:rPr>
          <w:rFonts w:ascii="Arial" w:hAnsi="Arial" w:cs="Arial"/>
          <w:sz w:val="16"/>
          <w:szCs w:val="16"/>
          <w:lang w:val="fr-FR"/>
        </w:rPr>
      </w:pPr>
      <w:r w:rsidRPr="00B47F69">
        <w:rPr>
          <w:rFonts w:ascii="Arial" w:hAnsi="Arial" w:cs="Arial"/>
          <w:sz w:val="16"/>
          <w:szCs w:val="16"/>
          <w:lang w:val="fr-FR"/>
        </w:rPr>
        <w:t xml:space="preserve"> </w:t>
      </w:r>
    </w:p>
    <w:p w14:paraId="04B8EE11" w14:textId="77777777" w:rsidR="0047485A" w:rsidRDefault="0090050F" w:rsidP="0090050F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>♪</w:t>
      </w:r>
      <w:r w:rsidR="007C4B72" w:rsidRPr="00B47F69">
        <w:rPr>
          <w:rFonts w:ascii="Arial" w:hAnsi="Arial" w:cs="Arial"/>
          <w:sz w:val="16"/>
          <w:szCs w:val="16"/>
          <w:lang w:val="fr-FR"/>
        </w:rPr>
        <w:t xml:space="preserve"> </w:t>
      </w:r>
      <w:r w:rsidR="00646E00" w:rsidRPr="00B47F69">
        <w:rPr>
          <w:rFonts w:ascii="Arial" w:hAnsi="Arial" w:cs="Arial"/>
          <w:sz w:val="16"/>
          <w:szCs w:val="16"/>
          <w:lang w:val="fr-FR"/>
        </w:rPr>
        <w:t xml:space="preserve"> </w:t>
      </w:r>
      <w:r w:rsidR="0047485A" w:rsidRPr="00B47F69">
        <w:rPr>
          <w:rFonts w:ascii="Arial" w:hAnsi="Arial" w:cs="Arial"/>
          <w:sz w:val="16"/>
          <w:szCs w:val="16"/>
          <w:lang w:val="fr-FR"/>
        </w:rPr>
        <w:t>Adjoint</w:t>
      </w:r>
      <w:proofErr w:type="gramEnd"/>
      <w:r w:rsidR="0047485A" w:rsidRPr="00B47F69">
        <w:rPr>
          <w:rFonts w:ascii="Arial" w:hAnsi="Arial" w:cs="Arial"/>
          <w:sz w:val="16"/>
          <w:szCs w:val="16"/>
          <w:lang w:val="fr-FR"/>
        </w:rPr>
        <w:t xml:space="preserve"> au Directeur Général</w:t>
      </w:r>
      <w:r w:rsidR="00646E00" w:rsidRPr="00B47F69">
        <w:rPr>
          <w:rFonts w:ascii="Arial" w:hAnsi="Arial" w:cs="Arial"/>
          <w:i/>
          <w:iCs/>
          <w:sz w:val="16"/>
          <w:szCs w:val="16"/>
          <w:lang w:val="fr-FR"/>
        </w:rPr>
        <w:t xml:space="preserve"> </w:t>
      </w:r>
      <w:r w:rsidR="00646E00" w:rsidRPr="00B47F69">
        <w:rPr>
          <w:rFonts w:ascii="Arial" w:hAnsi="Arial" w:cs="Arial"/>
          <w:sz w:val="16"/>
          <w:szCs w:val="16"/>
          <w:lang w:val="fr-FR"/>
        </w:rPr>
        <w:t>de la Caisse Générale et des Paiements </w:t>
      </w:r>
      <w:r w:rsidR="0047485A" w:rsidRPr="00B47F69">
        <w:rPr>
          <w:rFonts w:ascii="Arial" w:hAnsi="Arial" w:cs="Arial"/>
          <w:sz w:val="16"/>
          <w:szCs w:val="16"/>
          <w:lang w:val="fr-FR"/>
        </w:rPr>
        <w:t>: Octobre 2014</w:t>
      </w:r>
    </w:p>
    <w:p w14:paraId="4591C3BD" w14:textId="77777777" w:rsidR="00B6158C" w:rsidRPr="00B47F69" w:rsidRDefault="00B6158C" w:rsidP="0090050F">
      <w:pPr>
        <w:jc w:val="both"/>
        <w:rPr>
          <w:rFonts w:ascii="Arial" w:hAnsi="Arial" w:cs="Arial"/>
          <w:sz w:val="16"/>
          <w:szCs w:val="16"/>
          <w:lang w:val="fr-FR"/>
        </w:rPr>
      </w:pPr>
    </w:p>
    <w:p w14:paraId="040F0108" w14:textId="77777777" w:rsidR="007C4B72" w:rsidRPr="00B47F69" w:rsidRDefault="00646E00" w:rsidP="00FE67C0">
      <w:pPr>
        <w:numPr>
          <w:ilvl w:val="0"/>
          <w:numId w:val="8"/>
        </w:numPr>
        <w:ind w:left="426" w:hanging="142"/>
        <w:jc w:val="both"/>
        <w:rPr>
          <w:rFonts w:ascii="Arial" w:hAnsi="Arial" w:cs="Arial"/>
          <w:i/>
          <w:color w:val="A6A6A6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000000"/>
          <w:sz w:val="16"/>
          <w:szCs w:val="16"/>
          <w:lang w:val="fr-FR"/>
        </w:rPr>
        <w:t>Gestion de la Caisse générale :</w:t>
      </w:r>
    </w:p>
    <w:p w14:paraId="4EA73B70" w14:textId="77777777" w:rsidR="007C4B72" w:rsidRPr="00B47F69" w:rsidRDefault="00646E00" w:rsidP="00B47F69">
      <w:pPr>
        <w:ind w:left="709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A6A6A6"/>
          <w:sz w:val="16"/>
          <w:szCs w:val="16"/>
          <w:lang w:val="fr-FR"/>
        </w:rPr>
        <w:t xml:space="preserve"> </w:t>
      </w:r>
      <w:r w:rsidR="007C4B72" w:rsidRPr="00B47F69">
        <w:rPr>
          <w:rFonts w:ascii="Arial" w:hAnsi="Arial" w:cs="Arial"/>
          <w:i/>
          <w:color w:val="A6A6A6"/>
          <w:sz w:val="16"/>
          <w:szCs w:val="16"/>
          <w:lang w:val="fr-FR"/>
        </w:rPr>
        <w:t xml:space="preserve"> </w:t>
      </w:r>
      <w:r w:rsidR="00BF43C4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Gestion</w:t>
      </w:r>
      <w:r w:rsidR="007C4B72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des marchés d’impression de billets de Banque et </w:t>
      </w:r>
      <w:r w:rsidR="00FE67C0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de </w:t>
      </w:r>
      <w:r w:rsidR="007C4B72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frappe des pièces de monnaie, </w:t>
      </w:r>
    </w:p>
    <w:p w14:paraId="00A025FC" w14:textId="77777777" w:rsidR="007C4B72" w:rsidRPr="00B47F69" w:rsidRDefault="00646E00" w:rsidP="00B47F69">
      <w:pPr>
        <w:ind w:left="709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</w:t>
      </w:r>
      <w:r w:rsidR="007C4B72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E</w:t>
      </w:r>
      <w:r w:rsidR="00BF43C4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mission </w:t>
      </w:r>
      <w:r w:rsidR="007C4B72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des billets de banque et pièces de monnaie, et</w:t>
      </w:r>
    </w:p>
    <w:p w14:paraId="1ADDF669" w14:textId="77777777" w:rsidR="00BF43C4" w:rsidRDefault="007C4B72" w:rsidP="00B47F69">
      <w:pPr>
        <w:ind w:left="709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</w:t>
      </w:r>
      <w:r w:rsidR="00646E00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S</w:t>
      </w:r>
      <w:r w:rsidR="00BF43C4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uivi de la circulation fiduciaire</w:t>
      </w:r>
      <w:r w:rsidR="006719CE">
        <w:rPr>
          <w:rFonts w:ascii="Arial" w:hAnsi="Arial" w:cs="Arial"/>
          <w:i/>
          <w:color w:val="7030A0"/>
          <w:sz w:val="16"/>
          <w:szCs w:val="16"/>
          <w:lang w:val="fr-FR"/>
        </w:rPr>
        <w:t>.</w:t>
      </w:r>
    </w:p>
    <w:p w14:paraId="5042E705" w14:textId="77777777" w:rsidR="00B6158C" w:rsidRPr="00B47F69" w:rsidRDefault="00B6158C" w:rsidP="00B47F69">
      <w:pPr>
        <w:ind w:left="709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</w:p>
    <w:p w14:paraId="31A59E18" w14:textId="77777777" w:rsidR="0090050F" w:rsidRDefault="0090050F" w:rsidP="00FE67C0">
      <w:pPr>
        <w:numPr>
          <w:ilvl w:val="0"/>
          <w:numId w:val="8"/>
        </w:numPr>
        <w:ind w:left="426" w:hanging="142"/>
        <w:jc w:val="both"/>
        <w:rPr>
          <w:rFonts w:ascii="Arial" w:hAnsi="Arial" w:cs="Arial"/>
          <w:i/>
          <w:color w:val="00000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000000"/>
          <w:sz w:val="16"/>
          <w:szCs w:val="16"/>
          <w:lang w:val="fr-FR"/>
        </w:rPr>
        <w:t>Gestion des Paiements :</w:t>
      </w:r>
    </w:p>
    <w:p w14:paraId="39AED6D6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Exploitation des systèmes de paiement : RTGS, </w:t>
      </w:r>
      <w:proofErr w:type="spellStart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Télécompensation</w:t>
      </w:r>
      <w:proofErr w:type="spellEnd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, Mobile </w:t>
      </w:r>
      <w:proofErr w:type="spellStart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payment</w:t>
      </w:r>
      <w:proofErr w:type="spellEnd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et Monétique</w:t>
      </w:r>
      <w:r w:rsidR="006719CE">
        <w:rPr>
          <w:rFonts w:ascii="Arial" w:hAnsi="Arial" w:cs="Arial"/>
          <w:i/>
          <w:color w:val="7030A0"/>
          <w:sz w:val="16"/>
          <w:szCs w:val="16"/>
          <w:lang w:val="fr-FR"/>
        </w:rPr>
        <w:t> ;</w:t>
      </w:r>
    </w:p>
    <w:p w14:paraId="03749A99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Surveillance des systèmes de paiement en vue d’une conformité aux normes et standards internationaux</w:t>
      </w:r>
      <w:r w:rsidR="006719CE">
        <w:rPr>
          <w:rFonts w:ascii="Arial" w:hAnsi="Arial" w:cs="Arial"/>
          <w:i/>
          <w:color w:val="7030A0"/>
          <w:sz w:val="16"/>
          <w:szCs w:val="16"/>
          <w:lang w:val="fr-FR"/>
        </w:rPr>
        <w:t> ;</w:t>
      </w:r>
    </w:p>
    <w:p w14:paraId="2B5BA4AB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Développement des moyens de paiement ;</w:t>
      </w:r>
    </w:p>
    <w:p w14:paraId="75C8F9BA" w14:textId="77777777" w:rsidR="00B47F69" w:rsidRDefault="00B47F69" w:rsidP="00B47F69">
      <w:pPr>
        <w:ind w:left="720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Gestion des paiements courants concernant les dépenses générales d’exploitation sur budget de la BCT</w:t>
      </w:r>
      <w:r w:rsidR="00E064A9">
        <w:rPr>
          <w:rFonts w:ascii="Arial" w:hAnsi="Arial" w:cs="Arial"/>
          <w:i/>
          <w:color w:val="7030A0"/>
          <w:sz w:val="16"/>
          <w:szCs w:val="16"/>
          <w:lang w:val="fr-FR"/>
        </w:rPr>
        <w:t>.</w:t>
      </w:r>
    </w:p>
    <w:p w14:paraId="3A214AF5" w14:textId="77777777" w:rsidR="00E064A9" w:rsidRPr="00B47F69" w:rsidRDefault="00E064A9" w:rsidP="00B47F69">
      <w:pPr>
        <w:ind w:left="720"/>
        <w:jc w:val="both"/>
        <w:rPr>
          <w:rFonts w:ascii="Arial" w:hAnsi="Arial" w:cs="Arial"/>
          <w:iCs/>
          <w:color w:val="7030A0"/>
          <w:sz w:val="16"/>
          <w:szCs w:val="16"/>
          <w:lang w:val="fr-FR"/>
        </w:rPr>
      </w:pPr>
    </w:p>
    <w:p w14:paraId="2A45728B" w14:textId="77777777" w:rsidR="0090050F" w:rsidRPr="00B47F69" w:rsidRDefault="0090050F" w:rsidP="0090050F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Directeur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des Paiements : mai 2003</w:t>
      </w:r>
    </w:p>
    <w:p w14:paraId="45481AA8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Exploitation des systèmes de paiement : RTGS, </w:t>
      </w:r>
      <w:proofErr w:type="spellStart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Télécompensation</w:t>
      </w:r>
      <w:proofErr w:type="spellEnd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, Mobile </w:t>
      </w:r>
      <w:proofErr w:type="spellStart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payment</w:t>
      </w:r>
      <w:proofErr w:type="spellEnd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et Monétique </w:t>
      </w:r>
    </w:p>
    <w:p w14:paraId="7A3388E7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Surveillance des systèmes de paiement en vue d’une conformité aux normes et standards internationaux</w:t>
      </w:r>
    </w:p>
    <w:p w14:paraId="2617F902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Développement des moyens de paiement ;</w:t>
      </w:r>
    </w:p>
    <w:p w14:paraId="00B89B92" w14:textId="77777777" w:rsidR="00B47F69" w:rsidRPr="00B47F69" w:rsidRDefault="00B47F69" w:rsidP="00B47F69">
      <w:pPr>
        <w:ind w:left="720"/>
        <w:jc w:val="both"/>
        <w:rPr>
          <w:rFonts w:ascii="Arial" w:hAnsi="Arial" w:cs="Arial"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Gestion des paiements courants concernant les dépenses générales d’exploitation sur budget de la BCT</w:t>
      </w:r>
    </w:p>
    <w:p w14:paraId="4534DB59" w14:textId="77777777" w:rsidR="003926C1" w:rsidRDefault="00B47F69" w:rsidP="00B47F69">
      <w:pPr>
        <w:ind w:left="426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 </w:t>
      </w:r>
      <w:r w:rsidR="0090050F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Paiements usuels en front-office</w:t>
      </w:r>
      <w:r w:rsidR="00E064A9">
        <w:rPr>
          <w:rFonts w:ascii="Arial" w:hAnsi="Arial" w:cs="Arial"/>
          <w:i/>
          <w:color w:val="7030A0"/>
          <w:sz w:val="16"/>
          <w:szCs w:val="16"/>
          <w:lang w:val="fr-FR"/>
        </w:rPr>
        <w:t>.</w:t>
      </w:r>
    </w:p>
    <w:p w14:paraId="17CFBEBA" w14:textId="77777777" w:rsidR="00E064A9" w:rsidRPr="00B47F69" w:rsidRDefault="00E064A9" w:rsidP="00B47F69">
      <w:pPr>
        <w:ind w:left="426"/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</w:p>
    <w:p w14:paraId="17D498E6" w14:textId="77777777" w:rsidR="007C4B72" w:rsidRPr="00B47F69" w:rsidRDefault="00CE0839" w:rsidP="003926C1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de Conseil d’administration : </w:t>
      </w:r>
    </w:p>
    <w:p w14:paraId="51FA734A" w14:textId="77777777" w:rsidR="007C4B72" w:rsidRPr="00B47F69" w:rsidRDefault="007C4B72" w:rsidP="003926C1">
      <w:pPr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sz w:val="16"/>
          <w:szCs w:val="16"/>
          <w:lang w:val="fr-FR"/>
        </w:rPr>
        <w:t xml:space="preserve">      </w:t>
      </w:r>
      <w:r w:rsidR="00B47F69">
        <w:rPr>
          <w:rFonts w:ascii="Arial" w:hAnsi="Arial" w:cs="Arial"/>
          <w:sz w:val="16"/>
          <w:szCs w:val="16"/>
          <w:lang w:val="fr-FR"/>
        </w:rPr>
        <w:t xml:space="preserve">        </w:t>
      </w:r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Société interbancaire de </w:t>
      </w:r>
      <w:proofErr w:type="spellStart"/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Télécompensation</w:t>
      </w:r>
      <w:proofErr w:type="spellEnd"/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 : SIBTEL</w:t>
      </w:r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, </w:t>
      </w:r>
    </w:p>
    <w:p w14:paraId="1025BF85" w14:textId="77777777" w:rsidR="007C4B72" w:rsidRPr="00B47F69" w:rsidRDefault="007C4B72" w:rsidP="003926C1">
      <w:pPr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 </w:t>
      </w:r>
      <w:r w:rsid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   </w:t>
      </w:r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Société tunisienne du transport de gaz, 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SOTUGAT, </w:t>
      </w:r>
    </w:p>
    <w:p w14:paraId="1330F86F" w14:textId="77777777" w:rsidR="00CE0839" w:rsidRDefault="007C4B72" w:rsidP="007C4B72">
      <w:pPr>
        <w:jc w:val="both"/>
        <w:rPr>
          <w:rFonts w:ascii="Arial" w:hAnsi="Arial" w:cs="Arial"/>
          <w:i/>
          <w:color w:val="A6A6A6"/>
          <w:sz w:val="16"/>
          <w:szCs w:val="16"/>
          <w:lang w:val="fr-FR"/>
        </w:rPr>
      </w:pP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</w:t>
      </w:r>
      <w:r w:rsid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   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</w:t>
      </w:r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Générale tunisienne d’informatique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 : GTI </w:t>
      </w:r>
      <w:r w:rsidR="00CE0839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filiale de la Banque du Sud</w:t>
      </w:r>
      <w:r w:rsidR="00E064A9">
        <w:rPr>
          <w:rFonts w:ascii="Arial" w:hAnsi="Arial" w:cs="Arial"/>
          <w:i/>
          <w:color w:val="A6A6A6"/>
          <w:sz w:val="16"/>
          <w:szCs w:val="16"/>
          <w:lang w:val="fr-FR"/>
        </w:rPr>
        <w:t>.</w:t>
      </w:r>
    </w:p>
    <w:p w14:paraId="58B766C1" w14:textId="77777777" w:rsidR="00E064A9" w:rsidRPr="00B47F69" w:rsidRDefault="00E064A9" w:rsidP="007C4B72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0EEDEF4E" w14:textId="77777777" w:rsidR="007C4B72" w:rsidRPr="00B47F69" w:rsidRDefault="00E848B0" w:rsidP="00B47F69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permanent du Comité</w:t>
      </w:r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Pr="00B47F69">
        <w:rPr>
          <w:rFonts w:ascii="Arial" w:hAnsi="Arial" w:cs="Arial"/>
          <w:sz w:val="16"/>
          <w:szCs w:val="16"/>
          <w:lang w:val="fr-FR"/>
        </w:rPr>
        <w:t xml:space="preserve">Arabe des Systèmes de Paiement et de Règlement </w:t>
      </w:r>
      <w:r w:rsidR="003926C1" w:rsidRPr="00B47F69">
        <w:rPr>
          <w:rFonts w:ascii="Arial" w:hAnsi="Arial" w:cs="Arial"/>
          <w:sz w:val="16"/>
          <w:szCs w:val="16"/>
          <w:lang w:val="fr-FR"/>
        </w:rPr>
        <w:t>(ACPSS) relevant</w:t>
      </w:r>
      <w:r w:rsidR="00B47F69">
        <w:rPr>
          <w:rFonts w:ascii="Arial" w:hAnsi="Arial" w:cs="Arial"/>
          <w:sz w:val="16"/>
          <w:szCs w:val="16"/>
          <w:lang w:val="fr-FR"/>
        </w:rPr>
        <w:t xml:space="preserve"> </w:t>
      </w:r>
      <w:r w:rsidR="003926C1" w:rsidRPr="00B47F69">
        <w:rPr>
          <w:rFonts w:ascii="Arial" w:hAnsi="Arial" w:cs="Arial"/>
          <w:sz w:val="16"/>
          <w:szCs w:val="16"/>
          <w:lang w:val="fr-FR"/>
        </w:rPr>
        <w:t>d</w:t>
      </w:r>
      <w:r w:rsidRPr="00B47F69">
        <w:rPr>
          <w:rFonts w:ascii="Arial" w:hAnsi="Arial" w:cs="Arial"/>
          <w:sz w:val="16"/>
          <w:szCs w:val="16"/>
          <w:lang w:val="fr-FR"/>
        </w:rPr>
        <w:t xml:space="preserve">u Fonds Monétaire Arabe : </w:t>
      </w:r>
    </w:p>
    <w:p w14:paraId="59023A1B" w14:textId="77777777" w:rsidR="006B64CA" w:rsidRPr="00B47F69" w:rsidRDefault="007C4B72" w:rsidP="006B64CA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sz w:val="16"/>
          <w:szCs w:val="16"/>
          <w:lang w:val="fr-FR"/>
        </w:rPr>
        <w:t xml:space="preserve">     </w:t>
      </w:r>
      <w:r w:rsidR="00B47F69">
        <w:rPr>
          <w:rFonts w:ascii="Arial" w:hAnsi="Arial" w:cs="Arial"/>
          <w:sz w:val="16"/>
          <w:szCs w:val="16"/>
          <w:lang w:val="fr-FR"/>
        </w:rPr>
        <w:t xml:space="preserve">         </w:t>
      </w:r>
      <w:r w:rsidR="006B64CA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Participation à l’é</w:t>
      </w: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t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ude de faisabilité </w:t>
      </w:r>
      <w:r w:rsidR="00E848B0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d’un </w:t>
      </w:r>
      <w:r w:rsidR="006B64CA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RTGS </w:t>
      </w:r>
      <w:r w:rsidR="00E848B0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des virements</w:t>
      </w: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E848B0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transfrontaliers entre les pay</w:t>
      </w:r>
      <w:r w:rsidR="006B64CA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s </w:t>
      </w:r>
      <w:r w:rsidR="00E848B0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arabe</w:t>
      </w:r>
      <w:r w:rsidR="00E414E3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s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,</w:t>
      </w:r>
    </w:p>
    <w:p w14:paraId="457C158B" w14:textId="77777777" w:rsidR="00B47F69" w:rsidRDefault="006B64CA" w:rsidP="00B47F69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</w:t>
      </w:r>
      <w:r w:rsidR="00B47F69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    </w:t>
      </w: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</w:t>
      </w:r>
      <w:r w:rsidR="003926C1" w:rsidRPr="00B47F6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articipation aux choix stratégiques pour la 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mise à niveau des</w:t>
      </w: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systèmes de paiement et de règlement</w:t>
      </w:r>
      <w:r w:rsidR="00B47F69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dans les pays arabes</w:t>
      </w:r>
      <w:r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</w:p>
    <w:p w14:paraId="44535960" w14:textId="77777777" w:rsidR="00E848B0" w:rsidRDefault="00B47F69" w:rsidP="00B47F69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         </w:t>
      </w:r>
      <w:proofErr w:type="gramStart"/>
      <w:r w:rsidR="006B64CA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et</w:t>
      </w:r>
      <w:proofErr w:type="gramEnd"/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applicabilité des principes fondamentaux sur les</w:t>
      </w:r>
      <w:r w:rsidR="006B64CA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systèmes de paiement</w:t>
      </w:r>
      <w:r w:rsidR="00C1793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et de règlement</w:t>
      </w:r>
      <w:r w:rsidR="003926C1" w:rsidRPr="00B47F6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</w:p>
    <w:p w14:paraId="4C989695" w14:textId="77777777" w:rsidR="00E064A9" w:rsidRPr="00B47F69" w:rsidRDefault="00E064A9" w:rsidP="00B47F69">
      <w:pPr>
        <w:jc w:val="both"/>
        <w:rPr>
          <w:rFonts w:ascii="Arial" w:hAnsi="Arial" w:cs="Arial"/>
          <w:sz w:val="16"/>
          <w:szCs w:val="16"/>
          <w:lang w:val="fr-FR"/>
        </w:rPr>
      </w:pPr>
    </w:p>
    <w:p w14:paraId="14D5C2C0" w14:textId="77777777" w:rsidR="006B64CA" w:rsidRPr="00B47F69" w:rsidRDefault="00204361" w:rsidP="00E848B0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permanent du Comité de Pilotage du Projet National « Mobile </w:t>
      </w:r>
      <w:proofErr w:type="spellStart"/>
      <w:r w:rsidRPr="00B47F69">
        <w:rPr>
          <w:rFonts w:ascii="Arial" w:hAnsi="Arial" w:cs="Arial"/>
          <w:sz w:val="16"/>
          <w:szCs w:val="16"/>
          <w:lang w:val="fr-FR"/>
        </w:rPr>
        <w:t>Payment</w:t>
      </w:r>
      <w:proofErr w:type="spellEnd"/>
      <w:r w:rsidRPr="00B47F69">
        <w:rPr>
          <w:rFonts w:ascii="Arial" w:hAnsi="Arial" w:cs="Arial"/>
          <w:sz w:val="16"/>
          <w:szCs w:val="16"/>
          <w:lang w:val="fr-FR"/>
        </w:rPr>
        <w:t xml:space="preserve"> » : </w:t>
      </w:r>
    </w:p>
    <w:p w14:paraId="679CF373" w14:textId="77777777" w:rsidR="00C17939" w:rsidRDefault="006B64CA" w:rsidP="00E848B0">
      <w:pPr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sz w:val="16"/>
          <w:szCs w:val="16"/>
          <w:lang w:val="fr-FR"/>
        </w:rPr>
        <w:t xml:space="preserve">    </w:t>
      </w:r>
      <w:r w:rsidR="00B47F69">
        <w:rPr>
          <w:rFonts w:ascii="Arial" w:hAnsi="Arial" w:cs="Arial"/>
          <w:sz w:val="16"/>
          <w:szCs w:val="16"/>
          <w:lang w:val="fr-FR"/>
        </w:rPr>
        <w:t xml:space="preserve">          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Participation à la c</w:t>
      </w:r>
      <w:r w:rsidR="0088753D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onception et </w:t>
      </w:r>
      <w:r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à la </w:t>
      </w:r>
      <w:r w:rsidR="0088753D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réalisation. </w:t>
      </w:r>
    </w:p>
    <w:p w14:paraId="0B34695C" w14:textId="77777777" w:rsidR="00204361" w:rsidRDefault="00C17939" w:rsidP="00E848B0">
      <w:pPr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  <w:r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             </w:t>
      </w:r>
      <w:r w:rsidR="0088753D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>Entrée</w:t>
      </w:r>
      <w:r w:rsidR="003926C1" w:rsidRPr="00B47F69">
        <w:rPr>
          <w:rFonts w:ascii="Arial" w:hAnsi="Arial" w:cs="Arial"/>
          <w:i/>
          <w:color w:val="7030A0"/>
          <w:sz w:val="16"/>
          <w:szCs w:val="16"/>
          <w:lang w:val="fr-FR"/>
        </w:rPr>
        <w:t xml:space="preserve"> en exploitation en mai 2016.</w:t>
      </w:r>
    </w:p>
    <w:p w14:paraId="74BA9515" w14:textId="77777777" w:rsidR="00E064A9" w:rsidRPr="00B47F69" w:rsidRDefault="00E064A9" w:rsidP="00E848B0">
      <w:pPr>
        <w:jc w:val="both"/>
        <w:rPr>
          <w:rFonts w:ascii="Arial" w:hAnsi="Arial" w:cs="Arial"/>
          <w:i/>
          <w:color w:val="7030A0"/>
          <w:sz w:val="16"/>
          <w:szCs w:val="16"/>
          <w:lang w:val="fr-FR"/>
        </w:rPr>
      </w:pPr>
    </w:p>
    <w:p w14:paraId="34F63C58" w14:textId="77777777" w:rsidR="006B64CA" w:rsidRPr="00B47F69" w:rsidRDefault="00536133" w:rsidP="00B6237B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permanent du Comité de Pilotage du Projet National de la </w:t>
      </w:r>
      <w:proofErr w:type="spellStart"/>
      <w:r w:rsidRPr="00B47F69">
        <w:rPr>
          <w:rFonts w:ascii="Arial" w:hAnsi="Arial" w:cs="Arial"/>
          <w:sz w:val="16"/>
          <w:szCs w:val="16"/>
          <w:lang w:val="fr-FR"/>
        </w:rPr>
        <w:t>Télécompensation</w:t>
      </w:r>
      <w:proofErr w:type="spellEnd"/>
      <w:r w:rsidR="00B6237B" w:rsidRPr="00B47F69">
        <w:rPr>
          <w:rFonts w:ascii="Arial" w:hAnsi="Arial" w:cs="Arial"/>
          <w:sz w:val="16"/>
          <w:szCs w:val="16"/>
          <w:lang w:val="fr-FR"/>
        </w:rPr>
        <w:t xml:space="preserve"> : </w:t>
      </w:r>
    </w:p>
    <w:p w14:paraId="6575BD3B" w14:textId="77777777" w:rsidR="000E796F" w:rsidRPr="004B4F61" w:rsidRDefault="006B64CA" w:rsidP="000E796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 w:rsidRPr="00B47F69">
        <w:rPr>
          <w:rFonts w:ascii="Arial" w:hAnsi="Arial" w:cs="Arial"/>
          <w:sz w:val="16"/>
          <w:szCs w:val="16"/>
          <w:lang w:val="fr-FR"/>
        </w:rPr>
        <w:t xml:space="preserve">    </w:t>
      </w:r>
      <w:r w:rsidR="00B47F69">
        <w:rPr>
          <w:rFonts w:ascii="Arial" w:hAnsi="Arial" w:cs="Arial"/>
          <w:sz w:val="16"/>
          <w:szCs w:val="16"/>
          <w:lang w:val="fr-FR"/>
        </w:rPr>
        <w:t xml:space="preserve">         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Pilotage du</w:t>
      </w:r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projet</w:t>
      </w:r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de </w:t>
      </w:r>
      <w:proofErr w:type="spellStart"/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télécompensation</w:t>
      </w:r>
      <w:proofErr w:type="spellEnd"/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des valeurs chèque, effet, virement et prélèvement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,</w:t>
      </w:r>
      <w:r w:rsidR="000E796F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élaboration de</w:t>
      </w:r>
      <w:r w:rsidR="000E796F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cahiers des charges,</w:t>
      </w:r>
    </w:p>
    <w:p w14:paraId="70E9624A" w14:textId="77777777" w:rsidR="00536133" w:rsidRDefault="000E796F" w:rsidP="000E796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       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C53F0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Dépouillement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technique et financier pour la mise en place des sites</w:t>
      </w:r>
      <w:r w:rsidR="006B64CA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primaire et de</w:t>
      </w:r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secours de la SIBTEL.</w:t>
      </w:r>
    </w:p>
    <w:p w14:paraId="446C9344" w14:textId="77777777" w:rsidR="00CC5D4F" w:rsidRDefault="00CC5D4F" w:rsidP="000E796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</w:p>
    <w:p w14:paraId="145A5E37" w14:textId="77777777" w:rsidR="00C17939" w:rsidRDefault="00C17939" w:rsidP="000E796F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permanent du Comité de Pilotage du Projet National de la </w:t>
      </w:r>
      <w:r>
        <w:rPr>
          <w:rFonts w:ascii="Arial" w:hAnsi="Arial" w:cs="Arial"/>
          <w:sz w:val="16"/>
          <w:szCs w:val="16"/>
          <w:lang w:val="fr-FR"/>
        </w:rPr>
        <w:t>Monétique</w:t>
      </w:r>
      <w:r w:rsidRPr="00B47F69">
        <w:rPr>
          <w:rFonts w:ascii="Arial" w:hAnsi="Arial" w:cs="Arial"/>
          <w:sz w:val="16"/>
          <w:szCs w:val="16"/>
          <w:lang w:val="fr-FR"/>
        </w:rPr>
        <w:t> :</w:t>
      </w:r>
    </w:p>
    <w:p w14:paraId="69DD1488" w14:textId="77777777" w:rsidR="00B6158C" w:rsidRDefault="00C17939" w:rsidP="000E796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>
        <w:rPr>
          <w:rFonts w:ascii="Arial" w:hAnsi="Arial" w:cs="Arial"/>
          <w:sz w:val="16"/>
          <w:szCs w:val="16"/>
          <w:lang w:val="fr-FR"/>
        </w:rPr>
        <w:t xml:space="preserve">            </w:t>
      </w:r>
      <w:r w:rsidR="00C80720">
        <w:rPr>
          <w:rFonts w:ascii="Arial" w:hAnsi="Arial" w:cs="Arial"/>
          <w:sz w:val="16"/>
          <w:szCs w:val="16"/>
          <w:lang w:val="fr-FR"/>
        </w:rPr>
        <w:t xml:space="preserve"> </w:t>
      </w:r>
      <w:r>
        <w:rPr>
          <w:rFonts w:ascii="Arial" w:hAnsi="Arial" w:cs="Arial"/>
          <w:sz w:val="16"/>
          <w:szCs w:val="16"/>
          <w:lang w:val="fr-FR"/>
        </w:rPr>
        <w:t xml:space="preserve"> </w:t>
      </w:r>
      <w:r w:rsidRPr="004B4F61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P</w:t>
      </w: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articipation à l’étude d</w:t>
      </w:r>
      <w:r w:rsidR="00C80720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étaillé</w:t>
      </w: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e </w:t>
      </w:r>
      <w:r w:rsidR="00C80720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pour le développement </w:t>
      </w: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de la monétique</w:t>
      </w:r>
      <w:r w:rsidR="00C80720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en Tunisie</w:t>
      </w:r>
      <w:r w:rsidR="006A3C87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>.</w:t>
      </w:r>
    </w:p>
    <w:p w14:paraId="61699A38" w14:textId="77777777" w:rsidR="00E064A9" w:rsidRDefault="00B6158C" w:rsidP="000E796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         Suivi de l’activité monétique nationale</w:t>
      </w:r>
      <w:r w:rsidR="00E064A9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pour la réalisation des objectifs de l’étude pour le développement de la monétique en Tunisie.</w:t>
      </w:r>
    </w:p>
    <w:p w14:paraId="2B4E3701" w14:textId="77777777" w:rsidR="0003472F" w:rsidRDefault="0003472F" w:rsidP="0003472F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72A0E0FA" w14:textId="77777777" w:rsidR="0003472F" w:rsidRDefault="0003472F" w:rsidP="0003472F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20E3B8D4" w14:textId="77777777" w:rsidR="0003472F" w:rsidRDefault="0003472F" w:rsidP="0003472F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5B3666F8" w14:textId="77777777" w:rsidR="0003472F" w:rsidRDefault="0003472F" w:rsidP="0003472F">
      <w:pPr>
        <w:jc w:val="both"/>
        <w:rPr>
          <w:rFonts w:ascii="Arial" w:hAnsi="Arial" w:cs="Arial"/>
          <w:b/>
          <w:bCs/>
          <w:sz w:val="16"/>
          <w:szCs w:val="16"/>
          <w:lang w:val="fr-FR"/>
        </w:rPr>
      </w:pPr>
    </w:p>
    <w:p w14:paraId="51191CA6" w14:textId="77777777" w:rsidR="0003472F" w:rsidRDefault="0003472F" w:rsidP="0003472F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permanent du Comité de Pilotage du Projet</w:t>
      </w:r>
      <w:r>
        <w:rPr>
          <w:rFonts w:ascii="Arial" w:hAnsi="Arial" w:cs="Arial"/>
          <w:sz w:val="16"/>
          <w:szCs w:val="16"/>
          <w:lang w:val="fr-FR"/>
        </w:rPr>
        <w:t> :</w:t>
      </w:r>
    </w:p>
    <w:p w14:paraId="4B6CDD01" w14:textId="77777777" w:rsidR="0003472F" w:rsidRPr="0003472F" w:rsidRDefault="0003472F" w:rsidP="0003472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 w:eastAsia="fr-FR"/>
        </w:rPr>
      </w:pPr>
      <w:r w:rsidRPr="0003472F"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            « </w:t>
      </w:r>
      <w:r w:rsidRPr="0003472F">
        <w:rPr>
          <w:rFonts w:ascii="Arial" w:hAnsi="Arial" w:cs="Arial"/>
          <w:i/>
          <w:iCs/>
          <w:color w:val="7030A0"/>
          <w:sz w:val="16"/>
          <w:szCs w:val="16"/>
          <w:lang w:val="fr-FR" w:eastAsia="fr-FR"/>
        </w:rPr>
        <w:t xml:space="preserve">Etude sur la finance digitale pour la promotion de l'inclusion financière en Tunisie » </w:t>
      </w:r>
    </w:p>
    <w:p w14:paraId="2A673AE5" w14:textId="77777777" w:rsidR="0003472F" w:rsidRDefault="0003472F" w:rsidP="0003472F">
      <w:pPr>
        <w:jc w:val="both"/>
        <w:rPr>
          <w:rFonts w:ascii="Arial" w:hAnsi="Arial" w:cs="Arial"/>
          <w:sz w:val="16"/>
          <w:szCs w:val="16"/>
          <w:lang w:val="fr-FR"/>
        </w:rPr>
      </w:pPr>
      <w:r>
        <w:rPr>
          <w:rFonts w:ascii="Arial" w:hAnsi="Arial" w:cs="Arial"/>
          <w:b/>
          <w:bCs/>
          <w:sz w:val="16"/>
          <w:szCs w:val="16"/>
          <w:lang w:val="fr-FR" w:eastAsia="fr-FR"/>
        </w:rPr>
        <w:t xml:space="preserve">             </w:t>
      </w:r>
      <w:r w:rsidRPr="0003472F">
        <w:rPr>
          <w:rFonts w:ascii="Arial" w:hAnsi="Arial" w:cs="Arial"/>
          <w:sz w:val="16"/>
          <w:szCs w:val="16"/>
          <w:lang w:val="fr-FR" w:eastAsia="fr-FR"/>
        </w:rPr>
        <w:t>Projet</w:t>
      </w:r>
      <w:r>
        <w:rPr>
          <w:rFonts w:ascii="Arial" w:hAnsi="Arial" w:cs="Arial"/>
          <w:b/>
          <w:bCs/>
          <w:sz w:val="16"/>
          <w:szCs w:val="16"/>
          <w:lang w:val="fr-FR" w:eastAsia="fr-FR"/>
        </w:rPr>
        <w:t xml:space="preserve"> </w:t>
      </w:r>
      <w:r>
        <w:rPr>
          <w:rFonts w:ascii="Arial" w:hAnsi="Arial" w:cs="Arial"/>
          <w:sz w:val="16"/>
          <w:szCs w:val="16"/>
          <w:lang w:val="fr-FR"/>
        </w:rPr>
        <w:t xml:space="preserve">mené avec la participation de la Banque Mondiale, la Banque Centrale de Tunisie, le </w:t>
      </w:r>
      <w:proofErr w:type="gramStart"/>
      <w:r>
        <w:rPr>
          <w:rFonts w:ascii="Arial" w:hAnsi="Arial" w:cs="Arial"/>
          <w:sz w:val="16"/>
          <w:szCs w:val="16"/>
          <w:lang w:val="fr-FR"/>
        </w:rPr>
        <w:t>Ministère</w:t>
      </w:r>
      <w:proofErr w:type="gramEnd"/>
      <w:r>
        <w:rPr>
          <w:rFonts w:ascii="Arial" w:hAnsi="Arial" w:cs="Arial"/>
          <w:sz w:val="16"/>
          <w:szCs w:val="16"/>
          <w:lang w:val="fr-FR"/>
        </w:rPr>
        <w:t xml:space="preserve"> des TIC, le Centre CAWTAR,</w:t>
      </w:r>
    </w:p>
    <w:p w14:paraId="554B1A43" w14:textId="77777777" w:rsidR="0003472F" w:rsidRPr="0003472F" w:rsidRDefault="0003472F" w:rsidP="0003472F">
      <w:pPr>
        <w:jc w:val="both"/>
        <w:rPr>
          <w:rFonts w:ascii="Arial" w:hAnsi="Arial" w:cs="Arial"/>
          <w:i/>
          <w:iCs/>
          <w:color w:val="7030A0"/>
          <w:sz w:val="16"/>
          <w:szCs w:val="16"/>
          <w:lang w:val="fr-FR"/>
        </w:rPr>
      </w:pPr>
      <w:r>
        <w:rPr>
          <w:rFonts w:ascii="Arial" w:hAnsi="Arial" w:cs="Arial"/>
          <w:sz w:val="16"/>
          <w:szCs w:val="16"/>
          <w:lang w:val="fr-FR"/>
        </w:rPr>
        <w:t xml:space="preserve">             </w:t>
      </w:r>
      <w:proofErr w:type="gramStart"/>
      <w:r>
        <w:rPr>
          <w:rFonts w:ascii="Arial" w:hAnsi="Arial" w:cs="Arial"/>
          <w:sz w:val="16"/>
          <w:szCs w:val="16"/>
          <w:lang w:val="fr-FR"/>
        </w:rPr>
        <w:t>les</w:t>
      </w:r>
      <w:proofErr w:type="gramEnd"/>
      <w:r>
        <w:rPr>
          <w:rFonts w:ascii="Arial" w:hAnsi="Arial" w:cs="Arial"/>
          <w:sz w:val="16"/>
          <w:szCs w:val="16"/>
          <w:lang w:val="fr-FR"/>
        </w:rPr>
        <w:t xml:space="preserve"> opérateurs Télécoms, la Société monétique Tunisie et les banques.</w:t>
      </w:r>
    </w:p>
    <w:p w14:paraId="3D3B6996" w14:textId="77777777" w:rsidR="00C17939" w:rsidRPr="004B4F61" w:rsidRDefault="00C17939" w:rsidP="000E796F">
      <w:pPr>
        <w:jc w:val="both"/>
        <w:rPr>
          <w:rFonts w:ascii="Arial" w:hAnsi="Arial" w:cs="Arial"/>
          <w:color w:val="7030A0"/>
          <w:sz w:val="16"/>
          <w:szCs w:val="16"/>
          <w:lang w:val="fr-FR"/>
        </w:rPr>
      </w:pPr>
      <w:r>
        <w:rPr>
          <w:rFonts w:ascii="Arial" w:hAnsi="Arial" w:cs="Arial"/>
          <w:i/>
          <w:iCs/>
          <w:color w:val="7030A0"/>
          <w:sz w:val="16"/>
          <w:szCs w:val="16"/>
          <w:lang w:val="fr-FR"/>
        </w:rPr>
        <w:t xml:space="preserve"> </w:t>
      </w:r>
      <w:r>
        <w:rPr>
          <w:rFonts w:ascii="Arial" w:hAnsi="Arial" w:cs="Arial"/>
          <w:sz w:val="16"/>
          <w:szCs w:val="16"/>
          <w:lang w:val="fr-FR"/>
        </w:rPr>
        <w:t xml:space="preserve"> </w:t>
      </w:r>
    </w:p>
    <w:p w14:paraId="2B4E72E4" w14:textId="77777777" w:rsidR="00BF43C4" w:rsidRPr="00B47F69" w:rsidRDefault="00536133" w:rsidP="003926C1">
      <w:pPr>
        <w:jc w:val="both"/>
        <w:rPr>
          <w:rFonts w:ascii="Arial" w:hAnsi="Arial" w:cs="Arial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140725"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Pr="00B47F69">
        <w:rPr>
          <w:rFonts w:ascii="Arial" w:hAnsi="Arial" w:cs="Arial"/>
          <w:sz w:val="16"/>
          <w:szCs w:val="16"/>
          <w:lang w:val="fr-FR"/>
        </w:rPr>
        <w:t>Membre</w:t>
      </w:r>
      <w:proofErr w:type="gramEnd"/>
      <w:r w:rsidRPr="00B47F69">
        <w:rPr>
          <w:rFonts w:ascii="Arial" w:hAnsi="Arial" w:cs="Arial"/>
          <w:sz w:val="16"/>
          <w:szCs w:val="16"/>
          <w:lang w:val="fr-FR"/>
        </w:rPr>
        <w:t xml:space="preserve"> de la </w:t>
      </w:r>
      <w:r w:rsidR="0088753D" w:rsidRPr="00B47F69">
        <w:rPr>
          <w:rFonts w:ascii="Arial" w:hAnsi="Arial" w:cs="Arial"/>
          <w:sz w:val="16"/>
          <w:szCs w:val="16"/>
          <w:lang w:val="fr-FR"/>
        </w:rPr>
        <w:t>C</w:t>
      </w:r>
      <w:r w:rsidRPr="00B47F69">
        <w:rPr>
          <w:rFonts w:ascii="Arial" w:hAnsi="Arial" w:cs="Arial"/>
          <w:sz w:val="16"/>
          <w:szCs w:val="16"/>
          <w:lang w:val="fr-FR"/>
        </w:rPr>
        <w:t>ommission de mise à niveau des systèmes d’information des banques publiques</w:t>
      </w:r>
      <w:r w:rsidR="00B6237B" w:rsidRPr="00B47F69">
        <w:rPr>
          <w:rFonts w:ascii="Arial" w:hAnsi="Arial" w:cs="Arial"/>
          <w:sz w:val="16"/>
          <w:szCs w:val="16"/>
          <w:lang w:val="fr-FR"/>
        </w:rPr>
        <w:t xml:space="preserve"> : </w:t>
      </w:r>
    </w:p>
    <w:p w14:paraId="7B9A4EAB" w14:textId="77777777" w:rsidR="00E064A9" w:rsidRDefault="00BF43C4" w:rsidP="003926C1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4B4F61">
        <w:rPr>
          <w:rFonts w:ascii="Arial" w:hAnsi="Arial" w:cs="Arial"/>
          <w:color w:val="7030A0"/>
          <w:sz w:val="16"/>
          <w:szCs w:val="16"/>
          <w:lang w:val="fr-FR"/>
        </w:rPr>
        <w:t xml:space="preserve">    </w:t>
      </w:r>
      <w:r w:rsidR="000E796F" w:rsidRPr="004B4F61">
        <w:rPr>
          <w:rFonts w:ascii="Arial" w:hAnsi="Arial" w:cs="Arial"/>
          <w:color w:val="7030A0"/>
          <w:sz w:val="16"/>
          <w:szCs w:val="16"/>
          <w:lang w:val="fr-FR"/>
        </w:rPr>
        <w:t xml:space="preserve">          </w:t>
      </w:r>
      <w:r w:rsidR="00B6237B" w:rsidRPr="004B4F61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Participation aux choix stratégiques de la Banque </w:t>
      </w:r>
      <w:r w:rsidR="0088753D" w:rsidRPr="004B4F61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Centrale </w:t>
      </w:r>
      <w:r w:rsidR="00C80720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de Tunisie </w:t>
      </w:r>
      <w:r w:rsidR="00B6237B" w:rsidRPr="004B4F61">
        <w:rPr>
          <w:rFonts w:ascii="Verdana" w:hAnsi="Verdana"/>
          <w:i/>
          <w:iCs/>
          <w:color w:val="7030A0"/>
          <w:sz w:val="16"/>
          <w:szCs w:val="16"/>
          <w:lang w:val="fr-FR"/>
        </w:rPr>
        <w:t>et du Secteur bancaire.</w:t>
      </w:r>
    </w:p>
    <w:p w14:paraId="69C8FF03" w14:textId="77777777" w:rsidR="00E064A9" w:rsidRDefault="00E064A9" w:rsidP="003926C1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Elaboration de cahiers des charges pour l’acquisition de progiciel global bancaire.</w:t>
      </w:r>
    </w:p>
    <w:p w14:paraId="5EEC10E5" w14:textId="77777777" w:rsidR="00536133" w:rsidRPr="004B4F61" w:rsidRDefault="00B6237B" w:rsidP="003926C1">
      <w:pPr>
        <w:jc w:val="both"/>
        <w:rPr>
          <w:rFonts w:ascii="Arial" w:hAnsi="Arial" w:cs="Arial"/>
          <w:color w:val="7030A0"/>
          <w:sz w:val="16"/>
          <w:szCs w:val="16"/>
          <w:lang w:val="fr-FR"/>
        </w:rPr>
      </w:pPr>
      <w:r w:rsidRPr="004B4F61">
        <w:rPr>
          <w:rFonts w:ascii="Verdana" w:hAnsi="Verdana"/>
          <w:color w:val="7030A0"/>
          <w:sz w:val="16"/>
          <w:szCs w:val="16"/>
          <w:lang w:val="fr-FR"/>
        </w:rPr>
        <w:t xml:space="preserve"> </w:t>
      </w:r>
    </w:p>
    <w:p w14:paraId="2151163B" w14:textId="77777777" w:rsidR="00536133" w:rsidRDefault="007B513F" w:rsidP="000E796F">
      <w:pPr>
        <w:jc w:val="both"/>
        <w:rPr>
          <w:rFonts w:ascii="Arial" w:hAnsi="Arial" w:cs="Arial"/>
          <w:color w:val="7030A0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2D68B1"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="00536133" w:rsidRPr="00B47F69">
        <w:rPr>
          <w:rFonts w:ascii="Arial" w:hAnsi="Arial" w:cs="Arial"/>
          <w:color w:val="000000"/>
          <w:sz w:val="16"/>
          <w:szCs w:val="16"/>
          <w:lang w:val="fr-FR"/>
        </w:rPr>
        <w:t>Directe</w:t>
      </w:r>
      <w:r w:rsidR="00D5179F" w:rsidRPr="00B47F69">
        <w:rPr>
          <w:rFonts w:ascii="Arial" w:hAnsi="Arial" w:cs="Arial"/>
          <w:color w:val="000000"/>
          <w:sz w:val="16"/>
          <w:szCs w:val="16"/>
          <w:lang w:val="fr-FR"/>
        </w:rPr>
        <w:t>ur</w:t>
      </w:r>
      <w:proofErr w:type="gramEnd"/>
      <w:r w:rsidR="00D5179F" w:rsidRPr="00B47F69">
        <w:rPr>
          <w:rFonts w:ascii="Arial" w:hAnsi="Arial" w:cs="Arial"/>
          <w:color w:val="000000"/>
          <w:sz w:val="16"/>
          <w:szCs w:val="16"/>
          <w:lang w:val="fr-FR"/>
        </w:rPr>
        <w:t xml:space="preserve"> central </w:t>
      </w:r>
      <w:r w:rsidR="003926C1" w:rsidRPr="00B47F69">
        <w:rPr>
          <w:rFonts w:ascii="Arial" w:hAnsi="Arial" w:cs="Arial"/>
          <w:color w:val="000000"/>
          <w:sz w:val="16"/>
          <w:szCs w:val="16"/>
          <w:lang w:val="fr-FR"/>
        </w:rPr>
        <w:t xml:space="preserve">de l’Informatique et de l’Organisation </w:t>
      </w:r>
      <w:r w:rsidR="00D5179F" w:rsidRPr="00B47F69">
        <w:rPr>
          <w:rFonts w:ascii="Arial" w:hAnsi="Arial" w:cs="Arial"/>
          <w:color w:val="000000"/>
          <w:sz w:val="16"/>
          <w:szCs w:val="16"/>
          <w:lang w:val="fr-FR"/>
        </w:rPr>
        <w:t>à la Banque du sud (</w:t>
      </w:r>
      <w:r w:rsidR="00536133" w:rsidRPr="00B47F69">
        <w:rPr>
          <w:rFonts w:ascii="Arial" w:hAnsi="Arial" w:cs="Arial"/>
          <w:color w:val="000000"/>
          <w:sz w:val="16"/>
          <w:szCs w:val="16"/>
          <w:lang w:val="fr-FR"/>
        </w:rPr>
        <w:t>Attijari Bank)</w:t>
      </w:r>
      <w:r w:rsidR="003926C1" w:rsidRPr="00B47F69">
        <w:rPr>
          <w:rFonts w:ascii="Arial" w:hAnsi="Arial" w:cs="Arial"/>
          <w:color w:val="000000"/>
          <w:sz w:val="16"/>
          <w:szCs w:val="16"/>
          <w:lang w:val="fr-FR"/>
        </w:rPr>
        <w:t xml:space="preserve"> : </w:t>
      </w:r>
      <w:r w:rsidR="006B64CA" w:rsidRPr="004B4F61">
        <w:rPr>
          <w:rFonts w:ascii="Arial" w:hAnsi="Arial" w:cs="Arial"/>
          <w:color w:val="7030A0"/>
          <w:sz w:val="16"/>
          <w:szCs w:val="16"/>
          <w:lang w:val="fr-FR"/>
        </w:rPr>
        <w:t>N</w:t>
      </w:r>
      <w:r w:rsidR="003926C1" w:rsidRPr="004B4F61">
        <w:rPr>
          <w:rFonts w:ascii="Arial" w:hAnsi="Arial" w:cs="Arial"/>
          <w:color w:val="7030A0"/>
          <w:sz w:val="16"/>
          <w:szCs w:val="16"/>
          <w:lang w:val="fr-FR"/>
        </w:rPr>
        <w:t xml:space="preserve">ovembre 1996 à </w:t>
      </w:r>
      <w:r w:rsidR="0088753D" w:rsidRPr="004B4F61">
        <w:rPr>
          <w:rFonts w:ascii="Arial" w:hAnsi="Arial" w:cs="Arial"/>
          <w:color w:val="7030A0"/>
          <w:sz w:val="16"/>
          <w:szCs w:val="16"/>
          <w:lang w:val="fr-FR"/>
        </w:rPr>
        <w:t xml:space="preserve">mars </w:t>
      </w:r>
      <w:r w:rsidR="003926C1" w:rsidRPr="004B4F61">
        <w:rPr>
          <w:rFonts w:ascii="Arial" w:hAnsi="Arial" w:cs="Arial"/>
          <w:color w:val="7030A0"/>
          <w:sz w:val="16"/>
          <w:szCs w:val="16"/>
          <w:lang w:val="fr-FR"/>
        </w:rPr>
        <w:t>2003.</w:t>
      </w:r>
    </w:p>
    <w:p w14:paraId="3ECEA4A2" w14:textId="77777777" w:rsidR="00E064A9" w:rsidRPr="00B47F69" w:rsidRDefault="00E064A9" w:rsidP="000E796F">
      <w:pPr>
        <w:jc w:val="both"/>
        <w:rPr>
          <w:rFonts w:ascii="Arial" w:hAnsi="Arial" w:cs="Arial"/>
          <w:color w:val="808080"/>
          <w:sz w:val="16"/>
          <w:szCs w:val="16"/>
          <w:lang w:val="fr-FR"/>
        </w:rPr>
      </w:pPr>
    </w:p>
    <w:p w14:paraId="188EB478" w14:textId="77777777" w:rsidR="00536133" w:rsidRPr="004B4F61" w:rsidRDefault="00B6237B" w:rsidP="00B6237B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  <w:proofErr w:type="gramStart"/>
      <w:r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2D68B1" w:rsidRPr="00B47F69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="00C26B51" w:rsidRPr="00B47F69">
        <w:rPr>
          <w:rFonts w:ascii="Verdana" w:hAnsi="Verdana"/>
          <w:sz w:val="16"/>
          <w:szCs w:val="16"/>
          <w:lang w:val="fr-FR"/>
        </w:rPr>
        <w:t>Chef</w:t>
      </w:r>
      <w:proofErr w:type="gramEnd"/>
      <w:r w:rsidR="00C26B51" w:rsidRPr="00B47F69">
        <w:rPr>
          <w:rFonts w:ascii="Verdana" w:hAnsi="Verdana"/>
          <w:sz w:val="16"/>
          <w:szCs w:val="16"/>
          <w:lang w:val="fr-FR"/>
        </w:rPr>
        <w:t xml:space="preserve"> de projet du Crédit et des Banques à la BCT : </w:t>
      </w:r>
      <w:r w:rsidR="00536133" w:rsidRPr="004B4F61">
        <w:rPr>
          <w:rFonts w:ascii="Verdana" w:hAnsi="Verdana"/>
          <w:color w:val="7030A0"/>
          <w:sz w:val="16"/>
          <w:szCs w:val="16"/>
          <w:lang w:val="fr-FR"/>
        </w:rPr>
        <w:t>1988</w:t>
      </w:r>
      <w:r w:rsidR="00C26B51" w:rsidRPr="004B4F61">
        <w:rPr>
          <w:rFonts w:ascii="Verdana" w:hAnsi="Verdana"/>
          <w:color w:val="7030A0"/>
          <w:sz w:val="16"/>
          <w:szCs w:val="16"/>
          <w:lang w:val="fr-FR"/>
        </w:rPr>
        <w:t>-</w:t>
      </w:r>
      <w:r w:rsidR="00B5142B" w:rsidRPr="004B4F61">
        <w:rPr>
          <w:rFonts w:ascii="Verdana" w:hAnsi="Verdana"/>
          <w:color w:val="7030A0"/>
          <w:sz w:val="16"/>
          <w:szCs w:val="16"/>
          <w:lang w:val="fr-FR"/>
        </w:rPr>
        <w:t>janvier</w:t>
      </w:r>
      <w:r w:rsidR="00C26B51" w:rsidRPr="004B4F61">
        <w:rPr>
          <w:rFonts w:ascii="Verdana" w:hAnsi="Verdana"/>
          <w:color w:val="7030A0"/>
          <w:sz w:val="16"/>
          <w:szCs w:val="16"/>
          <w:lang w:val="fr-FR"/>
        </w:rPr>
        <w:t xml:space="preserve"> </w:t>
      </w:r>
      <w:r w:rsidR="005376DD" w:rsidRPr="004B4F61">
        <w:rPr>
          <w:rFonts w:ascii="Verdana" w:hAnsi="Verdana"/>
          <w:color w:val="7030A0"/>
          <w:sz w:val="16"/>
          <w:szCs w:val="16"/>
          <w:lang w:val="fr-FR"/>
        </w:rPr>
        <w:t xml:space="preserve">à </w:t>
      </w:r>
      <w:r w:rsidR="00C26B51" w:rsidRPr="004B4F61">
        <w:rPr>
          <w:rFonts w:ascii="Verdana" w:hAnsi="Verdana"/>
          <w:color w:val="7030A0"/>
          <w:sz w:val="16"/>
          <w:szCs w:val="16"/>
          <w:lang w:val="fr-FR"/>
        </w:rPr>
        <w:t>1996-</w:t>
      </w:r>
      <w:r w:rsidR="00B5142B" w:rsidRPr="004B4F61">
        <w:rPr>
          <w:rFonts w:ascii="Verdana" w:hAnsi="Verdana"/>
          <w:color w:val="7030A0"/>
          <w:sz w:val="16"/>
          <w:szCs w:val="16"/>
          <w:lang w:val="fr-FR"/>
        </w:rPr>
        <w:t>octobre</w:t>
      </w:r>
      <w:r w:rsidR="00536133" w:rsidRPr="004B4F61">
        <w:rPr>
          <w:rFonts w:ascii="Verdana" w:hAnsi="Verdana"/>
          <w:color w:val="7030A0"/>
          <w:sz w:val="16"/>
          <w:szCs w:val="16"/>
          <w:lang w:val="fr-FR"/>
        </w:rPr>
        <w:t> :</w:t>
      </w:r>
    </w:p>
    <w:p w14:paraId="35AE1C5D" w14:textId="77777777" w:rsidR="00536133" w:rsidRPr="000E796F" w:rsidRDefault="00536133" w:rsidP="005376DD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B47F69">
        <w:rPr>
          <w:rFonts w:ascii="Verdana" w:hAnsi="Verdana"/>
          <w:sz w:val="16"/>
          <w:szCs w:val="16"/>
          <w:lang w:val="fr-FR"/>
        </w:rPr>
        <w:t xml:space="preserve">  </w:t>
      </w:r>
      <w:r w:rsidR="00AC3355" w:rsidRPr="00B47F69">
        <w:rPr>
          <w:rFonts w:ascii="Verdana" w:hAnsi="Verdana"/>
          <w:sz w:val="16"/>
          <w:szCs w:val="16"/>
          <w:lang w:val="fr-FR"/>
        </w:rPr>
        <w:t xml:space="preserve"> </w:t>
      </w:r>
      <w:r w:rsidR="00B6158C">
        <w:rPr>
          <w:rFonts w:ascii="Verdana" w:hAnsi="Verdana"/>
          <w:sz w:val="16"/>
          <w:szCs w:val="16"/>
          <w:lang w:val="fr-FR"/>
        </w:rPr>
        <w:t xml:space="preserve">       </w:t>
      </w:r>
      <w:r w:rsidR="00AC3355" w:rsidRPr="000E796F">
        <w:rPr>
          <w:rFonts w:ascii="Verdana" w:hAnsi="Verdana"/>
          <w:color w:val="7030A0"/>
          <w:sz w:val="16"/>
          <w:szCs w:val="16"/>
          <w:lang w:val="fr-FR"/>
        </w:rPr>
        <w:t xml:space="preserve">Conception et développement des </w:t>
      </w:r>
      <w:r w:rsidRPr="000E796F">
        <w:rPr>
          <w:rFonts w:ascii="Verdana" w:hAnsi="Verdana"/>
          <w:color w:val="7030A0"/>
          <w:sz w:val="16"/>
          <w:szCs w:val="16"/>
          <w:lang w:val="fr-FR"/>
        </w:rPr>
        <w:t xml:space="preserve">applications informatiques </w:t>
      </w:r>
      <w:r w:rsidR="00AC3355" w:rsidRPr="000E796F">
        <w:rPr>
          <w:rFonts w:ascii="Verdana" w:hAnsi="Verdana"/>
          <w:color w:val="7030A0"/>
          <w:sz w:val="16"/>
          <w:szCs w:val="16"/>
          <w:lang w:val="fr-FR"/>
        </w:rPr>
        <w:t>de</w:t>
      </w:r>
      <w:r w:rsidRPr="000E796F">
        <w:rPr>
          <w:rFonts w:ascii="Verdana" w:hAnsi="Verdana"/>
          <w:color w:val="7030A0"/>
          <w:sz w:val="16"/>
          <w:szCs w:val="16"/>
          <w:lang w:val="fr-FR"/>
        </w:rPr>
        <w:t> :</w:t>
      </w:r>
    </w:p>
    <w:p w14:paraId="7382DB2C" w14:textId="77777777" w:rsidR="00536133" w:rsidRPr="000E796F" w:rsidRDefault="00536133" w:rsidP="006719CE">
      <w:pPr>
        <w:numPr>
          <w:ilvl w:val="1"/>
          <w:numId w:val="1"/>
        </w:numPr>
        <w:tabs>
          <w:tab w:val="clear" w:pos="1440"/>
          <w:tab w:val="num" w:pos="567"/>
        </w:tabs>
        <w:ind w:left="1276" w:hanging="142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>a</w:t>
      </w:r>
      <w:proofErr w:type="gramEnd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Centrale des risques,</w:t>
      </w:r>
      <w:r w:rsidR="000E796F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la Centrale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des chèques impayés</w:t>
      </w:r>
      <w:r w:rsidR="00B50FA0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0E796F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la Centrale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des bilans,</w:t>
      </w:r>
    </w:p>
    <w:p w14:paraId="7E1F1A72" w14:textId="77777777" w:rsidR="00536133" w:rsidRPr="000E796F" w:rsidRDefault="00536133" w:rsidP="00B6158C">
      <w:pPr>
        <w:numPr>
          <w:ilvl w:val="1"/>
          <w:numId w:val="1"/>
        </w:numPr>
        <w:tabs>
          <w:tab w:val="clear" w:pos="1440"/>
          <w:tab w:val="num" w:pos="567"/>
        </w:tabs>
        <w:ind w:left="1276" w:hanging="142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la</w:t>
      </w:r>
      <w:proofErr w:type="gramEnd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Supervision bancaire : Situation mensuelle comptable et annexes,</w:t>
      </w:r>
    </w:p>
    <w:p w14:paraId="0A46842C" w14:textId="77777777" w:rsidR="00536133" w:rsidRPr="000E796F" w:rsidRDefault="00536133" w:rsidP="006719CE">
      <w:pPr>
        <w:numPr>
          <w:ilvl w:val="1"/>
          <w:numId w:val="1"/>
        </w:numPr>
        <w:tabs>
          <w:tab w:val="clear" w:pos="1440"/>
          <w:tab w:val="num" w:pos="567"/>
        </w:tabs>
        <w:ind w:left="1276" w:hanging="142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le</w:t>
      </w:r>
      <w:proofErr w:type="gramEnd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Refinancement : marché monétaire</w:t>
      </w:r>
      <w:r w:rsidR="007628E6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réescompte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  <w:r w:rsidR="007628E6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portefeuille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et contrôle du refinancement</w:t>
      </w:r>
    </w:p>
    <w:p w14:paraId="4E495018" w14:textId="77777777" w:rsidR="00AC3355" w:rsidRPr="000E796F" w:rsidRDefault="00536133" w:rsidP="00B6158C">
      <w:pPr>
        <w:numPr>
          <w:ilvl w:val="1"/>
          <w:numId w:val="1"/>
        </w:numPr>
        <w:tabs>
          <w:tab w:val="clear" w:pos="1440"/>
          <w:tab w:val="num" w:pos="567"/>
        </w:tabs>
        <w:ind w:left="1276" w:hanging="142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le</w:t>
      </w:r>
      <w:proofErr w:type="gramEnd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Contrôle </w:t>
      </w:r>
      <w:r w:rsidR="002D68B1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des engagements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à priori et à posteriori</w:t>
      </w:r>
      <w:r w:rsidR="006719CE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pour les entreprises de groupes et publiques</w:t>
      </w:r>
    </w:p>
    <w:p w14:paraId="6D9286D4" w14:textId="77777777" w:rsidR="00536133" w:rsidRPr="00E064A9" w:rsidRDefault="00AC3355" w:rsidP="00B6158C">
      <w:pPr>
        <w:numPr>
          <w:ilvl w:val="1"/>
          <w:numId w:val="1"/>
        </w:numPr>
        <w:tabs>
          <w:tab w:val="clear" w:pos="1440"/>
          <w:tab w:val="num" w:pos="567"/>
        </w:tabs>
        <w:ind w:left="1276" w:hanging="142"/>
        <w:jc w:val="both"/>
        <w:rPr>
          <w:rFonts w:ascii="Verdana" w:hAnsi="Verdana"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le</w:t>
      </w:r>
      <w:proofErr w:type="gramEnd"/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Fonds national de garantie</w:t>
      </w:r>
      <w:r w:rsidR="000E796F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et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le Fonds national de l’artisanat et des petits métiers</w:t>
      </w:r>
      <w:r w:rsidR="00E064A9">
        <w:rPr>
          <w:rFonts w:ascii="Verdana" w:hAnsi="Verdana"/>
          <w:i/>
          <w:iCs/>
          <w:color w:val="7030A0"/>
          <w:sz w:val="16"/>
          <w:szCs w:val="16"/>
          <w:lang w:val="fr-FR"/>
        </w:rPr>
        <w:t>.</w:t>
      </w:r>
    </w:p>
    <w:p w14:paraId="294B5240" w14:textId="77777777" w:rsidR="00E064A9" w:rsidRPr="000E796F" w:rsidRDefault="00E064A9" w:rsidP="00E064A9">
      <w:pPr>
        <w:ind w:left="1276"/>
        <w:jc w:val="both"/>
        <w:rPr>
          <w:rFonts w:ascii="Verdana" w:hAnsi="Verdana"/>
          <w:color w:val="7030A0"/>
          <w:sz w:val="16"/>
          <w:szCs w:val="16"/>
          <w:lang w:val="fr-FR"/>
        </w:rPr>
      </w:pPr>
    </w:p>
    <w:p w14:paraId="499F35FE" w14:textId="77777777" w:rsidR="00140725" w:rsidRPr="000E796F" w:rsidRDefault="00B6237B" w:rsidP="003926C1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  <w:proofErr w:type="gramStart"/>
      <w:r w:rsidRPr="000E796F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2D68B1" w:rsidRPr="000E796F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="00536133" w:rsidRPr="000E796F">
        <w:rPr>
          <w:rFonts w:ascii="Verdana" w:hAnsi="Verdana"/>
          <w:sz w:val="16"/>
          <w:szCs w:val="16"/>
          <w:lang w:val="fr-FR"/>
        </w:rPr>
        <w:t>Chef</w:t>
      </w:r>
      <w:proofErr w:type="gramEnd"/>
      <w:r w:rsidR="00536133" w:rsidRPr="000E796F">
        <w:rPr>
          <w:rFonts w:ascii="Verdana" w:hAnsi="Verdana"/>
          <w:sz w:val="16"/>
          <w:szCs w:val="16"/>
          <w:lang w:val="fr-FR"/>
        </w:rPr>
        <w:t xml:space="preserve"> de mission </w:t>
      </w:r>
      <w:r w:rsidR="00A405E4" w:rsidRPr="000E796F">
        <w:rPr>
          <w:rFonts w:ascii="Verdana" w:hAnsi="Verdana"/>
          <w:sz w:val="16"/>
          <w:szCs w:val="16"/>
          <w:lang w:val="fr-FR"/>
        </w:rPr>
        <w:t xml:space="preserve">auprès </w:t>
      </w:r>
      <w:r w:rsidR="00536133" w:rsidRPr="000E796F">
        <w:rPr>
          <w:rFonts w:ascii="Verdana" w:hAnsi="Verdana"/>
          <w:sz w:val="16"/>
          <w:szCs w:val="16"/>
          <w:lang w:val="fr-FR"/>
        </w:rPr>
        <w:t xml:space="preserve">du </w:t>
      </w:r>
      <w:proofErr w:type="gramStart"/>
      <w:r w:rsidR="00536133" w:rsidRPr="000E796F">
        <w:rPr>
          <w:rFonts w:ascii="Verdana" w:hAnsi="Verdana"/>
          <w:sz w:val="16"/>
          <w:szCs w:val="16"/>
          <w:lang w:val="fr-FR"/>
        </w:rPr>
        <w:t>Ministre</w:t>
      </w:r>
      <w:proofErr w:type="gramEnd"/>
      <w:r w:rsidR="00536133" w:rsidRPr="000E796F">
        <w:rPr>
          <w:rFonts w:ascii="Verdana" w:hAnsi="Verdana"/>
          <w:sz w:val="16"/>
          <w:szCs w:val="16"/>
          <w:lang w:val="fr-FR"/>
        </w:rPr>
        <w:t xml:space="preserve"> des</w:t>
      </w:r>
      <w:r w:rsidR="00A405E4" w:rsidRPr="000E796F">
        <w:rPr>
          <w:rFonts w:ascii="Verdana" w:hAnsi="Verdana"/>
          <w:sz w:val="16"/>
          <w:szCs w:val="16"/>
          <w:lang w:val="fr-FR"/>
        </w:rPr>
        <w:t xml:space="preserve"> </w:t>
      </w:r>
      <w:r w:rsidR="00536133" w:rsidRPr="000E796F">
        <w:rPr>
          <w:rFonts w:ascii="Verdana" w:hAnsi="Verdana"/>
          <w:sz w:val="16"/>
          <w:szCs w:val="16"/>
          <w:lang w:val="fr-FR"/>
        </w:rPr>
        <w:t>Communications</w:t>
      </w:r>
      <w:r w:rsidR="003926C1" w:rsidRPr="000E796F">
        <w:rPr>
          <w:rFonts w:ascii="Verdana" w:hAnsi="Verdana"/>
          <w:sz w:val="16"/>
          <w:szCs w:val="16"/>
          <w:lang w:val="fr-FR"/>
        </w:rPr>
        <w:t xml:space="preserve"> : </w:t>
      </w:r>
      <w:r w:rsidR="003926C1" w:rsidRPr="000E796F">
        <w:rPr>
          <w:rFonts w:ascii="Verdana" w:hAnsi="Verdana"/>
          <w:color w:val="7030A0"/>
          <w:sz w:val="16"/>
          <w:szCs w:val="16"/>
          <w:lang w:val="fr-FR"/>
        </w:rPr>
        <w:t>1995</w:t>
      </w:r>
      <w:r w:rsidR="00B5142B" w:rsidRPr="000E796F">
        <w:rPr>
          <w:rFonts w:ascii="Verdana" w:hAnsi="Verdana"/>
          <w:color w:val="7030A0"/>
          <w:sz w:val="16"/>
          <w:szCs w:val="16"/>
          <w:lang w:val="fr-FR"/>
        </w:rPr>
        <w:t>-avril à septembre</w:t>
      </w:r>
    </w:p>
    <w:p w14:paraId="7BE73BD1" w14:textId="77777777" w:rsidR="00B6237B" w:rsidRDefault="00140725" w:rsidP="002D68B1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0E796F">
        <w:rPr>
          <w:rFonts w:ascii="Verdana" w:hAnsi="Verdana"/>
          <w:color w:val="7030A0"/>
          <w:sz w:val="16"/>
          <w:szCs w:val="16"/>
          <w:lang w:val="fr-FR"/>
        </w:rPr>
        <w:t xml:space="preserve">   </w:t>
      </w:r>
      <w:r w:rsidR="00A405E4" w:rsidRPr="000E796F">
        <w:rPr>
          <w:rFonts w:ascii="Verdana" w:hAnsi="Verdana"/>
          <w:color w:val="7030A0"/>
          <w:sz w:val="16"/>
          <w:szCs w:val="16"/>
          <w:lang w:val="fr-FR"/>
        </w:rPr>
        <w:t xml:space="preserve"> </w:t>
      </w:r>
      <w:r w:rsidR="00E064A9">
        <w:rPr>
          <w:rFonts w:ascii="Verdana" w:hAnsi="Verdana"/>
          <w:color w:val="7030A0"/>
          <w:sz w:val="16"/>
          <w:szCs w:val="16"/>
          <w:lang w:val="fr-FR"/>
        </w:rPr>
        <w:t xml:space="preserve">       </w:t>
      </w:r>
      <w:r w:rsidR="002D68B1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M</w:t>
      </w:r>
      <w:r w:rsidR="00E64842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ission </w:t>
      </w:r>
      <w:r w:rsidR="00A405E4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d’audit du système </w:t>
      </w:r>
      <w:r w:rsidR="002D68B1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d’information automatisé</w:t>
      </w:r>
      <w:r w:rsidR="00A405E4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e</w:t>
      </w:r>
      <w:r w:rsidR="00E064A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t du </w:t>
      </w:r>
      <w:r w:rsidR="002D68B1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système </w:t>
      </w:r>
      <w:r w:rsidR="00A405E4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financier</w:t>
      </w:r>
      <w:r w:rsidR="00E064A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de la Poste tunisienne</w:t>
      </w:r>
      <w:r w:rsidR="00A405E4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.</w:t>
      </w:r>
    </w:p>
    <w:p w14:paraId="70EECC5D" w14:textId="77777777" w:rsidR="00E064A9" w:rsidRDefault="006719CE" w:rsidP="002D68B1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color w:val="7030A0"/>
          <w:sz w:val="16"/>
          <w:szCs w:val="16"/>
          <w:lang w:val="fr-FR"/>
        </w:rPr>
        <w:t xml:space="preserve">           </w:t>
      </w: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>Participation aux choix stratégiques pour la promotion des activités financières de la Poste tunisienne.</w:t>
      </w:r>
    </w:p>
    <w:p w14:paraId="14230D57" w14:textId="77777777" w:rsidR="006719CE" w:rsidRPr="006719CE" w:rsidRDefault="006719CE" w:rsidP="002D68B1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</w:p>
    <w:p w14:paraId="1FC37855" w14:textId="77777777" w:rsidR="006B64CA" w:rsidRPr="000E796F" w:rsidRDefault="00B6237B" w:rsidP="003926C1">
      <w:pPr>
        <w:jc w:val="both"/>
        <w:rPr>
          <w:rFonts w:ascii="Verdana" w:hAnsi="Verdana"/>
          <w:color w:val="808080"/>
          <w:sz w:val="16"/>
          <w:szCs w:val="16"/>
          <w:lang w:val="fr-FR"/>
        </w:rPr>
      </w:pPr>
      <w:proofErr w:type="gramStart"/>
      <w:r w:rsidRPr="000E796F">
        <w:rPr>
          <w:rFonts w:ascii="Arial" w:hAnsi="Arial" w:cs="Arial"/>
          <w:b/>
          <w:bCs/>
          <w:sz w:val="16"/>
          <w:szCs w:val="16"/>
          <w:lang w:val="fr-FR"/>
        </w:rPr>
        <w:t xml:space="preserve">♪  </w:t>
      </w:r>
      <w:r w:rsidR="00140725" w:rsidRPr="000E796F">
        <w:rPr>
          <w:rFonts w:ascii="Verdana" w:hAnsi="Verdana"/>
          <w:sz w:val="16"/>
          <w:szCs w:val="16"/>
          <w:lang w:val="fr-FR"/>
        </w:rPr>
        <w:t>Chef</w:t>
      </w:r>
      <w:proofErr w:type="gramEnd"/>
      <w:r w:rsidR="00140725" w:rsidRPr="000E796F">
        <w:rPr>
          <w:rFonts w:ascii="Verdana" w:hAnsi="Verdana"/>
          <w:sz w:val="16"/>
          <w:szCs w:val="16"/>
          <w:lang w:val="fr-FR"/>
        </w:rPr>
        <w:t xml:space="preserve"> de département informatique </w:t>
      </w:r>
      <w:r w:rsidR="005376DD" w:rsidRPr="000E796F">
        <w:rPr>
          <w:rFonts w:ascii="Verdana" w:hAnsi="Verdana"/>
          <w:sz w:val="16"/>
          <w:szCs w:val="16"/>
          <w:lang w:val="fr-FR"/>
        </w:rPr>
        <w:t>auprès de l’</w:t>
      </w:r>
      <w:r w:rsidR="00536133" w:rsidRPr="000E796F">
        <w:rPr>
          <w:rFonts w:ascii="Verdana" w:hAnsi="Verdana"/>
          <w:sz w:val="16"/>
          <w:szCs w:val="16"/>
          <w:lang w:val="fr-FR"/>
        </w:rPr>
        <w:t>O</w:t>
      </w:r>
      <w:r w:rsidR="005376DD" w:rsidRPr="000E796F">
        <w:rPr>
          <w:rFonts w:ascii="Verdana" w:hAnsi="Verdana"/>
          <w:sz w:val="16"/>
          <w:szCs w:val="16"/>
          <w:lang w:val="fr-FR"/>
        </w:rPr>
        <w:t>DESYPANO</w:t>
      </w:r>
      <w:r w:rsidR="003926C1" w:rsidRPr="000E796F">
        <w:rPr>
          <w:rFonts w:ascii="Verdana" w:hAnsi="Verdana"/>
          <w:sz w:val="16"/>
          <w:szCs w:val="16"/>
          <w:lang w:val="fr-FR"/>
        </w:rPr>
        <w:t> </w:t>
      </w:r>
      <w:r w:rsidR="003926C1" w:rsidRPr="000E796F">
        <w:rPr>
          <w:rFonts w:ascii="Verdana" w:hAnsi="Verdana"/>
          <w:color w:val="808080"/>
          <w:sz w:val="16"/>
          <w:szCs w:val="16"/>
          <w:lang w:val="fr-FR"/>
        </w:rPr>
        <w:t>:</w:t>
      </w:r>
      <w:r w:rsidR="005376DD" w:rsidRPr="000E796F">
        <w:rPr>
          <w:rFonts w:ascii="Verdana" w:hAnsi="Verdana"/>
          <w:color w:val="808080"/>
          <w:sz w:val="16"/>
          <w:szCs w:val="16"/>
          <w:lang w:val="fr-FR"/>
        </w:rPr>
        <w:t xml:space="preserve"> 1987</w:t>
      </w:r>
      <w:r w:rsidR="00B5142B" w:rsidRPr="000E796F">
        <w:rPr>
          <w:rFonts w:ascii="Verdana" w:hAnsi="Verdana"/>
          <w:color w:val="808080"/>
          <w:sz w:val="16"/>
          <w:szCs w:val="16"/>
          <w:lang w:val="fr-FR"/>
        </w:rPr>
        <w:t xml:space="preserve"> </w:t>
      </w:r>
    </w:p>
    <w:p w14:paraId="28EC116C" w14:textId="77777777" w:rsidR="00E064A9" w:rsidRDefault="006B64CA" w:rsidP="006B64CA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  <w:r w:rsidRPr="000E796F">
        <w:rPr>
          <w:rFonts w:ascii="Verdana" w:hAnsi="Verdana"/>
          <w:color w:val="808080"/>
          <w:sz w:val="16"/>
          <w:szCs w:val="16"/>
          <w:lang w:val="fr-FR"/>
        </w:rPr>
        <w:t xml:space="preserve">    </w:t>
      </w:r>
      <w:r w:rsidR="00E064A9">
        <w:rPr>
          <w:rFonts w:ascii="Verdana" w:hAnsi="Verdana"/>
          <w:color w:val="7030A0"/>
          <w:sz w:val="16"/>
          <w:szCs w:val="16"/>
          <w:lang w:val="fr-FR"/>
        </w:rPr>
        <w:t xml:space="preserve">Gestion du département informatique de l’Office de développement </w:t>
      </w:r>
      <w:proofErr w:type="spellStart"/>
      <w:r w:rsidR="00E064A9">
        <w:rPr>
          <w:rFonts w:ascii="Verdana" w:hAnsi="Verdana"/>
          <w:color w:val="7030A0"/>
          <w:sz w:val="16"/>
          <w:szCs w:val="16"/>
          <w:lang w:val="fr-FR"/>
        </w:rPr>
        <w:t>sylvo-pastoral</w:t>
      </w:r>
      <w:proofErr w:type="spellEnd"/>
      <w:r w:rsidR="00E064A9">
        <w:rPr>
          <w:rFonts w:ascii="Verdana" w:hAnsi="Verdana"/>
          <w:color w:val="7030A0"/>
          <w:sz w:val="16"/>
          <w:szCs w:val="16"/>
          <w:lang w:val="fr-FR"/>
        </w:rPr>
        <w:t xml:space="preserve"> du </w:t>
      </w:r>
      <w:proofErr w:type="spellStart"/>
      <w:r w:rsidR="00E064A9">
        <w:rPr>
          <w:rFonts w:ascii="Verdana" w:hAnsi="Verdana"/>
          <w:color w:val="7030A0"/>
          <w:sz w:val="16"/>
          <w:szCs w:val="16"/>
          <w:lang w:val="fr-FR"/>
        </w:rPr>
        <w:t>nord ouest</w:t>
      </w:r>
      <w:proofErr w:type="spellEnd"/>
      <w:r w:rsidR="00E064A9">
        <w:rPr>
          <w:rFonts w:ascii="Verdana" w:hAnsi="Verdana"/>
          <w:color w:val="7030A0"/>
          <w:sz w:val="16"/>
          <w:szCs w:val="16"/>
          <w:lang w:val="fr-FR"/>
        </w:rPr>
        <w:t xml:space="preserve"> de la Tunisie</w:t>
      </w:r>
    </w:p>
    <w:p w14:paraId="03652D16" w14:textId="77777777" w:rsidR="00536133" w:rsidRDefault="00E064A9" w:rsidP="006B64CA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  <w:r>
        <w:rPr>
          <w:rFonts w:ascii="Verdana" w:hAnsi="Verdana"/>
          <w:color w:val="7030A0"/>
          <w:sz w:val="16"/>
          <w:szCs w:val="16"/>
          <w:lang w:val="fr-FR"/>
        </w:rPr>
        <w:t xml:space="preserve">    </w:t>
      </w:r>
      <w:r w:rsidR="006B64CA" w:rsidRPr="000E796F">
        <w:rPr>
          <w:rFonts w:ascii="Verdana" w:hAnsi="Verdana"/>
          <w:color w:val="7030A0"/>
          <w:sz w:val="16"/>
          <w:szCs w:val="16"/>
          <w:lang w:val="fr-FR"/>
        </w:rPr>
        <w:t>Développement et exploitation des applications</w:t>
      </w:r>
      <w:r>
        <w:rPr>
          <w:rFonts w:ascii="Verdana" w:hAnsi="Verdana"/>
          <w:color w:val="7030A0"/>
          <w:sz w:val="16"/>
          <w:szCs w:val="16"/>
          <w:lang w:val="fr-FR"/>
        </w:rPr>
        <w:t xml:space="preserve"> : </w:t>
      </w:r>
      <w:r w:rsidR="006B64CA" w:rsidRPr="000E796F">
        <w:rPr>
          <w:rFonts w:ascii="Verdana" w:hAnsi="Verdana"/>
          <w:color w:val="7030A0"/>
          <w:sz w:val="16"/>
          <w:szCs w:val="16"/>
          <w:lang w:val="fr-FR"/>
        </w:rPr>
        <w:t>GRH</w:t>
      </w:r>
      <w:r>
        <w:rPr>
          <w:rFonts w:ascii="Verdana" w:hAnsi="Verdana"/>
          <w:color w:val="7030A0"/>
          <w:sz w:val="16"/>
          <w:szCs w:val="16"/>
          <w:lang w:val="fr-FR"/>
        </w:rPr>
        <w:t>,</w:t>
      </w:r>
      <w:r w:rsidR="00B5142B" w:rsidRPr="000E796F">
        <w:rPr>
          <w:rFonts w:ascii="Verdana" w:hAnsi="Verdana"/>
          <w:color w:val="7030A0"/>
          <w:sz w:val="16"/>
          <w:szCs w:val="16"/>
          <w:lang w:val="fr-FR"/>
        </w:rPr>
        <w:t xml:space="preserve"> </w:t>
      </w:r>
      <w:r>
        <w:rPr>
          <w:rFonts w:ascii="Verdana" w:hAnsi="Verdana"/>
          <w:color w:val="7030A0"/>
          <w:sz w:val="16"/>
          <w:szCs w:val="16"/>
          <w:lang w:val="fr-FR"/>
        </w:rPr>
        <w:t>C</w:t>
      </w:r>
      <w:r w:rsidR="00B5142B" w:rsidRPr="000E796F">
        <w:rPr>
          <w:rFonts w:ascii="Verdana" w:hAnsi="Verdana"/>
          <w:color w:val="7030A0"/>
          <w:sz w:val="16"/>
          <w:szCs w:val="16"/>
          <w:lang w:val="fr-FR"/>
        </w:rPr>
        <w:t>omptabilités générale et analytique</w:t>
      </w:r>
      <w:r>
        <w:rPr>
          <w:rFonts w:ascii="Verdana" w:hAnsi="Verdana"/>
          <w:color w:val="7030A0"/>
          <w:sz w:val="16"/>
          <w:szCs w:val="16"/>
          <w:lang w:val="fr-FR"/>
        </w:rPr>
        <w:t>, Gestion laitière, Etc</w:t>
      </w:r>
      <w:r w:rsidR="00B5142B" w:rsidRPr="000E796F">
        <w:rPr>
          <w:rFonts w:ascii="Verdana" w:hAnsi="Verdana"/>
          <w:color w:val="7030A0"/>
          <w:sz w:val="16"/>
          <w:szCs w:val="16"/>
          <w:lang w:val="fr-FR"/>
        </w:rPr>
        <w:t>.</w:t>
      </w:r>
    </w:p>
    <w:p w14:paraId="5B7F5818" w14:textId="77777777" w:rsidR="00E064A9" w:rsidRPr="000E796F" w:rsidRDefault="00E064A9" w:rsidP="006B64CA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</w:p>
    <w:p w14:paraId="3F6365EA" w14:textId="77777777" w:rsidR="006B64CA" w:rsidRPr="000E796F" w:rsidRDefault="00B6237B" w:rsidP="00B6237B">
      <w:pPr>
        <w:jc w:val="both"/>
        <w:rPr>
          <w:rFonts w:ascii="Verdana" w:hAnsi="Verdana"/>
          <w:sz w:val="16"/>
          <w:szCs w:val="16"/>
          <w:lang w:val="fr-FR"/>
        </w:rPr>
      </w:pPr>
      <w:proofErr w:type="gramStart"/>
      <w:r w:rsidRPr="000E796F">
        <w:rPr>
          <w:rFonts w:ascii="Arial" w:hAnsi="Arial" w:cs="Arial"/>
          <w:b/>
          <w:bCs/>
          <w:sz w:val="16"/>
          <w:szCs w:val="16"/>
          <w:lang w:val="fr-FR"/>
        </w:rPr>
        <w:t xml:space="preserve">♪ </w:t>
      </w:r>
      <w:r w:rsidR="002D68B1" w:rsidRPr="000E796F">
        <w:rPr>
          <w:rFonts w:ascii="Arial" w:hAnsi="Arial" w:cs="Arial"/>
          <w:b/>
          <w:bCs/>
          <w:sz w:val="16"/>
          <w:szCs w:val="16"/>
          <w:lang w:val="fr-FR"/>
        </w:rPr>
        <w:t xml:space="preserve"> </w:t>
      </w:r>
      <w:r w:rsidR="005376DD" w:rsidRPr="000E796F">
        <w:rPr>
          <w:rFonts w:ascii="Verdana" w:hAnsi="Verdana"/>
          <w:sz w:val="16"/>
          <w:szCs w:val="16"/>
          <w:lang w:val="fr-FR"/>
        </w:rPr>
        <w:t>Concepteur</w:t>
      </w:r>
      <w:proofErr w:type="gramEnd"/>
      <w:r w:rsidR="005376DD" w:rsidRPr="000E796F">
        <w:rPr>
          <w:rFonts w:ascii="Verdana" w:hAnsi="Verdana"/>
          <w:sz w:val="16"/>
          <w:szCs w:val="16"/>
          <w:lang w:val="fr-FR"/>
        </w:rPr>
        <w:t xml:space="preserve"> et développeur d’applications informatiques à </w:t>
      </w:r>
      <w:r w:rsidR="00536133" w:rsidRPr="000E796F">
        <w:rPr>
          <w:rFonts w:ascii="Verdana" w:hAnsi="Verdana"/>
          <w:sz w:val="16"/>
          <w:szCs w:val="16"/>
          <w:lang w:val="fr-FR"/>
        </w:rPr>
        <w:t xml:space="preserve">BCT : </w:t>
      </w:r>
    </w:p>
    <w:p w14:paraId="634989A3" w14:textId="77777777" w:rsidR="00536133" w:rsidRPr="000E796F" w:rsidRDefault="006B64CA" w:rsidP="0077203F">
      <w:pPr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0E796F">
        <w:rPr>
          <w:rFonts w:ascii="Verdana" w:hAnsi="Verdana"/>
          <w:sz w:val="16"/>
          <w:szCs w:val="16"/>
          <w:lang w:val="fr-FR"/>
        </w:rPr>
        <w:t xml:space="preserve">    </w:t>
      </w:r>
      <w:r w:rsidR="005376DD" w:rsidRPr="000E796F">
        <w:rPr>
          <w:rFonts w:ascii="Verdana" w:hAnsi="Verdana"/>
          <w:color w:val="7030A0"/>
          <w:sz w:val="16"/>
          <w:szCs w:val="16"/>
          <w:lang w:val="fr-FR"/>
        </w:rPr>
        <w:t>1980-08 à 1986-12</w:t>
      </w:r>
      <w:r w:rsidRPr="000E796F">
        <w:rPr>
          <w:rFonts w:ascii="Verdana" w:hAnsi="Verdana"/>
          <w:color w:val="7030A0"/>
          <w:sz w:val="16"/>
          <w:szCs w:val="16"/>
          <w:lang w:val="fr-FR"/>
        </w:rPr>
        <w:t xml:space="preserve"> : </w:t>
      </w:r>
      <w:r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Opérations de c</w:t>
      </w:r>
      <w:r w:rsidR="005376DD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hange, Balance des paiements, C</w:t>
      </w:r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omptabilité</w:t>
      </w:r>
      <w:r w:rsidR="0077203F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Messagerie</w:t>
      </w:r>
      <w:r w:rsidR="00E064A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B6237B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SWIFT</w:t>
      </w:r>
      <w:r w:rsidR="003926C1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, etc.</w:t>
      </w:r>
    </w:p>
    <w:p w14:paraId="173224EF" w14:textId="77777777" w:rsidR="00536133" w:rsidRDefault="00536133">
      <w:pPr>
        <w:rPr>
          <w:rFonts w:ascii="Verdana" w:hAnsi="Verdana"/>
          <w:sz w:val="16"/>
          <w:szCs w:val="16"/>
          <w:lang w:val="fr-FR"/>
        </w:rPr>
      </w:pPr>
    </w:p>
    <w:p w14:paraId="79BF9BD2" w14:textId="77777777" w:rsidR="00536133" w:rsidRPr="000E796F" w:rsidRDefault="00E64842" w:rsidP="00182875">
      <w:pPr>
        <w:jc w:val="both"/>
        <w:rPr>
          <w:rFonts w:ascii="Verdana" w:hAnsi="Verdana"/>
          <w:b/>
          <w:bCs/>
          <w:i/>
          <w:iCs/>
          <w:color w:val="808080"/>
          <w:sz w:val="16"/>
          <w:szCs w:val="16"/>
          <w:lang w:val="fr-FR"/>
        </w:rPr>
      </w:pPr>
      <w:r w:rsidRPr="00182875"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 xml:space="preserve">B - </w:t>
      </w:r>
      <w:r w:rsidR="00B6237B" w:rsidRPr="00182875">
        <w:rPr>
          <w:rFonts w:ascii="Verdana" w:hAnsi="Verdana"/>
          <w:b/>
          <w:bCs/>
          <w:i/>
          <w:iCs/>
          <w:sz w:val="16"/>
          <w:szCs w:val="16"/>
          <w:u w:val="single"/>
          <w:shd w:val="clear" w:color="auto" w:fill="92D050"/>
          <w:lang w:val="fr-FR"/>
        </w:rPr>
        <w:t>Domaines d’expertise métier</w:t>
      </w:r>
    </w:p>
    <w:p w14:paraId="46C9AD91" w14:textId="77777777" w:rsidR="00BF43C4" w:rsidRPr="000E796F" w:rsidRDefault="00BF43C4" w:rsidP="00B6237B">
      <w:pPr>
        <w:jc w:val="both"/>
        <w:rPr>
          <w:rFonts w:ascii="Verdana" w:hAnsi="Verdana"/>
          <w:b/>
          <w:bCs/>
          <w:i/>
          <w:iCs/>
          <w:color w:val="808080"/>
          <w:sz w:val="16"/>
          <w:szCs w:val="16"/>
          <w:lang w:val="fr-FR"/>
        </w:rPr>
      </w:pPr>
    </w:p>
    <w:p w14:paraId="42146B44" w14:textId="77777777" w:rsidR="00536133" w:rsidRDefault="00536133" w:rsidP="0077203F">
      <w:pPr>
        <w:jc w:val="both"/>
        <w:rPr>
          <w:rFonts w:ascii="Verdana" w:hAnsi="Verdana"/>
          <w:sz w:val="16"/>
          <w:szCs w:val="16"/>
          <w:lang w:val="fr-FR"/>
        </w:rPr>
      </w:pPr>
      <w:r w:rsidRPr="000E796F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0E796F">
        <w:rPr>
          <w:rFonts w:ascii="Verdana" w:hAnsi="Verdana"/>
          <w:sz w:val="16"/>
          <w:szCs w:val="16"/>
          <w:lang w:val="fr-FR"/>
        </w:rPr>
        <w:t xml:space="preserve">Expérience duale à l’Institut d’émission </w:t>
      </w:r>
      <w:r w:rsidR="00CC5D4F">
        <w:rPr>
          <w:rFonts w:ascii="Verdana" w:hAnsi="Verdana"/>
          <w:sz w:val="16"/>
          <w:szCs w:val="16"/>
          <w:lang w:val="fr-FR"/>
        </w:rPr>
        <w:t>et</w:t>
      </w:r>
      <w:r w:rsidR="00CC5D4F">
        <w:rPr>
          <w:rFonts w:ascii="Verdana" w:hAnsi="Verdana"/>
          <w:color w:val="7030A0"/>
          <w:sz w:val="16"/>
          <w:szCs w:val="16"/>
          <w:lang w:val="fr-FR"/>
        </w:rPr>
        <w:t xml:space="preserve"> </w:t>
      </w:r>
      <w:r w:rsidRPr="000E796F">
        <w:rPr>
          <w:rFonts w:ascii="Verdana" w:hAnsi="Verdana"/>
          <w:sz w:val="16"/>
          <w:szCs w:val="16"/>
          <w:lang w:val="fr-FR"/>
        </w:rPr>
        <w:t xml:space="preserve">à la </w:t>
      </w:r>
      <w:r w:rsidR="001C4A9A" w:rsidRPr="000E796F">
        <w:rPr>
          <w:rFonts w:ascii="Verdana" w:hAnsi="Verdana"/>
          <w:sz w:val="16"/>
          <w:szCs w:val="16"/>
          <w:lang w:val="fr-FR"/>
        </w:rPr>
        <w:t>B</w:t>
      </w:r>
      <w:r w:rsidRPr="000E796F">
        <w:rPr>
          <w:rFonts w:ascii="Verdana" w:hAnsi="Verdana"/>
          <w:sz w:val="16"/>
          <w:szCs w:val="16"/>
          <w:lang w:val="fr-FR"/>
        </w:rPr>
        <w:t>anque du Sud</w:t>
      </w:r>
      <w:r w:rsidR="008502D3">
        <w:rPr>
          <w:rFonts w:ascii="Verdana" w:hAnsi="Verdana"/>
          <w:sz w:val="16"/>
          <w:szCs w:val="16"/>
          <w:lang w:val="fr-FR"/>
        </w:rPr>
        <w:t> </w:t>
      </w:r>
      <w:r w:rsidR="0077203F">
        <w:rPr>
          <w:rFonts w:ascii="Verdana" w:hAnsi="Verdana"/>
          <w:sz w:val="16"/>
          <w:szCs w:val="16"/>
          <w:lang w:val="fr-FR"/>
        </w:rPr>
        <w:t>(</w:t>
      </w:r>
      <w:r w:rsidRPr="000E796F">
        <w:rPr>
          <w:rFonts w:ascii="Verdana" w:hAnsi="Verdana"/>
          <w:sz w:val="16"/>
          <w:szCs w:val="16"/>
          <w:lang w:val="fr-FR"/>
        </w:rPr>
        <w:t>Banque commerciale</w:t>
      </w:r>
      <w:r w:rsidR="00BC53F0">
        <w:rPr>
          <w:rFonts w:ascii="Verdana" w:hAnsi="Verdana"/>
          <w:sz w:val="16"/>
          <w:szCs w:val="16"/>
          <w:lang w:val="fr-FR"/>
        </w:rPr>
        <w:t xml:space="preserve"> à réseau</w:t>
      </w:r>
      <w:r w:rsidR="0077203F">
        <w:rPr>
          <w:rFonts w:ascii="Verdana" w:hAnsi="Verdana"/>
          <w:sz w:val="16"/>
          <w:szCs w:val="16"/>
          <w:lang w:val="fr-FR"/>
        </w:rPr>
        <w:t>)</w:t>
      </w:r>
      <w:r w:rsidR="008502D3">
        <w:rPr>
          <w:rFonts w:ascii="Verdana" w:hAnsi="Verdana"/>
          <w:sz w:val="16"/>
          <w:szCs w:val="16"/>
          <w:lang w:val="fr-FR"/>
        </w:rPr>
        <w:t xml:space="preserve"> renommée « Attijari Bank ».</w:t>
      </w:r>
      <w:r w:rsidRPr="000E796F">
        <w:rPr>
          <w:rFonts w:ascii="Verdana" w:hAnsi="Verdana"/>
          <w:sz w:val="16"/>
          <w:szCs w:val="16"/>
          <w:lang w:val="fr-FR"/>
        </w:rPr>
        <w:t xml:space="preserve"> </w:t>
      </w:r>
    </w:p>
    <w:p w14:paraId="2463F682" w14:textId="77777777" w:rsidR="00E064A9" w:rsidRPr="000E796F" w:rsidRDefault="00E064A9" w:rsidP="008502D3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</w:p>
    <w:p w14:paraId="29F494CC" w14:textId="77777777" w:rsidR="0077203F" w:rsidRDefault="00536133" w:rsidP="0077203F">
      <w:pPr>
        <w:jc w:val="both"/>
        <w:rPr>
          <w:rFonts w:ascii="Verdana" w:hAnsi="Verdana"/>
          <w:sz w:val="16"/>
          <w:szCs w:val="16"/>
          <w:lang w:val="fr-FR"/>
        </w:rPr>
      </w:pPr>
      <w:r w:rsidRPr="000E796F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="00682864" w:rsidRPr="000E796F">
        <w:rPr>
          <w:rFonts w:ascii="Verdana" w:hAnsi="Verdana"/>
          <w:sz w:val="16"/>
          <w:szCs w:val="16"/>
          <w:lang w:val="fr-FR"/>
        </w:rPr>
        <w:t>Expérience duale en informatiqu</w:t>
      </w:r>
      <w:r w:rsidR="00E064A9">
        <w:rPr>
          <w:rFonts w:ascii="Verdana" w:hAnsi="Verdana"/>
          <w:sz w:val="16"/>
          <w:szCs w:val="16"/>
          <w:lang w:val="fr-FR"/>
        </w:rPr>
        <w:t xml:space="preserve">e </w:t>
      </w:r>
      <w:r w:rsidR="00682864" w:rsidRPr="000E796F">
        <w:rPr>
          <w:rFonts w:ascii="Verdana" w:hAnsi="Verdana"/>
          <w:sz w:val="16"/>
          <w:szCs w:val="16"/>
          <w:lang w:val="fr-FR"/>
        </w:rPr>
        <w:t>e</w:t>
      </w:r>
      <w:r w:rsidR="00CC5D4F">
        <w:rPr>
          <w:rFonts w:ascii="Verdana" w:hAnsi="Verdana"/>
          <w:sz w:val="16"/>
          <w:szCs w:val="16"/>
          <w:lang w:val="fr-FR"/>
        </w:rPr>
        <w:t xml:space="preserve">t </w:t>
      </w:r>
      <w:r w:rsidR="0077203F">
        <w:rPr>
          <w:rFonts w:ascii="Verdana" w:hAnsi="Verdana"/>
          <w:sz w:val="16"/>
          <w:szCs w:val="16"/>
          <w:lang w:val="fr-FR"/>
        </w:rPr>
        <w:t>métier bancaire notamment dans les domaines de la Supervision bancaire, du Suivi des</w:t>
      </w:r>
    </w:p>
    <w:p w14:paraId="26FD1919" w14:textId="77777777" w:rsidR="0077203F" w:rsidRDefault="0077203F" w:rsidP="0077203F">
      <w:pPr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sz w:val="16"/>
          <w:szCs w:val="16"/>
          <w:lang w:val="fr-FR"/>
        </w:rPr>
        <w:t xml:space="preserve">      Engagements, de la Messagerie Swift,</w:t>
      </w:r>
      <w:r w:rsidR="00682864" w:rsidRPr="000E796F">
        <w:rPr>
          <w:rFonts w:ascii="Verdana" w:hAnsi="Verdana"/>
          <w:sz w:val="16"/>
          <w:szCs w:val="16"/>
          <w:lang w:val="fr-FR"/>
        </w:rPr>
        <w:t xml:space="preserve"> </w:t>
      </w:r>
      <w:r>
        <w:rPr>
          <w:rFonts w:ascii="Verdana" w:hAnsi="Verdana"/>
          <w:sz w:val="16"/>
          <w:szCs w:val="16"/>
          <w:lang w:val="fr-FR"/>
        </w:rPr>
        <w:t>des S</w:t>
      </w:r>
      <w:r w:rsidR="00682864" w:rsidRPr="000E796F">
        <w:rPr>
          <w:rFonts w:ascii="Verdana" w:hAnsi="Verdana"/>
          <w:sz w:val="16"/>
          <w:szCs w:val="16"/>
          <w:lang w:val="fr-FR"/>
        </w:rPr>
        <w:t>ystèmes de paiement</w:t>
      </w:r>
      <w:r w:rsidR="00171DFA">
        <w:rPr>
          <w:rFonts w:ascii="Verdana" w:hAnsi="Verdana"/>
          <w:sz w:val="16"/>
          <w:szCs w:val="16"/>
          <w:lang w:val="fr-FR"/>
        </w:rPr>
        <w:t xml:space="preserve"> </w:t>
      </w:r>
      <w:r>
        <w:rPr>
          <w:rFonts w:ascii="Verdana" w:hAnsi="Verdana"/>
          <w:sz w:val="16"/>
          <w:szCs w:val="16"/>
          <w:lang w:val="fr-FR"/>
        </w:rPr>
        <w:t xml:space="preserve">et de règlement (RTGS, </w:t>
      </w:r>
      <w:proofErr w:type="spellStart"/>
      <w:r>
        <w:rPr>
          <w:rFonts w:ascii="Verdana" w:hAnsi="Verdana"/>
          <w:sz w:val="16"/>
          <w:szCs w:val="16"/>
          <w:lang w:val="fr-FR"/>
        </w:rPr>
        <w:t>Télécompensation</w:t>
      </w:r>
      <w:proofErr w:type="spellEnd"/>
      <w:r>
        <w:rPr>
          <w:rFonts w:ascii="Verdana" w:hAnsi="Verdana"/>
          <w:sz w:val="16"/>
          <w:szCs w:val="16"/>
          <w:lang w:val="fr-FR"/>
        </w:rPr>
        <w:t>, Monétique,</w:t>
      </w:r>
    </w:p>
    <w:p w14:paraId="56B89664" w14:textId="77777777" w:rsidR="00536133" w:rsidRPr="000E796F" w:rsidRDefault="0077203F" w:rsidP="0077203F">
      <w:pPr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sz w:val="16"/>
          <w:szCs w:val="16"/>
          <w:lang w:val="fr-FR"/>
        </w:rPr>
        <w:t xml:space="preserve">     Mobile </w:t>
      </w:r>
      <w:proofErr w:type="spellStart"/>
      <w:r>
        <w:rPr>
          <w:rFonts w:ascii="Verdana" w:hAnsi="Verdana"/>
          <w:sz w:val="16"/>
          <w:szCs w:val="16"/>
          <w:lang w:val="fr-FR"/>
        </w:rPr>
        <w:t>Payment</w:t>
      </w:r>
      <w:proofErr w:type="spellEnd"/>
      <w:r>
        <w:rPr>
          <w:rFonts w:ascii="Verdana" w:hAnsi="Verdana"/>
          <w:sz w:val="16"/>
          <w:szCs w:val="16"/>
          <w:lang w:val="fr-FR"/>
        </w:rPr>
        <w:t>), de la G</w:t>
      </w:r>
      <w:r w:rsidR="00171DFA">
        <w:rPr>
          <w:rFonts w:ascii="Verdana" w:hAnsi="Verdana"/>
          <w:sz w:val="16"/>
          <w:szCs w:val="16"/>
          <w:lang w:val="fr-FR"/>
        </w:rPr>
        <w:t>estion d’une caisse générale de</w:t>
      </w:r>
      <w:r>
        <w:rPr>
          <w:rFonts w:ascii="Verdana" w:hAnsi="Verdana"/>
          <w:sz w:val="16"/>
          <w:szCs w:val="16"/>
          <w:lang w:val="fr-FR"/>
        </w:rPr>
        <w:t xml:space="preserve"> </w:t>
      </w:r>
      <w:r w:rsidR="00171DFA">
        <w:rPr>
          <w:rFonts w:ascii="Verdana" w:hAnsi="Verdana"/>
          <w:sz w:val="16"/>
          <w:szCs w:val="16"/>
          <w:lang w:val="fr-FR"/>
        </w:rPr>
        <w:t>Banque centrale</w:t>
      </w:r>
      <w:r w:rsidR="00CC5D4F">
        <w:rPr>
          <w:rFonts w:ascii="Verdana" w:hAnsi="Verdana"/>
          <w:sz w:val="16"/>
          <w:szCs w:val="16"/>
          <w:lang w:val="fr-FR"/>
        </w:rPr>
        <w:t>.</w:t>
      </w:r>
    </w:p>
    <w:p w14:paraId="026E7105" w14:textId="77777777" w:rsidR="00E064A9" w:rsidRDefault="00E064A9" w:rsidP="00FB4092">
      <w:pPr>
        <w:jc w:val="both"/>
        <w:rPr>
          <w:rFonts w:ascii="Verdana" w:hAnsi="Verdana"/>
          <w:b/>
          <w:bCs/>
          <w:sz w:val="16"/>
          <w:szCs w:val="16"/>
          <w:lang w:val="fr-FR"/>
        </w:rPr>
      </w:pPr>
    </w:p>
    <w:p w14:paraId="61F27580" w14:textId="77777777" w:rsidR="00CC5D4F" w:rsidRDefault="00536133" w:rsidP="00FB4092">
      <w:pPr>
        <w:jc w:val="both"/>
        <w:rPr>
          <w:rFonts w:ascii="Verdana" w:hAnsi="Verdana"/>
          <w:sz w:val="16"/>
          <w:szCs w:val="16"/>
          <w:lang w:val="fr-FR"/>
        </w:rPr>
      </w:pPr>
      <w:r w:rsidRPr="000E796F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0E796F">
        <w:rPr>
          <w:rFonts w:ascii="Verdana" w:hAnsi="Verdana"/>
          <w:sz w:val="16"/>
          <w:szCs w:val="16"/>
          <w:lang w:val="fr-FR"/>
        </w:rPr>
        <w:t>Elaboration de</w:t>
      </w:r>
      <w:r w:rsidR="00471AC2" w:rsidRPr="000E796F">
        <w:rPr>
          <w:rFonts w:ascii="Verdana" w:hAnsi="Verdana"/>
          <w:sz w:val="16"/>
          <w:szCs w:val="16"/>
          <w:lang w:val="fr-FR"/>
        </w:rPr>
        <w:t xml:space="preserve"> </w:t>
      </w:r>
      <w:r w:rsidR="00E064A9">
        <w:rPr>
          <w:rFonts w:ascii="Verdana" w:hAnsi="Verdana"/>
          <w:sz w:val="16"/>
          <w:szCs w:val="16"/>
          <w:lang w:val="fr-FR"/>
        </w:rPr>
        <w:t>S</w:t>
      </w:r>
      <w:r w:rsidR="00471AC2" w:rsidRPr="000E796F">
        <w:rPr>
          <w:rFonts w:ascii="Verdana" w:hAnsi="Verdana"/>
          <w:sz w:val="16"/>
          <w:szCs w:val="16"/>
          <w:lang w:val="fr-FR"/>
        </w:rPr>
        <w:t xml:space="preserve">chémas directeurs stratégiques, </w:t>
      </w:r>
      <w:r w:rsidR="00BC53F0">
        <w:rPr>
          <w:rFonts w:ascii="Verdana" w:hAnsi="Verdana"/>
          <w:sz w:val="16"/>
          <w:szCs w:val="16"/>
          <w:lang w:val="fr-FR"/>
        </w:rPr>
        <w:t>P</w:t>
      </w:r>
      <w:r w:rsidR="00471AC2" w:rsidRPr="000E796F">
        <w:rPr>
          <w:rFonts w:ascii="Verdana" w:hAnsi="Verdana"/>
          <w:sz w:val="16"/>
          <w:szCs w:val="16"/>
          <w:lang w:val="fr-FR"/>
        </w:rPr>
        <w:t>lan de continuité d’activité,</w:t>
      </w:r>
      <w:r w:rsidR="00CC5D4F">
        <w:rPr>
          <w:rFonts w:ascii="Verdana" w:hAnsi="Verdana"/>
          <w:sz w:val="16"/>
          <w:szCs w:val="16"/>
          <w:lang w:val="fr-FR"/>
        </w:rPr>
        <w:t xml:space="preserve"> </w:t>
      </w:r>
      <w:r w:rsidR="00BC53F0">
        <w:rPr>
          <w:rFonts w:ascii="Verdana" w:hAnsi="Verdana"/>
          <w:sz w:val="16"/>
          <w:szCs w:val="16"/>
          <w:lang w:val="fr-FR"/>
        </w:rPr>
        <w:t>M</w:t>
      </w:r>
      <w:r w:rsidR="00471AC2" w:rsidRPr="000E796F">
        <w:rPr>
          <w:rFonts w:ascii="Verdana" w:hAnsi="Verdana"/>
          <w:sz w:val="16"/>
          <w:szCs w:val="16"/>
          <w:lang w:val="fr-FR"/>
        </w:rPr>
        <w:t>anuel</w:t>
      </w:r>
      <w:r w:rsidR="00C2792B" w:rsidRPr="000E796F">
        <w:rPr>
          <w:rFonts w:ascii="Verdana" w:hAnsi="Verdana"/>
          <w:sz w:val="16"/>
          <w:szCs w:val="16"/>
          <w:lang w:val="fr-FR"/>
        </w:rPr>
        <w:t xml:space="preserve"> </w:t>
      </w:r>
      <w:r w:rsidR="00471AC2" w:rsidRPr="000E796F">
        <w:rPr>
          <w:rFonts w:ascii="Verdana" w:hAnsi="Verdana"/>
          <w:sz w:val="16"/>
          <w:szCs w:val="16"/>
          <w:lang w:val="fr-FR"/>
        </w:rPr>
        <w:t>de procédures organisationnelles</w:t>
      </w:r>
    </w:p>
    <w:p w14:paraId="2D92A18B" w14:textId="77777777" w:rsidR="00677345" w:rsidRPr="000E796F" w:rsidRDefault="00CC5D4F" w:rsidP="0077203F">
      <w:pPr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sz w:val="16"/>
          <w:szCs w:val="16"/>
          <w:lang w:val="fr-FR"/>
        </w:rPr>
        <w:t xml:space="preserve">     </w:t>
      </w:r>
      <w:proofErr w:type="gramStart"/>
      <w:r w:rsidR="00471AC2" w:rsidRPr="000E796F">
        <w:rPr>
          <w:rFonts w:ascii="Verdana" w:hAnsi="Verdana"/>
          <w:sz w:val="16"/>
          <w:szCs w:val="16"/>
          <w:lang w:val="fr-FR"/>
        </w:rPr>
        <w:t>bancaires</w:t>
      </w:r>
      <w:proofErr w:type="gramEnd"/>
      <w:r w:rsidR="00FB4092">
        <w:rPr>
          <w:rFonts w:ascii="Verdana" w:hAnsi="Verdana"/>
          <w:sz w:val="16"/>
          <w:szCs w:val="16"/>
          <w:lang w:val="fr-FR"/>
        </w:rPr>
        <w:t>,</w:t>
      </w:r>
      <w:r w:rsidR="00460AEE" w:rsidRPr="000E796F">
        <w:rPr>
          <w:rFonts w:ascii="Verdana" w:hAnsi="Verdana"/>
          <w:sz w:val="16"/>
          <w:szCs w:val="16"/>
          <w:lang w:val="fr-FR"/>
        </w:rPr>
        <w:t xml:space="preserve"> et</w:t>
      </w:r>
      <w:r>
        <w:rPr>
          <w:rFonts w:ascii="Verdana" w:hAnsi="Verdana"/>
          <w:sz w:val="16"/>
          <w:szCs w:val="16"/>
          <w:lang w:val="fr-FR"/>
        </w:rPr>
        <w:t xml:space="preserve"> </w:t>
      </w:r>
      <w:r w:rsidR="00BC53F0">
        <w:rPr>
          <w:rFonts w:ascii="Verdana" w:hAnsi="Verdana"/>
          <w:sz w:val="16"/>
          <w:szCs w:val="16"/>
          <w:lang w:val="fr-FR"/>
        </w:rPr>
        <w:t>C</w:t>
      </w:r>
      <w:r w:rsidR="00536133" w:rsidRPr="000E796F">
        <w:rPr>
          <w:rFonts w:ascii="Verdana" w:hAnsi="Verdana"/>
          <w:sz w:val="16"/>
          <w:szCs w:val="16"/>
          <w:lang w:val="fr-FR"/>
        </w:rPr>
        <w:t>ahiers des charges</w:t>
      </w:r>
      <w:r w:rsidR="00471AC2" w:rsidRPr="000E796F">
        <w:rPr>
          <w:rFonts w:ascii="Verdana" w:hAnsi="Verdana"/>
          <w:sz w:val="16"/>
          <w:szCs w:val="16"/>
          <w:lang w:val="fr-FR"/>
        </w:rPr>
        <w:t xml:space="preserve"> </w:t>
      </w:r>
      <w:proofErr w:type="gramStart"/>
      <w:r w:rsidR="00460AEE" w:rsidRPr="000E796F">
        <w:rPr>
          <w:rFonts w:ascii="Verdana" w:hAnsi="Verdana"/>
          <w:sz w:val="16"/>
          <w:szCs w:val="16"/>
          <w:lang w:val="fr-FR"/>
        </w:rPr>
        <w:t>pour</w:t>
      </w:r>
      <w:r w:rsidR="00677345" w:rsidRPr="000E796F">
        <w:rPr>
          <w:rFonts w:ascii="Verdana" w:hAnsi="Verdana"/>
          <w:sz w:val="16"/>
          <w:szCs w:val="16"/>
          <w:lang w:val="fr-FR"/>
        </w:rPr>
        <w:t>:</w:t>
      </w:r>
      <w:proofErr w:type="gramEnd"/>
      <w:r w:rsidR="00536133" w:rsidRPr="000E796F">
        <w:rPr>
          <w:rFonts w:ascii="Verdana" w:hAnsi="Verdana"/>
          <w:sz w:val="16"/>
          <w:szCs w:val="16"/>
          <w:lang w:val="fr-FR"/>
        </w:rPr>
        <w:t xml:space="preserve"> </w:t>
      </w:r>
    </w:p>
    <w:p w14:paraId="6D4C2D81" w14:textId="77777777" w:rsidR="00677345" w:rsidRPr="00171DFA" w:rsidRDefault="00E64842" w:rsidP="0077203F">
      <w:pPr>
        <w:numPr>
          <w:ilvl w:val="0"/>
          <w:numId w:val="2"/>
        </w:numPr>
        <w:tabs>
          <w:tab w:val="clear" w:pos="720"/>
        </w:tabs>
        <w:ind w:left="851" w:hanging="142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171DFA">
        <w:rPr>
          <w:rFonts w:ascii="Verdana" w:hAnsi="Verdana"/>
          <w:color w:val="000000"/>
          <w:sz w:val="16"/>
          <w:szCs w:val="16"/>
          <w:lang w:val="fr-FR"/>
        </w:rPr>
        <w:t>A</w:t>
      </w:r>
      <w:r w:rsidR="00536133" w:rsidRPr="00171DFA">
        <w:rPr>
          <w:rFonts w:ascii="Verdana" w:hAnsi="Verdana"/>
          <w:color w:val="000000"/>
          <w:sz w:val="16"/>
          <w:szCs w:val="16"/>
          <w:lang w:val="fr-FR"/>
        </w:rPr>
        <w:t>c</w:t>
      </w:r>
      <w:r w:rsidR="00C2792B" w:rsidRPr="00171DFA">
        <w:rPr>
          <w:rFonts w:ascii="Verdana" w:hAnsi="Verdana"/>
          <w:color w:val="000000"/>
          <w:sz w:val="16"/>
          <w:szCs w:val="16"/>
          <w:lang w:val="fr-FR"/>
        </w:rPr>
        <w:t xml:space="preserve">hat </w:t>
      </w:r>
      <w:r w:rsidR="00536133" w:rsidRPr="00171DFA">
        <w:rPr>
          <w:rFonts w:ascii="Verdana" w:hAnsi="Verdana"/>
          <w:color w:val="000000"/>
          <w:sz w:val="16"/>
          <w:szCs w:val="16"/>
          <w:lang w:val="fr-FR"/>
        </w:rPr>
        <w:t>de matériels</w:t>
      </w:r>
      <w:r w:rsidR="00C2792B" w:rsidRPr="00171DFA">
        <w:rPr>
          <w:rFonts w:ascii="Verdana" w:hAnsi="Verdana"/>
          <w:color w:val="000000"/>
          <w:sz w:val="16"/>
          <w:szCs w:val="16"/>
          <w:lang w:val="fr-FR"/>
        </w:rPr>
        <w:t xml:space="preserve"> : </w:t>
      </w:r>
      <w:r w:rsidR="00677345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I</w:t>
      </w:r>
      <w:r w:rsidR="00536133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nformatique</w:t>
      </w:r>
      <w:r w:rsidR="00677345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, P</w:t>
      </w:r>
      <w:r w:rsidR="00536133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ara-informatique </w:t>
      </w:r>
      <w:r w:rsidR="00677345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et</w:t>
      </w:r>
      <w:r w:rsidR="00171DFA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677345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de C</w:t>
      </w:r>
      <w:r w:rsidR="00536133" w:rsidRP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>ommunication</w:t>
      </w:r>
    </w:p>
    <w:p w14:paraId="1E7AB02A" w14:textId="77777777" w:rsidR="00566A39" w:rsidRPr="00CC5D4F" w:rsidRDefault="00E64842" w:rsidP="0077203F">
      <w:pPr>
        <w:numPr>
          <w:ilvl w:val="0"/>
          <w:numId w:val="2"/>
        </w:numPr>
        <w:tabs>
          <w:tab w:val="clear" w:pos="720"/>
        </w:tabs>
        <w:ind w:left="851" w:hanging="141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CC5D4F">
        <w:rPr>
          <w:rFonts w:ascii="Verdana" w:hAnsi="Verdana"/>
          <w:color w:val="000000"/>
          <w:sz w:val="16"/>
          <w:szCs w:val="16"/>
          <w:lang w:val="fr-FR"/>
        </w:rPr>
        <w:t>A</w:t>
      </w:r>
      <w:r w:rsidR="00677345" w:rsidRPr="00CC5D4F">
        <w:rPr>
          <w:rFonts w:ascii="Verdana" w:hAnsi="Verdana"/>
          <w:color w:val="000000"/>
          <w:sz w:val="16"/>
          <w:szCs w:val="16"/>
          <w:lang w:val="fr-FR"/>
        </w:rPr>
        <w:t>c</w:t>
      </w:r>
      <w:r w:rsidR="00C2792B" w:rsidRPr="00CC5D4F">
        <w:rPr>
          <w:rFonts w:ascii="Verdana" w:hAnsi="Verdana"/>
          <w:color w:val="000000"/>
          <w:sz w:val="16"/>
          <w:szCs w:val="16"/>
          <w:lang w:val="fr-FR"/>
        </w:rPr>
        <w:t xml:space="preserve">hat </w:t>
      </w:r>
      <w:r w:rsidR="00677345" w:rsidRPr="00CC5D4F">
        <w:rPr>
          <w:rFonts w:ascii="Verdana" w:hAnsi="Verdana"/>
          <w:color w:val="000000"/>
          <w:sz w:val="16"/>
          <w:szCs w:val="16"/>
          <w:lang w:val="fr-FR"/>
        </w:rPr>
        <w:t>de progiciels</w:t>
      </w:r>
      <w:r w:rsidR="00BF43C4" w:rsidRPr="00CC5D4F">
        <w:rPr>
          <w:rFonts w:ascii="Verdana" w:hAnsi="Verdana"/>
          <w:color w:val="000000"/>
          <w:sz w:val="16"/>
          <w:szCs w:val="16"/>
          <w:lang w:val="fr-FR"/>
        </w:rPr>
        <w:t xml:space="preserve"> : </w:t>
      </w:r>
      <w:r w:rsidR="00536133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Gestion de ressources </w:t>
      </w:r>
      <w:proofErr w:type="gramStart"/>
      <w:r w:rsidR="00536133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>humaines</w:t>
      </w:r>
      <w:r w:rsidR="00677345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BD7A58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CC5D4F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</w:t>
      </w:r>
      <w:proofErr w:type="gramEnd"/>
      <w:r w:rsidR="00CC5D4F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</w:t>
      </w:r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</w:t>
      </w:r>
      <w:r w:rsidR="0023388F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77203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536133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>Gestion électronique des documents</w:t>
      </w:r>
      <w:r w:rsidR="00677345" w:rsidRP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</w:p>
    <w:p w14:paraId="63C5104D" w14:textId="77777777" w:rsidR="00566A39" w:rsidRPr="000E796F" w:rsidRDefault="000E796F" w:rsidP="0077203F">
      <w:pPr>
        <w:ind w:left="720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              </w:t>
      </w:r>
      <w:r w:rsidR="0077203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</w:t>
      </w:r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Gestion de serveur </w:t>
      </w:r>
      <w:proofErr w:type="gramStart"/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vocal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</w:t>
      </w:r>
      <w:proofErr w:type="gramEnd"/>
      <w:r w:rsidR="00171DFA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BD7A58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Gestion de serveur WEB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institutionnel, </w:t>
      </w:r>
    </w:p>
    <w:p w14:paraId="1A0F3A09" w14:textId="77777777" w:rsidR="00FB4092" w:rsidRDefault="000E796F" w:rsidP="0077203F">
      <w:pPr>
        <w:ind w:left="720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               </w:t>
      </w:r>
      <w:r w:rsidR="00FB4092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Gestion de serveur </w:t>
      </w:r>
      <w:proofErr w:type="gramStart"/>
      <w:r w:rsidR="00536133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monétique</w:t>
      </w:r>
      <w:r w:rsidR="00FB4092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</w:t>
      </w:r>
      <w:proofErr w:type="gramEnd"/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</w:t>
      </w:r>
      <w:r w:rsidR="0077203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CC5D4F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Confection de chéquiers,</w:t>
      </w:r>
    </w:p>
    <w:p w14:paraId="55321980" w14:textId="77777777" w:rsidR="00566A39" w:rsidRPr="000E796F" w:rsidRDefault="00FB4092" w:rsidP="0077203F">
      <w:pPr>
        <w:ind w:left="720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                   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Gestion des saisies-arrêts et réquisitions administratives,  </w:t>
      </w:r>
    </w:p>
    <w:p w14:paraId="7E09201C" w14:textId="77777777" w:rsidR="00536133" w:rsidRDefault="000E796F" w:rsidP="0077203F">
      <w:pPr>
        <w:ind w:left="720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               </w:t>
      </w:r>
      <w:r w:rsidR="00FB4092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Gestion des services </w:t>
      </w:r>
      <w:proofErr w:type="gramStart"/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généraux</w:t>
      </w:r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  </w:t>
      </w:r>
      <w:proofErr w:type="gramEnd"/>
      <w:r w:rsidR="00CC5D4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</w:t>
      </w:r>
      <w:r w:rsidR="00FB4092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77203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23388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566A39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Progiciel 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« </w:t>
      </w:r>
      <w:r w:rsidR="00471AC2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Global</w:t>
      </w:r>
      <w:r w:rsidR="00677345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Banking »</w:t>
      </w:r>
      <w:r w:rsidR="00E64842" w:rsidRPr="000E796F">
        <w:rPr>
          <w:rFonts w:ascii="Verdana" w:hAnsi="Verdana"/>
          <w:i/>
          <w:iCs/>
          <w:color w:val="7030A0"/>
          <w:sz w:val="16"/>
          <w:szCs w:val="16"/>
          <w:lang w:val="fr-FR"/>
        </w:rPr>
        <w:t>.</w:t>
      </w:r>
    </w:p>
    <w:p w14:paraId="3F21BF7E" w14:textId="77777777" w:rsidR="00CC5D4F" w:rsidRPr="000E796F" w:rsidRDefault="00CC5D4F" w:rsidP="000E796F">
      <w:pPr>
        <w:ind w:left="720"/>
        <w:jc w:val="both"/>
        <w:rPr>
          <w:rFonts w:ascii="Verdana" w:hAnsi="Verdana"/>
          <w:i/>
          <w:iCs/>
          <w:color w:val="808080"/>
          <w:sz w:val="16"/>
          <w:szCs w:val="16"/>
          <w:lang w:val="fr-FR"/>
        </w:rPr>
      </w:pPr>
    </w:p>
    <w:p w14:paraId="0CBC1F37" w14:textId="77777777" w:rsidR="0016722C" w:rsidRDefault="0016722C" w:rsidP="002D68B1">
      <w:pPr>
        <w:jc w:val="both"/>
        <w:rPr>
          <w:rFonts w:ascii="Verdana" w:hAnsi="Verdana"/>
          <w:sz w:val="16"/>
          <w:szCs w:val="16"/>
          <w:lang w:val="fr-FR"/>
        </w:rPr>
      </w:pPr>
      <w:r w:rsidRPr="000E796F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0E796F">
        <w:rPr>
          <w:rFonts w:ascii="Verdana" w:hAnsi="Verdana"/>
          <w:sz w:val="16"/>
          <w:szCs w:val="16"/>
          <w:lang w:val="fr-FR"/>
        </w:rPr>
        <w:t xml:space="preserve">Conduite de mission d’audit &amp; diagnostic de systèmes d’information </w:t>
      </w:r>
      <w:r w:rsidR="002D68B1" w:rsidRPr="000E796F">
        <w:rPr>
          <w:rFonts w:ascii="Verdana" w:hAnsi="Verdana"/>
          <w:sz w:val="16"/>
          <w:szCs w:val="16"/>
          <w:lang w:val="fr-FR"/>
        </w:rPr>
        <w:t xml:space="preserve">automatisé </w:t>
      </w:r>
      <w:r w:rsidRPr="000E796F">
        <w:rPr>
          <w:rFonts w:ascii="Verdana" w:hAnsi="Verdana"/>
          <w:sz w:val="16"/>
          <w:szCs w:val="16"/>
          <w:lang w:val="fr-FR"/>
        </w:rPr>
        <w:t xml:space="preserve">et </w:t>
      </w:r>
      <w:r w:rsidR="002D68B1" w:rsidRPr="000E796F">
        <w:rPr>
          <w:rFonts w:ascii="Verdana" w:hAnsi="Verdana"/>
          <w:sz w:val="16"/>
          <w:szCs w:val="16"/>
          <w:lang w:val="fr-FR"/>
        </w:rPr>
        <w:t xml:space="preserve">système </w:t>
      </w:r>
      <w:r w:rsidRPr="000E796F">
        <w:rPr>
          <w:rFonts w:ascii="Verdana" w:hAnsi="Verdana"/>
          <w:sz w:val="16"/>
          <w:szCs w:val="16"/>
          <w:lang w:val="fr-FR"/>
        </w:rPr>
        <w:t>financier</w:t>
      </w:r>
      <w:r w:rsidR="00BF43C4" w:rsidRPr="000E796F">
        <w:rPr>
          <w:rFonts w:ascii="Verdana" w:hAnsi="Verdana"/>
          <w:sz w:val="16"/>
          <w:szCs w:val="16"/>
          <w:lang w:val="fr-FR"/>
        </w:rPr>
        <w:t>.</w:t>
      </w:r>
    </w:p>
    <w:p w14:paraId="28063DAD" w14:textId="77777777" w:rsidR="00CC5D4F" w:rsidRPr="000E796F" w:rsidRDefault="00CC5D4F" w:rsidP="002D68B1">
      <w:pPr>
        <w:jc w:val="both"/>
        <w:rPr>
          <w:rFonts w:ascii="Verdana" w:hAnsi="Verdana"/>
          <w:sz w:val="16"/>
          <w:szCs w:val="16"/>
          <w:lang w:val="fr-FR"/>
        </w:rPr>
      </w:pPr>
    </w:p>
    <w:p w14:paraId="1278CE46" w14:textId="77777777" w:rsidR="0016722C" w:rsidRPr="000E796F" w:rsidRDefault="00BF43C4" w:rsidP="008502D3">
      <w:pPr>
        <w:jc w:val="both"/>
        <w:rPr>
          <w:rFonts w:ascii="Verdana" w:hAnsi="Verdana"/>
          <w:sz w:val="16"/>
          <w:szCs w:val="16"/>
          <w:lang w:val="fr-FR"/>
        </w:rPr>
      </w:pPr>
      <w:r w:rsidRPr="000E796F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16722C" w:rsidRPr="000E796F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16722C" w:rsidRPr="000E796F">
        <w:rPr>
          <w:rFonts w:ascii="Verdana" w:hAnsi="Verdana"/>
          <w:sz w:val="16"/>
          <w:szCs w:val="16"/>
          <w:lang w:val="fr-FR"/>
        </w:rPr>
        <w:t>Conception et réalisation d’applications informatiques bancaires</w:t>
      </w:r>
      <w:r w:rsidR="008502D3">
        <w:rPr>
          <w:rFonts w:ascii="Verdana" w:hAnsi="Verdana"/>
          <w:sz w:val="16"/>
          <w:szCs w:val="16"/>
          <w:lang w:val="fr-FR"/>
        </w:rPr>
        <w:t>.</w:t>
      </w:r>
    </w:p>
    <w:p w14:paraId="3F8DFE4A" w14:textId="77777777" w:rsidR="00566A39" w:rsidRPr="00C97BD5" w:rsidRDefault="00566A39">
      <w:pPr>
        <w:jc w:val="both"/>
        <w:rPr>
          <w:rFonts w:ascii="Verdana" w:hAnsi="Verdana"/>
          <w:b/>
          <w:bCs/>
          <w:i/>
          <w:iCs/>
          <w:color w:val="808080"/>
          <w:sz w:val="16"/>
          <w:szCs w:val="16"/>
          <w:lang w:val="fr-FR"/>
        </w:rPr>
      </w:pPr>
    </w:p>
    <w:p w14:paraId="456132D3" w14:textId="77777777" w:rsidR="00536133" w:rsidRPr="00182875" w:rsidRDefault="00E64842" w:rsidP="00182875">
      <w:pPr>
        <w:jc w:val="both"/>
        <w:rPr>
          <w:rFonts w:ascii="Verdana" w:hAnsi="Verdana"/>
          <w:b/>
          <w:bCs/>
          <w:i/>
          <w:iCs/>
          <w:sz w:val="16"/>
          <w:szCs w:val="16"/>
          <w:lang w:val="fr-FR"/>
        </w:rPr>
      </w:pPr>
      <w:r w:rsidRPr="00182875"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 xml:space="preserve">C - </w:t>
      </w:r>
      <w:r w:rsidR="00536133" w:rsidRPr="00182875">
        <w:rPr>
          <w:rFonts w:ascii="Verdana" w:hAnsi="Verdana"/>
          <w:b/>
          <w:bCs/>
          <w:i/>
          <w:iCs/>
          <w:sz w:val="16"/>
          <w:szCs w:val="16"/>
          <w:u w:val="single"/>
          <w:shd w:val="clear" w:color="auto" w:fill="92D050"/>
          <w:lang w:val="fr-FR"/>
        </w:rPr>
        <w:t>Domaines d’expertise technique</w:t>
      </w:r>
      <w:r w:rsidR="00536133" w:rsidRPr="00182875">
        <w:rPr>
          <w:rFonts w:ascii="Verdana" w:hAnsi="Verdana"/>
          <w:b/>
          <w:bCs/>
          <w:i/>
          <w:iCs/>
          <w:sz w:val="16"/>
          <w:szCs w:val="16"/>
          <w:lang w:val="fr-FR"/>
        </w:rPr>
        <w:t> </w:t>
      </w:r>
    </w:p>
    <w:p w14:paraId="3CE7AF9B" w14:textId="77777777" w:rsidR="008B1BEF" w:rsidRPr="00C97BD5" w:rsidRDefault="008B1BEF">
      <w:pPr>
        <w:jc w:val="both"/>
        <w:rPr>
          <w:rFonts w:ascii="Verdana" w:hAnsi="Verdana"/>
          <w:b/>
          <w:bCs/>
          <w:i/>
          <w:iCs/>
          <w:color w:val="808080"/>
          <w:sz w:val="16"/>
          <w:szCs w:val="16"/>
          <w:lang w:val="fr-FR"/>
        </w:rPr>
      </w:pPr>
    </w:p>
    <w:p w14:paraId="1F4896D1" w14:textId="77777777" w:rsidR="008B1BEF" w:rsidRPr="00C97BD5" w:rsidRDefault="008B1BEF">
      <w:pPr>
        <w:jc w:val="both"/>
        <w:rPr>
          <w:rFonts w:ascii="Verdana" w:hAnsi="Verdana"/>
          <w:b/>
          <w:bCs/>
          <w:i/>
          <w:iCs/>
          <w:color w:val="808080"/>
          <w:sz w:val="16"/>
          <w:szCs w:val="16"/>
          <w:u w:val="single"/>
          <w:lang w:val="fr-FR"/>
        </w:rPr>
      </w:pPr>
      <w:r w:rsidRPr="004B4F61">
        <w:rPr>
          <w:rFonts w:ascii="Verdana" w:hAnsi="Verdana"/>
          <w:b/>
          <w:bCs/>
          <w:i/>
          <w:iCs/>
          <w:color w:val="7030A0"/>
          <w:sz w:val="16"/>
          <w:szCs w:val="16"/>
          <w:u w:val="single"/>
          <w:lang w:val="fr-FR"/>
        </w:rPr>
        <w:t>Informatique</w:t>
      </w:r>
      <w:r w:rsidRPr="00C97BD5">
        <w:rPr>
          <w:rFonts w:ascii="Verdana" w:hAnsi="Verdana"/>
          <w:b/>
          <w:bCs/>
          <w:i/>
          <w:iCs/>
          <w:color w:val="808080"/>
          <w:sz w:val="16"/>
          <w:szCs w:val="16"/>
          <w:u w:val="single"/>
          <w:lang w:val="fr-FR"/>
        </w:rPr>
        <w:t> :</w:t>
      </w:r>
    </w:p>
    <w:p w14:paraId="3ECE8AAC" w14:textId="77777777" w:rsidR="00536133" w:rsidRPr="00174178" w:rsidRDefault="00536133" w:rsidP="00874624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C97BD5">
        <w:rPr>
          <w:rFonts w:ascii="Verdana" w:hAnsi="Verdana"/>
          <w:sz w:val="16"/>
          <w:szCs w:val="16"/>
          <w:lang w:val="fr-FR"/>
        </w:rPr>
        <w:t xml:space="preserve">Systèmes d’exploitation </w:t>
      </w: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(Windows, Unix, MPE-HP, </w:t>
      </w:r>
      <w:r w:rsidR="00682864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Linux, etc.</w:t>
      </w: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</w:p>
    <w:p w14:paraId="14AAAB8C" w14:textId="77777777" w:rsidR="00536133" w:rsidRPr="00C97BD5" w:rsidRDefault="00BF43C4" w:rsidP="00874624">
      <w:pPr>
        <w:ind w:left="426"/>
        <w:jc w:val="both"/>
        <w:rPr>
          <w:rFonts w:ascii="Verdana" w:hAnsi="Verdana"/>
          <w:color w:val="808080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536133" w:rsidRPr="00C97BD5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536133" w:rsidRPr="00C97BD5">
        <w:rPr>
          <w:rFonts w:ascii="Verdana" w:hAnsi="Verdana"/>
          <w:sz w:val="16"/>
          <w:szCs w:val="16"/>
          <w:lang w:val="fr-FR"/>
        </w:rPr>
        <w:t xml:space="preserve">SGBDR : système de gestion de bases de données relationnelles 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(Oracle, </w:t>
      </w:r>
      <w:proofErr w:type="spellStart"/>
      <w:r w:rsidR="00471AC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My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S</w:t>
      </w:r>
      <w:r w:rsidR="00471AC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ql</w:t>
      </w:r>
      <w:proofErr w:type="spellEnd"/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</w:p>
    <w:p w14:paraId="7283E323" w14:textId="77777777" w:rsidR="00536133" w:rsidRPr="00C97BD5" w:rsidRDefault="00BF43C4" w:rsidP="00874624">
      <w:pPr>
        <w:ind w:left="426"/>
        <w:jc w:val="both"/>
        <w:rPr>
          <w:rFonts w:ascii="Verdana" w:hAnsi="Verdana"/>
          <w:i/>
          <w:iCs/>
          <w:color w:val="1F497D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536133" w:rsidRPr="00C97BD5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7628E6" w:rsidRPr="00C97BD5">
        <w:rPr>
          <w:rFonts w:ascii="Verdana" w:hAnsi="Verdana"/>
          <w:sz w:val="16"/>
          <w:szCs w:val="16"/>
          <w:lang w:val="fr-FR"/>
        </w:rPr>
        <w:t xml:space="preserve">Langages de programmation </w:t>
      </w:r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(J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ava, </w:t>
      </w:r>
      <w:r w:rsidR="00410F3A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JavaScript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C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obol, </w:t>
      </w:r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B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asic, </w:t>
      </w:r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A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ssembleur</w:t>
      </w:r>
      <w:r w:rsidR="00665478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, Fortran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</w:p>
    <w:p w14:paraId="48ADA848" w14:textId="77777777" w:rsidR="007B513F" w:rsidRPr="00C97BD5" w:rsidRDefault="00BF43C4" w:rsidP="00874624">
      <w:pPr>
        <w:ind w:left="426"/>
        <w:jc w:val="both"/>
        <w:rPr>
          <w:rFonts w:ascii="Verdana" w:hAnsi="Verdana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3E36E2" w:rsidRPr="00C97BD5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536133" w:rsidRPr="00C97BD5">
        <w:rPr>
          <w:rFonts w:ascii="Verdana" w:hAnsi="Verdana"/>
          <w:sz w:val="16"/>
          <w:szCs w:val="16"/>
          <w:lang w:val="fr-FR"/>
        </w:rPr>
        <w:t xml:space="preserve">Outils de conception et de développement 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(</w:t>
      </w:r>
      <w:proofErr w:type="spellStart"/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PowerDesigner</w:t>
      </w:r>
      <w:proofErr w:type="spellEnd"/>
      <w:r w:rsidR="007B513F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</w:p>
    <w:p w14:paraId="491DA1A8" w14:textId="77777777" w:rsidR="007B513F" w:rsidRPr="00C97BD5" w:rsidRDefault="00BF43C4" w:rsidP="00874624">
      <w:pPr>
        <w:ind w:left="426"/>
        <w:jc w:val="both"/>
        <w:rPr>
          <w:rFonts w:ascii="Verdana" w:hAnsi="Verdana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3E36E2" w:rsidRPr="00C97BD5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7B513F" w:rsidRPr="00C97BD5">
        <w:rPr>
          <w:rFonts w:ascii="Verdana" w:hAnsi="Verdana"/>
          <w:sz w:val="16"/>
          <w:szCs w:val="16"/>
          <w:lang w:val="fr-FR"/>
        </w:rPr>
        <w:t xml:space="preserve">Environnement </w:t>
      </w:r>
      <w:r w:rsidR="002950C7" w:rsidRPr="00C97BD5">
        <w:rPr>
          <w:rFonts w:ascii="Verdana" w:hAnsi="Verdana"/>
          <w:sz w:val="16"/>
          <w:szCs w:val="16"/>
          <w:lang w:val="fr-FR"/>
        </w:rPr>
        <w:t xml:space="preserve">de </w:t>
      </w:r>
      <w:r w:rsidR="007B513F" w:rsidRPr="00C97BD5">
        <w:rPr>
          <w:rFonts w:ascii="Verdana" w:hAnsi="Verdana"/>
          <w:sz w:val="16"/>
          <w:szCs w:val="16"/>
          <w:lang w:val="fr-FR"/>
        </w:rPr>
        <w:t xml:space="preserve">développement </w:t>
      </w:r>
      <w:proofErr w:type="gramStart"/>
      <w:r w:rsidR="007B513F" w:rsidRPr="00C97BD5">
        <w:rPr>
          <w:rFonts w:ascii="Verdana" w:hAnsi="Verdana"/>
          <w:sz w:val="16"/>
          <w:szCs w:val="16"/>
          <w:lang w:val="fr-FR"/>
        </w:rPr>
        <w:t>int</w:t>
      </w:r>
      <w:r w:rsidR="00784A10" w:rsidRPr="00C97BD5">
        <w:rPr>
          <w:rFonts w:ascii="Verdana" w:hAnsi="Verdana"/>
          <w:sz w:val="16"/>
          <w:szCs w:val="16"/>
          <w:lang w:val="fr-FR"/>
        </w:rPr>
        <w:t>é</w:t>
      </w:r>
      <w:r w:rsidR="007B513F" w:rsidRPr="00C97BD5">
        <w:rPr>
          <w:rFonts w:ascii="Verdana" w:hAnsi="Verdana"/>
          <w:sz w:val="16"/>
          <w:szCs w:val="16"/>
          <w:lang w:val="fr-FR"/>
        </w:rPr>
        <w:t>gré:</w:t>
      </w:r>
      <w:proofErr w:type="gramEnd"/>
      <w:r w:rsidR="007B513F" w:rsidRPr="00C97BD5">
        <w:rPr>
          <w:rFonts w:ascii="Verdana" w:hAnsi="Verdana"/>
          <w:sz w:val="16"/>
          <w:szCs w:val="16"/>
          <w:lang w:val="fr-FR"/>
        </w:rPr>
        <w:t xml:space="preserve"> </w:t>
      </w:r>
      <w:r w:rsidR="00471AC2" w:rsidRPr="00C97BD5">
        <w:rPr>
          <w:rFonts w:ascii="Verdana" w:hAnsi="Verdana"/>
          <w:sz w:val="16"/>
          <w:szCs w:val="16"/>
          <w:lang w:val="fr-FR"/>
        </w:rPr>
        <w:t>(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ADF, </w:t>
      </w:r>
      <w:proofErr w:type="spellStart"/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JDeveloper</w:t>
      </w:r>
      <w:proofErr w:type="spellEnd"/>
      <w:r w:rsidR="007628E6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  <w:proofErr w:type="spellStart"/>
      <w:r w:rsidR="002950C7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Jheadstart</w:t>
      </w:r>
      <w:proofErr w:type="spellEnd"/>
      <w:r w:rsidR="002950C7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, </w:t>
      </w:r>
      <w:r w:rsidR="007B513F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Eclipse,</w:t>
      </w:r>
      <w:r w:rsidR="00C5600E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536133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Struts,</w:t>
      </w:r>
      <w:r w:rsidR="002950C7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  <w:r w:rsidR="00471AC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EJB, JPA, JSP</w:t>
      </w:r>
      <w:r w:rsidR="00665478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, JSF</w:t>
      </w:r>
      <w:r w:rsidR="00471AC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)</w:t>
      </w:r>
    </w:p>
    <w:p w14:paraId="10CF7929" w14:textId="77777777" w:rsidR="00536133" w:rsidRPr="00C97BD5" w:rsidRDefault="00536133" w:rsidP="00874624">
      <w:pPr>
        <w:ind w:left="426"/>
        <w:jc w:val="both"/>
        <w:rPr>
          <w:rFonts w:ascii="Verdana" w:hAnsi="Verdana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Pr="00C97BD5">
        <w:rPr>
          <w:rFonts w:ascii="Verdana" w:hAnsi="Verdana"/>
          <w:sz w:val="16"/>
          <w:szCs w:val="16"/>
          <w:lang w:val="fr-FR"/>
        </w:rPr>
        <w:t xml:space="preserve"> Réseaux </w:t>
      </w: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(</w:t>
      </w:r>
      <w:r w:rsidR="00460AEE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Architecture, Typologie, Protocoles, Câblage, S</w:t>
      </w: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upervision)</w:t>
      </w:r>
    </w:p>
    <w:p w14:paraId="0267C62E" w14:textId="77777777" w:rsidR="00007688" w:rsidRPr="00C97BD5" w:rsidRDefault="00007688" w:rsidP="00FF22F3">
      <w:pPr>
        <w:ind w:left="426"/>
        <w:jc w:val="both"/>
        <w:rPr>
          <w:rFonts w:ascii="Verdana" w:hAnsi="Verdana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C97BD5">
        <w:rPr>
          <w:rFonts w:ascii="Verdana" w:hAnsi="Verdana"/>
          <w:sz w:val="16"/>
          <w:szCs w:val="16"/>
          <w:lang w:val="fr-FR"/>
        </w:rPr>
        <w:t xml:space="preserve">Développement de progiciel bancaire intégré </w:t>
      </w:r>
      <w:r w:rsidRPr="00C97BD5">
        <w:rPr>
          <w:rFonts w:ascii="Verdana" w:hAnsi="Verdana"/>
          <w:i/>
          <w:iCs/>
          <w:color w:val="808080"/>
          <w:sz w:val="16"/>
          <w:szCs w:val="16"/>
          <w:lang w:val="fr-FR"/>
        </w:rPr>
        <w:t>(</w:t>
      </w:r>
      <w:r w:rsidR="00FF22F3">
        <w:rPr>
          <w:rFonts w:ascii="Verdana" w:hAnsi="Verdana"/>
          <w:i/>
          <w:iCs/>
          <w:color w:val="7030A0"/>
          <w:sz w:val="16"/>
          <w:szCs w:val="16"/>
          <w:lang w:val="fr-FR"/>
        </w:rPr>
        <w:t>Architecture</w:t>
      </w: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JEE).</w:t>
      </w:r>
      <w:r w:rsidRPr="00C97BD5">
        <w:rPr>
          <w:rFonts w:ascii="Verdana" w:hAnsi="Verdana"/>
          <w:sz w:val="16"/>
          <w:szCs w:val="16"/>
          <w:lang w:val="fr-FR"/>
        </w:rPr>
        <w:t xml:space="preserve"> </w:t>
      </w:r>
    </w:p>
    <w:p w14:paraId="622A9399" w14:textId="77777777" w:rsidR="00874624" w:rsidRPr="00174178" w:rsidRDefault="00536133" w:rsidP="0003472F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C97BD5">
        <w:rPr>
          <w:rFonts w:ascii="Verdana" w:hAnsi="Verdana"/>
          <w:sz w:val="16"/>
          <w:szCs w:val="16"/>
          <w:lang w:val="fr-FR"/>
        </w:rPr>
        <w:t xml:space="preserve">Connaissances </w:t>
      </w:r>
      <w:r w:rsidR="00682864" w:rsidRPr="00C97BD5">
        <w:rPr>
          <w:rFonts w:ascii="Verdana" w:hAnsi="Verdana"/>
          <w:sz w:val="16"/>
          <w:szCs w:val="16"/>
          <w:lang w:val="fr-FR"/>
        </w:rPr>
        <w:t xml:space="preserve">de </w:t>
      </w:r>
      <w:r w:rsidRPr="00C97BD5">
        <w:rPr>
          <w:rFonts w:ascii="Verdana" w:hAnsi="Verdana"/>
          <w:sz w:val="16"/>
          <w:szCs w:val="16"/>
          <w:lang w:val="fr-FR"/>
        </w:rPr>
        <w:t>progiciels de « </w:t>
      </w:r>
      <w:r w:rsidR="00471AC2" w:rsidRPr="00C97BD5">
        <w:rPr>
          <w:rFonts w:ascii="Verdana" w:hAnsi="Verdana"/>
          <w:sz w:val="16"/>
          <w:szCs w:val="16"/>
          <w:lang w:val="fr-FR"/>
        </w:rPr>
        <w:t>Global</w:t>
      </w:r>
      <w:r w:rsidRPr="00C97BD5">
        <w:rPr>
          <w:rFonts w:ascii="Verdana" w:hAnsi="Verdana"/>
          <w:sz w:val="16"/>
          <w:szCs w:val="16"/>
          <w:lang w:val="fr-FR"/>
        </w:rPr>
        <w:t xml:space="preserve"> </w:t>
      </w:r>
      <w:r w:rsidR="00682864" w:rsidRPr="00C97BD5">
        <w:rPr>
          <w:rFonts w:ascii="Verdana" w:hAnsi="Verdana"/>
          <w:sz w:val="16"/>
          <w:szCs w:val="16"/>
          <w:lang w:val="fr-FR"/>
        </w:rPr>
        <w:t>B</w:t>
      </w:r>
      <w:r w:rsidRPr="00C97BD5">
        <w:rPr>
          <w:rFonts w:ascii="Verdana" w:hAnsi="Verdana"/>
          <w:sz w:val="16"/>
          <w:szCs w:val="16"/>
          <w:lang w:val="fr-FR"/>
        </w:rPr>
        <w:t>anking » :</w:t>
      </w:r>
      <w:r w:rsidR="00682864" w:rsidRPr="00C97BD5">
        <w:rPr>
          <w:rFonts w:ascii="Verdana" w:hAnsi="Verdana"/>
          <w:sz w:val="16"/>
          <w:szCs w:val="16"/>
          <w:lang w:val="fr-FR"/>
        </w:rPr>
        <w:t xml:space="preserve"> </w:t>
      </w:r>
      <w:r w:rsidR="00682864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Equation</w:t>
      </w:r>
      <w:r w:rsidR="003E36E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de Midas-</w:t>
      </w:r>
      <w:proofErr w:type="spellStart"/>
      <w:proofErr w:type="gramStart"/>
      <w:r w:rsidR="003E36E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kapity</w:t>
      </w:r>
      <w:proofErr w:type="spellEnd"/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03472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</w:t>
      </w:r>
      <w:proofErr w:type="gramEnd"/>
      <w:r w:rsidR="0003472F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</w:t>
      </w:r>
      <w:proofErr w:type="spellStart"/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Flexcube</w:t>
      </w:r>
      <w:proofErr w:type="spellEnd"/>
      <w:r w:rsidR="003E36E2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de </w:t>
      </w:r>
      <w:proofErr w:type="spellStart"/>
      <w:r w:rsidR="00562E05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iFlex</w:t>
      </w:r>
      <w:proofErr w:type="spellEnd"/>
      <w:r w:rsidR="00562E05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&amp; Oracle</w:t>
      </w:r>
      <w:r w:rsidR="00682864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2D6AE0"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</w:t>
      </w:r>
    </w:p>
    <w:p w14:paraId="166D39F7" w14:textId="77777777" w:rsidR="00874624" w:rsidRPr="0072337D" w:rsidRDefault="00874624" w:rsidP="0003472F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pt-BR"/>
        </w:rPr>
      </w:pPr>
      <w:r w:rsidRPr="00174178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                                                                </w:t>
      </w:r>
      <w:r w:rsidR="00E064A9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Applibanque</w:t>
      </w:r>
      <w:r w:rsidR="003E36E2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de Viveo</w:t>
      </w:r>
      <w:r w:rsidR="00682864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,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         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Delta-bank</w:t>
      </w:r>
      <w:r w:rsidR="003E36E2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de Delta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, </w:t>
      </w:r>
    </w:p>
    <w:p w14:paraId="775579FD" w14:textId="77777777" w:rsidR="00874624" w:rsidRPr="0072337D" w:rsidRDefault="00874624" w:rsidP="00E25A1D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pt-BR"/>
        </w:rPr>
      </w:pPr>
      <w:r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                                                                       </w:t>
      </w:r>
      <w:r w:rsidR="00E064A9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   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Carthago</w:t>
      </w:r>
      <w:r w:rsidR="003E36E2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de BFI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          </w:t>
      </w:r>
      <w:r w:rsidR="00E064A9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     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Unib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@</w:t>
      </w:r>
      <w:r w:rsidR="00536133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nk</w:t>
      </w:r>
      <w:r w:rsidR="003E36E2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 xml:space="preserve"> de MedSoft &amp; M</w:t>
      </w:r>
      <w:r w:rsidR="0003472F" w:rsidRPr="0072337D">
        <w:rPr>
          <w:rFonts w:ascii="Verdana" w:hAnsi="Verdana"/>
          <w:i/>
          <w:iCs/>
          <w:color w:val="7030A0"/>
          <w:sz w:val="16"/>
          <w:szCs w:val="16"/>
          <w:lang w:val="pt-BR"/>
        </w:rPr>
        <w:t>P</w:t>
      </w:r>
    </w:p>
    <w:p w14:paraId="2535E722" w14:textId="77777777" w:rsidR="0003472F" w:rsidRPr="0072337D" w:rsidRDefault="0003472F" w:rsidP="008B1BEF">
      <w:pPr>
        <w:jc w:val="both"/>
        <w:rPr>
          <w:rFonts w:ascii="Verdana" w:hAnsi="Verdana"/>
          <w:b/>
          <w:bCs/>
          <w:i/>
          <w:iCs/>
          <w:color w:val="7030A0"/>
          <w:sz w:val="16"/>
          <w:szCs w:val="16"/>
          <w:u w:val="single"/>
          <w:lang w:val="pt-BR"/>
        </w:rPr>
      </w:pPr>
    </w:p>
    <w:p w14:paraId="1FF0BF85" w14:textId="77777777" w:rsidR="008B1BEF" w:rsidRPr="004B4F61" w:rsidRDefault="008B1BEF" w:rsidP="008B1BEF">
      <w:pPr>
        <w:jc w:val="both"/>
        <w:rPr>
          <w:rFonts w:ascii="Verdana" w:hAnsi="Verdana"/>
          <w:b/>
          <w:bCs/>
          <w:i/>
          <w:iCs/>
          <w:color w:val="7030A0"/>
          <w:sz w:val="16"/>
          <w:szCs w:val="16"/>
          <w:u w:val="single"/>
          <w:lang w:val="fr-FR"/>
        </w:rPr>
      </w:pPr>
      <w:r w:rsidRPr="004B4F61">
        <w:rPr>
          <w:rFonts w:ascii="Verdana" w:hAnsi="Verdana"/>
          <w:b/>
          <w:bCs/>
          <w:i/>
          <w:iCs/>
          <w:color w:val="7030A0"/>
          <w:sz w:val="16"/>
          <w:szCs w:val="16"/>
          <w:u w:val="single"/>
          <w:lang w:val="fr-FR"/>
        </w:rPr>
        <w:t>Systèmes de paiement :</w:t>
      </w:r>
    </w:p>
    <w:p w14:paraId="71F025AF" w14:textId="77777777" w:rsidR="008B1BEF" w:rsidRDefault="008B1BEF" w:rsidP="00447014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3308C9">
        <w:rPr>
          <w:rFonts w:ascii="Verdana" w:hAnsi="Verdana"/>
          <w:b/>
          <w:bCs/>
          <w:sz w:val="16"/>
          <w:szCs w:val="16"/>
          <w:lang w:val="fr-FR"/>
        </w:rPr>
        <w:t xml:space="preserve">. </w:t>
      </w:r>
      <w:r w:rsidRPr="003308C9">
        <w:rPr>
          <w:rFonts w:ascii="Verdana" w:hAnsi="Verdana"/>
          <w:sz w:val="16"/>
          <w:szCs w:val="16"/>
          <w:lang w:val="fr-FR"/>
        </w:rPr>
        <w:t>Systèmes de paiement</w:t>
      </w:r>
      <w:r w:rsidR="00972CC4">
        <w:rPr>
          <w:rFonts w:ascii="Verdana" w:hAnsi="Verdana"/>
          <w:sz w:val="16"/>
          <w:szCs w:val="16"/>
          <w:lang w:val="fr-FR"/>
        </w:rPr>
        <w:t xml:space="preserve"> et de Règlement</w:t>
      </w:r>
      <w:r w:rsidR="003308C9" w:rsidRPr="003308C9">
        <w:rPr>
          <w:rFonts w:ascii="Verdana" w:hAnsi="Verdana"/>
          <w:sz w:val="16"/>
          <w:szCs w:val="16"/>
          <w:lang w:val="fr-FR"/>
        </w:rPr>
        <w:t xml:space="preserve"> (</w:t>
      </w:r>
      <w:r w:rsidR="003308C9" w:rsidRPr="003308C9">
        <w:rPr>
          <w:rFonts w:ascii="Verdana" w:hAnsi="Verdana"/>
          <w:i/>
          <w:iCs/>
          <w:sz w:val="16"/>
          <w:szCs w:val="16"/>
          <w:lang w:val="fr-FR"/>
        </w:rPr>
        <w:t>Exploitation et Surveillance)</w:t>
      </w:r>
      <w:r w:rsidR="003308C9" w:rsidRPr="003308C9">
        <w:rPr>
          <w:rFonts w:ascii="Verdana" w:hAnsi="Verdana"/>
          <w:sz w:val="16"/>
          <w:szCs w:val="16"/>
          <w:lang w:val="fr-FR"/>
        </w:rPr>
        <w:t> </w:t>
      </w:r>
      <w:r w:rsidR="003308C9" w:rsidRPr="003308C9">
        <w:rPr>
          <w:rFonts w:ascii="Verdana" w:hAnsi="Verdana"/>
          <w:i/>
          <w:iCs/>
          <w:sz w:val="16"/>
          <w:szCs w:val="16"/>
          <w:lang w:val="fr-FR"/>
        </w:rPr>
        <w:t xml:space="preserve">: </w:t>
      </w:r>
      <w:proofErr w:type="spellStart"/>
      <w:r w:rsidR="003308C9"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Téléc</w:t>
      </w:r>
      <w:r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ompensation</w:t>
      </w:r>
      <w:proofErr w:type="spellEnd"/>
      <w:r w:rsid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,</w:t>
      </w:r>
      <w:r w:rsidR="003308C9">
        <w:rPr>
          <w:rFonts w:ascii="Verdana" w:hAnsi="Verdana"/>
          <w:i/>
          <w:iCs/>
          <w:sz w:val="16"/>
          <w:szCs w:val="16"/>
          <w:lang w:val="fr-FR"/>
        </w:rPr>
        <w:t xml:space="preserve"> </w:t>
      </w:r>
      <w:r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Monétique</w:t>
      </w:r>
      <w:r w:rsidR="003308C9"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et </w:t>
      </w:r>
      <w:r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RTGS</w:t>
      </w:r>
    </w:p>
    <w:p w14:paraId="24E298A5" w14:textId="77777777" w:rsidR="00447014" w:rsidRDefault="00447014" w:rsidP="000F4964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</w:t>
      </w:r>
      <w:r w:rsidRPr="00447014">
        <w:rPr>
          <w:rFonts w:ascii="Verdana" w:hAnsi="Verdana"/>
          <w:i/>
          <w:iCs/>
          <w:sz w:val="16"/>
          <w:szCs w:val="16"/>
          <w:lang w:val="fr-FR"/>
        </w:rPr>
        <w:t>(Etude, conception et mise en exploitation) :</w:t>
      </w: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Mobile </w:t>
      </w:r>
      <w:proofErr w:type="spellStart"/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>payment</w:t>
      </w:r>
      <w:proofErr w:type="spellEnd"/>
    </w:p>
    <w:p w14:paraId="2406C557" w14:textId="77777777" w:rsidR="00B75771" w:rsidRDefault="00B75771" w:rsidP="000F4964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       </w:t>
      </w:r>
      <w:r>
        <w:rPr>
          <w:rFonts w:ascii="Verdana" w:hAnsi="Verdana"/>
          <w:i/>
          <w:iCs/>
          <w:sz w:val="16"/>
          <w:szCs w:val="16"/>
          <w:lang w:val="fr-FR"/>
        </w:rPr>
        <w:t xml:space="preserve">(Etude et conception) : </w:t>
      </w:r>
      <w:r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RTGS</w:t>
      </w:r>
      <w:r>
        <w:rPr>
          <w:rFonts w:ascii="Verdana" w:hAnsi="Verdana"/>
          <w:i/>
          <w:iCs/>
          <w:color w:val="7030A0"/>
          <w:sz w:val="16"/>
          <w:szCs w:val="16"/>
          <w:lang w:val="fr-FR"/>
        </w:rPr>
        <w:t xml:space="preserve"> interarabe sous l’égide du Fonds monétaire arabe.</w:t>
      </w:r>
    </w:p>
    <w:p w14:paraId="32CD5474" w14:textId="77777777" w:rsidR="000F4964" w:rsidRPr="00B75771" w:rsidRDefault="000F4964" w:rsidP="00FF22F3">
      <w:pPr>
        <w:ind w:left="426"/>
        <w:jc w:val="both"/>
        <w:rPr>
          <w:rFonts w:ascii="Verdana" w:hAnsi="Verdana"/>
          <w:sz w:val="16"/>
          <w:szCs w:val="16"/>
          <w:lang w:val="fr-FR"/>
        </w:rPr>
      </w:pPr>
      <w:r>
        <w:rPr>
          <w:rFonts w:ascii="Verdana" w:hAnsi="Verdana"/>
          <w:i/>
          <w:iCs/>
          <w:sz w:val="16"/>
          <w:szCs w:val="16"/>
          <w:lang w:val="fr-FR"/>
        </w:rPr>
        <w:t xml:space="preserve">        (Participation à l’élaboration du texte de la Loi bancaire </w:t>
      </w:r>
      <w:r w:rsidR="00163F85">
        <w:rPr>
          <w:rFonts w:ascii="Verdana" w:hAnsi="Verdana"/>
          <w:i/>
          <w:iCs/>
          <w:sz w:val="16"/>
          <w:szCs w:val="16"/>
          <w:lang w:val="fr-FR"/>
        </w:rPr>
        <w:t>2016-48 actuellement en vigueur</w:t>
      </w:r>
      <w:r>
        <w:rPr>
          <w:rFonts w:ascii="Verdana" w:hAnsi="Verdana"/>
          <w:i/>
          <w:iCs/>
          <w:sz w:val="16"/>
          <w:szCs w:val="16"/>
          <w:lang w:val="fr-FR"/>
        </w:rPr>
        <w:t>).</w:t>
      </w:r>
    </w:p>
    <w:p w14:paraId="0A2DA250" w14:textId="77777777" w:rsidR="00387864" w:rsidRDefault="00387864" w:rsidP="00874624">
      <w:pPr>
        <w:ind w:left="426"/>
        <w:jc w:val="both"/>
        <w:rPr>
          <w:rFonts w:ascii="Verdana" w:hAnsi="Verdana"/>
          <w:b/>
          <w:bCs/>
          <w:sz w:val="16"/>
          <w:szCs w:val="16"/>
          <w:lang w:val="fr-FR"/>
        </w:rPr>
      </w:pPr>
    </w:p>
    <w:p w14:paraId="13B88512" w14:textId="77777777" w:rsidR="008B1BEF" w:rsidRDefault="00566A39" w:rsidP="005807EE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  <w:r w:rsidRPr="00C97BD5">
        <w:rPr>
          <w:rFonts w:ascii="Verdana" w:hAnsi="Verdana"/>
          <w:b/>
          <w:bCs/>
          <w:sz w:val="16"/>
          <w:szCs w:val="16"/>
          <w:lang w:val="fr-FR"/>
        </w:rPr>
        <w:t>.</w:t>
      </w:r>
      <w:r w:rsidR="008B1BEF" w:rsidRPr="00C97BD5">
        <w:rPr>
          <w:rFonts w:ascii="Verdana" w:hAnsi="Verdana"/>
          <w:b/>
          <w:bCs/>
          <w:sz w:val="16"/>
          <w:szCs w:val="16"/>
          <w:lang w:val="fr-FR"/>
        </w:rPr>
        <w:t xml:space="preserve"> </w:t>
      </w:r>
      <w:r w:rsidR="008B1BEF" w:rsidRPr="00C97BD5">
        <w:rPr>
          <w:rFonts w:ascii="Arial" w:hAnsi="Arial" w:cs="Arial"/>
          <w:sz w:val="16"/>
          <w:szCs w:val="16"/>
          <w:lang w:val="fr-FR"/>
        </w:rPr>
        <w:t>Messagerie</w:t>
      </w:r>
      <w:r w:rsidR="008B1BEF" w:rsidRPr="00C97BD5">
        <w:rPr>
          <w:rFonts w:ascii="Verdana" w:hAnsi="Verdana"/>
          <w:sz w:val="16"/>
          <w:szCs w:val="16"/>
          <w:lang w:val="fr-FR"/>
        </w:rPr>
        <w:t xml:space="preserve"> Swift </w:t>
      </w:r>
      <w:r w:rsidR="008B1BEF" w:rsidRPr="00C97BD5">
        <w:rPr>
          <w:rFonts w:ascii="Verdana" w:hAnsi="Verdana"/>
          <w:i/>
          <w:iCs/>
          <w:color w:val="A6A6A6"/>
          <w:sz w:val="16"/>
          <w:szCs w:val="16"/>
          <w:lang w:val="fr-FR"/>
        </w:rPr>
        <w:t>(</w:t>
      </w:r>
      <w:r w:rsidR="008B1BEF" w:rsidRPr="00447014">
        <w:rPr>
          <w:rFonts w:ascii="Verdana" w:hAnsi="Verdana"/>
          <w:i/>
          <w:iCs/>
          <w:color w:val="7030A0"/>
          <w:sz w:val="16"/>
          <w:szCs w:val="16"/>
          <w:lang w:val="fr-FR"/>
        </w:rPr>
        <w:t>MT1xx, MT2xx, MT3xx, MT4xx, MT7xx et MT9xx).</w:t>
      </w:r>
    </w:p>
    <w:p w14:paraId="28D5CB3F" w14:textId="77777777" w:rsidR="00C31EFF" w:rsidRDefault="00C31EFF" w:rsidP="005807EE">
      <w:pPr>
        <w:ind w:left="426"/>
        <w:jc w:val="both"/>
        <w:rPr>
          <w:rFonts w:ascii="Verdana" w:hAnsi="Verdana"/>
          <w:i/>
          <w:iCs/>
          <w:color w:val="7030A0"/>
          <w:sz w:val="16"/>
          <w:szCs w:val="16"/>
          <w:lang w:val="fr-FR"/>
        </w:rPr>
      </w:pPr>
    </w:p>
    <w:p w14:paraId="2CE30335" w14:textId="77777777" w:rsidR="00C31EFF" w:rsidRPr="00447014" w:rsidRDefault="00C31EFF" w:rsidP="00C31EFF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  <w:r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>D</w:t>
      </w:r>
      <w:r w:rsidRPr="00182875"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 xml:space="preserve"> </w:t>
      </w:r>
      <w:r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>–</w:t>
      </w:r>
      <w:r w:rsidRPr="00182875">
        <w:rPr>
          <w:rFonts w:ascii="Verdana" w:hAnsi="Verdana"/>
          <w:b/>
          <w:bCs/>
          <w:i/>
          <w:iCs/>
          <w:sz w:val="16"/>
          <w:szCs w:val="16"/>
          <w:shd w:val="clear" w:color="auto" w:fill="92D050"/>
          <w:lang w:val="fr-FR"/>
        </w:rPr>
        <w:t xml:space="preserve"> </w:t>
      </w:r>
      <w:r>
        <w:rPr>
          <w:rFonts w:ascii="Verdana" w:hAnsi="Verdana"/>
          <w:b/>
          <w:bCs/>
          <w:i/>
          <w:iCs/>
          <w:sz w:val="16"/>
          <w:szCs w:val="16"/>
          <w:u w:val="single"/>
          <w:shd w:val="clear" w:color="auto" w:fill="92D050"/>
          <w:lang w:val="fr-FR"/>
        </w:rPr>
        <w:t>Langues &amp; divers</w:t>
      </w:r>
      <w:r w:rsidRPr="00CF40FE">
        <w:rPr>
          <w:rFonts w:ascii="Verdana" w:hAnsi="Verdana"/>
          <w:sz w:val="16"/>
          <w:szCs w:val="16"/>
          <w:shd w:val="clear" w:color="auto" w:fill="FFFFFF"/>
          <w:lang w:val="fr-FR"/>
        </w:rPr>
        <w:t xml:space="preserve"> </w:t>
      </w:r>
      <w:r>
        <w:rPr>
          <w:rFonts w:ascii="Verdana" w:hAnsi="Verdana"/>
          <w:sz w:val="16"/>
          <w:szCs w:val="16"/>
          <w:shd w:val="clear" w:color="auto" w:fill="FFFFFF"/>
          <w:lang w:val="fr-FR"/>
        </w:rPr>
        <w:t xml:space="preserve">    </w:t>
      </w:r>
      <w:r w:rsidRPr="00CF40FE">
        <w:rPr>
          <w:rFonts w:ascii="Verdana" w:hAnsi="Verdana"/>
          <w:b/>
          <w:bCs/>
          <w:sz w:val="16"/>
          <w:szCs w:val="16"/>
          <w:shd w:val="clear" w:color="auto" w:fill="FFFFFF"/>
          <w:lang w:val="fr-FR"/>
        </w:rPr>
        <w:t xml:space="preserve">Arabe : </w:t>
      </w:r>
      <w:proofErr w:type="gramStart"/>
      <w:r w:rsidRPr="00CF40FE">
        <w:rPr>
          <w:rFonts w:ascii="Verdana" w:hAnsi="Verdana"/>
          <w:b/>
          <w:bCs/>
          <w:sz w:val="16"/>
          <w:szCs w:val="16"/>
          <w:shd w:val="clear" w:color="auto" w:fill="FFFFFF"/>
          <w:lang w:val="fr-FR"/>
        </w:rPr>
        <w:t>Excellent,</w:t>
      </w:r>
      <w:r>
        <w:rPr>
          <w:rFonts w:ascii="Verdana" w:hAnsi="Verdana"/>
          <w:sz w:val="16"/>
          <w:szCs w:val="16"/>
          <w:shd w:val="clear" w:color="auto" w:fill="FFFFFF"/>
          <w:lang w:val="fr-FR"/>
        </w:rPr>
        <w:t xml:space="preserve">   </w:t>
      </w:r>
      <w:proofErr w:type="gramEnd"/>
      <w:r>
        <w:rPr>
          <w:rFonts w:ascii="Verdana" w:hAnsi="Verdana"/>
          <w:sz w:val="16"/>
          <w:szCs w:val="16"/>
          <w:shd w:val="clear" w:color="auto" w:fill="FFFFFF"/>
          <w:lang w:val="fr-FR"/>
        </w:rPr>
        <w:t xml:space="preserve">        </w:t>
      </w:r>
      <w:r w:rsidRPr="00CF40FE">
        <w:rPr>
          <w:rFonts w:ascii="Verdana" w:hAnsi="Verdana"/>
          <w:b/>
          <w:bCs/>
          <w:sz w:val="16"/>
          <w:szCs w:val="16"/>
          <w:shd w:val="clear" w:color="auto" w:fill="FFFFFF"/>
          <w:lang w:val="fr-FR"/>
        </w:rPr>
        <w:t>Français : Excellent</w:t>
      </w:r>
      <w:r>
        <w:rPr>
          <w:rFonts w:ascii="Verdana" w:hAnsi="Verdana"/>
          <w:b/>
          <w:bCs/>
          <w:sz w:val="16"/>
          <w:szCs w:val="16"/>
          <w:shd w:val="clear" w:color="auto" w:fill="FFFFFF"/>
          <w:lang w:val="fr-FR"/>
        </w:rPr>
        <w:t xml:space="preserve">   </w:t>
      </w:r>
      <w:r>
        <w:rPr>
          <w:rFonts w:ascii="Verdana" w:hAnsi="Verdana"/>
          <w:sz w:val="16"/>
          <w:szCs w:val="16"/>
          <w:shd w:val="clear" w:color="auto" w:fill="FFFFFF"/>
          <w:lang w:val="fr-FR"/>
        </w:rPr>
        <w:t xml:space="preserve">              </w:t>
      </w:r>
      <w:r w:rsidRPr="00CF40FE">
        <w:rPr>
          <w:rFonts w:ascii="Verdana" w:hAnsi="Verdana"/>
          <w:b/>
          <w:bCs/>
          <w:sz w:val="16"/>
          <w:szCs w:val="16"/>
          <w:shd w:val="clear" w:color="auto" w:fill="FFFFFF"/>
          <w:lang w:val="fr-FR"/>
        </w:rPr>
        <w:t>Anglais : Moyen</w:t>
      </w:r>
      <w:r>
        <w:rPr>
          <w:rFonts w:ascii="Verdana" w:hAnsi="Verdana"/>
          <w:b/>
          <w:bCs/>
          <w:i/>
          <w:iCs/>
          <w:sz w:val="16"/>
          <w:szCs w:val="16"/>
          <w:lang w:val="fr-FR"/>
        </w:rPr>
        <w:t>.</w:t>
      </w:r>
    </w:p>
    <w:p w14:paraId="1BFEE17F" w14:textId="77777777" w:rsidR="00C31EFF" w:rsidRPr="00447014" w:rsidRDefault="00C31EFF" w:rsidP="00C31EFF">
      <w:pPr>
        <w:jc w:val="both"/>
        <w:rPr>
          <w:rFonts w:ascii="Verdana" w:hAnsi="Verdana"/>
          <w:color w:val="7030A0"/>
          <w:sz w:val="16"/>
          <w:szCs w:val="16"/>
          <w:lang w:val="fr-FR"/>
        </w:rPr>
      </w:pPr>
    </w:p>
    <w:sectPr w:rsidR="00C31EFF" w:rsidRPr="00447014" w:rsidSect="00E064A9">
      <w:headerReference w:type="default" r:id="rId12"/>
      <w:footerReference w:type="default" r:id="rId13"/>
      <w:pgSz w:w="11906" w:h="16838"/>
      <w:pgMar w:top="426" w:right="566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4ECA2" w14:textId="77777777" w:rsidR="002135DA" w:rsidRDefault="002135DA">
      <w:r>
        <w:separator/>
      </w:r>
    </w:p>
  </w:endnote>
  <w:endnote w:type="continuationSeparator" w:id="0">
    <w:p w14:paraId="56A8813D" w14:textId="77777777" w:rsidR="002135DA" w:rsidRDefault="0021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C15A6" w14:textId="77777777" w:rsidR="00536133" w:rsidRDefault="00536133">
    <w:pPr>
      <w:pStyle w:val="Pieddepag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25A1D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3B76D47" w14:textId="77777777" w:rsidR="00536133" w:rsidRDefault="0053613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6E469" w14:textId="77777777" w:rsidR="002135DA" w:rsidRDefault="002135DA">
      <w:r>
        <w:separator/>
      </w:r>
    </w:p>
  </w:footnote>
  <w:footnote w:type="continuationSeparator" w:id="0">
    <w:p w14:paraId="4C27E39A" w14:textId="77777777" w:rsidR="002135DA" w:rsidRDefault="0021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007C" w14:textId="77777777" w:rsidR="00536133" w:rsidRDefault="00536133">
    <w:pPr>
      <w:pStyle w:val="En-tte"/>
      <w:rPr>
        <w:rFonts w:ascii="Arial" w:hAnsi="Arial" w:cs="Arial"/>
        <w:lang w:val="fr-FR"/>
      </w:rPr>
    </w:pPr>
    <w:r>
      <w:rPr>
        <w:rFonts w:ascii="Arial" w:hAnsi="Arial" w:cs="Arial"/>
        <w:i/>
        <w:iCs/>
        <w:lang w:val="fr-FR"/>
      </w:rPr>
      <w:t>Résumé de carrière</w:t>
    </w:r>
    <w:r>
      <w:rPr>
        <w:rFonts w:ascii="Arial" w:hAnsi="Arial" w:cs="Arial"/>
        <w:lang w:val="fr-FR"/>
      </w:rPr>
      <w:t xml:space="preserve">                                                                                                 </w:t>
    </w:r>
    <w:r w:rsidR="00CE0839">
      <w:rPr>
        <w:rFonts w:ascii="Arial" w:hAnsi="Arial" w:cs="Arial"/>
        <w:b/>
        <w:bCs/>
        <w:i/>
        <w:iCs/>
        <w:color w:val="4F81BD"/>
        <w:lang w:val="fr-FR"/>
      </w:rPr>
      <w:t>a</w:t>
    </w:r>
    <w:r w:rsidRPr="00762FED">
      <w:rPr>
        <w:rFonts w:ascii="Arial" w:hAnsi="Arial" w:cs="Arial"/>
        <w:b/>
        <w:bCs/>
        <w:i/>
        <w:iCs/>
        <w:color w:val="4F81BD"/>
        <w:lang w:val="fr-FR"/>
      </w:rPr>
      <w:t>li   KEDHAI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1172"/>
    <w:multiLevelType w:val="hybridMultilevel"/>
    <w:tmpl w:val="52666718"/>
    <w:lvl w:ilvl="0" w:tplc="E60873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63B"/>
    <w:multiLevelType w:val="hybridMultilevel"/>
    <w:tmpl w:val="221032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67D9"/>
    <w:multiLevelType w:val="hybridMultilevel"/>
    <w:tmpl w:val="1B62C03A"/>
    <w:lvl w:ilvl="0" w:tplc="E33AD95C"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Verdana" w:eastAsia="Times New Roman" w:hAnsi="Verdana" w:hint="default"/>
      </w:rPr>
    </w:lvl>
    <w:lvl w:ilvl="1" w:tplc="04010003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3B7711BE"/>
    <w:multiLevelType w:val="hybridMultilevel"/>
    <w:tmpl w:val="6F94F998"/>
    <w:lvl w:ilvl="0" w:tplc="0401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CF045C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E03D9"/>
    <w:multiLevelType w:val="hybridMultilevel"/>
    <w:tmpl w:val="A6F0F662"/>
    <w:lvl w:ilvl="0" w:tplc="1678406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A118D"/>
    <w:multiLevelType w:val="hybridMultilevel"/>
    <w:tmpl w:val="14A6A2D2"/>
    <w:lvl w:ilvl="0" w:tplc="E33AD95C">
      <w:numFmt w:val="bullet"/>
      <w:lvlText w:val="-"/>
      <w:lvlJc w:val="left"/>
      <w:pPr>
        <w:ind w:left="2205" w:hanging="360"/>
      </w:pPr>
      <w:rPr>
        <w:rFonts w:ascii="Verdana" w:eastAsia="Times New Roman" w:hAnsi="Verdana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67A27503"/>
    <w:multiLevelType w:val="hybridMultilevel"/>
    <w:tmpl w:val="C520EB4A"/>
    <w:lvl w:ilvl="0" w:tplc="FAC26E44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F2D65D0"/>
    <w:multiLevelType w:val="hybridMultilevel"/>
    <w:tmpl w:val="27EAC418"/>
    <w:lvl w:ilvl="0" w:tplc="335227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0864198">
    <w:abstractNumId w:val="3"/>
  </w:num>
  <w:num w:numId="2" w16cid:durableId="1741363548">
    <w:abstractNumId w:val="7"/>
  </w:num>
  <w:num w:numId="3" w16cid:durableId="505244462">
    <w:abstractNumId w:val="2"/>
  </w:num>
  <w:num w:numId="4" w16cid:durableId="398133038">
    <w:abstractNumId w:val="5"/>
  </w:num>
  <w:num w:numId="5" w16cid:durableId="466093317">
    <w:abstractNumId w:val="1"/>
  </w:num>
  <w:num w:numId="6" w16cid:durableId="917783794">
    <w:abstractNumId w:val="6"/>
  </w:num>
  <w:num w:numId="7" w16cid:durableId="958029814">
    <w:abstractNumId w:val="4"/>
  </w:num>
  <w:num w:numId="8" w16cid:durableId="100744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4D"/>
    <w:rsid w:val="00007688"/>
    <w:rsid w:val="00027562"/>
    <w:rsid w:val="0003472F"/>
    <w:rsid w:val="0003548B"/>
    <w:rsid w:val="00060A7A"/>
    <w:rsid w:val="000645F4"/>
    <w:rsid w:val="00072986"/>
    <w:rsid w:val="000A3B35"/>
    <w:rsid w:val="000D7D63"/>
    <w:rsid w:val="000E796F"/>
    <w:rsid w:val="000F4964"/>
    <w:rsid w:val="0010505B"/>
    <w:rsid w:val="0012793F"/>
    <w:rsid w:val="001340AF"/>
    <w:rsid w:val="00140725"/>
    <w:rsid w:val="0015568E"/>
    <w:rsid w:val="00160400"/>
    <w:rsid w:val="00161EF9"/>
    <w:rsid w:val="00163F85"/>
    <w:rsid w:val="0016722C"/>
    <w:rsid w:val="00171DFA"/>
    <w:rsid w:val="00174178"/>
    <w:rsid w:val="00182875"/>
    <w:rsid w:val="001C4A9A"/>
    <w:rsid w:val="001C551E"/>
    <w:rsid w:val="001D52E3"/>
    <w:rsid w:val="001E7CE1"/>
    <w:rsid w:val="00204361"/>
    <w:rsid w:val="002135DA"/>
    <w:rsid w:val="00227FF6"/>
    <w:rsid w:val="0023388F"/>
    <w:rsid w:val="00271D2E"/>
    <w:rsid w:val="002950C7"/>
    <w:rsid w:val="002D68B1"/>
    <w:rsid w:val="002D6AE0"/>
    <w:rsid w:val="003308C9"/>
    <w:rsid w:val="00344F92"/>
    <w:rsid w:val="00387864"/>
    <w:rsid w:val="003926C1"/>
    <w:rsid w:val="003E36E2"/>
    <w:rsid w:val="003E36EF"/>
    <w:rsid w:val="00410F3A"/>
    <w:rsid w:val="00447014"/>
    <w:rsid w:val="00460AEE"/>
    <w:rsid w:val="00471AC2"/>
    <w:rsid w:val="0047485A"/>
    <w:rsid w:val="004A5847"/>
    <w:rsid w:val="004B4F61"/>
    <w:rsid w:val="004F7720"/>
    <w:rsid w:val="0051027E"/>
    <w:rsid w:val="005342CD"/>
    <w:rsid w:val="00536133"/>
    <w:rsid w:val="005376DD"/>
    <w:rsid w:val="00556575"/>
    <w:rsid w:val="00562E05"/>
    <w:rsid w:val="00566A39"/>
    <w:rsid w:val="0057394D"/>
    <w:rsid w:val="005807EE"/>
    <w:rsid w:val="00581939"/>
    <w:rsid w:val="005A00D2"/>
    <w:rsid w:val="005A14BF"/>
    <w:rsid w:val="00606572"/>
    <w:rsid w:val="00646E00"/>
    <w:rsid w:val="00665478"/>
    <w:rsid w:val="006719CE"/>
    <w:rsid w:val="00677345"/>
    <w:rsid w:val="00677FA2"/>
    <w:rsid w:val="00682864"/>
    <w:rsid w:val="006A3C87"/>
    <w:rsid w:val="006B06BA"/>
    <w:rsid w:val="006B64CA"/>
    <w:rsid w:val="006C718E"/>
    <w:rsid w:val="007024C9"/>
    <w:rsid w:val="0072337D"/>
    <w:rsid w:val="00723838"/>
    <w:rsid w:val="007628E6"/>
    <w:rsid w:val="00762FED"/>
    <w:rsid w:val="0077203F"/>
    <w:rsid w:val="00784A10"/>
    <w:rsid w:val="00795480"/>
    <w:rsid w:val="007A48E6"/>
    <w:rsid w:val="007B513F"/>
    <w:rsid w:val="007C4B72"/>
    <w:rsid w:val="007C4E02"/>
    <w:rsid w:val="00812E03"/>
    <w:rsid w:val="00833828"/>
    <w:rsid w:val="00842C72"/>
    <w:rsid w:val="008502D3"/>
    <w:rsid w:val="00874624"/>
    <w:rsid w:val="0087630E"/>
    <w:rsid w:val="0088753D"/>
    <w:rsid w:val="008B1BEF"/>
    <w:rsid w:val="008D043C"/>
    <w:rsid w:val="008D14E7"/>
    <w:rsid w:val="008E27A4"/>
    <w:rsid w:val="008E7239"/>
    <w:rsid w:val="008E72A9"/>
    <w:rsid w:val="008F094F"/>
    <w:rsid w:val="0090050F"/>
    <w:rsid w:val="0091215A"/>
    <w:rsid w:val="009633FB"/>
    <w:rsid w:val="00972CC4"/>
    <w:rsid w:val="0099757F"/>
    <w:rsid w:val="00A062CB"/>
    <w:rsid w:val="00A405E4"/>
    <w:rsid w:val="00A46AB1"/>
    <w:rsid w:val="00A8759B"/>
    <w:rsid w:val="00AA2D25"/>
    <w:rsid w:val="00AB15FC"/>
    <w:rsid w:val="00AB1E72"/>
    <w:rsid w:val="00AC3355"/>
    <w:rsid w:val="00B17AA5"/>
    <w:rsid w:val="00B2551C"/>
    <w:rsid w:val="00B42171"/>
    <w:rsid w:val="00B47F69"/>
    <w:rsid w:val="00B50FA0"/>
    <w:rsid w:val="00B5142B"/>
    <w:rsid w:val="00B6158C"/>
    <w:rsid w:val="00B6237B"/>
    <w:rsid w:val="00B75771"/>
    <w:rsid w:val="00B7774D"/>
    <w:rsid w:val="00BB4A67"/>
    <w:rsid w:val="00BC53F0"/>
    <w:rsid w:val="00BD7A58"/>
    <w:rsid w:val="00BF43C4"/>
    <w:rsid w:val="00C17939"/>
    <w:rsid w:val="00C26B51"/>
    <w:rsid w:val="00C2792B"/>
    <w:rsid w:val="00C31EFF"/>
    <w:rsid w:val="00C5600E"/>
    <w:rsid w:val="00C7573E"/>
    <w:rsid w:val="00C76C8A"/>
    <w:rsid w:val="00C80720"/>
    <w:rsid w:val="00C97BD5"/>
    <w:rsid w:val="00CC5D4F"/>
    <w:rsid w:val="00CE0839"/>
    <w:rsid w:val="00CE31CA"/>
    <w:rsid w:val="00D0282B"/>
    <w:rsid w:val="00D33A36"/>
    <w:rsid w:val="00D512B6"/>
    <w:rsid w:val="00D5179F"/>
    <w:rsid w:val="00DF4DF2"/>
    <w:rsid w:val="00E064A9"/>
    <w:rsid w:val="00E25A1D"/>
    <w:rsid w:val="00E30751"/>
    <w:rsid w:val="00E414E3"/>
    <w:rsid w:val="00E56D15"/>
    <w:rsid w:val="00E64842"/>
    <w:rsid w:val="00E848B0"/>
    <w:rsid w:val="00E9411C"/>
    <w:rsid w:val="00F04DA6"/>
    <w:rsid w:val="00F9384B"/>
    <w:rsid w:val="00FA33BC"/>
    <w:rsid w:val="00FB4092"/>
    <w:rsid w:val="00FE67C0"/>
    <w:rsid w:val="00FF22F3"/>
    <w:rsid w:val="00FF2D68"/>
    <w:rsid w:val="69C2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98268"/>
  <w15:chartTrackingRefBased/>
  <w15:docId w15:val="{E3041798-FE77-4957-9F72-B0F258D6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TN" w:eastAsia="fr-T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GB"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en-GB" w:eastAsia="en-US"/>
    </w:rPr>
  </w:style>
  <w:style w:type="character" w:customStyle="1" w:styleId="Titre4Car">
    <w:name w:val="Titre 4 Car"/>
    <w:link w:val="Titre4"/>
    <w:uiPriority w:val="9"/>
    <w:semiHidden/>
    <w:locked/>
    <w:rPr>
      <w:rFonts w:cs="Times New Roman"/>
      <w:b/>
      <w:bCs/>
      <w:sz w:val="28"/>
      <w:szCs w:val="28"/>
      <w:lang w:val="en-GB" w:eastAsia="en-US"/>
    </w:rPr>
  </w:style>
  <w:style w:type="character" w:styleId="Lienhypertexte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locked/>
    <w:rPr>
      <w:rFonts w:ascii="Times New Roman" w:hAnsi="Times New Roman" w:cs="Times New Roman"/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uiPriority w:val="9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ascii="Times New Roman" w:hAnsi="Times New Roman" w:cs="Times New Roman"/>
      <w:sz w:val="24"/>
      <w:szCs w:val="24"/>
      <w:lang w:val="en-GB" w:eastAsia="en-US"/>
    </w:rPr>
  </w:style>
  <w:style w:type="character" w:styleId="Numrodepage">
    <w:name w:val="page number"/>
    <w:uiPriority w:val="99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0A7A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60A7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i.kedhai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1F8649BF9394A8323E7895965DCD3" ma:contentTypeVersion="24" ma:contentTypeDescription="Crée un document." ma:contentTypeScope="" ma:versionID="8f700390e0b0b0d14fe19c08f79e297b">
  <xsd:schema xmlns:xsd="http://www.w3.org/2001/XMLSchema" xmlns:xs="http://www.w3.org/2001/XMLSchema" xmlns:p="http://schemas.microsoft.com/office/2006/metadata/properties" xmlns:ns2="03e092a7-f550-4c40-a031-a0402fef3509" xmlns:ns3="b7e2f179-2825-48f3-9578-862a4665eab7" targetNamespace="http://schemas.microsoft.com/office/2006/metadata/properties" ma:root="true" ma:fieldsID="ac161c0f7616c981edb1014ca22a8e83" ns2:_="" ns3:_="">
    <xsd:import namespace="03e092a7-f550-4c40-a031-a0402fef3509"/>
    <xsd:import namespace="b7e2f179-2825-48f3-9578-862a4665e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Nom_x0020_client" minOccurs="0"/>
                <xsd:element ref="ns2:Type_x0020_de_x0020_Livrabl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tatut_x0020_de_x0020_Validation" minOccurs="0"/>
                <xsd:element ref="ns2:Responsable" minOccurs="0"/>
                <xsd:element ref="ns2:MediaLengthInSeconds" minOccurs="0"/>
                <xsd:element ref="ns2:Domain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092a7-f550-4c40-a031-a0402fef3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om_x0020_client" ma:index="16" nillable="true" ma:displayName="Nom client" ma:format="Dropdown" ma:internalName="Nom_x0020_client">
      <xsd:simpleType>
        <xsd:restriction base="dms:Choice">
          <xsd:enumeration value="P&amp;biat"/>
          <xsd:enumeration value="P&amp;ztm"/>
          <xsd:enumeration value="P&amp;comet"/>
        </xsd:restriction>
      </xsd:simpleType>
    </xsd:element>
    <xsd:element name="Type_x0020_de_x0020_Livrable" ma:index="17" nillable="true" ma:displayName="Type de Livrable" ma:format="Dropdown" ma:internalName="Type_x0020_de_x0020_Livrable">
      <xsd:simpleType>
        <xsd:restriction base="dms:Choice">
          <xsd:enumeration value="P&amp;checklist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t_x0020_de_x0020_Validation" ma:index="22" nillable="true" ma:displayName="Statut de Validation" ma:internalName="Statut_x0020_de_x0020_Validation">
      <xsd:simpleType>
        <xsd:restriction base="dms:Text">
          <xsd:maxLength value="255"/>
        </xsd:restriction>
      </xsd:simpleType>
    </xsd:element>
    <xsd:element name="Responsable" ma:index="23" nillable="true" ma:displayName="Responsable" ma:internalName="Responsable">
      <xsd:simpleType>
        <xsd:restriction base="dms:Text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Domaine" ma:index="25" nillable="true" ma:displayName="Domaine" ma:format="Dropdown" ma:internalName="Domaine">
      <xsd:simpleType>
        <xsd:restriction base="dms:Choice">
          <xsd:enumeration value="Transformation Digitale"/>
          <xsd:enumeration value="REOC"/>
          <xsd:enumeration value="Choix 3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Balises d’images" ma:readOnly="false" ma:fieldId="{5cf76f15-5ced-4ddc-b409-7134ff3c332f}" ma:taxonomyMulti="true" ma:sspId="a9ac7632-56ba-412f-a2ce-0c06c561b2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2f179-2825-48f3-9578-862a4665e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c58aadb0-1cb7-4484-aef1-3076907d17b6}" ma:internalName="TaxCatchAll" ma:showField="CatchAllData" ma:web="b7e2f179-2825-48f3-9578-862a4665ea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able xmlns="03e092a7-f550-4c40-a031-a0402fef3509" xsi:nil="true"/>
    <Nom_x0020_client xmlns="03e092a7-f550-4c40-a031-a0402fef3509" xsi:nil="true"/>
    <Type_x0020_de_x0020_Livrable xmlns="03e092a7-f550-4c40-a031-a0402fef3509" xsi:nil="true"/>
    <lcf76f155ced4ddcb4097134ff3c332f xmlns="03e092a7-f550-4c40-a031-a0402fef3509">
      <Terms xmlns="http://schemas.microsoft.com/office/infopath/2007/PartnerControls"/>
    </lcf76f155ced4ddcb4097134ff3c332f>
    <Statut_x0020_de_x0020_Validation xmlns="03e092a7-f550-4c40-a031-a0402fef3509" xsi:nil="true"/>
    <TaxCatchAll xmlns="b7e2f179-2825-48f3-9578-862a4665eab7" xsi:nil="true"/>
    <Domaine xmlns="03e092a7-f550-4c40-a031-a0402fef3509" xsi:nil="true"/>
    <SharedWithUsers xmlns="b7e2f179-2825-48f3-9578-862a4665eab7">
      <UserInfo>
        <DisplayName>Samir Zghal</DisplayName>
        <AccountId>22</AccountId>
        <AccountType/>
      </UserInfo>
      <UserInfo>
        <DisplayName>Fatma Gouddi</DisplayName>
        <AccountId>26</AccountId>
        <AccountType/>
      </UserInfo>
      <UserInfo>
        <DisplayName>Mohamed Zied Sahnoun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C9A532D-121E-4444-A035-CD5CF4608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83E50A-C708-46C7-8937-CDEDA8EF8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092a7-f550-4c40-a031-a0402fef3509"/>
    <ds:schemaRef ds:uri="b7e2f179-2825-48f3-9578-862a4665e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A2F748-3ECB-4DFC-ABCB-62A4EC03E3E4}">
  <ds:schemaRefs>
    <ds:schemaRef ds:uri="b7e2f179-2825-48f3-9578-862a4665eab7"/>
    <ds:schemaRef ds:uri="http://purl.org/dc/terms/"/>
    <ds:schemaRef ds:uri="http://schemas.microsoft.com/office/2006/metadata/properties"/>
    <ds:schemaRef ds:uri="03e092a7-f550-4c40-a031-a0402fef3509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1430</Words>
  <Characters>8154</Characters>
  <Application>Microsoft Office Word</Application>
  <DocSecurity>0</DocSecurity>
  <Lines>67</Lines>
  <Paragraphs>19</Paragraphs>
  <ScaleCrop>false</ScaleCrop>
  <Company>bct</Company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  de   carrière</dc:title>
  <dc:subject/>
  <dc:creator>ali kedhai</dc:creator>
  <cp:keywords/>
  <cp:lastModifiedBy>Hassen BESBES</cp:lastModifiedBy>
  <cp:revision>2</cp:revision>
  <cp:lastPrinted>2016-09-29T08:47:00Z</cp:lastPrinted>
  <dcterms:created xsi:type="dcterms:W3CDTF">2025-05-16T15:11:00Z</dcterms:created>
  <dcterms:modified xsi:type="dcterms:W3CDTF">2025-05-16T15:11:00Z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0x010100ED11F8649BF9394A8323E7895965DCD3</vt:lpwstr>
  </property>
  <property fmtid="{D5CDD505-2E9C-101B-9397-08002B2CF9AE}" pid="3" name="MediaServiceImageTags">
    <vt:lpwstr/>
  </property>
</Properties>
</file>