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DB1E" w14:textId="6AC3577D" w:rsidR="00285DB6" w:rsidRPr="00285DB6" w:rsidRDefault="00285DB6">
      <w:pPr>
        <w:rPr>
          <w:rFonts w:ascii="IBM Plex Sans KR Light" w:eastAsia="IBM Plex Sans KR Light" w:hAnsi="IBM Plex Sans KR Light"/>
          <w:b/>
          <w:bCs/>
          <w:sz w:val="24"/>
          <w:szCs w:val="24"/>
        </w:rPr>
      </w:pPr>
      <w:r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D</w:t>
      </w:r>
      <w:r w:rsidRPr="00285DB6">
        <w:rPr>
          <w:rFonts w:ascii="IBM Plex Sans KR Light" w:eastAsia="IBM Plex Sans KR Light" w:hAnsi="IBM Plex Sans KR Light"/>
          <w:b/>
          <w:bCs/>
          <w:sz w:val="24"/>
          <w:szCs w:val="24"/>
        </w:rPr>
        <w:t xml:space="preserve">ay09 </w:t>
      </w:r>
      <w:r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(</w:t>
      </w:r>
      <w:r w:rsidR="003020D2"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∪</w:t>
      </w:r>
      <w:r w:rsidR="003020D2" w:rsidRPr="00285DB6">
        <w:rPr>
          <w:rFonts w:ascii="IBM Plex Sans KR Light" w:eastAsia="IBM Plex Sans KR Light" w:hAnsi="IBM Plex Sans KR Light"/>
          <w:b/>
          <w:bCs/>
          <w:sz w:val="24"/>
          <w:szCs w:val="24"/>
        </w:rPr>
        <w:t>.</w:t>
      </w:r>
      <w:r w:rsidR="003020D2"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 xml:space="preserve"> ∪</w:t>
      </w:r>
      <w:r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)</w:t>
      </w:r>
      <w:r w:rsidRPr="00285DB6">
        <w:rPr>
          <w:rFonts w:ascii="IBM Plex Sans KR Light" w:eastAsia="IBM Plex Sans KR Light" w:hAnsi="IBM Plex Sans KR Light"/>
          <w:b/>
          <w:bCs/>
          <w:sz w:val="24"/>
          <w:szCs w:val="24"/>
        </w:rPr>
        <w:t>…</w:t>
      </w:r>
      <w:r w:rsidRPr="00285DB6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zzz</w:t>
      </w:r>
    </w:p>
    <w:p w14:paraId="76DD021C" w14:textId="45889DE7" w:rsidR="00285DB6" w:rsidRDefault="00285DB6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인터페이스</w:t>
      </w:r>
    </w:p>
    <w:p w14:paraId="7956D596" w14:textId="23F4A24F" w:rsidR="00285DB6" w:rsidRDefault="00285DB6" w:rsidP="00A13CAD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다중 상속은 두 개이상의 클래스로부터 상속받는 것을 말한다.</w:t>
      </w:r>
      <w:r w:rsidRPr="00285DB6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자바는 원칙적으로 중 상속을 지원하지 않는다.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  <w:r w:rsidR="00A13CAD">
        <w:rPr>
          <w:rFonts w:ascii="IBM Plex Sans KR Light" w:eastAsia="IBM Plex Sans KR Light" w:hAnsi="IBM Plex Sans KR Light" w:hint="eastAsia"/>
          <w:sz w:val="22"/>
        </w:rPr>
        <w:t>하지만 다중 상속을 위해 인터페이스 클래스를 제공하게 되었다.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  <w:r w:rsidR="00A13CAD">
        <w:rPr>
          <w:rFonts w:ascii="IBM Plex Sans KR Light" w:eastAsia="IBM Plex Sans KR Light" w:hAnsi="IBM Plex Sans KR Light" w:hint="eastAsia"/>
          <w:sz w:val="22"/>
        </w:rPr>
        <w:t>인터페이스 클래스는 변수를 지원하지 않으나(명칭 충돌 방지) 상수는 선언 가능(p</w:t>
      </w:r>
      <w:r w:rsidR="00A13CAD">
        <w:rPr>
          <w:rFonts w:ascii="IBM Plex Sans KR Light" w:eastAsia="IBM Plex Sans KR Light" w:hAnsi="IBM Plex Sans KR Light"/>
          <w:sz w:val="22"/>
        </w:rPr>
        <w:t>ublic static final)</w:t>
      </w:r>
      <w:r w:rsidR="00A13CAD">
        <w:rPr>
          <w:rFonts w:ascii="IBM Plex Sans KR Light" w:eastAsia="IBM Plex Sans KR Light" w:hAnsi="IBM Plex Sans KR Light" w:hint="eastAsia"/>
          <w:sz w:val="22"/>
        </w:rPr>
        <w:t>하다.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  <w:r w:rsidR="00A13CAD">
        <w:rPr>
          <w:rFonts w:ascii="IBM Plex Sans KR Light" w:eastAsia="IBM Plex Sans KR Light" w:hAnsi="IBM Plex Sans KR Light" w:hint="eastAsia"/>
          <w:sz w:val="22"/>
        </w:rPr>
        <w:t>그리고 추상 메소드</w:t>
      </w:r>
      <w:r w:rsidR="00A13CAD">
        <w:rPr>
          <w:rFonts w:ascii="IBM Plex Sans KR Light" w:eastAsia="IBM Plex Sans KR Light" w:hAnsi="IBM Plex Sans KR Light"/>
          <w:sz w:val="22"/>
        </w:rPr>
        <w:t>(</w:t>
      </w:r>
      <w:r w:rsidR="00A13CAD">
        <w:rPr>
          <w:rFonts w:ascii="IBM Plex Sans KR Light" w:eastAsia="IBM Plex Sans KR Light" w:hAnsi="IBM Plex Sans KR Light" w:hint="eastAsia"/>
          <w:sz w:val="22"/>
        </w:rPr>
        <w:t>서브 클래스에서 재정의하면 충돌 방지가 되기 때문에)만 선언 가능하다.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  <w:r w:rsidR="00A13CAD">
        <w:rPr>
          <w:rFonts w:ascii="IBM Plex Sans KR Light" w:eastAsia="IBM Plex Sans KR Light" w:hAnsi="IBM Plex Sans KR Light" w:hint="eastAsia"/>
          <w:sz w:val="22"/>
        </w:rPr>
        <w:t>즉,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  <w:r w:rsidR="00A13CAD">
        <w:rPr>
          <w:rFonts w:ascii="IBM Plex Sans KR Light" w:eastAsia="IBM Plex Sans KR Light" w:hAnsi="IBM Plex Sans KR Light" w:hint="eastAsia"/>
          <w:sz w:val="22"/>
        </w:rPr>
        <w:t>코드의 재정의를 위함이 아니라 제어만을 위한 클래스이다.</w:t>
      </w:r>
      <w:r w:rsidR="00A13CAD">
        <w:rPr>
          <w:rFonts w:ascii="IBM Plex Sans KR Light" w:eastAsia="IBM Plex Sans KR Light" w:hAnsi="IBM Plex Sans KR Light"/>
          <w:sz w:val="22"/>
        </w:rPr>
        <w:t xml:space="preserve"> </w:t>
      </w:r>
    </w:p>
    <w:p w14:paraId="01522BB6" w14:textId="77777777" w:rsidR="007754DF" w:rsidRDefault="007754DF" w:rsidP="00A13CAD">
      <w:pPr>
        <w:rPr>
          <w:rFonts w:ascii="IBM Plex Sans KR Light" w:eastAsia="IBM Plex Sans KR Light" w:hAnsi="IBM Plex Sans KR Light"/>
          <w:sz w:val="22"/>
        </w:rPr>
      </w:pPr>
    </w:p>
    <w:p w14:paraId="2EB3FE79" w14:textId="7212E589" w:rsidR="007754DF" w:rsidRDefault="007754DF" w:rsidP="00A13CAD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클래스의 종류</w:t>
      </w:r>
    </w:p>
    <w:p w14:paraId="4B0CAB59" w14:textId="032F5502" w:rsidR="007754DF" w:rsidRDefault="007754DF" w:rsidP="007754DF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일반 클래스 </w:t>
      </w:r>
      <w:r>
        <w:rPr>
          <w:rFonts w:ascii="IBM Plex Sans KR Light" w:eastAsia="IBM Plex Sans KR Light" w:hAnsi="IBM Plex Sans KR Light"/>
          <w:sz w:val="22"/>
        </w:rPr>
        <w:t xml:space="preserve">= </w:t>
      </w:r>
      <w:r>
        <w:rPr>
          <w:rFonts w:ascii="IBM Plex Sans KR Light" w:eastAsia="IBM Plex Sans KR Light" w:hAnsi="IBM Plex Sans KR Light" w:hint="eastAsia"/>
          <w:sz w:val="22"/>
        </w:rPr>
        <w:t>구현 클래스</w:t>
      </w:r>
    </w:p>
    <w:p w14:paraId="38A745DA" w14:textId="1CB28E24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인스턴스 생성 가능 </w:t>
      </w:r>
      <w:r>
        <w:rPr>
          <w:rFonts w:ascii="IBM Plex Sans KR Light" w:eastAsia="IBM Plex Sans KR Light" w:hAnsi="IBM Plex Sans KR Light"/>
          <w:sz w:val="22"/>
        </w:rPr>
        <w:t xml:space="preserve">(new </w:t>
      </w:r>
      <w:r>
        <w:rPr>
          <w:rFonts w:ascii="IBM Plex Sans KR Light" w:eastAsia="IBM Plex Sans KR Light" w:hAnsi="IBM Plex Sans KR Light" w:hint="eastAsia"/>
          <w:sz w:val="22"/>
        </w:rPr>
        <w:t>연산자 사용 가능)</w:t>
      </w:r>
    </w:p>
    <w:p w14:paraId="6E7A21AD" w14:textId="02FE7CC7" w:rsidR="007754DF" w:rsidRDefault="007754DF" w:rsidP="007754DF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추상 클래스</w:t>
      </w:r>
    </w:p>
    <w:p w14:paraId="06042348" w14:textId="5746BA45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일반 메소드 </w:t>
      </w:r>
      <w:r>
        <w:rPr>
          <w:rFonts w:ascii="IBM Plex Sans KR Light" w:eastAsia="IBM Plex Sans KR Light" w:hAnsi="IBM Plex Sans KR Light"/>
          <w:sz w:val="22"/>
        </w:rPr>
        <w:t xml:space="preserve">+ </w:t>
      </w:r>
      <w:r>
        <w:rPr>
          <w:rFonts w:ascii="IBM Plex Sans KR Light" w:eastAsia="IBM Plex Sans KR Light" w:hAnsi="IBM Plex Sans KR Light" w:hint="eastAsia"/>
          <w:sz w:val="22"/>
        </w:rPr>
        <w:t>추상 메소드</w:t>
      </w:r>
    </w:p>
    <w:p w14:paraId="666DFD46" w14:textId="3EB12E46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하나 이상의 추상 메소드를 가지고 있는 클래스</w:t>
      </w:r>
    </w:p>
    <w:p w14:paraId="44D0D341" w14:textId="31DD55C4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인스턴스 생성 불가능</w:t>
      </w:r>
    </w:p>
    <w:p w14:paraId="34BC1841" w14:textId="7CBD4FDC" w:rsidR="007754DF" w:rsidRDefault="007754DF" w:rsidP="007754DF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인터페이스 클래스</w:t>
      </w:r>
    </w:p>
    <w:p w14:paraId="72EF57EB" w14:textId="5B0485BD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상수와 추상 메소드</w:t>
      </w:r>
    </w:p>
    <w:p w14:paraId="655EB3C6" w14:textId="152F4B73" w:rsidR="007754DF" w:rsidRDefault="007754DF" w:rsidP="007754DF">
      <w:pPr>
        <w:pStyle w:val="a3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인스턴스 생성 불가능</w:t>
      </w:r>
    </w:p>
    <w:p w14:paraId="6ABA2536" w14:textId="6F6CFEE2" w:rsidR="007754DF" w:rsidRPr="007754DF" w:rsidRDefault="007754DF" w:rsidP="007754DF">
      <w:pPr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2</w:t>
      </w:r>
      <w:r>
        <w:rPr>
          <w:rFonts w:ascii="IBM Plex Sans KR Light" w:eastAsia="IBM Plex Sans KR Light" w:hAnsi="IBM Plex Sans KR Light"/>
          <w:sz w:val="22"/>
        </w:rPr>
        <w:t>, 3</w:t>
      </w:r>
      <w:r>
        <w:rPr>
          <w:rFonts w:ascii="IBM Plex Sans KR Light" w:eastAsia="IBM Plex Sans KR Light" w:hAnsi="IBM Plex Sans KR Light" w:hint="eastAsia"/>
          <w:sz w:val="22"/>
        </w:rPr>
        <w:t>번을 사용하는 이유는 상속 구조를 사용하기 위해서 사용한다.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p w14:paraId="079AA1B9" w14:textId="77777777" w:rsidR="00285DB6" w:rsidRPr="00A13CAD" w:rsidRDefault="00285DB6">
      <w:pPr>
        <w:rPr>
          <w:rFonts w:ascii="IBM Plex Sans KR Light" w:eastAsia="IBM Plex Sans KR Light" w:hAnsi="IBM Plex Sans KR Light"/>
          <w:sz w:val="22"/>
        </w:rPr>
      </w:pPr>
    </w:p>
    <w:p w14:paraId="36B3EC50" w14:textId="77777777" w:rsidR="00285DB6" w:rsidRPr="00285DB6" w:rsidRDefault="00285DB6">
      <w:pPr>
        <w:rPr>
          <w:rFonts w:ascii="IBM Plex Sans KR Light" w:eastAsia="IBM Plex Sans KR Light" w:hAnsi="IBM Plex Sans KR Light" w:hint="eastAsia"/>
          <w:sz w:val="22"/>
        </w:rPr>
      </w:pPr>
    </w:p>
    <w:sectPr w:rsidR="00285DB6" w:rsidRPr="00285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828E4"/>
    <w:multiLevelType w:val="hybridMultilevel"/>
    <w:tmpl w:val="56A69FF8"/>
    <w:lvl w:ilvl="0" w:tplc="0798CF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88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6"/>
    <w:rsid w:val="00285DB6"/>
    <w:rsid w:val="003020D2"/>
    <w:rsid w:val="007754DF"/>
    <w:rsid w:val="008531C1"/>
    <w:rsid w:val="00A13CAD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DBEE"/>
  <w15:chartTrackingRefBased/>
  <w15:docId w15:val="{0B2A3453-E9A1-47B4-AFD3-C0F19E8A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4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</cp:revision>
  <dcterms:created xsi:type="dcterms:W3CDTF">2023-12-18T00:14:00Z</dcterms:created>
  <dcterms:modified xsi:type="dcterms:W3CDTF">2023-12-18T01:23:00Z</dcterms:modified>
</cp:coreProperties>
</file>