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A25BE" w14:textId="77777777" w:rsidR="00CA523A" w:rsidRDefault="00000000">
      <w:pPr>
        <w:spacing w:before="2800"/>
        <w:jc w:val="center"/>
      </w:pPr>
      <w:r>
        <w:rPr>
          <w:b/>
          <w:color w:val="143670"/>
          <w:sz w:val="56"/>
        </w:rPr>
        <w:t>Credit Transfer Recommender</w:t>
      </w:r>
    </w:p>
    <w:p w14:paraId="30B6A0CC" w14:textId="77777777" w:rsidR="00CA523A" w:rsidRDefault="00000000">
      <w:pPr>
        <w:jc w:val="center"/>
      </w:pPr>
      <w:r>
        <w:rPr>
          <w:i/>
          <w:color w:val="555555"/>
          <w:sz w:val="28"/>
        </w:rPr>
        <w:t>Technical specification of the direct one-vs-all matching strategy</w:t>
      </w:r>
    </w:p>
    <w:p w14:paraId="6943837B" w14:textId="77777777" w:rsidR="00CA523A" w:rsidRDefault="00CA523A">
      <w:pPr>
        <w:spacing w:before="3200"/>
      </w:pPr>
    </w:p>
    <w:p w14:paraId="5E17E990" w14:textId="77777777" w:rsidR="00CA523A" w:rsidRDefault="00000000">
      <w:pPr>
        <w:jc w:val="center"/>
      </w:pPr>
      <w:r>
        <w:rPr>
          <w:color w:val="555555"/>
        </w:rPr>
        <w:t>Pipeline: extract, refine, differentiate, analyze.</w:t>
      </w:r>
    </w:p>
    <w:p w14:paraId="56681805" w14:textId="77777777" w:rsidR="00CA523A" w:rsidRDefault="00000000">
      <w:pPr>
        <w:jc w:val="center"/>
      </w:pPr>
      <w:r>
        <w:rPr>
          <w:color w:val="555555"/>
        </w:rPr>
        <w:t>Active matcher: direct_one_vs_all</w:t>
      </w:r>
    </w:p>
    <w:p w14:paraId="726E686E" w14:textId="77777777" w:rsidR="00CA523A" w:rsidRDefault="00000000">
      <w:r>
        <w:br w:type="page"/>
      </w:r>
    </w:p>
    <w:p w14:paraId="10A94464" w14:textId="77777777" w:rsidR="00CA523A" w:rsidRDefault="00000000" w:rsidP="002622DA">
      <w:pPr>
        <w:pStyle w:val="Heading1"/>
        <w:numPr>
          <w:ilvl w:val="0"/>
          <w:numId w:val="0"/>
        </w:numPr>
        <w:ind w:left="170" w:hanging="170"/>
      </w:pPr>
      <w:r>
        <w:lastRenderedPageBreak/>
        <w:t>Abstract</w:t>
      </w:r>
    </w:p>
    <w:p w14:paraId="48B170B1" w14:textId="77777777" w:rsidR="00CA523A" w:rsidRDefault="00000000">
      <w:r>
        <w:t xml:space="preserve">This document explains how the credit transfer recommender turns a list of completed VET units of competency into FULL, PARTIAL, or </w:t>
      </w:r>
      <w:proofErr w:type="gramStart"/>
      <w:r>
        <w:t>NONE</w:t>
      </w:r>
      <w:proofErr w:type="gramEnd"/>
      <w:r>
        <w:t xml:space="preserve"> recommendations against the courses of a university qualification. The recommender runs four steps. The first three (extract, refine, differentiate) produce skills with consistent levels and audit metadata. The fourth (analyze) does the actual matching and scoring.</w:t>
      </w:r>
    </w:p>
    <w:p w14:paraId="5A3D1143" w14:textId="77777777" w:rsidR="00CA523A" w:rsidRDefault="00000000">
      <w:r>
        <w:t>Several matching strategies are supported. The strategy currently used in production is direct_one_vs_all. This paper specifies that strategy from the first cosine similarity all the way through to the final FULL/PARTIAL/NONE classification. Every coefficient, threshold and decision rule that affects the headline score is given here together with the value currently set in the YAML config.</w:t>
      </w:r>
    </w:p>
    <w:p w14:paraId="73CC24CF" w14:textId="77777777" w:rsidR="00CA523A" w:rsidRDefault="00000000" w:rsidP="006B6604">
      <w:pPr>
        <w:pStyle w:val="Heading3"/>
      </w:pPr>
      <w:r>
        <w:t>Notation used in this paper</w:t>
      </w:r>
    </w:p>
    <w:tbl>
      <w:tblPr>
        <w:tblStyle w:val="LightGrid-Accent1"/>
        <w:tblW w:w="0" w:type="auto"/>
        <w:tblLook w:val="04A0" w:firstRow="1" w:lastRow="0" w:firstColumn="1" w:lastColumn="0" w:noHBand="0" w:noVBand="1"/>
      </w:tblPr>
      <w:tblGrid>
        <w:gridCol w:w="4873"/>
        <w:gridCol w:w="4873"/>
      </w:tblGrid>
      <w:tr w:rsidR="00CA523A" w14:paraId="379996B3"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79AD017F" w14:textId="77777777" w:rsidR="00CA523A" w:rsidRDefault="00000000">
            <w:r>
              <w:rPr>
                <w:color w:val="FFFFFF"/>
              </w:rPr>
              <w:t>Symbol</w:t>
            </w:r>
          </w:p>
        </w:tc>
        <w:tc>
          <w:tcPr>
            <w:tcW w:w="4873" w:type="dxa"/>
            <w:shd w:val="clear" w:color="auto" w:fill="143670"/>
          </w:tcPr>
          <w:p w14:paraId="7D1F5F57"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CA523A" w14:paraId="466B784D"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A3721E1" w14:textId="77777777" w:rsidR="00CA523A" w:rsidRDefault="00000000">
            <w:r>
              <w:t>V</w:t>
            </w:r>
          </w:p>
        </w:tc>
        <w:tc>
          <w:tcPr>
            <w:tcW w:w="4873" w:type="dxa"/>
          </w:tcPr>
          <w:p w14:paraId="501B67D7" w14:textId="77777777" w:rsidR="00CA523A" w:rsidRDefault="00000000">
            <w:pPr>
              <w:cnfStyle w:val="000000100000" w:firstRow="0" w:lastRow="0" w:firstColumn="0" w:lastColumn="0" w:oddVBand="0" w:evenVBand="0" w:oddHBand="1" w:evenHBand="0" w:firstRowFirstColumn="0" w:firstRowLastColumn="0" w:lastRowFirstColumn="0" w:lastRowLastColumn="0"/>
            </w:pPr>
            <w:r>
              <w:t>One VET skill (refined name, level, context, ...).</w:t>
            </w:r>
          </w:p>
        </w:tc>
      </w:tr>
      <w:tr w:rsidR="00CA523A" w14:paraId="36DE4FC2"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3F2E99B" w14:textId="77777777" w:rsidR="00CA523A" w:rsidRDefault="00000000">
            <w:r>
              <w:t>U</w:t>
            </w:r>
          </w:p>
        </w:tc>
        <w:tc>
          <w:tcPr>
            <w:tcW w:w="4873" w:type="dxa"/>
          </w:tcPr>
          <w:p w14:paraId="38F8ABA9" w14:textId="77777777" w:rsidR="00CA523A" w:rsidRDefault="00000000">
            <w:pPr>
              <w:cnfStyle w:val="000000010000" w:firstRow="0" w:lastRow="0" w:firstColumn="0" w:lastColumn="0" w:oddVBand="0" w:evenVBand="0" w:oddHBand="0" w:evenHBand="1" w:firstRowFirstColumn="0" w:firstRowLastColumn="0" w:lastRowFirstColumn="0" w:lastRowLastColumn="0"/>
            </w:pPr>
            <w:r>
              <w:t>One Uni skill (refined name, level, context, ...).</w:t>
            </w:r>
          </w:p>
        </w:tc>
      </w:tr>
      <w:tr w:rsidR="00CA523A" w14:paraId="548A524D"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09A68565" w14:textId="77777777" w:rsidR="00CA523A" w:rsidRDefault="00000000">
            <w:r>
              <w:t>n_V, n_U</w:t>
            </w:r>
          </w:p>
        </w:tc>
        <w:tc>
          <w:tcPr>
            <w:tcW w:w="4873" w:type="dxa"/>
          </w:tcPr>
          <w:p w14:paraId="545824D8" w14:textId="77777777" w:rsidR="00CA523A" w:rsidRDefault="00000000">
            <w:pPr>
              <w:cnfStyle w:val="000000100000" w:firstRow="0" w:lastRow="0" w:firstColumn="0" w:lastColumn="0" w:oddVBand="0" w:evenVBand="0" w:oddHBand="1" w:evenHBand="0" w:firstRowFirstColumn="0" w:firstRowLastColumn="0" w:lastRowFirstColumn="0" w:lastRowLastColumn="0"/>
            </w:pPr>
            <w:r>
              <w:t>Number of VET / Uni skills in the analysed pair of qualifications.</w:t>
            </w:r>
          </w:p>
        </w:tc>
      </w:tr>
      <w:tr w:rsidR="00CA523A" w14:paraId="2974815E"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9843A06" w14:textId="77777777" w:rsidR="00CA523A" w:rsidRDefault="00000000">
            <w:r>
              <w:t>S(V, U)</w:t>
            </w:r>
          </w:p>
        </w:tc>
        <w:tc>
          <w:tcPr>
            <w:tcW w:w="4873" w:type="dxa"/>
          </w:tcPr>
          <w:p w14:paraId="40B2E128" w14:textId="77777777" w:rsidR="00CA523A" w:rsidRDefault="00000000">
            <w:pPr>
              <w:cnfStyle w:val="000000010000" w:firstRow="0" w:lastRow="0" w:firstColumn="0" w:lastColumn="0" w:oddVBand="0" w:evenVBand="0" w:oddHBand="0" w:evenHBand="1" w:firstRowFirstColumn="0" w:firstRowLastColumn="0" w:lastRowFirstColumn="0" w:lastRowLastColumn="0"/>
            </w:pPr>
            <w:r>
              <w:t>Cosine similarity of the embedded skill names, in [0, 1].</w:t>
            </w:r>
          </w:p>
        </w:tc>
      </w:tr>
      <w:tr w:rsidR="00CA523A" w14:paraId="5ADBB877"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593B1B6" w14:textId="77777777" w:rsidR="00CA523A" w:rsidRDefault="00000000">
            <w:r>
              <w:t>L(V, U)</w:t>
            </w:r>
          </w:p>
        </w:tc>
        <w:tc>
          <w:tcPr>
            <w:tcW w:w="4873" w:type="dxa"/>
          </w:tcPr>
          <w:p w14:paraId="3E1586A8" w14:textId="77777777" w:rsidR="00CA523A" w:rsidRDefault="00000000">
            <w:pPr>
              <w:cnfStyle w:val="000000100000" w:firstRow="0" w:lastRow="0" w:firstColumn="0" w:lastColumn="0" w:oddVBand="0" w:evenVBand="0" w:oddHBand="1" w:evenHBand="0" w:firstRowFirstColumn="0" w:firstRowLastColumn="0" w:lastRowFirstColumn="0" w:lastRowLastColumn="0"/>
            </w:pPr>
            <w:r>
              <w:t>AQF level compatibility, in [0, 1].</w:t>
            </w:r>
          </w:p>
        </w:tc>
      </w:tr>
      <w:tr w:rsidR="00CA523A" w14:paraId="67E205B0"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A409A7A" w14:textId="77777777" w:rsidR="00CA523A" w:rsidRDefault="00000000">
            <w:r>
              <w:t>C(V, U)</w:t>
            </w:r>
          </w:p>
        </w:tc>
        <w:tc>
          <w:tcPr>
            <w:tcW w:w="4873" w:type="dxa"/>
          </w:tcPr>
          <w:p w14:paraId="5B730DB7" w14:textId="77777777" w:rsidR="00CA523A" w:rsidRDefault="00000000">
            <w:pPr>
              <w:cnfStyle w:val="000000010000" w:firstRow="0" w:lastRow="0" w:firstColumn="0" w:lastColumn="0" w:oddVBand="0" w:evenVBand="0" w:oddHBand="0" w:evenHBand="1" w:firstRowFirstColumn="0" w:firstRowLastColumn="0" w:lastRowFirstColumn="0" w:lastRowLastColumn="0"/>
            </w:pPr>
            <w:r>
              <w:t>Context (practical / theoretical / hybrid) compatibility, in [0, 1].</w:t>
            </w:r>
          </w:p>
        </w:tc>
      </w:tr>
      <w:tr w:rsidR="00CA523A" w14:paraId="4DFBE970"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5011377" w14:textId="77777777" w:rsidR="00CA523A" w:rsidRDefault="00000000">
            <w:r>
              <w:t>M(V, U)</w:t>
            </w:r>
          </w:p>
        </w:tc>
        <w:tc>
          <w:tcPr>
            <w:tcW w:w="4873" w:type="dxa"/>
          </w:tcPr>
          <w:p w14:paraId="7554B6F6" w14:textId="77777777" w:rsidR="00CA523A" w:rsidRDefault="00000000">
            <w:pPr>
              <w:cnfStyle w:val="000000100000" w:firstRow="0" w:lastRow="0" w:firstColumn="0" w:lastColumn="0" w:oddVBand="0" w:evenVBand="0" w:oddHBand="1" w:evenHBand="0" w:firstRowFirstColumn="0" w:firstRowLastColumn="0" w:lastRowFirstColumn="0" w:lastRowLastColumn="0"/>
            </w:pPr>
            <w:r>
              <w:t>Combined per-pair score, in [0, 1].</w:t>
            </w:r>
          </w:p>
        </w:tc>
      </w:tr>
      <w:tr w:rsidR="00CA523A" w14:paraId="3A1BCE46"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4374115" w14:textId="77777777" w:rsidR="00CA523A" w:rsidRDefault="00000000">
            <w:r>
              <w:t>T_d, T_p</w:t>
            </w:r>
          </w:p>
        </w:tc>
        <w:tc>
          <w:tcPr>
            <w:tcW w:w="4873" w:type="dxa"/>
          </w:tcPr>
          <w:p w14:paraId="66C8A2D6" w14:textId="77777777" w:rsidR="00CA523A" w:rsidRDefault="00000000">
            <w:pPr>
              <w:cnfStyle w:val="000000010000" w:firstRow="0" w:lastRow="0" w:firstColumn="0" w:lastColumn="0" w:oddVBand="0" w:evenVBand="0" w:oddHBand="0" w:evenHBand="1" w:firstRowFirstColumn="0" w:firstRowLastColumn="0" w:lastRowFirstColumn="0" w:lastRowLastColumn="0"/>
            </w:pPr>
            <w:r>
              <w:t>Direct (0.87) and Partial (0.78) classification thresholds for M.</w:t>
            </w:r>
          </w:p>
        </w:tc>
      </w:tr>
      <w:tr w:rsidR="00CA523A" w14:paraId="7F77D707"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7C527CC" w14:textId="77777777" w:rsidR="00CA523A" w:rsidRDefault="00000000">
            <w:r>
              <w:t>m(V, U)</w:t>
            </w:r>
          </w:p>
        </w:tc>
        <w:tc>
          <w:tcPr>
            <w:tcW w:w="4873" w:type="dxa"/>
          </w:tcPr>
          <w:p w14:paraId="4194AB2E" w14:textId="77777777" w:rsidR="00CA523A" w:rsidRDefault="00000000">
            <w:pPr>
              <w:cnfStyle w:val="000000100000" w:firstRow="0" w:lastRow="0" w:firstColumn="0" w:lastColumn="0" w:oddVBand="0" w:evenVBand="0" w:oddHBand="1" w:evenHBand="0" w:firstRowFirstColumn="0" w:firstRowLastColumn="0" w:lastRowFirstColumn="0" w:lastRowLastColumn="0"/>
            </w:pPr>
            <w:r>
              <w:t>Per-pair label after all guards: Direct, Partial, or Unmapped.</w:t>
            </w:r>
          </w:p>
        </w:tc>
      </w:tr>
      <w:tr w:rsidR="00CA523A" w14:paraId="10E55596"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3812726" w14:textId="77777777" w:rsidR="00CA523A" w:rsidRDefault="00000000">
            <w:r>
              <w:t>K</w:t>
            </w:r>
          </w:p>
        </w:tc>
        <w:tc>
          <w:tcPr>
            <w:tcW w:w="4873" w:type="dxa"/>
          </w:tcPr>
          <w:p w14:paraId="7CC79D2A" w14:textId="77777777" w:rsidR="00CA523A" w:rsidRDefault="00000000">
            <w:pPr>
              <w:cnfStyle w:val="000000010000" w:firstRow="0" w:lastRow="0" w:firstColumn="0" w:lastColumn="0" w:oddVBand="0" w:evenVBand="0" w:oddHBand="0" w:evenHBand="1" w:firstRowFirstColumn="0" w:firstRowLastColumn="0" w:lastRowFirstColumn="0" w:lastRowLastColumn="0"/>
            </w:pPr>
            <w:r>
              <w:t>Maximum number of Uni outcomes one VET skill can win per course (default 3).</w:t>
            </w:r>
          </w:p>
        </w:tc>
      </w:tr>
      <w:tr w:rsidR="00CA523A" w14:paraId="07EB98BB"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91122C0" w14:textId="77777777" w:rsidR="00CA523A" w:rsidRDefault="00000000">
            <w:r>
              <w:t>beta</w:t>
            </w:r>
          </w:p>
        </w:tc>
        <w:tc>
          <w:tcPr>
            <w:tcW w:w="4873" w:type="dxa"/>
          </w:tcPr>
          <w:p w14:paraId="316EEFA0" w14:textId="77777777" w:rsidR="00CA523A" w:rsidRDefault="00000000">
            <w:pPr>
              <w:cnfStyle w:val="000000100000" w:firstRow="0" w:lastRow="0" w:firstColumn="0" w:lastColumn="0" w:oddVBand="0" w:evenVBand="0" w:oddHBand="1" w:evenHBand="0" w:firstRowFirstColumn="0" w:firstRowLastColumn="0" w:lastRowFirstColumn="0" w:lastRowLastColumn="0"/>
            </w:pPr>
            <w:r>
              <w:t>Coverage decay base (default 0.7).</w:t>
            </w:r>
          </w:p>
        </w:tc>
      </w:tr>
      <w:tr w:rsidR="00CA523A" w14:paraId="5729EFF9"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44EFBF9" w14:textId="77777777" w:rsidR="00CA523A" w:rsidRDefault="00000000">
            <w:r>
              <w:t>w_*</w:t>
            </w:r>
          </w:p>
        </w:tc>
        <w:tc>
          <w:tcPr>
            <w:tcW w:w="4873" w:type="dxa"/>
          </w:tcPr>
          <w:p w14:paraId="15256896" w14:textId="77777777" w:rsidR="00CA523A" w:rsidRDefault="00000000">
            <w:pPr>
              <w:cnfStyle w:val="000000010000" w:firstRow="0" w:lastRow="0" w:firstColumn="0" w:lastColumn="0" w:oddVBand="0" w:evenVBand="0" w:oddHBand="0" w:evenHBand="1" w:firstRowFirstColumn="0" w:firstRowLastColumn="0" w:lastRowFirstColumn="0" w:lastRowLastColumn="0"/>
            </w:pPr>
            <w:r>
              <w:t>Headline weights for Coverage, Quality, Level, Context, Confidence, Volume.</w:t>
            </w:r>
          </w:p>
        </w:tc>
      </w:tr>
    </w:tbl>
    <w:p w14:paraId="2665AD57" w14:textId="7A25619E" w:rsidR="00CA523A" w:rsidRDefault="00000000">
      <w:pPr>
        <w:pStyle w:val="Heading1"/>
      </w:pPr>
      <w:r>
        <w:t xml:space="preserve">Pipeline </w:t>
      </w:r>
      <w:r w:rsidR="006B6604">
        <w:t>O</w:t>
      </w:r>
      <w:r>
        <w:t>verview</w:t>
      </w:r>
    </w:p>
    <w:p w14:paraId="25B7B94D" w14:textId="77777777" w:rsidR="00CA523A" w:rsidRDefault="00000000">
      <w:r>
        <w:t>Each run executes four steps in sequence. Each step writes its outputs to disk so a later step can resume from a prior run.</w:t>
      </w:r>
    </w:p>
    <w:tbl>
      <w:tblPr>
        <w:tblStyle w:val="LightGrid-Accent1"/>
        <w:tblW w:w="0" w:type="auto"/>
        <w:tblLook w:val="04A0" w:firstRow="1" w:lastRow="0" w:firstColumn="1" w:lastColumn="0" w:noHBand="0" w:noVBand="1"/>
      </w:tblPr>
      <w:tblGrid>
        <w:gridCol w:w="2436"/>
        <w:gridCol w:w="2436"/>
        <w:gridCol w:w="2436"/>
        <w:gridCol w:w="2436"/>
      </w:tblGrid>
      <w:tr w:rsidR="00CA523A" w14:paraId="5D8E2879"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43670"/>
          </w:tcPr>
          <w:p w14:paraId="144C7885" w14:textId="77777777" w:rsidR="00CA523A" w:rsidRDefault="00000000">
            <w:r>
              <w:rPr>
                <w:color w:val="FFFFFF"/>
              </w:rPr>
              <w:t>#</w:t>
            </w:r>
          </w:p>
        </w:tc>
        <w:tc>
          <w:tcPr>
            <w:tcW w:w="2436" w:type="dxa"/>
            <w:shd w:val="clear" w:color="auto" w:fill="143670"/>
          </w:tcPr>
          <w:p w14:paraId="54B84CF9"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Step</w:t>
            </w:r>
          </w:p>
        </w:tc>
        <w:tc>
          <w:tcPr>
            <w:tcW w:w="2436" w:type="dxa"/>
            <w:shd w:val="clear" w:color="auto" w:fill="143670"/>
          </w:tcPr>
          <w:p w14:paraId="3D6DD150"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2436" w:type="dxa"/>
            <w:shd w:val="clear" w:color="auto" w:fill="143670"/>
          </w:tcPr>
          <w:p w14:paraId="3903B045"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CA523A" w14:paraId="30233156"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1B388E4" w14:textId="77777777" w:rsidR="00CA523A" w:rsidRDefault="00000000">
            <w:r>
              <w:t>1</w:t>
            </w:r>
          </w:p>
        </w:tc>
        <w:tc>
          <w:tcPr>
            <w:tcW w:w="2436" w:type="dxa"/>
          </w:tcPr>
          <w:p w14:paraId="4F9771FD" w14:textId="77777777" w:rsidR="00CA523A" w:rsidRDefault="00000000">
            <w:pPr>
              <w:cnfStyle w:val="000000100000" w:firstRow="0" w:lastRow="0" w:firstColumn="0" w:lastColumn="0" w:oddVBand="0" w:evenVBand="0" w:oddHBand="1" w:evenHBand="0" w:firstRowFirstColumn="0" w:firstRowLastColumn="0" w:lastRowFirstColumn="0" w:lastRowLastColumn="0"/>
            </w:pPr>
            <w:r>
              <w:t>extract</w:t>
            </w:r>
          </w:p>
        </w:tc>
        <w:tc>
          <w:tcPr>
            <w:tcW w:w="2436" w:type="dxa"/>
          </w:tcPr>
          <w:p w14:paraId="7FFCC49B" w14:textId="77777777" w:rsidR="00CA523A" w:rsidRDefault="00000000">
            <w:pPr>
              <w:cnfStyle w:val="000000100000" w:firstRow="0" w:lastRow="0" w:firstColumn="0" w:lastColumn="0" w:oddVBand="0" w:evenVBand="0" w:oddHBand="1" w:evenHBand="0" w:firstRowFirstColumn="0" w:firstRowLastColumn="0" w:lastRowFirstColumn="0" w:lastRowLastColumn="0"/>
            </w:pPr>
            <w:r>
              <w:t>Extract a list of discrete skills from each VET unit and each Uni course using an LLM.</w:t>
            </w:r>
          </w:p>
        </w:tc>
        <w:tc>
          <w:tcPr>
            <w:tcW w:w="2436" w:type="dxa"/>
          </w:tcPr>
          <w:p w14:paraId="1F0F7C60" w14:textId="77777777" w:rsidR="00CA523A" w:rsidRDefault="00000000">
            <w:pPr>
              <w:cnfStyle w:val="000000100000" w:firstRow="0" w:lastRow="0" w:firstColumn="0" w:lastColumn="0" w:oddVBand="0" w:evenVBand="0" w:oddHBand="1" w:evenHBand="0" w:firstRowFirstColumn="0" w:firstRowLastColumn="0" w:lastRowFirstColumn="0" w:lastRowLastColumn="0"/>
            </w:pPr>
            <w:r>
              <w:t>vet_skills.json, uni_skills.json</w:t>
            </w:r>
          </w:p>
        </w:tc>
      </w:tr>
      <w:tr w:rsidR="00CA523A" w14:paraId="7E2D1F9C"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51288E80" w14:textId="77777777" w:rsidR="00CA523A" w:rsidRDefault="00000000">
            <w:r>
              <w:t>2</w:t>
            </w:r>
          </w:p>
        </w:tc>
        <w:tc>
          <w:tcPr>
            <w:tcW w:w="2436" w:type="dxa"/>
          </w:tcPr>
          <w:p w14:paraId="1BEFB1AC" w14:textId="77777777" w:rsidR="00CA523A" w:rsidRDefault="00000000">
            <w:pPr>
              <w:cnfStyle w:val="000000010000" w:firstRow="0" w:lastRow="0" w:firstColumn="0" w:lastColumn="0" w:oddVBand="0" w:evenVBand="0" w:oddHBand="0" w:evenHBand="1" w:firstRowFirstColumn="0" w:firstRowLastColumn="0" w:lastRowFirstColumn="0" w:lastRowLastColumn="0"/>
            </w:pPr>
            <w:r>
              <w:t>refine</w:t>
            </w:r>
          </w:p>
        </w:tc>
        <w:tc>
          <w:tcPr>
            <w:tcW w:w="2436" w:type="dxa"/>
          </w:tcPr>
          <w:p w14:paraId="557FDFE9" w14:textId="77777777" w:rsidR="00CA523A" w:rsidRDefault="00000000">
            <w:pPr>
              <w:cnfStyle w:val="000000010000" w:firstRow="0" w:lastRow="0" w:firstColumn="0" w:lastColumn="0" w:oddVBand="0" w:evenVBand="0" w:oddHBand="0" w:evenHBand="1" w:firstRowFirstColumn="0" w:firstRowLastColumn="0" w:lastRowFirstColumn="0" w:lastRowLastColumn="0"/>
            </w:pPr>
            <w:r>
              <w:t xml:space="preserve">Polish skill names and descriptions, add boolean audit flags such </w:t>
            </w:r>
            <w:r>
              <w:lastRenderedPageBreak/>
              <w:t>as is_duplicate and is_out_of_scope, fill gaps from performance criteria.</w:t>
            </w:r>
          </w:p>
        </w:tc>
        <w:tc>
          <w:tcPr>
            <w:tcW w:w="2436" w:type="dxa"/>
          </w:tcPr>
          <w:p w14:paraId="25BDD1FA" w14:textId="77777777" w:rsidR="00CA523A" w:rsidRDefault="00000000">
            <w:pPr>
              <w:cnfStyle w:val="000000010000" w:firstRow="0" w:lastRow="0" w:firstColumn="0" w:lastColumn="0" w:oddVBand="0" w:evenVBand="0" w:oddHBand="0" w:evenHBand="1" w:firstRowFirstColumn="0" w:firstRowLastColumn="0" w:lastRowFirstColumn="0" w:lastRowLastColumn="0"/>
            </w:pPr>
            <w:r>
              <w:lastRenderedPageBreak/>
              <w:t>vet_skills_refined.json, uni_skills_refined.json</w:t>
            </w:r>
          </w:p>
        </w:tc>
      </w:tr>
      <w:tr w:rsidR="00CA523A" w14:paraId="5381A92E"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2422A1EE" w14:textId="77777777" w:rsidR="00CA523A" w:rsidRDefault="00000000">
            <w:r>
              <w:lastRenderedPageBreak/>
              <w:t>3</w:t>
            </w:r>
          </w:p>
        </w:tc>
        <w:tc>
          <w:tcPr>
            <w:tcW w:w="2436" w:type="dxa"/>
          </w:tcPr>
          <w:p w14:paraId="5FAADD7C" w14:textId="77777777" w:rsidR="00CA523A" w:rsidRDefault="00000000">
            <w:pPr>
              <w:cnfStyle w:val="000000100000" w:firstRow="0" w:lastRow="0" w:firstColumn="0" w:lastColumn="0" w:oddVBand="0" w:evenVBand="0" w:oddHBand="1" w:evenHBand="0" w:firstRowFirstColumn="0" w:firstRowLastColumn="0" w:lastRowFirstColumn="0" w:lastRowLastColumn="0"/>
            </w:pPr>
            <w:r>
              <w:t>differentiate</w:t>
            </w:r>
          </w:p>
        </w:tc>
        <w:tc>
          <w:tcPr>
            <w:tcW w:w="2436" w:type="dxa"/>
          </w:tcPr>
          <w:p w14:paraId="38FFB677" w14:textId="77777777" w:rsidR="00CA523A" w:rsidRDefault="00000000">
            <w:pPr>
              <w:cnfStyle w:val="000000100000" w:firstRow="0" w:lastRow="0" w:firstColumn="0" w:lastColumn="0" w:oddVBand="0" w:evenVBand="0" w:oddHBand="1" w:evenHBand="0" w:firstRowFirstColumn="0" w:firstRowLastColumn="0" w:lastRowFirstColumn="0" w:lastRowLastColumn="0"/>
            </w:pPr>
            <w:r>
              <w:t>Adjust AQF skill levels so the cohort is internally consistent.</w:t>
            </w:r>
          </w:p>
        </w:tc>
        <w:tc>
          <w:tcPr>
            <w:tcW w:w="2436" w:type="dxa"/>
          </w:tcPr>
          <w:p w14:paraId="4507B398" w14:textId="77777777" w:rsidR="00CA523A" w:rsidRDefault="00000000">
            <w:pPr>
              <w:cnfStyle w:val="000000100000" w:firstRow="0" w:lastRow="0" w:firstColumn="0" w:lastColumn="0" w:oddVBand="0" w:evenVBand="0" w:oddHBand="1" w:evenHBand="0" w:firstRowFirstColumn="0" w:firstRowLastColumn="0" w:lastRowFirstColumn="0" w:lastRowLastColumn="0"/>
            </w:pPr>
            <w:r>
              <w:t>In-place edits on extracted skills.</w:t>
            </w:r>
          </w:p>
        </w:tc>
      </w:tr>
      <w:tr w:rsidR="00CA523A" w14:paraId="2AFF7A7D"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044372F" w14:textId="77777777" w:rsidR="00CA523A" w:rsidRDefault="00000000">
            <w:r>
              <w:t>4</w:t>
            </w:r>
          </w:p>
        </w:tc>
        <w:tc>
          <w:tcPr>
            <w:tcW w:w="2436" w:type="dxa"/>
          </w:tcPr>
          <w:p w14:paraId="4405C803" w14:textId="77777777" w:rsidR="00CA523A" w:rsidRDefault="00000000">
            <w:pPr>
              <w:cnfStyle w:val="000000010000" w:firstRow="0" w:lastRow="0" w:firstColumn="0" w:lastColumn="0" w:oddVBand="0" w:evenVBand="0" w:oddHBand="0" w:evenHBand="1" w:firstRowFirstColumn="0" w:firstRowLastColumn="0" w:lastRowFirstColumn="0" w:lastRowLastColumn="0"/>
            </w:pPr>
            <w:r>
              <w:t>analyze</w:t>
            </w:r>
          </w:p>
        </w:tc>
        <w:tc>
          <w:tcPr>
            <w:tcW w:w="2436" w:type="dxa"/>
          </w:tcPr>
          <w:p w14:paraId="2CD6EEF0" w14:textId="77777777" w:rsidR="00CA523A" w:rsidRDefault="00000000">
            <w:pPr>
              <w:cnfStyle w:val="000000010000" w:firstRow="0" w:lastRow="0" w:firstColumn="0" w:lastColumn="0" w:oddVBand="0" w:evenVBand="0" w:oddHBand="0" w:evenHBand="1" w:firstRowFirstColumn="0" w:firstRowLastColumn="0" w:lastRowFirstColumn="0" w:lastRowLastColumn="0"/>
            </w:pPr>
            <w:r>
              <w:t>Pairwise matching, guards, LLM equivalence judge, headline scoring, and the recommendation decision.</w:t>
            </w:r>
          </w:p>
        </w:tc>
        <w:tc>
          <w:tcPr>
            <w:tcW w:w="2436" w:type="dxa"/>
          </w:tcPr>
          <w:p w14:paraId="4C992A7A" w14:textId="77777777" w:rsidR="00CA523A" w:rsidRDefault="00000000">
            <w:pPr>
              <w:cnfStyle w:val="000000010000" w:firstRow="0" w:lastRow="0" w:firstColumn="0" w:lastColumn="0" w:oddVBand="0" w:evenVBand="0" w:oddHBand="0" w:evenHBand="1" w:firstRowFirstColumn="0" w:firstRowLastColumn="0" w:lastRowFirstColumn="0" w:lastRowLastColumn="0"/>
            </w:pPr>
            <w:r>
              <w:t>recommendations.json, match_debug.csv, skill_mapping.xlsx</w:t>
            </w:r>
          </w:p>
        </w:tc>
      </w:tr>
    </w:tbl>
    <w:p w14:paraId="260AE407" w14:textId="77777777" w:rsidR="00CA523A" w:rsidRDefault="00000000">
      <w:r>
        <w:t>The analyze step supports more than one matching strategy. This paper documents direct_one_vs_all, the strategy currently in production. Under that strategy each Uni outcome is the unit of decision: every Uni skill is independently paired with its best partner taken from the pool of all VET skills across all units of the VET qualification.</w:t>
      </w:r>
    </w:p>
    <w:p w14:paraId="0ADAB97D" w14:textId="3CAB4661" w:rsidR="00CA523A" w:rsidRDefault="00000000">
      <w:pPr>
        <w:pStyle w:val="Heading1"/>
      </w:pPr>
      <w:r>
        <w:t>Skill extraction</w:t>
      </w:r>
    </w:p>
    <w:p w14:paraId="040A94D4" w14:textId="77777777" w:rsidR="00CA523A" w:rsidRDefault="00000000">
      <w:r>
        <w:t>Each VET unit and each Uni course is processed independently. The LLM receives the unit text (description, performance criteria, learning outcomes) and is asked to emit a list of skills. Each extracted skill carries:</w:t>
      </w:r>
    </w:p>
    <w:tbl>
      <w:tblPr>
        <w:tblStyle w:val="LightGrid-Accent1"/>
        <w:tblW w:w="0" w:type="auto"/>
        <w:tblLook w:val="04A0" w:firstRow="1" w:lastRow="0" w:firstColumn="1" w:lastColumn="0" w:noHBand="0" w:noVBand="1"/>
      </w:tblPr>
      <w:tblGrid>
        <w:gridCol w:w="3249"/>
        <w:gridCol w:w="3249"/>
        <w:gridCol w:w="3249"/>
      </w:tblGrid>
      <w:tr w:rsidR="00CA523A" w14:paraId="368B56EE"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24FC4722" w14:textId="77777777" w:rsidR="00CA523A" w:rsidRDefault="00000000">
            <w:r>
              <w:rPr>
                <w:color w:val="FFFFFF"/>
              </w:rPr>
              <w:t>Field</w:t>
            </w:r>
          </w:p>
        </w:tc>
        <w:tc>
          <w:tcPr>
            <w:tcW w:w="3249" w:type="dxa"/>
            <w:shd w:val="clear" w:color="auto" w:fill="143670"/>
          </w:tcPr>
          <w:p w14:paraId="7D41AD14"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3249" w:type="dxa"/>
            <w:shd w:val="clear" w:color="auto" w:fill="143670"/>
          </w:tcPr>
          <w:p w14:paraId="5B99CE47"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CA523A" w14:paraId="4F9EC831"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A92B9D6" w14:textId="77777777" w:rsidR="00CA523A" w:rsidRDefault="00000000">
            <w:r>
              <w:t>name</w:t>
            </w:r>
          </w:p>
        </w:tc>
        <w:tc>
          <w:tcPr>
            <w:tcW w:w="3249" w:type="dxa"/>
          </w:tcPr>
          <w:p w14:paraId="09F00443" w14:textId="77777777" w:rsidR="00CA523A" w:rsidRDefault="00000000">
            <w:pPr>
              <w:cnfStyle w:val="000000100000" w:firstRow="0" w:lastRow="0" w:firstColumn="0" w:lastColumn="0" w:oddVBand="0" w:evenVBand="0" w:oddHBand="1" w:evenHBand="0" w:firstRowFirstColumn="0" w:firstRowLastColumn="0" w:lastRowFirstColumn="0" w:lastRowLastColumn="0"/>
            </w:pPr>
            <w:r>
              <w:t>str</w:t>
            </w:r>
          </w:p>
        </w:tc>
        <w:tc>
          <w:tcPr>
            <w:tcW w:w="3249" w:type="dxa"/>
          </w:tcPr>
          <w:p w14:paraId="57E036AF" w14:textId="77777777" w:rsidR="00CA523A" w:rsidRDefault="00000000">
            <w:pPr>
              <w:cnfStyle w:val="000000100000" w:firstRow="0" w:lastRow="0" w:firstColumn="0" w:lastColumn="0" w:oddVBand="0" w:evenVBand="0" w:oddHBand="1" w:evenHBand="0" w:firstRowFirstColumn="0" w:firstRowLastColumn="0" w:lastRowFirstColumn="0" w:lastRowLastColumn="0"/>
            </w:pPr>
            <w:r>
              <w:t>A short label, typically 3 to 6 words.</w:t>
            </w:r>
          </w:p>
        </w:tc>
      </w:tr>
      <w:tr w:rsidR="00CA523A" w14:paraId="2B848C6A"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972D9DE" w14:textId="77777777" w:rsidR="00CA523A" w:rsidRDefault="00000000">
            <w:r>
              <w:t>description</w:t>
            </w:r>
          </w:p>
        </w:tc>
        <w:tc>
          <w:tcPr>
            <w:tcW w:w="3249" w:type="dxa"/>
          </w:tcPr>
          <w:p w14:paraId="661CD9DC" w14:textId="77777777" w:rsidR="00CA523A" w:rsidRDefault="00000000">
            <w:pPr>
              <w:cnfStyle w:val="000000010000" w:firstRow="0" w:lastRow="0" w:firstColumn="0" w:lastColumn="0" w:oddVBand="0" w:evenVBand="0" w:oddHBand="0" w:evenHBand="1" w:firstRowFirstColumn="0" w:firstRowLastColumn="0" w:lastRowFirstColumn="0" w:lastRowLastColumn="0"/>
            </w:pPr>
            <w:r>
              <w:t>str</w:t>
            </w:r>
          </w:p>
        </w:tc>
        <w:tc>
          <w:tcPr>
            <w:tcW w:w="3249" w:type="dxa"/>
          </w:tcPr>
          <w:p w14:paraId="7BDEC04F" w14:textId="77777777" w:rsidR="00CA523A" w:rsidRDefault="00000000">
            <w:pPr>
              <w:cnfStyle w:val="000000010000" w:firstRow="0" w:lastRow="0" w:firstColumn="0" w:lastColumn="0" w:oddVBand="0" w:evenVBand="0" w:oddHBand="0" w:evenHBand="1" w:firstRowFirstColumn="0" w:firstRowLastColumn="0" w:lastRowFirstColumn="0" w:lastRowLastColumn="0"/>
            </w:pPr>
            <w:r>
              <w:t>A one-line description.</w:t>
            </w:r>
          </w:p>
        </w:tc>
      </w:tr>
      <w:tr w:rsidR="00CA523A" w14:paraId="5C00FAD4"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70B7FC6" w14:textId="77777777" w:rsidR="00CA523A" w:rsidRDefault="00000000">
            <w:r>
              <w:t>evidence</w:t>
            </w:r>
          </w:p>
        </w:tc>
        <w:tc>
          <w:tcPr>
            <w:tcW w:w="3249" w:type="dxa"/>
          </w:tcPr>
          <w:p w14:paraId="2F318A6D" w14:textId="77777777" w:rsidR="00CA523A" w:rsidRDefault="00000000">
            <w:pPr>
              <w:cnfStyle w:val="000000100000" w:firstRow="0" w:lastRow="0" w:firstColumn="0" w:lastColumn="0" w:oddVBand="0" w:evenVBand="0" w:oddHBand="1" w:evenHBand="0" w:firstRowFirstColumn="0" w:firstRowLastColumn="0" w:lastRowFirstColumn="0" w:lastRowLastColumn="0"/>
            </w:pPr>
            <w:r>
              <w:t>str</w:t>
            </w:r>
          </w:p>
        </w:tc>
        <w:tc>
          <w:tcPr>
            <w:tcW w:w="3249" w:type="dxa"/>
          </w:tcPr>
          <w:p w14:paraId="1A98339E" w14:textId="77777777" w:rsidR="00CA523A" w:rsidRDefault="00000000">
            <w:pPr>
              <w:cnfStyle w:val="000000100000" w:firstRow="0" w:lastRow="0" w:firstColumn="0" w:lastColumn="0" w:oddVBand="0" w:evenVBand="0" w:oddHBand="1" w:evenHBand="0" w:firstRowFirstColumn="0" w:firstRowLastColumn="0" w:lastRowFirstColumn="0" w:lastRowLastColumn="0"/>
            </w:pPr>
            <w:r>
              <w:t>A short excerpt from the source text supporting the skill.</w:t>
            </w:r>
          </w:p>
        </w:tc>
      </w:tr>
      <w:tr w:rsidR="00CA523A" w14:paraId="135194EF"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CA38D54" w14:textId="77777777" w:rsidR="00CA523A" w:rsidRDefault="00000000">
            <w:r>
              <w:t>category</w:t>
            </w:r>
          </w:p>
        </w:tc>
        <w:tc>
          <w:tcPr>
            <w:tcW w:w="3249" w:type="dxa"/>
          </w:tcPr>
          <w:p w14:paraId="1971A217" w14:textId="77777777" w:rsidR="00CA523A" w:rsidRDefault="00000000">
            <w:pPr>
              <w:cnfStyle w:val="000000010000" w:firstRow="0" w:lastRow="0" w:firstColumn="0" w:lastColumn="0" w:oddVBand="0" w:evenVBand="0" w:oddHBand="0" w:evenHBand="1" w:firstRowFirstColumn="0" w:firstRowLastColumn="0" w:lastRowFirstColumn="0" w:lastRowLastColumn="0"/>
            </w:pPr>
            <w:r>
              <w:t>SkillCategory</w:t>
            </w:r>
          </w:p>
        </w:tc>
        <w:tc>
          <w:tcPr>
            <w:tcW w:w="3249" w:type="dxa"/>
          </w:tcPr>
          <w:p w14:paraId="37640647" w14:textId="77777777" w:rsidR="00CA523A" w:rsidRDefault="00000000">
            <w:pPr>
              <w:cnfStyle w:val="000000010000" w:firstRow="0" w:lastRow="0" w:firstColumn="0" w:lastColumn="0" w:oddVBand="0" w:evenVBand="0" w:oddHBand="0" w:evenHBand="1" w:firstRowFirstColumn="0" w:firstRowLastColumn="0" w:lastRowFirstColumn="0" w:lastRowLastColumn="0"/>
            </w:pPr>
            <w:r>
              <w:t>TECHNICAL, COGNITIVE, INTERPERSONAL, etc.</w:t>
            </w:r>
          </w:p>
        </w:tc>
      </w:tr>
      <w:tr w:rsidR="00CA523A" w14:paraId="5EF0B339"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BCB3EB6" w14:textId="77777777" w:rsidR="00CA523A" w:rsidRDefault="00000000">
            <w:r>
              <w:t>level</w:t>
            </w:r>
          </w:p>
        </w:tc>
        <w:tc>
          <w:tcPr>
            <w:tcW w:w="3249" w:type="dxa"/>
          </w:tcPr>
          <w:p w14:paraId="7F319432" w14:textId="77777777" w:rsidR="00CA523A" w:rsidRDefault="00000000">
            <w:pPr>
              <w:cnfStyle w:val="000000100000" w:firstRow="0" w:lastRow="0" w:firstColumn="0" w:lastColumn="0" w:oddVBand="0" w:evenVBand="0" w:oddHBand="1" w:evenHBand="0" w:firstRowFirstColumn="0" w:firstRowLastColumn="0" w:lastRowFirstColumn="0" w:lastRowLastColumn="0"/>
            </w:pPr>
            <w:r>
              <w:t>SkillLevel</w:t>
            </w:r>
          </w:p>
        </w:tc>
        <w:tc>
          <w:tcPr>
            <w:tcW w:w="3249" w:type="dxa"/>
          </w:tcPr>
          <w:p w14:paraId="2C0F3854" w14:textId="77777777" w:rsidR="00CA523A" w:rsidRDefault="00000000">
            <w:pPr>
              <w:cnfStyle w:val="000000100000" w:firstRow="0" w:lastRow="0" w:firstColumn="0" w:lastColumn="0" w:oddVBand="0" w:evenVBand="0" w:oddHBand="1" w:evenHBand="0" w:firstRowFirstColumn="0" w:firstRowLastColumn="0" w:lastRowFirstColumn="0" w:lastRowLastColumn="0"/>
            </w:pPr>
            <w:r>
              <w:t>AQF level mapped to integer 1..10.</w:t>
            </w:r>
          </w:p>
        </w:tc>
      </w:tr>
      <w:tr w:rsidR="00CA523A" w14:paraId="77374015"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3188133" w14:textId="77777777" w:rsidR="00CA523A" w:rsidRDefault="00000000">
            <w:r>
              <w:t>context</w:t>
            </w:r>
          </w:p>
        </w:tc>
        <w:tc>
          <w:tcPr>
            <w:tcW w:w="3249" w:type="dxa"/>
          </w:tcPr>
          <w:p w14:paraId="6E216627" w14:textId="77777777" w:rsidR="00CA523A" w:rsidRDefault="00000000">
            <w:pPr>
              <w:cnfStyle w:val="000000010000" w:firstRow="0" w:lastRow="0" w:firstColumn="0" w:lastColumn="0" w:oddVBand="0" w:evenVBand="0" w:oddHBand="0" w:evenHBand="1" w:firstRowFirstColumn="0" w:firstRowLastColumn="0" w:lastRowFirstColumn="0" w:lastRowLastColumn="0"/>
            </w:pPr>
            <w:r>
              <w:t>SkillContext</w:t>
            </w:r>
          </w:p>
        </w:tc>
        <w:tc>
          <w:tcPr>
            <w:tcW w:w="3249" w:type="dxa"/>
          </w:tcPr>
          <w:p w14:paraId="1258E433" w14:textId="77777777" w:rsidR="00CA523A" w:rsidRDefault="00000000">
            <w:pPr>
              <w:cnfStyle w:val="000000010000" w:firstRow="0" w:lastRow="0" w:firstColumn="0" w:lastColumn="0" w:oddVBand="0" w:evenVBand="0" w:oddHBand="0" w:evenHBand="1" w:firstRowFirstColumn="0" w:firstRowLastColumn="0" w:lastRowFirstColumn="0" w:lastRowLastColumn="0"/>
            </w:pPr>
            <w:r>
              <w:t>theoretical, practical, or hybrid.</w:t>
            </w:r>
          </w:p>
        </w:tc>
      </w:tr>
      <w:tr w:rsidR="00CA523A" w14:paraId="0CA1ED57"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DA25161" w14:textId="77777777" w:rsidR="00CA523A" w:rsidRDefault="00000000">
            <w:r>
              <w:t>confidence</w:t>
            </w:r>
          </w:p>
        </w:tc>
        <w:tc>
          <w:tcPr>
            <w:tcW w:w="3249" w:type="dxa"/>
          </w:tcPr>
          <w:p w14:paraId="7718B181" w14:textId="77777777" w:rsidR="00CA523A" w:rsidRDefault="00000000">
            <w:pPr>
              <w:cnfStyle w:val="000000100000" w:firstRow="0" w:lastRow="0" w:firstColumn="0" w:lastColumn="0" w:oddVBand="0" w:evenVBand="0" w:oddHBand="1" w:evenHBand="0" w:firstRowFirstColumn="0" w:firstRowLastColumn="0" w:lastRowFirstColumn="0" w:lastRowLastColumn="0"/>
            </w:pPr>
            <w:r>
              <w:t>float in [0,1]</w:t>
            </w:r>
          </w:p>
        </w:tc>
        <w:tc>
          <w:tcPr>
            <w:tcW w:w="3249" w:type="dxa"/>
          </w:tcPr>
          <w:p w14:paraId="095E95B5" w14:textId="77777777" w:rsidR="00CA523A" w:rsidRDefault="00000000">
            <w:pPr>
              <w:cnfStyle w:val="000000100000" w:firstRow="0" w:lastRow="0" w:firstColumn="0" w:lastColumn="0" w:oddVBand="0" w:evenVBand="0" w:oddHBand="1" w:evenHBand="0" w:firstRowFirstColumn="0" w:firstRowLastColumn="0" w:lastRowFirstColumn="0" w:lastRowLastColumn="0"/>
            </w:pPr>
            <w:r>
              <w:t>How confident the extractor was in this skill.</w:t>
            </w:r>
          </w:p>
        </w:tc>
      </w:tr>
    </w:tbl>
    <w:p w14:paraId="3B1AD901" w14:textId="77777777" w:rsidR="00CA523A" w:rsidRDefault="00000000">
      <w:r>
        <w:t>No scoring happens here; the role of this step is to produce a normalised input list. Ensemble extraction is supported: multiple model calls can be voted into a single consensus list.</w:t>
      </w:r>
    </w:p>
    <w:p w14:paraId="1003D043" w14:textId="1D10608B" w:rsidR="00CA523A" w:rsidRDefault="006B6604">
      <w:pPr>
        <w:pStyle w:val="Heading1"/>
      </w:pPr>
      <w:r>
        <w:t>R</w:t>
      </w:r>
      <w:r w:rsidR="00000000">
        <w:t>efinement</w:t>
      </w:r>
    </w:p>
    <w:p w14:paraId="7D594618" w14:textId="77777777" w:rsidR="00CA523A" w:rsidRDefault="00000000">
      <w:r>
        <w:t>A second LLM pass refines each extracted skill and adds boolean audit flags on skill.metadata["refiner"]. The flags exist so that human reviewers can check what the model changed and so the analyzer can optionally drop skills flagged in particular ways.</w:t>
      </w:r>
    </w:p>
    <w:tbl>
      <w:tblPr>
        <w:tblStyle w:val="LightGrid-Accent1"/>
        <w:tblW w:w="0" w:type="auto"/>
        <w:tblLook w:val="04A0" w:firstRow="1" w:lastRow="0" w:firstColumn="1" w:lastColumn="0" w:noHBand="0" w:noVBand="1"/>
      </w:tblPr>
      <w:tblGrid>
        <w:gridCol w:w="4873"/>
        <w:gridCol w:w="4873"/>
      </w:tblGrid>
      <w:tr w:rsidR="00CA523A" w14:paraId="2948A3AB"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64E309EB" w14:textId="77777777" w:rsidR="00CA523A" w:rsidRDefault="00000000">
            <w:r>
              <w:rPr>
                <w:color w:val="FFFFFF"/>
              </w:rPr>
              <w:t>Flag</w:t>
            </w:r>
          </w:p>
        </w:tc>
        <w:tc>
          <w:tcPr>
            <w:tcW w:w="4873" w:type="dxa"/>
            <w:shd w:val="clear" w:color="auto" w:fill="143670"/>
          </w:tcPr>
          <w:p w14:paraId="7500584E"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CA523A" w14:paraId="502ECCE5"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2BBB05C" w14:textId="77777777" w:rsidR="00CA523A" w:rsidRDefault="00000000">
            <w:r>
              <w:lastRenderedPageBreak/>
              <w:t>is_duplicate</w:t>
            </w:r>
          </w:p>
        </w:tc>
        <w:tc>
          <w:tcPr>
            <w:tcW w:w="4873" w:type="dxa"/>
          </w:tcPr>
          <w:p w14:paraId="5569A013" w14:textId="77777777" w:rsidR="00CA523A" w:rsidRDefault="00000000">
            <w:pPr>
              <w:cnfStyle w:val="000000100000" w:firstRow="0" w:lastRow="0" w:firstColumn="0" w:lastColumn="0" w:oddVBand="0" w:evenVBand="0" w:oddHBand="1" w:evenHBand="0" w:firstRowFirstColumn="0" w:firstRowLastColumn="0" w:lastRowFirstColumn="0" w:lastRowLastColumn="0"/>
            </w:pPr>
            <w:r>
              <w:t>Skill duplicates another one in the same unit or course.</w:t>
            </w:r>
          </w:p>
        </w:tc>
      </w:tr>
      <w:tr w:rsidR="00CA523A" w14:paraId="15155980"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E775EC9" w14:textId="77777777" w:rsidR="00CA523A" w:rsidRDefault="00000000">
            <w:r>
              <w:t>is_out_of_scope</w:t>
            </w:r>
          </w:p>
        </w:tc>
        <w:tc>
          <w:tcPr>
            <w:tcW w:w="4873" w:type="dxa"/>
          </w:tcPr>
          <w:p w14:paraId="347C0695" w14:textId="77777777" w:rsidR="00CA523A" w:rsidRDefault="00000000">
            <w:pPr>
              <w:cnfStyle w:val="000000010000" w:firstRow="0" w:lastRow="0" w:firstColumn="0" w:lastColumn="0" w:oddVBand="0" w:evenVBand="0" w:oddHBand="0" w:evenHBand="1" w:firstRowFirstColumn="0" w:firstRowLastColumn="0" w:lastRowFirstColumn="0" w:lastRowLastColumn="0"/>
            </w:pPr>
            <w:r>
              <w:t>Skill is outside the parent unit or course scope.</w:t>
            </w:r>
          </w:p>
        </w:tc>
      </w:tr>
      <w:tr w:rsidR="00CA523A" w14:paraId="700370C0"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F172F08" w14:textId="77777777" w:rsidR="00CA523A" w:rsidRDefault="00000000">
            <w:r>
              <w:t>is_misinterpretation</w:t>
            </w:r>
          </w:p>
        </w:tc>
        <w:tc>
          <w:tcPr>
            <w:tcW w:w="4873" w:type="dxa"/>
          </w:tcPr>
          <w:p w14:paraId="67743433" w14:textId="77777777" w:rsidR="00CA523A" w:rsidRDefault="00000000">
            <w:pPr>
              <w:cnfStyle w:val="000000100000" w:firstRow="0" w:lastRow="0" w:firstColumn="0" w:lastColumn="0" w:oddVBand="0" w:evenVBand="0" w:oddHBand="1" w:evenHBand="0" w:firstRowFirstColumn="0" w:firstRowLastColumn="0" w:lastRowFirstColumn="0" w:lastRowLastColumn="0"/>
            </w:pPr>
            <w:r>
              <w:t>Skill is a misreading of the source text.</w:t>
            </w:r>
          </w:p>
        </w:tc>
      </w:tr>
      <w:tr w:rsidR="00CA523A" w14:paraId="1FD37E1C"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F0968FD" w14:textId="77777777" w:rsidR="00CA523A" w:rsidRDefault="00000000">
            <w:r>
              <w:t>name_changed</w:t>
            </w:r>
          </w:p>
        </w:tc>
        <w:tc>
          <w:tcPr>
            <w:tcW w:w="4873" w:type="dxa"/>
          </w:tcPr>
          <w:p w14:paraId="370D99D6" w14:textId="77777777" w:rsidR="00CA523A" w:rsidRDefault="00000000">
            <w:pPr>
              <w:cnfStyle w:val="000000010000" w:firstRow="0" w:lastRow="0" w:firstColumn="0" w:lastColumn="0" w:oddVBand="0" w:evenVBand="0" w:oddHBand="0" w:evenHBand="1" w:firstRowFirstColumn="0" w:firstRowLastColumn="0" w:lastRowFirstColumn="0" w:lastRowLastColumn="0"/>
            </w:pPr>
            <w:r>
              <w:t>Refiner renamed the skill.</w:t>
            </w:r>
          </w:p>
        </w:tc>
      </w:tr>
      <w:tr w:rsidR="00CA523A" w14:paraId="3BBBCFD2"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0F99CA12" w14:textId="77777777" w:rsidR="00CA523A" w:rsidRDefault="00000000">
            <w:r>
              <w:t>description_changed</w:t>
            </w:r>
          </w:p>
        </w:tc>
        <w:tc>
          <w:tcPr>
            <w:tcW w:w="4873" w:type="dxa"/>
          </w:tcPr>
          <w:p w14:paraId="19E9DC79" w14:textId="77777777" w:rsidR="00CA523A" w:rsidRDefault="00000000">
            <w:pPr>
              <w:cnfStyle w:val="000000100000" w:firstRow="0" w:lastRow="0" w:firstColumn="0" w:lastColumn="0" w:oddVBand="0" w:evenVBand="0" w:oddHBand="1" w:evenHBand="0" w:firstRowFirstColumn="0" w:firstRowLastColumn="0" w:lastRowFirstColumn="0" w:lastRowLastColumn="0"/>
            </w:pPr>
            <w:r>
              <w:t>Refiner rewrote the description.</w:t>
            </w:r>
          </w:p>
        </w:tc>
      </w:tr>
      <w:tr w:rsidR="00CA523A" w14:paraId="4BAFE1B3"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F20782B" w14:textId="77777777" w:rsidR="00CA523A" w:rsidRDefault="00000000">
            <w:r>
              <w:t>added_from_pc</w:t>
            </w:r>
          </w:p>
        </w:tc>
        <w:tc>
          <w:tcPr>
            <w:tcW w:w="4873" w:type="dxa"/>
          </w:tcPr>
          <w:p w14:paraId="0BAECB09" w14:textId="77777777" w:rsidR="00CA523A" w:rsidRDefault="00000000">
            <w:pPr>
              <w:cnfStyle w:val="000000010000" w:firstRow="0" w:lastRow="0" w:firstColumn="0" w:lastColumn="0" w:oddVBand="0" w:evenVBand="0" w:oddHBand="0" w:evenHBand="1" w:firstRowFirstColumn="0" w:firstRowLastColumn="0" w:lastRowFirstColumn="0" w:lastRowLastColumn="0"/>
            </w:pPr>
            <w:r>
              <w:t>Skill was added by gap-fill from a performance criterion the extractor missed.</w:t>
            </w:r>
          </w:p>
        </w:tc>
      </w:tr>
    </w:tbl>
    <w:p w14:paraId="35726A2B" w14:textId="77777777" w:rsidR="00CA523A" w:rsidRDefault="00000000">
      <w:r>
        <w:t>A YAML knob (exclude_skill_flags) accepts a list of flag names. When set, any skill that has any listed flag set to True is removed before analysis on both sides.</w:t>
      </w:r>
    </w:p>
    <w:p w14:paraId="609877E1" w14:textId="3074CE26" w:rsidR="00CA523A" w:rsidRDefault="006B6604">
      <w:pPr>
        <w:pStyle w:val="Heading1"/>
      </w:pPr>
      <w:r>
        <w:t>Credit Recommender</w:t>
      </w:r>
      <w:r w:rsidR="00000000">
        <w:t xml:space="preserve">, </w:t>
      </w:r>
      <m:oMath>
        <m:r>
          <m:rPr>
            <m:sty m:val="bi"/>
          </m:rPr>
          <w:rPr>
            <w:rFonts w:ascii="Cambria Math" w:hAnsi="Cambria Math"/>
          </w:rPr>
          <m:t>direct_one_vs_all</m:t>
        </m:r>
      </m:oMath>
    </w:p>
    <w:p w14:paraId="2CD90155" w14:textId="5E3465FE" w:rsidR="00CA523A" w:rsidRDefault="00000000" w:rsidP="00F55985">
      <w:pPr>
        <w:pStyle w:val="Heading2"/>
      </w:pPr>
      <w:r>
        <w:t>Embedding text composition</w:t>
      </w:r>
    </w:p>
    <w:p w14:paraId="1C14F7B1" w14:textId="77777777" w:rsidR="00CA523A" w:rsidRDefault="00000000">
      <w:r>
        <w:t>The matcher embeds the skill name only. Descriptions and evidence were tried in earlier iterations and removed: they shifted the cosine distribution without improving signal to noise. Descriptions and evidence are still read later, by the LLM equivalence judge, so domain context is not lost.</w:t>
      </w:r>
    </w:p>
    <w:p w14:paraId="6B6F04A9" w14:textId="450738B8" w:rsidR="00CA523A" w:rsidRDefault="00F55985">
      <w:pPr>
        <w:spacing w:before="60" w:after="120"/>
        <w:ind w:left="340"/>
      </w:pPr>
      <m:oMathPara>
        <m:oMath>
          <m:r>
            <w:rPr>
              <w:rFonts w:ascii="Cambria Math" w:hAnsi="Cambria Math"/>
              <w:sz w:val="19"/>
            </w:rPr>
            <m:t>embed_text(V) = V.name.strip()</m:t>
          </m:r>
          <m:r>
            <w:rPr>
              <w:rFonts w:ascii="Consolas" w:hAnsi="Consolas"/>
              <w:sz w:val="19"/>
            </w:rPr>
            <w:br/>
          </m:r>
        </m:oMath>
        <m:oMath>
          <m:r>
            <w:rPr>
              <w:rFonts w:ascii="Cambria Math" w:hAnsi="Cambria Math"/>
              <w:sz w:val="19"/>
            </w:rPr>
            <m:t>embed_text(U) = U.name.strip()</m:t>
          </m:r>
        </m:oMath>
      </m:oMathPara>
    </w:p>
    <w:p w14:paraId="1D12AC8D" w14:textId="3A04ABAF" w:rsidR="00CA523A" w:rsidRDefault="00000000" w:rsidP="00F55985">
      <w:pPr>
        <w:pStyle w:val="Heading2"/>
      </w:pPr>
      <w:r>
        <w:t>Cosine similarity matrix</w:t>
      </w:r>
    </w:p>
    <w:p w14:paraId="70725916" w14:textId="7108046C" w:rsidR="00CA523A" w:rsidRDefault="00000000">
      <w:r>
        <w:t xml:space="preserve">All </w:t>
      </w:r>
      <m:oMath>
        <m:r>
          <w:rPr>
            <w:rFonts w:ascii="Cambria Math" w:hAnsi="Cambria Math"/>
          </w:rPr>
          <m:t>n_V + n_U</m:t>
        </m:r>
      </m:oMath>
      <w:r>
        <w:t xml:space="preserve"> skill texts are embedded in a single batched call to a sentence-transformer (jina by default). Let e_V be the L2-normalised embedding of one VET skill, and e_U the same for a Uni skill, both in R^d. Pairwise similarity is</w:t>
      </w:r>
    </w:p>
    <w:p w14:paraId="6DD0A636" w14:textId="77777777" w:rsidR="00CA523A" w:rsidRDefault="00000000">
      <w:pPr>
        <w:spacing w:before="60" w:after="60"/>
        <w:jc w:val="center"/>
      </w:pPr>
      <w:r>
        <w:rPr>
          <w:rFonts w:ascii="Consolas" w:hAnsi="Consolas"/>
          <w:sz w:val="21"/>
        </w:rPr>
        <w:t>S(V, U) = max(0, dot(e_V, e_U))</w:t>
      </w:r>
    </w:p>
    <w:p w14:paraId="78856451" w14:textId="77777777" w:rsidR="00CA523A" w:rsidRDefault="00000000">
      <w:r>
        <w:t>producing an n_V by n_U matrix S with entries in [0, 1]. Negative cosines are clipped to 0 so they cannot drag downstream scores below zero.</w:t>
      </w:r>
    </w:p>
    <w:p w14:paraId="30667DA0" w14:textId="6DCF8FB4" w:rsidR="00CA523A" w:rsidRDefault="00000000" w:rsidP="00F55985">
      <w:pPr>
        <w:pStyle w:val="Heading2"/>
      </w:pPr>
      <w:r>
        <w:t>Level compatibility matrix</w:t>
      </w:r>
    </w:p>
    <w:p w14:paraId="66EE22E3" w14:textId="77777777" w:rsidR="00CA523A" w:rsidRDefault="00000000">
      <w:r>
        <w:t>AQF levels are integers in 1..7 internally. The matcher uses a configurable curve to convert a level gap into a compatibility value. The default curve is</w:t>
      </w:r>
    </w:p>
    <w:p w14:paraId="58BD4E68" w14:textId="77777777" w:rsidR="00CA523A" w:rsidRDefault="00000000">
      <w:pPr>
        <w:spacing w:before="60" w:after="120"/>
        <w:ind w:left="340"/>
      </w:pPr>
      <w:r>
        <w:rPr>
          <w:rFonts w:ascii="Consolas" w:hAnsi="Consolas"/>
          <w:sz w:val="19"/>
        </w:rPr>
        <w:t>curve = [1.0, 0.75, 0.5, 0.2, 0.0]</w:t>
      </w:r>
    </w:p>
    <w:p w14:paraId="7175D3DB" w14:textId="77777777" w:rsidR="00CA523A" w:rsidRDefault="00000000">
      <w:r>
        <w:t>Index k of the curve gives the compatibility for a level gap of k (so a gap of 0 maps to 1.0, a gap of 1 maps to 0.75, a gap of 2 maps to 0.5, and so on). A symmetric 7 by 7 base matrix B is built from the curve, then the compatibility of a pair is</w:t>
      </w:r>
    </w:p>
    <w:p w14:paraId="504D5DDC" w14:textId="77777777" w:rsidR="00CA523A" w:rsidRDefault="00000000">
      <w:pPr>
        <w:spacing w:before="60" w:after="60"/>
        <w:jc w:val="center"/>
      </w:pPr>
      <w:r>
        <w:rPr>
          <w:rFonts w:ascii="Consolas" w:hAnsi="Consolas"/>
          <w:sz w:val="21"/>
        </w:rPr>
        <w:t>L(V, U) = B[level(V) - 1, level(U) - 1]</w:t>
      </w:r>
    </w:p>
    <w:p w14:paraId="4316B0F1" w14:textId="33BA0137" w:rsidR="00CA523A" w:rsidRDefault="00000000" w:rsidP="00F55985">
      <w:pPr>
        <w:pStyle w:val="Heading2"/>
      </w:pPr>
      <w:r>
        <w:t>Context compatibility matrix</w:t>
      </w:r>
    </w:p>
    <w:p w14:paraId="588ED63B" w14:textId="77777777" w:rsidR="00CA523A" w:rsidRDefault="00000000">
      <w:r>
        <w:t>Context compatibility uses a fixed 3 by 3 lookup over {practical, theoretical, hybrid}:</w:t>
      </w:r>
    </w:p>
    <w:tbl>
      <w:tblPr>
        <w:tblStyle w:val="LightGrid-Accent1"/>
        <w:tblW w:w="0" w:type="auto"/>
        <w:tblLook w:val="04A0" w:firstRow="1" w:lastRow="0" w:firstColumn="1" w:lastColumn="0" w:noHBand="0" w:noVBand="1"/>
      </w:tblPr>
      <w:tblGrid>
        <w:gridCol w:w="2436"/>
        <w:gridCol w:w="2436"/>
        <w:gridCol w:w="2436"/>
        <w:gridCol w:w="2436"/>
      </w:tblGrid>
      <w:tr w:rsidR="00CA523A" w14:paraId="3213C302"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43670"/>
          </w:tcPr>
          <w:p w14:paraId="7ABD769D" w14:textId="77777777" w:rsidR="00CA523A" w:rsidRDefault="00000000">
            <w:r>
              <w:rPr>
                <w:color w:val="FFFFFF"/>
              </w:rPr>
              <w:t>VET / Uni</w:t>
            </w:r>
          </w:p>
        </w:tc>
        <w:tc>
          <w:tcPr>
            <w:tcW w:w="2436" w:type="dxa"/>
            <w:shd w:val="clear" w:color="auto" w:fill="143670"/>
          </w:tcPr>
          <w:p w14:paraId="517C556D"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practical</w:t>
            </w:r>
          </w:p>
        </w:tc>
        <w:tc>
          <w:tcPr>
            <w:tcW w:w="2436" w:type="dxa"/>
            <w:shd w:val="clear" w:color="auto" w:fill="143670"/>
          </w:tcPr>
          <w:p w14:paraId="29E6221F"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theoretical</w:t>
            </w:r>
          </w:p>
        </w:tc>
        <w:tc>
          <w:tcPr>
            <w:tcW w:w="2436" w:type="dxa"/>
            <w:shd w:val="clear" w:color="auto" w:fill="143670"/>
          </w:tcPr>
          <w:p w14:paraId="7CB7CBD6"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hybrid</w:t>
            </w:r>
          </w:p>
        </w:tc>
      </w:tr>
      <w:tr w:rsidR="00CA523A" w14:paraId="29F657D1"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B2CFDB7" w14:textId="77777777" w:rsidR="00CA523A" w:rsidRDefault="00000000">
            <w:r>
              <w:lastRenderedPageBreak/>
              <w:t>practical</w:t>
            </w:r>
          </w:p>
        </w:tc>
        <w:tc>
          <w:tcPr>
            <w:tcW w:w="2436" w:type="dxa"/>
          </w:tcPr>
          <w:p w14:paraId="480E3517" w14:textId="77777777" w:rsidR="00CA523A" w:rsidRDefault="00000000">
            <w:pPr>
              <w:cnfStyle w:val="000000100000" w:firstRow="0" w:lastRow="0" w:firstColumn="0" w:lastColumn="0" w:oddVBand="0" w:evenVBand="0" w:oddHBand="1" w:evenHBand="0" w:firstRowFirstColumn="0" w:firstRowLastColumn="0" w:lastRowFirstColumn="0" w:lastRowLastColumn="0"/>
            </w:pPr>
            <w:r>
              <w:t>1.00</w:t>
            </w:r>
          </w:p>
        </w:tc>
        <w:tc>
          <w:tcPr>
            <w:tcW w:w="2436" w:type="dxa"/>
          </w:tcPr>
          <w:p w14:paraId="64178480" w14:textId="77777777" w:rsidR="00CA523A" w:rsidRDefault="00000000">
            <w:pPr>
              <w:cnfStyle w:val="000000100000" w:firstRow="0" w:lastRow="0" w:firstColumn="0" w:lastColumn="0" w:oddVBand="0" w:evenVBand="0" w:oddHBand="1" w:evenHBand="0" w:firstRowFirstColumn="0" w:firstRowLastColumn="0" w:lastRowFirstColumn="0" w:lastRowLastColumn="0"/>
            </w:pPr>
            <w:r>
              <w:t>0.30</w:t>
            </w:r>
          </w:p>
        </w:tc>
        <w:tc>
          <w:tcPr>
            <w:tcW w:w="2436" w:type="dxa"/>
          </w:tcPr>
          <w:p w14:paraId="754317D6" w14:textId="77777777" w:rsidR="00CA523A" w:rsidRDefault="00000000">
            <w:pPr>
              <w:cnfStyle w:val="000000100000" w:firstRow="0" w:lastRow="0" w:firstColumn="0" w:lastColumn="0" w:oddVBand="0" w:evenVBand="0" w:oddHBand="1" w:evenHBand="0" w:firstRowFirstColumn="0" w:firstRowLastColumn="0" w:lastRowFirstColumn="0" w:lastRowLastColumn="0"/>
            </w:pPr>
            <w:r>
              <w:t>0.70</w:t>
            </w:r>
          </w:p>
        </w:tc>
      </w:tr>
      <w:tr w:rsidR="00CA523A" w14:paraId="72F7ACCB"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A93B621" w14:textId="77777777" w:rsidR="00CA523A" w:rsidRDefault="00000000">
            <w:r>
              <w:t>theoretical</w:t>
            </w:r>
          </w:p>
        </w:tc>
        <w:tc>
          <w:tcPr>
            <w:tcW w:w="2436" w:type="dxa"/>
          </w:tcPr>
          <w:p w14:paraId="3FBEFB96" w14:textId="77777777" w:rsidR="00CA523A" w:rsidRDefault="00000000">
            <w:pPr>
              <w:cnfStyle w:val="000000010000" w:firstRow="0" w:lastRow="0" w:firstColumn="0" w:lastColumn="0" w:oddVBand="0" w:evenVBand="0" w:oddHBand="0" w:evenHBand="1" w:firstRowFirstColumn="0" w:firstRowLastColumn="0" w:lastRowFirstColumn="0" w:lastRowLastColumn="0"/>
            </w:pPr>
            <w:r>
              <w:t>0.30</w:t>
            </w:r>
          </w:p>
        </w:tc>
        <w:tc>
          <w:tcPr>
            <w:tcW w:w="2436" w:type="dxa"/>
          </w:tcPr>
          <w:p w14:paraId="1CC67D0A" w14:textId="77777777" w:rsidR="00CA523A" w:rsidRDefault="00000000">
            <w:pPr>
              <w:cnfStyle w:val="000000010000" w:firstRow="0" w:lastRow="0" w:firstColumn="0" w:lastColumn="0" w:oddVBand="0" w:evenVBand="0" w:oddHBand="0" w:evenHBand="1" w:firstRowFirstColumn="0" w:firstRowLastColumn="0" w:lastRowFirstColumn="0" w:lastRowLastColumn="0"/>
            </w:pPr>
            <w:r>
              <w:t>1.00</w:t>
            </w:r>
          </w:p>
        </w:tc>
        <w:tc>
          <w:tcPr>
            <w:tcW w:w="2436" w:type="dxa"/>
          </w:tcPr>
          <w:p w14:paraId="05B7B06B" w14:textId="77777777" w:rsidR="00CA523A" w:rsidRDefault="00000000">
            <w:pPr>
              <w:cnfStyle w:val="000000010000" w:firstRow="0" w:lastRow="0" w:firstColumn="0" w:lastColumn="0" w:oddVBand="0" w:evenVBand="0" w:oddHBand="0" w:evenHBand="1" w:firstRowFirstColumn="0" w:firstRowLastColumn="0" w:lastRowFirstColumn="0" w:lastRowLastColumn="0"/>
            </w:pPr>
            <w:r>
              <w:t>0.70</w:t>
            </w:r>
          </w:p>
        </w:tc>
      </w:tr>
      <w:tr w:rsidR="00CA523A" w14:paraId="1F1B70D7"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22ACE33B" w14:textId="77777777" w:rsidR="00CA523A" w:rsidRDefault="00000000">
            <w:r>
              <w:t>hybrid</w:t>
            </w:r>
          </w:p>
        </w:tc>
        <w:tc>
          <w:tcPr>
            <w:tcW w:w="2436" w:type="dxa"/>
          </w:tcPr>
          <w:p w14:paraId="5D960F18" w14:textId="77777777" w:rsidR="00CA523A" w:rsidRDefault="00000000">
            <w:pPr>
              <w:cnfStyle w:val="000000100000" w:firstRow="0" w:lastRow="0" w:firstColumn="0" w:lastColumn="0" w:oddVBand="0" w:evenVBand="0" w:oddHBand="1" w:evenHBand="0" w:firstRowFirstColumn="0" w:firstRowLastColumn="0" w:lastRowFirstColumn="0" w:lastRowLastColumn="0"/>
            </w:pPr>
            <w:r>
              <w:t>0.70</w:t>
            </w:r>
          </w:p>
        </w:tc>
        <w:tc>
          <w:tcPr>
            <w:tcW w:w="2436" w:type="dxa"/>
          </w:tcPr>
          <w:p w14:paraId="60CE028E" w14:textId="77777777" w:rsidR="00CA523A" w:rsidRDefault="00000000">
            <w:pPr>
              <w:cnfStyle w:val="000000100000" w:firstRow="0" w:lastRow="0" w:firstColumn="0" w:lastColumn="0" w:oddVBand="0" w:evenVBand="0" w:oddHBand="1" w:evenHBand="0" w:firstRowFirstColumn="0" w:firstRowLastColumn="0" w:lastRowFirstColumn="0" w:lastRowLastColumn="0"/>
            </w:pPr>
            <w:r>
              <w:t>0.70</w:t>
            </w:r>
          </w:p>
        </w:tc>
        <w:tc>
          <w:tcPr>
            <w:tcW w:w="2436" w:type="dxa"/>
          </w:tcPr>
          <w:p w14:paraId="5A44DE92" w14:textId="77777777" w:rsidR="00CA523A" w:rsidRDefault="00000000">
            <w:pPr>
              <w:cnfStyle w:val="000000100000" w:firstRow="0" w:lastRow="0" w:firstColumn="0" w:lastColumn="0" w:oddVBand="0" w:evenVBand="0" w:oddHBand="1" w:evenHBand="0" w:firstRowFirstColumn="0" w:firstRowLastColumn="0" w:lastRowFirstColumn="0" w:lastRowLastColumn="0"/>
            </w:pPr>
            <w:r>
              <w:t>1.00</w:t>
            </w:r>
          </w:p>
        </w:tc>
      </w:tr>
    </w:tbl>
    <w:p w14:paraId="7AC4ADDC" w14:textId="77777777" w:rsidR="00CA523A" w:rsidRDefault="00000000">
      <w:r>
        <w:t>Same-side mappings score 1.0, cross-side (practical against theoretical) scores 0.3, and hybrid is partially compatible with either pure axis.</w:t>
      </w:r>
    </w:p>
    <w:p w14:paraId="664ED53E" w14:textId="14A3768A" w:rsidR="00CA523A" w:rsidRDefault="00000000" w:rsidP="00F55985">
      <w:pPr>
        <w:pStyle w:val="Heading2"/>
      </w:pPr>
      <w:r>
        <w:t>Combined per-pair score</w:t>
      </w:r>
    </w:p>
    <w:p w14:paraId="7957A355" w14:textId="77777777" w:rsidR="00CA523A" w:rsidRDefault="00000000">
      <w:r>
        <w:t>The three matrices are combined linearly into one score per (V, U) pair:</w:t>
      </w:r>
    </w:p>
    <w:p w14:paraId="3221DEBA" w14:textId="34F53B2E" w:rsidR="00CA523A" w:rsidRDefault="00F55985">
      <w:pPr>
        <w:spacing w:before="60" w:after="60"/>
        <w:jc w:val="center"/>
      </w:pPr>
      <m:oMathPara>
        <m:oMath>
          <m:r>
            <w:rPr>
              <w:rFonts w:ascii="Cambria Math" w:hAnsi="Cambria Math"/>
              <w:sz w:val="21"/>
            </w:rPr>
            <m:t>M(V, U) = w_sim * S(V, U) + w_lvl * L(V, U) + w_ctx * C(V, U)</m:t>
          </m:r>
        </m:oMath>
      </m:oMathPara>
    </w:p>
    <w:p w14:paraId="586A604F" w14:textId="49DE085B" w:rsidR="00CA523A" w:rsidRDefault="00000000">
      <w:r>
        <w:t xml:space="preserve">Current weights are </w:t>
      </w:r>
      <m:oMath>
        <m:r>
          <w:rPr>
            <w:rFonts w:ascii="Cambria Math" w:hAnsi="Cambria Math"/>
          </w:rPr>
          <m:t>w_sim = 0.60, w_lvl = 0.25, w_ctx = 0.15</m:t>
        </m:r>
      </m:oMath>
      <w:r>
        <w:t>. The weights are normalised to sum to 1 at config-load time so any user values that do not sum to 1 still produce a well-defined linear combination.</w:t>
      </w:r>
    </w:p>
    <w:p w14:paraId="03FD8F45" w14:textId="636DACEC" w:rsidR="00CA523A" w:rsidRDefault="00000000" w:rsidP="00F55985">
      <w:pPr>
        <w:pStyle w:val="Heading2"/>
      </w:pPr>
      <w:r>
        <w:t>Per-pair classification</w:t>
      </w:r>
    </w:p>
    <w:p w14:paraId="316DF201" w14:textId="77777777" w:rsidR="00CA523A" w:rsidRDefault="00000000">
      <w:r>
        <w:t>Each candidate pair is labelled from its combined score:</w:t>
      </w:r>
    </w:p>
    <w:p w14:paraId="61E9E315" w14:textId="454D3EE8" w:rsidR="00CA523A" w:rsidRPr="00F55985" w:rsidRDefault="00F55985">
      <w:pPr>
        <w:spacing w:before="60" w:after="60"/>
        <w:jc w:val="center"/>
        <w:rPr>
          <w:rFonts w:ascii="Cambria Math" w:hAnsi="Cambria Math"/>
          <w:oMath/>
        </w:rPr>
      </w:pPr>
      <m:oMathPara>
        <m:oMath>
          <m:r>
            <w:rPr>
              <w:rFonts w:ascii="Cambria Math" w:hAnsi="Cambria Math"/>
              <w:sz w:val="21"/>
            </w:rPr>
            <m:t>m(V, U) = Direct     if M(V, U) &gt;= T_d   (T_d = 0.87)</m:t>
          </m:r>
        </m:oMath>
      </m:oMathPara>
    </w:p>
    <w:p w14:paraId="64B98AD9" w14:textId="4173D175" w:rsidR="00CA523A" w:rsidRPr="00F55985" w:rsidRDefault="00F55985">
      <w:pPr>
        <w:spacing w:before="60" w:after="60"/>
        <w:jc w:val="center"/>
        <w:rPr>
          <w:rFonts w:ascii="Cambria Math" w:hAnsi="Cambria Math"/>
          <w:oMath/>
        </w:rPr>
      </w:pPr>
      <m:oMathPara>
        <m:oMath>
          <m:r>
            <w:rPr>
              <w:rFonts w:ascii="Cambria Math" w:hAnsi="Cambria Math"/>
              <w:sz w:val="21"/>
            </w:rPr>
            <m:t>m(V, U) = Partial    if T_p &lt;= M(V, U) &lt; T_d   (T_p = 0.78)</m:t>
          </m:r>
        </m:oMath>
      </m:oMathPara>
    </w:p>
    <w:p w14:paraId="3D108817" w14:textId="4AEBE026" w:rsidR="00CA523A" w:rsidRPr="00F55985" w:rsidRDefault="00F55985">
      <w:pPr>
        <w:spacing w:before="60" w:after="60"/>
        <w:jc w:val="center"/>
        <w:rPr>
          <w:rFonts w:ascii="Cambria Math" w:hAnsi="Cambria Math"/>
          <w:oMath/>
        </w:rPr>
      </w:pPr>
      <m:oMathPara>
        <m:oMath>
          <m:r>
            <w:rPr>
              <w:rFonts w:ascii="Cambria Math" w:hAnsi="Cambria Math"/>
              <w:sz w:val="21"/>
            </w:rPr>
            <m:t>m(V, U) = Unmapped   if M(V, U) &lt; T_p</m:t>
          </m:r>
        </m:oMath>
      </m:oMathPara>
    </w:p>
    <w:p w14:paraId="3E41AB5A" w14:textId="75BAF6E7" w:rsidR="00CA523A" w:rsidRDefault="00000000" w:rsidP="00F55985">
      <w:pPr>
        <w:pStyle w:val="Heading2"/>
      </w:pPr>
      <w:r>
        <w:t>Best partner per Uni outcome (one-vs-all)</w:t>
      </w:r>
    </w:p>
    <w:p w14:paraId="78578318" w14:textId="77777777" w:rsidR="00CA523A" w:rsidRDefault="00000000">
      <w:r>
        <w:t>For each Uni skill U the matcher picks the VET skill V_best(U) that maximises the combined score:</w:t>
      </w:r>
    </w:p>
    <w:p w14:paraId="504D2308" w14:textId="77777777" w:rsidR="00CA523A" w:rsidRDefault="00000000">
      <w:pPr>
        <w:spacing w:before="60" w:after="60"/>
        <w:jc w:val="center"/>
      </w:pPr>
      <w:r>
        <w:rPr>
          <w:rFonts w:ascii="Consolas" w:hAnsi="Consolas"/>
          <w:sz w:val="21"/>
        </w:rPr>
        <w:t>V_best(U) = argmax over V of M(V, U)</w:t>
      </w:r>
    </w:p>
    <w:p w14:paraId="3A45D8BA" w14:textId="77777777" w:rsidR="00CA523A" w:rsidRDefault="00000000">
      <w:r>
        <w:t>The set of winners is</w:t>
      </w:r>
    </w:p>
    <w:p w14:paraId="249823D9" w14:textId="77777777" w:rsidR="00CA523A" w:rsidRDefault="00000000">
      <w:pPr>
        <w:spacing w:before="60" w:after="60"/>
        <w:jc w:val="center"/>
      </w:pPr>
      <w:r>
        <w:rPr>
          <w:rFonts w:ascii="Consolas" w:hAnsi="Consolas"/>
          <w:sz w:val="21"/>
        </w:rPr>
        <w:t>W = { (V_best(U), U) : U is a skill of course C }</w:t>
      </w:r>
    </w:p>
    <w:p w14:paraId="7BA41239" w14:textId="77777777" w:rsidR="00CA523A" w:rsidRDefault="00000000">
      <w:r>
        <w:t>and has size n_U: one winner per Uni outcome. The same VET skill can appear as a winner for several distinct Uni outcomes. Multiplicity inflation is controlled later by the cap in section 5.10 and the decay in section 5.14.</w:t>
      </w:r>
    </w:p>
    <w:p w14:paraId="605BFF1B" w14:textId="72BB682C" w:rsidR="00CA523A" w:rsidRDefault="00000000" w:rsidP="00F55985">
      <w:pPr>
        <w:pStyle w:val="Heading2"/>
      </w:pPr>
      <w:r>
        <w:t>Identical-name promotion (floor)</w:t>
      </w:r>
    </w:p>
    <w:p w14:paraId="445685F3" w14:textId="77777777" w:rsidR="00CA523A" w:rsidRDefault="00000000">
      <w:r>
        <w:t>If, after Unicode whitespace collapse and case folding, the names of V_best(U) and U are equal, the match label of that pair is promoted to Direct regardless of M. This is a cheap precision win. Pairs that look generically identical (for example, "Problem Solving" matched against "Problem Solving") can still be demoted later by the guards or the LLM judge.</w:t>
      </w:r>
    </w:p>
    <w:p w14:paraId="465D9EA2" w14:textId="5B70B3F8" w:rsidR="00CA523A" w:rsidRDefault="00000000" w:rsidP="00F55985">
      <w:pPr>
        <w:pStyle w:val="Heading2"/>
      </w:pPr>
      <w:r>
        <w:t>Hard winner cap</w:t>
      </w:r>
    </w:p>
    <w:p w14:paraId="109B8126" w14:textId="77777777" w:rsidR="00CA523A" w:rsidRDefault="00000000">
      <w:r>
        <w:t>Any single VET skill may win at most K Uni outcomes per course (default K = 3). For each VET skill V the winning pairs are ranked by M in descending order. Any pair ranked K+1 or later is demoted to Unmapped:</w:t>
      </w:r>
    </w:p>
    <w:p w14:paraId="38B64F8B" w14:textId="77777777" w:rsidR="00CA523A" w:rsidRDefault="00000000">
      <w:pPr>
        <w:spacing w:before="60" w:after="60"/>
        <w:jc w:val="center"/>
      </w:pPr>
      <w:r>
        <w:rPr>
          <w:rFonts w:ascii="Consolas" w:hAnsi="Consolas"/>
          <w:sz w:val="21"/>
        </w:rPr>
        <w:t>m(V, U) = Unmapped  if rank_V(U) &gt; K within { U : V_best(U) = V }</w:t>
      </w:r>
    </w:p>
    <w:p w14:paraId="45165EF0" w14:textId="77777777" w:rsidR="00CA523A" w:rsidRDefault="00000000">
      <w:r>
        <w:t>The cap runs after the identical-name floor (so promoted pairs count toward the cap) and before the LLM judge (so the judge does not spend a call on a pair that is about to be capped).</w:t>
      </w:r>
    </w:p>
    <w:p w14:paraId="0644F60E" w14:textId="32A7B759" w:rsidR="00CA523A" w:rsidRDefault="00000000" w:rsidP="00F55985">
      <w:pPr>
        <w:pStyle w:val="Heading2"/>
      </w:pPr>
      <w:r>
        <w:lastRenderedPageBreak/>
        <w:t>Specialist guard (optional, off by default)</w:t>
      </w:r>
    </w:p>
    <w:p w14:paraId="1EA03AE6" w14:textId="77777777" w:rsidR="00CA523A" w:rsidRDefault="00000000">
      <w:r>
        <w:t>When enabled, the guard runs two deterministic detectors. Both are off in the current YAML because the LLM equivalence judge covers the same demotions.</w:t>
      </w:r>
    </w:p>
    <w:p w14:paraId="04004BCC" w14:textId="77777777" w:rsidR="00CA523A" w:rsidRDefault="00000000">
      <w:r>
        <w:rPr>
          <w:b/>
        </w:rPr>
        <w:t xml:space="preserve">Anchored detector. </w:t>
      </w:r>
    </w:p>
    <w:p w14:paraId="1A68741A" w14:textId="77777777" w:rsidR="00CA523A" w:rsidRDefault="00000000">
      <w:r>
        <w:t>Given centroid embeddings g of a fixed set of generic anchor phrases ("general purpose problem solving", ...) and s of specialist phrases ("formal mathematical theory", ...), compute v_gen = dot(e_V, g) and u_spec = dot(e_U, s). Demote when v_gen &gt;= 0.80 and u_spec &gt;= 0.70.</w:t>
      </w:r>
    </w:p>
    <w:p w14:paraId="343ADC9E" w14:textId="77777777" w:rsidR="00CA523A" w:rsidRDefault="00000000">
      <w:r>
        <w:rPr>
          <w:b/>
        </w:rPr>
        <w:t xml:space="preserve">Lateral detector. </w:t>
      </w:r>
    </w:p>
    <w:p w14:paraId="512E64B3" w14:textId="77777777" w:rsidR="00CA523A" w:rsidRDefault="00000000">
      <w:r>
        <w:t>If a VET skill V wins k_min or more (default 4) Uni outcomes and the mean pairwise cosine of those Uni embeddings is below sigma (default 0.55), all those wins are demoted. This catches one VET skill being sprayed across mutually unrelated Uni outcomes.</w:t>
      </w:r>
    </w:p>
    <w:p w14:paraId="7BDA15EB" w14:textId="38778205" w:rsidR="00CA523A" w:rsidRDefault="00000000" w:rsidP="00F55985">
      <w:pPr>
        <w:pStyle w:val="Heading2"/>
      </w:pPr>
      <w:r>
        <w:t>Verb-class guard (optional, off by default)</w:t>
      </w:r>
    </w:p>
    <w:p w14:paraId="7887D1FA" w14:textId="77777777" w:rsidR="00CA523A" w:rsidRDefault="00000000">
      <w:r>
        <w:t>When enabled, one batched LLM call classifies every unique skill name into a Bloom action level 1..6 (1 = Remember, ..., 6 = Create). The per-name classifications are cached. A winning pair (V, U) is demoted when level(U) - level(V) &gt;= delta (default 3). Off by default because the LLM judge already covers the same population.</w:t>
      </w:r>
    </w:p>
    <w:p w14:paraId="0D8F5C88" w14:textId="35454FF0" w:rsidR="00CA523A" w:rsidRDefault="00000000" w:rsidP="00F55985">
      <w:pPr>
        <w:pStyle w:val="Heading2"/>
      </w:pPr>
      <w:r>
        <w:t>LLM equivalence judge</w:t>
      </w:r>
    </w:p>
    <w:p w14:paraId="4FDD98DC" w14:textId="77777777" w:rsidR="00CA523A" w:rsidRDefault="00000000">
      <w:r>
        <w:t>Every surviving Direct or Partial winner is sent individually to an LLM judge. The judge sees, for each side, the parent unit or course name, the Uni course year, the skill name, the description, and a 300-character evidence excerpt. It returns one JSON line:</w:t>
      </w:r>
    </w:p>
    <w:p w14:paraId="033E0665" w14:textId="77777777" w:rsidR="00CA523A" w:rsidRDefault="00000000">
      <w:pPr>
        <w:spacing w:before="60" w:after="120"/>
        <w:ind w:left="340"/>
      </w:pPr>
      <w:r>
        <w:rPr>
          <w:rFonts w:ascii="Consolas" w:hAnsi="Consolas"/>
          <w:sz w:val="19"/>
        </w:rPr>
        <w:t>{"equivalent": true|false, "confidence": 0.0-1.0, "reason": "..."}</w:t>
      </w:r>
    </w:p>
    <w:p w14:paraId="7D87F554" w14:textId="77777777" w:rsidR="00CA523A" w:rsidRDefault="00000000">
      <w:r>
        <w:t>Demote rule:</w:t>
      </w:r>
    </w:p>
    <w:p w14:paraId="63DB90E6" w14:textId="77777777" w:rsidR="00CA523A" w:rsidRDefault="00000000">
      <w:pPr>
        <w:spacing w:before="60" w:after="60"/>
        <w:jc w:val="center"/>
      </w:pPr>
      <w:r>
        <w:rPr>
          <w:rFonts w:ascii="Consolas" w:hAnsi="Consolas"/>
          <w:sz w:val="21"/>
        </w:rPr>
        <w:t>m(V, U) = demote(m_orig)  if equivalent = false AND confidence &gt;= 0.70</w:t>
      </w:r>
    </w:p>
    <w:p w14:paraId="7952C25C" w14:textId="77777777" w:rsidR="00CA523A" w:rsidRDefault="00000000">
      <w:r>
        <w:t>where demote(Direct) = Partial and demote(Partial) = Unmapped. The judge can return equivalent = true at low confidence to signal ambiguity; in that case no demotion happens and the embedding-driven label stands.</w:t>
      </w:r>
    </w:p>
    <w:p w14:paraId="76F73875" w14:textId="77777777" w:rsidR="00CA523A" w:rsidRDefault="00000000">
      <w:r>
        <w:t>The judge follows two rules. Rule 1 fires when the VET skill is a generic transferable skill (Problem Solving, Documentation, Communication, ...) and the Uni skill requires formal specialist knowledge (Set Theory, Object Oriented Principles, Cryptography theory, ...). Rule 2 fires when the two sub-domains are clearly unrelated. Otherwise the default is true. Adjacent verbs in the same sub-domain (assess and select, evaluate and implement, monitor and implement-monitoring) count as capability transfer.</w:t>
      </w:r>
    </w:p>
    <w:p w14:paraId="053DD638" w14:textId="6A88FB4A" w:rsidR="00CA523A" w:rsidRDefault="00000000" w:rsidP="00F55985">
      <w:pPr>
        <w:pStyle w:val="Heading2"/>
      </w:pPr>
      <w:r>
        <w:t>Coverage decay</w:t>
      </w:r>
    </w:p>
    <w:p w14:paraId="304FE39C" w14:textId="77777777" w:rsidR="00CA523A" w:rsidRDefault="00000000">
      <w:r>
        <w:t>After every demotion, the surviving winners are weighted by rank within their VET-skill cluster. For a VET skill V with k_v surviving Direct or Partial winners, sort by M in descending order and assign:</w:t>
      </w:r>
    </w:p>
    <w:p w14:paraId="03DB932B" w14:textId="77777777" w:rsidR="00CA523A" w:rsidRDefault="00000000">
      <w:pPr>
        <w:spacing w:before="60" w:after="60"/>
        <w:jc w:val="center"/>
      </w:pPr>
      <w:r>
        <w:rPr>
          <w:rFonts w:ascii="Consolas" w:hAnsi="Consolas"/>
          <w:sz w:val="21"/>
        </w:rPr>
        <w:t>decay(V, U) = beta ^ (rank_V(U) - 1),   with beta = 0.7</w:t>
      </w:r>
    </w:p>
    <w:p w14:paraId="19A994A4" w14:textId="77777777" w:rsidR="00CA523A" w:rsidRDefault="00000000">
      <w:r>
        <w:lastRenderedPageBreak/>
        <w:t>This gives 1.00, 0.70, 0.49, 0.343, ... for successive wins. A VET skill with one surviving winner has decay = 1.0. The decay value rides on each match dict and is used by Coverage only; Quality, Level and Context are left undecayed.</w:t>
      </w:r>
    </w:p>
    <w:p w14:paraId="19B81E03" w14:textId="39AAF27D" w:rsidR="00CA523A" w:rsidRDefault="00000000" w:rsidP="00F55985">
      <w:pPr>
        <w:pStyle w:val="Heading2"/>
      </w:pPr>
      <w:r>
        <w:t>Per-skill coverage bucket</w:t>
      </w:r>
    </w:p>
    <w:p w14:paraId="4764290A" w14:textId="77777777" w:rsidR="00CA523A" w:rsidRDefault="00000000">
      <w:r>
        <w:t>Each surviving winner (V, U) contributes a graduated bucket value to the Coverage axis:</w:t>
      </w:r>
    </w:p>
    <w:p w14:paraId="68873734" w14:textId="77777777" w:rsidR="00CA523A" w:rsidRDefault="00000000">
      <w:pPr>
        <w:spacing w:before="60" w:after="60"/>
        <w:jc w:val="center"/>
      </w:pPr>
      <w:r>
        <w:rPr>
          <w:rFonts w:ascii="Consolas" w:hAnsi="Consolas"/>
          <w:sz w:val="21"/>
        </w:rPr>
        <w:t>bucket(M) = 1.0                              if M &gt;= T_d</w:t>
      </w:r>
    </w:p>
    <w:p w14:paraId="265DA62D" w14:textId="77777777" w:rsidR="00CA523A" w:rsidRDefault="00000000">
      <w:pPr>
        <w:spacing w:before="60" w:after="60"/>
        <w:jc w:val="center"/>
      </w:pPr>
      <w:r>
        <w:rPr>
          <w:rFonts w:ascii="Consolas" w:hAnsi="Consolas"/>
          <w:sz w:val="21"/>
        </w:rPr>
        <w:t>bucket(M) = (M - T_p) / (T_d - T_p)          if T_p &lt;= M &lt; T_d</w:t>
      </w:r>
    </w:p>
    <w:p w14:paraId="71BCCF7B" w14:textId="77777777" w:rsidR="00CA523A" w:rsidRDefault="00000000">
      <w:pPr>
        <w:spacing w:before="60" w:after="60"/>
        <w:jc w:val="center"/>
      </w:pPr>
      <w:r>
        <w:rPr>
          <w:rFonts w:ascii="Consolas" w:hAnsi="Consolas"/>
          <w:sz w:val="21"/>
        </w:rPr>
        <w:t>bucket(M) = 0.0                              if M &lt; T_p</w:t>
      </w:r>
    </w:p>
    <w:p w14:paraId="7370984B" w14:textId="77777777" w:rsidR="00CA523A" w:rsidRDefault="00000000">
      <w:r>
        <w:t>A Direct pair counts as one Uni outcome covered. A Partial pair counts as a fractional outcome whose value rises linearly between T_p and T_d.</w:t>
      </w:r>
    </w:p>
    <w:p w14:paraId="418F63C4" w14:textId="1BF21DE5" w:rsidR="00CA523A" w:rsidRDefault="00000000" w:rsidP="00F55985">
      <w:pPr>
        <w:pStyle w:val="Heading2"/>
      </w:pPr>
      <w:r>
        <w:t>Uni-side coverage aggregation</w:t>
      </w:r>
    </w:p>
    <w:p w14:paraId="34F32D0C" w14:textId="77777777" w:rsidR="00CA523A" w:rsidRDefault="00000000">
      <w:r>
        <w:t>Uni coverage averages the bucket over all Uni skills of the course. Unmapped pairs contribute zero. Surviving pairs contribute bucket times decay:</w:t>
      </w:r>
    </w:p>
    <w:p w14:paraId="7013ECD7" w14:textId="77777777" w:rsidR="00CA523A" w:rsidRDefault="00000000">
      <w:pPr>
        <w:spacing w:before="60" w:after="60"/>
        <w:jc w:val="center"/>
      </w:pPr>
      <w:r>
        <w:rPr>
          <w:rFonts w:ascii="Consolas" w:hAnsi="Consolas"/>
          <w:sz w:val="21"/>
        </w:rPr>
        <w:t>Coverage_uni(C) = (1 / n_U) * sum over U of bucket(M(V_best(U), U)) * decay(V_best(U), U)</w:t>
      </w:r>
    </w:p>
    <w:p w14:paraId="4771D8E2" w14:textId="0A8A4B27" w:rsidR="00CA523A" w:rsidRDefault="00000000" w:rsidP="00F55985">
      <w:pPr>
        <w:pStyle w:val="Heading2"/>
      </w:pPr>
      <w:r>
        <w:t>VET-side coverage and bidirectional</w:t>
      </w:r>
    </w:p>
    <w:p w14:paraId="759A3BC7" w14:textId="77777777" w:rsidR="00CA523A" w:rsidRDefault="00000000">
      <w:r>
        <w:t>VET coverage is the symmetric quantity over the n_V VET skills:</w:t>
      </w:r>
    </w:p>
    <w:p w14:paraId="38F42DCA" w14:textId="77777777" w:rsidR="00CA523A" w:rsidRDefault="00000000">
      <w:pPr>
        <w:spacing w:before="60" w:after="60"/>
        <w:jc w:val="center"/>
      </w:pPr>
      <w:r>
        <w:rPr>
          <w:rFonts w:ascii="Consolas" w:hAnsi="Consolas"/>
          <w:sz w:val="21"/>
        </w:rPr>
        <w:t>Coverage_vet = (1 / n_V) * sum over V of bucket(score(V))</w:t>
      </w:r>
    </w:p>
    <w:p w14:paraId="0A8D78D3" w14:textId="77777777" w:rsidR="00CA523A" w:rsidRDefault="00000000">
      <w:r>
        <w:t>where score(V) = max over U of M(V, U). The bidirectional summary is</w:t>
      </w:r>
    </w:p>
    <w:p w14:paraId="7060F357" w14:textId="77777777" w:rsidR="00CA523A" w:rsidRDefault="00000000">
      <w:pPr>
        <w:spacing w:before="60" w:after="60"/>
        <w:jc w:val="center"/>
      </w:pPr>
      <w:r>
        <w:rPr>
          <w:rFonts w:ascii="Consolas" w:hAnsi="Consolas"/>
          <w:sz w:val="21"/>
        </w:rPr>
        <w:t>Coverage_bi = min(Coverage_uni, Coverage_vet)</w:t>
      </w:r>
    </w:p>
    <w:p w14:paraId="526455C1" w14:textId="77777777" w:rsidR="00CA523A" w:rsidRDefault="00000000">
      <w:r>
        <w:t>Only Coverage_uni is used in the headline score; Coverage_bi appears in the audit fields.</w:t>
      </w:r>
    </w:p>
    <w:p w14:paraId="6E3A9E68" w14:textId="7866CE57" w:rsidR="00CA523A" w:rsidRDefault="00000000" w:rsidP="00F55985">
      <w:pPr>
        <w:pStyle w:val="Heading2"/>
      </w:pPr>
      <w:r>
        <w:t>Quality, Level, Context sub-metrics</w:t>
      </w:r>
    </w:p>
    <w:p w14:paraId="59DBFF0E" w14:textId="77777777" w:rsidR="00CA523A" w:rsidRDefault="00000000">
      <w:r>
        <w:t>These three sub-metrics average over the surviving winners but use n_U as the denominator. Demoted winners therefore lower the metric (they contribute zero). Let W_star be the set of Uni skills whose winner survives as Direct or Partial. Then:</w:t>
      </w:r>
    </w:p>
    <w:p w14:paraId="67D49EEA" w14:textId="77777777" w:rsidR="00CA523A" w:rsidRDefault="00000000">
      <w:pPr>
        <w:spacing w:before="60" w:after="60"/>
        <w:jc w:val="center"/>
      </w:pPr>
      <w:r>
        <w:rPr>
          <w:rFonts w:ascii="Consolas" w:hAnsi="Consolas"/>
          <w:sz w:val="21"/>
        </w:rPr>
        <w:t>Quality(C) = (1 / n_U) * sum over U in W_star of S(V_best(U), U)</w:t>
      </w:r>
    </w:p>
    <w:p w14:paraId="62E16740" w14:textId="77777777" w:rsidR="00CA523A" w:rsidRDefault="00000000">
      <w:pPr>
        <w:spacing w:before="60" w:after="60"/>
        <w:jc w:val="center"/>
      </w:pPr>
      <w:r>
        <w:rPr>
          <w:rFonts w:ascii="Consolas" w:hAnsi="Consolas"/>
          <w:sz w:val="21"/>
        </w:rPr>
        <w:t>Level(C)   = (1 / n_U) * sum over U in W_star of L(V_best(U), U)</w:t>
      </w:r>
    </w:p>
    <w:p w14:paraId="7C42DFD5" w14:textId="77777777" w:rsidR="00CA523A" w:rsidRDefault="00000000">
      <w:pPr>
        <w:spacing w:before="60" w:after="60"/>
        <w:jc w:val="center"/>
      </w:pPr>
      <w:r>
        <w:rPr>
          <w:rFonts w:ascii="Consolas" w:hAnsi="Consolas"/>
          <w:sz w:val="21"/>
        </w:rPr>
        <w:t>Context(C) = (1 / n_U) * sum over U in W_star of C(V_best(U), U)</w:t>
      </w:r>
    </w:p>
    <w:p w14:paraId="2C91E990" w14:textId="77777777" w:rsidR="00CA523A" w:rsidRDefault="00000000">
      <w:r>
        <w:t>Quality has a legacy "combined" mode that uses M in place of S. The production setting is similarity_only, because L and C already have their own headline weights and using M here would double-count them.</w:t>
      </w:r>
    </w:p>
    <w:p w14:paraId="74BA0476" w14:textId="2A545D59" w:rsidR="00CA523A" w:rsidRDefault="00000000" w:rsidP="00F55985">
      <w:pPr>
        <w:pStyle w:val="Heading2"/>
      </w:pPr>
      <w:r>
        <w:t>Confidence sub-metric</w:t>
      </w:r>
    </w:p>
    <w:p w14:paraId="1F4A2A31" w14:textId="77777777" w:rsidR="00CA523A" w:rsidRDefault="00000000">
      <w:pPr>
        <w:spacing w:before="60" w:after="60"/>
        <w:jc w:val="center"/>
      </w:pPr>
      <w:r>
        <w:rPr>
          <w:rFonts w:ascii="Consolas" w:hAnsi="Consolas"/>
          <w:sz w:val="21"/>
        </w:rPr>
        <w:t>Confidence(C) = mean of { V.confidence } union { U.confidence } over survivors</w:t>
      </w:r>
    </w:p>
    <w:p w14:paraId="7B414F12" w14:textId="77777777" w:rsidR="00CA523A" w:rsidRDefault="00000000">
      <w:r>
        <w:t>This is just the average self-reported extractor confidence on the skills that survived into the recommendation.</w:t>
      </w:r>
    </w:p>
    <w:p w14:paraId="13836B5D" w14:textId="565F9C23" w:rsidR="00CA523A" w:rsidRDefault="00000000" w:rsidP="00F55985">
      <w:pPr>
        <w:pStyle w:val="Heading2"/>
      </w:pPr>
      <w:r>
        <w:lastRenderedPageBreak/>
        <w:t>Volume gate</w:t>
      </w:r>
    </w:p>
    <w:p w14:paraId="33BA9226" w14:textId="77777777" w:rsidR="00CA523A" w:rsidRDefault="00000000">
      <w:r>
        <w:t>Volume of learning compares VET nominal hours against the Uni credit-point workload. The default conversion is 25 hours per credit point.</w:t>
      </w:r>
    </w:p>
    <w:p w14:paraId="17857A99" w14:textId="77777777" w:rsidR="00CA523A" w:rsidRDefault="00000000">
      <w:pPr>
        <w:spacing w:before="60" w:after="60"/>
        <w:jc w:val="center"/>
      </w:pPr>
      <w:r>
        <w:rPr>
          <w:rFonts w:ascii="Consolas" w:hAnsi="Consolas"/>
          <w:sz w:val="21"/>
        </w:rPr>
        <w:t>volume_ratio = min(1, VET_hours / (UC.credit_points * 25))</w:t>
      </w:r>
    </w:p>
    <w:p w14:paraId="76BCFB4C" w14:textId="77777777" w:rsidR="00CA523A" w:rsidRDefault="00000000">
      <w:r>
        <w:t>If either side is missing or zero, volume_ratio is set to 1 so the gate becomes a no-op. The ratio enters the headline through the gate multiplier, with floor f (default 0.5):</w:t>
      </w:r>
    </w:p>
    <w:p w14:paraId="4B0189E5" w14:textId="77777777" w:rsidR="00CA523A" w:rsidRDefault="00000000">
      <w:pPr>
        <w:spacing w:before="60" w:after="60"/>
        <w:jc w:val="center"/>
      </w:pPr>
      <w:r>
        <w:rPr>
          <w:rFonts w:ascii="Consolas" w:hAnsi="Consolas"/>
          <w:sz w:val="21"/>
        </w:rPr>
        <w:t>gate = f + (1 - f) * volume_ratio</w:t>
      </w:r>
    </w:p>
    <w:p w14:paraId="1513F6A1" w14:textId="480429CB" w:rsidR="00CA523A" w:rsidRDefault="00000000" w:rsidP="00F55985">
      <w:pPr>
        <w:pStyle w:val="Heading2"/>
      </w:pPr>
      <w:r>
        <w:t>Base and final score</w:t>
      </w:r>
    </w:p>
    <w:p w14:paraId="39E92933" w14:textId="77777777" w:rsidR="00CA523A" w:rsidRDefault="00000000">
      <w:r>
        <w:t>Let the six headline weights be w_cov, w_qual, w_lvl, w_ctx, w_conf, w_vol. Current values are 0.40, 0.25, 0.15, 0.10, 0.05, 0.05 and they sum to 1. Let penalty_total in [0, 1] be the total of any edge-case penalties. Then</w:t>
      </w:r>
    </w:p>
    <w:p w14:paraId="40DE5189" w14:textId="77777777" w:rsidR="00CA523A" w:rsidRDefault="00000000">
      <w:pPr>
        <w:spacing w:before="60" w:after="60"/>
        <w:jc w:val="center"/>
      </w:pPr>
      <w:r>
        <w:rPr>
          <w:rFonts w:ascii="Consolas" w:hAnsi="Consolas"/>
          <w:sz w:val="21"/>
        </w:rPr>
        <w:t>base = w_cov * Coverage_uni + w_qual * Quality + w_lvl * Level</w:t>
      </w:r>
    </w:p>
    <w:p w14:paraId="2BEABD9A" w14:textId="77777777" w:rsidR="00CA523A" w:rsidRDefault="00000000">
      <w:pPr>
        <w:spacing w:before="60" w:after="60"/>
        <w:jc w:val="center"/>
      </w:pPr>
      <w:r>
        <w:rPr>
          <w:rFonts w:ascii="Consolas" w:hAnsi="Consolas"/>
          <w:sz w:val="21"/>
        </w:rPr>
        <w:t xml:space="preserve">       + w_ctx * Context + w_conf * Confidence + w_vol * volume_ratio</w:t>
      </w:r>
    </w:p>
    <w:p w14:paraId="677885B3" w14:textId="77777777" w:rsidR="00CA523A" w:rsidRDefault="00000000">
      <w:pPr>
        <w:spacing w:before="60" w:after="60"/>
        <w:jc w:val="center"/>
      </w:pPr>
      <w:r>
        <w:rPr>
          <w:rFonts w:ascii="Consolas" w:hAnsi="Consolas"/>
          <w:sz w:val="21"/>
        </w:rPr>
        <w:t>score_after_penalty = max(0, base * (1 - penalty_total))</w:t>
      </w:r>
    </w:p>
    <w:p w14:paraId="15AE0C2E" w14:textId="77777777" w:rsidR="00CA523A" w:rsidRDefault="00000000">
      <w:pPr>
        <w:spacing w:before="60" w:after="60"/>
        <w:jc w:val="center"/>
      </w:pPr>
      <w:r>
        <w:rPr>
          <w:rFonts w:ascii="Consolas" w:hAnsi="Consolas"/>
          <w:sz w:val="21"/>
        </w:rPr>
        <w:t>final_score(C) = score_after_penalty * gate</w:t>
      </w:r>
    </w:p>
    <w:p w14:paraId="5116069E" w14:textId="77777777" w:rsidR="00CA523A" w:rsidRDefault="00000000">
      <w:r>
        <w:t>final_score is the headline alignment score that appears in recommendations.json.</w:t>
      </w:r>
    </w:p>
    <w:p w14:paraId="5508C74B" w14:textId="1F590078" w:rsidR="00CA523A" w:rsidRDefault="00000000" w:rsidP="00F55985">
      <w:pPr>
        <w:pStyle w:val="Heading2"/>
      </w:pPr>
      <w:r>
        <w:t>Edge-case penalties (defensive)</w:t>
      </w:r>
    </w:p>
    <w:p w14:paraId="4CD277AA" w14:textId="77777777" w:rsidR="00CA523A" w:rsidRDefault="00000000">
      <w:r>
        <w:t>When edge-case detection is enabled, several signals can multiplicatively reduce the base score:</w:t>
      </w:r>
    </w:p>
    <w:tbl>
      <w:tblPr>
        <w:tblStyle w:val="LightGrid-Accent1"/>
        <w:tblW w:w="0" w:type="auto"/>
        <w:tblLook w:val="04A0" w:firstRow="1" w:lastRow="0" w:firstColumn="1" w:lastColumn="0" w:noHBand="0" w:noVBand="1"/>
      </w:tblPr>
      <w:tblGrid>
        <w:gridCol w:w="3249"/>
        <w:gridCol w:w="3249"/>
        <w:gridCol w:w="3249"/>
      </w:tblGrid>
      <w:tr w:rsidR="00CA523A" w14:paraId="503F86EE"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43670"/>
          </w:tcPr>
          <w:p w14:paraId="4145926B" w14:textId="77777777" w:rsidR="00CA523A" w:rsidRDefault="00000000">
            <w:r>
              <w:rPr>
                <w:color w:val="FFFFFF"/>
              </w:rPr>
              <w:t>Penalty</w:t>
            </w:r>
          </w:p>
        </w:tc>
        <w:tc>
          <w:tcPr>
            <w:tcW w:w="3249" w:type="dxa"/>
            <w:shd w:val="clear" w:color="auto" w:fill="143670"/>
          </w:tcPr>
          <w:p w14:paraId="250EEEA9"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Default</w:t>
            </w:r>
          </w:p>
        </w:tc>
        <w:tc>
          <w:tcPr>
            <w:tcW w:w="3249" w:type="dxa"/>
            <w:shd w:val="clear" w:color="auto" w:fill="143670"/>
          </w:tcPr>
          <w:p w14:paraId="48E6906D"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Trigger</w:t>
            </w:r>
          </w:p>
        </w:tc>
      </w:tr>
      <w:tr w:rsidR="00CA523A" w14:paraId="6D458A08"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028306E" w14:textId="77777777" w:rsidR="00CA523A" w:rsidRDefault="00000000">
            <w:r>
              <w:t>context_imbalance</w:t>
            </w:r>
          </w:p>
        </w:tc>
        <w:tc>
          <w:tcPr>
            <w:tcW w:w="3249" w:type="dxa"/>
          </w:tcPr>
          <w:p w14:paraId="10D6A8E1" w14:textId="77777777" w:rsidR="00CA523A" w:rsidRDefault="00000000">
            <w:pPr>
              <w:cnfStyle w:val="000000100000" w:firstRow="0" w:lastRow="0" w:firstColumn="0" w:lastColumn="0" w:oddVBand="0" w:evenVBand="0" w:oddHBand="1" w:evenHBand="0" w:firstRowFirstColumn="0" w:firstRowLastColumn="0" w:lastRowFirstColumn="0" w:lastRowLastColumn="0"/>
            </w:pPr>
            <w:r>
              <w:t>0.10</w:t>
            </w:r>
          </w:p>
        </w:tc>
        <w:tc>
          <w:tcPr>
            <w:tcW w:w="3249" w:type="dxa"/>
          </w:tcPr>
          <w:p w14:paraId="16198D11" w14:textId="77777777" w:rsidR="00CA523A" w:rsidRDefault="00000000">
            <w:pPr>
              <w:cnfStyle w:val="000000100000" w:firstRow="0" w:lastRow="0" w:firstColumn="0" w:lastColumn="0" w:oddVBand="0" w:evenVBand="0" w:oddHBand="1" w:evenHBand="0" w:firstRowFirstColumn="0" w:firstRowLastColumn="0" w:lastRowFirstColumn="0" w:lastRowLastColumn="0"/>
            </w:pPr>
            <w:r>
              <w:t>Edge-case detector imbalance score above 0.4.</w:t>
            </w:r>
          </w:p>
        </w:tc>
      </w:tr>
      <w:tr w:rsidR="00CA523A" w14:paraId="3847016D"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FCD5257" w14:textId="77777777" w:rsidR="00CA523A" w:rsidRDefault="00000000">
            <w:r>
              <w:t>outdated_content</w:t>
            </w:r>
          </w:p>
        </w:tc>
        <w:tc>
          <w:tcPr>
            <w:tcW w:w="3249" w:type="dxa"/>
          </w:tcPr>
          <w:p w14:paraId="22DC89C8" w14:textId="77777777" w:rsidR="00CA523A" w:rsidRDefault="00000000">
            <w:pPr>
              <w:cnfStyle w:val="000000010000" w:firstRow="0" w:lastRow="0" w:firstColumn="0" w:lastColumn="0" w:oddVBand="0" w:evenVBand="0" w:oddHBand="0" w:evenHBand="1" w:firstRowFirstColumn="0" w:firstRowLastColumn="0" w:lastRowFirstColumn="0" w:lastRowLastColumn="0"/>
            </w:pPr>
            <w:r>
              <w:t>0.05</w:t>
            </w:r>
          </w:p>
        </w:tc>
        <w:tc>
          <w:tcPr>
            <w:tcW w:w="3249" w:type="dxa"/>
          </w:tcPr>
          <w:p w14:paraId="019E7DA6" w14:textId="77777777" w:rsidR="00CA523A" w:rsidRDefault="00000000">
            <w:pPr>
              <w:cnfStyle w:val="000000010000" w:firstRow="0" w:lastRow="0" w:firstColumn="0" w:lastColumn="0" w:oddVBand="0" w:evenVBand="0" w:oddHBand="0" w:evenHBand="1" w:firstRowFirstColumn="0" w:firstRowLastColumn="0" w:lastRowFirstColumn="0" w:lastRowLastColumn="0"/>
            </w:pPr>
            <w:r>
              <w:t>Detector flags currency issues in the VET material.</w:t>
            </w:r>
          </w:p>
        </w:tc>
      </w:tr>
      <w:tr w:rsidR="00CA523A" w14:paraId="62069820"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70E8E50" w14:textId="77777777" w:rsidR="00CA523A" w:rsidRDefault="00000000">
            <w:r>
              <w:t>missing_prerequisites</w:t>
            </w:r>
          </w:p>
        </w:tc>
        <w:tc>
          <w:tcPr>
            <w:tcW w:w="3249" w:type="dxa"/>
          </w:tcPr>
          <w:p w14:paraId="24765E98" w14:textId="77777777" w:rsidR="00CA523A" w:rsidRDefault="00000000">
            <w:pPr>
              <w:cnfStyle w:val="000000100000" w:firstRow="0" w:lastRow="0" w:firstColumn="0" w:lastColumn="0" w:oddVBand="0" w:evenVBand="0" w:oddHBand="1" w:evenHBand="0" w:firstRowFirstColumn="0" w:firstRowLastColumn="0" w:lastRowFirstColumn="0" w:lastRowLastColumn="0"/>
            </w:pPr>
            <w:r>
              <w:t>0.10</w:t>
            </w:r>
          </w:p>
        </w:tc>
        <w:tc>
          <w:tcPr>
            <w:tcW w:w="3249" w:type="dxa"/>
          </w:tcPr>
          <w:p w14:paraId="6C17A44A" w14:textId="77777777" w:rsidR="00CA523A" w:rsidRDefault="00000000">
            <w:pPr>
              <w:cnfStyle w:val="000000100000" w:firstRow="0" w:lastRow="0" w:firstColumn="0" w:lastColumn="0" w:oddVBand="0" w:evenVBand="0" w:oddHBand="1" w:evenHBand="0" w:firstRowFirstColumn="0" w:firstRowLastColumn="0" w:lastRowFirstColumn="0" w:lastRowLastColumn="0"/>
            </w:pPr>
            <w:r>
              <w:t>Mapped Uni outcomes have unsatisfied prerequisites.</w:t>
            </w:r>
          </w:p>
        </w:tc>
      </w:tr>
      <w:tr w:rsidR="00CA523A" w14:paraId="4DFF9DB5"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206FD89" w14:textId="77777777" w:rsidR="00CA523A" w:rsidRDefault="00000000">
            <w:r>
              <w:t>large_level_gap</w:t>
            </w:r>
          </w:p>
        </w:tc>
        <w:tc>
          <w:tcPr>
            <w:tcW w:w="3249" w:type="dxa"/>
          </w:tcPr>
          <w:p w14:paraId="5139388D" w14:textId="77777777" w:rsidR="00CA523A" w:rsidRDefault="00000000">
            <w:pPr>
              <w:cnfStyle w:val="000000010000" w:firstRow="0" w:lastRow="0" w:firstColumn="0" w:lastColumn="0" w:oddVBand="0" w:evenVBand="0" w:oddHBand="0" w:evenHBand="1" w:firstRowFirstColumn="0" w:firstRowLastColumn="0" w:lastRowFirstColumn="0" w:lastRowLastColumn="0"/>
            </w:pPr>
            <w:r>
              <w:t>0.05</w:t>
            </w:r>
          </w:p>
        </w:tc>
        <w:tc>
          <w:tcPr>
            <w:tcW w:w="3249" w:type="dxa"/>
          </w:tcPr>
          <w:p w14:paraId="1B3B5384" w14:textId="77777777" w:rsidR="00CA523A" w:rsidRDefault="00000000">
            <w:pPr>
              <w:cnfStyle w:val="000000010000" w:firstRow="0" w:lastRow="0" w:firstColumn="0" w:lastColumn="0" w:oddVBand="0" w:evenVBand="0" w:oddHBand="0" w:evenHBand="1" w:firstRowFirstColumn="0" w:firstRowLastColumn="0" w:lastRowFirstColumn="0" w:lastRowLastColumn="0"/>
            </w:pPr>
            <w:r>
              <w:t>Mean VET level and mean Uni level differ by 2 or more.</w:t>
            </w:r>
          </w:p>
        </w:tc>
      </w:tr>
    </w:tbl>
    <w:p w14:paraId="01343C22" w14:textId="507D3AFB" w:rsidR="00CA523A" w:rsidRDefault="00000000">
      <w:r>
        <w:t xml:space="preserve">Edge-case detection is off in the production configuration, so </w:t>
      </w:r>
      <m:oMath>
        <m:r>
          <w:rPr>
            <w:rFonts w:ascii="Cambria Math" w:hAnsi="Cambria Math"/>
          </w:rPr>
          <m:t>penalty_total</m:t>
        </m:r>
      </m:oMath>
      <w:r>
        <w:t xml:space="preserve"> defaults to 0.</w:t>
      </w:r>
    </w:p>
    <w:p w14:paraId="4BF39AF9" w14:textId="4EDC1C5C" w:rsidR="00CA523A" w:rsidRDefault="00000000">
      <w:pPr>
        <w:pStyle w:val="Heading1"/>
      </w:pPr>
      <w:r>
        <w:t>Classifying the recommendation</w:t>
      </w:r>
    </w:p>
    <w:p w14:paraId="5B8D2C41" w14:textId="77777777" w:rsidR="00CA523A" w:rsidRDefault="00000000">
      <w:r>
        <w:t>final_score and the sub-metrics decide the bucket. FULL requires all four floors to be cleared:</w:t>
      </w:r>
    </w:p>
    <w:p w14:paraId="51E7B133" w14:textId="77777777" w:rsidR="00CA523A" w:rsidRDefault="00000000">
      <w:pPr>
        <w:spacing w:before="60" w:after="60"/>
        <w:jc w:val="center"/>
      </w:pPr>
      <w:r>
        <w:rPr>
          <w:rFonts w:ascii="Consolas" w:hAnsi="Consolas"/>
          <w:sz w:val="21"/>
        </w:rPr>
        <w:t>FULL    if final_score &gt;= 0.75 AND Coverage_uni &gt;= 0.70</w:t>
      </w:r>
    </w:p>
    <w:p w14:paraId="4085C778" w14:textId="77777777" w:rsidR="00CA523A" w:rsidRDefault="00000000">
      <w:pPr>
        <w:spacing w:before="60" w:after="60"/>
        <w:jc w:val="center"/>
      </w:pPr>
      <w:r>
        <w:rPr>
          <w:rFonts w:ascii="Consolas" w:hAnsi="Consolas"/>
          <w:sz w:val="21"/>
        </w:rPr>
        <w:t xml:space="preserve">              AND Level &gt;= 0.60 AND volume_ratio &gt;= 0.70</w:t>
      </w:r>
    </w:p>
    <w:p w14:paraId="67422D8B" w14:textId="77777777" w:rsidR="00CA523A" w:rsidRDefault="00000000">
      <w:pPr>
        <w:spacing w:before="60" w:after="60"/>
        <w:jc w:val="center"/>
      </w:pPr>
      <w:r>
        <w:rPr>
          <w:rFonts w:ascii="Consolas" w:hAnsi="Consolas"/>
          <w:sz w:val="21"/>
        </w:rPr>
        <w:t>PARTIAL if final_score &gt;= 0.45 AND at least one Direct or Partial winner</w:t>
      </w:r>
    </w:p>
    <w:p w14:paraId="70DA1D5D" w14:textId="77777777" w:rsidR="00CA523A" w:rsidRDefault="00000000">
      <w:pPr>
        <w:spacing w:before="60" w:after="60"/>
        <w:jc w:val="center"/>
      </w:pPr>
      <w:r>
        <w:rPr>
          <w:rFonts w:ascii="Consolas" w:hAnsi="Consolas"/>
          <w:sz w:val="21"/>
        </w:rPr>
        <w:t>NONE    otherwise</w:t>
      </w:r>
    </w:p>
    <w:p w14:paraId="7AA559E4" w14:textId="0E288426" w:rsidR="00CA523A" w:rsidRDefault="00000000" w:rsidP="00F55985">
      <w:pPr>
        <w:pStyle w:val="Heading2"/>
      </w:pPr>
      <w:r>
        <w:lastRenderedPageBreak/>
        <w:t>Confidence of recommendation</w:t>
      </w:r>
    </w:p>
    <w:p w14:paraId="3DB0ABF8" w14:textId="4F0DCB24" w:rsidR="00CA523A" w:rsidRDefault="00000000">
      <w:r>
        <w:t>A scalar in [0, 1] is reported next to the bucket. It is computed from sub-metric magnitudes and floor margins. It is for presentation only and does not gate the bucket decision</w:t>
      </w:r>
      <w:r w:rsidR="002622DA">
        <w:t>.</w:t>
      </w:r>
    </w:p>
    <w:p w14:paraId="3DC21C44" w14:textId="15DC5BBB" w:rsidR="00CA523A" w:rsidRDefault="00166C76">
      <w:pPr>
        <w:pStyle w:val="Heading1"/>
      </w:pPr>
      <w:r>
        <w:t>Output</w:t>
      </w:r>
    </w:p>
    <w:p w14:paraId="5AC32801" w14:textId="77777777" w:rsidR="00CA523A" w:rsidRDefault="00000000">
      <w:r>
        <w:t>After processing every Uni course in the qualification, the analyzer writes:</w:t>
      </w:r>
    </w:p>
    <w:tbl>
      <w:tblPr>
        <w:tblStyle w:val="LightGrid-Accent1"/>
        <w:tblW w:w="0" w:type="auto"/>
        <w:tblLook w:val="04A0" w:firstRow="1" w:lastRow="0" w:firstColumn="1" w:lastColumn="0" w:noHBand="0" w:noVBand="1"/>
      </w:tblPr>
      <w:tblGrid>
        <w:gridCol w:w="4873"/>
        <w:gridCol w:w="4873"/>
      </w:tblGrid>
      <w:tr w:rsidR="00CA523A" w14:paraId="17561CFB" w14:textId="77777777" w:rsidTr="00CA52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43670"/>
          </w:tcPr>
          <w:p w14:paraId="0BE29D43" w14:textId="77777777" w:rsidR="00CA523A" w:rsidRDefault="00000000">
            <w:r>
              <w:rPr>
                <w:color w:val="FFFFFF"/>
              </w:rPr>
              <w:t>Artefact</w:t>
            </w:r>
          </w:p>
        </w:tc>
        <w:tc>
          <w:tcPr>
            <w:tcW w:w="4873" w:type="dxa"/>
            <w:shd w:val="clear" w:color="auto" w:fill="143670"/>
          </w:tcPr>
          <w:p w14:paraId="0FB7C03A" w14:textId="77777777" w:rsidR="00CA523A" w:rsidRDefault="00000000">
            <w:pPr>
              <w:cnfStyle w:val="100000000000" w:firstRow="1" w:lastRow="0" w:firstColumn="0" w:lastColumn="0" w:oddVBand="0" w:evenVBand="0" w:oddHBand="0" w:evenHBand="0" w:firstRowFirstColumn="0" w:firstRowLastColumn="0" w:lastRowFirstColumn="0" w:lastRowLastColumn="0"/>
            </w:pPr>
            <w:r>
              <w:rPr>
                <w:color w:val="FFFFFF"/>
              </w:rPr>
              <w:t>Description</w:t>
            </w:r>
          </w:p>
        </w:tc>
      </w:tr>
      <w:tr w:rsidR="00CA523A" w14:paraId="79B1ADDA"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DA28D97" w14:textId="77777777" w:rsidR="00CA523A" w:rsidRDefault="00000000">
            <w:r>
              <w:t>recommendations.json</w:t>
            </w:r>
          </w:p>
        </w:tc>
        <w:tc>
          <w:tcPr>
            <w:tcW w:w="4873" w:type="dxa"/>
          </w:tcPr>
          <w:p w14:paraId="401ED3D7" w14:textId="77777777" w:rsidR="00CA523A" w:rsidRDefault="00000000">
            <w:pPr>
              <w:cnfStyle w:val="000000100000" w:firstRow="0" w:lastRow="0" w:firstColumn="0" w:lastColumn="0" w:oddVBand="0" w:evenVBand="0" w:oddHBand="1" w:evenHBand="0" w:firstRowFirstColumn="0" w:firstRowLastColumn="0" w:lastRowFirstColumn="0" w:lastRowLastColumn="0"/>
            </w:pPr>
            <w:r>
              <w:t>One recommendation per Uni course, with vet_units, score, type, confidence, evidence lines, gaps, and an LLM-generated rationale.</w:t>
            </w:r>
          </w:p>
        </w:tc>
      </w:tr>
      <w:tr w:rsidR="00CA523A" w14:paraId="6E804A0E" w14:textId="77777777" w:rsidTr="00CA523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06780BA" w14:textId="77777777" w:rsidR="00CA523A" w:rsidRDefault="00000000">
            <w:r>
              <w:t>match_debug.csv</w:t>
            </w:r>
          </w:p>
        </w:tc>
        <w:tc>
          <w:tcPr>
            <w:tcW w:w="4873" w:type="dxa"/>
          </w:tcPr>
          <w:p w14:paraId="0DC23537" w14:textId="77777777" w:rsidR="00CA523A" w:rsidRDefault="00000000">
            <w:pPr>
              <w:cnfStyle w:val="000000010000" w:firstRow="0" w:lastRow="0" w:firstColumn="0" w:lastColumn="0" w:oddVBand="0" w:evenVBand="0" w:oddHBand="0" w:evenHBand="1" w:firstRowFirstColumn="0" w:firstRowLastColumn="0" w:lastRowFirstColumn="0" w:lastRowLastColumn="0"/>
            </w:pPr>
            <w:r>
              <w:t>Per-candidate-pair audit row. Includes raw S, L, C, M, classification, guard demotions, judge verdict, and decay weight.</w:t>
            </w:r>
          </w:p>
        </w:tc>
      </w:tr>
      <w:tr w:rsidR="00CA523A" w14:paraId="47722FA1" w14:textId="77777777" w:rsidTr="00CA52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AA5FB70" w14:textId="77777777" w:rsidR="00CA523A" w:rsidRDefault="00000000">
            <w:r>
              <w:t>skill_mapping.xlsx</w:t>
            </w:r>
          </w:p>
        </w:tc>
        <w:tc>
          <w:tcPr>
            <w:tcW w:w="4873" w:type="dxa"/>
          </w:tcPr>
          <w:p w14:paraId="5CABD75F" w14:textId="77777777" w:rsidR="00CA523A" w:rsidRDefault="00000000">
            <w:pPr>
              <w:cnfStyle w:val="000000100000" w:firstRow="0" w:lastRow="0" w:firstColumn="0" w:lastColumn="0" w:oddVBand="0" w:evenVBand="0" w:oddHBand="1" w:evenHBand="0" w:firstRowFirstColumn="0" w:firstRowLastColumn="0" w:lastRowFirstColumn="0" w:lastRowLastColumn="0"/>
            </w:pPr>
            <w:r>
              <w:t>Per-winning-pair Excel for human reviewers. Includes refiner audit flags and differentiation audit flags.</w:t>
            </w:r>
          </w:p>
        </w:tc>
      </w:tr>
    </w:tbl>
    <w:p w14:paraId="0299FE59" w14:textId="7977449F" w:rsidR="00CA523A" w:rsidRDefault="00000000">
      <w:pPr>
        <w:pStyle w:val="Heading1"/>
      </w:pPr>
      <w:r>
        <w:t>Configuration appendix</w:t>
      </w:r>
    </w:p>
    <w:p w14:paraId="68BF3B0D" w14:textId="1A31EAC8" w:rsidR="00CA523A" w:rsidRDefault="00000000">
      <w:r>
        <w:t xml:space="preserve">Every numeric coefficient cited above is set in </w:t>
      </w:r>
      <m:oMath>
        <m:r>
          <w:rPr>
            <w:rFonts w:ascii="Cambria Math" w:hAnsi="Cambria Math"/>
          </w:rPr>
          <m:t>pipeline.tuned.yaml</m:t>
        </m:r>
      </m:oMath>
      <w:r>
        <w:t>. The current production values are:</w:t>
      </w:r>
    </w:p>
    <w:p w14:paraId="0B494DB3" w14:textId="3FD2B678" w:rsidR="00CA523A" w:rsidRDefault="00000000">
      <w:pPr>
        <w:spacing w:before="60" w:after="120"/>
        <w:ind w:left="340"/>
      </w:pPr>
      <w:r>
        <w:rPr>
          <w:rFonts w:ascii="Consolas" w:hAnsi="Consolas"/>
          <w:sz w:val="19"/>
        </w:rPr>
        <w:t>scoring:</w:t>
      </w:r>
      <w:r>
        <w:rPr>
          <w:rFonts w:ascii="Consolas" w:hAnsi="Consolas"/>
          <w:sz w:val="19"/>
        </w:rPr>
        <w:br/>
        <w:t xml:space="preserve">  combined_similarity_weight: 0.60</w:t>
      </w:r>
      <w:r>
        <w:rPr>
          <w:rFonts w:ascii="Consolas" w:hAnsi="Consolas"/>
          <w:sz w:val="19"/>
        </w:rPr>
        <w:br/>
        <w:t xml:space="preserve">  combined_level_weight:      0.25</w:t>
      </w:r>
      <w:r>
        <w:rPr>
          <w:rFonts w:ascii="Consolas" w:hAnsi="Consolas"/>
          <w:sz w:val="19"/>
        </w:rPr>
        <w:br/>
        <w:t xml:space="preserve">  combined_context_weight:    0.15</w:t>
      </w:r>
      <w:r>
        <w:rPr>
          <w:rFonts w:ascii="Consolas" w:hAnsi="Consolas"/>
          <w:sz w:val="19"/>
        </w:rPr>
        <w:br/>
        <w:t xml:space="preserve">  direct_threshold:           0.87</w:t>
      </w:r>
      <w:r>
        <w:rPr>
          <w:rFonts w:ascii="Consolas" w:hAnsi="Consolas"/>
          <w:sz w:val="19"/>
        </w:rPr>
        <w:br/>
        <w:t xml:space="preserve">  partial_threshold:          0.78</w:t>
      </w:r>
      <w:r>
        <w:rPr>
          <w:rFonts w:ascii="Consolas" w:hAnsi="Consolas"/>
          <w:sz w:val="19"/>
        </w:rPr>
        <w:br/>
        <w:t xml:space="preserve">  use_graduated_coverage:     true</w:t>
      </w:r>
      <w:r>
        <w:rPr>
          <w:rFonts w:ascii="Consolas" w:hAnsi="Consolas"/>
          <w:sz w:val="19"/>
        </w:rPr>
        <w:br/>
        <w:t xml:space="preserve">  partial_bucket:             0.5</w:t>
      </w:r>
      <w:r>
        <w:rPr>
          <w:rFonts w:ascii="Consolas" w:hAnsi="Consolas"/>
          <w:sz w:val="19"/>
        </w:rPr>
        <w:br/>
        <w:t xml:space="preserve">  quality_formulation:        similarity_only</w:t>
      </w:r>
      <w:r>
        <w:rPr>
          <w:rFonts w:ascii="Consolas" w:hAnsi="Consolas"/>
          <w:sz w:val="19"/>
        </w:rPr>
        <w:br/>
        <w:t xml:space="preserve">  weight_coverage:            0.40</w:t>
      </w:r>
      <w:r>
        <w:rPr>
          <w:rFonts w:ascii="Consolas" w:hAnsi="Consolas"/>
          <w:sz w:val="19"/>
        </w:rPr>
        <w:br/>
        <w:t xml:space="preserve">  weight_quality:             0.25</w:t>
      </w:r>
      <w:r>
        <w:rPr>
          <w:rFonts w:ascii="Consolas" w:hAnsi="Consolas"/>
          <w:sz w:val="19"/>
        </w:rPr>
        <w:br/>
        <w:t xml:space="preserve">  weight_level:               0.15</w:t>
      </w:r>
      <w:r>
        <w:rPr>
          <w:rFonts w:ascii="Consolas" w:hAnsi="Consolas"/>
          <w:sz w:val="19"/>
        </w:rPr>
        <w:br/>
        <w:t xml:space="preserve">  weight_context:             0.10</w:t>
      </w:r>
      <w:r>
        <w:rPr>
          <w:rFonts w:ascii="Consolas" w:hAnsi="Consolas"/>
          <w:sz w:val="19"/>
        </w:rPr>
        <w:br/>
        <w:t xml:space="preserve">  weight_confidence:          0.05</w:t>
      </w:r>
      <w:r>
        <w:rPr>
          <w:rFonts w:ascii="Consolas" w:hAnsi="Consolas"/>
          <w:sz w:val="19"/>
        </w:rPr>
        <w:br/>
        <w:t xml:space="preserve">  weight_volume:              0.05</w:t>
      </w:r>
      <w:r>
        <w:rPr>
          <w:rFonts w:ascii="Consolas" w:hAnsi="Consolas"/>
          <w:sz w:val="19"/>
        </w:rPr>
        <w:br/>
        <w:t xml:space="preserve">  use_volume_gate:            true</w:t>
      </w:r>
      <w:r>
        <w:rPr>
          <w:rFonts w:ascii="Consolas" w:hAnsi="Consolas"/>
          <w:sz w:val="19"/>
        </w:rPr>
        <w:br/>
        <w:t xml:space="preserve">  hours_per_credit_point:     25.0</w:t>
      </w:r>
      <w:r>
        <w:rPr>
          <w:rFonts w:ascii="Consolas" w:hAnsi="Consolas"/>
          <w:sz w:val="19"/>
        </w:rPr>
        <w:br/>
        <w:t xml:space="preserve">  volume_gate_floor:          0.5</w:t>
      </w:r>
      <w:r>
        <w:rPr>
          <w:rFonts w:ascii="Consolas" w:hAnsi="Consolas"/>
          <w:sz w:val="19"/>
        </w:rPr>
        <w:br/>
        <w:t xml:space="preserve">  level_compat_curve:         [1.0, 0.75, 0.5, 0.2, 0.0]</w:t>
      </w:r>
      <w:r>
        <w:rPr>
          <w:rFonts w:ascii="Consolas" w:hAnsi="Consolas"/>
          <w:sz w:val="19"/>
        </w:rPr>
        <w:br/>
        <w:t xml:space="preserve">  full_score_floor:           0.75</w:t>
      </w:r>
      <w:r>
        <w:rPr>
          <w:rFonts w:ascii="Consolas" w:hAnsi="Consolas"/>
          <w:sz w:val="19"/>
        </w:rPr>
        <w:br/>
        <w:t xml:space="preserve">  full_coverage_floor:        0.70</w:t>
      </w:r>
      <w:r>
        <w:rPr>
          <w:rFonts w:ascii="Consolas" w:hAnsi="Consolas"/>
          <w:sz w:val="19"/>
        </w:rPr>
        <w:br/>
        <w:t xml:space="preserve">  full_level_floor:           0.60</w:t>
      </w:r>
      <w:r>
        <w:rPr>
          <w:rFonts w:ascii="Consolas" w:hAnsi="Consolas"/>
          <w:sz w:val="19"/>
        </w:rPr>
        <w:br/>
        <w:t xml:space="preserve">  full_volume_floor:          0.70</w:t>
      </w:r>
      <w:r>
        <w:rPr>
          <w:rFonts w:ascii="Consolas" w:hAnsi="Consolas"/>
          <w:sz w:val="19"/>
        </w:rPr>
        <w:br/>
        <w:t xml:space="preserve">  partial_score_floor:        0.45</w:t>
      </w:r>
      <w:r>
        <w:rPr>
          <w:rFonts w:ascii="Consolas" w:hAnsi="Consolas"/>
          <w:sz w:val="19"/>
        </w:rPr>
        <w:br/>
      </w:r>
      <w:r>
        <w:rPr>
          <w:rFonts w:ascii="Consolas" w:hAnsi="Consolas"/>
          <w:sz w:val="19"/>
        </w:rPr>
        <w:br/>
        <w:t>analyze:</w:t>
      </w:r>
      <w:r>
        <w:rPr>
          <w:rFonts w:ascii="Consolas" w:hAnsi="Consolas"/>
          <w:sz w:val="19"/>
        </w:rPr>
        <w:br/>
      </w:r>
      <w:r>
        <w:rPr>
          <w:rFonts w:ascii="Consolas" w:hAnsi="Consolas"/>
          <w:sz w:val="19"/>
        </w:rPr>
        <w:lastRenderedPageBreak/>
        <w:t xml:space="preserve">  identical_name_direct_floor: true</w:t>
      </w:r>
      <w:r>
        <w:rPr>
          <w:rFonts w:ascii="Consolas" w:hAnsi="Consolas"/>
          <w:sz w:val="19"/>
        </w:rPr>
        <w:br/>
        <w:t xml:space="preserve">  max_winners_per_vet:         3</w:t>
      </w:r>
      <w:r>
        <w:rPr>
          <w:rFonts w:ascii="Consolas" w:hAnsi="Consolas"/>
          <w:sz w:val="19"/>
        </w:rPr>
        <w:br/>
        <w:t xml:space="preserve">  coverage_decay_enabled:      true</w:t>
      </w:r>
      <w:r>
        <w:rPr>
          <w:rFonts w:ascii="Consolas" w:hAnsi="Consolas"/>
          <w:sz w:val="19"/>
        </w:rPr>
        <w:br/>
        <w:t xml:space="preserve">  coverage_decay_base:         0.7</w:t>
      </w:r>
      <w:r>
        <w:rPr>
          <w:rFonts w:ascii="Consolas" w:hAnsi="Consolas"/>
          <w:sz w:val="19"/>
        </w:rPr>
        <w:br/>
        <w:t xml:space="preserve">  genai_validate:              true</w:t>
      </w:r>
      <w:r>
        <w:rPr>
          <w:rFonts w:ascii="Consolas" w:hAnsi="Consolas"/>
          <w:sz w:val="19"/>
        </w:rPr>
        <w:br/>
        <w:t xml:space="preserve">  genai_demote_confidence_threshold: </w:t>
      </w:r>
      <w:r>
        <w:rPr>
          <w:rFonts w:ascii="Consolas" w:hAnsi="Consolas"/>
          <w:sz w:val="19"/>
        </w:rPr>
        <w:br/>
      </w:r>
    </w:p>
    <w:sectPr w:rsidR="00CA523A"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1138A5"/>
    <w:multiLevelType w:val="multilevel"/>
    <w:tmpl w:val="1BD64F74"/>
    <w:lvl w:ilvl="0">
      <w:start w:val="1"/>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F3255E3"/>
    <w:multiLevelType w:val="multilevel"/>
    <w:tmpl w:val="A6EADF7E"/>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73525657">
    <w:abstractNumId w:val="8"/>
  </w:num>
  <w:num w:numId="2" w16cid:durableId="1286349566">
    <w:abstractNumId w:val="6"/>
  </w:num>
  <w:num w:numId="3" w16cid:durableId="853155524">
    <w:abstractNumId w:val="5"/>
  </w:num>
  <w:num w:numId="4" w16cid:durableId="1165826329">
    <w:abstractNumId w:val="4"/>
  </w:num>
  <w:num w:numId="5" w16cid:durableId="772826325">
    <w:abstractNumId w:val="7"/>
  </w:num>
  <w:num w:numId="6" w16cid:durableId="2080203836">
    <w:abstractNumId w:val="3"/>
  </w:num>
  <w:num w:numId="7" w16cid:durableId="1456757438">
    <w:abstractNumId w:val="2"/>
  </w:num>
  <w:num w:numId="8" w16cid:durableId="432089665">
    <w:abstractNumId w:val="1"/>
  </w:num>
  <w:num w:numId="9" w16cid:durableId="1559440822">
    <w:abstractNumId w:val="0"/>
  </w:num>
  <w:num w:numId="10" w16cid:durableId="1481728227">
    <w:abstractNumId w:val="10"/>
  </w:num>
  <w:num w:numId="11" w16cid:durableId="3513026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6C76"/>
    <w:rsid w:val="002622DA"/>
    <w:rsid w:val="0029639D"/>
    <w:rsid w:val="00326F90"/>
    <w:rsid w:val="003F09AD"/>
    <w:rsid w:val="005B1203"/>
    <w:rsid w:val="006B6604"/>
    <w:rsid w:val="00A17202"/>
    <w:rsid w:val="00AA1D8D"/>
    <w:rsid w:val="00B458B9"/>
    <w:rsid w:val="00B47730"/>
    <w:rsid w:val="00CA523A"/>
    <w:rsid w:val="00CB0664"/>
    <w:rsid w:val="00F559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A4A4CF"/>
  <w14:defaultImageDpi w14:val="300"/>
  <w15:docId w15:val="{4775053D-A373-4163-82A8-B45878435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B458B9"/>
    <w:pPr>
      <w:keepNext/>
      <w:keepLines/>
      <w:numPr>
        <w:numId w:val="10"/>
      </w:numPr>
      <w:spacing w:before="480" w:after="0" w:line="240" w:lineRule="auto"/>
      <w:ind w:left="170" w:hanging="170"/>
      <w:outlineLvl w:val="0"/>
    </w:pPr>
    <w:rPr>
      <w:rFonts w:asciiTheme="majorHAnsi" w:eastAsiaTheme="majorEastAsia" w:hAnsiTheme="majorHAnsi" w:cstheme="majorBidi"/>
      <w:b/>
      <w:bCs/>
      <w:color w:val="143670"/>
      <w:sz w:val="40"/>
      <w:szCs w:val="28"/>
    </w:rPr>
  </w:style>
  <w:style w:type="paragraph" w:styleId="Heading2">
    <w:name w:val="heading 2"/>
    <w:basedOn w:val="Normal"/>
    <w:next w:val="Normal"/>
    <w:link w:val="Heading2Char"/>
    <w:uiPriority w:val="9"/>
    <w:unhideWhenUsed/>
    <w:qFormat/>
    <w:rsid w:val="00B458B9"/>
    <w:pPr>
      <w:keepNext/>
      <w:keepLines/>
      <w:numPr>
        <w:ilvl w:val="1"/>
        <w:numId w:val="10"/>
      </w:numPr>
      <w:spacing w:before="200" w:after="0" w:line="240" w:lineRule="auto"/>
      <w:ind w:left="170" w:hanging="170"/>
      <w:outlineLvl w:val="1"/>
    </w:pPr>
    <w:rPr>
      <w:rFonts w:asciiTheme="majorHAnsi" w:eastAsiaTheme="majorEastAsia" w:hAnsiTheme="majorHAnsi" w:cstheme="majorBidi"/>
      <w:b/>
      <w:bCs/>
      <w:color w:val="1436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778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458B9"/>
    <w:rPr>
      <w:rFonts w:asciiTheme="majorHAnsi" w:eastAsiaTheme="majorEastAsia" w:hAnsiTheme="majorHAnsi" w:cstheme="majorBidi"/>
      <w:b/>
      <w:bCs/>
      <w:color w:val="143670"/>
      <w:sz w:val="40"/>
      <w:szCs w:val="28"/>
    </w:rPr>
  </w:style>
  <w:style w:type="character" w:customStyle="1" w:styleId="Heading2Char">
    <w:name w:val="Heading 2 Char"/>
    <w:basedOn w:val="DefaultParagraphFont"/>
    <w:link w:val="Heading2"/>
    <w:uiPriority w:val="9"/>
    <w:rsid w:val="00B458B9"/>
    <w:rPr>
      <w:rFonts w:asciiTheme="majorHAnsi" w:eastAsiaTheme="majorEastAsia" w:hAnsiTheme="majorHAnsi" w:cstheme="majorBidi"/>
      <w:b/>
      <w:bCs/>
      <w:color w:val="143670"/>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10</Pages>
  <Words>2682</Words>
  <Characters>14324</Characters>
  <Application>Microsoft Office Word</Application>
  <DocSecurity>0</DocSecurity>
  <Lines>409</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MOHEBI,Ehsan</cp:lastModifiedBy>
  <cp:revision>4</cp:revision>
  <dcterms:created xsi:type="dcterms:W3CDTF">2013-12-23T23:15:00Z</dcterms:created>
  <dcterms:modified xsi:type="dcterms:W3CDTF">2026-06-09T00:31:00Z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f877481-9e35-4b68-b667-876a73c6db41_Enabled">
    <vt:lpwstr>true</vt:lpwstr>
  </property>
  <property fmtid="{D5CDD505-2E9C-101B-9397-08002B2CF9AE}" pid="3" name="MSIP_Label_5f877481-9e35-4b68-b667-876a73c6db41_SetDate">
    <vt:lpwstr>2026-06-08T23:41:13Z</vt:lpwstr>
  </property>
  <property fmtid="{D5CDD505-2E9C-101B-9397-08002B2CF9AE}" pid="4" name="MSIP_Label_5f877481-9e35-4b68-b667-876a73c6db41_Method">
    <vt:lpwstr>Privileged</vt:lpwstr>
  </property>
  <property fmtid="{D5CDD505-2E9C-101B-9397-08002B2CF9AE}" pid="5" name="MSIP_Label_5f877481-9e35-4b68-b667-876a73c6db41_Name">
    <vt:lpwstr>5f877481-9e35-4b68-b667-876a73c6db41</vt:lpwstr>
  </property>
  <property fmtid="{D5CDD505-2E9C-101B-9397-08002B2CF9AE}" pid="6" name="MSIP_Label_5f877481-9e35-4b68-b667-876a73c6db41_SiteId">
    <vt:lpwstr>dd0cfd15-4558-4b12-8bad-ea26984fc417</vt:lpwstr>
  </property>
  <property fmtid="{D5CDD505-2E9C-101B-9397-08002B2CF9AE}" pid="7" name="MSIP_Label_5f877481-9e35-4b68-b667-876a73c6db41_ActionId">
    <vt:lpwstr>e0095c5c-4a8d-45d0-b5c1-49df8f99da5e</vt:lpwstr>
  </property>
  <property fmtid="{D5CDD505-2E9C-101B-9397-08002B2CF9AE}" pid="8" name="MSIP_Label_5f877481-9e35-4b68-b667-876a73c6db41_ContentBits">
    <vt:lpwstr>0</vt:lpwstr>
  </property>
  <property fmtid="{D5CDD505-2E9C-101B-9397-08002B2CF9AE}" pid="9" name="MSIP_Label_5f877481-9e35-4b68-b667-876a73c6db41_Tag">
    <vt:lpwstr>10, 0, 1, 1</vt:lpwstr>
  </property>
</Properties>
</file>