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A25BE" w14:textId="77777777" w:rsidR="00CA523A" w:rsidRDefault="00A2445F">
      <w:pPr>
        <w:spacing w:before="2800"/>
        <w:jc w:val="center"/>
      </w:pPr>
      <w:r>
        <w:rPr>
          <w:b/>
          <w:color w:val="143670"/>
          <w:sz w:val="56"/>
        </w:rPr>
        <w:t>Credit Transfer Recommender</w:t>
      </w:r>
    </w:p>
    <w:p w14:paraId="30B6A0CC" w14:textId="77777777" w:rsidR="00CA523A" w:rsidRDefault="00A2445F">
      <w:pPr>
        <w:jc w:val="center"/>
      </w:pPr>
      <w:r>
        <w:rPr>
          <w:i/>
          <w:color w:val="555555"/>
          <w:sz w:val="28"/>
        </w:rPr>
        <w:t>Technical specification of the direct one-vs-all matching strategy</w:t>
      </w:r>
    </w:p>
    <w:p w14:paraId="6943837B" w14:textId="77777777" w:rsidR="00CA523A" w:rsidRDefault="00CA523A">
      <w:pPr>
        <w:spacing w:before="3200"/>
      </w:pPr>
    </w:p>
    <w:p w14:paraId="5E17E990" w14:textId="154A8186" w:rsidR="00CA523A" w:rsidRDefault="00A2445F">
      <w:pPr>
        <w:jc w:val="center"/>
      </w:pPr>
      <w:r>
        <w:rPr>
          <w:color w:val="555555"/>
        </w:rPr>
        <w:t xml:space="preserve">Pipeline: extract, refine, differentiate, </w:t>
      </w:r>
      <w:r w:rsidR="00540F7E">
        <w:rPr>
          <w:color w:val="555555"/>
        </w:rPr>
        <w:t>recommendation</w:t>
      </w:r>
      <w:r>
        <w:rPr>
          <w:color w:val="555555"/>
        </w:rPr>
        <w:t>.</w:t>
      </w:r>
    </w:p>
    <w:p w14:paraId="56681805" w14:textId="77777777" w:rsidR="00CA523A" w:rsidRDefault="00A2445F">
      <w:pPr>
        <w:jc w:val="center"/>
      </w:pPr>
      <w:r>
        <w:rPr>
          <w:color w:val="555555"/>
        </w:rPr>
        <w:t>Active matcher: direct_one_vs_all</w:t>
      </w:r>
    </w:p>
    <w:p w14:paraId="726E686E" w14:textId="77777777" w:rsidR="00CA523A" w:rsidRDefault="00A2445F">
      <w:r>
        <w:br w:type="page"/>
      </w:r>
    </w:p>
    <w:p w14:paraId="10A94464" w14:textId="77777777" w:rsidR="00CA523A" w:rsidRDefault="00A2445F" w:rsidP="002622DA">
      <w:pPr>
        <w:pStyle w:val="Heading1"/>
        <w:numPr>
          <w:ilvl w:val="0"/>
          <w:numId w:val="0"/>
        </w:numPr>
        <w:ind w:left="170" w:hanging="170"/>
      </w:pPr>
      <w:r>
        <w:lastRenderedPageBreak/>
        <w:t>Abstract</w:t>
      </w:r>
    </w:p>
    <w:p w14:paraId="48B170B1" w14:textId="43281B3E" w:rsidR="00CA523A" w:rsidRDefault="00A2445F">
      <w:r>
        <w:t xml:space="preserve">This document explains how the credit transfer recommender turns a list of completed VET units of competency into </w:t>
      </w:r>
      <w:r w:rsidRPr="00540F7E">
        <w:rPr>
          <w:i/>
          <w:iCs/>
        </w:rPr>
        <w:t>FULL</w:t>
      </w:r>
      <w:r>
        <w:t xml:space="preserve">, </w:t>
      </w:r>
      <w:r w:rsidRPr="00540F7E">
        <w:rPr>
          <w:i/>
          <w:iCs/>
        </w:rPr>
        <w:t>PARTIAL</w:t>
      </w:r>
      <w:r>
        <w:t xml:space="preserve">, or </w:t>
      </w:r>
      <w:r w:rsidRPr="00540F7E">
        <w:rPr>
          <w:i/>
          <w:iCs/>
        </w:rPr>
        <w:t>NONE</w:t>
      </w:r>
      <w:r>
        <w:t xml:space="preserve"> recommendations against the courses of a university qualification. The recommender runs four steps. The first three (extract, refine, differentiate) produce skills with consistent levels and audit metadata. The fourth (</w:t>
      </w:r>
      <w:r w:rsidR="00540F7E">
        <w:t>recommendation</w:t>
      </w:r>
      <w:r>
        <w:t>) does the actual matching and scoring.</w:t>
      </w:r>
    </w:p>
    <w:p w14:paraId="5A3D1143" w14:textId="77777777" w:rsidR="00CA523A" w:rsidRDefault="00A2445F" w:rsidP="00991E99">
      <w:pPr>
        <w:pStyle w:val="NoSpacing"/>
      </w:pPr>
      <w:r>
        <w:t xml:space="preserve">Several matching strategies are supported. The strategy currently used in production is </w:t>
      </w:r>
      <w:r w:rsidRPr="00540F7E">
        <w:rPr>
          <w:rFonts w:ascii="Courier New" w:hAnsi="Courier New" w:cs="Courier New"/>
        </w:rPr>
        <w:t>direct_one_vs_all</w:t>
      </w:r>
      <w:r>
        <w:t>. This paper specifies that strategy from the first cosine similarity all the way through to the final FULL/PARTIAL/NONE classification. Every coefficient, threshold and decision rule that affects the headline score is given here together with the value currently set in the YAML config.</w:t>
      </w:r>
    </w:p>
    <w:p w14:paraId="73CC24CF" w14:textId="77777777" w:rsidR="00CA523A" w:rsidRDefault="00A2445F" w:rsidP="006B6604">
      <w:pPr>
        <w:pStyle w:val="Heading3"/>
      </w:pPr>
      <w:r>
        <w:t>Notation used in this paper</w:t>
      </w:r>
    </w:p>
    <w:tbl>
      <w:tblPr>
        <w:tblStyle w:val="LightGrid-Accent1"/>
        <w:tblW w:w="0" w:type="auto"/>
        <w:tblInd w:w="108" w:type="dxa"/>
        <w:tblLook w:val="04A0" w:firstRow="1" w:lastRow="0" w:firstColumn="1" w:lastColumn="0" w:noHBand="0" w:noVBand="1"/>
      </w:tblPr>
      <w:tblGrid>
        <w:gridCol w:w="4765"/>
        <w:gridCol w:w="4873"/>
      </w:tblGrid>
      <w:tr w:rsidR="00CA523A" w14:paraId="379996B3" w14:textId="77777777" w:rsidTr="00991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shd w:val="clear" w:color="auto" w:fill="143670"/>
          </w:tcPr>
          <w:p w14:paraId="79AD017F" w14:textId="77777777" w:rsidR="00CA523A" w:rsidRDefault="00A2445F" w:rsidP="00991E99">
            <w:pPr>
              <w:pStyle w:val="NoSpacing"/>
            </w:pPr>
            <w:r>
              <w:t>Symbol</w:t>
            </w:r>
          </w:p>
        </w:tc>
        <w:tc>
          <w:tcPr>
            <w:tcW w:w="4873" w:type="dxa"/>
            <w:shd w:val="clear" w:color="auto" w:fill="143670"/>
          </w:tcPr>
          <w:p w14:paraId="7D1F5F57" w14:textId="77777777" w:rsidR="00CA523A" w:rsidRDefault="00A2445F" w:rsidP="00991E99">
            <w:pPr>
              <w:pStyle w:val="NoSpacing"/>
              <w:cnfStyle w:val="100000000000" w:firstRow="1" w:lastRow="0" w:firstColumn="0" w:lastColumn="0" w:oddVBand="0" w:evenVBand="0" w:oddHBand="0" w:evenHBand="0" w:firstRowFirstColumn="0" w:firstRowLastColumn="0" w:lastRowFirstColumn="0" w:lastRowLastColumn="0"/>
            </w:pPr>
            <w:r>
              <w:t>Meaning</w:t>
            </w:r>
          </w:p>
        </w:tc>
      </w:tr>
      <w:tr w:rsidR="00CA523A" w14:paraId="466B784D"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1A3721E1" w14:textId="193A6F7F" w:rsidR="00CA523A" w:rsidRDefault="00396D1A" w:rsidP="00991E99">
            <w:pPr>
              <w:pStyle w:val="NoSpacing"/>
            </w:pPr>
            <m:oMathPara>
              <m:oMath>
                <m:r>
                  <m:rPr>
                    <m:sty m:val="bi"/>
                  </m:rPr>
                  <w:rPr>
                    <w:rFonts w:ascii="Cambria Math" w:hAnsi="Cambria Math"/>
                  </w:rPr>
                  <m:t>V</m:t>
                </m:r>
              </m:oMath>
            </m:oMathPara>
          </w:p>
        </w:tc>
        <w:tc>
          <w:tcPr>
            <w:tcW w:w="4873" w:type="dxa"/>
          </w:tcPr>
          <w:p w14:paraId="501B67D7"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One VET skill (refined name, level, context, ...).</w:t>
            </w:r>
          </w:p>
        </w:tc>
      </w:tr>
      <w:tr w:rsidR="00CA523A" w14:paraId="36DE4FC2"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23F2E99B" w14:textId="73BC5B1A" w:rsidR="00CA523A" w:rsidRDefault="00396D1A" w:rsidP="00991E99">
            <w:pPr>
              <w:pStyle w:val="NoSpacing"/>
            </w:pPr>
            <m:oMathPara>
              <m:oMath>
                <m:r>
                  <m:rPr>
                    <m:sty m:val="bi"/>
                  </m:rPr>
                  <w:rPr>
                    <w:rFonts w:ascii="Cambria Math" w:hAnsi="Cambria Math"/>
                  </w:rPr>
                  <m:t>U</m:t>
                </m:r>
              </m:oMath>
            </m:oMathPara>
          </w:p>
        </w:tc>
        <w:tc>
          <w:tcPr>
            <w:tcW w:w="4873" w:type="dxa"/>
          </w:tcPr>
          <w:p w14:paraId="38F8ABA9"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One Uni skill (refined name, level, context, ...).</w:t>
            </w:r>
          </w:p>
        </w:tc>
      </w:tr>
      <w:tr w:rsidR="00CA523A" w14:paraId="548A524D"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09A68565" w14:textId="023E3B73" w:rsidR="00396D1A" w:rsidRPr="00396D1A" w:rsidRDefault="00396D1A" w:rsidP="00991E99">
            <w:pPr>
              <w:pStyle w:val="NoSpacing"/>
              <w:rPr>
                <w:rFonts w:ascii="Calibri" w:eastAsiaTheme="minorEastAsia" w:hAnsi="Calibri" w:cstheme="minorBidi"/>
              </w:rPr>
            </w:pPr>
            <m:oMathPara>
              <m:oMath>
                <m:sSub>
                  <m:sSubPr>
                    <m:ctrlPr>
                      <w:rPr>
                        <w:rFonts w:ascii="Cambria Math" w:hAnsi="Cambria Math"/>
                        <w:b w:val="0"/>
                        <w:bCs w:val="0"/>
                        <w:i/>
                      </w:rPr>
                    </m:ctrlPr>
                  </m:sSubPr>
                  <m:e>
                    <m:r>
                      <m:rPr>
                        <m:sty m:val="bi"/>
                      </m:rPr>
                      <w:rPr>
                        <w:rFonts w:ascii="Cambria Math" w:hAnsi="Cambria Math"/>
                      </w:rPr>
                      <m:t>n</m:t>
                    </m:r>
                  </m:e>
                  <m:sub>
                    <m:r>
                      <m:rPr>
                        <m:sty m:val="bi"/>
                      </m:rPr>
                      <w:rPr>
                        <w:rFonts w:ascii="Cambria Math" w:hAnsi="Cambria Math"/>
                      </w:rPr>
                      <m:t>V</m:t>
                    </m:r>
                  </m:sub>
                </m:sSub>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n</m:t>
                    </m:r>
                  </m:e>
                  <m:sub>
                    <m:r>
                      <m:rPr>
                        <m:sty m:val="bi"/>
                      </m:rPr>
                      <w:rPr>
                        <w:rFonts w:ascii="Cambria Math" w:hAnsi="Cambria Math"/>
                      </w:rPr>
                      <m:t>U</m:t>
                    </m:r>
                  </m:sub>
                </m:sSub>
              </m:oMath>
            </m:oMathPara>
          </w:p>
        </w:tc>
        <w:tc>
          <w:tcPr>
            <w:tcW w:w="4873" w:type="dxa"/>
          </w:tcPr>
          <w:p w14:paraId="545824D8"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Number of VET / Uni skills in the analysed pair of qualifications.</w:t>
            </w:r>
          </w:p>
        </w:tc>
      </w:tr>
      <w:tr w:rsidR="00CA523A" w14:paraId="2974815E"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59843A06" w14:textId="4A3CF4A2" w:rsidR="00CA523A" w:rsidRDefault="00182F33" w:rsidP="00991E99">
            <w:pPr>
              <w:pStyle w:val="NoSpacing"/>
            </w:pPr>
            <m:oMathPara>
              <m:oMath>
                <m:r>
                  <m:rPr>
                    <m:sty m:val="bi"/>
                  </m:rPr>
                  <w:rPr>
                    <w:rFonts w:ascii="Cambria Math" w:hAnsi="Cambria Math"/>
                  </w:rPr>
                  <m:t>S(V, U)</m:t>
                </m:r>
              </m:oMath>
            </m:oMathPara>
          </w:p>
        </w:tc>
        <w:tc>
          <w:tcPr>
            <w:tcW w:w="4873" w:type="dxa"/>
          </w:tcPr>
          <w:p w14:paraId="40B2E128"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Cosine similarity of the embedded skill names, in [0, 1].</w:t>
            </w:r>
          </w:p>
        </w:tc>
      </w:tr>
      <w:tr w:rsidR="00CA523A" w14:paraId="5ADBB877"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7593B1B6" w14:textId="4EF39C87" w:rsidR="00CA523A" w:rsidRDefault="00182F33" w:rsidP="00991E99">
            <w:pPr>
              <w:pStyle w:val="NoSpacing"/>
            </w:pPr>
            <m:oMathPara>
              <m:oMath>
                <m:r>
                  <m:rPr>
                    <m:sty m:val="bi"/>
                  </m:rPr>
                  <w:rPr>
                    <w:rFonts w:ascii="Cambria Math" w:hAnsi="Cambria Math"/>
                  </w:rPr>
                  <m:t>L(V, U)</m:t>
                </m:r>
              </m:oMath>
            </m:oMathPara>
          </w:p>
        </w:tc>
        <w:tc>
          <w:tcPr>
            <w:tcW w:w="4873" w:type="dxa"/>
          </w:tcPr>
          <w:p w14:paraId="3E1586A8" w14:textId="4B15C794" w:rsidR="00CA523A" w:rsidRDefault="00396D1A" w:rsidP="00991E99">
            <w:pPr>
              <w:pStyle w:val="NoSpacing"/>
              <w:cnfStyle w:val="000000100000" w:firstRow="0" w:lastRow="0" w:firstColumn="0" w:lastColumn="0" w:oddVBand="0" w:evenVBand="0" w:oddHBand="1" w:evenHBand="0" w:firstRowFirstColumn="0" w:firstRowLastColumn="0" w:lastRowFirstColumn="0" w:lastRowLastColumn="0"/>
            </w:pPr>
            <w:r>
              <w:t>SFIA</w:t>
            </w:r>
            <w:r w:rsidR="00A2445F">
              <w:t xml:space="preserve"> level compatibility, in [0, 1].</w:t>
            </w:r>
          </w:p>
        </w:tc>
      </w:tr>
      <w:tr w:rsidR="00CA523A" w14:paraId="67E205B0"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3A409A7A" w14:textId="191B411B" w:rsidR="00CA523A" w:rsidRDefault="00182F33" w:rsidP="00991E99">
            <w:pPr>
              <w:pStyle w:val="NoSpacing"/>
            </w:pPr>
            <m:oMathPara>
              <m:oMath>
                <m:r>
                  <m:rPr>
                    <m:sty m:val="bi"/>
                  </m:rPr>
                  <w:rPr>
                    <w:rFonts w:ascii="Cambria Math" w:hAnsi="Cambria Math"/>
                  </w:rPr>
                  <m:t>C(V, U)</m:t>
                </m:r>
              </m:oMath>
            </m:oMathPara>
          </w:p>
        </w:tc>
        <w:tc>
          <w:tcPr>
            <w:tcW w:w="4873" w:type="dxa"/>
          </w:tcPr>
          <w:p w14:paraId="5B730DB7"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Context (practical / theoretical / hybrid) compatibility, in [0, 1].</w:t>
            </w:r>
          </w:p>
        </w:tc>
      </w:tr>
      <w:tr w:rsidR="00CA523A" w14:paraId="4DFBE970"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65011377" w14:textId="431D94D8" w:rsidR="00CA523A" w:rsidRDefault="00182F33" w:rsidP="00991E99">
            <w:pPr>
              <w:pStyle w:val="NoSpacing"/>
            </w:pPr>
            <m:oMathPara>
              <m:oMath>
                <m:r>
                  <m:rPr>
                    <m:sty m:val="bi"/>
                  </m:rPr>
                  <w:rPr>
                    <w:rFonts w:ascii="Cambria Math" w:hAnsi="Cambria Math"/>
                  </w:rPr>
                  <m:t>M(V, U)</m:t>
                </m:r>
              </m:oMath>
            </m:oMathPara>
          </w:p>
        </w:tc>
        <w:tc>
          <w:tcPr>
            <w:tcW w:w="4873" w:type="dxa"/>
          </w:tcPr>
          <w:p w14:paraId="7554B6F6"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Combined per-pair score, in [0, 1].</w:t>
            </w:r>
          </w:p>
        </w:tc>
      </w:tr>
      <w:tr w:rsidR="00CA523A" w14:paraId="3A1BCE46"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54374115" w14:textId="2DBF62A3" w:rsidR="00182F33" w:rsidRPr="00182F33" w:rsidRDefault="00182F33" w:rsidP="00991E99">
            <w:pPr>
              <w:pStyle w:val="NoSpacing"/>
              <w:rPr>
                <w:rFonts w:ascii="Calibri" w:eastAsiaTheme="minorEastAsia" w:hAnsi="Calibri" w:cstheme="minorBidi"/>
              </w:rPr>
            </w:pPr>
            <m:oMathPara>
              <m:oMath>
                <m:sSub>
                  <m:sSubPr>
                    <m:ctrlPr>
                      <w:rPr>
                        <w:rFonts w:ascii="Cambria Math" w:hAnsi="Cambria Math"/>
                        <w:b w:val="0"/>
                        <w:bCs w:val="0"/>
                        <w:i/>
                      </w:rPr>
                    </m:ctrlPr>
                  </m:sSubPr>
                  <m:e>
                    <m:r>
                      <m:rPr>
                        <m:sty m:val="bi"/>
                      </m:rPr>
                      <w:rPr>
                        <w:rFonts w:ascii="Cambria Math" w:hAnsi="Cambria Math"/>
                      </w:rPr>
                      <m:t>T</m:t>
                    </m:r>
                  </m:e>
                  <m:sub>
                    <m:r>
                      <m:rPr>
                        <m:sty m:val="bi"/>
                      </m:rPr>
                      <w:rPr>
                        <w:rFonts w:ascii="Cambria Math" w:hAnsi="Cambria Math"/>
                      </w:rPr>
                      <m:t>d</m:t>
                    </m:r>
                  </m:sub>
                </m:sSub>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T</m:t>
                    </m:r>
                  </m:e>
                  <m:sub>
                    <m:r>
                      <m:rPr>
                        <m:sty m:val="bi"/>
                      </m:rPr>
                      <w:rPr>
                        <w:rFonts w:ascii="Cambria Math" w:hAnsi="Cambria Math"/>
                      </w:rPr>
                      <m:t>p</m:t>
                    </m:r>
                  </m:sub>
                </m:sSub>
              </m:oMath>
            </m:oMathPara>
          </w:p>
        </w:tc>
        <w:tc>
          <w:tcPr>
            <w:tcW w:w="4873" w:type="dxa"/>
          </w:tcPr>
          <w:p w14:paraId="66C8A2D6"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Direct (0.87) and Partial (0.78) classification thresholds for M.</w:t>
            </w:r>
          </w:p>
        </w:tc>
      </w:tr>
      <w:tr w:rsidR="00CA523A" w14:paraId="7F77D707"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57C527CC" w14:textId="5401106C" w:rsidR="00CA523A" w:rsidRDefault="00182F33" w:rsidP="00991E99">
            <w:pPr>
              <w:pStyle w:val="NoSpacing"/>
            </w:pPr>
            <m:oMathPara>
              <m:oMath>
                <m:r>
                  <m:rPr>
                    <m:sty m:val="bi"/>
                  </m:rPr>
                  <w:rPr>
                    <w:rFonts w:ascii="Cambria Math" w:hAnsi="Cambria Math"/>
                  </w:rPr>
                  <m:t>m(V, U)</m:t>
                </m:r>
              </m:oMath>
            </m:oMathPara>
          </w:p>
        </w:tc>
        <w:tc>
          <w:tcPr>
            <w:tcW w:w="4873" w:type="dxa"/>
          </w:tcPr>
          <w:p w14:paraId="4194AB2E"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Per-pair label after all guards: Direct, Partial, or Unmapped.</w:t>
            </w:r>
          </w:p>
        </w:tc>
      </w:tr>
      <w:tr w:rsidR="00CA523A" w14:paraId="10E55596"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33812726" w14:textId="72A89349" w:rsidR="00CA523A" w:rsidRDefault="00182F33" w:rsidP="00991E99">
            <w:pPr>
              <w:pStyle w:val="NoSpacing"/>
            </w:pPr>
            <m:oMathPara>
              <m:oMath>
                <m:r>
                  <m:rPr>
                    <m:sty m:val="bi"/>
                  </m:rPr>
                  <w:rPr>
                    <w:rFonts w:ascii="Cambria Math" w:hAnsi="Cambria Math"/>
                  </w:rPr>
                  <m:t>K</m:t>
                </m:r>
              </m:oMath>
            </m:oMathPara>
          </w:p>
        </w:tc>
        <w:tc>
          <w:tcPr>
            <w:tcW w:w="4873" w:type="dxa"/>
          </w:tcPr>
          <w:p w14:paraId="7CC79D2A"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Maximum number of Uni outcomes one VET skill can win per course (default 3).</w:t>
            </w:r>
          </w:p>
        </w:tc>
      </w:tr>
      <w:tr w:rsidR="00CA523A" w14:paraId="07EB98BB"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491122C0" w14:textId="271E143C" w:rsidR="00CA523A" w:rsidRDefault="00182F33" w:rsidP="00182F33">
            <w:pPr>
              <w:pStyle w:val="NoSpacing"/>
              <w:jc w:val="center"/>
            </w:pPr>
            <w:r>
              <w:rPr>
                <w:rFonts w:cstheme="majorHAnsi"/>
              </w:rPr>
              <w:t>β</w:t>
            </w:r>
          </w:p>
        </w:tc>
        <w:tc>
          <w:tcPr>
            <w:tcW w:w="4873" w:type="dxa"/>
          </w:tcPr>
          <w:p w14:paraId="316EEFA0"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Coverage decay base (default 0.7).</w:t>
            </w:r>
          </w:p>
        </w:tc>
      </w:tr>
      <w:tr w:rsidR="00CA523A" w14:paraId="5729EFF9"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744EFBF9" w14:textId="578F16F2" w:rsidR="00182F33" w:rsidRPr="00182F33" w:rsidRDefault="00182F33" w:rsidP="00991E99">
            <w:pPr>
              <w:pStyle w:val="NoSpacing"/>
              <w:rPr>
                <w:rFonts w:ascii="Calibri" w:eastAsiaTheme="minorEastAsia" w:hAnsi="Calibri" w:cstheme="minorBidi"/>
              </w:rPr>
            </w:pPr>
            <m:oMathPara>
              <m:oMath>
                <m:sSub>
                  <m:sSubPr>
                    <m:ctrlPr>
                      <w:rPr>
                        <w:rFonts w:ascii="Cambria Math" w:hAnsi="Cambria Math"/>
                        <w:b w:val="0"/>
                        <w:bCs w:val="0"/>
                        <w:i/>
                      </w:rPr>
                    </m:ctrlPr>
                  </m:sSubPr>
                  <m:e>
                    <m:r>
                      <m:rPr>
                        <m:sty m:val="bi"/>
                      </m:rPr>
                      <w:rPr>
                        <w:rFonts w:ascii="Cambria Math" w:hAnsi="Cambria Math"/>
                      </w:rPr>
                      <m:t>w</m:t>
                    </m:r>
                  </m:e>
                  <m:sub>
                    <m:r>
                      <m:rPr>
                        <m:sty m:val="bi"/>
                      </m:rPr>
                      <w:rPr>
                        <w:rFonts w:ascii="Cambria Math" w:hAnsi="Cambria Math"/>
                      </w:rPr>
                      <m:t>*</m:t>
                    </m:r>
                  </m:sub>
                </m:sSub>
              </m:oMath>
            </m:oMathPara>
          </w:p>
        </w:tc>
        <w:tc>
          <w:tcPr>
            <w:tcW w:w="4873" w:type="dxa"/>
          </w:tcPr>
          <w:p w14:paraId="15256896"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Headline weights for Coverage, Quality, Level, Context, Confidence, Volume.</w:t>
            </w:r>
          </w:p>
        </w:tc>
      </w:tr>
    </w:tbl>
    <w:p w14:paraId="2665AD57" w14:textId="7A25619E" w:rsidR="00CA523A" w:rsidRDefault="00A2445F">
      <w:pPr>
        <w:pStyle w:val="Heading1"/>
      </w:pPr>
      <w:r>
        <w:t xml:space="preserve">Pipeline </w:t>
      </w:r>
      <w:r w:rsidR="006B6604">
        <w:t>O</w:t>
      </w:r>
      <w:r>
        <w:t>verview</w:t>
      </w:r>
    </w:p>
    <w:p w14:paraId="25B7B94D" w14:textId="77777777" w:rsidR="00CA523A" w:rsidRDefault="00A2445F">
      <w:r>
        <w:t>Each run executes four steps in sequence. Each step writes its outputs to disk so a later step can resume from a prior run.</w:t>
      </w:r>
    </w:p>
    <w:tbl>
      <w:tblPr>
        <w:tblStyle w:val="LightGrid-Accent1"/>
        <w:tblW w:w="0" w:type="auto"/>
        <w:tblInd w:w="108" w:type="dxa"/>
        <w:tblLook w:val="04A0" w:firstRow="1" w:lastRow="0" w:firstColumn="1" w:lastColumn="0" w:noHBand="0" w:noVBand="1"/>
      </w:tblPr>
      <w:tblGrid>
        <w:gridCol w:w="328"/>
        <w:gridCol w:w="1765"/>
        <w:gridCol w:w="5330"/>
        <w:gridCol w:w="2431"/>
      </w:tblGrid>
      <w:tr w:rsidR="00CA523A" w14:paraId="5D8E2879" w14:textId="77777777" w:rsidTr="00991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shd w:val="clear" w:color="auto" w:fill="143670"/>
          </w:tcPr>
          <w:p w14:paraId="144C7885" w14:textId="77777777" w:rsidR="00CA523A" w:rsidRDefault="00A2445F" w:rsidP="00991E99">
            <w:pPr>
              <w:pStyle w:val="NoSpacing"/>
            </w:pPr>
            <w:r>
              <w:t>#</w:t>
            </w:r>
          </w:p>
        </w:tc>
        <w:tc>
          <w:tcPr>
            <w:tcW w:w="1417" w:type="dxa"/>
            <w:shd w:val="clear" w:color="auto" w:fill="143670"/>
          </w:tcPr>
          <w:p w14:paraId="54B84CF9" w14:textId="77777777" w:rsidR="00CA523A" w:rsidRDefault="00A2445F" w:rsidP="00991E99">
            <w:pPr>
              <w:pStyle w:val="NoSpacing"/>
              <w:cnfStyle w:val="100000000000" w:firstRow="1" w:lastRow="0" w:firstColumn="0" w:lastColumn="0" w:oddVBand="0" w:evenVBand="0" w:oddHBand="0" w:evenHBand="0" w:firstRowFirstColumn="0" w:firstRowLastColumn="0" w:lastRowFirstColumn="0" w:lastRowLastColumn="0"/>
            </w:pPr>
            <w:r>
              <w:t>Step</w:t>
            </w:r>
          </w:p>
        </w:tc>
        <w:tc>
          <w:tcPr>
            <w:tcW w:w="5499" w:type="dxa"/>
            <w:shd w:val="clear" w:color="auto" w:fill="143670"/>
          </w:tcPr>
          <w:p w14:paraId="3D6DD150" w14:textId="77777777" w:rsidR="00CA523A" w:rsidRDefault="00A2445F" w:rsidP="00991E99">
            <w:pPr>
              <w:pStyle w:val="NoSpacing"/>
              <w:cnfStyle w:val="100000000000" w:firstRow="1" w:lastRow="0" w:firstColumn="0" w:lastColumn="0" w:oddVBand="0" w:evenVBand="0" w:oddHBand="0" w:evenHBand="0" w:firstRowFirstColumn="0" w:firstRowLastColumn="0" w:lastRowFirstColumn="0" w:lastRowLastColumn="0"/>
            </w:pPr>
            <w:r>
              <w:t>Purpose</w:t>
            </w:r>
          </w:p>
        </w:tc>
        <w:tc>
          <w:tcPr>
            <w:tcW w:w="2436" w:type="dxa"/>
            <w:shd w:val="clear" w:color="auto" w:fill="143670"/>
          </w:tcPr>
          <w:p w14:paraId="3903B045" w14:textId="77777777" w:rsidR="00CA523A" w:rsidRDefault="00A2445F" w:rsidP="00991E99">
            <w:pPr>
              <w:pStyle w:val="NoSpacing"/>
              <w:cnfStyle w:val="100000000000" w:firstRow="1" w:lastRow="0" w:firstColumn="0" w:lastColumn="0" w:oddVBand="0" w:evenVBand="0" w:oddHBand="0" w:evenHBand="0" w:firstRowFirstColumn="0" w:firstRowLastColumn="0" w:lastRowFirstColumn="0" w:lastRowLastColumn="0"/>
            </w:pPr>
            <w:r>
              <w:t>Output</w:t>
            </w:r>
          </w:p>
        </w:tc>
      </w:tr>
      <w:tr w:rsidR="00CA523A" w14:paraId="30233156"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31B388E4" w14:textId="77777777" w:rsidR="00CA523A" w:rsidRDefault="00A2445F" w:rsidP="00991E99">
            <w:pPr>
              <w:pStyle w:val="NoSpacing"/>
            </w:pPr>
            <w:r>
              <w:t>1</w:t>
            </w:r>
          </w:p>
        </w:tc>
        <w:tc>
          <w:tcPr>
            <w:tcW w:w="1417" w:type="dxa"/>
          </w:tcPr>
          <w:p w14:paraId="4F9771FD"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extract</w:t>
            </w:r>
          </w:p>
        </w:tc>
        <w:tc>
          <w:tcPr>
            <w:tcW w:w="5499" w:type="dxa"/>
          </w:tcPr>
          <w:p w14:paraId="7FFCC49B"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Extract a list of discrete skills from each VET unit and each Uni course using an LLM.</w:t>
            </w:r>
          </w:p>
        </w:tc>
        <w:tc>
          <w:tcPr>
            <w:tcW w:w="2436" w:type="dxa"/>
          </w:tcPr>
          <w:p w14:paraId="1F0F7C60"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vet_skills.json, uni_skills.json</w:t>
            </w:r>
          </w:p>
        </w:tc>
      </w:tr>
      <w:tr w:rsidR="00CA523A" w14:paraId="7E2D1F9C"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51288E80" w14:textId="77777777" w:rsidR="00CA523A" w:rsidRDefault="00A2445F" w:rsidP="00991E99">
            <w:pPr>
              <w:pStyle w:val="NoSpacing"/>
            </w:pPr>
            <w:r>
              <w:t>2</w:t>
            </w:r>
          </w:p>
        </w:tc>
        <w:tc>
          <w:tcPr>
            <w:tcW w:w="1417" w:type="dxa"/>
          </w:tcPr>
          <w:p w14:paraId="1BEFB1AC"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refine</w:t>
            </w:r>
          </w:p>
        </w:tc>
        <w:tc>
          <w:tcPr>
            <w:tcW w:w="5499" w:type="dxa"/>
          </w:tcPr>
          <w:p w14:paraId="557FDFE9"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Polish skill names and descriptions, add boolean audit flags such as is_duplicate and is_out_of_scope, fill gaps from performance criteria.</w:t>
            </w:r>
          </w:p>
        </w:tc>
        <w:tc>
          <w:tcPr>
            <w:tcW w:w="2436" w:type="dxa"/>
          </w:tcPr>
          <w:p w14:paraId="25BDD1FA"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vet_skills_refined.json, uni_skills_refined.json</w:t>
            </w:r>
          </w:p>
        </w:tc>
      </w:tr>
      <w:tr w:rsidR="00CA523A" w14:paraId="5381A92E"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2422A1EE" w14:textId="77777777" w:rsidR="00CA523A" w:rsidRDefault="00A2445F" w:rsidP="00991E99">
            <w:pPr>
              <w:pStyle w:val="NoSpacing"/>
            </w:pPr>
            <w:r>
              <w:t>3</w:t>
            </w:r>
          </w:p>
        </w:tc>
        <w:tc>
          <w:tcPr>
            <w:tcW w:w="1417" w:type="dxa"/>
          </w:tcPr>
          <w:p w14:paraId="5FAADD7C"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differentiate</w:t>
            </w:r>
          </w:p>
        </w:tc>
        <w:tc>
          <w:tcPr>
            <w:tcW w:w="5499" w:type="dxa"/>
          </w:tcPr>
          <w:p w14:paraId="38FFB677" w14:textId="078F1086"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 xml:space="preserve">Adjust </w:t>
            </w:r>
            <w:r w:rsidR="00396D1A">
              <w:t>SFIA</w:t>
            </w:r>
            <w:r>
              <w:t xml:space="preserve"> skill levels so the cohort is internally consistent.</w:t>
            </w:r>
          </w:p>
        </w:tc>
        <w:tc>
          <w:tcPr>
            <w:tcW w:w="2436" w:type="dxa"/>
          </w:tcPr>
          <w:p w14:paraId="4507B398"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In-place edits on extracted skills.</w:t>
            </w:r>
          </w:p>
        </w:tc>
      </w:tr>
      <w:tr w:rsidR="00CA523A" w14:paraId="2AFF7A7D"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14:paraId="3044372F" w14:textId="77777777" w:rsidR="00CA523A" w:rsidRDefault="00A2445F" w:rsidP="00991E99">
            <w:pPr>
              <w:pStyle w:val="NoSpacing"/>
            </w:pPr>
            <w:r>
              <w:t>4</w:t>
            </w:r>
          </w:p>
        </w:tc>
        <w:tc>
          <w:tcPr>
            <w:tcW w:w="1417" w:type="dxa"/>
          </w:tcPr>
          <w:p w14:paraId="4405C803" w14:textId="2170688B" w:rsidR="00CA523A" w:rsidRDefault="00540F7E" w:rsidP="00991E99">
            <w:pPr>
              <w:pStyle w:val="NoSpacing"/>
              <w:cnfStyle w:val="000000010000" w:firstRow="0" w:lastRow="0" w:firstColumn="0" w:lastColumn="0" w:oddVBand="0" w:evenVBand="0" w:oddHBand="0" w:evenHBand="1" w:firstRowFirstColumn="0" w:firstRowLastColumn="0" w:lastRowFirstColumn="0" w:lastRowLastColumn="0"/>
            </w:pPr>
            <w:r>
              <w:t>recommendation</w:t>
            </w:r>
          </w:p>
        </w:tc>
        <w:tc>
          <w:tcPr>
            <w:tcW w:w="5499" w:type="dxa"/>
          </w:tcPr>
          <w:p w14:paraId="2CD6EEF0"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Pairwise matching, guards, LLM equivalence judge, headline scoring, and the recommendation decision.</w:t>
            </w:r>
          </w:p>
        </w:tc>
        <w:tc>
          <w:tcPr>
            <w:tcW w:w="2436" w:type="dxa"/>
          </w:tcPr>
          <w:p w14:paraId="4C992A7A"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 xml:space="preserve">recommendations.json, match_debug.csv, </w:t>
            </w:r>
            <w:r>
              <w:lastRenderedPageBreak/>
              <w:t>skill_mapping.xlsx</w:t>
            </w:r>
          </w:p>
        </w:tc>
      </w:tr>
    </w:tbl>
    <w:p w14:paraId="260AE407" w14:textId="03B1FEAC" w:rsidR="00CA523A" w:rsidRDefault="00A2445F">
      <w:r>
        <w:lastRenderedPageBreak/>
        <w:t xml:space="preserve">The </w:t>
      </w:r>
      <w:r w:rsidR="00540F7E">
        <w:t>analysis</w:t>
      </w:r>
      <w:r>
        <w:t xml:space="preserve"> supports more than one matching strategy. This paper documents </w:t>
      </w:r>
      <w:r w:rsidRPr="009F1A9F">
        <w:rPr>
          <w:rFonts w:ascii="Courier New" w:hAnsi="Courier New" w:cs="Courier New"/>
        </w:rPr>
        <w:t>direct_one_vs_all</w:t>
      </w:r>
      <w:r>
        <w:t>, the strategy currently in production. Under that strategy each Uni outcome is the unit of decision: every Uni skill is independently paired with its best partner taken from the pool of all VET skills across all units of the VET qualification.</w:t>
      </w:r>
    </w:p>
    <w:p w14:paraId="0ADAB97D" w14:textId="3CAB4661" w:rsidR="00CA523A" w:rsidRDefault="00A2445F">
      <w:pPr>
        <w:pStyle w:val="Heading1"/>
      </w:pPr>
      <w:r>
        <w:t>Skill extraction</w:t>
      </w:r>
    </w:p>
    <w:p w14:paraId="040A94D4" w14:textId="77777777" w:rsidR="00CA523A" w:rsidRDefault="00A2445F">
      <w:r>
        <w:t>Each VET unit and each Uni course is processed independently. The LLM receives the unit text (description, performance criteria, learning outcomes) and is asked to emit a list of skills. Each extracted skill carries:</w:t>
      </w:r>
    </w:p>
    <w:tbl>
      <w:tblPr>
        <w:tblStyle w:val="LightGrid-Accent1"/>
        <w:tblW w:w="0" w:type="auto"/>
        <w:tblInd w:w="108" w:type="dxa"/>
        <w:tblLook w:val="04A0" w:firstRow="1" w:lastRow="0" w:firstColumn="1" w:lastColumn="0" w:noHBand="0" w:noVBand="1"/>
      </w:tblPr>
      <w:tblGrid>
        <w:gridCol w:w="3141"/>
        <w:gridCol w:w="3249"/>
        <w:gridCol w:w="3249"/>
      </w:tblGrid>
      <w:tr w:rsidR="00CA523A" w14:paraId="368B56EE" w14:textId="77777777" w:rsidTr="00991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shd w:val="clear" w:color="auto" w:fill="143670"/>
          </w:tcPr>
          <w:p w14:paraId="24FC4722" w14:textId="77777777" w:rsidR="00CA523A" w:rsidRPr="00991E99" w:rsidRDefault="00A2445F" w:rsidP="00991E99">
            <w:pPr>
              <w:pStyle w:val="NoSpacing"/>
            </w:pPr>
            <w:r w:rsidRPr="00991E99">
              <w:t>Field</w:t>
            </w:r>
          </w:p>
        </w:tc>
        <w:tc>
          <w:tcPr>
            <w:tcW w:w="3249" w:type="dxa"/>
            <w:shd w:val="clear" w:color="auto" w:fill="143670"/>
          </w:tcPr>
          <w:p w14:paraId="7D41AD14" w14:textId="77777777" w:rsidR="00CA523A" w:rsidRPr="00991E99" w:rsidRDefault="00A2445F" w:rsidP="00991E99">
            <w:pPr>
              <w:pStyle w:val="NoSpacing"/>
              <w:cnfStyle w:val="100000000000" w:firstRow="1" w:lastRow="0" w:firstColumn="0" w:lastColumn="0" w:oddVBand="0" w:evenVBand="0" w:oddHBand="0" w:evenHBand="0" w:firstRowFirstColumn="0" w:firstRowLastColumn="0" w:lastRowFirstColumn="0" w:lastRowLastColumn="0"/>
            </w:pPr>
            <w:r w:rsidRPr="00991E99">
              <w:t>Type</w:t>
            </w:r>
          </w:p>
        </w:tc>
        <w:tc>
          <w:tcPr>
            <w:tcW w:w="3249" w:type="dxa"/>
            <w:shd w:val="clear" w:color="auto" w:fill="143670"/>
          </w:tcPr>
          <w:p w14:paraId="5B99CE47" w14:textId="77777777" w:rsidR="00CA523A" w:rsidRPr="00991E99" w:rsidRDefault="00A2445F" w:rsidP="00991E99">
            <w:pPr>
              <w:pStyle w:val="NoSpacing"/>
              <w:cnfStyle w:val="100000000000" w:firstRow="1" w:lastRow="0" w:firstColumn="0" w:lastColumn="0" w:oddVBand="0" w:evenVBand="0" w:oddHBand="0" w:evenHBand="0" w:firstRowFirstColumn="0" w:firstRowLastColumn="0" w:lastRowFirstColumn="0" w:lastRowLastColumn="0"/>
            </w:pPr>
            <w:r w:rsidRPr="00991E99">
              <w:t>Notes</w:t>
            </w:r>
          </w:p>
        </w:tc>
      </w:tr>
      <w:tr w:rsidR="00CA523A" w14:paraId="4F9EC831"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1A92B9D6" w14:textId="77777777" w:rsidR="00CA523A" w:rsidRPr="00991E99" w:rsidRDefault="00A2445F" w:rsidP="00991E99">
            <w:pPr>
              <w:pStyle w:val="NoSpacing"/>
            </w:pPr>
            <w:r w:rsidRPr="00991E99">
              <w:t>name</w:t>
            </w:r>
          </w:p>
        </w:tc>
        <w:tc>
          <w:tcPr>
            <w:tcW w:w="3249" w:type="dxa"/>
          </w:tcPr>
          <w:p w14:paraId="09F00443" w14:textId="77777777" w:rsidR="00CA523A" w:rsidRPr="00991E99" w:rsidRDefault="00A2445F" w:rsidP="00991E99">
            <w:pPr>
              <w:pStyle w:val="NoSpacing"/>
              <w:cnfStyle w:val="000000100000" w:firstRow="0" w:lastRow="0" w:firstColumn="0" w:lastColumn="0" w:oddVBand="0" w:evenVBand="0" w:oddHBand="1" w:evenHBand="0" w:firstRowFirstColumn="0" w:firstRowLastColumn="0" w:lastRowFirstColumn="0" w:lastRowLastColumn="0"/>
            </w:pPr>
            <w:r w:rsidRPr="00991E99">
              <w:t>str</w:t>
            </w:r>
          </w:p>
        </w:tc>
        <w:tc>
          <w:tcPr>
            <w:tcW w:w="3249" w:type="dxa"/>
          </w:tcPr>
          <w:p w14:paraId="57E036AF" w14:textId="77777777" w:rsidR="00CA523A" w:rsidRPr="00991E99" w:rsidRDefault="00A2445F" w:rsidP="00991E99">
            <w:pPr>
              <w:pStyle w:val="NoSpacing"/>
              <w:cnfStyle w:val="000000100000" w:firstRow="0" w:lastRow="0" w:firstColumn="0" w:lastColumn="0" w:oddVBand="0" w:evenVBand="0" w:oddHBand="1" w:evenHBand="0" w:firstRowFirstColumn="0" w:firstRowLastColumn="0" w:lastRowFirstColumn="0" w:lastRowLastColumn="0"/>
            </w:pPr>
            <w:r w:rsidRPr="00991E99">
              <w:t>A short label, typically 3 to 6 words.</w:t>
            </w:r>
          </w:p>
        </w:tc>
      </w:tr>
      <w:tr w:rsidR="00CA523A" w14:paraId="2B848C6A"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1972D9DE" w14:textId="77777777" w:rsidR="00CA523A" w:rsidRPr="00991E99" w:rsidRDefault="00A2445F" w:rsidP="00991E99">
            <w:pPr>
              <w:pStyle w:val="NoSpacing"/>
            </w:pPr>
            <w:r w:rsidRPr="00991E99">
              <w:t>description</w:t>
            </w:r>
          </w:p>
        </w:tc>
        <w:tc>
          <w:tcPr>
            <w:tcW w:w="3249" w:type="dxa"/>
          </w:tcPr>
          <w:p w14:paraId="661CD9DC" w14:textId="77777777" w:rsidR="00CA523A" w:rsidRPr="00991E99" w:rsidRDefault="00A2445F" w:rsidP="00991E99">
            <w:pPr>
              <w:pStyle w:val="NoSpacing"/>
              <w:cnfStyle w:val="000000010000" w:firstRow="0" w:lastRow="0" w:firstColumn="0" w:lastColumn="0" w:oddVBand="0" w:evenVBand="0" w:oddHBand="0" w:evenHBand="1" w:firstRowFirstColumn="0" w:firstRowLastColumn="0" w:lastRowFirstColumn="0" w:lastRowLastColumn="0"/>
            </w:pPr>
            <w:r w:rsidRPr="00991E99">
              <w:t>str</w:t>
            </w:r>
          </w:p>
        </w:tc>
        <w:tc>
          <w:tcPr>
            <w:tcW w:w="3249" w:type="dxa"/>
          </w:tcPr>
          <w:p w14:paraId="7BDEC04F" w14:textId="77777777" w:rsidR="00CA523A" w:rsidRPr="00991E99" w:rsidRDefault="00A2445F" w:rsidP="00991E99">
            <w:pPr>
              <w:pStyle w:val="NoSpacing"/>
              <w:cnfStyle w:val="000000010000" w:firstRow="0" w:lastRow="0" w:firstColumn="0" w:lastColumn="0" w:oddVBand="0" w:evenVBand="0" w:oddHBand="0" w:evenHBand="1" w:firstRowFirstColumn="0" w:firstRowLastColumn="0" w:lastRowFirstColumn="0" w:lastRowLastColumn="0"/>
            </w:pPr>
            <w:r w:rsidRPr="00991E99">
              <w:t>A one-line description.</w:t>
            </w:r>
          </w:p>
        </w:tc>
      </w:tr>
      <w:tr w:rsidR="00CA523A" w14:paraId="5C00FAD4"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170B7FC6" w14:textId="77777777" w:rsidR="00CA523A" w:rsidRPr="00991E99" w:rsidRDefault="00A2445F" w:rsidP="00991E99">
            <w:pPr>
              <w:pStyle w:val="NoSpacing"/>
            </w:pPr>
            <w:r w:rsidRPr="00991E99">
              <w:t>evidence</w:t>
            </w:r>
          </w:p>
        </w:tc>
        <w:tc>
          <w:tcPr>
            <w:tcW w:w="3249" w:type="dxa"/>
          </w:tcPr>
          <w:p w14:paraId="2F318A6D" w14:textId="77777777" w:rsidR="00CA523A" w:rsidRPr="00991E99" w:rsidRDefault="00A2445F" w:rsidP="00991E99">
            <w:pPr>
              <w:pStyle w:val="NoSpacing"/>
              <w:cnfStyle w:val="000000100000" w:firstRow="0" w:lastRow="0" w:firstColumn="0" w:lastColumn="0" w:oddVBand="0" w:evenVBand="0" w:oddHBand="1" w:evenHBand="0" w:firstRowFirstColumn="0" w:firstRowLastColumn="0" w:lastRowFirstColumn="0" w:lastRowLastColumn="0"/>
            </w:pPr>
            <w:r w:rsidRPr="00991E99">
              <w:t>str</w:t>
            </w:r>
          </w:p>
        </w:tc>
        <w:tc>
          <w:tcPr>
            <w:tcW w:w="3249" w:type="dxa"/>
          </w:tcPr>
          <w:p w14:paraId="1A98339E" w14:textId="77777777" w:rsidR="00CA523A" w:rsidRPr="00991E99" w:rsidRDefault="00A2445F" w:rsidP="00991E99">
            <w:pPr>
              <w:pStyle w:val="NoSpacing"/>
              <w:cnfStyle w:val="000000100000" w:firstRow="0" w:lastRow="0" w:firstColumn="0" w:lastColumn="0" w:oddVBand="0" w:evenVBand="0" w:oddHBand="1" w:evenHBand="0" w:firstRowFirstColumn="0" w:firstRowLastColumn="0" w:lastRowFirstColumn="0" w:lastRowLastColumn="0"/>
            </w:pPr>
            <w:r w:rsidRPr="00991E99">
              <w:t>A short excerpt from the source text supporting the skill.</w:t>
            </w:r>
          </w:p>
        </w:tc>
      </w:tr>
      <w:tr w:rsidR="00CA523A" w14:paraId="135194EF"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2CA38D54" w14:textId="77777777" w:rsidR="00CA523A" w:rsidRPr="00991E99" w:rsidRDefault="00A2445F" w:rsidP="00991E99">
            <w:pPr>
              <w:pStyle w:val="NoSpacing"/>
            </w:pPr>
            <w:r w:rsidRPr="00991E99">
              <w:t>category</w:t>
            </w:r>
          </w:p>
        </w:tc>
        <w:tc>
          <w:tcPr>
            <w:tcW w:w="3249" w:type="dxa"/>
          </w:tcPr>
          <w:p w14:paraId="1971A217" w14:textId="77777777" w:rsidR="00CA523A" w:rsidRPr="00991E99" w:rsidRDefault="00A2445F" w:rsidP="00991E99">
            <w:pPr>
              <w:pStyle w:val="NoSpacing"/>
              <w:cnfStyle w:val="000000010000" w:firstRow="0" w:lastRow="0" w:firstColumn="0" w:lastColumn="0" w:oddVBand="0" w:evenVBand="0" w:oddHBand="0" w:evenHBand="1" w:firstRowFirstColumn="0" w:firstRowLastColumn="0" w:lastRowFirstColumn="0" w:lastRowLastColumn="0"/>
            </w:pPr>
            <w:r w:rsidRPr="00991E99">
              <w:t>SkillCategory</w:t>
            </w:r>
          </w:p>
        </w:tc>
        <w:tc>
          <w:tcPr>
            <w:tcW w:w="3249" w:type="dxa"/>
          </w:tcPr>
          <w:p w14:paraId="37640647" w14:textId="77777777" w:rsidR="00CA523A" w:rsidRPr="00991E99" w:rsidRDefault="00A2445F" w:rsidP="00991E99">
            <w:pPr>
              <w:pStyle w:val="NoSpacing"/>
              <w:cnfStyle w:val="000000010000" w:firstRow="0" w:lastRow="0" w:firstColumn="0" w:lastColumn="0" w:oddVBand="0" w:evenVBand="0" w:oddHBand="0" w:evenHBand="1" w:firstRowFirstColumn="0" w:firstRowLastColumn="0" w:lastRowFirstColumn="0" w:lastRowLastColumn="0"/>
            </w:pPr>
            <w:r w:rsidRPr="00991E99">
              <w:t>TECHNICAL, COGNITIVE, INTERPERSONAL, etc.</w:t>
            </w:r>
          </w:p>
        </w:tc>
      </w:tr>
      <w:tr w:rsidR="00CA523A" w14:paraId="5EF0B339"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3BCB3EB6" w14:textId="77777777" w:rsidR="00CA523A" w:rsidRPr="00991E99" w:rsidRDefault="00A2445F" w:rsidP="00991E99">
            <w:pPr>
              <w:pStyle w:val="NoSpacing"/>
            </w:pPr>
            <w:r w:rsidRPr="00991E99">
              <w:t>level</w:t>
            </w:r>
          </w:p>
        </w:tc>
        <w:tc>
          <w:tcPr>
            <w:tcW w:w="3249" w:type="dxa"/>
          </w:tcPr>
          <w:p w14:paraId="7F319432" w14:textId="77777777" w:rsidR="00CA523A" w:rsidRPr="00991E99" w:rsidRDefault="00A2445F" w:rsidP="00991E99">
            <w:pPr>
              <w:pStyle w:val="NoSpacing"/>
              <w:cnfStyle w:val="000000100000" w:firstRow="0" w:lastRow="0" w:firstColumn="0" w:lastColumn="0" w:oddVBand="0" w:evenVBand="0" w:oddHBand="1" w:evenHBand="0" w:firstRowFirstColumn="0" w:firstRowLastColumn="0" w:lastRowFirstColumn="0" w:lastRowLastColumn="0"/>
            </w:pPr>
            <w:r w:rsidRPr="00991E99">
              <w:t>SkillLevel</w:t>
            </w:r>
          </w:p>
        </w:tc>
        <w:tc>
          <w:tcPr>
            <w:tcW w:w="3249" w:type="dxa"/>
          </w:tcPr>
          <w:p w14:paraId="2C0F3854" w14:textId="5E4A61DA" w:rsidR="00CA523A" w:rsidRPr="00991E99" w:rsidRDefault="00396D1A" w:rsidP="00991E99">
            <w:pPr>
              <w:pStyle w:val="NoSpacing"/>
              <w:cnfStyle w:val="000000100000" w:firstRow="0" w:lastRow="0" w:firstColumn="0" w:lastColumn="0" w:oddVBand="0" w:evenVBand="0" w:oddHBand="1" w:evenHBand="0" w:firstRowFirstColumn="0" w:firstRowLastColumn="0" w:lastRowFirstColumn="0" w:lastRowLastColumn="0"/>
            </w:pPr>
            <w:r>
              <w:t>SFIA</w:t>
            </w:r>
            <w:r w:rsidR="00A2445F" w:rsidRPr="00991E99">
              <w:t xml:space="preserve"> level mapped to integer </w:t>
            </w:r>
            <m:oMath>
              <m:r>
                <w:rPr>
                  <w:rFonts w:ascii="Cambria Math" w:hAnsi="Cambria Math"/>
                </w:rPr>
                <m:t>1..7</m:t>
              </m:r>
            </m:oMath>
            <w:r w:rsidR="00A2445F" w:rsidRPr="00991E99">
              <w:t>.</w:t>
            </w:r>
          </w:p>
        </w:tc>
      </w:tr>
      <w:tr w:rsidR="00CA523A" w14:paraId="77374015"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53188133" w14:textId="77777777" w:rsidR="00CA523A" w:rsidRPr="00991E99" w:rsidRDefault="00A2445F" w:rsidP="00991E99">
            <w:pPr>
              <w:pStyle w:val="NoSpacing"/>
            </w:pPr>
            <w:r w:rsidRPr="00991E99">
              <w:t>context</w:t>
            </w:r>
          </w:p>
        </w:tc>
        <w:tc>
          <w:tcPr>
            <w:tcW w:w="3249" w:type="dxa"/>
          </w:tcPr>
          <w:p w14:paraId="6E216627" w14:textId="77777777" w:rsidR="00CA523A" w:rsidRPr="00991E99" w:rsidRDefault="00A2445F" w:rsidP="00991E99">
            <w:pPr>
              <w:pStyle w:val="NoSpacing"/>
              <w:cnfStyle w:val="000000010000" w:firstRow="0" w:lastRow="0" w:firstColumn="0" w:lastColumn="0" w:oddVBand="0" w:evenVBand="0" w:oddHBand="0" w:evenHBand="1" w:firstRowFirstColumn="0" w:firstRowLastColumn="0" w:lastRowFirstColumn="0" w:lastRowLastColumn="0"/>
            </w:pPr>
            <w:r w:rsidRPr="00991E99">
              <w:t>SkillContext</w:t>
            </w:r>
          </w:p>
        </w:tc>
        <w:tc>
          <w:tcPr>
            <w:tcW w:w="3249" w:type="dxa"/>
          </w:tcPr>
          <w:p w14:paraId="1258E433" w14:textId="77777777" w:rsidR="00CA523A" w:rsidRPr="00991E99" w:rsidRDefault="00A2445F" w:rsidP="00991E99">
            <w:pPr>
              <w:pStyle w:val="NoSpacing"/>
              <w:cnfStyle w:val="000000010000" w:firstRow="0" w:lastRow="0" w:firstColumn="0" w:lastColumn="0" w:oddVBand="0" w:evenVBand="0" w:oddHBand="0" w:evenHBand="1" w:firstRowFirstColumn="0" w:firstRowLastColumn="0" w:lastRowFirstColumn="0" w:lastRowLastColumn="0"/>
            </w:pPr>
            <w:r w:rsidRPr="00991E99">
              <w:t>theoretical, practical, or hybrid.</w:t>
            </w:r>
          </w:p>
        </w:tc>
      </w:tr>
      <w:tr w:rsidR="00CA523A" w14:paraId="0CA1ED57"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1DA25161" w14:textId="77777777" w:rsidR="00CA523A" w:rsidRPr="00991E99" w:rsidRDefault="00A2445F" w:rsidP="00991E99">
            <w:pPr>
              <w:pStyle w:val="NoSpacing"/>
            </w:pPr>
            <w:r w:rsidRPr="00991E99">
              <w:t>confidence</w:t>
            </w:r>
          </w:p>
        </w:tc>
        <w:tc>
          <w:tcPr>
            <w:tcW w:w="3249" w:type="dxa"/>
          </w:tcPr>
          <w:p w14:paraId="7718B181" w14:textId="77777777" w:rsidR="00CA523A" w:rsidRPr="00991E99" w:rsidRDefault="00A2445F" w:rsidP="00991E99">
            <w:pPr>
              <w:pStyle w:val="NoSpacing"/>
              <w:cnfStyle w:val="000000100000" w:firstRow="0" w:lastRow="0" w:firstColumn="0" w:lastColumn="0" w:oddVBand="0" w:evenVBand="0" w:oddHBand="1" w:evenHBand="0" w:firstRowFirstColumn="0" w:firstRowLastColumn="0" w:lastRowFirstColumn="0" w:lastRowLastColumn="0"/>
            </w:pPr>
            <w:r w:rsidRPr="00991E99">
              <w:t>float in [0,1]</w:t>
            </w:r>
          </w:p>
        </w:tc>
        <w:tc>
          <w:tcPr>
            <w:tcW w:w="3249" w:type="dxa"/>
          </w:tcPr>
          <w:p w14:paraId="095E95B5" w14:textId="77777777" w:rsidR="00CA523A" w:rsidRPr="00991E99" w:rsidRDefault="00A2445F" w:rsidP="00991E99">
            <w:pPr>
              <w:pStyle w:val="NoSpacing"/>
              <w:cnfStyle w:val="000000100000" w:firstRow="0" w:lastRow="0" w:firstColumn="0" w:lastColumn="0" w:oddVBand="0" w:evenVBand="0" w:oddHBand="1" w:evenHBand="0" w:firstRowFirstColumn="0" w:firstRowLastColumn="0" w:lastRowFirstColumn="0" w:lastRowLastColumn="0"/>
            </w:pPr>
            <w:r w:rsidRPr="00991E99">
              <w:t>How confident the extractor was in this skill.</w:t>
            </w:r>
          </w:p>
        </w:tc>
      </w:tr>
    </w:tbl>
    <w:p w14:paraId="3B1AD901" w14:textId="77777777" w:rsidR="00CA523A" w:rsidRDefault="00A2445F">
      <w:r>
        <w:t>No scoring happens here; the role of this step is to produce a normalised input list. Ensemble extraction is supported: multiple model calls can be voted into a single consensus list.</w:t>
      </w:r>
    </w:p>
    <w:p w14:paraId="1003D043" w14:textId="1D10608B" w:rsidR="00CA523A" w:rsidRDefault="006B6604">
      <w:pPr>
        <w:pStyle w:val="Heading1"/>
      </w:pPr>
      <w:r>
        <w:t>Refinement</w:t>
      </w:r>
    </w:p>
    <w:p w14:paraId="74CA25E1" w14:textId="76D37321" w:rsidR="00F02FC4" w:rsidRDefault="00F02FC4" w:rsidP="00F02FC4">
      <w:r>
        <w:t xml:space="preserve">The refinement step is implemented by </w:t>
      </w:r>
      <w:r w:rsidRPr="00540F7E">
        <w:rPr>
          <w:rFonts w:ascii="Courier New" w:hAnsi="Courier New" w:cs="Courier New"/>
        </w:rPr>
        <w:t>SkillNameRefiner</w:t>
      </w:r>
      <w:r>
        <w:t xml:space="preserve"> (utils/skill_name_refiner.py). It accepts the extracted skills, runs a multi-stage sequence of LLM and deterministic passes, and emits the refined skills with an audit trail under </w:t>
      </w:r>
      <w:r w:rsidRPr="00540F7E">
        <w:rPr>
          <w:rFonts w:ascii="Courier New" w:hAnsi="Courier New" w:cs="Courier New"/>
        </w:rPr>
        <w:t>skill.metadata["refiner"]</w:t>
      </w:r>
      <w:r>
        <w:t xml:space="preserve">. The refiner has two modes controlled by the mode argument: VET and University. Mode affects which sub-steps </w:t>
      </w:r>
      <w:r w:rsidR="00396D1A">
        <w:t>fire,</w:t>
      </w:r>
      <w:r>
        <w:t xml:space="preserve"> and which sections of the prompts are used. For each side of the credit-transfer pair the appropriate mode runs once.</w:t>
      </w:r>
    </w:p>
    <w:p w14:paraId="0A1C2CD7" w14:textId="19F85AF4" w:rsidR="00F02FC4" w:rsidRDefault="00F02FC4" w:rsidP="00F02FC4">
      <w:pPr>
        <w:pStyle w:val="Heading2"/>
      </w:pPr>
      <w:r>
        <w:t>Inputs to the refiner</w:t>
      </w:r>
    </w:p>
    <w:p w14:paraId="75F0F092" w14:textId="77777777" w:rsidR="00F02FC4" w:rsidRDefault="00F02FC4" w:rsidP="00F02FC4">
      <w:r>
        <w:t>For every skill the refiner builds a per-skill record holding the source evidence and the wider unit or course context. The LLM passes see:</w:t>
      </w:r>
    </w:p>
    <w:tbl>
      <w:tblPr>
        <w:tblStyle w:val="LightGrid-Accent1"/>
        <w:tblW w:w="0" w:type="auto"/>
        <w:tblInd w:w="108" w:type="dxa"/>
        <w:tblLook w:val="04A0" w:firstRow="1" w:lastRow="0" w:firstColumn="1" w:lastColumn="0" w:noHBand="0" w:noVBand="1"/>
      </w:tblPr>
      <w:tblGrid>
        <w:gridCol w:w="4765"/>
        <w:gridCol w:w="4873"/>
      </w:tblGrid>
      <w:tr w:rsidR="00F02FC4" w14:paraId="40688195" w14:textId="77777777" w:rsidTr="00991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shd w:val="clear" w:color="auto" w:fill="143670"/>
          </w:tcPr>
          <w:p w14:paraId="374A0148" w14:textId="77777777" w:rsidR="00F02FC4" w:rsidRDefault="00F02FC4" w:rsidP="00991E99">
            <w:pPr>
              <w:pStyle w:val="NoSpacing"/>
            </w:pPr>
            <w:r>
              <w:t>Field</w:t>
            </w:r>
          </w:p>
        </w:tc>
        <w:tc>
          <w:tcPr>
            <w:tcW w:w="4873" w:type="dxa"/>
            <w:shd w:val="clear" w:color="auto" w:fill="143670"/>
          </w:tcPr>
          <w:p w14:paraId="2D2004E5" w14:textId="77777777" w:rsidR="00F02FC4" w:rsidRDefault="00F02FC4" w:rsidP="00991E99">
            <w:pPr>
              <w:pStyle w:val="NoSpacing"/>
              <w:cnfStyle w:val="100000000000" w:firstRow="1" w:lastRow="0" w:firstColumn="0" w:lastColumn="0" w:oddVBand="0" w:evenVBand="0" w:oddHBand="0" w:evenHBand="0" w:firstRowFirstColumn="0" w:firstRowLastColumn="0" w:lastRowFirstColumn="0" w:lastRowLastColumn="0"/>
            </w:pPr>
            <w:r>
              <w:t>Source</w:t>
            </w:r>
          </w:p>
        </w:tc>
      </w:tr>
      <w:tr w:rsidR="00F02FC4" w14:paraId="37E77712"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04401A68" w14:textId="77777777" w:rsidR="00F02FC4" w:rsidRDefault="00F02FC4" w:rsidP="00991E99">
            <w:pPr>
              <w:pStyle w:val="NoSpacing"/>
            </w:pPr>
            <w:r>
              <w:t>name, description, evidence</w:t>
            </w:r>
          </w:p>
        </w:tc>
        <w:tc>
          <w:tcPr>
            <w:tcW w:w="4873" w:type="dxa"/>
          </w:tcPr>
          <w:p w14:paraId="2A41C320"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Carried over from the extract step.</w:t>
            </w:r>
          </w:p>
        </w:tc>
      </w:tr>
      <w:tr w:rsidR="00F02FC4" w14:paraId="038E1354"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45CFBC37" w14:textId="77777777" w:rsidR="00F02FC4" w:rsidRDefault="00F02FC4" w:rsidP="00991E99">
            <w:pPr>
              <w:pStyle w:val="NoSpacing"/>
            </w:pPr>
            <w:r>
              <w:t>unit_title, unit_context</w:t>
            </w:r>
          </w:p>
        </w:tc>
        <w:tc>
          <w:tcPr>
            <w:tcW w:w="4873" w:type="dxa"/>
          </w:tcPr>
          <w:p w14:paraId="4D74592E"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Parent unit code, name, and description (for VET); course title and description (for Uni).</w:t>
            </w:r>
          </w:p>
        </w:tc>
      </w:tr>
      <w:tr w:rsidR="00F02FC4" w14:paraId="168BD4E6"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7C883A47" w14:textId="77777777" w:rsidR="00F02FC4" w:rsidRDefault="00F02FC4" w:rsidP="00991E99">
            <w:pPr>
              <w:pStyle w:val="NoSpacing"/>
            </w:pPr>
            <w:r>
              <w:t>unit_structure</w:t>
            </w:r>
          </w:p>
        </w:tc>
        <w:tc>
          <w:tcPr>
            <w:tcW w:w="4873" w:type="dxa"/>
          </w:tcPr>
          <w:p w14:paraId="1130C1E9"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Elements and Performance Criteria (VET) or Learning Outcomes (Uni).</w:t>
            </w:r>
          </w:p>
        </w:tc>
      </w:tr>
      <w:tr w:rsidR="00F02FC4" w14:paraId="0E30E0F6"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0D733973" w14:textId="77777777" w:rsidR="00F02FC4" w:rsidRDefault="00F02FC4" w:rsidP="00991E99">
            <w:pPr>
              <w:pStyle w:val="NoSpacing"/>
            </w:pPr>
            <w:r>
              <w:t>sub_outcomes</w:t>
            </w:r>
          </w:p>
        </w:tc>
        <w:tc>
          <w:tcPr>
            <w:tcW w:w="4873" w:type="dxa"/>
          </w:tcPr>
          <w:p w14:paraId="186FA59B"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Performance criteria (VET) or learning-outcome bullets (Uni).</w:t>
            </w:r>
          </w:p>
        </w:tc>
      </w:tr>
      <w:tr w:rsidR="00F02FC4" w14:paraId="367EB368"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0432F2F2" w14:textId="77777777" w:rsidR="00F02FC4" w:rsidRDefault="00F02FC4" w:rsidP="00991E99">
            <w:pPr>
              <w:pStyle w:val="NoSpacing"/>
            </w:pPr>
            <w:r>
              <w:t>meta_skills</w:t>
            </w:r>
          </w:p>
        </w:tc>
        <w:tc>
          <w:tcPr>
            <w:tcW w:w="4873" w:type="dxa"/>
          </w:tcPr>
          <w:p w14:paraId="319EDC85"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Foundation Skills block (VET only).</w:t>
            </w:r>
          </w:p>
        </w:tc>
      </w:tr>
      <w:tr w:rsidR="00F02FC4" w14:paraId="1F62DE5B"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35B5757F" w14:textId="77777777" w:rsidR="00F02FC4" w:rsidRDefault="00F02FC4" w:rsidP="00991E99">
            <w:pPr>
              <w:pStyle w:val="NoSpacing"/>
            </w:pPr>
            <w:r>
              <w:lastRenderedPageBreak/>
              <w:t>other_skills_in_unit</w:t>
            </w:r>
          </w:p>
        </w:tc>
        <w:tc>
          <w:tcPr>
            <w:tcW w:w="4873" w:type="dxa"/>
          </w:tcPr>
          <w:p w14:paraId="0D696560"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Names of the other extracted skills in the same parent. Used by duplicate detection.</w:t>
            </w:r>
          </w:p>
        </w:tc>
      </w:tr>
    </w:tbl>
    <w:p w14:paraId="2EF911AA" w14:textId="2B2090D8" w:rsidR="00F02FC4" w:rsidRDefault="00F02FC4" w:rsidP="00F02FC4">
      <w:r>
        <w:t xml:space="preserve">Configuration knobs that change the refiner </w:t>
      </w:r>
      <w:r w:rsidR="00540F7E">
        <w:t>behavior</w:t>
      </w:r>
      <w:r>
        <w:t>:</w:t>
      </w:r>
    </w:p>
    <w:tbl>
      <w:tblPr>
        <w:tblStyle w:val="LightGrid-Accent1"/>
        <w:tblW w:w="0" w:type="auto"/>
        <w:tblInd w:w="108" w:type="dxa"/>
        <w:tblLook w:val="04A0" w:firstRow="1" w:lastRow="0" w:firstColumn="1" w:lastColumn="0" w:noHBand="0" w:noVBand="1"/>
      </w:tblPr>
      <w:tblGrid>
        <w:gridCol w:w="3141"/>
        <w:gridCol w:w="3249"/>
        <w:gridCol w:w="3249"/>
      </w:tblGrid>
      <w:tr w:rsidR="00F02FC4" w14:paraId="2202D79B" w14:textId="77777777" w:rsidTr="00991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shd w:val="clear" w:color="auto" w:fill="143670"/>
          </w:tcPr>
          <w:p w14:paraId="242780F9" w14:textId="77777777" w:rsidR="00F02FC4" w:rsidRDefault="00F02FC4" w:rsidP="00991E99">
            <w:pPr>
              <w:pStyle w:val="NoSpacing"/>
            </w:pPr>
            <w:r>
              <w:t>Knob</w:t>
            </w:r>
          </w:p>
        </w:tc>
        <w:tc>
          <w:tcPr>
            <w:tcW w:w="3249" w:type="dxa"/>
            <w:shd w:val="clear" w:color="auto" w:fill="143670"/>
          </w:tcPr>
          <w:p w14:paraId="1A8B9E9C" w14:textId="77777777" w:rsidR="00F02FC4" w:rsidRDefault="00F02FC4" w:rsidP="00991E99">
            <w:pPr>
              <w:pStyle w:val="NoSpacing"/>
              <w:cnfStyle w:val="100000000000" w:firstRow="1" w:lastRow="0" w:firstColumn="0" w:lastColumn="0" w:oddVBand="0" w:evenVBand="0" w:oddHBand="0" w:evenHBand="0" w:firstRowFirstColumn="0" w:firstRowLastColumn="0" w:lastRowFirstColumn="0" w:lastRowLastColumn="0"/>
            </w:pPr>
            <w:r>
              <w:t>Default</w:t>
            </w:r>
          </w:p>
        </w:tc>
        <w:tc>
          <w:tcPr>
            <w:tcW w:w="3249" w:type="dxa"/>
            <w:shd w:val="clear" w:color="auto" w:fill="143670"/>
          </w:tcPr>
          <w:p w14:paraId="79508B74" w14:textId="77777777" w:rsidR="00F02FC4" w:rsidRDefault="00F02FC4" w:rsidP="00991E99">
            <w:pPr>
              <w:pStyle w:val="NoSpacing"/>
              <w:cnfStyle w:val="100000000000" w:firstRow="1" w:lastRow="0" w:firstColumn="0" w:lastColumn="0" w:oddVBand="0" w:evenVBand="0" w:oddHBand="0" w:evenHBand="0" w:firstRowFirstColumn="0" w:firstRowLastColumn="0" w:lastRowFirstColumn="0" w:lastRowLastColumn="0"/>
            </w:pPr>
            <w:r>
              <w:t>Effect</w:t>
            </w:r>
          </w:p>
        </w:tc>
      </w:tr>
      <w:tr w:rsidR="00F02FC4" w14:paraId="49F7A1C6"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62160F87" w14:textId="77777777" w:rsidR="00F02FC4" w:rsidRDefault="00F02FC4" w:rsidP="00991E99">
            <w:pPr>
              <w:pStyle w:val="NoSpacing"/>
            </w:pPr>
            <w:r>
              <w:t>batch_size</w:t>
            </w:r>
          </w:p>
        </w:tc>
        <w:tc>
          <w:tcPr>
            <w:tcW w:w="3249" w:type="dxa"/>
          </w:tcPr>
          <w:p w14:paraId="035E8D0E"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20</w:t>
            </w:r>
          </w:p>
        </w:tc>
        <w:tc>
          <w:tcPr>
            <w:tcW w:w="3249" w:type="dxa"/>
          </w:tcPr>
          <w:p w14:paraId="5D5611D9"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Number of skills per LLM call.</w:t>
            </w:r>
          </w:p>
        </w:tc>
      </w:tr>
      <w:tr w:rsidR="00F02FC4" w14:paraId="2B77B7FA"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3C061101" w14:textId="77777777" w:rsidR="00F02FC4" w:rsidRDefault="00F02FC4" w:rsidP="00991E99">
            <w:pPr>
              <w:pStyle w:val="NoSpacing"/>
            </w:pPr>
            <w:r>
              <w:t>apply_style</w:t>
            </w:r>
          </w:p>
        </w:tc>
        <w:tc>
          <w:tcPr>
            <w:tcW w:w="3249" w:type="dxa"/>
          </w:tcPr>
          <w:p w14:paraId="4FC738AA"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True</w:t>
            </w:r>
          </w:p>
        </w:tc>
        <w:tc>
          <w:tcPr>
            <w:tcW w:w="3249" w:type="dxa"/>
          </w:tcPr>
          <w:p w14:paraId="28D5C1C7"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Run the style-compliance pass (5c) over names and descriptions.</w:t>
            </w:r>
          </w:p>
        </w:tc>
      </w:tr>
      <w:tr w:rsidR="00F02FC4" w14:paraId="466B8A08"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2AD9ACA4" w14:textId="77777777" w:rsidR="00F02FC4" w:rsidRDefault="00F02FC4" w:rsidP="00991E99">
            <w:pPr>
              <w:pStyle w:val="NoSpacing"/>
            </w:pPr>
            <w:r>
              <w:t>fill_gap</w:t>
            </w:r>
          </w:p>
        </w:tc>
        <w:tc>
          <w:tcPr>
            <w:tcW w:w="3249" w:type="dxa"/>
          </w:tcPr>
          <w:p w14:paraId="7BC0D99B"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True</w:t>
            </w:r>
          </w:p>
        </w:tc>
        <w:tc>
          <w:tcPr>
            <w:tcW w:w="3249" w:type="dxa"/>
          </w:tcPr>
          <w:p w14:paraId="3068FAD5"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Run the gap-fill pass (3c) that adds skills missed by the extractor.</w:t>
            </w:r>
          </w:p>
        </w:tc>
      </w:tr>
      <w:tr w:rsidR="00F02FC4" w14:paraId="1C6E3A7A"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269B27C7" w14:textId="77777777" w:rsidR="00F02FC4" w:rsidRDefault="00F02FC4" w:rsidP="00991E99">
            <w:pPr>
              <w:pStyle w:val="NoSpacing"/>
            </w:pPr>
            <w:r>
              <w:t>grounded_name_refine</w:t>
            </w:r>
          </w:p>
        </w:tc>
        <w:tc>
          <w:tcPr>
            <w:tcW w:w="3249" w:type="dxa"/>
          </w:tcPr>
          <w:p w14:paraId="2951D316"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False</w:t>
            </w:r>
          </w:p>
        </w:tc>
        <w:tc>
          <w:tcPr>
            <w:tcW w:w="3249" w:type="dxa"/>
          </w:tcPr>
          <w:p w14:paraId="431BCC02"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Use the grounded prompt variant that anchors each skill to one Element / PC / FS before refining its name.</w:t>
            </w:r>
          </w:p>
        </w:tc>
      </w:tr>
      <w:tr w:rsidR="00F02FC4" w14:paraId="19E6223A"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4BC61450" w14:textId="77777777" w:rsidR="00F02FC4" w:rsidRDefault="00F02FC4" w:rsidP="00991E99">
            <w:pPr>
              <w:pStyle w:val="NoSpacing"/>
            </w:pPr>
            <w:r>
              <w:t>consensus_runs</w:t>
            </w:r>
          </w:p>
        </w:tc>
        <w:tc>
          <w:tcPr>
            <w:tcW w:w="3249" w:type="dxa"/>
          </w:tcPr>
          <w:p w14:paraId="09063189"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3</w:t>
            </w:r>
          </w:p>
        </w:tc>
        <w:tc>
          <w:tcPr>
            <w:tcW w:w="3249" w:type="dxa"/>
          </w:tcPr>
          <w:p w14:paraId="4DA6FA88"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Number of independent LLM runs that vote on the refined name.</w:t>
            </w:r>
          </w:p>
        </w:tc>
      </w:tr>
      <w:tr w:rsidR="00F02FC4" w14:paraId="43C50773"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2CBBD759" w14:textId="77777777" w:rsidR="00F02FC4" w:rsidRDefault="00F02FC4" w:rsidP="00991E99">
            <w:pPr>
              <w:pStyle w:val="NoSpacing"/>
            </w:pPr>
            <w:r>
              <w:t>consensus_threshold</w:t>
            </w:r>
          </w:p>
        </w:tc>
        <w:tc>
          <w:tcPr>
            <w:tcW w:w="3249" w:type="dxa"/>
          </w:tcPr>
          <w:p w14:paraId="3D4147BA"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2</w:t>
            </w:r>
          </w:p>
        </w:tc>
        <w:tc>
          <w:tcPr>
            <w:tcW w:w="3249" w:type="dxa"/>
          </w:tcPr>
          <w:p w14:paraId="0C696E9C"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Minimum vote count needed to accept a refined name.</w:t>
            </w:r>
          </w:p>
        </w:tc>
      </w:tr>
      <w:tr w:rsidR="00F02FC4" w14:paraId="346B784F"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78BBAA21" w14:textId="77777777" w:rsidR="00F02FC4" w:rsidRDefault="00F02FC4" w:rsidP="00991E99">
            <w:pPr>
              <w:pStyle w:val="NoSpacing"/>
            </w:pPr>
            <w:r>
              <w:t>validation_threshold</w:t>
            </w:r>
          </w:p>
        </w:tc>
        <w:tc>
          <w:tcPr>
            <w:tcW w:w="3249" w:type="dxa"/>
          </w:tcPr>
          <w:p w14:paraId="527AAEA5"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2</w:t>
            </w:r>
          </w:p>
        </w:tc>
        <w:tc>
          <w:tcPr>
            <w:tcW w:w="3249" w:type="dxa"/>
          </w:tcPr>
          <w:p w14:paraId="478AD71E"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Minimum vote count for the dedicated validation pass (3d).</w:t>
            </w:r>
          </w:p>
        </w:tc>
      </w:tr>
      <w:tr w:rsidR="00F02FC4" w14:paraId="4A122882"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19F34372" w14:textId="77777777" w:rsidR="00F02FC4" w:rsidRDefault="00F02FC4" w:rsidP="00991E99">
            <w:pPr>
              <w:pStyle w:val="NoSpacing"/>
            </w:pPr>
            <w:r>
              <w:t>max_temperature</w:t>
            </w:r>
          </w:p>
        </w:tc>
        <w:tc>
          <w:tcPr>
            <w:tcW w:w="3249" w:type="dxa"/>
          </w:tcPr>
          <w:p w14:paraId="246F309A"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0.6</w:t>
            </w:r>
          </w:p>
        </w:tc>
        <w:tc>
          <w:tcPr>
            <w:tcW w:w="3249" w:type="dxa"/>
          </w:tcPr>
          <w:p w14:paraId="58A842A9"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Top of the temperature schedule used across consensus runs.</w:t>
            </w:r>
          </w:p>
        </w:tc>
      </w:tr>
    </w:tbl>
    <w:p w14:paraId="35A8D845" w14:textId="30F648C5" w:rsidR="00F02FC4" w:rsidRDefault="00F02FC4" w:rsidP="00F02FC4">
      <w:pPr>
        <w:pStyle w:val="Heading2"/>
      </w:pPr>
      <w:r>
        <w:t>Refinement pipeline</w:t>
      </w:r>
    </w:p>
    <w:p w14:paraId="297DAF20" w14:textId="77777777" w:rsidR="00F02FC4" w:rsidRDefault="00F02FC4" w:rsidP="00F02FC4">
      <w:r>
        <w:t>The default pipeline executes the following sub-steps in order. Steps marked "VET only" or "Uni only" are gated on the mode. Steps marked "optional" are gated on a config knob. All other steps always run when refinement runs.</w:t>
      </w:r>
    </w:p>
    <w:tbl>
      <w:tblPr>
        <w:tblStyle w:val="LightGrid-Accent1"/>
        <w:tblW w:w="0" w:type="auto"/>
        <w:tblInd w:w="108" w:type="dxa"/>
        <w:tblLook w:val="04A0" w:firstRow="1" w:lastRow="0" w:firstColumn="1" w:lastColumn="0" w:noHBand="0" w:noVBand="1"/>
      </w:tblPr>
      <w:tblGrid>
        <w:gridCol w:w="3141"/>
        <w:gridCol w:w="3249"/>
        <w:gridCol w:w="3249"/>
      </w:tblGrid>
      <w:tr w:rsidR="00F02FC4" w14:paraId="06065FCF" w14:textId="77777777" w:rsidTr="00991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shd w:val="clear" w:color="auto" w:fill="143670"/>
          </w:tcPr>
          <w:p w14:paraId="55B43338" w14:textId="77777777" w:rsidR="00F02FC4" w:rsidRDefault="00F02FC4" w:rsidP="00991E99">
            <w:pPr>
              <w:pStyle w:val="NoSpacing"/>
            </w:pPr>
            <w:r>
              <w:t>Step</w:t>
            </w:r>
          </w:p>
        </w:tc>
        <w:tc>
          <w:tcPr>
            <w:tcW w:w="3249" w:type="dxa"/>
            <w:shd w:val="clear" w:color="auto" w:fill="143670"/>
          </w:tcPr>
          <w:p w14:paraId="7D1DC7F4" w14:textId="77777777" w:rsidR="00F02FC4" w:rsidRDefault="00F02FC4" w:rsidP="00991E99">
            <w:pPr>
              <w:pStyle w:val="NoSpacing"/>
              <w:cnfStyle w:val="100000000000" w:firstRow="1" w:lastRow="0" w:firstColumn="0" w:lastColumn="0" w:oddVBand="0" w:evenVBand="0" w:oddHBand="0" w:evenHBand="0" w:firstRowFirstColumn="0" w:firstRowLastColumn="0" w:lastRowFirstColumn="0" w:lastRowLastColumn="0"/>
            </w:pPr>
            <w:r>
              <w:t>Kind</w:t>
            </w:r>
          </w:p>
        </w:tc>
        <w:tc>
          <w:tcPr>
            <w:tcW w:w="3249" w:type="dxa"/>
            <w:shd w:val="clear" w:color="auto" w:fill="143670"/>
          </w:tcPr>
          <w:p w14:paraId="7A8CC8F5" w14:textId="77777777" w:rsidR="00F02FC4" w:rsidRDefault="00F02FC4" w:rsidP="00991E99">
            <w:pPr>
              <w:pStyle w:val="NoSpacing"/>
              <w:cnfStyle w:val="100000000000" w:firstRow="1" w:lastRow="0" w:firstColumn="0" w:lastColumn="0" w:oddVBand="0" w:evenVBand="0" w:oddHBand="0" w:evenHBand="0" w:firstRowFirstColumn="0" w:firstRowLastColumn="0" w:lastRowFirstColumn="0" w:lastRowLastColumn="0"/>
            </w:pPr>
            <w:r>
              <w:t>What it does</w:t>
            </w:r>
          </w:p>
        </w:tc>
      </w:tr>
      <w:tr w:rsidR="00F02FC4" w14:paraId="4D49671F"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3D9644F7" w14:textId="77777777" w:rsidR="00F02FC4" w:rsidRDefault="00F02FC4" w:rsidP="00991E99">
            <w:pPr>
              <w:pStyle w:val="NoSpacing"/>
            </w:pPr>
            <w:r>
              <w:t>1. Prepare</w:t>
            </w:r>
          </w:p>
        </w:tc>
        <w:tc>
          <w:tcPr>
            <w:tcW w:w="3249" w:type="dxa"/>
          </w:tcPr>
          <w:p w14:paraId="48E09D7C"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deterministic</w:t>
            </w:r>
          </w:p>
        </w:tc>
        <w:tc>
          <w:tcPr>
            <w:tcW w:w="3249" w:type="dxa"/>
          </w:tcPr>
          <w:p w14:paraId="6C066B25"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Build per-skill dicts with name, evidence, parent context, sub-outcomes, foundation skills, and the list of other skills in the same unit.</w:t>
            </w:r>
          </w:p>
        </w:tc>
      </w:tr>
      <w:tr w:rsidR="00F02FC4" w14:paraId="2AC53810"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1405F3B2" w14:textId="77777777" w:rsidR="00F02FC4" w:rsidRDefault="00F02FC4" w:rsidP="00991E99">
            <w:pPr>
              <w:pStyle w:val="NoSpacing"/>
            </w:pPr>
            <w:r>
              <w:t>2. Consensus rename</w:t>
            </w:r>
          </w:p>
        </w:tc>
        <w:tc>
          <w:tcPr>
            <w:tcW w:w="3249" w:type="dxa"/>
          </w:tcPr>
          <w:p w14:paraId="4362A890"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LLM</w:t>
            </w:r>
          </w:p>
        </w:tc>
        <w:tc>
          <w:tcPr>
            <w:tcW w:w="3249" w:type="dxa"/>
          </w:tcPr>
          <w:p w14:paraId="3AE97F4B"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Run the rename prompt N times (default 3) at a temperature schedule from 0 to max_temperature. Accept the new name only if it gets &gt;= consensus_threshold votes.</w:t>
            </w:r>
          </w:p>
        </w:tc>
      </w:tr>
      <w:tr w:rsidR="00F02FC4" w14:paraId="10869D71"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6B049327" w14:textId="77777777" w:rsidR="00F02FC4" w:rsidRDefault="00F02FC4" w:rsidP="00991E99">
            <w:pPr>
              <w:pStyle w:val="NoSpacing"/>
            </w:pPr>
            <w:r>
              <w:t>3a. Post-process</w:t>
            </w:r>
          </w:p>
        </w:tc>
        <w:tc>
          <w:tcPr>
            <w:tcW w:w="3249" w:type="dxa"/>
          </w:tcPr>
          <w:p w14:paraId="298E3B1A"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deterministic</w:t>
            </w:r>
          </w:p>
        </w:tc>
        <w:tc>
          <w:tcPr>
            <w:tcW w:w="3249" w:type="dxa"/>
          </w:tcPr>
          <w:p w14:paraId="507E18B4"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Strip redundant trailing words, apply AU spelling, retitle to Title Case, and run the action-as-noun guard.</w:t>
            </w:r>
          </w:p>
        </w:tc>
      </w:tr>
      <w:tr w:rsidR="00F02FC4" w14:paraId="17BD2589"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1752A8AF" w14:textId="77777777" w:rsidR="00F02FC4" w:rsidRDefault="00F02FC4" w:rsidP="00991E99">
            <w:pPr>
              <w:pStyle w:val="NoSpacing"/>
            </w:pPr>
            <w:r>
              <w:t>3b. Duplicate (Jaccard)</w:t>
            </w:r>
          </w:p>
        </w:tc>
        <w:tc>
          <w:tcPr>
            <w:tcW w:w="3249" w:type="dxa"/>
          </w:tcPr>
          <w:p w14:paraId="591DF0A1"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deterministic</w:t>
            </w:r>
          </w:p>
        </w:tc>
        <w:tc>
          <w:tcPr>
            <w:tcW w:w="3249" w:type="dxa"/>
          </w:tcPr>
          <w:p w14:paraId="6CA52D06"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Pair-wise word-Jaccard on the refined names; mark very close pairs as is_duplicate with duplicate_of set.</w:t>
            </w:r>
          </w:p>
        </w:tc>
      </w:tr>
      <w:tr w:rsidR="00F02FC4" w14:paraId="0B6BDDD0"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4E55B10A" w14:textId="77777777" w:rsidR="00F02FC4" w:rsidRDefault="00F02FC4" w:rsidP="00991E99">
            <w:pPr>
              <w:pStyle w:val="NoSpacing"/>
            </w:pPr>
            <w:r>
              <w:lastRenderedPageBreak/>
              <w:t>3b2. Domain marker MIS</w:t>
            </w:r>
          </w:p>
        </w:tc>
        <w:tc>
          <w:tcPr>
            <w:tcW w:w="3249" w:type="dxa"/>
          </w:tcPr>
          <w:p w14:paraId="4875B648"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deterministic</w:t>
            </w:r>
          </w:p>
        </w:tc>
        <w:tc>
          <w:tcPr>
            <w:tcW w:w="3249" w:type="dxa"/>
          </w:tcPr>
          <w:p w14:paraId="66DEC657"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Flag skills whose name contains a domain marker that does not appear in the evidence (e.g. name says "security register" but evidence describes an inventory).</w:t>
            </w:r>
          </w:p>
        </w:tc>
      </w:tr>
      <w:tr w:rsidR="00F02FC4" w14:paraId="3189FABB"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44291EBF" w14:textId="77777777" w:rsidR="00F02FC4" w:rsidRDefault="00F02FC4" w:rsidP="00991E99">
            <w:pPr>
              <w:pStyle w:val="NoSpacing"/>
            </w:pPr>
            <w:r>
              <w:t>3b3. Generic FS OOS</w:t>
            </w:r>
          </w:p>
        </w:tc>
        <w:tc>
          <w:tcPr>
            <w:tcW w:w="3249" w:type="dxa"/>
          </w:tcPr>
          <w:p w14:paraId="788D6957"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deterministic, VET only</w:t>
            </w:r>
          </w:p>
        </w:tc>
        <w:tc>
          <w:tcPr>
            <w:tcW w:w="3249" w:type="dxa"/>
          </w:tcPr>
          <w:p w14:paraId="640F1448"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Flag generic Foundation-Skill capability names that do not add information beyond the PCs.</w:t>
            </w:r>
          </w:p>
        </w:tc>
      </w:tr>
      <w:tr w:rsidR="00F02FC4" w14:paraId="6EB4A121"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156492FB" w14:textId="77777777" w:rsidR="00F02FC4" w:rsidRDefault="00F02FC4" w:rsidP="00991E99">
            <w:pPr>
              <w:pStyle w:val="NoSpacing"/>
            </w:pPr>
            <w:r>
              <w:t>3b4. FS interpret/prepare OOS</w:t>
            </w:r>
          </w:p>
        </w:tc>
        <w:tc>
          <w:tcPr>
            <w:tcW w:w="3249" w:type="dxa"/>
          </w:tcPr>
          <w:p w14:paraId="4E675FC1"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deterministic, VET only</w:t>
            </w:r>
          </w:p>
        </w:tc>
        <w:tc>
          <w:tcPr>
            <w:tcW w:w="3249" w:type="dxa"/>
          </w:tcPr>
          <w:p w14:paraId="6ED14E45"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Flag FS skills whose action is implicit in the Performance Criteria.</w:t>
            </w:r>
          </w:p>
        </w:tc>
      </w:tr>
      <w:tr w:rsidR="00F02FC4" w14:paraId="3676F759"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229656C4" w14:textId="77777777" w:rsidR="00F02FC4" w:rsidRDefault="00F02FC4" w:rsidP="00991E99">
            <w:pPr>
              <w:pStyle w:val="NoSpacing"/>
            </w:pPr>
            <w:r>
              <w:t>3b5. Same-LO duplicates</w:t>
            </w:r>
          </w:p>
        </w:tc>
        <w:tc>
          <w:tcPr>
            <w:tcW w:w="3249" w:type="dxa"/>
          </w:tcPr>
          <w:p w14:paraId="7C8B66B4"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deterministic, Uni only</w:t>
            </w:r>
          </w:p>
        </w:tc>
        <w:tc>
          <w:tcPr>
            <w:tcW w:w="3249" w:type="dxa"/>
          </w:tcPr>
          <w:p w14:paraId="0AF00EDD"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Cluster skills sourced from the same Learning Outcome line; mark the rest as duplicates of the canonical pick.</w:t>
            </w:r>
          </w:p>
        </w:tc>
      </w:tr>
      <w:tr w:rsidR="00F02FC4" w14:paraId="7335F6A5"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0CFBDA9E" w14:textId="77777777" w:rsidR="00F02FC4" w:rsidRDefault="00F02FC4" w:rsidP="00991E99">
            <w:pPr>
              <w:pStyle w:val="NoSpacing"/>
            </w:pPr>
            <w:r>
              <w:t>3b6. Vague description OOS</w:t>
            </w:r>
          </w:p>
        </w:tc>
        <w:tc>
          <w:tcPr>
            <w:tcW w:w="3249" w:type="dxa"/>
          </w:tcPr>
          <w:p w14:paraId="34FE853D"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deterministic, Uni only</w:t>
            </w:r>
          </w:p>
        </w:tc>
        <w:tc>
          <w:tcPr>
            <w:tcW w:w="3249" w:type="dxa"/>
          </w:tcPr>
          <w:p w14:paraId="234A4496"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Flag skills extracted from description prose that lack a concrete LO anchor.</w:t>
            </w:r>
          </w:p>
        </w:tc>
      </w:tr>
      <w:tr w:rsidR="00F02FC4" w14:paraId="5A3477A9"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78441512" w14:textId="77777777" w:rsidR="00F02FC4" w:rsidRDefault="00F02FC4" w:rsidP="00991E99">
            <w:pPr>
              <w:pStyle w:val="NoSpacing"/>
            </w:pPr>
            <w:r>
              <w:t>3b7. FS-implicit-in-PCs</w:t>
            </w:r>
          </w:p>
        </w:tc>
        <w:tc>
          <w:tcPr>
            <w:tcW w:w="3249" w:type="dxa"/>
          </w:tcPr>
          <w:p w14:paraId="66E93A90"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LLM, VET only</w:t>
            </w:r>
          </w:p>
        </w:tc>
        <w:tc>
          <w:tcPr>
            <w:tcW w:w="3249" w:type="dxa"/>
          </w:tcPr>
          <w:p w14:paraId="1C789D3A"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For each FS skill, query the LLM to decide whether the same capability is already implicit in any PC. Verdict full/partial/none. Full means OOS.</w:t>
            </w:r>
          </w:p>
        </w:tc>
      </w:tr>
      <w:tr w:rsidR="00F02FC4" w14:paraId="7386A4E2"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29DF7413" w14:textId="77777777" w:rsidR="00F02FC4" w:rsidRDefault="00F02FC4" w:rsidP="00991E99">
            <w:pPr>
              <w:pStyle w:val="NoSpacing"/>
            </w:pPr>
            <w:r>
              <w:t>3c. Gap-fill</w:t>
            </w:r>
          </w:p>
        </w:tc>
        <w:tc>
          <w:tcPr>
            <w:tcW w:w="3249" w:type="dxa"/>
          </w:tcPr>
          <w:p w14:paraId="7C74C308"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LLM, optional</w:t>
            </w:r>
          </w:p>
        </w:tc>
        <w:tc>
          <w:tcPr>
            <w:tcW w:w="3249" w:type="dxa"/>
          </w:tcPr>
          <w:p w14:paraId="266B0AB6"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Re-read the PCs (VET) or LOs (Uni) and ask the LLM whether any sub-outcome is uncovered. Add new skills with added_from_pc=true.</w:t>
            </w:r>
          </w:p>
        </w:tc>
      </w:tr>
      <w:tr w:rsidR="00F02FC4" w14:paraId="2B48A354"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0F7057DC" w14:textId="77777777" w:rsidR="00F02FC4" w:rsidRDefault="00F02FC4" w:rsidP="00991E99">
            <w:pPr>
              <w:pStyle w:val="NoSpacing"/>
            </w:pPr>
            <w:r>
              <w:t>3c2. Element heading DUP</w:t>
            </w:r>
          </w:p>
        </w:tc>
        <w:tc>
          <w:tcPr>
            <w:tcW w:w="3249" w:type="dxa"/>
          </w:tcPr>
          <w:p w14:paraId="63E739CF"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deterministic, VET only</w:t>
            </w:r>
          </w:p>
        </w:tc>
        <w:tc>
          <w:tcPr>
            <w:tcW w:w="3249" w:type="dxa"/>
          </w:tcPr>
          <w:p w14:paraId="38A19E74"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Flag skills whose evidence is verbatim an Element heading; treat as duplicates of the element-level skill.</w:t>
            </w:r>
          </w:p>
        </w:tc>
      </w:tr>
      <w:tr w:rsidR="00F02FC4" w14:paraId="6BFBAE68"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1CAEA988" w14:textId="77777777" w:rsidR="00F02FC4" w:rsidRDefault="00F02FC4" w:rsidP="00991E99">
            <w:pPr>
              <w:pStyle w:val="NoSpacing"/>
            </w:pPr>
            <w:r>
              <w:t>3d. Validation (DUP/OOS/MIS)</w:t>
            </w:r>
          </w:p>
        </w:tc>
        <w:tc>
          <w:tcPr>
            <w:tcW w:w="3249" w:type="dxa"/>
          </w:tcPr>
          <w:p w14:paraId="73AA7BFA"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LLM</w:t>
            </w:r>
          </w:p>
        </w:tc>
        <w:tc>
          <w:tcPr>
            <w:tcW w:w="3249" w:type="dxa"/>
          </w:tcPr>
          <w:p w14:paraId="6E632126"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Single structured pass per skill asking the model to check for duplicate, out-of-scope, and misinterpretation. Five named sub-checks: evidence-actions, name-actions, match check, duplicate check, scope check.</w:t>
            </w:r>
          </w:p>
        </w:tc>
      </w:tr>
      <w:tr w:rsidR="00F02FC4" w14:paraId="5A03FC79"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315EB282" w14:textId="77777777" w:rsidR="00F02FC4" w:rsidRDefault="00F02FC4" w:rsidP="00991E99">
            <w:pPr>
              <w:pStyle w:val="NoSpacing"/>
            </w:pPr>
            <w:r>
              <w:t>3e. Verify DUP flags</w:t>
            </w:r>
          </w:p>
        </w:tc>
        <w:tc>
          <w:tcPr>
            <w:tcW w:w="3249" w:type="dxa"/>
          </w:tcPr>
          <w:p w14:paraId="18F30044"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deterministic</w:t>
            </w:r>
          </w:p>
        </w:tc>
        <w:tc>
          <w:tcPr>
            <w:tcW w:w="3249" w:type="dxa"/>
          </w:tcPr>
          <w:p w14:paraId="3D5DFEC7"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Re-check duplicate_of references; remove false positives where the duplicate_of target does not actually exist or is itself flagged.</w:t>
            </w:r>
          </w:p>
        </w:tc>
      </w:tr>
      <w:tr w:rsidR="00F02FC4" w14:paraId="4BECC360"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65F9822D" w14:textId="77777777" w:rsidR="00F02FC4" w:rsidRDefault="00F02FC4" w:rsidP="00991E99">
            <w:pPr>
              <w:pStyle w:val="NoSpacing"/>
            </w:pPr>
            <w:r>
              <w:t>3f. Re-refine MIS</w:t>
            </w:r>
          </w:p>
        </w:tc>
        <w:tc>
          <w:tcPr>
            <w:tcW w:w="3249" w:type="dxa"/>
          </w:tcPr>
          <w:p w14:paraId="3003D87B"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LLM</w:t>
            </w:r>
          </w:p>
        </w:tc>
        <w:tc>
          <w:tcPr>
            <w:tcW w:w="3249" w:type="dxa"/>
          </w:tcPr>
          <w:p w14:paraId="1E94C240"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 xml:space="preserve">For every skill flagged </w:t>
            </w:r>
            <w:r w:rsidRPr="009F1A9F">
              <w:rPr>
                <w:rFonts w:ascii="Courier New" w:hAnsi="Courier New" w:cs="Courier New"/>
              </w:rPr>
              <w:t>is_misinterpretation</w:t>
            </w:r>
            <w:r>
              <w:t xml:space="preserve">, rerun the rename prompt with the misinterpretation reason injected so the model can correct </w:t>
            </w:r>
            <w:r>
              <w:lastRenderedPageBreak/>
              <w:t>the name.</w:t>
            </w:r>
          </w:p>
        </w:tc>
      </w:tr>
      <w:tr w:rsidR="00F02FC4" w14:paraId="4CB89BE8"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55102792" w14:textId="77777777" w:rsidR="00F02FC4" w:rsidRDefault="00F02FC4" w:rsidP="00991E99">
            <w:pPr>
              <w:pStyle w:val="NoSpacing"/>
            </w:pPr>
            <w:r>
              <w:lastRenderedPageBreak/>
              <w:t>4. Evidence completion</w:t>
            </w:r>
          </w:p>
        </w:tc>
        <w:tc>
          <w:tcPr>
            <w:tcW w:w="3249" w:type="dxa"/>
          </w:tcPr>
          <w:p w14:paraId="67CAE2E1"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LLM, optional</w:t>
            </w:r>
          </w:p>
        </w:tc>
        <w:tc>
          <w:tcPr>
            <w:tcW w:w="3249" w:type="dxa"/>
          </w:tcPr>
          <w:p w14:paraId="6D6EBF95"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Detect truncated evidence strings, find the original source, and expand. Also looks for related PCs the evidence should cover and appends references.</w:t>
            </w:r>
          </w:p>
        </w:tc>
      </w:tr>
      <w:tr w:rsidR="00F02FC4" w14:paraId="2B5D953F"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6141F8F5" w14:textId="77777777" w:rsidR="00F02FC4" w:rsidRDefault="00F02FC4" w:rsidP="00991E99">
            <w:pPr>
              <w:pStyle w:val="NoSpacing"/>
            </w:pPr>
            <w:r>
              <w:t>5a. Description refinement</w:t>
            </w:r>
          </w:p>
        </w:tc>
        <w:tc>
          <w:tcPr>
            <w:tcW w:w="3249" w:type="dxa"/>
          </w:tcPr>
          <w:p w14:paraId="3AF8BB80"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LLM</w:t>
            </w:r>
          </w:p>
        </w:tc>
        <w:tc>
          <w:tcPr>
            <w:tcW w:w="3249" w:type="dxa"/>
          </w:tcPr>
          <w:p w14:paraId="733DF7F0"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Rewrite each description from the refined name plus evidence. Keeps descriptions consistent with names after renames.</w:t>
            </w:r>
          </w:p>
        </w:tc>
      </w:tr>
      <w:tr w:rsidR="00F02FC4" w14:paraId="0D4A8C35"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40334A75" w14:textId="77777777" w:rsidR="00F02FC4" w:rsidRDefault="00F02FC4" w:rsidP="00991E99">
            <w:pPr>
              <w:pStyle w:val="NoSpacing"/>
            </w:pPr>
            <w:r>
              <w:t>5b. Keyword enrichment</w:t>
            </w:r>
          </w:p>
        </w:tc>
        <w:tc>
          <w:tcPr>
            <w:tcW w:w="3249" w:type="dxa"/>
          </w:tcPr>
          <w:p w14:paraId="0ABC49AB"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LLM</w:t>
            </w:r>
          </w:p>
        </w:tc>
        <w:tc>
          <w:tcPr>
            <w:tcW w:w="3249" w:type="dxa"/>
          </w:tcPr>
          <w:p w14:paraId="7462CC75"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Re-emit keywords for each skill based on name plus description.</w:t>
            </w:r>
          </w:p>
        </w:tc>
      </w:tr>
      <w:tr w:rsidR="00F02FC4" w14:paraId="743C3F9F"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7FF18FB6" w14:textId="77777777" w:rsidR="00F02FC4" w:rsidRDefault="00F02FC4" w:rsidP="00991E99">
            <w:pPr>
              <w:pStyle w:val="NoSpacing"/>
            </w:pPr>
            <w:r>
              <w:t>5c. Style compliance</w:t>
            </w:r>
          </w:p>
        </w:tc>
        <w:tc>
          <w:tcPr>
            <w:tcW w:w="3249" w:type="dxa"/>
          </w:tcPr>
          <w:p w14:paraId="71233DBD"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LLM, optional</w:t>
            </w:r>
          </w:p>
        </w:tc>
        <w:tc>
          <w:tcPr>
            <w:tcW w:w="3249" w:type="dxa"/>
          </w:tcPr>
          <w:p w14:paraId="700468FA"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A final style pass over names and descriptions for tone and length consistency.</w:t>
            </w:r>
          </w:p>
        </w:tc>
      </w:tr>
      <w:tr w:rsidR="00F02FC4" w14:paraId="5D38A1A4"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466199E4" w14:textId="77777777" w:rsidR="00F02FC4" w:rsidRDefault="00F02FC4" w:rsidP="00991E99">
            <w:pPr>
              <w:pStyle w:val="NoSpacing"/>
            </w:pPr>
            <w:r>
              <w:t>6. Keyword normalisation</w:t>
            </w:r>
          </w:p>
        </w:tc>
        <w:tc>
          <w:tcPr>
            <w:tcW w:w="3249" w:type="dxa"/>
          </w:tcPr>
          <w:p w14:paraId="2959A5A8"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deterministic</w:t>
            </w:r>
          </w:p>
        </w:tc>
        <w:tc>
          <w:tcPr>
            <w:tcW w:w="3249" w:type="dxa"/>
          </w:tcPr>
          <w:p w14:paraId="6F34F219"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Lowercase, deduplicate, and sort the final keyword list.</w:t>
            </w:r>
          </w:p>
        </w:tc>
      </w:tr>
    </w:tbl>
    <w:p w14:paraId="609DF475" w14:textId="43B5C547" w:rsidR="00F02FC4" w:rsidRDefault="00F02FC4" w:rsidP="00F02FC4">
      <w:pPr>
        <w:pStyle w:val="Heading2"/>
      </w:pPr>
      <w:r>
        <w:t>Consensus rename in detail</w:t>
      </w:r>
    </w:p>
    <w:p w14:paraId="26B80B37" w14:textId="532A5960" w:rsidR="00F02FC4" w:rsidRDefault="00F02FC4" w:rsidP="00F02FC4">
      <w:r>
        <w:t xml:space="preserve">Step 2 is the heart of the refinement: it produces the refined name. For each consensus run </w:t>
      </w:r>
      <m:oMath>
        <m:r>
          <w:rPr>
            <w:rFonts w:ascii="Cambria Math" w:hAnsi="Cambria Math"/>
          </w:rPr>
          <m:t>i</m:t>
        </m:r>
      </m:oMath>
      <w:r>
        <w:t xml:space="preserve"> in </w:t>
      </w:r>
      <m:oMath>
        <m:r>
          <w:rPr>
            <w:rFonts w:ascii="Cambria Math" w:hAnsi="Cambria Math"/>
          </w:rPr>
          <m:t>0..N-1</m:t>
        </m:r>
      </m:oMath>
      <w:r>
        <w:t xml:space="preserve"> the model is called with temperature </w:t>
      </w:r>
      <m:oMath>
        <m:r>
          <w:rPr>
            <w:rFonts w:ascii="Cambria Math" w:hAnsi="Cambria Math"/>
          </w:rPr>
          <m:t>t_i</m:t>
        </m:r>
      </m:oMath>
      <w:r>
        <w:t xml:space="preserve"> drawn from a schedule. With the default knobs </w:t>
      </w:r>
      <m:oMath>
        <m:r>
          <w:rPr>
            <w:rFonts w:ascii="Cambria Math" w:hAnsi="Cambria Math"/>
          </w:rPr>
          <m:t>N = 3</m:t>
        </m:r>
      </m:oMath>
      <w:r>
        <w:t xml:space="preserve"> and max_temperature = 0.6, the schedule is:</w:t>
      </w:r>
    </w:p>
    <w:p w14:paraId="7D93073B" w14:textId="25BA828A" w:rsidR="00F02FC4" w:rsidRPr="00157A98" w:rsidRDefault="00157A98" w:rsidP="00F02FC4">
      <w:pPr>
        <w:spacing w:before="60" w:after="60"/>
        <w:jc w:val="center"/>
        <w:rPr>
          <w:sz w:val="21"/>
        </w:rPr>
      </w:pPr>
      <m:oMathPara>
        <m:oMath>
          <m:sSub>
            <m:sSubPr>
              <m:ctrlPr>
                <w:rPr>
                  <w:rFonts w:ascii="Cambria Math" w:hAnsi="Cambria Math"/>
                  <w:i/>
                  <w:sz w:val="21"/>
                </w:rPr>
              </m:ctrlPr>
            </m:sSubPr>
            <m:e>
              <m:r>
                <w:rPr>
                  <w:rFonts w:ascii="Cambria Math" w:hAnsi="Cambria Math"/>
                  <w:sz w:val="21"/>
                </w:rPr>
                <m:t>t</m:t>
              </m:r>
            </m:e>
            <m:sub>
              <m:r>
                <w:rPr>
                  <w:rFonts w:ascii="Cambria Math" w:hAnsi="Cambria Math"/>
                  <w:sz w:val="21"/>
                </w:rPr>
                <m:t>i</m:t>
              </m:r>
            </m:sub>
          </m:sSub>
          <m:r>
            <w:rPr>
              <w:rFonts w:ascii="Cambria Math" w:hAnsi="Cambria Math"/>
              <w:sz w:val="21"/>
            </w:rPr>
            <m:t xml:space="preserve">= i </m:t>
          </m:r>
          <m:r>
            <m:rPr>
              <m:sty m:val="p"/>
            </m:rPr>
            <w:rPr>
              <w:rFonts w:ascii="Cambria Math" w:hAnsi="Cambria Math"/>
              <w:sz w:val="21"/>
            </w:rPr>
            <m:t>×</m:t>
          </m:r>
          <m:r>
            <w:rPr>
              <w:rFonts w:ascii="Cambria Math" w:hAnsi="Cambria Math"/>
              <w:sz w:val="21"/>
            </w:rPr>
            <m:t xml:space="preserve"> (max_temperature / (N - 1)),   i = 0, 1, 2</m:t>
          </m:r>
        </m:oMath>
      </m:oMathPara>
    </w:p>
    <w:p w14:paraId="0C8962DD" w14:textId="5FA0F404" w:rsidR="00F02FC4" w:rsidRDefault="00F02FC4" w:rsidP="00F02FC4">
      <w:r>
        <w:t xml:space="preserve">which gives </w:t>
      </w:r>
      <m:oMath>
        <m:r>
          <w:rPr>
            <w:rFonts w:ascii="Cambria Math" w:hAnsi="Cambria Math"/>
          </w:rPr>
          <m:t>[0.0, 0.3, 0.6]</m:t>
        </m:r>
      </m:oMath>
      <w:r>
        <w:t xml:space="preserve">. Each run returns a </w:t>
      </w:r>
      <w:r w:rsidR="00396D1A">
        <w:t>candidate’s</w:t>
      </w:r>
      <w:r>
        <w:t xml:space="preserve"> refined name per skill. Let </w:t>
      </w:r>
      <m:oMath>
        <m:r>
          <w:rPr>
            <w:rFonts w:ascii="Cambria Math" w:hAnsi="Cambria Math"/>
          </w:rPr>
          <m:t>votes(c)</m:t>
        </m:r>
      </m:oMath>
      <w:r>
        <w:t xml:space="preserve"> be the number of runs that returned candidate </w:t>
      </w:r>
      <m:oMath>
        <m:r>
          <w:rPr>
            <w:rFonts w:ascii="Cambria Math" w:hAnsi="Cambria Math"/>
          </w:rPr>
          <m:t>c</m:t>
        </m:r>
      </m:oMath>
      <w:r>
        <w:t xml:space="preserve"> for a particular skill. The accepted refined name is</w:t>
      </w:r>
    </w:p>
    <w:p w14:paraId="20E7606E" w14:textId="3EC2A5F7" w:rsidR="009F1A9F" w:rsidRPr="009F1A9F" w:rsidRDefault="009F1A9F" w:rsidP="00F02FC4">
      <w:pPr>
        <w:spacing w:before="60" w:after="60"/>
        <w:jc w:val="center"/>
        <w:rPr>
          <w:sz w:val="21"/>
        </w:rPr>
      </w:pPr>
      <m:oMathPara>
        <m:oMath>
          <m:r>
            <w:rPr>
              <w:rFonts w:ascii="Cambria Math" w:hAnsi="Cambria Math"/>
              <w:sz w:val="21"/>
            </w:rPr>
            <m:t>refine</m:t>
          </m:r>
          <m:r>
            <w:rPr>
              <w:rFonts w:ascii="Cambria Math" w:hAnsi="Cambria Math"/>
              <w:sz w:val="21"/>
            </w:rPr>
            <m:t>d</m:t>
          </m:r>
          <m:r>
            <w:rPr>
              <w:rFonts w:ascii="Cambria Math" w:hAnsi="Cambria Math"/>
              <w:sz w:val="21"/>
            </w:rPr>
            <m:t>=argmaxovercofvotes</m:t>
          </m:r>
          <m:d>
            <m:dPr>
              <m:ctrlPr>
                <w:rPr>
                  <w:rFonts w:ascii="Cambria Math" w:hAnsi="Cambria Math"/>
                  <w:i/>
                  <w:sz w:val="21"/>
                </w:rPr>
              </m:ctrlPr>
            </m:dPr>
            <m:e>
              <m:r>
                <w:rPr>
                  <w:rFonts w:ascii="Cambria Math" w:hAnsi="Cambria Math"/>
                  <w:sz w:val="21"/>
                </w:rPr>
                <m:t>c</m:t>
              </m:r>
            </m:e>
          </m:d>
          <m:r>
            <w:rPr>
              <w:rFonts w:ascii="Cambria Math" w:hAnsi="Cambria Math"/>
              <w:sz w:val="21"/>
            </w:rPr>
            <m:t>,</m:t>
          </m:r>
        </m:oMath>
      </m:oMathPara>
    </w:p>
    <w:p w14:paraId="0DA278A7" w14:textId="5E814956" w:rsidR="00F02FC4" w:rsidRDefault="009F1A9F" w:rsidP="00F02FC4">
      <w:pPr>
        <w:spacing w:before="60" w:after="60"/>
        <w:jc w:val="center"/>
      </w:pPr>
      <m:oMathPara>
        <m:oMath>
          <m:r>
            <w:rPr>
              <w:rFonts w:ascii="Cambria Math" w:hAnsi="Cambria Math"/>
              <w:sz w:val="21"/>
            </w:rPr>
            <m:t xml:space="preserve">  subject to votes(c) &gt;= consensus_threshold</m:t>
          </m:r>
        </m:oMath>
      </m:oMathPara>
    </w:p>
    <w:p w14:paraId="2CFB5345" w14:textId="77777777" w:rsidR="00F02FC4" w:rsidRDefault="00F02FC4" w:rsidP="00F02FC4">
      <w:r>
        <w:t xml:space="preserve">If no candidate clears the threshold, the original name is kept and the audit flag </w:t>
      </w:r>
      <w:r w:rsidRPr="009F1A9F">
        <w:rPr>
          <w:rFonts w:ascii="Courier New" w:hAnsi="Courier New" w:cs="Courier New"/>
        </w:rPr>
        <w:t>name_changed</w:t>
      </w:r>
      <w:r>
        <w:t xml:space="preserve"> stays </w:t>
      </w:r>
      <w:r w:rsidRPr="00182F33">
        <w:rPr>
          <w:rFonts w:ascii="Courier New" w:hAnsi="Courier New" w:cs="Courier New"/>
        </w:rPr>
        <w:t>false</w:t>
      </w:r>
      <w:r>
        <w:t>. The audit fields written in this step are:</w:t>
      </w:r>
    </w:p>
    <w:tbl>
      <w:tblPr>
        <w:tblStyle w:val="LightGrid-Accent1"/>
        <w:tblW w:w="0" w:type="auto"/>
        <w:tblInd w:w="108" w:type="dxa"/>
        <w:tblLook w:val="04A0" w:firstRow="1" w:lastRow="0" w:firstColumn="1" w:lastColumn="0" w:noHBand="0" w:noVBand="1"/>
      </w:tblPr>
      <w:tblGrid>
        <w:gridCol w:w="4765"/>
        <w:gridCol w:w="4873"/>
      </w:tblGrid>
      <w:tr w:rsidR="00F02FC4" w14:paraId="313A715E" w14:textId="77777777" w:rsidTr="00991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shd w:val="clear" w:color="auto" w:fill="143670"/>
          </w:tcPr>
          <w:p w14:paraId="40B6452C" w14:textId="77777777" w:rsidR="00F02FC4" w:rsidRDefault="00F02FC4" w:rsidP="00991E99">
            <w:pPr>
              <w:pStyle w:val="NoSpacing"/>
            </w:pPr>
            <w:r>
              <w:t>Field</w:t>
            </w:r>
          </w:p>
        </w:tc>
        <w:tc>
          <w:tcPr>
            <w:tcW w:w="4873" w:type="dxa"/>
            <w:shd w:val="clear" w:color="auto" w:fill="143670"/>
          </w:tcPr>
          <w:p w14:paraId="2B889149" w14:textId="77777777" w:rsidR="00F02FC4" w:rsidRDefault="00F02FC4" w:rsidP="00991E99">
            <w:pPr>
              <w:pStyle w:val="NoSpacing"/>
              <w:cnfStyle w:val="100000000000" w:firstRow="1" w:lastRow="0" w:firstColumn="0" w:lastColumn="0" w:oddVBand="0" w:evenVBand="0" w:oddHBand="0" w:evenHBand="0" w:firstRowFirstColumn="0" w:firstRowLastColumn="0" w:lastRowFirstColumn="0" w:lastRowLastColumn="0"/>
            </w:pPr>
            <w:r>
              <w:t>Meaning</w:t>
            </w:r>
          </w:p>
        </w:tc>
      </w:tr>
      <w:tr w:rsidR="00F02FC4" w14:paraId="228C602E"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2A1BE071" w14:textId="77777777" w:rsidR="00F02FC4" w:rsidRDefault="00F02FC4" w:rsidP="00991E99">
            <w:pPr>
              <w:pStyle w:val="NoSpacing"/>
            </w:pPr>
            <w:r>
              <w:t>org_name</w:t>
            </w:r>
          </w:p>
        </w:tc>
        <w:tc>
          <w:tcPr>
            <w:tcW w:w="4873" w:type="dxa"/>
          </w:tcPr>
          <w:p w14:paraId="0A7E18DC"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The original (pre-refinement) name.</w:t>
            </w:r>
          </w:p>
        </w:tc>
      </w:tr>
      <w:tr w:rsidR="00F02FC4" w14:paraId="57D36406"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7E527749" w14:textId="77777777" w:rsidR="00F02FC4" w:rsidRDefault="00F02FC4" w:rsidP="00991E99">
            <w:pPr>
              <w:pStyle w:val="NoSpacing"/>
            </w:pPr>
            <w:r>
              <w:t>name_changed</w:t>
            </w:r>
          </w:p>
        </w:tc>
        <w:tc>
          <w:tcPr>
            <w:tcW w:w="4873" w:type="dxa"/>
          </w:tcPr>
          <w:p w14:paraId="3CB71CA9"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True if the refined name differs from the original.</w:t>
            </w:r>
          </w:p>
        </w:tc>
      </w:tr>
      <w:tr w:rsidR="00F02FC4" w14:paraId="6265F6F8"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63B111D8" w14:textId="77777777" w:rsidR="00F02FC4" w:rsidRDefault="00F02FC4" w:rsidP="00991E99">
            <w:pPr>
              <w:pStyle w:val="NoSpacing"/>
            </w:pPr>
            <w:r>
              <w:t>refinement_confidence</w:t>
            </w:r>
          </w:p>
        </w:tc>
        <w:tc>
          <w:tcPr>
            <w:tcW w:w="4873" w:type="dxa"/>
          </w:tcPr>
          <w:p w14:paraId="1B06793E"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The proportion of consensus votes that supported the accepted name.</w:t>
            </w:r>
          </w:p>
        </w:tc>
      </w:tr>
      <w:tr w:rsidR="00F02FC4" w14:paraId="5FCF957F"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7CC071D0" w14:textId="77777777" w:rsidR="00F02FC4" w:rsidRDefault="00F02FC4" w:rsidP="00991E99">
            <w:pPr>
              <w:pStyle w:val="NoSpacing"/>
            </w:pPr>
            <w:r>
              <w:t>consensus_votes</w:t>
            </w:r>
          </w:p>
        </w:tc>
        <w:tc>
          <w:tcPr>
            <w:tcW w:w="4873" w:type="dxa"/>
          </w:tcPr>
          <w:p w14:paraId="7DDB4413"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Vote tally string, for example "set_theory_application: 2, set_theory: 1".</w:t>
            </w:r>
          </w:p>
        </w:tc>
      </w:tr>
      <w:tr w:rsidR="00F02FC4" w14:paraId="4C6295BA"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39A70812" w14:textId="77777777" w:rsidR="00F02FC4" w:rsidRDefault="00F02FC4" w:rsidP="00991E99">
            <w:pPr>
              <w:pStyle w:val="NoSpacing"/>
            </w:pPr>
            <w:r>
              <w:t>change_reason</w:t>
            </w:r>
          </w:p>
        </w:tc>
        <w:tc>
          <w:tcPr>
            <w:tcW w:w="4873" w:type="dxa"/>
          </w:tcPr>
          <w:p w14:paraId="57ED79B2"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Free-text justification emitted by the LLM in the accepted run.</w:t>
            </w:r>
          </w:p>
        </w:tc>
      </w:tr>
    </w:tbl>
    <w:p w14:paraId="7D16E845" w14:textId="242D0960" w:rsidR="00F02FC4" w:rsidRDefault="00F02FC4" w:rsidP="00F02FC4">
      <w:pPr>
        <w:pStyle w:val="Heading2"/>
      </w:pPr>
      <w:r>
        <w:t>Detecting duplicates, out-of-scope, and misinterpretation</w:t>
      </w:r>
    </w:p>
    <w:p w14:paraId="72D987E3" w14:textId="77777777" w:rsidR="00F02FC4" w:rsidRDefault="00F02FC4" w:rsidP="00F02FC4">
      <w:r>
        <w:t xml:space="preserve">Sub-steps 3b through 3e together build the three boolean audit flags </w:t>
      </w:r>
      <w:r w:rsidRPr="009F1A9F">
        <w:rPr>
          <w:rFonts w:ascii="Courier New" w:hAnsi="Courier New" w:cs="Courier New"/>
        </w:rPr>
        <w:t>is_duplicate</w:t>
      </w:r>
      <w:r>
        <w:t xml:space="preserve">, </w:t>
      </w:r>
      <w:r w:rsidRPr="009F1A9F">
        <w:rPr>
          <w:rFonts w:ascii="Courier New" w:hAnsi="Courier New" w:cs="Courier New"/>
        </w:rPr>
        <w:t>is_out_of_scope</w:t>
      </w:r>
      <w:r>
        <w:t xml:space="preserve">, and </w:t>
      </w:r>
      <w:r w:rsidRPr="009F1A9F">
        <w:rPr>
          <w:rFonts w:ascii="Courier New" w:hAnsi="Courier New" w:cs="Courier New"/>
        </w:rPr>
        <w:t>is_misinterpretation</w:t>
      </w:r>
      <w:r>
        <w:t>. The detection logic is intentionally layered: the cheaper deterministic checks run first; the LLM validation pass (3d) provides the final verdict on anything that survived the deterministic layers.</w:t>
      </w:r>
    </w:p>
    <w:p w14:paraId="1E3F142A" w14:textId="77777777" w:rsidR="00F02FC4" w:rsidRDefault="00F02FC4" w:rsidP="00F02FC4">
      <w:pPr>
        <w:pStyle w:val="Heading3"/>
      </w:pPr>
      <w:r>
        <w:lastRenderedPageBreak/>
        <w:t>Duplicate detection</w:t>
      </w:r>
    </w:p>
    <w:p w14:paraId="74F55D1B" w14:textId="77777777" w:rsidR="00F02FC4" w:rsidRDefault="00F02FC4" w:rsidP="00F02FC4">
      <w:r>
        <w:t>Three signals can mark a skill as a duplicate of another:</w:t>
      </w:r>
    </w:p>
    <w:tbl>
      <w:tblPr>
        <w:tblStyle w:val="LightGrid-Accent1"/>
        <w:tblW w:w="0" w:type="auto"/>
        <w:tblInd w:w="108" w:type="dxa"/>
        <w:tblLook w:val="04A0" w:firstRow="1" w:lastRow="0" w:firstColumn="1" w:lastColumn="0" w:noHBand="0" w:noVBand="1"/>
      </w:tblPr>
      <w:tblGrid>
        <w:gridCol w:w="4765"/>
        <w:gridCol w:w="4873"/>
      </w:tblGrid>
      <w:tr w:rsidR="00F02FC4" w14:paraId="15027064" w14:textId="77777777" w:rsidTr="00991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shd w:val="clear" w:color="auto" w:fill="143670"/>
          </w:tcPr>
          <w:p w14:paraId="0401CA73" w14:textId="77777777" w:rsidR="00F02FC4" w:rsidRDefault="00F02FC4" w:rsidP="00991E99">
            <w:pPr>
              <w:pStyle w:val="NoSpacing"/>
            </w:pPr>
            <w:r>
              <w:t>Signal</w:t>
            </w:r>
          </w:p>
        </w:tc>
        <w:tc>
          <w:tcPr>
            <w:tcW w:w="4873" w:type="dxa"/>
            <w:shd w:val="clear" w:color="auto" w:fill="143670"/>
          </w:tcPr>
          <w:p w14:paraId="53C05825" w14:textId="77777777" w:rsidR="00F02FC4" w:rsidRDefault="00F02FC4" w:rsidP="00991E99">
            <w:pPr>
              <w:pStyle w:val="NoSpacing"/>
              <w:cnfStyle w:val="100000000000" w:firstRow="1" w:lastRow="0" w:firstColumn="0" w:lastColumn="0" w:oddVBand="0" w:evenVBand="0" w:oddHBand="0" w:evenHBand="0" w:firstRowFirstColumn="0" w:firstRowLastColumn="0" w:lastRowFirstColumn="0" w:lastRowLastColumn="0"/>
            </w:pPr>
            <w:r>
              <w:t>Mechanism</w:t>
            </w:r>
          </w:p>
        </w:tc>
      </w:tr>
      <w:tr w:rsidR="00F02FC4" w14:paraId="237531B7"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199E63DA" w14:textId="77777777" w:rsidR="00F02FC4" w:rsidRDefault="00F02FC4" w:rsidP="00991E99">
            <w:pPr>
              <w:pStyle w:val="NoSpacing"/>
            </w:pPr>
            <w:r>
              <w:t>Word-Jaccard (3b)</w:t>
            </w:r>
          </w:p>
        </w:tc>
        <w:tc>
          <w:tcPr>
            <w:tcW w:w="4873" w:type="dxa"/>
          </w:tcPr>
          <w:p w14:paraId="6C696C86"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Pair-wise Jaccard similarity on the bag of words in the refined name. Pairs above a threshold are marked.</w:t>
            </w:r>
          </w:p>
        </w:tc>
      </w:tr>
      <w:tr w:rsidR="00F02FC4" w14:paraId="0332758F"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6200F5A5" w14:textId="77777777" w:rsidR="00F02FC4" w:rsidRDefault="00F02FC4" w:rsidP="00991E99">
            <w:pPr>
              <w:pStyle w:val="NoSpacing"/>
            </w:pPr>
            <w:r>
              <w:t>Same-source (3b5, 3c2)</w:t>
            </w:r>
          </w:p>
        </w:tc>
        <w:tc>
          <w:tcPr>
            <w:tcW w:w="4873" w:type="dxa"/>
          </w:tcPr>
          <w:p w14:paraId="59DCB5AC"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For Uni mode: skills sourced from the same LO line. For VET mode: skill evidence is the element heading verbatim. Either pattern marks the skill as a duplicate of the canonical pick.</w:t>
            </w:r>
          </w:p>
        </w:tc>
      </w:tr>
      <w:tr w:rsidR="00F02FC4" w14:paraId="5817A7F8"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41D49BE8" w14:textId="77777777" w:rsidR="00F02FC4" w:rsidRDefault="00F02FC4" w:rsidP="00991E99">
            <w:pPr>
              <w:pStyle w:val="NoSpacing"/>
            </w:pPr>
            <w:r>
              <w:t>LLM validation (3d)</w:t>
            </w:r>
          </w:p>
        </w:tc>
        <w:tc>
          <w:tcPr>
            <w:tcW w:w="4873" w:type="dxa"/>
          </w:tcPr>
          <w:p w14:paraId="146DEC87"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The structured validation prompt explicitly asks "Does another skill in Other skills cover the SAME activity in this unit?" Two of N runs agreeing is enough.</w:t>
            </w:r>
          </w:p>
        </w:tc>
      </w:tr>
    </w:tbl>
    <w:p w14:paraId="1E93C663" w14:textId="77777777" w:rsidR="00F02FC4" w:rsidRDefault="00F02FC4" w:rsidP="00F02FC4">
      <w:r>
        <w:t xml:space="preserve">When a skill is marked </w:t>
      </w:r>
      <w:r w:rsidRPr="009F1A9F">
        <w:rPr>
          <w:rFonts w:ascii="Courier New" w:hAnsi="Courier New" w:cs="Courier New"/>
        </w:rPr>
        <w:t>is_duplicate</w:t>
      </w:r>
      <w:r>
        <w:t xml:space="preserve">, the </w:t>
      </w:r>
      <w:r w:rsidRPr="009F1A9F">
        <w:rPr>
          <w:rFonts w:ascii="Courier New" w:hAnsi="Courier New" w:cs="Courier New"/>
        </w:rPr>
        <w:t>duplicate_of</w:t>
      </w:r>
      <w:r>
        <w:t xml:space="preserve"> field carries the name of the skill it duplicates. Step 3e verifies these references; any </w:t>
      </w:r>
      <w:r w:rsidRPr="009F1A9F">
        <w:rPr>
          <w:rFonts w:ascii="Courier New" w:hAnsi="Courier New" w:cs="Courier New"/>
        </w:rPr>
        <w:t>duplicate_of</w:t>
      </w:r>
      <w:r>
        <w:t xml:space="preserve"> pointing at a non-existent or itself-flagged target is cleared.</w:t>
      </w:r>
    </w:p>
    <w:p w14:paraId="262E9005" w14:textId="77777777" w:rsidR="00F02FC4" w:rsidRDefault="00F02FC4" w:rsidP="00F02FC4">
      <w:pPr>
        <w:pStyle w:val="Heading3"/>
      </w:pPr>
      <w:r>
        <w:t>Out-of-scope detection</w:t>
      </w:r>
    </w:p>
    <w:p w14:paraId="6357D14D" w14:textId="77777777" w:rsidR="00F02FC4" w:rsidRDefault="00F02FC4" w:rsidP="00F02FC4">
      <w:r>
        <w:t>Several signals can mark a skill as out-of-scope:</w:t>
      </w:r>
    </w:p>
    <w:tbl>
      <w:tblPr>
        <w:tblStyle w:val="LightGrid-Accent1"/>
        <w:tblW w:w="0" w:type="auto"/>
        <w:tblInd w:w="108" w:type="dxa"/>
        <w:tblLook w:val="04A0" w:firstRow="1" w:lastRow="0" w:firstColumn="1" w:lastColumn="0" w:noHBand="0" w:noVBand="1"/>
      </w:tblPr>
      <w:tblGrid>
        <w:gridCol w:w="4765"/>
        <w:gridCol w:w="4873"/>
      </w:tblGrid>
      <w:tr w:rsidR="00F02FC4" w14:paraId="3B0639FC" w14:textId="77777777" w:rsidTr="00991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shd w:val="clear" w:color="auto" w:fill="143670"/>
          </w:tcPr>
          <w:p w14:paraId="3B056DBC" w14:textId="77777777" w:rsidR="00F02FC4" w:rsidRDefault="00F02FC4" w:rsidP="00991E99">
            <w:pPr>
              <w:pStyle w:val="NoSpacing"/>
            </w:pPr>
            <w:r>
              <w:t>Signal</w:t>
            </w:r>
          </w:p>
        </w:tc>
        <w:tc>
          <w:tcPr>
            <w:tcW w:w="4873" w:type="dxa"/>
            <w:shd w:val="clear" w:color="auto" w:fill="143670"/>
          </w:tcPr>
          <w:p w14:paraId="5A4F9B50" w14:textId="77777777" w:rsidR="00F02FC4" w:rsidRDefault="00F02FC4" w:rsidP="00991E99">
            <w:pPr>
              <w:pStyle w:val="NoSpacing"/>
              <w:cnfStyle w:val="100000000000" w:firstRow="1" w:lastRow="0" w:firstColumn="0" w:lastColumn="0" w:oddVBand="0" w:evenVBand="0" w:oddHBand="0" w:evenHBand="0" w:firstRowFirstColumn="0" w:firstRowLastColumn="0" w:lastRowFirstColumn="0" w:lastRowLastColumn="0"/>
            </w:pPr>
            <w:r>
              <w:t>Mechanism</w:t>
            </w:r>
          </w:p>
        </w:tc>
      </w:tr>
      <w:tr w:rsidR="00F02FC4" w14:paraId="50316787"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78EB3DED" w14:textId="77777777" w:rsidR="00F02FC4" w:rsidRDefault="00F02FC4" w:rsidP="00991E99">
            <w:pPr>
              <w:pStyle w:val="NoSpacing"/>
            </w:pPr>
            <w:r>
              <w:t>Generic FS capability (3b3, VET only)</w:t>
            </w:r>
          </w:p>
        </w:tc>
        <w:tc>
          <w:tcPr>
            <w:tcW w:w="4873" w:type="dxa"/>
          </w:tcPr>
          <w:p w14:paraId="73B3B4F1"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Deterministic match against a curated list of vacuous FS labels.</w:t>
            </w:r>
          </w:p>
        </w:tc>
      </w:tr>
      <w:tr w:rsidR="00F02FC4" w14:paraId="7E874F4A"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125D8821" w14:textId="77777777" w:rsidR="00F02FC4" w:rsidRDefault="00F02FC4" w:rsidP="00991E99">
            <w:pPr>
              <w:pStyle w:val="NoSpacing"/>
            </w:pPr>
            <w:r>
              <w:t>FS interpret/prepare element (3b4, VET only)</w:t>
            </w:r>
          </w:p>
        </w:tc>
        <w:tc>
          <w:tcPr>
            <w:tcW w:w="4873" w:type="dxa"/>
          </w:tcPr>
          <w:p w14:paraId="293C048D"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Deterministic match for FS skills whose verb belongs to the "reading and preparation" family that the PCs already cover.</w:t>
            </w:r>
          </w:p>
        </w:tc>
      </w:tr>
      <w:tr w:rsidR="00F02FC4" w14:paraId="7167D0AE"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27F9C152" w14:textId="77777777" w:rsidR="00F02FC4" w:rsidRDefault="00F02FC4" w:rsidP="00991E99">
            <w:pPr>
              <w:pStyle w:val="NoSpacing"/>
            </w:pPr>
            <w:r>
              <w:t>Vague description-sourced (3b6, Uni only)</w:t>
            </w:r>
          </w:p>
        </w:tc>
        <w:tc>
          <w:tcPr>
            <w:tcW w:w="4873" w:type="dxa"/>
          </w:tcPr>
          <w:p w14:paraId="337A2EF2"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Skill was extracted from course-description prose with no LO anchor.</w:t>
            </w:r>
          </w:p>
        </w:tc>
      </w:tr>
      <w:tr w:rsidR="00F02FC4" w14:paraId="37802DEE"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36BD8A17" w14:textId="77777777" w:rsidR="00F02FC4" w:rsidRDefault="00F02FC4" w:rsidP="00991E99">
            <w:pPr>
              <w:pStyle w:val="NoSpacing"/>
            </w:pPr>
            <w:r>
              <w:t>FS implicit in PCs (3b7, VET only)</w:t>
            </w:r>
          </w:p>
        </w:tc>
        <w:tc>
          <w:tcPr>
            <w:tcW w:w="4873" w:type="dxa"/>
          </w:tcPr>
          <w:p w14:paraId="206756F8"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LLM compares each FS to every PC and returns full / partial / none. Full means the FS capability is already covered.</w:t>
            </w:r>
          </w:p>
        </w:tc>
      </w:tr>
      <w:tr w:rsidR="00F02FC4" w14:paraId="3A969721"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4B6EC207" w14:textId="77777777" w:rsidR="00F02FC4" w:rsidRDefault="00F02FC4" w:rsidP="00991E99">
            <w:pPr>
              <w:pStyle w:val="NoSpacing"/>
            </w:pPr>
            <w:r>
              <w:t>LLM validation (3d)</w:t>
            </w:r>
          </w:p>
        </w:tc>
        <w:tc>
          <w:tcPr>
            <w:tcW w:w="4873" w:type="dxa"/>
          </w:tcPr>
          <w:p w14:paraId="731653B7"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Structured prompt explicitly asks "If the evidence is from a Foundation Skill, is this capability already covered by another PC-derived skill?"</w:t>
            </w:r>
          </w:p>
        </w:tc>
      </w:tr>
    </w:tbl>
    <w:p w14:paraId="3E30AC5F" w14:textId="77777777" w:rsidR="00F02FC4" w:rsidRDefault="00F02FC4" w:rsidP="00F02FC4">
      <w:r>
        <w:t xml:space="preserve">When fired, the </w:t>
      </w:r>
      <w:r w:rsidRPr="009F1A9F">
        <w:rPr>
          <w:rFonts w:ascii="Courier New" w:hAnsi="Courier New" w:cs="Courier New"/>
        </w:rPr>
        <w:t>scope_reason</w:t>
      </w:r>
      <w:r>
        <w:t xml:space="preserve"> field carries a short justification.</w:t>
      </w:r>
    </w:p>
    <w:p w14:paraId="6C519B1D" w14:textId="77777777" w:rsidR="00F02FC4" w:rsidRDefault="00F02FC4" w:rsidP="00F02FC4">
      <w:pPr>
        <w:pStyle w:val="Heading3"/>
      </w:pPr>
      <w:r>
        <w:t>Misinterpretation detection</w:t>
      </w:r>
    </w:p>
    <w:p w14:paraId="11B8A93D" w14:textId="77777777" w:rsidR="00F02FC4" w:rsidRDefault="00F02FC4" w:rsidP="00F02FC4">
      <w:r>
        <w:t>Two signals mark a skill as a misinterpretation of the source:</w:t>
      </w:r>
    </w:p>
    <w:tbl>
      <w:tblPr>
        <w:tblStyle w:val="LightGrid-Accent1"/>
        <w:tblW w:w="0" w:type="auto"/>
        <w:tblInd w:w="108" w:type="dxa"/>
        <w:tblLook w:val="04A0" w:firstRow="1" w:lastRow="0" w:firstColumn="1" w:lastColumn="0" w:noHBand="0" w:noVBand="1"/>
      </w:tblPr>
      <w:tblGrid>
        <w:gridCol w:w="4765"/>
        <w:gridCol w:w="4873"/>
      </w:tblGrid>
      <w:tr w:rsidR="00F02FC4" w14:paraId="3ED7D863" w14:textId="77777777" w:rsidTr="00991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shd w:val="clear" w:color="auto" w:fill="143670"/>
          </w:tcPr>
          <w:p w14:paraId="74414CD1" w14:textId="77777777" w:rsidR="00F02FC4" w:rsidRDefault="00F02FC4" w:rsidP="00991E99">
            <w:pPr>
              <w:pStyle w:val="NoSpacing"/>
            </w:pPr>
            <w:r>
              <w:t>Signal</w:t>
            </w:r>
          </w:p>
        </w:tc>
        <w:tc>
          <w:tcPr>
            <w:tcW w:w="4873" w:type="dxa"/>
            <w:shd w:val="clear" w:color="auto" w:fill="143670"/>
          </w:tcPr>
          <w:p w14:paraId="082CEEF5" w14:textId="77777777" w:rsidR="00F02FC4" w:rsidRDefault="00F02FC4" w:rsidP="00991E99">
            <w:pPr>
              <w:pStyle w:val="NoSpacing"/>
              <w:cnfStyle w:val="100000000000" w:firstRow="1" w:lastRow="0" w:firstColumn="0" w:lastColumn="0" w:oddVBand="0" w:evenVBand="0" w:oddHBand="0" w:evenHBand="0" w:firstRowFirstColumn="0" w:firstRowLastColumn="0" w:lastRowFirstColumn="0" w:lastRowLastColumn="0"/>
            </w:pPr>
            <w:r>
              <w:t>Mechanism</w:t>
            </w:r>
          </w:p>
        </w:tc>
      </w:tr>
      <w:tr w:rsidR="00F02FC4" w14:paraId="1CF3E02E"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79952E52" w14:textId="77777777" w:rsidR="00F02FC4" w:rsidRDefault="00F02FC4" w:rsidP="00991E99">
            <w:pPr>
              <w:pStyle w:val="NoSpacing"/>
            </w:pPr>
            <w:r>
              <w:t>Domain marker mismatch (3b2)</w:t>
            </w:r>
          </w:p>
        </w:tc>
        <w:tc>
          <w:tcPr>
            <w:tcW w:w="4873" w:type="dxa"/>
          </w:tcPr>
          <w:p w14:paraId="6B1EF041"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Deterministic check: the skill name contains a domain marker (e.g. "security", "inventory") that does not appear in the evidence. Catches the case where the extractor named the skill from the unit topic rather than from the evidence.</w:t>
            </w:r>
          </w:p>
        </w:tc>
      </w:tr>
      <w:tr w:rsidR="00F02FC4" w14:paraId="5E048DAB"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52EC1436" w14:textId="77777777" w:rsidR="00F02FC4" w:rsidRDefault="00F02FC4" w:rsidP="00991E99">
            <w:pPr>
              <w:pStyle w:val="NoSpacing"/>
            </w:pPr>
            <w:r>
              <w:t>LLM validation (3d)</w:t>
            </w:r>
          </w:p>
        </w:tc>
        <w:tc>
          <w:tcPr>
            <w:tcW w:w="4873" w:type="dxa"/>
          </w:tcPr>
          <w:p w14:paraId="45D02ABE"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 xml:space="preserve">Structured prompt walks five steps: extract evidence actions, extract name actions, check </w:t>
            </w:r>
            <w:r>
              <w:lastRenderedPageBreak/>
              <w:t>match, check duplicate, check scope. A name-action that contradicts the evidence-actions is flagged.</w:t>
            </w:r>
          </w:p>
        </w:tc>
      </w:tr>
    </w:tbl>
    <w:p w14:paraId="6FBBC05F" w14:textId="77777777" w:rsidR="00F02FC4" w:rsidRDefault="00F02FC4" w:rsidP="00F02FC4">
      <w:r>
        <w:lastRenderedPageBreak/>
        <w:t xml:space="preserve">When fired, </w:t>
      </w:r>
      <w:r w:rsidRPr="009F1A9F">
        <w:rPr>
          <w:rFonts w:ascii="Courier New" w:hAnsi="Courier New" w:cs="Courier New"/>
        </w:rPr>
        <w:t>misinterpretation_reason</w:t>
      </w:r>
      <w:r>
        <w:t xml:space="preserve"> carries the explanation. Sub-step 3f then runs the rename prompt again for that skill with the misinterpretation reason injected, giving the LLM the corrected information needed to produce the right name.</w:t>
      </w:r>
    </w:p>
    <w:p w14:paraId="10CFE1E5" w14:textId="4710D127" w:rsidR="00F02FC4" w:rsidRDefault="00F02FC4" w:rsidP="00F02FC4">
      <w:pPr>
        <w:pStyle w:val="Heading2"/>
      </w:pPr>
      <w:r>
        <w:t>Gap-fill pass (3c)</w:t>
      </w:r>
    </w:p>
    <w:p w14:paraId="1219B887" w14:textId="77777777" w:rsidR="00F02FC4" w:rsidRDefault="00F02FC4" w:rsidP="00F02FC4">
      <w:r>
        <w:t xml:space="preserve">When </w:t>
      </w:r>
      <w:r w:rsidRPr="009F1A9F">
        <w:rPr>
          <w:rFonts w:ascii="Courier New" w:hAnsi="Courier New" w:cs="Courier New"/>
        </w:rPr>
        <w:t>fill_gap</w:t>
      </w:r>
      <w:r>
        <w:t xml:space="preserve"> is True the refiner re-reads the parent unit and asks the LLM to identify any sub-outcome (PC for VET, LO bullet for Uni) that no current skill covers. Newly added skills are written with:</w:t>
      </w:r>
    </w:p>
    <w:p w14:paraId="7FC8DE91" w14:textId="2FDDAE5A" w:rsidR="00F02FC4" w:rsidRDefault="009F1A9F" w:rsidP="00F02FC4">
      <w:pPr>
        <w:spacing w:before="60" w:after="120"/>
        <w:ind w:left="340"/>
      </w:pPr>
      <m:oMathPara>
        <m:oMath>
          <m:r>
            <w:rPr>
              <w:rFonts w:ascii="Cambria Math" w:hAnsi="Cambria Math"/>
              <w:sz w:val="19"/>
            </w:rPr>
            <m:t>added_from_pc = True</m:t>
          </m:r>
          <m:r>
            <w:rPr>
              <w:rFonts w:ascii="Cambria Math" w:hAnsi="Cambria Math"/>
              <w:sz w:val="19"/>
            </w:rPr>
            <w:br/>
          </m:r>
        </m:oMath>
        <m:oMath>
          <m:r>
            <w:rPr>
              <w:rFonts w:ascii="Cambria Math" w:hAnsi="Cambria Math"/>
              <w:sz w:val="19"/>
            </w:rPr>
            <m:t>source        = "pc_gap_fill" or "lo_gap_fill"</m:t>
          </m:r>
          <m:r>
            <w:rPr>
              <w:rFonts w:ascii="Cambria Math" w:hAnsi="Cambria Math"/>
              <w:sz w:val="19"/>
            </w:rPr>
            <w:br/>
          </m:r>
        </m:oMath>
        <m:oMath>
          <m:r>
            <w:rPr>
              <w:rFonts w:ascii="Cambria Math" w:hAnsi="Cambria Math"/>
              <w:sz w:val="19"/>
            </w:rPr>
            <m:t>evidence      = the exact text of the uncovered PC or LO</m:t>
          </m:r>
        </m:oMath>
      </m:oMathPara>
    </w:p>
    <w:p w14:paraId="580F6479" w14:textId="77777777" w:rsidR="00F02FC4" w:rsidRDefault="00F02FC4" w:rsidP="00F02FC4">
      <w:r>
        <w:t>Step 3b runs again after gap-fill so any new skill that happens to duplicate an existing skill is caught.</w:t>
      </w:r>
    </w:p>
    <w:p w14:paraId="618E6347" w14:textId="09AB5CDF" w:rsidR="00F02FC4" w:rsidRDefault="00F02FC4" w:rsidP="00F02FC4">
      <w:pPr>
        <w:pStyle w:val="Heading2"/>
      </w:pPr>
      <w:r>
        <w:t>Output of the refiner</w:t>
      </w:r>
    </w:p>
    <w:p w14:paraId="2E837528" w14:textId="77777777" w:rsidR="00F02FC4" w:rsidRDefault="00F02FC4" w:rsidP="00F02FC4">
      <w:r>
        <w:t xml:space="preserve">The refined skills are returned to the pipeline with the following fields set on </w:t>
      </w:r>
      <w:r w:rsidRPr="009F1A9F">
        <w:rPr>
          <w:rFonts w:ascii="Courier New" w:hAnsi="Courier New" w:cs="Courier New"/>
        </w:rPr>
        <w:t>skill.metadata["refiner"]</w:t>
      </w:r>
      <w:r>
        <w:t xml:space="preserve"> for every skill (including those that were left unchanged):</w:t>
      </w:r>
    </w:p>
    <w:tbl>
      <w:tblPr>
        <w:tblStyle w:val="LightGrid-Accent1"/>
        <w:tblW w:w="0" w:type="auto"/>
        <w:tblInd w:w="108" w:type="dxa"/>
        <w:tblLook w:val="04A0" w:firstRow="1" w:lastRow="0" w:firstColumn="1" w:lastColumn="0" w:noHBand="0" w:noVBand="1"/>
      </w:tblPr>
      <w:tblGrid>
        <w:gridCol w:w="3141"/>
        <w:gridCol w:w="3249"/>
        <w:gridCol w:w="3249"/>
      </w:tblGrid>
      <w:tr w:rsidR="00F02FC4" w14:paraId="4139988A" w14:textId="77777777" w:rsidTr="00991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shd w:val="clear" w:color="auto" w:fill="143670"/>
          </w:tcPr>
          <w:p w14:paraId="04325B9F" w14:textId="77777777" w:rsidR="00F02FC4" w:rsidRDefault="00F02FC4" w:rsidP="00991E99">
            <w:pPr>
              <w:pStyle w:val="NoSpacing"/>
            </w:pPr>
            <w:r>
              <w:t>Field</w:t>
            </w:r>
          </w:p>
        </w:tc>
        <w:tc>
          <w:tcPr>
            <w:tcW w:w="3249" w:type="dxa"/>
            <w:shd w:val="clear" w:color="auto" w:fill="143670"/>
          </w:tcPr>
          <w:p w14:paraId="1AF19F4E" w14:textId="77777777" w:rsidR="00F02FC4" w:rsidRDefault="00F02FC4" w:rsidP="00991E99">
            <w:pPr>
              <w:pStyle w:val="NoSpacing"/>
              <w:cnfStyle w:val="100000000000" w:firstRow="1" w:lastRow="0" w:firstColumn="0" w:lastColumn="0" w:oddVBand="0" w:evenVBand="0" w:oddHBand="0" w:evenHBand="0" w:firstRowFirstColumn="0" w:firstRowLastColumn="0" w:lastRowFirstColumn="0" w:lastRowLastColumn="0"/>
            </w:pPr>
            <w:r>
              <w:t>Always present</w:t>
            </w:r>
          </w:p>
        </w:tc>
        <w:tc>
          <w:tcPr>
            <w:tcW w:w="3249" w:type="dxa"/>
            <w:shd w:val="clear" w:color="auto" w:fill="143670"/>
          </w:tcPr>
          <w:p w14:paraId="4279442F" w14:textId="77777777" w:rsidR="00F02FC4" w:rsidRDefault="00F02FC4" w:rsidP="00991E99">
            <w:pPr>
              <w:pStyle w:val="NoSpacing"/>
              <w:cnfStyle w:val="100000000000" w:firstRow="1" w:lastRow="0" w:firstColumn="0" w:lastColumn="0" w:oddVBand="0" w:evenVBand="0" w:oddHBand="0" w:evenHBand="0" w:firstRowFirstColumn="0" w:firstRowLastColumn="0" w:lastRowFirstColumn="0" w:lastRowLastColumn="0"/>
            </w:pPr>
            <w:r>
              <w:t>Meaning</w:t>
            </w:r>
          </w:p>
        </w:tc>
      </w:tr>
      <w:tr w:rsidR="00F02FC4" w14:paraId="6DFC16E4"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599DBB53" w14:textId="77777777" w:rsidR="00F02FC4" w:rsidRDefault="00F02FC4" w:rsidP="00991E99">
            <w:pPr>
              <w:pStyle w:val="NoSpacing"/>
            </w:pPr>
            <w:r>
              <w:t>org_name</w:t>
            </w:r>
          </w:p>
        </w:tc>
        <w:tc>
          <w:tcPr>
            <w:tcW w:w="3249" w:type="dxa"/>
          </w:tcPr>
          <w:p w14:paraId="13284D26"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yes</w:t>
            </w:r>
          </w:p>
        </w:tc>
        <w:tc>
          <w:tcPr>
            <w:tcW w:w="3249" w:type="dxa"/>
          </w:tcPr>
          <w:p w14:paraId="0C247729"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Original name from extract step.</w:t>
            </w:r>
          </w:p>
        </w:tc>
      </w:tr>
      <w:tr w:rsidR="00F02FC4" w14:paraId="001C2C5D"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7B070F1A" w14:textId="77777777" w:rsidR="00F02FC4" w:rsidRDefault="00F02FC4" w:rsidP="00991E99">
            <w:pPr>
              <w:pStyle w:val="NoSpacing"/>
            </w:pPr>
            <w:r>
              <w:t>name_changed</w:t>
            </w:r>
          </w:p>
        </w:tc>
        <w:tc>
          <w:tcPr>
            <w:tcW w:w="3249" w:type="dxa"/>
          </w:tcPr>
          <w:p w14:paraId="58DB5666"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yes</w:t>
            </w:r>
          </w:p>
        </w:tc>
        <w:tc>
          <w:tcPr>
            <w:tcW w:w="3249" w:type="dxa"/>
          </w:tcPr>
          <w:p w14:paraId="718E6DEE"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True iff name was rewritten.</w:t>
            </w:r>
          </w:p>
        </w:tc>
      </w:tr>
      <w:tr w:rsidR="00F02FC4" w14:paraId="45A335E6"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53DEAAA6" w14:textId="77777777" w:rsidR="00F02FC4" w:rsidRDefault="00F02FC4" w:rsidP="00991E99">
            <w:pPr>
              <w:pStyle w:val="NoSpacing"/>
            </w:pPr>
            <w:r>
              <w:t>refinement_confidence</w:t>
            </w:r>
          </w:p>
        </w:tc>
        <w:tc>
          <w:tcPr>
            <w:tcW w:w="3249" w:type="dxa"/>
          </w:tcPr>
          <w:p w14:paraId="20458B5C"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yes</w:t>
            </w:r>
          </w:p>
        </w:tc>
        <w:tc>
          <w:tcPr>
            <w:tcW w:w="3249" w:type="dxa"/>
          </w:tcPr>
          <w:p w14:paraId="26FFFD40"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Vote share for the accepted name in the consensus rename.</w:t>
            </w:r>
          </w:p>
        </w:tc>
      </w:tr>
      <w:tr w:rsidR="00F02FC4" w14:paraId="28D9C541"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2157947E" w14:textId="77777777" w:rsidR="00F02FC4" w:rsidRDefault="00F02FC4" w:rsidP="00991E99">
            <w:pPr>
              <w:pStyle w:val="NoSpacing"/>
            </w:pPr>
            <w:r>
              <w:t>consensus_votes</w:t>
            </w:r>
          </w:p>
        </w:tc>
        <w:tc>
          <w:tcPr>
            <w:tcW w:w="3249" w:type="dxa"/>
          </w:tcPr>
          <w:p w14:paraId="37E87ABE"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yes</w:t>
            </w:r>
          </w:p>
        </w:tc>
        <w:tc>
          <w:tcPr>
            <w:tcW w:w="3249" w:type="dxa"/>
          </w:tcPr>
          <w:p w14:paraId="6CB9A41C"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Vote tally string.</w:t>
            </w:r>
          </w:p>
        </w:tc>
      </w:tr>
      <w:tr w:rsidR="00F02FC4" w14:paraId="3183448A"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4571047D" w14:textId="77777777" w:rsidR="00F02FC4" w:rsidRDefault="00F02FC4" w:rsidP="00991E99">
            <w:pPr>
              <w:pStyle w:val="NoSpacing"/>
            </w:pPr>
            <w:r>
              <w:t>change_reason</w:t>
            </w:r>
          </w:p>
        </w:tc>
        <w:tc>
          <w:tcPr>
            <w:tcW w:w="3249" w:type="dxa"/>
          </w:tcPr>
          <w:p w14:paraId="1BC5F9E4"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 xml:space="preserve">when </w:t>
            </w:r>
            <w:r w:rsidRPr="009F1A9F">
              <w:rPr>
                <w:rFonts w:ascii="Courier New" w:hAnsi="Courier New" w:cs="Courier New"/>
              </w:rPr>
              <w:t>name_changed</w:t>
            </w:r>
          </w:p>
        </w:tc>
        <w:tc>
          <w:tcPr>
            <w:tcW w:w="3249" w:type="dxa"/>
          </w:tcPr>
          <w:p w14:paraId="15106870"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Justification for the rename.</w:t>
            </w:r>
          </w:p>
        </w:tc>
      </w:tr>
      <w:tr w:rsidR="00F02FC4" w14:paraId="08500FE9"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13E93049" w14:textId="77777777" w:rsidR="00F02FC4" w:rsidRDefault="00F02FC4" w:rsidP="00991E99">
            <w:pPr>
              <w:pStyle w:val="NoSpacing"/>
            </w:pPr>
            <w:r>
              <w:t>org_description</w:t>
            </w:r>
          </w:p>
        </w:tc>
        <w:tc>
          <w:tcPr>
            <w:tcW w:w="3249" w:type="dxa"/>
          </w:tcPr>
          <w:p w14:paraId="73EE254D"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yes</w:t>
            </w:r>
          </w:p>
        </w:tc>
        <w:tc>
          <w:tcPr>
            <w:tcW w:w="3249" w:type="dxa"/>
          </w:tcPr>
          <w:p w14:paraId="1219F170"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Original description from extract.</w:t>
            </w:r>
          </w:p>
        </w:tc>
      </w:tr>
      <w:tr w:rsidR="00F02FC4" w14:paraId="1C277E34"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027F164B" w14:textId="77777777" w:rsidR="00F02FC4" w:rsidRDefault="00F02FC4" w:rsidP="00991E99">
            <w:pPr>
              <w:pStyle w:val="NoSpacing"/>
            </w:pPr>
            <w:r>
              <w:t>description_changed</w:t>
            </w:r>
          </w:p>
        </w:tc>
        <w:tc>
          <w:tcPr>
            <w:tcW w:w="3249" w:type="dxa"/>
          </w:tcPr>
          <w:p w14:paraId="6086FB02"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yes</w:t>
            </w:r>
          </w:p>
        </w:tc>
        <w:tc>
          <w:tcPr>
            <w:tcW w:w="3249" w:type="dxa"/>
          </w:tcPr>
          <w:p w14:paraId="35586BAC"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True iff the description was rewritten in 5a or 5c.</w:t>
            </w:r>
          </w:p>
        </w:tc>
      </w:tr>
      <w:tr w:rsidR="00F02FC4" w14:paraId="794107EC"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322146C4" w14:textId="77777777" w:rsidR="00F02FC4" w:rsidRDefault="00F02FC4" w:rsidP="00991E99">
            <w:pPr>
              <w:pStyle w:val="NoSpacing"/>
            </w:pPr>
            <w:r>
              <w:t>org_keywords</w:t>
            </w:r>
          </w:p>
        </w:tc>
        <w:tc>
          <w:tcPr>
            <w:tcW w:w="3249" w:type="dxa"/>
          </w:tcPr>
          <w:p w14:paraId="41A497AF"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yes</w:t>
            </w:r>
          </w:p>
        </w:tc>
        <w:tc>
          <w:tcPr>
            <w:tcW w:w="3249" w:type="dxa"/>
          </w:tcPr>
          <w:p w14:paraId="625BDD2E"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Original keyword list.</w:t>
            </w:r>
          </w:p>
        </w:tc>
      </w:tr>
      <w:tr w:rsidR="00F02FC4" w14:paraId="47FFD28C"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4ED9DD3F" w14:textId="77777777" w:rsidR="00F02FC4" w:rsidRDefault="00F02FC4" w:rsidP="00991E99">
            <w:pPr>
              <w:pStyle w:val="NoSpacing"/>
            </w:pPr>
            <w:r>
              <w:t>keywords_changed</w:t>
            </w:r>
          </w:p>
        </w:tc>
        <w:tc>
          <w:tcPr>
            <w:tcW w:w="3249" w:type="dxa"/>
          </w:tcPr>
          <w:p w14:paraId="1709A51D"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yes</w:t>
            </w:r>
          </w:p>
        </w:tc>
        <w:tc>
          <w:tcPr>
            <w:tcW w:w="3249" w:type="dxa"/>
          </w:tcPr>
          <w:p w14:paraId="680FFA3D"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True iff the keyword list was updated in 5b.</w:t>
            </w:r>
          </w:p>
        </w:tc>
      </w:tr>
      <w:tr w:rsidR="00F02FC4" w14:paraId="3639B93F"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3C3D1D46" w14:textId="77777777" w:rsidR="00F02FC4" w:rsidRDefault="00F02FC4" w:rsidP="00991E99">
            <w:pPr>
              <w:pStyle w:val="NoSpacing"/>
            </w:pPr>
            <w:r>
              <w:t>is_duplicate</w:t>
            </w:r>
          </w:p>
        </w:tc>
        <w:tc>
          <w:tcPr>
            <w:tcW w:w="3249" w:type="dxa"/>
          </w:tcPr>
          <w:p w14:paraId="0F98ED29"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yes</w:t>
            </w:r>
          </w:p>
        </w:tc>
        <w:tc>
          <w:tcPr>
            <w:tcW w:w="3249" w:type="dxa"/>
          </w:tcPr>
          <w:p w14:paraId="78CEF27E"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See section 3.4.</w:t>
            </w:r>
          </w:p>
        </w:tc>
      </w:tr>
      <w:tr w:rsidR="00F02FC4" w14:paraId="1D0F69D5"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5F8467E6" w14:textId="77777777" w:rsidR="00F02FC4" w:rsidRDefault="00F02FC4" w:rsidP="00991E99">
            <w:pPr>
              <w:pStyle w:val="NoSpacing"/>
            </w:pPr>
            <w:r>
              <w:t>duplicate_of</w:t>
            </w:r>
          </w:p>
        </w:tc>
        <w:tc>
          <w:tcPr>
            <w:tcW w:w="3249" w:type="dxa"/>
          </w:tcPr>
          <w:p w14:paraId="7592BD5D"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 xml:space="preserve">when </w:t>
            </w:r>
            <w:r w:rsidRPr="009F1A9F">
              <w:rPr>
                <w:rFonts w:ascii="Courier New" w:hAnsi="Courier New" w:cs="Courier New"/>
              </w:rPr>
              <w:t>is_duplicate</w:t>
            </w:r>
          </w:p>
        </w:tc>
        <w:tc>
          <w:tcPr>
            <w:tcW w:w="3249" w:type="dxa"/>
          </w:tcPr>
          <w:p w14:paraId="19779EAF"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Name of the canonical skill.</w:t>
            </w:r>
          </w:p>
        </w:tc>
      </w:tr>
      <w:tr w:rsidR="00F02FC4" w14:paraId="0363F75C"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735BC414" w14:textId="77777777" w:rsidR="00F02FC4" w:rsidRDefault="00F02FC4" w:rsidP="00991E99">
            <w:pPr>
              <w:pStyle w:val="NoSpacing"/>
            </w:pPr>
            <w:r>
              <w:t>is_out_of_scope</w:t>
            </w:r>
          </w:p>
        </w:tc>
        <w:tc>
          <w:tcPr>
            <w:tcW w:w="3249" w:type="dxa"/>
          </w:tcPr>
          <w:p w14:paraId="227E19D8"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yes</w:t>
            </w:r>
          </w:p>
        </w:tc>
        <w:tc>
          <w:tcPr>
            <w:tcW w:w="3249" w:type="dxa"/>
          </w:tcPr>
          <w:p w14:paraId="5AB24092"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See section 3.4.</w:t>
            </w:r>
          </w:p>
        </w:tc>
      </w:tr>
      <w:tr w:rsidR="00F02FC4" w14:paraId="4BFD1D0C"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2D15417D" w14:textId="77777777" w:rsidR="00F02FC4" w:rsidRDefault="00F02FC4" w:rsidP="00991E99">
            <w:pPr>
              <w:pStyle w:val="NoSpacing"/>
            </w:pPr>
            <w:r>
              <w:t>scope_reason</w:t>
            </w:r>
          </w:p>
        </w:tc>
        <w:tc>
          <w:tcPr>
            <w:tcW w:w="3249" w:type="dxa"/>
          </w:tcPr>
          <w:p w14:paraId="237E33AD"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 xml:space="preserve">when </w:t>
            </w:r>
            <w:r w:rsidRPr="009F1A9F">
              <w:rPr>
                <w:rFonts w:ascii="Courier New" w:hAnsi="Courier New" w:cs="Courier New"/>
              </w:rPr>
              <w:t>is_out_of_scope</w:t>
            </w:r>
          </w:p>
        </w:tc>
        <w:tc>
          <w:tcPr>
            <w:tcW w:w="3249" w:type="dxa"/>
          </w:tcPr>
          <w:p w14:paraId="3B913077"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Short justification.</w:t>
            </w:r>
          </w:p>
        </w:tc>
      </w:tr>
      <w:tr w:rsidR="00F02FC4" w14:paraId="69C4336E"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48502AB4" w14:textId="77777777" w:rsidR="00F02FC4" w:rsidRDefault="00F02FC4" w:rsidP="00991E99">
            <w:pPr>
              <w:pStyle w:val="NoSpacing"/>
            </w:pPr>
            <w:r>
              <w:t>is_misinterpretation</w:t>
            </w:r>
          </w:p>
        </w:tc>
        <w:tc>
          <w:tcPr>
            <w:tcW w:w="3249" w:type="dxa"/>
          </w:tcPr>
          <w:p w14:paraId="468310F5"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yes</w:t>
            </w:r>
          </w:p>
        </w:tc>
        <w:tc>
          <w:tcPr>
            <w:tcW w:w="3249" w:type="dxa"/>
          </w:tcPr>
          <w:p w14:paraId="2D2E717A"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See section 3.4.</w:t>
            </w:r>
          </w:p>
        </w:tc>
      </w:tr>
      <w:tr w:rsidR="00F02FC4" w14:paraId="33E84234"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26F5E232" w14:textId="77777777" w:rsidR="00F02FC4" w:rsidRDefault="00F02FC4" w:rsidP="00991E99">
            <w:pPr>
              <w:pStyle w:val="NoSpacing"/>
            </w:pPr>
            <w:r>
              <w:t>misinterpretation_reason</w:t>
            </w:r>
          </w:p>
        </w:tc>
        <w:tc>
          <w:tcPr>
            <w:tcW w:w="3249" w:type="dxa"/>
          </w:tcPr>
          <w:p w14:paraId="41F36CD5"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when flagged</w:t>
            </w:r>
          </w:p>
        </w:tc>
        <w:tc>
          <w:tcPr>
            <w:tcW w:w="3249" w:type="dxa"/>
          </w:tcPr>
          <w:p w14:paraId="32A30AF6" w14:textId="77777777" w:rsidR="00F02FC4" w:rsidRDefault="00F02FC4" w:rsidP="00991E99">
            <w:pPr>
              <w:pStyle w:val="NoSpacing"/>
              <w:cnfStyle w:val="000000100000" w:firstRow="0" w:lastRow="0" w:firstColumn="0" w:lastColumn="0" w:oddVBand="0" w:evenVBand="0" w:oddHBand="1" w:evenHBand="0" w:firstRowFirstColumn="0" w:firstRowLastColumn="0" w:lastRowFirstColumn="0" w:lastRowLastColumn="0"/>
            </w:pPr>
            <w:r>
              <w:t>Short explanation.</w:t>
            </w:r>
          </w:p>
        </w:tc>
      </w:tr>
      <w:tr w:rsidR="00F02FC4" w14:paraId="432CEF81"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70409FA0" w14:textId="77777777" w:rsidR="00F02FC4" w:rsidRDefault="00F02FC4" w:rsidP="00991E99">
            <w:pPr>
              <w:pStyle w:val="NoSpacing"/>
            </w:pPr>
            <w:r>
              <w:t>added_from_pc</w:t>
            </w:r>
          </w:p>
        </w:tc>
        <w:tc>
          <w:tcPr>
            <w:tcW w:w="3249" w:type="dxa"/>
          </w:tcPr>
          <w:p w14:paraId="7A38BC0D"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when added by 3c</w:t>
            </w:r>
          </w:p>
        </w:tc>
        <w:tc>
          <w:tcPr>
            <w:tcW w:w="3249" w:type="dxa"/>
          </w:tcPr>
          <w:p w14:paraId="6D933389" w14:textId="77777777" w:rsidR="00F02FC4" w:rsidRDefault="00F02FC4" w:rsidP="00991E99">
            <w:pPr>
              <w:pStyle w:val="NoSpacing"/>
              <w:cnfStyle w:val="000000010000" w:firstRow="0" w:lastRow="0" w:firstColumn="0" w:lastColumn="0" w:oddVBand="0" w:evenVBand="0" w:oddHBand="0" w:evenHBand="1" w:firstRowFirstColumn="0" w:firstRowLastColumn="0" w:lastRowFirstColumn="0" w:lastRowLastColumn="0"/>
            </w:pPr>
            <w:r>
              <w:t>True only for skills introduced by gap-fill.</w:t>
            </w:r>
          </w:p>
        </w:tc>
      </w:tr>
    </w:tbl>
    <w:p w14:paraId="2DECEE86" w14:textId="77777777" w:rsidR="00F02FC4" w:rsidRDefault="00F02FC4" w:rsidP="00F02FC4">
      <w:r>
        <w:t xml:space="preserve">The analyzer reads only the fields it needs. The </w:t>
      </w:r>
      <w:r w:rsidRPr="009F1A9F">
        <w:rPr>
          <w:rFonts w:ascii="Courier New" w:hAnsi="Courier New" w:cs="Courier New"/>
        </w:rPr>
        <w:t>exclude_skill_flags</w:t>
      </w:r>
      <w:r>
        <w:t xml:space="preserve"> YAML knob (see section 5.0 of the analyzer) accepts any subset of {</w:t>
      </w:r>
      <w:r w:rsidRPr="009F1A9F">
        <w:rPr>
          <w:rFonts w:ascii="Courier New" w:hAnsi="Courier New" w:cs="Courier New"/>
        </w:rPr>
        <w:t>is_duplicate</w:t>
      </w:r>
      <w:r>
        <w:t xml:space="preserve">, </w:t>
      </w:r>
      <w:r w:rsidRPr="009F1A9F">
        <w:rPr>
          <w:rFonts w:ascii="Courier New" w:hAnsi="Courier New" w:cs="Courier New"/>
        </w:rPr>
        <w:t>is_out_of_scope</w:t>
      </w:r>
      <w:r>
        <w:t xml:space="preserve">, </w:t>
      </w:r>
      <w:r w:rsidRPr="009F1A9F">
        <w:rPr>
          <w:rFonts w:ascii="Courier New" w:hAnsi="Courier New" w:cs="Courier New"/>
        </w:rPr>
        <w:t>is_misinterpretation</w:t>
      </w:r>
      <w:r>
        <w:t>} and drops the matching skills before scoring on either side of the credit-transfer pair.</w:t>
      </w:r>
    </w:p>
    <w:p w14:paraId="609877E1" w14:textId="3074CE26" w:rsidR="00CA523A" w:rsidRDefault="006B6604">
      <w:pPr>
        <w:pStyle w:val="Heading1"/>
      </w:pPr>
      <w:r>
        <w:lastRenderedPageBreak/>
        <w:t xml:space="preserve">Credit Recommender, </w:t>
      </w:r>
      <m:oMath>
        <m:r>
          <m:rPr>
            <m:sty m:val="bi"/>
          </m:rPr>
          <w:rPr>
            <w:rFonts w:ascii="Cambria Math" w:hAnsi="Cambria Math"/>
          </w:rPr>
          <m:t>direct_one_vs_all</m:t>
        </m:r>
      </m:oMath>
    </w:p>
    <w:p w14:paraId="2CD90155" w14:textId="5E3465FE" w:rsidR="00CA523A" w:rsidRDefault="00A2445F" w:rsidP="00F55985">
      <w:pPr>
        <w:pStyle w:val="Heading2"/>
      </w:pPr>
      <w:r>
        <w:t>Embedding text composition</w:t>
      </w:r>
    </w:p>
    <w:p w14:paraId="1C14F7B1" w14:textId="77777777" w:rsidR="00CA523A" w:rsidRDefault="00A2445F">
      <w:r>
        <w:t>The matcher embeds the skill name only. Descriptions and evidence were tried in earlier iterations and removed: they shifted the cosine distribution without improving signal to noise. Descriptions and evidence are still read later, by the LLM equivalence judge, so domain context is not lost.</w:t>
      </w:r>
    </w:p>
    <w:p w14:paraId="1D12AC8D" w14:textId="3A04ABAF" w:rsidR="00CA523A" w:rsidRDefault="00A2445F" w:rsidP="00F55985">
      <w:pPr>
        <w:pStyle w:val="Heading2"/>
      </w:pPr>
      <w:r>
        <w:t>Cosine similarity matrix</w:t>
      </w:r>
    </w:p>
    <w:p w14:paraId="70725916" w14:textId="28B9D263" w:rsidR="00CA523A" w:rsidRPr="00157A98" w:rsidRDefault="00A2445F">
      <w:r>
        <w:t xml:space="preserve">All </w:t>
      </w:r>
      <m:oMath>
        <m:sSub>
          <m:sSubPr>
            <m:ctrlPr>
              <w:rPr>
                <w:rFonts w:ascii="Cambria Math" w:hAnsi="Cambria Math"/>
                <w:i/>
              </w:rPr>
            </m:ctrlPr>
          </m:sSubPr>
          <m:e>
            <m:r>
              <w:rPr>
                <w:rFonts w:ascii="Cambria Math" w:hAnsi="Cambria Math"/>
              </w:rPr>
              <m:t>n</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U</m:t>
            </m:r>
          </m:sub>
        </m:sSub>
      </m:oMath>
      <w:r>
        <w:t xml:space="preserve"> skill texts are embedded in a single batched call to a sentence-transformer</w:t>
      </w:r>
      <w:r w:rsidR="00B246A9">
        <w:t xml:space="preserve">. </w:t>
      </w:r>
      <w:r>
        <w:t xml:space="preserve">Let </w:t>
      </w:r>
      <m:oMath>
        <m:sSub>
          <m:sSubPr>
            <m:ctrlPr>
              <w:rPr>
                <w:rFonts w:ascii="Cambria Math" w:hAnsi="Cambria Math"/>
                <w:i/>
              </w:rPr>
            </m:ctrlPr>
          </m:sSubPr>
          <m:e>
            <m:r>
              <w:rPr>
                <w:rFonts w:ascii="Cambria Math" w:hAnsi="Cambria Math"/>
              </w:rPr>
              <m:t>e</m:t>
            </m:r>
          </m:e>
          <m:sub>
            <m:r>
              <w:rPr>
                <w:rFonts w:ascii="Cambria Math" w:hAnsi="Cambria Math"/>
              </w:rPr>
              <m:t>V</m:t>
            </m:r>
          </m:sub>
        </m:sSub>
      </m:oMath>
      <w:r>
        <w:t xml:space="preserve"> be the L2-normalised embedding of one VET skill, and </w:t>
      </w:r>
      <m:oMath>
        <m:sSub>
          <m:sSubPr>
            <m:ctrlPr>
              <w:rPr>
                <w:rFonts w:ascii="Cambria Math" w:hAnsi="Cambria Math"/>
                <w:i/>
              </w:rPr>
            </m:ctrlPr>
          </m:sSubPr>
          <m:e>
            <m:r>
              <w:rPr>
                <w:rFonts w:ascii="Cambria Math" w:hAnsi="Cambria Math"/>
              </w:rPr>
              <m:t>e</m:t>
            </m:r>
          </m:e>
          <m:sub>
            <m:r>
              <w:rPr>
                <w:rFonts w:ascii="Cambria Math" w:hAnsi="Cambria Math"/>
              </w:rPr>
              <m:t>U</m:t>
            </m:r>
          </m:sub>
        </m:sSub>
      </m:oMath>
      <w:r>
        <w:t xml:space="preserve"> the same for a Uni skill, both in </w:t>
      </w:r>
      <m:oMath>
        <m:sSup>
          <m:sSupPr>
            <m:ctrlPr>
              <w:rPr>
                <w:rFonts w:ascii="Cambria Math" w:hAnsi="Cambria Math"/>
                <w:i/>
              </w:rPr>
            </m:ctrlPr>
          </m:sSupPr>
          <m:e>
            <m:r>
              <w:rPr>
                <w:rFonts w:ascii="Cambria Math" w:hAnsi="Cambria Math"/>
              </w:rPr>
              <m:t>R</m:t>
            </m:r>
          </m:e>
          <m:sup>
            <m:r>
              <w:rPr>
                <w:rFonts w:ascii="Cambria Math" w:hAnsi="Cambria Math"/>
              </w:rPr>
              <m:t>d</m:t>
            </m:r>
          </m:sup>
        </m:sSup>
      </m:oMath>
      <w:r>
        <w:t>. Pairwise similarity is</w:t>
      </w:r>
    </w:p>
    <w:p w14:paraId="6DD0A636" w14:textId="17B051B1" w:rsidR="00CA523A" w:rsidRPr="00157A98" w:rsidRDefault="00157A98">
      <w:pPr>
        <w:spacing w:before="60" w:after="60"/>
        <w:jc w:val="center"/>
        <w:rPr>
          <w:sz w:val="21"/>
        </w:rPr>
      </w:pPr>
      <m:oMathPara>
        <m:oMath>
          <m:r>
            <w:rPr>
              <w:rFonts w:ascii="Cambria Math" w:hAnsi="Cambria Math"/>
              <w:sz w:val="21"/>
            </w:rPr>
            <m:t>S</m:t>
          </m:r>
          <m:d>
            <m:dPr>
              <m:ctrlPr>
                <w:rPr>
                  <w:rFonts w:ascii="Cambria Math" w:hAnsi="Cambria Math"/>
                  <w:i/>
                  <w:sz w:val="21"/>
                </w:rPr>
              </m:ctrlPr>
            </m:dPr>
            <m:e>
              <m:r>
                <w:rPr>
                  <w:rFonts w:ascii="Cambria Math" w:hAnsi="Cambria Math"/>
                  <w:sz w:val="21"/>
                </w:rPr>
                <m:t>V,U</m:t>
              </m:r>
            </m:e>
          </m:d>
          <m:r>
            <w:rPr>
              <w:rFonts w:ascii="Cambria Math" w:hAnsi="Cambria Math"/>
              <w:sz w:val="21"/>
            </w:rPr>
            <m:t>=max(0,dot(</m:t>
          </m:r>
          <m:sSub>
            <m:sSubPr>
              <m:ctrlPr>
                <w:rPr>
                  <w:rFonts w:ascii="Cambria Math" w:hAnsi="Cambria Math"/>
                  <w:i/>
                  <w:sz w:val="21"/>
                </w:rPr>
              </m:ctrlPr>
            </m:sSubPr>
            <m:e>
              <m:r>
                <w:rPr>
                  <w:rFonts w:ascii="Cambria Math" w:hAnsi="Cambria Math"/>
                  <w:sz w:val="21"/>
                </w:rPr>
                <m:t>e</m:t>
              </m:r>
            </m:e>
            <m:sub>
              <m:r>
                <w:rPr>
                  <w:rFonts w:ascii="Cambria Math" w:hAnsi="Cambria Math"/>
                  <w:sz w:val="21"/>
                </w:rPr>
                <m:t>V</m:t>
              </m:r>
            </m:sub>
          </m:sSub>
          <m:r>
            <w:rPr>
              <w:rFonts w:ascii="Cambria Math" w:hAnsi="Cambria Math"/>
              <w:sz w:val="21"/>
            </w:rPr>
            <m:t>,</m:t>
          </m:r>
          <m:sSub>
            <m:sSubPr>
              <m:ctrlPr>
                <w:rPr>
                  <w:rFonts w:ascii="Cambria Math" w:hAnsi="Cambria Math"/>
                  <w:i/>
                  <w:sz w:val="21"/>
                </w:rPr>
              </m:ctrlPr>
            </m:sSubPr>
            <m:e>
              <m:r>
                <w:rPr>
                  <w:rFonts w:ascii="Cambria Math" w:hAnsi="Cambria Math"/>
                  <w:sz w:val="21"/>
                </w:rPr>
                <m:t>e</m:t>
              </m:r>
            </m:e>
            <m:sub>
              <m:r>
                <w:rPr>
                  <w:rFonts w:ascii="Cambria Math" w:hAnsi="Cambria Math"/>
                  <w:sz w:val="21"/>
                </w:rPr>
                <m:t>U</m:t>
              </m:r>
            </m:sub>
          </m:sSub>
          <m:r>
            <w:rPr>
              <w:rFonts w:ascii="Cambria Math" w:hAnsi="Cambria Math"/>
              <w:sz w:val="21"/>
            </w:rPr>
            <m:t>))</m:t>
          </m:r>
        </m:oMath>
      </m:oMathPara>
    </w:p>
    <w:p w14:paraId="78856451" w14:textId="7993CD9D" w:rsidR="00CA523A" w:rsidRPr="00157A98" w:rsidRDefault="00A2445F">
      <w:r>
        <w:t xml:space="preserve">producing an </w:t>
      </w:r>
      <m:oMath>
        <m:sSub>
          <m:sSubPr>
            <m:ctrlPr>
              <w:rPr>
                <w:rFonts w:ascii="Cambria Math" w:hAnsi="Cambria Math"/>
                <w:i/>
              </w:rPr>
            </m:ctrlPr>
          </m:sSubPr>
          <m:e>
            <m:r>
              <w:rPr>
                <w:rFonts w:ascii="Cambria Math" w:hAnsi="Cambria Math"/>
              </w:rPr>
              <m:t>n</m:t>
            </m:r>
          </m:e>
          <m:sub>
            <m:r>
              <w:rPr>
                <w:rFonts w:ascii="Cambria Math" w:hAnsi="Cambria Math"/>
              </w:rPr>
              <m:t>V</m:t>
            </m:r>
          </m:sub>
        </m:sSub>
      </m:oMath>
      <w:r>
        <w:t xml:space="preserve"> by </w:t>
      </w:r>
      <m:oMath>
        <m:sSub>
          <m:sSubPr>
            <m:ctrlPr>
              <w:rPr>
                <w:rFonts w:ascii="Cambria Math" w:hAnsi="Cambria Math"/>
                <w:i/>
              </w:rPr>
            </m:ctrlPr>
          </m:sSubPr>
          <m:e>
            <m:r>
              <w:rPr>
                <w:rFonts w:ascii="Cambria Math" w:hAnsi="Cambria Math"/>
              </w:rPr>
              <m:t>n</m:t>
            </m:r>
          </m:e>
          <m:sub>
            <m:r>
              <w:rPr>
                <w:rFonts w:ascii="Cambria Math" w:hAnsi="Cambria Math"/>
              </w:rPr>
              <m:t>U</m:t>
            </m:r>
          </m:sub>
        </m:sSub>
      </m:oMath>
      <w:r>
        <w:t xml:space="preserve"> matrix </w:t>
      </w:r>
      <m:oMath>
        <m:r>
          <w:rPr>
            <w:rFonts w:ascii="Cambria Math" w:hAnsi="Cambria Math"/>
          </w:rPr>
          <m:t>S</m:t>
        </m:r>
      </m:oMath>
      <w:r>
        <w:t xml:space="preserve"> with entries in </w:t>
      </w:r>
      <m:oMath>
        <m:r>
          <w:rPr>
            <w:rFonts w:ascii="Cambria Math" w:hAnsi="Cambria Math"/>
          </w:rPr>
          <m:t>[0, 1]</m:t>
        </m:r>
      </m:oMath>
      <w:r>
        <w:t xml:space="preserve">. Negative cosines are clipped to </w:t>
      </w:r>
      <m:oMath>
        <m:r>
          <w:rPr>
            <w:rFonts w:ascii="Cambria Math" w:hAnsi="Cambria Math"/>
          </w:rPr>
          <m:t>0</m:t>
        </m:r>
      </m:oMath>
      <w:r>
        <w:t xml:space="preserve"> so they cannot drag downstream scores below zero.</w:t>
      </w:r>
    </w:p>
    <w:p w14:paraId="30667DA0" w14:textId="6DCF8FB4" w:rsidR="00CA523A" w:rsidRDefault="00A2445F" w:rsidP="00F55985">
      <w:pPr>
        <w:pStyle w:val="Heading2"/>
      </w:pPr>
      <w:r>
        <w:t>Level compatibility matrix</w:t>
      </w:r>
    </w:p>
    <w:p w14:paraId="66EE22E3" w14:textId="7FD28472" w:rsidR="00CA523A" w:rsidRDefault="00396D1A">
      <w:r>
        <w:t>SFIA</w:t>
      </w:r>
      <w:r w:rsidR="00A2445F">
        <w:t xml:space="preserve"> levels are integers in </w:t>
      </w:r>
      <m:oMath>
        <m:r>
          <w:rPr>
            <w:rFonts w:ascii="Cambria Math" w:hAnsi="Cambria Math"/>
          </w:rPr>
          <m:t>1..7</m:t>
        </m:r>
      </m:oMath>
      <w:r w:rsidR="00A2445F">
        <w:t xml:space="preserve"> internally. The matcher uses a configurable curve to convert a level gap into a compatibility value. The default curve is</w:t>
      </w:r>
    </w:p>
    <w:p w14:paraId="58BD4E68" w14:textId="2F4CCB64" w:rsidR="00CA523A" w:rsidRDefault="00396D1A">
      <w:pPr>
        <w:spacing w:before="60" w:after="120"/>
        <w:ind w:left="340"/>
      </w:pPr>
      <m:oMathPara>
        <m:oMath>
          <m:r>
            <w:rPr>
              <w:rFonts w:ascii="Cambria Math" w:hAnsi="Cambria Math"/>
              <w:sz w:val="19"/>
            </w:rPr>
            <m:t>curve = [1.0, 0.75, 0.5, 0.2, 0.0]</m:t>
          </m:r>
        </m:oMath>
      </m:oMathPara>
    </w:p>
    <w:p w14:paraId="7175D3DB" w14:textId="4EB5FB5E" w:rsidR="00CA523A" w:rsidRDefault="00A2445F">
      <w:r>
        <w:t xml:space="preserve">Index </w:t>
      </w:r>
      <m:oMath>
        <m:r>
          <w:rPr>
            <w:rFonts w:ascii="Cambria Math" w:hAnsi="Cambria Math"/>
          </w:rPr>
          <m:t>k</m:t>
        </m:r>
      </m:oMath>
      <w:r>
        <w:t xml:space="preserve"> of the curve gives the compatibility for a level gap of </w:t>
      </w:r>
      <m:oMath>
        <m:r>
          <w:rPr>
            <w:rFonts w:ascii="Cambria Math" w:hAnsi="Cambria Math"/>
          </w:rPr>
          <m:t>k</m:t>
        </m:r>
      </m:oMath>
      <w:r>
        <w:t xml:space="preserve"> (so a gap of </w:t>
      </w:r>
      <m:oMath>
        <m:r>
          <w:rPr>
            <w:rFonts w:ascii="Cambria Math" w:hAnsi="Cambria Math"/>
          </w:rPr>
          <m:t>0</m:t>
        </m:r>
      </m:oMath>
      <w:r>
        <w:t xml:space="preserve"> maps to </w:t>
      </w:r>
      <m:oMath>
        <m:r>
          <w:rPr>
            <w:rFonts w:ascii="Cambria Math" w:hAnsi="Cambria Math"/>
          </w:rPr>
          <m:t>1.0</m:t>
        </m:r>
      </m:oMath>
      <w:r>
        <w:t xml:space="preserve">, a gap of </w:t>
      </w:r>
      <m:oMath>
        <m:r>
          <w:rPr>
            <w:rFonts w:ascii="Cambria Math" w:hAnsi="Cambria Math"/>
          </w:rPr>
          <m:t>1</m:t>
        </m:r>
      </m:oMath>
      <w:r>
        <w:t xml:space="preserve"> maps to </w:t>
      </w:r>
      <m:oMath>
        <m:r>
          <w:rPr>
            <w:rFonts w:ascii="Cambria Math" w:hAnsi="Cambria Math"/>
          </w:rPr>
          <m:t>0.75</m:t>
        </m:r>
      </m:oMath>
      <w:r>
        <w:t xml:space="preserve">, a gap of </w:t>
      </w:r>
      <m:oMath>
        <m:r>
          <w:rPr>
            <w:rFonts w:ascii="Cambria Math" w:hAnsi="Cambria Math"/>
          </w:rPr>
          <m:t>2</m:t>
        </m:r>
      </m:oMath>
      <w:r>
        <w:t xml:space="preserve"> maps to </w:t>
      </w:r>
      <m:oMath>
        <m:r>
          <w:rPr>
            <w:rFonts w:ascii="Cambria Math" w:hAnsi="Cambria Math"/>
          </w:rPr>
          <m:t>0.5</m:t>
        </m:r>
      </m:oMath>
      <w:r>
        <w:t>, and so on). A symmetric 7 by 7 base matrix B is built from the curve, then the compatibility of a pair is</w:t>
      </w:r>
    </w:p>
    <w:p w14:paraId="504D5DDC" w14:textId="62A05F4F" w:rsidR="00CA523A" w:rsidRDefault="00396D1A">
      <w:pPr>
        <w:spacing w:before="60" w:after="60"/>
        <w:jc w:val="center"/>
      </w:pPr>
      <m:oMathPara>
        <m:oMath>
          <m:r>
            <w:rPr>
              <w:rFonts w:ascii="Cambria Math" w:hAnsi="Cambria Math"/>
              <w:sz w:val="21"/>
            </w:rPr>
            <m:t>L(V, U) = B[level(V) - 1, level(U) - 1]</m:t>
          </m:r>
        </m:oMath>
      </m:oMathPara>
    </w:p>
    <w:p w14:paraId="4316B0F1" w14:textId="33BA0137" w:rsidR="00CA523A" w:rsidRDefault="00A2445F" w:rsidP="00F55985">
      <w:pPr>
        <w:pStyle w:val="Heading2"/>
      </w:pPr>
      <w:r>
        <w:t>Context compatibility matrix</w:t>
      </w:r>
    </w:p>
    <w:p w14:paraId="588ED63B" w14:textId="77777777" w:rsidR="00CA523A" w:rsidRDefault="00A2445F">
      <w:r>
        <w:t>Context compatibility uses a fixed 3 by 3 lookup over {</w:t>
      </w:r>
      <w:r w:rsidRPr="00C225FE">
        <w:rPr>
          <w:rFonts w:ascii="Courier New" w:hAnsi="Courier New" w:cs="Courier New"/>
        </w:rPr>
        <w:t>practical, theoretical, hybrid</w:t>
      </w:r>
      <w:r>
        <w:t>}:</w:t>
      </w:r>
    </w:p>
    <w:tbl>
      <w:tblPr>
        <w:tblStyle w:val="LightGrid-Accent1"/>
        <w:tblW w:w="0" w:type="auto"/>
        <w:tblInd w:w="108" w:type="dxa"/>
        <w:tblLook w:val="04A0" w:firstRow="1" w:lastRow="0" w:firstColumn="1" w:lastColumn="0" w:noHBand="0" w:noVBand="1"/>
      </w:tblPr>
      <w:tblGrid>
        <w:gridCol w:w="2328"/>
        <w:gridCol w:w="2436"/>
        <w:gridCol w:w="2436"/>
        <w:gridCol w:w="2436"/>
      </w:tblGrid>
      <w:tr w:rsidR="00CA523A" w14:paraId="3213C302" w14:textId="77777777" w:rsidTr="00991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shd w:val="clear" w:color="auto" w:fill="143670"/>
          </w:tcPr>
          <w:p w14:paraId="7ABD769D" w14:textId="77777777" w:rsidR="00CA523A" w:rsidRDefault="00A2445F" w:rsidP="00991E99">
            <w:pPr>
              <w:pStyle w:val="NoSpacing"/>
            </w:pPr>
            <w:r>
              <w:t>VET / Uni</w:t>
            </w:r>
          </w:p>
        </w:tc>
        <w:tc>
          <w:tcPr>
            <w:tcW w:w="2436" w:type="dxa"/>
            <w:shd w:val="clear" w:color="auto" w:fill="143670"/>
          </w:tcPr>
          <w:p w14:paraId="517C556D" w14:textId="77777777" w:rsidR="00CA523A" w:rsidRDefault="00A2445F" w:rsidP="00991E99">
            <w:pPr>
              <w:pStyle w:val="NoSpacing"/>
              <w:cnfStyle w:val="100000000000" w:firstRow="1" w:lastRow="0" w:firstColumn="0" w:lastColumn="0" w:oddVBand="0" w:evenVBand="0" w:oddHBand="0" w:evenHBand="0" w:firstRowFirstColumn="0" w:firstRowLastColumn="0" w:lastRowFirstColumn="0" w:lastRowLastColumn="0"/>
            </w:pPr>
            <w:r>
              <w:t>practical</w:t>
            </w:r>
          </w:p>
        </w:tc>
        <w:tc>
          <w:tcPr>
            <w:tcW w:w="2436" w:type="dxa"/>
            <w:shd w:val="clear" w:color="auto" w:fill="143670"/>
          </w:tcPr>
          <w:p w14:paraId="29E6221F" w14:textId="77777777" w:rsidR="00CA523A" w:rsidRDefault="00A2445F" w:rsidP="00991E99">
            <w:pPr>
              <w:pStyle w:val="NoSpacing"/>
              <w:cnfStyle w:val="100000000000" w:firstRow="1" w:lastRow="0" w:firstColumn="0" w:lastColumn="0" w:oddVBand="0" w:evenVBand="0" w:oddHBand="0" w:evenHBand="0" w:firstRowFirstColumn="0" w:firstRowLastColumn="0" w:lastRowFirstColumn="0" w:lastRowLastColumn="0"/>
            </w:pPr>
            <w:r>
              <w:t>theoretical</w:t>
            </w:r>
          </w:p>
        </w:tc>
        <w:tc>
          <w:tcPr>
            <w:tcW w:w="2436" w:type="dxa"/>
            <w:shd w:val="clear" w:color="auto" w:fill="143670"/>
          </w:tcPr>
          <w:p w14:paraId="7CB7CBD6" w14:textId="77777777" w:rsidR="00CA523A" w:rsidRDefault="00A2445F" w:rsidP="00991E99">
            <w:pPr>
              <w:pStyle w:val="NoSpacing"/>
              <w:cnfStyle w:val="100000000000" w:firstRow="1" w:lastRow="0" w:firstColumn="0" w:lastColumn="0" w:oddVBand="0" w:evenVBand="0" w:oddHBand="0" w:evenHBand="0" w:firstRowFirstColumn="0" w:firstRowLastColumn="0" w:lastRowFirstColumn="0" w:lastRowLastColumn="0"/>
            </w:pPr>
            <w:r>
              <w:t>hybrid</w:t>
            </w:r>
          </w:p>
        </w:tc>
      </w:tr>
      <w:tr w:rsidR="00CA523A" w14:paraId="29F657D1"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tcPr>
          <w:p w14:paraId="3B2CFDB7" w14:textId="77777777" w:rsidR="00CA523A" w:rsidRDefault="00A2445F" w:rsidP="00991E99">
            <w:pPr>
              <w:pStyle w:val="NoSpacing"/>
            </w:pPr>
            <w:r>
              <w:t>practical</w:t>
            </w:r>
          </w:p>
        </w:tc>
        <w:tc>
          <w:tcPr>
            <w:tcW w:w="2436" w:type="dxa"/>
          </w:tcPr>
          <w:p w14:paraId="480E3517"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1.00</w:t>
            </w:r>
          </w:p>
        </w:tc>
        <w:tc>
          <w:tcPr>
            <w:tcW w:w="2436" w:type="dxa"/>
          </w:tcPr>
          <w:p w14:paraId="64178480"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0.30</w:t>
            </w:r>
          </w:p>
        </w:tc>
        <w:tc>
          <w:tcPr>
            <w:tcW w:w="2436" w:type="dxa"/>
          </w:tcPr>
          <w:p w14:paraId="754317D6"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0.70</w:t>
            </w:r>
          </w:p>
        </w:tc>
      </w:tr>
      <w:tr w:rsidR="00CA523A" w14:paraId="72F7ACCB"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tcPr>
          <w:p w14:paraId="6A93B621" w14:textId="77777777" w:rsidR="00CA523A" w:rsidRDefault="00A2445F" w:rsidP="00991E99">
            <w:pPr>
              <w:pStyle w:val="NoSpacing"/>
            </w:pPr>
            <w:r>
              <w:t>theoretical</w:t>
            </w:r>
          </w:p>
        </w:tc>
        <w:tc>
          <w:tcPr>
            <w:tcW w:w="2436" w:type="dxa"/>
          </w:tcPr>
          <w:p w14:paraId="3FBEFB96"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0.30</w:t>
            </w:r>
          </w:p>
        </w:tc>
        <w:tc>
          <w:tcPr>
            <w:tcW w:w="2436" w:type="dxa"/>
          </w:tcPr>
          <w:p w14:paraId="1CC67D0A"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1.00</w:t>
            </w:r>
          </w:p>
        </w:tc>
        <w:tc>
          <w:tcPr>
            <w:tcW w:w="2436" w:type="dxa"/>
          </w:tcPr>
          <w:p w14:paraId="05B7B06B"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0.70</w:t>
            </w:r>
          </w:p>
        </w:tc>
      </w:tr>
      <w:tr w:rsidR="00CA523A" w14:paraId="1F1B70D7"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8" w:type="dxa"/>
          </w:tcPr>
          <w:p w14:paraId="22ACE33B" w14:textId="77777777" w:rsidR="00CA523A" w:rsidRDefault="00A2445F" w:rsidP="00991E99">
            <w:pPr>
              <w:pStyle w:val="NoSpacing"/>
            </w:pPr>
            <w:r>
              <w:t>hybrid</w:t>
            </w:r>
          </w:p>
        </w:tc>
        <w:tc>
          <w:tcPr>
            <w:tcW w:w="2436" w:type="dxa"/>
          </w:tcPr>
          <w:p w14:paraId="5D960F18"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0.70</w:t>
            </w:r>
          </w:p>
        </w:tc>
        <w:tc>
          <w:tcPr>
            <w:tcW w:w="2436" w:type="dxa"/>
          </w:tcPr>
          <w:p w14:paraId="60CE028E"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0.70</w:t>
            </w:r>
          </w:p>
        </w:tc>
        <w:tc>
          <w:tcPr>
            <w:tcW w:w="2436" w:type="dxa"/>
          </w:tcPr>
          <w:p w14:paraId="5A44DE92"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1.00</w:t>
            </w:r>
          </w:p>
        </w:tc>
      </w:tr>
    </w:tbl>
    <w:p w14:paraId="7AC4ADDC" w14:textId="7D10B36E" w:rsidR="00CA523A" w:rsidRDefault="00A2445F">
      <w:r>
        <w:t xml:space="preserve">Same-side mappings score </w:t>
      </w:r>
      <m:oMath>
        <m:r>
          <w:rPr>
            <w:rFonts w:ascii="Cambria Math" w:hAnsi="Cambria Math"/>
          </w:rPr>
          <m:t>1.0</m:t>
        </m:r>
      </m:oMath>
      <w:r>
        <w:t xml:space="preserve">, cross-side (practical against theoretical) scores </w:t>
      </w:r>
      <m:oMath>
        <m:r>
          <w:rPr>
            <w:rFonts w:ascii="Cambria Math" w:hAnsi="Cambria Math"/>
          </w:rPr>
          <m:t>0.3</m:t>
        </m:r>
      </m:oMath>
      <w:r>
        <w:t>, and hybrid is partially compatible with either pure axis.</w:t>
      </w:r>
    </w:p>
    <w:p w14:paraId="664ED53E" w14:textId="14A3768A" w:rsidR="00CA523A" w:rsidRDefault="00A2445F" w:rsidP="00F55985">
      <w:pPr>
        <w:pStyle w:val="Heading2"/>
      </w:pPr>
      <w:r>
        <w:t>Combined per-pair score</w:t>
      </w:r>
    </w:p>
    <w:p w14:paraId="7957A355" w14:textId="7D88B4DA" w:rsidR="00CA523A" w:rsidRDefault="00A2445F">
      <w:r>
        <w:t xml:space="preserve">The three matrices are combined linearly into one score per </w:t>
      </w:r>
      <m:oMath>
        <m:r>
          <w:rPr>
            <w:rFonts w:ascii="Cambria Math" w:hAnsi="Cambria Math"/>
          </w:rPr>
          <m:t>(V, U)</m:t>
        </m:r>
      </m:oMath>
      <w:r>
        <w:t xml:space="preserve"> pair:</w:t>
      </w:r>
    </w:p>
    <w:p w14:paraId="3221DEBA" w14:textId="7AC6440B" w:rsidR="00CA523A" w:rsidRPr="00C225FE" w:rsidRDefault="00C225FE">
      <w:pPr>
        <w:spacing w:before="60" w:after="60"/>
        <w:jc w:val="center"/>
        <w:rPr>
          <w:sz w:val="21"/>
        </w:rPr>
      </w:pPr>
      <m:oMathPara>
        <m:oMath>
          <m:r>
            <w:rPr>
              <w:rFonts w:ascii="Cambria Math" w:hAnsi="Cambria Math"/>
              <w:sz w:val="21"/>
            </w:rPr>
            <m:t>M</m:t>
          </m:r>
          <m:d>
            <m:dPr>
              <m:ctrlPr>
                <w:rPr>
                  <w:rFonts w:ascii="Cambria Math" w:hAnsi="Cambria Math"/>
                  <w:i/>
                  <w:sz w:val="21"/>
                </w:rPr>
              </m:ctrlPr>
            </m:dPr>
            <m:e>
              <m:r>
                <w:rPr>
                  <w:rFonts w:ascii="Cambria Math" w:hAnsi="Cambria Math"/>
                  <w:sz w:val="21"/>
                </w:rPr>
                <m:t>V,U</m:t>
              </m:r>
            </m:e>
          </m:d>
          <m:r>
            <w:rPr>
              <w:rFonts w:ascii="Cambria Math" w:hAnsi="Cambria Math"/>
              <w:sz w:val="21"/>
            </w:rPr>
            <m:t>=</m:t>
          </m:r>
          <m:sSub>
            <m:sSubPr>
              <m:ctrlPr>
                <w:rPr>
                  <w:rFonts w:ascii="Cambria Math" w:hAnsi="Cambria Math"/>
                  <w:i/>
                  <w:sz w:val="21"/>
                </w:rPr>
              </m:ctrlPr>
            </m:sSubPr>
            <m:e>
              <m:r>
                <w:rPr>
                  <w:rFonts w:ascii="Cambria Math" w:hAnsi="Cambria Math"/>
                  <w:sz w:val="21"/>
                </w:rPr>
                <m:t>w</m:t>
              </m:r>
            </m:e>
            <m:sub>
              <m:r>
                <w:rPr>
                  <w:rFonts w:ascii="Cambria Math" w:hAnsi="Cambria Math"/>
                  <w:sz w:val="21"/>
                </w:rPr>
                <m:t>sim</m:t>
              </m:r>
            </m:sub>
          </m:sSub>
          <m:r>
            <w:rPr>
              <w:rFonts w:ascii="Cambria Math" w:hAnsi="Cambria Math"/>
              <w:sz w:val="21"/>
            </w:rPr>
            <m:t>S</m:t>
          </m:r>
          <m:d>
            <m:dPr>
              <m:ctrlPr>
                <w:rPr>
                  <w:rFonts w:ascii="Cambria Math" w:hAnsi="Cambria Math"/>
                  <w:i/>
                  <w:sz w:val="21"/>
                </w:rPr>
              </m:ctrlPr>
            </m:dPr>
            <m:e>
              <m:r>
                <w:rPr>
                  <w:rFonts w:ascii="Cambria Math" w:hAnsi="Cambria Math"/>
                  <w:sz w:val="21"/>
                </w:rPr>
                <m:t>V,U</m:t>
              </m:r>
            </m:e>
          </m:d>
          <m:r>
            <w:rPr>
              <w:rFonts w:ascii="Cambria Math" w:hAnsi="Cambria Math"/>
              <w:sz w:val="21"/>
            </w:rPr>
            <m:t>+</m:t>
          </m:r>
          <m:sSub>
            <m:sSubPr>
              <m:ctrlPr>
                <w:rPr>
                  <w:rFonts w:ascii="Cambria Math" w:hAnsi="Cambria Math"/>
                  <w:i/>
                  <w:sz w:val="21"/>
                </w:rPr>
              </m:ctrlPr>
            </m:sSubPr>
            <m:e>
              <m:r>
                <w:rPr>
                  <w:rFonts w:ascii="Cambria Math" w:hAnsi="Cambria Math"/>
                  <w:sz w:val="21"/>
                </w:rPr>
                <m:t>w</m:t>
              </m:r>
            </m:e>
            <m:sub>
              <m:r>
                <w:rPr>
                  <w:rFonts w:ascii="Cambria Math" w:hAnsi="Cambria Math"/>
                  <w:sz w:val="21"/>
                </w:rPr>
                <m:t>lvl</m:t>
              </m:r>
            </m:sub>
          </m:sSub>
          <m:r>
            <w:rPr>
              <w:rFonts w:ascii="Cambria Math" w:hAnsi="Cambria Math"/>
              <w:sz w:val="21"/>
            </w:rPr>
            <m:t>L</m:t>
          </m:r>
          <m:d>
            <m:dPr>
              <m:ctrlPr>
                <w:rPr>
                  <w:rFonts w:ascii="Cambria Math" w:hAnsi="Cambria Math"/>
                  <w:i/>
                  <w:sz w:val="21"/>
                </w:rPr>
              </m:ctrlPr>
            </m:dPr>
            <m:e>
              <m:r>
                <w:rPr>
                  <w:rFonts w:ascii="Cambria Math" w:hAnsi="Cambria Math"/>
                  <w:sz w:val="21"/>
                </w:rPr>
                <m:t>V,U</m:t>
              </m:r>
            </m:e>
          </m:d>
          <m:r>
            <w:rPr>
              <w:rFonts w:ascii="Cambria Math" w:hAnsi="Cambria Math"/>
              <w:sz w:val="21"/>
            </w:rPr>
            <m:t>+</m:t>
          </m:r>
          <m:sSub>
            <m:sSubPr>
              <m:ctrlPr>
                <w:rPr>
                  <w:rFonts w:ascii="Cambria Math" w:hAnsi="Cambria Math"/>
                  <w:i/>
                  <w:sz w:val="21"/>
                </w:rPr>
              </m:ctrlPr>
            </m:sSubPr>
            <m:e>
              <m:r>
                <w:rPr>
                  <w:rFonts w:ascii="Cambria Math" w:hAnsi="Cambria Math"/>
                  <w:sz w:val="21"/>
                </w:rPr>
                <m:t>w</m:t>
              </m:r>
            </m:e>
            <m:sub>
              <m:r>
                <w:rPr>
                  <w:rFonts w:ascii="Cambria Math" w:hAnsi="Cambria Math"/>
                  <w:sz w:val="21"/>
                </w:rPr>
                <m:t>ctx</m:t>
              </m:r>
            </m:sub>
          </m:sSub>
          <m:r>
            <w:rPr>
              <w:rFonts w:ascii="Cambria Math" w:hAnsi="Cambria Math"/>
              <w:sz w:val="21"/>
            </w:rPr>
            <m:t>C(V, U)</m:t>
          </m:r>
        </m:oMath>
      </m:oMathPara>
    </w:p>
    <w:p w14:paraId="586A604F" w14:textId="2371B01C" w:rsidR="00CA523A" w:rsidRDefault="00A2445F">
      <w:r>
        <w:t xml:space="preserve">Current weights are </w:t>
      </w:r>
      <m:oMath>
        <m:sSub>
          <m:sSubPr>
            <m:ctrlPr>
              <w:rPr>
                <w:rFonts w:ascii="Cambria Math" w:hAnsi="Cambria Math"/>
                <w:i/>
              </w:rPr>
            </m:ctrlPr>
          </m:sSubPr>
          <m:e>
            <m:r>
              <w:rPr>
                <w:rFonts w:ascii="Cambria Math" w:hAnsi="Cambria Math"/>
              </w:rPr>
              <m:t>w</m:t>
            </m:r>
          </m:e>
          <m:sub>
            <m:r>
              <w:rPr>
                <w:rFonts w:ascii="Cambria Math" w:hAnsi="Cambria Math"/>
              </w:rPr>
              <m:t>sim</m:t>
            </m:r>
          </m:sub>
        </m:sSub>
        <m:r>
          <w:rPr>
            <w:rFonts w:ascii="Cambria Math" w:hAnsi="Cambria Math"/>
          </w:rPr>
          <m:t>=0.60,</m:t>
        </m:r>
        <m:sSub>
          <m:sSubPr>
            <m:ctrlPr>
              <w:rPr>
                <w:rFonts w:ascii="Cambria Math" w:hAnsi="Cambria Math"/>
                <w:i/>
              </w:rPr>
            </m:ctrlPr>
          </m:sSubPr>
          <m:e>
            <m:r>
              <w:rPr>
                <w:rFonts w:ascii="Cambria Math" w:hAnsi="Cambria Math"/>
              </w:rPr>
              <m:t>w</m:t>
            </m:r>
          </m:e>
          <m:sub>
            <m:r>
              <w:rPr>
                <w:rFonts w:ascii="Cambria Math" w:hAnsi="Cambria Math"/>
              </w:rPr>
              <m:t>lvl</m:t>
            </m:r>
          </m:sub>
        </m:sSub>
        <m:r>
          <w:rPr>
            <w:rFonts w:ascii="Cambria Math" w:hAnsi="Cambria Math"/>
          </w:rPr>
          <m:t>=0.25,</m:t>
        </m:r>
        <m:sSub>
          <m:sSubPr>
            <m:ctrlPr>
              <w:rPr>
                <w:rFonts w:ascii="Cambria Math" w:hAnsi="Cambria Math"/>
                <w:i/>
              </w:rPr>
            </m:ctrlPr>
          </m:sSubPr>
          <m:e>
            <m:r>
              <w:rPr>
                <w:rFonts w:ascii="Cambria Math" w:hAnsi="Cambria Math"/>
              </w:rPr>
              <m:t>w</m:t>
            </m:r>
          </m:e>
          <m:sub>
            <m:r>
              <w:rPr>
                <w:rFonts w:ascii="Cambria Math" w:hAnsi="Cambria Math"/>
              </w:rPr>
              <m:t>ctx</m:t>
            </m:r>
          </m:sub>
        </m:sSub>
        <m:r>
          <w:rPr>
            <w:rFonts w:ascii="Cambria Math" w:hAnsi="Cambria Math"/>
          </w:rPr>
          <m:t>= 0.15</m:t>
        </m:r>
      </m:oMath>
      <w:r>
        <w:t xml:space="preserve">. The weights are normalised to sum to </w:t>
      </w:r>
      <m:oMath>
        <m:r>
          <w:rPr>
            <w:rFonts w:ascii="Cambria Math" w:hAnsi="Cambria Math"/>
          </w:rPr>
          <m:t>1</m:t>
        </m:r>
      </m:oMath>
      <w:r>
        <w:t xml:space="preserve"> at config-load time so any user values that do not sum to 1 still produce a well-defined linear combination.</w:t>
      </w:r>
    </w:p>
    <w:p w14:paraId="03FD8F45" w14:textId="636DACEC" w:rsidR="00CA523A" w:rsidRDefault="00A2445F" w:rsidP="00F55985">
      <w:pPr>
        <w:pStyle w:val="Heading2"/>
      </w:pPr>
      <w:r>
        <w:t>Per-pair classification</w:t>
      </w:r>
    </w:p>
    <w:p w14:paraId="316DF201" w14:textId="77777777" w:rsidR="00CA523A" w:rsidRDefault="00A2445F">
      <w:r>
        <w:t>Each candidate pair is labelled from its combined score:</w:t>
      </w:r>
    </w:p>
    <w:p w14:paraId="61E9E315" w14:textId="25691189" w:rsidR="00CA523A" w:rsidRPr="00C225FE" w:rsidRDefault="00C225FE">
      <w:pPr>
        <w:spacing w:before="60" w:after="60"/>
        <w:jc w:val="center"/>
        <w:rPr>
          <w:sz w:val="21"/>
        </w:rPr>
      </w:pPr>
      <m:oMathPara>
        <m:oMath>
          <m:r>
            <w:rPr>
              <w:rFonts w:ascii="Cambria Math" w:hAnsi="Cambria Math"/>
              <w:sz w:val="21"/>
            </w:rPr>
            <m:t>m</m:t>
          </m:r>
          <m:d>
            <m:dPr>
              <m:ctrlPr>
                <w:rPr>
                  <w:rFonts w:ascii="Cambria Math" w:hAnsi="Cambria Math"/>
                  <w:i/>
                  <w:sz w:val="21"/>
                </w:rPr>
              </m:ctrlPr>
            </m:dPr>
            <m:e>
              <m:r>
                <w:rPr>
                  <w:rFonts w:ascii="Cambria Math" w:hAnsi="Cambria Math"/>
                  <w:sz w:val="21"/>
                </w:rPr>
                <m:t>V,U</m:t>
              </m:r>
            </m:e>
          </m:d>
          <m:r>
            <w:rPr>
              <w:rFonts w:ascii="Cambria Math" w:hAnsi="Cambria Math"/>
              <w:sz w:val="21"/>
            </w:rPr>
            <m:t>=Direct     if     M</m:t>
          </m:r>
          <m:d>
            <m:dPr>
              <m:ctrlPr>
                <w:rPr>
                  <w:rFonts w:ascii="Cambria Math" w:hAnsi="Cambria Math"/>
                  <w:i/>
                  <w:sz w:val="21"/>
                </w:rPr>
              </m:ctrlPr>
            </m:dPr>
            <m:e>
              <m:r>
                <w:rPr>
                  <w:rFonts w:ascii="Cambria Math" w:hAnsi="Cambria Math"/>
                  <w:sz w:val="21"/>
                </w:rPr>
                <m:t>V,U</m:t>
              </m:r>
            </m:e>
          </m:d>
          <m:r>
            <w:rPr>
              <w:rFonts w:ascii="Cambria Math" w:hAnsi="Cambria Math"/>
              <w:sz w:val="21"/>
            </w:rPr>
            <m:t>≥</m:t>
          </m:r>
          <m:sSub>
            <m:sSubPr>
              <m:ctrlPr>
                <w:rPr>
                  <w:rFonts w:ascii="Cambria Math" w:hAnsi="Cambria Math"/>
                  <w:i/>
                  <w:sz w:val="21"/>
                </w:rPr>
              </m:ctrlPr>
            </m:sSubPr>
            <m:e>
              <m:r>
                <w:rPr>
                  <w:rFonts w:ascii="Cambria Math" w:hAnsi="Cambria Math"/>
                  <w:sz w:val="21"/>
                </w:rPr>
                <m:t>T</m:t>
              </m:r>
            </m:e>
            <m:sub>
              <m:r>
                <w:rPr>
                  <w:rFonts w:ascii="Cambria Math" w:hAnsi="Cambria Math"/>
                  <w:sz w:val="21"/>
                </w:rPr>
                <m:t>d</m:t>
              </m:r>
            </m:sub>
          </m:sSub>
        </m:oMath>
      </m:oMathPara>
    </w:p>
    <w:p w14:paraId="742DE265" w14:textId="4FFB14C0" w:rsidR="00C225FE" w:rsidRPr="00C225FE" w:rsidRDefault="00C225FE" w:rsidP="00C225FE">
      <w:pPr>
        <w:spacing w:before="60" w:after="60"/>
        <w:jc w:val="center"/>
      </w:pPr>
      <m:oMathPara>
        <m:oMath>
          <m:r>
            <w:rPr>
              <w:rFonts w:ascii="Cambria Math" w:hAnsi="Cambria Math"/>
              <w:sz w:val="21"/>
            </w:rPr>
            <m:t>m</m:t>
          </m:r>
          <m:d>
            <m:dPr>
              <m:ctrlPr>
                <w:rPr>
                  <w:rFonts w:ascii="Cambria Math" w:hAnsi="Cambria Math"/>
                  <w:i/>
                  <w:sz w:val="21"/>
                </w:rPr>
              </m:ctrlPr>
            </m:dPr>
            <m:e>
              <m:r>
                <w:rPr>
                  <w:rFonts w:ascii="Cambria Math" w:hAnsi="Cambria Math"/>
                  <w:sz w:val="21"/>
                </w:rPr>
                <m:t>V,U</m:t>
              </m:r>
            </m:e>
          </m:d>
          <m:r>
            <w:rPr>
              <w:rFonts w:ascii="Cambria Math" w:hAnsi="Cambria Math"/>
              <w:sz w:val="21"/>
            </w:rPr>
            <m:t>=Partial       if</m:t>
          </m:r>
          <m:sSub>
            <m:sSubPr>
              <m:ctrlPr>
                <w:rPr>
                  <w:rFonts w:ascii="Cambria Math" w:hAnsi="Cambria Math"/>
                  <w:i/>
                  <w:sz w:val="21"/>
                </w:rPr>
              </m:ctrlPr>
            </m:sSubPr>
            <m:e>
              <m:r>
                <w:rPr>
                  <w:rFonts w:ascii="Cambria Math" w:hAnsi="Cambria Math"/>
                  <w:sz w:val="21"/>
                </w:rPr>
                <m:t xml:space="preserve">           T</m:t>
              </m:r>
            </m:e>
            <m:sub>
              <m:r>
                <w:rPr>
                  <w:rFonts w:ascii="Cambria Math" w:hAnsi="Cambria Math"/>
                  <w:sz w:val="21"/>
                </w:rPr>
                <m:t>p</m:t>
              </m:r>
            </m:sub>
          </m:sSub>
          <m:r>
            <w:rPr>
              <w:rFonts w:ascii="Cambria Math" w:hAnsi="Cambria Math"/>
              <w:sz w:val="21"/>
            </w:rPr>
            <m:t>≤M</m:t>
          </m:r>
          <m:d>
            <m:dPr>
              <m:ctrlPr>
                <w:rPr>
                  <w:rFonts w:ascii="Cambria Math" w:hAnsi="Cambria Math"/>
                  <w:i/>
                  <w:sz w:val="21"/>
                </w:rPr>
              </m:ctrlPr>
            </m:dPr>
            <m:e>
              <m:r>
                <w:rPr>
                  <w:rFonts w:ascii="Cambria Math" w:hAnsi="Cambria Math"/>
                  <w:sz w:val="21"/>
                </w:rPr>
                <m:t>V,U</m:t>
              </m:r>
            </m:e>
          </m:d>
          <m:r>
            <w:rPr>
              <w:rFonts w:ascii="Cambria Math" w:hAnsi="Cambria Math"/>
              <w:sz w:val="21"/>
            </w:rPr>
            <m:t>&lt;</m:t>
          </m:r>
          <m:sSub>
            <m:sSubPr>
              <m:ctrlPr>
                <w:rPr>
                  <w:rFonts w:ascii="Cambria Math" w:hAnsi="Cambria Math"/>
                  <w:i/>
                  <w:sz w:val="21"/>
                </w:rPr>
              </m:ctrlPr>
            </m:sSubPr>
            <m:e>
              <m:r>
                <w:rPr>
                  <w:rFonts w:ascii="Cambria Math" w:hAnsi="Cambria Math"/>
                  <w:sz w:val="21"/>
                </w:rPr>
                <m:t>T</m:t>
              </m:r>
            </m:e>
            <m:sub>
              <m:r>
                <w:rPr>
                  <w:rFonts w:ascii="Cambria Math" w:hAnsi="Cambria Math"/>
                  <w:sz w:val="21"/>
                </w:rPr>
                <m:t>d</m:t>
              </m:r>
            </m:sub>
          </m:sSub>
        </m:oMath>
      </m:oMathPara>
    </w:p>
    <w:p w14:paraId="6E3F5344" w14:textId="7328AE79" w:rsidR="00C225FE" w:rsidRPr="00C225FE" w:rsidRDefault="00C225FE" w:rsidP="00C225FE">
      <w:pPr>
        <w:spacing w:before="60" w:after="60"/>
        <w:jc w:val="center"/>
      </w:pPr>
      <m:oMathPara>
        <m:oMath>
          <m:r>
            <w:rPr>
              <w:rFonts w:ascii="Cambria Math" w:hAnsi="Cambria Math"/>
              <w:sz w:val="21"/>
            </w:rPr>
            <m:t>m</m:t>
          </m:r>
          <m:d>
            <m:dPr>
              <m:ctrlPr>
                <w:rPr>
                  <w:rFonts w:ascii="Cambria Math" w:hAnsi="Cambria Math"/>
                  <w:i/>
                  <w:sz w:val="21"/>
                </w:rPr>
              </m:ctrlPr>
            </m:dPr>
            <m:e>
              <m:r>
                <w:rPr>
                  <w:rFonts w:ascii="Cambria Math" w:hAnsi="Cambria Math"/>
                  <w:sz w:val="21"/>
                </w:rPr>
                <m:t>V,U</m:t>
              </m:r>
            </m:e>
          </m:d>
          <m:r>
            <w:rPr>
              <w:rFonts w:ascii="Cambria Math" w:hAnsi="Cambria Math"/>
              <w:sz w:val="21"/>
            </w:rPr>
            <m:t>=Unmapped   if  M</m:t>
          </m:r>
          <m:d>
            <m:dPr>
              <m:ctrlPr>
                <w:rPr>
                  <w:rFonts w:ascii="Cambria Math" w:hAnsi="Cambria Math"/>
                  <w:i/>
                  <w:sz w:val="21"/>
                </w:rPr>
              </m:ctrlPr>
            </m:dPr>
            <m:e>
              <m:r>
                <w:rPr>
                  <w:rFonts w:ascii="Cambria Math" w:hAnsi="Cambria Math"/>
                  <w:sz w:val="21"/>
                </w:rPr>
                <m:t>V,U</m:t>
              </m:r>
            </m:e>
          </m:d>
          <m:r>
            <w:rPr>
              <w:rFonts w:ascii="Cambria Math" w:hAnsi="Cambria Math"/>
              <w:sz w:val="21"/>
            </w:rPr>
            <m:t>&lt;</m:t>
          </m:r>
          <m:sSub>
            <m:sSubPr>
              <m:ctrlPr>
                <w:rPr>
                  <w:rFonts w:ascii="Cambria Math" w:hAnsi="Cambria Math"/>
                  <w:i/>
                  <w:sz w:val="21"/>
                </w:rPr>
              </m:ctrlPr>
            </m:sSubPr>
            <m:e>
              <m:r>
                <w:rPr>
                  <w:rFonts w:ascii="Cambria Math" w:hAnsi="Cambria Math"/>
                  <w:sz w:val="21"/>
                </w:rPr>
                <m:t>T</m:t>
              </m:r>
            </m:e>
            <m:sub>
              <m:r>
                <w:rPr>
                  <w:rFonts w:ascii="Cambria Math" w:hAnsi="Cambria Math"/>
                  <w:sz w:val="21"/>
                </w:rPr>
                <m:t>p</m:t>
              </m:r>
            </m:sub>
          </m:sSub>
        </m:oMath>
      </m:oMathPara>
    </w:p>
    <w:p w14:paraId="3E41AB5A" w14:textId="75BAF6E7" w:rsidR="00CA523A" w:rsidRDefault="00A2445F" w:rsidP="00F55985">
      <w:pPr>
        <w:pStyle w:val="Heading2"/>
      </w:pPr>
      <w:r>
        <w:lastRenderedPageBreak/>
        <w:t>Best partner per Uni outcome (one-vs-all)</w:t>
      </w:r>
    </w:p>
    <w:p w14:paraId="78578318" w14:textId="7E7E6F3A" w:rsidR="00CA523A" w:rsidRPr="00C225FE" w:rsidRDefault="00A2445F">
      <w:r>
        <w:t xml:space="preserve">For each Uni skill </w:t>
      </w:r>
      <m:oMath>
        <m:r>
          <w:rPr>
            <w:rFonts w:ascii="Cambria Math" w:hAnsi="Cambria Math"/>
          </w:rPr>
          <m:t>U</m:t>
        </m:r>
      </m:oMath>
      <w:r>
        <w:t xml:space="preserve"> the matcher picks the VET skill </w:t>
      </w:r>
      <m:oMath>
        <m:sSub>
          <m:sSubPr>
            <m:ctrlPr>
              <w:rPr>
                <w:rFonts w:ascii="Cambria Math" w:hAnsi="Cambria Math"/>
                <w:i/>
              </w:rPr>
            </m:ctrlPr>
          </m:sSubPr>
          <m:e>
            <m:r>
              <w:rPr>
                <w:rFonts w:ascii="Cambria Math" w:hAnsi="Cambria Math"/>
              </w:rPr>
              <m:t>V</m:t>
            </m:r>
          </m:e>
          <m:sub>
            <m:r>
              <w:rPr>
                <w:rFonts w:ascii="Cambria Math" w:hAnsi="Cambria Math"/>
              </w:rPr>
              <m:t>best</m:t>
            </m:r>
            <m:d>
              <m:dPr>
                <m:ctrlPr>
                  <w:rPr>
                    <w:rFonts w:ascii="Cambria Math" w:hAnsi="Cambria Math"/>
                    <w:i/>
                  </w:rPr>
                </m:ctrlPr>
              </m:dPr>
              <m:e>
                <m:r>
                  <w:rPr>
                    <w:rFonts w:ascii="Cambria Math" w:hAnsi="Cambria Math"/>
                  </w:rPr>
                  <m:t>U</m:t>
                </m:r>
              </m:e>
            </m:d>
          </m:sub>
        </m:sSub>
      </m:oMath>
      <w:r>
        <w:t xml:space="preserve"> that maximises the combined score:</w:t>
      </w:r>
    </w:p>
    <w:p w14:paraId="648982F7" w14:textId="77777777" w:rsidR="000136AE" w:rsidRPr="000136AE" w:rsidRDefault="000136AE">
      <w:pPr>
        <w:spacing w:before="60" w:after="60"/>
        <w:jc w:val="center"/>
        <w:rPr>
          <w:sz w:val="21"/>
        </w:rPr>
      </w:pPr>
      <m:oMathPara>
        <m:oMath>
          <m:sSub>
            <m:sSubPr>
              <m:ctrlPr>
                <w:rPr>
                  <w:rFonts w:ascii="Cambria Math" w:hAnsi="Cambria Math"/>
                  <w:i/>
                  <w:sz w:val="21"/>
                </w:rPr>
              </m:ctrlPr>
            </m:sSubPr>
            <m:e>
              <m:r>
                <w:rPr>
                  <w:rFonts w:ascii="Cambria Math" w:hAnsi="Cambria Math"/>
                  <w:sz w:val="21"/>
                </w:rPr>
                <m:t>V</m:t>
              </m:r>
            </m:e>
            <m:sub>
              <m:r>
                <w:rPr>
                  <w:rFonts w:ascii="Cambria Math" w:hAnsi="Cambria Math"/>
                  <w:sz w:val="21"/>
                </w:rPr>
                <m:t>best</m:t>
              </m:r>
              <m:d>
                <m:dPr>
                  <m:ctrlPr>
                    <w:rPr>
                      <w:rFonts w:ascii="Cambria Math" w:hAnsi="Cambria Math"/>
                      <w:i/>
                      <w:sz w:val="21"/>
                    </w:rPr>
                  </m:ctrlPr>
                </m:dPr>
                <m:e>
                  <m:r>
                    <w:rPr>
                      <w:rFonts w:ascii="Cambria Math" w:hAnsi="Cambria Math"/>
                      <w:sz w:val="21"/>
                    </w:rPr>
                    <m:t>U</m:t>
                  </m:r>
                </m:e>
              </m:d>
            </m:sub>
          </m:sSub>
          <m:r>
            <w:rPr>
              <w:rFonts w:ascii="Cambria Math" w:hAnsi="Cambria Math"/>
              <w:sz w:val="21"/>
            </w:rPr>
            <m:t>=</m:t>
          </m:r>
          <m:fName>
            <m:e>
              <m:r>
                <m:rPr>
                  <m:sty m:val="p"/>
                </m:rPr>
                <w:rPr>
                  <w:rFonts w:ascii="Cambria Math" w:hAnsi="Cambria Math"/>
                  <w:sz w:val="21"/>
                </w:rPr>
                <m:t>argma</m:t>
              </m:r>
              <m:ctrlPr>
                <w:r w:rsidRPr="000136AE">
                  <w:rPr>
                    <w:sz w:val="21"/>
                  </w:rPr>
                </w:r>
              </m:ctrlPr>
            </m:e>
            <m:ctrlPr>
              <w:r w:rsidRPr="000136AE">
                <w:rPr>
                  <w:sz w:val="21"/>
                </w:rPr>
              </w:r>
            </m:ctrlPr>
          </m:fName>
        </m:oMath>
      </m:oMathPara>
    </w:p>
    <w:p w14:paraId="504D2308" w14:textId="7032B653" w:rsidR="00CA523A" w:rsidRPr="00C225FE" w:rsidRDefault="000136AE">
      <w:pPr>
        <w:spacing w:before="60" w:after="60"/>
        <w:jc w:val="center"/>
        <w:rPr>
          <w:sz w:val="21"/>
        </w:rPr>
      </w:pPr>
      <m:oMathPara>
        <m:oMath>
          <m:r>
            <m:rPr>
              <m:sty m:val="p"/>
            </m:rPr>
            <w:rPr>
              <w:rFonts w:ascii="Cambria Math" w:hAnsi="Cambria Math"/>
              <w:sz w:val="21"/>
            </w:rPr>
            <m:t>x</m:t>
          </m:r>
        </m:oMath>
        <m:oMath>
          <m:r>
            <w:rPr>
              <w:rFonts w:ascii="Cambria Math" w:hAnsi="Cambria Math"/>
              <w:sz w:val="21"/>
            </w:rPr>
            <m:t>V</m:t>
          </m:r>
        </m:oMath>
        <m:oMath>
          <m:r>
            <w:rPr>
              <w:rFonts w:ascii="Cambria Math" w:hAnsi="Cambria Math"/>
              <w:sz w:val="21"/>
            </w:rPr>
            <m:t>, U)</m:t>
          </m:r>
        </m:oMath>
      </m:oMathPara>
    </w:p>
    <w:p w14:paraId="3A45D8BA" w14:textId="77777777" w:rsidR="00CA523A" w:rsidRDefault="00A2445F">
      <w:r>
        <w:t>The set of winners is</w:t>
      </w:r>
    </w:p>
    <w:p w14:paraId="249823D9" w14:textId="6439F450" w:rsidR="00CA523A" w:rsidRDefault="00396D1A">
      <w:pPr>
        <w:spacing w:before="60" w:after="60"/>
        <w:jc w:val="center"/>
      </w:pPr>
      <m:oMathPara>
        <m:oMath>
          <m:r>
            <w:rPr>
              <w:rFonts w:ascii="Cambria Math" w:hAnsi="Cambria Math"/>
              <w:sz w:val="21"/>
            </w:rPr>
            <m:t>W = { (V_best(U), U) : U is a skill of course C }</m:t>
          </m:r>
        </m:oMath>
      </m:oMathPara>
    </w:p>
    <w:p w14:paraId="7BA41239" w14:textId="2E1E6DBB" w:rsidR="00CA523A" w:rsidRDefault="00A2445F">
      <w:r>
        <w:t xml:space="preserve">and has size </w:t>
      </w:r>
      <m:oMath>
        <m:r>
          <w:rPr>
            <w:rFonts w:ascii="Cambria Math" w:hAnsi="Cambria Math"/>
          </w:rPr>
          <m:t>n_U</m:t>
        </m:r>
      </m:oMath>
      <w:r>
        <w:t>: one winner per Uni outcome. The same VET skill can appear as a winner for several distinct Uni outcomes. Multiplicity inflation is controlled later by the cap in section 5.10 and the decay in section 5.14.</w:t>
      </w:r>
    </w:p>
    <w:p w14:paraId="605BFF1B" w14:textId="72BB682C" w:rsidR="00CA523A" w:rsidRDefault="00A2445F" w:rsidP="00F55985">
      <w:pPr>
        <w:pStyle w:val="Heading2"/>
      </w:pPr>
      <w:r>
        <w:t>Identical-name promotion (floor)</w:t>
      </w:r>
    </w:p>
    <w:p w14:paraId="445685F3" w14:textId="083C0474" w:rsidR="00CA523A" w:rsidRDefault="00A2445F">
      <w:r>
        <w:t xml:space="preserve">If, after Unicode whitespace </w:t>
      </w:r>
      <w:r w:rsidR="00396D1A">
        <w:t>collapses</w:t>
      </w:r>
      <w:r>
        <w:t xml:space="preserve"> and case folding, the names of </w:t>
      </w:r>
      <m:oMath>
        <m:r>
          <w:rPr>
            <w:rFonts w:ascii="Cambria Math" w:hAnsi="Cambria Math"/>
          </w:rPr>
          <m:t>V_best(U)</m:t>
        </m:r>
      </m:oMath>
      <w:r>
        <w:t xml:space="preserve"> and </w:t>
      </w:r>
      <m:oMath>
        <m:r>
          <w:rPr>
            <w:rFonts w:ascii="Cambria Math" w:hAnsi="Cambria Math"/>
          </w:rPr>
          <m:t>U</m:t>
        </m:r>
      </m:oMath>
      <w:r>
        <w:t xml:space="preserve"> are equal, the match label of that pair is promoted to Direct regardless of </w:t>
      </w:r>
      <m:oMath>
        <m:r>
          <w:rPr>
            <w:rFonts w:ascii="Cambria Math" w:hAnsi="Cambria Math"/>
          </w:rPr>
          <m:t>M</m:t>
        </m:r>
      </m:oMath>
      <w:r>
        <w:t>. This is a cheap precision win. Pairs that look generically identical (for example, "Problem Solving" matched against "Problem Solving") can still be demoted later by the guards or the LLM judge.</w:t>
      </w:r>
    </w:p>
    <w:p w14:paraId="465D9EA2" w14:textId="5B70B3F8" w:rsidR="00CA523A" w:rsidRDefault="00A2445F" w:rsidP="00F55985">
      <w:pPr>
        <w:pStyle w:val="Heading2"/>
      </w:pPr>
      <w:r>
        <w:t>Hard winner cap</w:t>
      </w:r>
    </w:p>
    <w:p w14:paraId="109B8126" w14:textId="1361D65B" w:rsidR="00CA523A" w:rsidRDefault="00A2445F">
      <w:r>
        <w:t xml:space="preserve">Any single VET skill may win at most </w:t>
      </w:r>
      <m:oMath>
        <m:r>
          <w:rPr>
            <w:rFonts w:ascii="Cambria Math" w:hAnsi="Cambria Math"/>
          </w:rPr>
          <m:t>K</m:t>
        </m:r>
      </m:oMath>
      <w:r>
        <w:t xml:space="preserve"> Uni outcomes per course (default </w:t>
      </w:r>
      <m:oMath>
        <m:r>
          <w:rPr>
            <w:rFonts w:ascii="Cambria Math" w:hAnsi="Cambria Math"/>
          </w:rPr>
          <m:t>K = 3</m:t>
        </m:r>
      </m:oMath>
      <w:r>
        <w:t xml:space="preserve">). For each VET skill </w:t>
      </w:r>
      <m:oMath>
        <m:r>
          <w:rPr>
            <w:rFonts w:ascii="Cambria Math" w:hAnsi="Cambria Math"/>
          </w:rPr>
          <m:t>V</m:t>
        </m:r>
      </m:oMath>
      <w:r>
        <w:t xml:space="preserve"> the winning pairs are ranked by </w:t>
      </w:r>
      <m:oMath>
        <m:r>
          <w:rPr>
            <w:rFonts w:ascii="Cambria Math" w:hAnsi="Cambria Math"/>
          </w:rPr>
          <m:t>M</m:t>
        </m:r>
      </m:oMath>
      <w:r>
        <w:t xml:space="preserve"> in descending order. Any pair ranked </w:t>
      </w:r>
      <m:oMath>
        <m:r>
          <w:rPr>
            <w:rFonts w:ascii="Cambria Math" w:hAnsi="Cambria Math"/>
          </w:rPr>
          <m:t>K+1</m:t>
        </m:r>
      </m:oMath>
      <w:r>
        <w:t xml:space="preserve"> or later is demoted to Unmapped:</w:t>
      </w:r>
    </w:p>
    <w:p w14:paraId="38B64F8B" w14:textId="7B22C7F8" w:rsidR="00CA523A" w:rsidRDefault="00396D1A">
      <w:pPr>
        <w:spacing w:before="60" w:after="60"/>
        <w:jc w:val="center"/>
      </w:pPr>
      <m:oMathPara>
        <m:oMath>
          <m:r>
            <w:rPr>
              <w:rFonts w:ascii="Cambria Math" w:hAnsi="Cambria Math"/>
              <w:sz w:val="21"/>
            </w:rPr>
            <m:t>m(V, U) = Unmapped  if rank_V(U) &gt; K within { U : V_best(U) = V }</m:t>
          </m:r>
        </m:oMath>
      </m:oMathPara>
    </w:p>
    <w:p w14:paraId="45165EF0" w14:textId="77777777" w:rsidR="00CA523A" w:rsidRDefault="00A2445F">
      <w:r>
        <w:t>The cap runs after the identical-name floor (so promoted pairs count toward the cap) and before the LLM judge (so the judge does not spend a call on a pair that is about to be capped).</w:t>
      </w:r>
    </w:p>
    <w:p w14:paraId="0644F60E" w14:textId="32A7B759" w:rsidR="00CA523A" w:rsidRDefault="00A2445F" w:rsidP="00F55985">
      <w:pPr>
        <w:pStyle w:val="Heading2"/>
      </w:pPr>
      <w:r>
        <w:t>Specialist guard (optional, off by default)</w:t>
      </w:r>
    </w:p>
    <w:p w14:paraId="1EA03AE6" w14:textId="77777777" w:rsidR="00CA523A" w:rsidRDefault="00A2445F">
      <w:r>
        <w:t>When enabled, the guard runs two deterministic detectors. Both are off in the current YAML because the LLM equivalence judge covers the same demotions.</w:t>
      </w:r>
    </w:p>
    <w:p w14:paraId="04004BCC" w14:textId="77777777" w:rsidR="00CA523A" w:rsidRDefault="00A2445F">
      <w:r>
        <w:rPr>
          <w:b/>
        </w:rPr>
        <w:t xml:space="preserve">Anchored detector. </w:t>
      </w:r>
    </w:p>
    <w:p w14:paraId="1A68741A" w14:textId="42817170" w:rsidR="00CA523A" w:rsidRDefault="00A2445F">
      <w:r>
        <w:t xml:space="preserve">Given centroid embeddings g of a fixed set of generic anchor phrases ("general purpose problem solving", ...) and s of specialist phrases ("formal mathematical theory", ...), compute </w:t>
      </w:r>
      <m:oMath>
        <m:r>
          <w:rPr>
            <w:rFonts w:ascii="Cambria Math" w:hAnsi="Cambria Math"/>
          </w:rPr>
          <m:t>v_gen = dot(e_V, g)</m:t>
        </m:r>
      </m:oMath>
      <w:r>
        <w:t xml:space="preserve"> and </w:t>
      </w:r>
      <m:oMath>
        <m:r>
          <w:rPr>
            <w:rFonts w:ascii="Cambria Math" w:hAnsi="Cambria Math"/>
          </w:rPr>
          <m:t>u_spec = dot(e_U, s)</m:t>
        </m:r>
      </m:oMath>
      <w:r>
        <w:t xml:space="preserve">. Demote when </w:t>
      </w:r>
      <m:oMath>
        <m:r>
          <w:rPr>
            <w:rFonts w:ascii="Cambria Math" w:hAnsi="Cambria Math"/>
          </w:rPr>
          <m:t>v_gen &gt;= 0.80</m:t>
        </m:r>
      </m:oMath>
      <w:r>
        <w:t xml:space="preserve"> and </w:t>
      </w:r>
      <m:oMath>
        <m:r>
          <w:rPr>
            <w:rFonts w:ascii="Cambria Math" w:hAnsi="Cambria Math"/>
          </w:rPr>
          <m:t>u_spec &gt;= 0.70</m:t>
        </m:r>
      </m:oMath>
      <w:r>
        <w:t>.</w:t>
      </w:r>
    </w:p>
    <w:p w14:paraId="343ADC9E" w14:textId="77777777" w:rsidR="00CA523A" w:rsidRDefault="00A2445F">
      <w:r>
        <w:rPr>
          <w:b/>
        </w:rPr>
        <w:t xml:space="preserve">Lateral detector. </w:t>
      </w:r>
    </w:p>
    <w:p w14:paraId="512E64B3" w14:textId="77777777" w:rsidR="00CA523A" w:rsidRDefault="00A2445F">
      <w:r>
        <w:t>If a VET skill V wins k_min or more (default 4) Uni outcomes and the mean pairwise cosine of those Uni embeddings is below sigma (default 0.55), all those wins are demoted. This catches one VET skill being sprayed across mutually unrelated Uni outcomes.</w:t>
      </w:r>
    </w:p>
    <w:p w14:paraId="7BDA15EB" w14:textId="38778205" w:rsidR="00CA523A" w:rsidRDefault="00A2445F" w:rsidP="00F55985">
      <w:pPr>
        <w:pStyle w:val="Heading2"/>
      </w:pPr>
      <w:r>
        <w:t>Verb-class guard (optional, off by default)</w:t>
      </w:r>
    </w:p>
    <w:p w14:paraId="7887D1FA" w14:textId="6F565E5D" w:rsidR="00CA523A" w:rsidRDefault="00A2445F">
      <w:r>
        <w:t xml:space="preserve">When enabled, one batched LLM call classifies every unique skill name into a Bloom action level </w:t>
      </w:r>
      <m:oMath>
        <m:r>
          <w:rPr>
            <w:rFonts w:ascii="Cambria Math" w:hAnsi="Cambria Math"/>
          </w:rPr>
          <m:t>1..6</m:t>
        </m:r>
      </m:oMath>
      <w:r>
        <w:t xml:space="preserve"> (1 = Remember, ..., 6 = Create). The per-name classifications are cached. A winning pair (V, U) is demoted when level(U) - level(V) &gt;= delta (default 3). Off by default because the LLM judge already covers the same population.</w:t>
      </w:r>
    </w:p>
    <w:p w14:paraId="0D8F5C88" w14:textId="35454FF0" w:rsidR="00CA523A" w:rsidRDefault="00A2445F" w:rsidP="00F55985">
      <w:pPr>
        <w:pStyle w:val="Heading2"/>
      </w:pPr>
      <w:r>
        <w:lastRenderedPageBreak/>
        <w:t>LLM equivalence judge</w:t>
      </w:r>
    </w:p>
    <w:p w14:paraId="4FDD98DC" w14:textId="77777777" w:rsidR="00CA523A" w:rsidRDefault="00A2445F">
      <w:r>
        <w:t>Every surviving Direct or Partial winner is sent individually to an LLM judge. The judge sees, for each side, the parent unit or course name, the Uni course year, the skill name, the description, and a 300-character evidence excerpt. It returns one JSON line:</w:t>
      </w:r>
    </w:p>
    <w:p w14:paraId="033E0665" w14:textId="77777777" w:rsidR="00CA523A" w:rsidRPr="00C225FE" w:rsidRDefault="00A2445F">
      <w:pPr>
        <w:spacing w:before="60" w:after="120"/>
        <w:ind w:left="340"/>
        <w:rPr>
          <w:rFonts w:ascii="Courier New" w:hAnsi="Courier New" w:cs="Courier New"/>
        </w:rPr>
      </w:pPr>
      <w:r w:rsidRPr="00C225FE">
        <w:rPr>
          <w:rFonts w:ascii="Courier New" w:hAnsi="Courier New" w:cs="Courier New"/>
          <w:sz w:val="19"/>
        </w:rPr>
        <w:t>{"equivalent": true|false, "confidence": 0.0-1.0, "reason": "..."}</w:t>
      </w:r>
    </w:p>
    <w:p w14:paraId="7D87F554" w14:textId="77777777" w:rsidR="00CA523A" w:rsidRDefault="00A2445F">
      <w:r>
        <w:t>Demote rule:</w:t>
      </w:r>
    </w:p>
    <w:p w14:paraId="63DB90E6" w14:textId="038CCD65" w:rsidR="00CA523A" w:rsidRPr="00C225FE" w:rsidRDefault="00C225FE">
      <w:pPr>
        <w:spacing w:before="60" w:after="60"/>
        <w:jc w:val="center"/>
        <w:rPr>
          <w:sz w:val="21"/>
        </w:rPr>
      </w:pPr>
      <m:oMath>
        <m:r>
          <w:rPr>
            <w:rFonts w:ascii="Cambria Math" w:hAnsi="Cambria Math"/>
            <w:sz w:val="21"/>
          </w:rPr>
          <m:t>m</m:t>
        </m:r>
        <m:d>
          <m:dPr>
            <m:ctrlPr>
              <w:rPr>
                <w:rFonts w:ascii="Cambria Math" w:hAnsi="Cambria Math"/>
                <w:i/>
                <w:sz w:val="21"/>
              </w:rPr>
            </m:ctrlPr>
          </m:dPr>
          <m:e>
            <m:r>
              <w:rPr>
                <w:rFonts w:ascii="Cambria Math" w:hAnsi="Cambria Math"/>
                <w:sz w:val="21"/>
              </w:rPr>
              <m:t>V,U</m:t>
            </m:r>
          </m:e>
        </m:d>
        <m:r>
          <w:rPr>
            <w:rFonts w:ascii="Cambria Math" w:hAnsi="Cambria Math"/>
            <w:sz w:val="21"/>
          </w:rPr>
          <m:t>=demote(</m:t>
        </m:r>
        <m:sSub>
          <m:sSubPr>
            <m:ctrlPr>
              <w:rPr>
                <w:rFonts w:ascii="Cambria Math" w:hAnsi="Cambria Math"/>
                <w:i/>
                <w:sz w:val="21"/>
              </w:rPr>
            </m:ctrlPr>
          </m:sSubPr>
          <m:e>
            <m:r>
              <w:rPr>
                <w:rFonts w:ascii="Cambria Math" w:hAnsi="Cambria Math"/>
                <w:sz w:val="21"/>
              </w:rPr>
              <m:t>m</m:t>
            </m:r>
          </m:e>
          <m:sub>
            <m:r>
              <w:rPr>
                <w:rFonts w:ascii="Cambria Math" w:hAnsi="Cambria Math"/>
                <w:sz w:val="21"/>
              </w:rPr>
              <m:t>orig</m:t>
            </m:r>
          </m:sub>
        </m:sSub>
        <m:r>
          <w:rPr>
            <w:rFonts w:ascii="Cambria Math" w:hAnsi="Cambria Math"/>
            <w:sz w:val="21"/>
          </w:rPr>
          <m:t>)</m:t>
        </m:r>
      </m:oMath>
      <w:r w:rsidR="00A2445F">
        <w:rPr>
          <w:rFonts w:ascii="Consolas" w:hAnsi="Consolas"/>
          <w:sz w:val="21"/>
        </w:rPr>
        <w:t xml:space="preserve">  </w:t>
      </w:r>
      <w:r w:rsidR="00A2445F" w:rsidRPr="00C225FE">
        <w:rPr>
          <w:rFonts w:ascii="Courier New" w:hAnsi="Courier New" w:cs="Courier New"/>
          <w:sz w:val="21"/>
        </w:rPr>
        <w:t>if equivalent = false AND confidence &gt;= 0.70</w:t>
      </w:r>
    </w:p>
    <w:p w14:paraId="7952C25C" w14:textId="77777777" w:rsidR="00CA523A" w:rsidRDefault="00A2445F">
      <w:r>
        <w:t xml:space="preserve">where </w:t>
      </w:r>
      <w:r w:rsidRPr="00C225FE">
        <w:rPr>
          <w:rFonts w:ascii="Courier New" w:hAnsi="Courier New" w:cs="Courier New"/>
        </w:rPr>
        <w:t>demote(Direct) = Partial</w:t>
      </w:r>
      <w:r>
        <w:t xml:space="preserve"> and </w:t>
      </w:r>
      <w:r w:rsidRPr="00C225FE">
        <w:rPr>
          <w:rFonts w:ascii="Courier New" w:hAnsi="Courier New" w:cs="Courier New"/>
        </w:rPr>
        <w:t>demote(Partial) = Unmapped</w:t>
      </w:r>
      <w:r>
        <w:t>. The judge can return equivalent = true at low confidence to signal ambiguity; in that case no demotion happens and the embedding-driven label stands.</w:t>
      </w:r>
    </w:p>
    <w:p w14:paraId="76F73875" w14:textId="77777777" w:rsidR="00CA523A" w:rsidRDefault="00A2445F">
      <w:r>
        <w:t>The judge follows two rules. Rule 1 fires when the VET skill is a generic transferable skill (Problem Solving, Documentation, Communication, ...) and the Uni skill requires formal specialist knowledge (Set Theory, Object Oriented Principles, Cryptography theory, ...). Rule 2 fires when the two sub-domains are clearly unrelated. Otherwise the default is true. Adjacent verbs in the same sub-domain (assess and select, evaluate and implement, monitor and implement-monitoring) count as capability transfer.</w:t>
      </w:r>
    </w:p>
    <w:p w14:paraId="053DD638" w14:textId="6A88FB4A" w:rsidR="00CA523A" w:rsidRDefault="00A2445F" w:rsidP="00F55985">
      <w:pPr>
        <w:pStyle w:val="Heading2"/>
      </w:pPr>
      <w:r>
        <w:t>Coverage decay</w:t>
      </w:r>
    </w:p>
    <w:p w14:paraId="304FE39C" w14:textId="77777777" w:rsidR="00CA523A" w:rsidRDefault="00A2445F">
      <w:r>
        <w:t>After every demotion, the surviving winners are weighted by rank within their VET-skill cluster. For a VET skill V with k_v surviving Direct or Partial winners, sort by M in descending order and assign:</w:t>
      </w:r>
    </w:p>
    <w:p w14:paraId="03DB932B" w14:textId="77777777" w:rsidR="00CA523A" w:rsidRDefault="00A2445F">
      <w:pPr>
        <w:spacing w:before="60" w:after="60"/>
        <w:jc w:val="center"/>
      </w:pPr>
      <w:r>
        <w:rPr>
          <w:rFonts w:ascii="Consolas" w:hAnsi="Consolas"/>
          <w:sz w:val="21"/>
        </w:rPr>
        <w:t>decay(V, U) = beta ^ (rank_V(U) - 1),   with beta = 0.7</w:t>
      </w:r>
    </w:p>
    <w:p w14:paraId="19A994A4" w14:textId="77777777" w:rsidR="00CA523A" w:rsidRDefault="00A2445F">
      <w:r>
        <w:t>This gives 1.00, 0.70, 0.49, 0.343, ... for successive wins. A VET skill with one surviving winner has decay = 1.0. The decay value rides on each match dict and is used by Coverage only; Quality, Level and Context are left undecayed.</w:t>
      </w:r>
    </w:p>
    <w:p w14:paraId="19B81E03" w14:textId="39AAF27D" w:rsidR="00CA523A" w:rsidRDefault="00A2445F" w:rsidP="00F55985">
      <w:pPr>
        <w:pStyle w:val="Heading2"/>
      </w:pPr>
      <w:r>
        <w:t>Per-skill coverage bucket</w:t>
      </w:r>
    </w:p>
    <w:p w14:paraId="4764290A" w14:textId="77777777" w:rsidR="00CA523A" w:rsidRDefault="00A2445F">
      <w:r>
        <w:t>Each surviving winner (V, U) contributes a graduated bucket value to the Coverage axis:</w:t>
      </w:r>
    </w:p>
    <w:p w14:paraId="68873734" w14:textId="77777777" w:rsidR="00CA523A" w:rsidRDefault="00A2445F">
      <w:pPr>
        <w:spacing w:before="60" w:after="60"/>
        <w:jc w:val="center"/>
      </w:pPr>
      <w:r>
        <w:rPr>
          <w:rFonts w:ascii="Consolas" w:hAnsi="Consolas"/>
          <w:sz w:val="21"/>
        </w:rPr>
        <w:t>bucket(M) = 1.0                              if M &gt;= T_d</w:t>
      </w:r>
    </w:p>
    <w:p w14:paraId="265DA62D" w14:textId="77777777" w:rsidR="00CA523A" w:rsidRDefault="00A2445F">
      <w:pPr>
        <w:spacing w:before="60" w:after="60"/>
        <w:jc w:val="center"/>
      </w:pPr>
      <w:r>
        <w:rPr>
          <w:rFonts w:ascii="Consolas" w:hAnsi="Consolas"/>
          <w:sz w:val="21"/>
        </w:rPr>
        <w:t>bucket(M) = (M - T_p) / (T_d - T_p)          if T_p &lt;= M &lt; T_d</w:t>
      </w:r>
    </w:p>
    <w:p w14:paraId="71BCCF7B" w14:textId="77777777" w:rsidR="00CA523A" w:rsidRDefault="00A2445F">
      <w:pPr>
        <w:spacing w:before="60" w:after="60"/>
        <w:jc w:val="center"/>
      </w:pPr>
      <w:r>
        <w:rPr>
          <w:rFonts w:ascii="Consolas" w:hAnsi="Consolas"/>
          <w:sz w:val="21"/>
        </w:rPr>
        <w:t>bucket(M) = 0.0                              if M &lt; T_p</w:t>
      </w:r>
    </w:p>
    <w:p w14:paraId="7370984B" w14:textId="77777777" w:rsidR="00CA523A" w:rsidRDefault="00A2445F">
      <w:r>
        <w:t>A Direct pair counts as one Uni outcome covered. A Partial pair counts as a fractional outcome whose value rises linearly between T_p and T_d.</w:t>
      </w:r>
    </w:p>
    <w:p w14:paraId="418F63C4" w14:textId="1BF21DE5" w:rsidR="00CA523A" w:rsidRDefault="00A2445F" w:rsidP="00F55985">
      <w:pPr>
        <w:pStyle w:val="Heading2"/>
      </w:pPr>
      <w:r>
        <w:t>Uni-side coverage aggregation</w:t>
      </w:r>
    </w:p>
    <w:p w14:paraId="34F32D0C" w14:textId="77777777" w:rsidR="00CA523A" w:rsidRDefault="00A2445F">
      <w:r>
        <w:t>Uni coverage averages the bucket over all Uni skills of the course. Unmapped pairs contribute zero. Surviving pairs contribute bucket times decay:</w:t>
      </w:r>
    </w:p>
    <w:p w14:paraId="7013ECD7" w14:textId="77777777" w:rsidR="00CA523A" w:rsidRDefault="00A2445F">
      <w:pPr>
        <w:spacing w:before="60" w:after="60"/>
        <w:jc w:val="center"/>
      </w:pPr>
      <w:r>
        <w:rPr>
          <w:rFonts w:ascii="Consolas" w:hAnsi="Consolas"/>
          <w:sz w:val="21"/>
        </w:rPr>
        <w:t>Coverage_uni(C) = (1 / n_U) * sum over U of bucket(M(V_best(U), U)) * decay(V_best(U), U)</w:t>
      </w:r>
    </w:p>
    <w:p w14:paraId="4771D8E2" w14:textId="0A8A4B27" w:rsidR="00CA523A" w:rsidRDefault="00A2445F" w:rsidP="00F55985">
      <w:pPr>
        <w:pStyle w:val="Heading2"/>
      </w:pPr>
      <w:r>
        <w:t>VET-side coverage and bidirectional</w:t>
      </w:r>
    </w:p>
    <w:p w14:paraId="759A3BC7" w14:textId="77777777" w:rsidR="00CA523A" w:rsidRDefault="00A2445F">
      <w:r>
        <w:t>VET coverage is the symmetric quantity over the n_V VET skills:</w:t>
      </w:r>
    </w:p>
    <w:p w14:paraId="38F42DCA" w14:textId="77777777" w:rsidR="00CA523A" w:rsidRDefault="00A2445F">
      <w:pPr>
        <w:spacing w:before="60" w:after="60"/>
        <w:jc w:val="center"/>
      </w:pPr>
      <w:r>
        <w:rPr>
          <w:rFonts w:ascii="Consolas" w:hAnsi="Consolas"/>
          <w:sz w:val="21"/>
        </w:rPr>
        <w:t>Coverage_vet = (1 / n_V) * sum over V of bucket(score(V))</w:t>
      </w:r>
    </w:p>
    <w:p w14:paraId="0A8D78D3" w14:textId="77777777" w:rsidR="00CA523A" w:rsidRDefault="00A2445F">
      <w:r>
        <w:t>where score(V) = max over U of M(V, U). The bidirectional summary is</w:t>
      </w:r>
    </w:p>
    <w:p w14:paraId="7060F357" w14:textId="77777777" w:rsidR="00CA523A" w:rsidRDefault="00A2445F">
      <w:pPr>
        <w:spacing w:before="60" w:after="60"/>
        <w:jc w:val="center"/>
      </w:pPr>
      <w:r>
        <w:rPr>
          <w:rFonts w:ascii="Consolas" w:hAnsi="Consolas"/>
          <w:sz w:val="21"/>
        </w:rPr>
        <w:lastRenderedPageBreak/>
        <w:t>Coverage_bi = min(Coverage_uni, Coverage_vet)</w:t>
      </w:r>
    </w:p>
    <w:p w14:paraId="526455C1" w14:textId="77777777" w:rsidR="00CA523A" w:rsidRDefault="00A2445F">
      <w:r>
        <w:t>Only Coverage_uni is used in the headline score; Coverage_bi appears in the audit fields.</w:t>
      </w:r>
    </w:p>
    <w:p w14:paraId="6E3A9E68" w14:textId="7866CE57" w:rsidR="00CA523A" w:rsidRDefault="00A2445F" w:rsidP="00F55985">
      <w:pPr>
        <w:pStyle w:val="Heading2"/>
      </w:pPr>
      <w:r>
        <w:t>Quality, Level, Context sub-metrics</w:t>
      </w:r>
    </w:p>
    <w:p w14:paraId="59DBFF0E" w14:textId="77777777" w:rsidR="00CA523A" w:rsidRDefault="00A2445F">
      <w:r>
        <w:t>These three sub-metrics average over the surviving winners but use n_U as the denominator. Demoted winners therefore lower the metric (they contribute zero). Let W_star be the set of Uni skills whose winner survives as Direct or Partial. Then:</w:t>
      </w:r>
    </w:p>
    <w:p w14:paraId="67D49EEA" w14:textId="77777777" w:rsidR="00CA523A" w:rsidRDefault="00A2445F">
      <w:pPr>
        <w:spacing w:before="60" w:after="60"/>
        <w:jc w:val="center"/>
      </w:pPr>
      <w:r>
        <w:rPr>
          <w:rFonts w:ascii="Consolas" w:hAnsi="Consolas"/>
          <w:sz w:val="21"/>
        </w:rPr>
        <w:t>Quality(C) = (1 / n_U) * sum over U in W_star of S(V_best(U), U)</w:t>
      </w:r>
    </w:p>
    <w:p w14:paraId="62E16740" w14:textId="77777777" w:rsidR="00CA523A" w:rsidRDefault="00A2445F">
      <w:pPr>
        <w:spacing w:before="60" w:after="60"/>
        <w:jc w:val="center"/>
      </w:pPr>
      <w:r>
        <w:rPr>
          <w:rFonts w:ascii="Consolas" w:hAnsi="Consolas"/>
          <w:sz w:val="21"/>
        </w:rPr>
        <w:t>Level(C)   = (1 / n_U) * sum over U in W_star of L(V_best(U), U)</w:t>
      </w:r>
    </w:p>
    <w:p w14:paraId="7C42DFD5" w14:textId="77777777" w:rsidR="00CA523A" w:rsidRDefault="00A2445F">
      <w:pPr>
        <w:spacing w:before="60" w:after="60"/>
        <w:jc w:val="center"/>
      </w:pPr>
      <w:r>
        <w:rPr>
          <w:rFonts w:ascii="Consolas" w:hAnsi="Consolas"/>
          <w:sz w:val="21"/>
        </w:rPr>
        <w:t>Context(C) = (1 / n_U) * sum over U in W_star of C(V_best(U), U)</w:t>
      </w:r>
    </w:p>
    <w:p w14:paraId="2C91E990" w14:textId="77777777" w:rsidR="00CA523A" w:rsidRDefault="00A2445F">
      <w:r>
        <w:t>Quality has a legacy "combined" mode that uses M in place of S. The production setting is similarity_only, because L and C already have their own headline weights and using M here would double-count them.</w:t>
      </w:r>
    </w:p>
    <w:p w14:paraId="74BA0476" w14:textId="2A545D59" w:rsidR="00CA523A" w:rsidRDefault="00A2445F" w:rsidP="00F55985">
      <w:pPr>
        <w:pStyle w:val="Heading2"/>
      </w:pPr>
      <w:r>
        <w:t>Confidence sub-metric</w:t>
      </w:r>
    </w:p>
    <w:p w14:paraId="1F4A2A31" w14:textId="77777777" w:rsidR="00CA523A" w:rsidRDefault="00A2445F">
      <w:pPr>
        <w:spacing w:before="60" w:after="60"/>
        <w:jc w:val="center"/>
      </w:pPr>
      <w:r>
        <w:rPr>
          <w:rFonts w:ascii="Consolas" w:hAnsi="Consolas"/>
          <w:sz w:val="21"/>
        </w:rPr>
        <w:t>Confidence(C) = mean of { V.confidence } union { U.confidence } over survivors</w:t>
      </w:r>
    </w:p>
    <w:p w14:paraId="7B414F12" w14:textId="77777777" w:rsidR="00CA523A" w:rsidRDefault="00A2445F">
      <w:r>
        <w:t>This is just the average self-reported extractor confidence on the skills that survived into the recommendation.</w:t>
      </w:r>
    </w:p>
    <w:p w14:paraId="13836B5D" w14:textId="565F9C23" w:rsidR="00CA523A" w:rsidRDefault="00A2445F" w:rsidP="00F55985">
      <w:pPr>
        <w:pStyle w:val="Heading2"/>
      </w:pPr>
      <w:r>
        <w:t>Volume gate</w:t>
      </w:r>
    </w:p>
    <w:p w14:paraId="33BA9226" w14:textId="77777777" w:rsidR="00CA523A" w:rsidRDefault="00A2445F">
      <w:r>
        <w:t>Volume of learning compares VET nominal hours against the Uni credit-point workload. The default conversion is 25 hours per credit point.</w:t>
      </w:r>
    </w:p>
    <w:p w14:paraId="17857A99" w14:textId="77777777" w:rsidR="00CA523A" w:rsidRDefault="00A2445F">
      <w:pPr>
        <w:spacing w:before="60" w:after="60"/>
        <w:jc w:val="center"/>
      </w:pPr>
      <w:r>
        <w:rPr>
          <w:rFonts w:ascii="Consolas" w:hAnsi="Consolas"/>
          <w:sz w:val="21"/>
        </w:rPr>
        <w:t>volume_ratio = min(1, VET_hours / (UC.credit_points * 25))</w:t>
      </w:r>
    </w:p>
    <w:p w14:paraId="76BCFB4C" w14:textId="77777777" w:rsidR="00CA523A" w:rsidRDefault="00A2445F">
      <w:r>
        <w:t>If either side is missing or zero, volume_ratio is set to 1 so the gate becomes a no-op. The ratio enters the headline through the gate multiplier, with floor f (default 0.5):</w:t>
      </w:r>
    </w:p>
    <w:p w14:paraId="4B0189E5" w14:textId="77777777" w:rsidR="00CA523A" w:rsidRDefault="00A2445F">
      <w:pPr>
        <w:spacing w:before="60" w:after="60"/>
        <w:jc w:val="center"/>
      </w:pPr>
      <w:r>
        <w:rPr>
          <w:rFonts w:ascii="Consolas" w:hAnsi="Consolas"/>
          <w:sz w:val="21"/>
        </w:rPr>
        <w:t>gate = f + (1 - f) * volume_ratio</w:t>
      </w:r>
    </w:p>
    <w:p w14:paraId="1513F6A1" w14:textId="480429CB" w:rsidR="00CA523A" w:rsidRDefault="00A2445F" w:rsidP="00F55985">
      <w:pPr>
        <w:pStyle w:val="Heading2"/>
      </w:pPr>
      <w:r>
        <w:t>Base and final score</w:t>
      </w:r>
    </w:p>
    <w:p w14:paraId="39E92933" w14:textId="77777777" w:rsidR="00CA523A" w:rsidRDefault="00A2445F">
      <w:r>
        <w:t>Let the six headline weights be w_cov, w_qual, w_lvl, w_ctx, w_conf, w_vol. Current values are 0.40, 0.25, 0.15, 0.10, 0.05, 0.05 and they sum to 1. Let penalty_total in [0, 1] be the total of any edge-case penalties. Then</w:t>
      </w:r>
    </w:p>
    <w:p w14:paraId="40DE5189" w14:textId="77777777" w:rsidR="00CA523A" w:rsidRDefault="00A2445F">
      <w:pPr>
        <w:spacing w:before="60" w:after="60"/>
        <w:jc w:val="center"/>
      </w:pPr>
      <w:r>
        <w:rPr>
          <w:rFonts w:ascii="Consolas" w:hAnsi="Consolas"/>
          <w:sz w:val="21"/>
        </w:rPr>
        <w:t>base = w_cov * Coverage_uni + w_qual * Quality + w_lvl * Level</w:t>
      </w:r>
    </w:p>
    <w:p w14:paraId="2BEABD9A" w14:textId="77777777" w:rsidR="00CA523A" w:rsidRDefault="00A2445F">
      <w:pPr>
        <w:spacing w:before="60" w:after="60"/>
        <w:jc w:val="center"/>
      </w:pPr>
      <w:r>
        <w:rPr>
          <w:rFonts w:ascii="Consolas" w:hAnsi="Consolas"/>
          <w:sz w:val="21"/>
        </w:rPr>
        <w:t xml:space="preserve">       + w_ctx * Context + w_conf * Confidence + w_vol * volume_ratio</w:t>
      </w:r>
    </w:p>
    <w:p w14:paraId="677885B3" w14:textId="77777777" w:rsidR="00CA523A" w:rsidRDefault="00A2445F">
      <w:pPr>
        <w:spacing w:before="60" w:after="60"/>
        <w:jc w:val="center"/>
      </w:pPr>
      <w:r>
        <w:rPr>
          <w:rFonts w:ascii="Consolas" w:hAnsi="Consolas"/>
          <w:sz w:val="21"/>
        </w:rPr>
        <w:t>score_after_penalty = max(0, base * (1 - penalty_total))</w:t>
      </w:r>
    </w:p>
    <w:p w14:paraId="15AE0C2E" w14:textId="77777777" w:rsidR="00CA523A" w:rsidRDefault="00A2445F">
      <w:pPr>
        <w:spacing w:before="60" w:after="60"/>
        <w:jc w:val="center"/>
      </w:pPr>
      <w:r>
        <w:rPr>
          <w:rFonts w:ascii="Consolas" w:hAnsi="Consolas"/>
          <w:sz w:val="21"/>
        </w:rPr>
        <w:t>final_score(C) = score_after_penalty * gate</w:t>
      </w:r>
    </w:p>
    <w:p w14:paraId="5116069E" w14:textId="77777777" w:rsidR="00CA523A" w:rsidRDefault="00A2445F">
      <w:r>
        <w:t>final_score is the headline alignment score that appears in recommendations.json.</w:t>
      </w:r>
    </w:p>
    <w:p w14:paraId="5508C74B" w14:textId="1F590078" w:rsidR="00CA523A" w:rsidRDefault="00A2445F" w:rsidP="00F55985">
      <w:pPr>
        <w:pStyle w:val="Heading2"/>
      </w:pPr>
      <w:r>
        <w:t>Edge-case penalties (defensive)</w:t>
      </w:r>
    </w:p>
    <w:p w14:paraId="4CD277AA" w14:textId="77777777" w:rsidR="00CA523A" w:rsidRDefault="00A2445F">
      <w:r>
        <w:t>When edge-case detection is enabled, several signals can multiplicatively reduce the base score:</w:t>
      </w:r>
    </w:p>
    <w:tbl>
      <w:tblPr>
        <w:tblStyle w:val="LightGrid-Accent1"/>
        <w:tblW w:w="0" w:type="auto"/>
        <w:tblInd w:w="108" w:type="dxa"/>
        <w:tblLook w:val="04A0" w:firstRow="1" w:lastRow="0" w:firstColumn="1" w:lastColumn="0" w:noHBand="0" w:noVBand="1"/>
      </w:tblPr>
      <w:tblGrid>
        <w:gridCol w:w="3141"/>
        <w:gridCol w:w="3249"/>
        <w:gridCol w:w="3249"/>
      </w:tblGrid>
      <w:tr w:rsidR="00CA523A" w14:paraId="503F86EE" w14:textId="77777777" w:rsidTr="00991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shd w:val="clear" w:color="auto" w:fill="143670"/>
          </w:tcPr>
          <w:p w14:paraId="4145926B" w14:textId="77777777" w:rsidR="00CA523A" w:rsidRDefault="00A2445F" w:rsidP="00991E99">
            <w:pPr>
              <w:pStyle w:val="NoSpacing"/>
            </w:pPr>
            <w:r>
              <w:t>Penalty</w:t>
            </w:r>
          </w:p>
        </w:tc>
        <w:tc>
          <w:tcPr>
            <w:tcW w:w="3249" w:type="dxa"/>
            <w:shd w:val="clear" w:color="auto" w:fill="143670"/>
          </w:tcPr>
          <w:p w14:paraId="250EEEA9" w14:textId="77777777" w:rsidR="00CA523A" w:rsidRDefault="00A2445F" w:rsidP="00991E99">
            <w:pPr>
              <w:pStyle w:val="NoSpacing"/>
              <w:cnfStyle w:val="100000000000" w:firstRow="1" w:lastRow="0" w:firstColumn="0" w:lastColumn="0" w:oddVBand="0" w:evenVBand="0" w:oddHBand="0" w:evenHBand="0" w:firstRowFirstColumn="0" w:firstRowLastColumn="0" w:lastRowFirstColumn="0" w:lastRowLastColumn="0"/>
            </w:pPr>
            <w:r>
              <w:t>Default</w:t>
            </w:r>
          </w:p>
        </w:tc>
        <w:tc>
          <w:tcPr>
            <w:tcW w:w="3249" w:type="dxa"/>
            <w:shd w:val="clear" w:color="auto" w:fill="143670"/>
          </w:tcPr>
          <w:p w14:paraId="48E6906D" w14:textId="77777777" w:rsidR="00CA523A" w:rsidRDefault="00A2445F" w:rsidP="00991E99">
            <w:pPr>
              <w:pStyle w:val="NoSpacing"/>
              <w:cnfStyle w:val="100000000000" w:firstRow="1" w:lastRow="0" w:firstColumn="0" w:lastColumn="0" w:oddVBand="0" w:evenVBand="0" w:oddHBand="0" w:evenHBand="0" w:firstRowFirstColumn="0" w:firstRowLastColumn="0" w:lastRowFirstColumn="0" w:lastRowLastColumn="0"/>
            </w:pPr>
            <w:r>
              <w:t>Trigger</w:t>
            </w:r>
          </w:p>
        </w:tc>
      </w:tr>
      <w:tr w:rsidR="00CA523A" w14:paraId="6D458A08"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3028306E" w14:textId="77777777" w:rsidR="00CA523A" w:rsidRDefault="00A2445F" w:rsidP="00991E99">
            <w:pPr>
              <w:pStyle w:val="NoSpacing"/>
            </w:pPr>
            <w:r>
              <w:t>context_imbalance</w:t>
            </w:r>
          </w:p>
        </w:tc>
        <w:tc>
          <w:tcPr>
            <w:tcW w:w="3249" w:type="dxa"/>
          </w:tcPr>
          <w:p w14:paraId="10D6A8E1"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0.10</w:t>
            </w:r>
          </w:p>
        </w:tc>
        <w:tc>
          <w:tcPr>
            <w:tcW w:w="3249" w:type="dxa"/>
          </w:tcPr>
          <w:p w14:paraId="16198D11"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Edge-case detector imbalance score above 0.4.</w:t>
            </w:r>
          </w:p>
        </w:tc>
      </w:tr>
      <w:tr w:rsidR="00CA523A" w14:paraId="3847016D"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1FCD5257" w14:textId="77777777" w:rsidR="00CA523A" w:rsidRDefault="00A2445F" w:rsidP="00991E99">
            <w:pPr>
              <w:pStyle w:val="NoSpacing"/>
            </w:pPr>
            <w:r>
              <w:t>outdated_content</w:t>
            </w:r>
          </w:p>
        </w:tc>
        <w:tc>
          <w:tcPr>
            <w:tcW w:w="3249" w:type="dxa"/>
          </w:tcPr>
          <w:p w14:paraId="22DC89C8"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0.05</w:t>
            </w:r>
          </w:p>
        </w:tc>
        <w:tc>
          <w:tcPr>
            <w:tcW w:w="3249" w:type="dxa"/>
          </w:tcPr>
          <w:p w14:paraId="019E7DA6"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Detector flags currency issues in the VET material.</w:t>
            </w:r>
          </w:p>
        </w:tc>
      </w:tr>
      <w:tr w:rsidR="00CA523A" w14:paraId="62069820"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170E8E50" w14:textId="77777777" w:rsidR="00CA523A" w:rsidRDefault="00A2445F" w:rsidP="00991E99">
            <w:pPr>
              <w:pStyle w:val="NoSpacing"/>
            </w:pPr>
            <w:r>
              <w:t>missing_prerequisites</w:t>
            </w:r>
          </w:p>
        </w:tc>
        <w:tc>
          <w:tcPr>
            <w:tcW w:w="3249" w:type="dxa"/>
          </w:tcPr>
          <w:p w14:paraId="24765E98"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0.10</w:t>
            </w:r>
          </w:p>
        </w:tc>
        <w:tc>
          <w:tcPr>
            <w:tcW w:w="3249" w:type="dxa"/>
          </w:tcPr>
          <w:p w14:paraId="6C17A44A"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 xml:space="preserve">Mapped Uni outcomes have </w:t>
            </w:r>
            <w:r>
              <w:lastRenderedPageBreak/>
              <w:t>unsatisfied prerequisites.</w:t>
            </w:r>
          </w:p>
        </w:tc>
      </w:tr>
      <w:tr w:rsidR="00CA523A" w14:paraId="4DFF9DB5"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tcPr>
          <w:p w14:paraId="3206FD89" w14:textId="77777777" w:rsidR="00CA523A" w:rsidRDefault="00A2445F" w:rsidP="00991E99">
            <w:pPr>
              <w:pStyle w:val="NoSpacing"/>
            </w:pPr>
            <w:r>
              <w:lastRenderedPageBreak/>
              <w:t>large_level_gap</w:t>
            </w:r>
          </w:p>
        </w:tc>
        <w:tc>
          <w:tcPr>
            <w:tcW w:w="3249" w:type="dxa"/>
          </w:tcPr>
          <w:p w14:paraId="5139388D"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0.05</w:t>
            </w:r>
          </w:p>
        </w:tc>
        <w:tc>
          <w:tcPr>
            <w:tcW w:w="3249" w:type="dxa"/>
          </w:tcPr>
          <w:p w14:paraId="1B3B5384"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Mean VET level and mean Uni level differ by 2 or more.</w:t>
            </w:r>
          </w:p>
        </w:tc>
      </w:tr>
    </w:tbl>
    <w:p w14:paraId="01343C22" w14:textId="507D3AFB" w:rsidR="00CA523A" w:rsidRDefault="00A2445F">
      <w:r>
        <w:t xml:space="preserve">Edge-case detection is off in the production configuration, so </w:t>
      </w:r>
      <m:oMath>
        <m:r>
          <w:rPr>
            <w:rFonts w:ascii="Cambria Math" w:hAnsi="Cambria Math"/>
          </w:rPr>
          <m:t>penalty_total</m:t>
        </m:r>
      </m:oMath>
      <w:r>
        <w:t xml:space="preserve"> defaults to 0.</w:t>
      </w:r>
    </w:p>
    <w:p w14:paraId="4BF39AF9" w14:textId="4EDC1C5C" w:rsidR="00CA523A" w:rsidRDefault="00A2445F">
      <w:pPr>
        <w:pStyle w:val="Heading1"/>
      </w:pPr>
      <w:r>
        <w:t>Classifying the recommendation</w:t>
      </w:r>
    </w:p>
    <w:p w14:paraId="5B8D2C41" w14:textId="77777777" w:rsidR="00CA523A" w:rsidRDefault="00A2445F">
      <w:r>
        <w:t>final_score and the sub-metrics decide the bucket. FULL requires all four floors to be cleared:</w:t>
      </w:r>
    </w:p>
    <w:p w14:paraId="51E7B133" w14:textId="77777777" w:rsidR="00CA523A" w:rsidRDefault="00A2445F">
      <w:pPr>
        <w:spacing w:before="60" w:after="60"/>
        <w:jc w:val="center"/>
      </w:pPr>
      <w:r>
        <w:rPr>
          <w:rFonts w:ascii="Consolas" w:hAnsi="Consolas"/>
          <w:sz w:val="21"/>
        </w:rPr>
        <w:t>FULL    if final_score &gt;= 0.75 AND Coverage_uni &gt;= 0.70</w:t>
      </w:r>
    </w:p>
    <w:p w14:paraId="4085C778" w14:textId="77777777" w:rsidR="00CA523A" w:rsidRDefault="00A2445F">
      <w:pPr>
        <w:spacing w:before="60" w:after="60"/>
        <w:jc w:val="center"/>
      </w:pPr>
      <w:r>
        <w:rPr>
          <w:rFonts w:ascii="Consolas" w:hAnsi="Consolas"/>
          <w:sz w:val="21"/>
        </w:rPr>
        <w:t xml:space="preserve">              AND Level &gt;= 0.60 AND volume_ratio &gt;= 0.70</w:t>
      </w:r>
    </w:p>
    <w:p w14:paraId="67422D8B" w14:textId="77777777" w:rsidR="00CA523A" w:rsidRDefault="00A2445F">
      <w:pPr>
        <w:spacing w:before="60" w:after="60"/>
        <w:jc w:val="center"/>
      </w:pPr>
      <w:r>
        <w:rPr>
          <w:rFonts w:ascii="Consolas" w:hAnsi="Consolas"/>
          <w:sz w:val="21"/>
        </w:rPr>
        <w:t>PARTIAL if final_score &gt;= 0.45 AND at least one Direct or Partial winner</w:t>
      </w:r>
    </w:p>
    <w:p w14:paraId="70DA1D5D" w14:textId="77777777" w:rsidR="00CA523A" w:rsidRDefault="00A2445F">
      <w:pPr>
        <w:spacing w:before="60" w:after="60"/>
        <w:jc w:val="center"/>
      </w:pPr>
      <w:r>
        <w:rPr>
          <w:rFonts w:ascii="Consolas" w:hAnsi="Consolas"/>
          <w:sz w:val="21"/>
        </w:rPr>
        <w:t>NONE    otherwise</w:t>
      </w:r>
    </w:p>
    <w:p w14:paraId="7AA559E4" w14:textId="0E288426" w:rsidR="00CA523A" w:rsidRDefault="00A2445F" w:rsidP="00F55985">
      <w:pPr>
        <w:pStyle w:val="Heading2"/>
      </w:pPr>
      <w:r>
        <w:t>Confidence of recommendation</w:t>
      </w:r>
    </w:p>
    <w:p w14:paraId="3DB0ABF8" w14:textId="4F0DCB24" w:rsidR="00CA523A" w:rsidRDefault="00A2445F">
      <w:r>
        <w:t>A scalar in [0, 1] is reported next to the bucket. It is computed from sub-metric magnitudes and floor margins. It is for presentation only and does not gate the bucket decision</w:t>
      </w:r>
      <w:r w:rsidR="002622DA">
        <w:t>.</w:t>
      </w:r>
    </w:p>
    <w:p w14:paraId="3DC21C44" w14:textId="15DC5BBB" w:rsidR="00CA523A" w:rsidRDefault="00166C76">
      <w:pPr>
        <w:pStyle w:val="Heading1"/>
      </w:pPr>
      <w:r>
        <w:t>Output</w:t>
      </w:r>
    </w:p>
    <w:p w14:paraId="5AC32801" w14:textId="3097681F" w:rsidR="00CA523A" w:rsidRDefault="00A2445F">
      <w:r>
        <w:t xml:space="preserve">After processing every Uni course in the qualification, the </w:t>
      </w:r>
      <w:r w:rsidR="00540F7E">
        <w:t>recommender</w:t>
      </w:r>
      <w:r>
        <w:t xml:space="preserve"> writes:</w:t>
      </w:r>
    </w:p>
    <w:tbl>
      <w:tblPr>
        <w:tblStyle w:val="LightGrid-Accent1"/>
        <w:tblW w:w="0" w:type="auto"/>
        <w:tblInd w:w="108" w:type="dxa"/>
        <w:tblLook w:val="04A0" w:firstRow="1" w:lastRow="0" w:firstColumn="1" w:lastColumn="0" w:noHBand="0" w:noVBand="1"/>
      </w:tblPr>
      <w:tblGrid>
        <w:gridCol w:w="4765"/>
        <w:gridCol w:w="4873"/>
      </w:tblGrid>
      <w:tr w:rsidR="00CA523A" w14:paraId="17561CFB" w14:textId="77777777" w:rsidTr="00991E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shd w:val="clear" w:color="auto" w:fill="143670"/>
          </w:tcPr>
          <w:p w14:paraId="0BE29D43" w14:textId="77777777" w:rsidR="00CA523A" w:rsidRDefault="00A2445F" w:rsidP="00991E99">
            <w:pPr>
              <w:pStyle w:val="NoSpacing"/>
            </w:pPr>
            <w:r>
              <w:t>Artefact</w:t>
            </w:r>
          </w:p>
        </w:tc>
        <w:tc>
          <w:tcPr>
            <w:tcW w:w="4873" w:type="dxa"/>
            <w:shd w:val="clear" w:color="auto" w:fill="143670"/>
          </w:tcPr>
          <w:p w14:paraId="0FB7C03A" w14:textId="77777777" w:rsidR="00CA523A" w:rsidRDefault="00A2445F" w:rsidP="00991E99">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CA523A" w14:paraId="79B1ADDA"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5DA28D97" w14:textId="77777777" w:rsidR="00CA523A" w:rsidRDefault="00A2445F" w:rsidP="00991E99">
            <w:pPr>
              <w:pStyle w:val="NoSpacing"/>
            </w:pPr>
            <w:r>
              <w:t>recommendations.json</w:t>
            </w:r>
          </w:p>
        </w:tc>
        <w:tc>
          <w:tcPr>
            <w:tcW w:w="4873" w:type="dxa"/>
          </w:tcPr>
          <w:p w14:paraId="401ED3D7"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One recommendation per Uni course, with vet_units, score, type, confidence, evidence lines, gaps, and an LLM-generated rationale.</w:t>
            </w:r>
          </w:p>
        </w:tc>
      </w:tr>
      <w:tr w:rsidR="00CA523A" w14:paraId="6E804A0E" w14:textId="77777777" w:rsidTr="00991E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306780BA" w14:textId="77777777" w:rsidR="00CA523A" w:rsidRDefault="00A2445F" w:rsidP="00991E99">
            <w:pPr>
              <w:pStyle w:val="NoSpacing"/>
            </w:pPr>
            <w:r>
              <w:t>match_debug.csv</w:t>
            </w:r>
          </w:p>
        </w:tc>
        <w:tc>
          <w:tcPr>
            <w:tcW w:w="4873" w:type="dxa"/>
          </w:tcPr>
          <w:p w14:paraId="0DC23537" w14:textId="77777777" w:rsidR="00CA523A" w:rsidRDefault="00A2445F" w:rsidP="00991E99">
            <w:pPr>
              <w:pStyle w:val="NoSpacing"/>
              <w:cnfStyle w:val="000000010000" w:firstRow="0" w:lastRow="0" w:firstColumn="0" w:lastColumn="0" w:oddVBand="0" w:evenVBand="0" w:oddHBand="0" w:evenHBand="1" w:firstRowFirstColumn="0" w:firstRowLastColumn="0" w:lastRowFirstColumn="0" w:lastRowLastColumn="0"/>
            </w:pPr>
            <w:r>
              <w:t>Per-candidate-pair audit row. Includes raw S, L, C, M, classification, guard demotions, judge verdict, and decay weight.</w:t>
            </w:r>
          </w:p>
        </w:tc>
      </w:tr>
      <w:tr w:rsidR="00CA523A" w14:paraId="47722FA1" w14:textId="77777777" w:rsidTr="00991E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tcPr>
          <w:p w14:paraId="4AA5FB70" w14:textId="77777777" w:rsidR="00CA523A" w:rsidRDefault="00A2445F" w:rsidP="00991E99">
            <w:pPr>
              <w:pStyle w:val="NoSpacing"/>
            </w:pPr>
            <w:r>
              <w:t>skill_mapping.xlsx</w:t>
            </w:r>
          </w:p>
        </w:tc>
        <w:tc>
          <w:tcPr>
            <w:tcW w:w="4873" w:type="dxa"/>
          </w:tcPr>
          <w:p w14:paraId="5CABD75F" w14:textId="77777777" w:rsidR="00CA523A" w:rsidRDefault="00A2445F" w:rsidP="00991E99">
            <w:pPr>
              <w:pStyle w:val="NoSpacing"/>
              <w:cnfStyle w:val="000000100000" w:firstRow="0" w:lastRow="0" w:firstColumn="0" w:lastColumn="0" w:oddVBand="0" w:evenVBand="0" w:oddHBand="1" w:evenHBand="0" w:firstRowFirstColumn="0" w:firstRowLastColumn="0" w:lastRowFirstColumn="0" w:lastRowLastColumn="0"/>
            </w:pPr>
            <w:r>
              <w:t>Per-winning-pair Excel for human reviewers. Includes refiner audit flags and differentiation audit flags.</w:t>
            </w:r>
          </w:p>
        </w:tc>
      </w:tr>
    </w:tbl>
    <w:p w14:paraId="0299FE59" w14:textId="7977449F" w:rsidR="00CA523A" w:rsidRDefault="00A2445F">
      <w:pPr>
        <w:pStyle w:val="Heading1"/>
      </w:pPr>
      <w:r>
        <w:t>Configuration appendix</w:t>
      </w:r>
    </w:p>
    <w:p w14:paraId="68BF3B0D" w14:textId="1A31EAC8" w:rsidR="00CA523A" w:rsidRDefault="00A2445F">
      <w:r>
        <w:t xml:space="preserve">Every numeric coefficient cited above is set in </w:t>
      </w:r>
      <m:oMath>
        <m:r>
          <w:rPr>
            <w:rFonts w:ascii="Cambria Math" w:hAnsi="Cambria Math"/>
          </w:rPr>
          <m:t>pipeline.tuned.yaml</m:t>
        </m:r>
      </m:oMath>
      <w:r>
        <w:t>. The current production values are:</w:t>
      </w:r>
    </w:p>
    <w:p w14:paraId="0B494DB3" w14:textId="3FD2B678" w:rsidR="00CA523A" w:rsidRDefault="00A2445F">
      <w:pPr>
        <w:spacing w:before="60" w:after="120"/>
        <w:ind w:left="340"/>
      </w:pPr>
      <w:r>
        <w:rPr>
          <w:rFonts w:ascii="Consolas" w:hAnsi="Consolas"/>
          <w:sz w:val="19"/>
        </w:rPr>
        <w:t>scoring:</w:t>
      </w:r>
      <w:r>
        <w:rPr>
          <w:rFonts w:ascii="Consolas" w:hAnsi="Consolas"/>
          <w:sz w:val="19"/>
        </w:rPr>
        <w:br/>
        <w:t xml:space="preserve">  combined_similarity_weight: 0.60</w:t>
      </w:r>
      <w:r>
        <w:rPr>
          <w:rFonts w:ascii="Consolas" w:hAnsi="Consolas"/>
          <w:sz w:val="19"/>
        </w:rPr>
        <w:br/>
        <w:t xml:space="preserve">  combined_level_weight:      0.25</w:t>
      </w:r>
      <w:r>
        <w:rPr>
          <w:rFonts w:ascii="Consolas" w:hAnsi="Consolas"/>
          <w:sz w:val="19"/>
        </w:rPr>
        <w:br/>
        <w:t xml:space="preserve">  combined_context_weight:    0.15</w:t>
      </w:r>
      <w:r>
        <w:rPr>
          <w:rFonts w:ascii="Consolas" w:hAnsi="Consolas"/>
          <w:sz w:val="19"/>
        </w:rPr>
        <w:br/>
        <w:t xml:space="preserve">  direct_threshold:           0.87</w:t>
      </w:r>
      <w:r>
        <w:rPr>
          <w:rFonts w:ascii="Consolas" w:hAnsi="Consolas"/>
          <w:sz w:val="19"/>
        </w:rPr>
        <w:br/>
        <w:t xml:space="preserve">  partial_threshold:          0.78</w:t>
      </w:r>
      <w:r>
        <w:rPr>
          <w:rFonts w:ascii="Consolas" w:hAnsi="Consolas"/>
          <w:sz w:val="19"/>
        </w:rPr>
        <w:br/>
        <w:t xml:space="preserve">  use_graduated_coverage:     true</w:t>
      </w:r>
      <w:r>
        <w:rPr>
          <w:rFonts w:ascii="Consolas" w:hAnsi="Consolas"/>
          <w:sz w:val="19"/>
        </w:rPr>
        <w:br/>
        <w:t xml:space="preserve">  partial_bucket:             0.5</w:t>
      </w:r>
      <w:r>
        <w:rPr>
          <w:rFonts w:ascii="Consolas" w:hAnsi="Consolas"/>
          <w:sz w:val="19"/>
        </w:rPr>
        <w:br/>
        <w:t xml:space="preserve">  quality_formulation:        similarity_only</w:t>
      </w:r>
      <w:r>
        <w:rPr>
          <w:rFonts w:ascii="Consolas" w:hAnsi="Consolas"/>
          <w:sz w:val="19"/>
        </w:rPr>
        <w:br/>
        <w:t xml:space="preserve">  weight_coverage:            0.40</w:t>
      </w:r>
      <w:r>
        <w:rPr>
          <w:rFonts w:ascii="Consolas" w:hAnsi="Consolas"/>
          <w:sz w:val="19"/>
        </w:rPr>
        <w:br/>
        <w:t xml:space="preserve">  weight_quality:             0.25</w:t>
      </w:r>
      <w:r>
        <w:rPr>
          <w:rFonts w:ascii="Consolas" w:hAnsi="Consolas"/>
          <w:sz w:val="19"/>
        </w:rPr>
        <w:br/>
        <w:t xml:space="preserve">  weight_level:               0.15</w:t>
      </w:r>
      <w:r>
        <w:rPr>
          <w:rFonts w:ascii="Consolas" w:hAnsi="Consolas"/>
          <w:sz w:val="19"/>
        </w:rPr>
        <w:br/>
        <w:t xml:space="preserve">  weight_context:             0.10</w:t>
      </w:r>
      <w:r>
        <w:rPr>
          <w:rFonts w:ascii="Consolas" w:hAnsi="Consolas"/>
          <w:sz w:val="19"/>
        </w:rPr>
        <w:br/>
      </w:r>
      <w:r>
        <w:rPr>
          <w:rFonts w:ascii="Consolas" w:hAnsi="Consolas"/>
          <w:sz w:val="19"/>
        </w:rPr>
        <w:lastRenderedPageBreak/>
        <w:t xml:space="preserve">  weight_confidence:          0.05</w:t>
      </w:r>
      <w:r>
        <w:rPr>
          <w:rFonts w:ascii="Consolas" w:hAnsi="Consolas"/>
          <w:sz w:val="19"/>
        </w:rPr>
        <w:br/>
        <w:t xml:space="preserve">  weight_volume:              0.05</w:t>
      </w:r>
      <w:r>
        <w:rPr>
          <w:rFonts w:ascii="Consolas" w:hAnsi="Consolas"/>
          <w:sz w:val="19"/>
        </w:rPr>
        <w:br/>
        <w:t xml:space="preserve">  use_volume_gate:            true</w:t>
      </w:r>
      <w:r>
        <w:rPr>
          <w:rFonts w:ascii="Consolas" w:hAnsi="Consolas"/>
          <w:sz w:val="19"/>
        </w:rPr>
        <w:br/>
        <w:t xml:space="preserve">  hours_per_credit_point:     25.0</w:t>
      </w:r>
      <w:r>
        <w:rPr>
          <w:rFonts w:ascii="Consolas" w:hAnsi="Consolas"/>
          <w:sz w:val="19"/>
        </w:rPr>
        <w:br/>
        <w:t xml:space="preserve">  volume_gate_floor:          0.5</w:t>
      </w:r>
      <w:r>
        <w:rPr>
          <w:rFonts w:ascii="Consolas" w:hAnsi="Consolas"/>
          <w:sz w:val="19"/>
        </w:rPr>
        <w:br/>
        <w:t xml:space="preserve">  level_compat_curve:         [1.0, 0.75, 0.5, 0.2, 0.0]</w:t>
      </w:r>
      <w:r>
        <w:rPr>
          <w:rFonts w:ascii="Consolas" w:hAnsi="Consolas"/>
          <w:sz w:val="19"/>
        </w:rPr>
        <w:br/>
        <w:t xml:space="preserve">  full_score_floor:           0.75</w:t>
      </w:r>
      <w:r>
        <w:rPr>
          <w:rFonts w:ascii="Consolas" w:hAnsi="Consolas"/>
          <w:sz w:val="19"/>
        </w:rPr>
        <w:br/>
        <w:t xml:space="preserve">  full_coverage_floor:        0.70</w:t>
      </w:r>
      <w:r>
        <w:rPr>
          <w:rFonts w:ascii="Consolas" w:hAnsi="Consolas"/>
          <w:sz w:val="19"/>
        </w:rPr>
        <w:br/>
        <w:t xml:space="preserve">  full_level_floor:           0.60</w:t>
      </w:r>
      <w:r>
        <w:rPr>
          <w:rFonts w:ascii="Consolas" w:hAnsi="Consolas"/>
          <w:sz w:val="19"/>
        </w:rPr>
        <w:br/>
        <w:t xml:space="preserve">  full_volume_floor:          0.70</w:t>
      </w:r>
      <w:r>
        <w:rPr>
          <w:rFonts w:ascii="Consolas" w:hAnsi="Consolas"/>
          <w:sz w:val="19"/>
        </w:rPr>
        <w:br/>
        <w:t xml:space="preserve">  partial_score_floor:        0.45</w:t>
      </w:r>
      <w:r>
        <w:rPr>
          <w:rFonts w:ascii="Consolas" w:hAnsi="Consolas"/>
          <w:sz w:val="19"/>
        </w:rPr>
        <w:br/>
      </w:r>
      <w:r>
        <w:rPr>
          <w:rFonts w:ascii="Consolas" w:hAnsi="Consolas"/>
          <w:sz w:val="19"/>
        </w:rPr>
        <w:br/>
        <w:t>analyze:</w:t>
      </w:r>
      <w:r>
        <w:rPr>
          <w:rFonts w:ascii="Consolas" w:hAnsi="Consolas"/>
          <w:sz w:val="19"/>
        </w:rPr>
        <w:br/>
        <w:t xml:space="preserve">  identical_name_direct_floor: true</w:t>
      </w:r>
      <w:r>
        <w:rPr>
          <w:rFonts w:ascii="Consolas" w:hAnsi="Consolas"/>
          <w:sz w:val="19"/>
        </w:rPr>
        <w:br/>
        <w:t xml:space="preserve">  max_winners_per_vet:         3</w:t>
      </w:r>
      <w:r>
        <w:rPr>
          <w:rFonts w:ascii="Consolas" w:hAnsi="Consolas"/>
          <w:sz w:val="19"/>
        </w:rPr>
        <w:br/>
        <w:t xml:space="preserve">  coverage_decay_enabled:      true</w:t>
      </w:r>
      <w:r>
        <w:rPr>
          <w:rFonts w:ascii="Consolas" w:hAnsi="Consolas"/>
          <w:sz w:val="19"/>
        </w:rPr>
        <w:br/>
        <w:t xml:space="preserve">  coverage_decay_base:         0.7</w:t>
      </w:r>
      <w:r>
        <w:rPr>
          <w:rFonts w:ascii="Consolas" w:hAnsi="Consolas"/>
          <w:sz w:val="19"/>
        </w:rPr>
        <w:br/>
        <w:t xml:space="preserve">  genai_validate:              true</w:t>
      </w:r>
      <w:r>
        <w:rPr>
          <w:rFonts w:ascii="Consolas" w:hAnsi="Consolas"/>
          <w:sz w:val="19"/>
        </w:rPr>
        <w:br/>
        <w:t xml:space="preserve">  genai_demote_confidence_threshold: </w:t>
      </w:r>
      <w:r>
        <w:rPr>
          <w:rFonts w:ascii="Consolas" w:hAnsi="Consolas"/>
          <w:sz w:val="19"/>
        </w:rPr>
        <w:br/>
      </w:r>
    </w:p>
    <w:sectPr w:rsidR="00CA523A"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1138A5"/>
    <w:multiLevelType w:val="multilevel"/>
    <w:tmpl w:val="1BD64F74"/>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F3255E3"/>
    <w:multiLevelType w:val="multilevel"/>
    <w:tmpl w:val="A6EADF7E"/>
    <w:lvl w:ilvl="0">
      <w:start w:val="1"/>
      <w:numFmt w:val="decimal"/>
      <w:pStyle w:val="Heading1"/>
      <w:lvlText w:val="%1."/>
      <w:lvlJc w:val="left"/>
      <w:pPr>
        <w:ind w:left="720" w:hanging="360"/>
      </w:pPr>
      <w:rPr>
        <w:rFonts w:hint="default"/>
      </w:rPr>
    </w:lvl>
    <w:lvl w:ilvl="1">
      <w:start w:val="1"/>
      <w:numFmt w:val="decimal"/>
      <w:pStyle w:val="Heading2"/>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473525657">
    <w:abstractNumId w:val="8"/>
  </w:num>
  <w:num w:numId="2" w16cid:durableId="1286349566">
    <w:abstractNumId w:val="6"/>
  </w:num>
  <w:num w:numId="3" w16cid:durableId="853155524">
    <w:abstractNumId w:val="5"/>
  </w:num>
  <w:num w:numId="4" w16cid:durableId="1165826329">
    <w:abstractNumId w:val="4"/>
  </w:num>
  <w:num w:numId="5" w16cid:durableId="772826325">
    <w:abstractNumId w:val="7"/>
  </w:num>
  <w:num w:numId="6" w16cid:durableId="2080203836">
    <w:abstractNumId w:val="3"/>
  </w:num>
  <w:num w:numId="7" w16cid:durableId="1456757438">
    <w:abstractNumId w:val="2"/>
  </w:num>
  <w:num w:numId="8" w16cid:durableId="432089665">
    <w:abstractNumId w:val="1"/>
  </w:num>
  <w:num w:numId="9" w16cid:durableId="1559440822">
    <w:abstractNumId w:val="0"/>
  </w:num>
  <w:num w:numId="10" w16cid:durableId="1481728227">
    <w:abstractNumId w:val="10"/>
  </w:num>
  <w:num w:numId="11" w16cid:durableId="3513026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6AE"/>
    <w:rsid w:val="00034616"/>
    <w:rsid w:val="0006063C"/>
    <w:rsid w:val="0015074B"/>
    <w:rsid w:val="00157A98"/>
    <w:rsid w:val="00166C76"/>
    <w:rsid w:val="00182F33"/>
    <w:rsid w:val="002622DA"/>
    <w:rsid w:val="0029639D"/>
    <w:rsid w:val="00326F90"/>
    <w:rsid w:val="00396D1A"/>
    <w:rsid w:val="003F09AD"/>
    <w:rsid w:val="004D30B9"/>
    <w:rsid w:val="00540F7E"/>
    <w:rsid w:val="005B1203"/>
    <w:rsid w:val="006B6604"/>
    <w:rsid w:val="00730D84"/>
    <w:rsid w:val="00991E99"/>
    <w:rsid w:val="009F1A9F"/>
    <w:rsid w:val="00A17202"/>
    <w:rsid w:val="00A2445F"/>
    <w:rsid w:val="00AA1D8D"/>
    <w:rsid w:val="00B246A9"/>
    <w:rsid w:val="00B458B9"/>
    <w:rsid w:val="00B47730"/>
    <w:rsid w:val="00BC282B"/>
    <w:rsid w:val="00C225FE"/>
    <w:rsid w:val="00CA523A"/>
    <w:rsid w:val="00CB0664"/>
    <w:rsid w:val="00F02FC4"/>
    <w:rsid w:val="00F559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A4A4CF"/>
  <w14:defaultImageDpi w14:val="300"/>
  <w15:docId w15:val="{59B23DD4-EB98-4CCA-8E7E-69B93FC30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E99"/>
    <w:pPr>
      <w:spacing w:line="240" w:lineRule="auto"/>
      <w:jc w:val="both"/>
    </w:pPr>
    <w:rPr>
      <w:rFonts w:ascii="Calibri" w:hAnsi="Calibri"/>
    </w:rPr>
  </w:style>
  <w:style w:type="paragraph" w:styleId="Heading1">
    <w:name w:val="heading 1"/>
    <w:basedOn w:val="Normal"/>
    <w:next w:val="Normal"/>
    <w:link w:val="Heading1Char"/>
    <w:uiPriority w:val="9"/>
    <w:qFormat/>
    <w:rsid w:val="00B458B9"/>
    <w:pPr>
      <w:keepNext/>
      <w:keepLines/>
      <w:numPr>
        <w:numId w:val="10"/>
      </w:numPr>
      <w:spacing w:before="480" w:after="0"/>
      <w:ind w:left="170" w:hanging="170"/>
      <w:outlineLvl w:val="0"/>
    </w:pPr>
    <w:rPr>
      <w:rFonts w:asciiTheme="majorHAnsi" w:eastAsiaTheme="majorEastAsia" w:hAnsiTheme="majorHAnsi" w:cstheme="majorBidi"/>
      <w:b/>
      <w:bCs/>
      <w:color w:val="143670"/>
      <w:sz w:val="40"/>
      <w:szCs w:val="28"/>
    </w:rPr>
  </w:style>
  <w:style w:type="paragraph" w:styleId="Heading2">
    <w:name w:val="heading 2"/>
    <w:basedOn w:val="Normal"/>
    <w:next w:val="Normal"/>
    <w:link w:val="Heading2Char"/>
    <w:uiPriority w:val="9"/>
    <w:unhideWhenUsed/>
    <w:qFormat/>
    <w:rsid w:val="00B458B9"/>
    <w:pPr>
      <w:keepNext/>
      <w:keepLines/>
      <w:numPr>
        <w:ilvl w:val="1"/>
        <w:numId w:val="10"/>
      </w:numPr>
      <w:spacing w:before="200" w:after="0"/>
      <w:ind w:left="170" w:hanging="170"/>
      <w:outlineLvl w:val="1"/>
    </w:pPr>
    <w:rPr>
      <w:rFonts w:asciiTheme="majorHAnsi" w:eastAsiaTheme="majorEastAsia" w:hAnsiTheme="majorHAnsi" w:cstheme="majorBidi"/>
      <w:b/>
      <w:bCs/>
      <w:color w:val="14367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778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991E99"/>
    <w:pPr>
      <w:spacing w:after="0" w:line="240" w:lineRule="auto"/>
    </w:pPr>
    <w:rPr>
      <w:rFonts w:asciiTheme="majorHAnsi" w:hAnsiTheme="majorHAnsi"/>
    </w:rPr>
  </w:style>
  <w:style w:type="character" w:customStyle="1" w:styleId="Heading1Char">
    <w:name w:val="Heading 1 Char"/>
    <w:basedOn w:val="DefaultParagraphFont"/>
    <w:link w:val="Heading1"/>
    <w:uiPriority w:val="9"/>
    <w:rsid w:val="00B458B9"/>
    <w:rPr>
      <w:rFonts w:asciiTheme="majorHAnsi" w:eastAsiaTheme="majorEastAsia" w:hAnsiTheme="majorHAnsi" w:cstheme="majorBidi"/>
      <w:b/>
      <w:bCs/>
      <w:color w:val="143670"/>
      <w:sz w:val="40"/>
      <w:szCs w:val="28"/>
    </w:rPr>
  </w:style>
  <w:style w:type="character" w:customStyle="1" w:styleId="Heading2Char">
    <w:name w:val="Heading 2 Char"/>
    <w:basedOn w:val="DefaultParagraphFont"/>
    <w:link w:val="Heading2"/>
    <w:uiPriority w:val="9"/>
    <w:rsid w:val="00B458B9"/>
    <w:rPr>
      <w:rFonts w:asciiTheme="majorHAnsi" w:eastAsiaTheme="majorEastAsia" w:hAnsiTheme="majorHAnsi" w:cstheme="majorBidi"/>
      <w:b/>
      <w:bCs/>
      <w:color w:val="143670"/>
      <w:sz w:val="30"/>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14</Pages>
  <Words>4117</Words>
  <Characters>23469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MOHEBI,Ehsan</cp:lastModifiedBy>
  <cp:revision>1</cp:revision>
  <dcterms:created xsi:type="dcterms:W3CDTF">2013-12-23T23:15:00Z</dcterms:created>
  <dcterms:modified xsi:type="dcterms:W3CDTF">2026-06-09T22:55:00Z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877481-9e35-4b68-b667-876a73c6db41_Enabled">
    <vt:lpwstr>true</vt:lpwstr>
  </property>
  <property fmtid="{D5CDD505-2E9C-101B-9397-08002B2CF9AE}" pid="3" name="MSIP_Label_5f877481-9e35-4b68-b667-876a73c6db41_SetDate">
    <vt:lpwstr>2026-06-08T23:41:13Z</vt:lpwstr>
  </property>
  <property fmtid="{D5CDD505-2E9C-101B-9397-08002B2CF9AE}" pid="4" name="MSIP_Label_5f877481-9e35-4b68-b667-876a73c6db41_Method">
    <vt:lpwstr>Privileged</vt:lpwstr>
  </property>
  <property fmtid="{D5CDD505-2E9C-101B-9397-08002B2CF9AE}" pid="5" name="MSIP_Label_5f877481-9e35-4b68-b667-876a73c6db41_Name">
    <vt:lpwstr>5f877481-9e35-4b68-b667-876a73c6db41</vt:lpwstr>
  </property>
  <property fmtid="{D5CDD505-2E9C-101B-9397-08002B2CF9AE}" pid="6" name="MSIP_Label_5f877481-9e35-4b68-b667-876a73c6db41_SiteId">
    <vt:lpwstr>dd0cfd15-4558-4b12-8bad-ea26984fc417</vt:lpwstr>
  </property>
  <property fmtid="{D5CDD505-2E9C-101B-9397-08002B2CF9AE}" pid="7" name="MSIP_Label_5f877481-9e35-4b68-b667-876a73c6db41_ActionId">
    <vt:lpwstr>e0095c5c-4a8d-45d0-b5c1-49df8f99da5e</vt:lpwstr>
  </property>
  <property fmtid="{D5CDD505-2E9C-101B-9397-08002B2CF9AE}" pid="8" name="MSIP_Label_5f877481-9e35-4b68-b667-876a73c6db41_ContentBits">
    <vt:lpwstr>0</vt:lpwstr>
  </property>
  <property fmtid="{D5CDD505-2E9C-101B-9397-08002B2CF9AE}" pid="9" name="MSIP_Label_5f877481-9e35-4b68-b667-876a73c6db41_Tag">
    <vt:lpwstr>10, 0, 1, 1</vt:lpwstr>
  </property>
</Properties>
</file>