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Descrição da solução (Nexus)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Problema a ser Resolvido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Desde do início da operação, o escritório de projetos do INTELI utiliza de ferramentas artesanais para fazer o controle avançado de relacionamento com parceiros de mercado e também a seleção de iniciativas para a inserção no ano letivo. Um dos principais mecanismos utilizados é o Excel, que, após a expansão crescente da faculdade, não está sendo mais eficiente. A organização agora conta com mais de 100 parceiros e a alocação de cada um, por meio da planilha, fica inviável.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Arquitetura de Nuvem Escolhida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essa aplicação, utilizaremos a seguinte arquitetura AWS: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71988" cy="39445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94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Justificativa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arquitetura acima deve ser utilizada, pois garante que os pontos críticos da aplicação sejam cumpridos. São eles: segurança e performance. 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1 - Segurança: com o uso da VPC (Virtual Private Cloud), a aplicação estará em uma nuvem privada que impedirá o acesso a dados sensíveis da aplicação, como: contatos e identificadores dos parceiros de mercado.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2 - Performance: A criação de duas instâncias EC2 (Elastic Compute Cloud), as quais podem ser auto escaladas conforme demanda, intensifica a performance da aplicação caso haja o uso intenso de persistência de dados.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 a Arquitetura Deve Ser Utilizada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garantir o máximo proveito da arquitetura falada, os seguintes passos devem ser seguidos: 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Criar uma Virtual Private Cloud (VPC) na AWS para isolar e gerenciar a infraestrutura da aplicação.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Configurar o Load Balancer para distribuir o tráfego de entrada entre as duas instâncias EC2, garantindo alta disponibilidade.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Criar duas instâncias EC2, conectadas à VPC, para hospedar a aplicação. 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Conectar cada instância EC2 a um bucket no S3 para armazenar dados estáticos, como imagens e outros arquivos.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Conectar cada instância EC2 a um volume EBS para armazenar dados dinâmicos e bancos de dados necessários para o funcionamento da aplicação.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Implementar medidas de segurança, como grupos de segurança e controle de acesso, para proteger a VPC e os recursos.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Quais os benefícios trazidos pela arquitetura de nuvem proposta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utilização dessa modelagem garante que os requisitos do projeto sejam cumpridos, como: disponibilidade, performance, e segurança. Assim, podemos definir cada benefício desse alinhado com os componentes da arquitetura dessa seguinte forma: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Alta Disponibilidade: Com o Load Balancer distribuindo o tráfego entre as instâncias EC2 e a redundância proporcionada pelo uso de múltiplas zonas de disponibilidade, a arquitetura garante alta disponibilidade do aplicativo. Caso uma instância apresente falha, o Load Balancer redirecionará as solicitações para instâncias saudáveis.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Performance: A utilização de instâncias EC2 conectadas a um EBS e S3 permite armazenar e acessar dados de forma eficiente, resultando em uma melhora significativa no desempenho do aplicativo.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Segurança: A configuração adequada de grupos de segurança e controle de acesso aos recursos da VPC garantem a segurança do ambiente. Além disso, a AWS oferece recursos de criptografia de dados em trânsito e em repouso para proteger os dados sensíveis.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Flexibilidade: A arquitetura baseada na nuvem permite ajustar a infraestrutura conforme necessário, adicionando ou removendo instâncias EC2 e aumentando ou diminuindo o tamanho do EBS conforme a demanda do aplicativo.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