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01A9F3" w14:textId="77777777" w:rsidR="003537AB" w:rsidRPr="003537AB" w:rsidRDefault="003537AB" w:rsidP="003537AB">
      <w:pPr>
        <w:jc w:val="both"/>
        <w:rPr>
          <w:b/>
          <w:bCs/>
        </w:rPr>
      </w:pPr>
      <w:r w:rsidRPr="003537AB">
        <w:rPr>
          <w:b/>
          <w:bCs/>
        </w:rPr>
        <w:t>TAMAS KOSINA</w:t>
      </w:r>
    </w:p>
    <w:p w14:paraId="5CE1CAAF" w14:textId="77777777" w:rsidR="003537AB" w:rsidRPr="003537AB" w:rsidRDefault="003537AB" w:rsidP="003537AB">
      <w:pPr>
        <w:jc w:val="both"/>
      </w:pPr>
      <w:r w:rsidRPr="003537AB">
        <w:rPr>
          <w:b/>
          <w:bCs/>
        </w:rPr>
        <w:t>Budapest, Hungary | +36 20 2382629 | tamaskosina@gmail.com</w:t>
      </w:r>
    </w:p>
    <w:p w14:paraId="5D297BA1" w14:textId="77777777" w:rsidR="003537AB" w:rsidRPr="003537AB" w:rsidRDefault="003537AB" w:rsidP="003537AB">
      <w:pPr>
        <w:jc w:val="both"/>
      </w:pPr>
      <w:r w:rsidRPr="003537AB">
        <w:rPr>
          <w:b/>
          <w:bCs/>
        </w:rPr>
        <w:t xml:space="preserve">LinkedIn: </w:t>
      </w:r>
      <w:hyperlink r:id="rId5" w:tgtFrame="_blank" w:history="1">
        <w:r w:rsidRPr="003537AB">
          <w:rPr>
            <w:rStyle w:val="Hyperlink"/>
            <w:b/>
            <w:bCs/>
          </w:rPr>
          <w:t>www.linkedin.com/in/tamaskosina</w:t>
        </w:r>
      </w:hyperlink>
      <w:r w:rsidRPr="003537AB">
        <w:t xml:space="preserve"> </w:t>
      </w:r>
    </w:p>
    <w:p w14:paraId="1B78CA73" w14:textId="77777777" w:rsidR="003537AB" w:rsidRPr="003537AB" w:rsidRDefault="003537AB" w:rsidP="003537AB">
      <w:pPr>
        <w:jc w:val="both"/>
      </w:pPr>
      <w:r w:rsidRPr="003537AB">
        <w:pict w14:anchorId="754FC039">
          <v:rect id="_x0000_i1055" style="width:0;height:1.5pt" o:hralign="center" o:hrstd="t" o:hr="t" fillcolor="#a0a0a0" stroked="f"/>
        </w:pict>
      </w:r>
    </w:p>
    <w:p w14:paraId="03FB5408" w14:textId="77777777" w:rsidR="003537AB" w:rsidRPr="003537AB" w:rsidRDefault="003537AB" w:rsidP="003537AB">
      <w:pPr>
        <w:jc w:val="both"/>
        <w:rPr>
          <w:b/>
          <w:bCs/>
        </w:rPr>
      </w:pPr>
      <w:r w:rsidRPr="003537AB">
        <w:rPr>
          <w:b/>
          <w:bCs/>
        </w:rPr>
        <w:t>PROFESSIONAL SUMMARY</w:t>
      </w:r>
    </w:p>
    <w:p w14:paraId="5BD35780" w14:textId="77777777" w:rsidR="003537AB" w:rsidRPr="003537AB" w:rsidRDefault="003537AB" w:rsidP="003537AB">
      <w:pPr>
        <w:jc w:val="both"/>
      </w:pPr>
      <w:r w:rsidRPr="003537AB">
        <w:t xml:space="preserve">Strategic </w:t>
      </w:r>
      <w:r w:rsidRPr="003537AB">
        <w:rPr>
          <w:b/>
          <w:bCs/>
        </w:rPr>
        <w:t>Senior IT Business Analyst and Product Manager</w:t>
      </w:r>
      <w:r w:rsidRPr="003537AB">
        <w:t xml:space="preserve"> with over </w:t>
      </w:r>
      <w:r w:rsidRPr="003537AB">
        <w:rPr>
          <w:b/>
          <w:bCs/>
        </w:rPr>
        <w:t>18 years of experience</w:t>
      </w:r>
      <w:r w:rsidRPr="003537AB">
        <w:t xml:space="preserve"> across Tier-1 institutions including </w:t>
      </w:r>
      <w:r w:rsidRPr="003537AB">
        <w:rPr>
          <w:b/>
          <w:bCs/>
        </w:rPr>
        <w:t>Credit Suisse, Morgan Stanley, and the European Commission</w:t>
      </w:r>
      <w:r w:rsidRPr="003537AB">
        <w:t xml:space="preserve">. Problem-solving professional dedicated to driving success by focusing on "Problem Roadmaps" over "Product Roadmaps," prioritizing outcomes and Objectives and Key Results (OKRs). Specialized in bridging the gap between business needs and technical execution through advanced </w:t>
      </w:r>
      <w:r w:rsidRPr="003537AB">
        <w:rPr>
          <w:b/>
          <w:bCs/>
        </w:rPr>
        <w:t>SQL data analysis, BPMN2/UML modelling</w:t>
      </w:r>
      <w:r w:rsidRPr="003537AB">
        <w:t xml:space="preserve">, and the strategic integration of </w:t>
      </w:r>
      <w:r w:rsidRPr="003537AB">
        <w:rPr>
          <w:b/>
          <w:bCs/>
        </w:rPr>
        <w:t>AI prompt engineering</w:t>
      </w:r>
      <w:r w:rsidRPr="003537AB">
        <w:t xml:space="preserve"> to modernize IT operations.</w:t>
      </w:r>
    </w:p>
    <w:p w14:paraId="55D0A3DD" w14:textId="77777777" w:rsidR="003537AB" w:rsidRPr="003537AB" w:rsidRDefault="003537AB" w:rsidP="003537AB">
      <w:pPr>
        <w:jc w:val="both"/>
      </w:pPr>
      <w:r w:rsidRPr="003537AB">
        <w:pict w14:anchorId="0F8E5122">
          <v:rect id="_x0000_i1056" style="width:0;height:1.5pt" o:hralign="center" o:hrstd="t" o:hr="t" fillcolor="#a0a0a0" stroked="f"/>
        </w:pict>
      </w:r>
    </w:p>
    <w:p w14:paraId="402B315F" w14:textId="77777777" w:rsidR="003537AB" w:rsidRPr="003537AB" w:rsidRDefault="003537AB" w:rsidP="003537AB">
      <w:pPr>
        <w:jc w:val="both"/>
        <w:rPr>
          <w:b/>
          <w:bCs/>
        </w:rPr>
      </w:pPr>
      <w:r w:rsidRPr="003537AB">
        <w:rPr>
          <w:b/>
          <w:bCs/>
        </w:rPr>
        <w:t>CORE TECHNICAL SKILLS</w:t>
      </w:r>
    </w:p>
    <w:p w14:paraId="5411EC6B" w14:textId="77777777" w:rsidR="003537AB" w:rsidRPr="003537AB" w:rsidRDefault="003537AB" w:rsidP="003537AB">
      <w:pPr>
        <w:numPr>
          <w:ilvl w:val="0"/>
          <w:numId w:val="1"/>
        </w:numPr>
        <w:jc w:val="both"/>
      </w:pPr>
      <w:r w:rsidRPr="003537AB">
        <w:rPr>
          <w:b/>
          <w:bCs/>
        </w:rPr>
        <w:t>Methodologies:</w:t>
      </w:r>
      <w:r w:rsidRPr="003537AB">
        <w:t xml:space="preserve"> BPMN2 (10 years), UML (13 years), Value Stream Mapping (10 years), Agile, Scrum, Waterfall, Lean Six Sigma, </w:t>
      </w:r>
      <w:proofErr w:type="spellStart"/>
      <w:r w:rsidRPr="003537AB">
        <w:t>MoSCoW</w:t>
      </w:r>
      <w:proofErr w:type="spellEnd"/>
      <w:r w:rsidRPr="003537AB">
        <w:t>, GAP Analysis (15 years), PESTEL, SWOT.</w:t>
      </w:r>
    </w:p>
    <w:p w14:paraId="4EA795B8" w14:textId="77777777" w:rsidR="003537AB" w:rsidRPr="003537AB" w:rsidRDefault="003537AB" w:rsidP="003537AB">
      <w:pPr>
        <w:numPr>
          <w:ilvl w:val="0"/>
          <w:numId w:val="1"/>
        </w:numPr>
        <w:jc w:val="both"/>
      </w:pPr>
      <w:r w:rsidRPr="003537AB">
        <w:rPr>
          <w:b/>
          <w:bCs/>
        </w:rPr>
        <w:t>Systems &amp; CRM:</w:t>
      </w:r>
      <w:r w:rsidRPr="003537AB">
        <w:t xml:space="preserve"> Salesforce (Sales/Service Cloud, CPQ), MS Dynamics 365, Oracle, SAP, MS Project, JIRA, Confluence, SharePoint.</w:t>
      </w:r>
    </w:p>
    <w:p w14:paraId="0E278D50" w14:textId="77777777" w:rsidR="003537AB" w:rsidRPr="003537AB" w:rsidRDefault="003537AB" w:rsidP="003537AB">
      <w:pPr>
        <w:numPr>
          <w:ilvl w:val="0"/>
          <w:numId w:val="1"/>
        </w:numPr>
        <w:jc w:val="both"/>
      </w:pPr>
      <w:r w:rsidRPr="003537AB">
        <w:rPr>
          <w:b/>
          <w:bCs/>
        </w:rPr>
        <w:t>Data &amp; Integration:</w:t>
      </w:r>
      <w:r w:rsidRPr="003537AB">
        <w:t xml:space="preserve"> SQL (Advanced), Python, AI Prompt Engineering, </w:t>
      </w:r>
      <w:proofErr w:type="spellStart"/>
      <w:r w:rsidRPr="003537AB">
        <w:t>Mulesoft</w:t>
      </w:r>
      <w:proofErr w:type="spellEnd"/>
      <w:r w:rsidRPr="003537AB">
        <w:t>, Informatica, Web-services, Enterprise Architect.</w:t>
      </w:r>
    </w:p>
    <w:p w14:paraId="1E64E4E5" w14:textId="77777777" w:rsidR="003537AB" w:rsidRPr="003537AB" w:rsidRDefault="003537AB" w:rsidP="003537AB">
      <w:pPr>
        <w:numPr>
          <w:ilvl w:val="0"/>
          <w:numId w:val="1"/>
        </w:numPr>
        <w:jc w:val="both"/>
      </w:pPr>
      <w:r w:rsidRPr="003537AB">
        <w:rPr>
          <w:b/>
          <w:bCs/>
        </w:rPr>
        <w:t>Design &amp; Tools:</w:t>
      </w:r>
      <w:r w:rsidRPr="003537AB">
        <w:t xml:space="preserve"> Miro, Balsamiq, Visio (172 months), </w:t>
      </w:r>
      <w:proofErr w:type="spellStart"/>
      <w:r w:rsidRPr="003537AB">
        <w:t>Lucidchart</w:t>
      </w:r>
      <w:proofErr w:type="spellEnd"/>
      <w:r w:rsidRPr="003537AB">
        <w:t xml:space="preserve">, Draw.io, IBM </w:t>
      </w:r>
      <w:proofErr w:type="spellStart"/>
      <w:r w:rsidRPr="003537AB">
        <w:t>Blueworks</w:t>
      </w:r>
      <w:proofErr w:type="spellEnd"/>
      <w:r w:rsidRPr="003537AB">
        <w:t>.</w:t>
      </w:r>
    </w:p>
    <w:p w14:paraId="1FADECD3" w14:textId="77777777" w:rsidR="003537AB" w:rsidRPr="003537AB" w:rsidRDefault="003537AB" w:rsidP="003537AB">
      <w:pPr>
        <w:numPr>
          <w:ilvl w:val="0"/>
          <w:numId w:val="1"/>
        </w:numPr>
        <w:jc w:val="both"/>
      </w:pPr>
      <w:r w:rsidRPr="003537AB">
        <w:rPr>
          <w:b/>
          <w:bCs/>
        </w:rPr>
        <w:t>Testing:</w:t>
      </w:r>
      <w:r w:rsidRPr="003537AB">
        <w:t xml:space="preserve"> User Acceptance Testing (17 years), System Integration Testing (SIT), Regression, Selenium IDE, HPQC.</w:t>
      </w:r>
    </w:p>
    <w:p w14:paraId="6E632700" w14:textId="77777777" w:rsidR="003537AB" w:rsidRPr="003537AB" w:rsidRDefault="003537AB" w:rsidP="003537AB">
      <w:pPr>
        <w:jc w:val="both"/>
      </w:pPr>
      <w:r w:rsidRPr="003537AB">
        <w:pict w14:anchorId="61CB33BB">
          <v:rect id="_x0000_i1057" style="width:0;height:1.5pt" o:hralign="center" o:hrstd="t" o:hr="t" fillcolor="#a0a0a0" stroked="f"/>
        </w:pict>
      </w:r>
    </w:p>
    <w:p w14:paraId="6CDC2EB9" w14:textId="77777777" w:rsidR="003537AB" w:rsidRPr="003537AB" w:rsidRDefault="003537AB" w:rsidP="003537AB">
      <w:pPr>
        <w:jc w:val="both"/>
        <w:rPr>
          <w:b/>
          <w:bCs/>
        </w:rPr>
      </w:pPr>
      <w:r w:rsidRPr="003537AB">
        <w:rPr>
          <w:b/>
          <w:bCs/>
        </w:rPr>
        <w:t>WORK EXPERIENCE</w:t>
      </w:r>
    </w:p>
    <w:p w14:paraId="55F955A2" w14:textId="77777777" w:rsidR="003537AB" w:rsidRPr="003537AB" w:rsidRDefault="003537AB" w:rsidP="003537AB">
      <w:pPr>
        <w:jc w:val="both"/>
      </w:pPr>
      <w:r w:rsidRPr="003537AB">
        <w:rPr>
          <w:b/>
          <w:bCs/>
        </w:rPr>
        <w:t>one4all Consulting Kft</w:t>
      </w:r>
      <w:r w:rsidRPr="003537AB">
        <w:t xml:space="preserve"> | </w:t>
      </w:r>
      <w:r w:rsidRPr="003537AB">
        <w:rPr>
          <w:b/>
          <w:bCs/>
        </w:rPr>
        <w:t>Business Owner &amp; Senior Product Manager / Senior IT BA</w:t>
      </w:r>
      <w:r w:rsidRPr="003537AB">
        <w:t xml:space="preserve"> | </w:t>
      </w:r>
      <w:r w:rsidRPr="003537AB">
        <w:rPr>
          <w:b/>
          <w:bCs/>
        </w:rPr>
        <w:t>Mar 2022 – Present</w:t>
      </w:r>
      <w:r w:rsidRPr="003537AB">
        <w:t xml:space="preserve"> </w:t>
      </w:r>
    </w:p>
    <w:p w14:paraId="59570D61" w14:textId="77777777" w:rsidR="003537AB" w:rsidRPr="003537AB" w:rsidRDefault="003537AB" w:rsidP="003537AB">
      <w:pPr>
        <w:numPr>
          <w:ilvl w:val="0"/>
          <w:numId w:val="2"/>
        </w:numPr>
        <w:jc w:val="both"/>
      </w:pPr>
      <w:r w:rsidRPr="003537AB">
        <w:rPr>
          <w:b/>
          <w:bCs/>
        </w:rPr>
        <w:t>European Commission (Capacity4Development):</w:t>
      </w:r>
      <w:r w:rsidRPr="003537AB">
        <w:t xml:space="preserve"> Pioneered the integration of AI prompt engineering into traditional BA workflows to modernize the platform while maintaining rigorous data security standards. Managed product roadmaps and backlogs.</w:t>
      </w:r>
    </w:p>
    <w:p w14:paraId="7BA920CB" w14:textId="77777777" w:rsidR="003537AB" w:rsidRPr="003537AB" w:rsidRDefault="003537AB" w:rsidP="003537AB">
      <w:pPr>
        <w:numPr>
          <w:ilvl w:val="0"/>
          <w:numId w:val="2"/>
        </w:numPr>
        <w:jc w:val="both"/>
      </w:pPr>
      <w:r w:rsidRPr="003537AB">
        <w:rPr>
          <w:b/>
          <w:bCs/>
        </w:rPr>
        <w:t>World Health Organization (WHO):</w:t>
      </w:r>
      <w:r w:rsidRPr="003537AB">
        <w:t xml:space="preserve"> Directed the architecture and migration of a legacy portfolio tool into a streamlined Salesforce digital workflow, translating global pricing and sourcing needs into actionable technical specifications.</w:t>
      </w:r>
    </w:p>
    <w:p w14:paraId="225C14CB" w14:textId="77777777" w:rsidR="003537AB" w:rsidRPr="003537AB" w:rsidRDefault="003537AB" w:rsidP="003537AB">
      <w:pPr>
        <w:numPr>
          <w:ilvl w:val="0"/>
          <w:numId w:val="2"/>
        </w:numPr>
        <w:jc w:val="both"/>
      </w:pPr>
      <w:r w:rsidRPr="003537AB">
        <w:rPr>
          <w:b/>
          <w:bCs/>
        </w:rPr>
        <w:t>Johnson Controls:</w:t>
      </w:r>
      <w:r w:rsidRPr="003537AB">
        <w:t xml:space="preserve"> Optimized EMEA-wide sales operations by designing enhancements for Salesforce CPQ and integrating complex middleware (</w:t>
      </w:r>
      <w:proofErr w:type="spellStart"/>
      <w:r w:rsidRPr="003537AB">
        <w:t>Mulesoft</w:t>
      </w:r>
      <w:proofErr w:type="spellEnd"/>
      <w:r w:rsidRPr="003537AB">
        <w:t>/Informatica) to align manufacturing data with ERP applications.</w:t>
      </w:r>
    </w:p>
    <w:p w14:paraId="41966BC4" w14:textId="77777777" w:rsidR="003537AB" w:rsidRPr="003537AB" w:rsidRDefault="003537AB" w:rsidP="003537AB">
      <w:pPr>
        <w:numPr>
          <w:ilvl w:val="0"/>
          <w:numId w:val="2"/>
        </w:numPr>
        <w:jc w:val="both"/>
      </w:pPr>
      <w:r w:rsidRPr="003537AB">
        <w:rPr>
          <w:b/>
          <w:bCs/>
        </w:rPr>
        <w:lastRenderedPageBreak/>
        <w:t>Various SMEs:</w:t>
      </w:r>
      <w:r w:rsidRPr="003537AB">
        <w:t xml:space="preserve"> Performed business process reengineering using AI prompt engineering, focusing on ROI, SWOT, and PESTEL analysis for operational enhancement.</w:t>
      </w:r>
    </w:p>
    <w:p w14:paraId="42B104A3" w14:textId="77777777" w:rsidR="003537AB" w:rsidRPr="003537AB" w:rsidRDefault="003537AB" w:rsidP="003537AB">
      <w:pPr>
        <w:jc w:val="both"/>
      </w:pPr>
      <w:r w:rsidRPr="003537AB">
        <w:rPr>
          <w:b/>
          <w:bCs/>
        </w:rPr>
        <w:t>Align Technology</w:t>
      </w:r>
      <w:r w:rsidRPr="003537AB">
        <w:t xml:space="preserve"> | </w:t>
      </w:r>
      <w:r w:rsidRPr="003537AB">
        <w:rPr>
          <w:b/>
          <w:bCs/>
        </w:rPr>
        <w:t>Product Manager / Senior Business Analyst (Contract)</w:t>
      </w:r>
      <w:r w:rsidRPr="003537AB">
        <w:t xml:space="preserve"> | </w:t>
      </w:r>
      <w:r w:rsidRPr="003537AB">
        <w:rPr>
          <w:b/>
          <w:bCs/>
        </w:rPr>
        <w:t>Jan 2021 – Apr 2022</w:t>
      </w:r>
      <w:r w:rsidRPr="003537AB">
        <w:t xml:space="preserve"> </w:t>
      </w:r>
    </w:p>
    <w:p w14:paraId="1C0BB12A" w14:textId="77777777" w:rsidR="003537AB" w:rsidRPr="003537AB" w:rsidRDefault="003537AB" w:rsidP="003537AB">
      <w:pPr>
        <w:numPr>
          <w:ilvl w:val="0"/>
          <w:numId w:val="3"/>
        </w:numPr>
        <w:jc w:val="both"/>
      </w:pPr>
      <w:r w:rsidRPr="003537AB">
        <w:rPr>
          <w:b/>
          <w:bCs/>
        </w:rPr>
        <w:t>Process Automation:</w:t>
      </w:r>
      <w:r w:rsidRPr="003537AB">
        <w:t xml:space="preserve"> Designed and deployed an automated Chatbot solution using Twilio, Google </w:t>
      </w:r>
      <w:proofErr w:type="spellStart"/>
      <w:r w:rsidRPr="003537AB">
        <w:t>Dialogflow</w:t>
      </w:r>
      <w:proofErr w:type="spellEnd"/>
      <w:r w:rsidRPr="003537AB">
        <w:t xml:space="preserve">, and </w:t>
      </w:r>
      <w:proofErr w:type="spellStart"/>
      <w:r w:rsidRPr="003537AB">
        <w:t>Botsociety</w:t>
      </w:r>
      <w:proofErr w:type="spellEnd"/>
      <w:r w:rsidRPr="003537AB">
        <w:t xml:space="preserve"> to optimize global customer support processes.</w:t>
      </w:r>
    </w:p>
    <w:p w14:paraId="07986AD5" w14:textId="77777777" w:rsidR="003537AB" w:rsidRPr="003537AB" w:rsidRDefault="003537AB" w:rsidP="003537AB">
      <w:pPr>
        <w:numPr>
          <w:ilvl w:val="0"/>
          <w:numId w:val="3"/>
        </w:numPr>
        <w:jc w:val="both"/>
      </w:pPr>
      <w:r w:rsidRPr="003537AB">
        <w:rPr>
          <w:b/>
          <w:bCs/>
        </w:rPr>
        <w:t>System Integration:</w:t>
      </w:r>
      <w:r w:rsidRPr="003537AB">
        <w:t xml:space="preserve"> Orchestrated the EMEA-wide rollout of a Twilio CTI solution, improving logistics and service efficiency within the Salesforce ecosystem.</w:t>
      </w:r>
    </w:p>
    <w:p w14:paraId="7D47274C" w14:textId="77777777" w:rsidR="003537AB" w:rsidRPr="003537AB" w:rsidRDefault="003537AB" w:rsidP="003537AB">
      <w:pPr>
        <w:jc w:val="both"/>
      </w:pPr>
      <w:r w:rsidRPr="003537AB">
        <w:rPr>
          <w:b/>
          <w:bCs/>
        </w:rPr>
        <w:t>Cerner Corporation</w:t>
      </w:r>
      <w:r w:rsidRPr="003537AB">
        <w:t xml:space="preserve"> | </w:t>
      </w:r>
      <w:r w:rsidRPr="003537AB">
        <w:rPr>
          <w:b/>
          <w:bCs/>
        </w:rPr>
        <w:t>Senior Business Analyst (Service Cloud Product Owner)</w:t>
      </w:r>
      <w:r w:rsidRPr="003537AB">
        <w:t xml:space="preserve"> | </w:t>
      </w:r>
      <w:r w:rsidRPr="003537AB">
        <w:rPr>
          <w:b/>
          <w:bCs/>
        </w:rPr>
        <w:t>Jan 2020 – Jan 2021</w:t>
      </w:r>
      <w:r w:rsidRPr="003537AB">
        <w:t xml:space="preserve"> </w:t>
      </w:r>
    </w:p>
    <w:p w14:paraId="2DBB781C" w14:textId="77777777" w:rsidR="003537AB" w:rsidRPr="003537AB" w:rsidRDefault="003537AB" w:rsidP="003537AB">
      <w:pPr>
        <w:numPr>
          <w:ilvl w:val="0"/>
          <w:numId w:val="4"/>
        </w:numPr>
        <w:jc w:val="both"/>
      </w:pPr>
      <w:r w:rsidRPr="003537AB">
        <w:rPr>
          <w:b/>
          <w:bCs/>
        </w:rPr>
        <w:t>Agile Leadership:</w:t>
      </w:r>
      <w:r w:rsidRPr="003537AB">
        <w:t xml:space="preserve"> Served as Product Owner for Service Cloud, managing the backlog via the Rolling Wave Approach and conducting Value Stream Mapping for medical service processes.</w:t>
      </w:r>
    </w:p>
    <w:p w14:paraId="0BFB9A6C" w14:textId="77777777" w:rsidR="003537AB" w:rsidRPr="003537AB" w:rsidRDefault="003537AB" w:rsidP="003537AB">
      <w:pPr>
        <w:numPr>
          <w:ilvl w:val="0"/>
          <w:numId w:val="4"/>
        </w:numPr>
        <w:jc w:val="both"/>
      </w:pPr>
      <w:r w:rsidRPr="003537AB">
        <w:rPr>
          <w:b/>
          <w:bCs/>
        </w:rPr>
        <w:t>Technical Modelling:</w:t>
      </w:r>
      <w:r w:rsidRPr="003537AB">
        <w:t xml:space="preserve"> Created complex IT process models using UML and BPMN2 notations to drive operational analysis.</w:t>
      </w:r>
    </w:p>
    <w:p w14:paraId="4E5FE951" w14:textId="77777777" w:rsidR="003537AB" w:rsidRPr="003537AB" w:rsidRDefault="003537AB" w:rsidP="003537AB">
      <w:pPr>
        <w:jc w:val="both"/>
      </w:pPr>
      <w:r w:rsidRPr="003537AB">
        <w:rPr>
          <w:b/>
          <w:bCs/>
        </w:rPr>
        <w:t>EUIPO – European Union Intellectual Property Office</w:t>
      </w:r>
      <w:r w:rsidRPr="003537AB">
        <w:t xml:space="preserve"> | </w:t>
      </w:r>
      <w:r w:rsidRPr="003537AB">
        <w:rPr>
          <w:b/>
          <w:bCs/>
        </w:rPr>
        <w:t>Senior Business Analyst (Contract)</w:t>
      </w:r>
      <w:r w:rsidRPr="003537AB">
        <w:t xml:space="preserve"> | </w:t>
      </w:r>
      <w:r w:rsidRPr="003537AB">
        <w:rPr>
          <w:b/>
          <w:bCs/>
        </w:rPr>
        <w:t>Mar 2019 – Jan 2020</w:t>
      </w:r>
      <w:r w:rsidRPr="003537AB">
        <w:t xml:space="preserve"> </w:t>
      </w:r>
    </w:p>
    <w:p w14:paraId="50869839" w14:textId="77777777" w:rsidR="003537AB" w:rsidRPr="003537AB" w:rsidRDefault="003537AB" w:rsidP="003537AB">
      <w:pPr>
        <w:numPr>
          <w:ilvl w:val="0"/>
          <w:numId w:val="5"/>
        </w:numPr>
        <w:jc w:val="both"/>
      </w:pPr>
      <w:r w:rsidRPr="003537AB">
        <w:rPr>
          <w:b/>
          <w:bCs/>
        </w:rPr>
        <w:t>Legacy Transformation:</w:t>
      </w:r>
      <w:r w:rsidRPr="003537AB">
        <w:t xml:space="preserve"> Led the feasibility study and GAP analysis for replacing a legacy Oracle 7 back-office system with a modern COTS solution.</w:t>
      </w:r>
    </w:p>
    <w:p w14:paraId="568AADB4" w14:textId="77777777" w:rsidR="003537AB" w:rsidRPr="003537AB" w:rsidRDefault="003537AB" w:rsidP="003537AB">
      <w:pPr>
        <w:numPr>
          <w:ilvl w:val="0"/>
          <w:numId w:val="5"/>
        </w:numPr>
        <w:jc w:val="both"/>
      </w:pPr>
      <w:r w:rsidRPr="003537AB">
        <w:rPr>
          <w:b/>
          <w:bCs/>
        </w:rPr>
        <w:t>Strategic Planning:</w:t>
      </w:r>
      <w:r w:rsidRPr="003537AB">
        <w:t xml:space="preserve"> Established RACI matrices and mapped "As-Is" processes to functional specifications to mitigate technical challenges.</w:t>
      </w:r>
    </w:p>
    <w:p w14:paraId="2136BAEB" w14:textId="77777777" w:rsidR="003537AB" w:rsidRPr="003537AB" w:rsidRDefault="003537AB" w:rsidP="003537AB">
      <w:pPr>
        <w:jc w:val="both"/>
      </w:pPr>
      <w:r w:rsidRPr="003537AB">
        <w:rPr>
          <w:b/>
          <w:bCs/>
        </w:rPr>
        <w:t>WDX</w:t>
      </w:r>
      <w:r w:rsidRPr="003537AB">
        <w:t xml:space="preserve"> | </w:t>
      </w:r>
      <w:r w:rsidRPr="003537AB">
        <w:rPr>
          <w:b/>
          <w:bCs/>
        </w:rPr>
        <w:t>Business Analyst</w:t>
      </w:r>
      <w:r w:rsidRPr="003537AB">
        <w:t xml:space="preserve"> | </w:t>
      </w:r>
      <w:r w:rsidRPr="003537AB">
        <w:rPr>
          <w:b/>
          <w:bCs/>
        </w:rPr>
        <w:t>Feb 2018 – Dec 2018</w:t>
      </w:r>
      <w:r w:rsidRPr="003537AB">
        <w:t xml:space="preserve"> </w:t>
      </w:r>
    </w:p>
    <w:p w14:paraId="4BAD8BC2" w14:textId="77777777" w:rsidR="003537AB" w:rsidRPr="003537AB" w:rsidRDefault="003537AB" w:rsidP="003537AB">
      <w:pPr>
        <w:numPr>
          <w:ilvl w:val="0"/>
          <w:numId w:val="6"/>
        </w:numPr>
        <w:jc w:val="both"/>
      </w:pPr>
      <w:r w:rsidRPr="003537AB">
        <w:rPr>
          <w:b/>
          <w:bCs/>
        </w:rPr>
        <w:t>CRM Specialist:</w:t>
      </w:r>
      <w:r w:rsidRPr="003537AB">
        <w:t xml:space="preserve"> Translated wealth and asset management client needs into IT requirements for MS Dynamics 365.</w:t>
      </w:r>
    </w:p>
    <w:p w14:paraId="5BD768C4" w14:textId="77777777" w:rsidR="003537AB" w:rsidRPr="003537AB" w:rsidRDefault="003537AB" w:rsidP="003537AB">
      <w:pPr>
        <w:numPr>
          <w:ilvl w:val="0"/>
          <w:numId w:val="6"/>
        </w:numPr>
        <w:jc w:val="both"/>
      </w:pPr>
      <w:r w:rsidRPr="003537AB">
        <w:rPr>
          <w:b/>
          <w:bCs/>
        </w:rPr>
        <w:t>Requirements Engineering:</w:t>
      </w:r>
      <w:r w:rsidRPr="003537AB">
        <w:t xml:space="preserve"> Created user story mappings and developed business models in UML (Use Case, Activity, Sequence).</w:t>
      </w:r>
    </w:p>
    <w:p w14:paraId="71DB187E" w14:textId="77777777" w:rsidR="003537AB" w:rsidRPr="003537AB" w:rsidRDefault="003537AB" w:rsidP="003537AB">
      <w:pPr>
        <w:jc w:val="both"/>
      </w:pPr>
      <w:r w:rsidRPr="003537AB">
        <w:rPr>
          <w:b/>
          <w:bCs/>
        </w:rPr>
        <w:t>Credit Suisse</w:t>
      </w:r>
      <w:r w:rsidRPr="003537AB">
        <w:t xml:space="preserve"> | </w:t>
      </w:r>
      <w:r w:rsidRPr="003537AB">
        <w:rPr>
          <w:b/>
          <w:bCs/>
        </w:rPr>
        <w:t>Senior IT Business Analyst (Legal, Regulatory &amp; Card Payments)</w:t>
      </w:r>
      <w:r w:rsidRPr="003537AB">
        <w:t xml:space="preserve"> | </w:t>
      </w:r>
      <w:r w:rsidRPr="003537AB">
        <w:rPr>
          <w:b/>
          <w:bCs/>
        </w:rPr>
        <w:t>Apr 2014 – Jul 2017</w:t>
      </w:r>
      <w:r w:rsidRPr="003537AB">
        <w:t xml:space="preserve"> </w:t>
      </w:r>
    </w:p>
    <w:p w14:paraId="7D478C2F" w14:textId="77777777" w:rsidR="003537AB" w:rsidRPr="003537AB" w:rsidRDefault="003537AB" w:rsidP="003537AB">
      <w:pPr>
        <w:numPr>
          <w:ilvl w:val="0"/>
          <w:numId w:val="7"/>
        </w:numPr>
        <w:jc w:val="both"/>
      </w:pPr>
      <w:r w:rsidRPr="003537AB">
        <w:rPr>
          <w:b/>
          <w:bCs/>
        </w:rPr>
        <w:t>Regulatory Compliance:</w:t>
      </w:r>
      <w:r w:rsidRPr="003537AB">
        <w:t xml:space="preserve"> Facilitated IT requirements for the "CS Invest" product suite, ensuring alignment with international legal reporting standards.</w:t>
      </w:r>
    </w:p>
    <w:p w14:paraId="3CD9F55D" w14:textId="77777777" w:rsidR="003537AB" w:rsidRPr="003537AB" w:rsidRDefault="003537AB" w:rsidP="003537AB">
      <w:pPr>
        <w:numPr>
          <w:ilvl w:val="0"/>
          <w:numId w:val="7"/>
        </w:numPr>
        <w:jc w:val="both"/>
      </w:pPr>
      <w:r w:rsidRPr="003537AB">
        <w:rPr>
          <w:b/>
          <w:bCs/>
        </w:rPr>
        <w:t>Interface Engineering:</w:t>
      </w:r>
      <w:r w:rsidRPr="003537AB">
        <w:t xml:space="preserve"> Specified complex interface changes (MQ, Web-services, TQ, Batch) to optimize data distribution between online banking, DWH, and KPI reporting domains.</w:t>
      </w:r>
    </w:p>
    <w:p w14:paraId="10A6C83B" w14:textId="77777777" w:rsidR="003537AB" w:rsidRPr="003537AB" w:rsidRDefault="003537AB" w:rsidP="003537AB">
      <w:pPr>
        <w:numPr>
          <w:ilvl w:val="0"/>
          <w:numId w:val="7"/>
        </w:numPr>
        <w:jc w:val="both"/>
      </w:pPr>
      <w:r w:rsidRPr="003537AB">
        <w:rPr>
          <w:b/>
          <w:bCs/>
        </w:rPr>
        <w:t>Tax Reporting:</w:t>
      </w:r>
      <w:r w:rsidRPr="003537AB">
        <w:t xml:space="preserve"> Elicited requirements to address regulatory changes in client taxation and reporting, establishing full requirement traceability.</w:t>
      </w:r>
    </w:p>
    <w:p w14:paraId="695C31EF" w14:textId="77777777" w:rsidR="003537AB" w:rsidRPr="003537AB" w:rsidRDefault="003537AB" w:rsidP="003537AB">
      <w:pPr>
        <w:jc w:val="both"/>
      </w:pPr>
      <w:r w:rsidRPr="003537AB">
        <w:rPr>
          <w:b/>
          <w:bCs/>
        </w:rPr>
        <w:t>Morgan Stanley</w:t>
      </w:r>
      <w:r w:rsidRPr="003537AB">
        <w:t xml:space="preserve"> | </w:t>
      </w:r>
      <w:r w:rsidRPr="003537AB">
        <w:rPr>
          <w:b/>
          <w:bCs/>
        </w:rPr>
        <w:t>IT Business Analyst</w:t>
      </w:r>
      <w:r w:rsidRPr="003537AB">
        <w:t xml:space="preserve"> | </w:t>
      </w:r>
      <w:r w:rsidRPr="003537AB">
        <w:rPr>
          <w:b/>
          <w:bCs/>
        </w:rPr>
        <w:t>Mar 2013 – Jan 2014</w:t>
      </w:r>
      <w:r w:rsidRPr="003537AB">
        <w:t xml:space="preserve"> </w:t>
      </w:r>
    </w:p>
    <w:p w14:paraId="10F48800" w14:textId="77777777" w:rsidR="003537AB" w:rsidRPr="003537AB" w:rsidRDefault="003537AB" w:rsidP="003537AB">
      <w:pPr>
        <w:numPr>
          <w:ilvl w:val="0"/>
          <w:numId w:val="8"/>
        </w:numPr>
        <w:jc w:val="both"/>
      </w:pPr>
      <w:r w:rsidRPr="003537AB">
        <w:rPr>
          <w:b/>
          <w:bCs/>
        </w:rPr>
        <w:lastRenderedPageBreak/>
        <w:t>Financial Dashboards:</w:t>
      </w:r>
      <w:r w:rsidRPr="003537AB">
        <w:t xml:space="preserve"> Developed the Collateral Management Dashboard to support traders' decisions based on assets held with treasury and custodians.</w:t>
      </w:r>
    </w:p>
    <w:p w14:paraId="10122A3D" w14:textId="77777777" w:rsidR="003537AB" w:rsidRPr="003537AB" w:rsidRDefault="003537AB" w:rsidP="003537AB">
      <w:pPr>
        <w:numPr>
          <w:ilvl w:val="0"/>
          <w:numId w:val="8"/>
        </w:numPr>
        <w:jc w:val="both"/>
      </w:pPr>
      <w:r w:rsidRPr="003537AB">
        <w:rPr>
          <w:b/>
          <w:bCs/>
        </w:rPr>
        <w:t>Integration Coordination:</w:t>
      </w:r>
      <w:r w:rsidRPr="003537AB">
        <w:t xml:space="preserve"> Managed collateral schedule integration with third-party CCPs including Euroclear, Clearstream, BONY-Mellon, and JPMorgan.</w:t>
      </w:r>
    </w:p>
    <w:p w14:paraId="23EB2F84" w14:textId="77777777" w:rsidR="003537AB" w:rsidRPr="003537AB" w:rsidRDefault="003537AB" w:rsidP="003537AB">
      <w:pPr>
        <w:jc w:val="both"/>
      </w:pPr>
      <w:r w:rsidRPr="003537AB">
        <w:rPr>
          <w:b/>
          <w:bCs/>
        </w:rPr>
        <w:t>Bloomberg</w:t>
      </w:r>
      <w:r w:rsidRPr="003537AB">
        <w:t xml:space="preserve"> | </w:t>
      </w:r>
      <w:r w:rsidRPr="003537AB">
        <w:rPr>
          <w:b/>
          <w:bCs/>
        </w:rPr>
        <w:t>Technical Support / Integration</w:t>
      </w:r>
      <w:r w:rsidRPr="003537AB">
        <w:t xml:space="preserve"> | </w:t>
      </w:r>
      <w:r w:rsidRPr="003537AB">
        <w:rPr>
          <w:b/>
          <w:bCs/>
        </w:rPr>
        <w:t>Jan 2011 – Jan 2012</w:t>
      </w:r>
      <w:r w:rsidRPr="003537AB">
        <w:t xml:space="preserve"> </w:t>
      </w:r>
    </w:p>
    <w:p w14:paraId="108AAE20" w14:textId="77777777" w:rsidR="003537AB" w:rsidRPr="003537AB" w:rsidRDefault="003537AB" w:rsidP="003537AB">
      <w:pPr>
        <w:numPr>
          <w:ilvl w:val="0"/>
          <w:numId w:val="9"/>
        </w:numPr>
        <w:jc w:val="both"/>
      </w:pPr>
      <w:r w:rsidRPr="003537AB">
        <w:rPr>
          <w:b/>
          <w:bCs/>
        </w:rPr>
        <w:t>OTC Derivatives:</w:t>
      </w:r>
      <w:r w:rsidRPr="003537AB">
        <w:t xml:space="preserve"> Integrated OTC Derivative data into the Bloomberg ecosystem and managed client timelines and demos.</w:t>
      </w:r>
    </w:p>
    <w:p w14:paraId="3346CCEE" w14:textId="77777777" w:rsidR="003537AB" w:rsidRPr="003537AB" w:rsidRDefault="003537AB" w:rsidP="003537AB">
      <w:pPr>
        <w:jc w:val="both"/>
      </w:pPr>
      <w:r w:rsidRPr="003537AB">
        <w:rPr>
          <w:b/>
          <w:bCs/>
        </w:rPr>
        <w:t>Additional Experience:</w:t>
      </w:r>
    </w:p>
    <w:p w14:paraId="3E308EFE" w14:textId="77777777" w:rsidR="003537AB" w:rsidRPr="003537AB" w:rsidRDefault="003537AB" w:rsidP="003537AB">
      <w:pPr>
        <w:numPr>
          <w:ilvl w:val="0"/>
          <w:numId w:val="10"/>
        </w:numPr>
        <w:jc w:val="both"/>
      </w:pPr>
      <w:r w:rsidRPr="003537AB">
        <w:rPr>
          <w:b/>
          <w:bCs/>
        </w:rPr>
        <w:t>KBC (Banking &amp; Finance):</w:t>
      </w:r>
      <w:r w:rsidRPr="003537AB">
        <w:t xml:space="preserve"> Process mapping using MEGA and ARIS; Disaster Recovery Plan design.</w:t>
      </w:r>
    </w:p>
    <w:p w14:paraId="67EA7984" w14:textId="77777777" w:rsidR="003537AB" w:rsidRPr="003537AB" w:rsidRDefault="003537AB" w:rsidP="003537AB">
      <w:pPr>
        <w:numPr>
          <w:ilvl w:val="0"/>
          <w:numId w:val="10"/>
        </w:numPr>
        <w:jc w:val="both"/>
      </w:pPr>
      <w:r w:rsidRPr="003537AB">
        <w:rPr>
          <w:b/>
          <w:bCs/>
        </w:rPr>
        <w:t>Capita Life and Pensions:</w:t>
      </w:r>
      <w:r w:rsidRPr="003537AB">
        <w:t xml:space="preserve"> Automation of corporate actions allocation.</w:t>
      </w:r>
    </w:p>
    <w:p w14:paraId="2944B597" w14:textId="77777777" w:rsidR="003537AB" w:rsidRPr="003537AB" w:rsidRDefault="003537AB" w:rsidP="003537AB">
      <w:pPr>
        <w:numPr>
          <w:ilvl w:val="0"/>
          <w:numId w:val="10"/>
        </w:numPr>
        <w:jc w:val="both"/>
      </w:pPr>
      <w:r w:rsidRPr="003537AB">
        <w:rPr>
          <w:b/>
          <w:bCs/>
        </w:rPr>
        <w:t>Citi (Investment Banking):</w:t>
      </w:r>
      <w:r w:rsidRPr="003537AB">
        <w:t xml:space="preserve"> Automation of data feeds and reconciliation of fund manager/custodian positions.</w:t>
      </w:r>
    </w:p>
    <w:p w14:paraId="4BF72644" w14:textId="77777777" w:rsidR="003537AB" w:rsidRPr="003537AB" w:rsidRDefault="003537AB" w:rsidP="003537AB">
      <w:pPr>
        <w:numPr>
          <w:ilvl w:val="0"/>
          <w:numId w:val="10"/>
        </w:numPr>
        <w:jc w:val="both"/>
      </w:pPr>
      <w:r w:rsidRPr="003537AB">
        <w:rPr>
          <w:b/>
          <w:bCs/>
        </w:rPr>
        <w:t>ExxonMobil (Oil and Gas):</w:t>
      </w:r>
      <w:r w:rsidRPr="003537AB">
        <w:t xml:space="preserve"> SAP data reconciliation and operational process optimization.</w:t>
      </w:r>
    </w:p>
    <w:p w14:paraId="6383D252" w14:textId="77777777" w:rsidR="003537AB" w:rsidRPr="003537AB" w:rsidRDefault="003537AB" w:rsidP="003537AB">
      <w:pPr>
        <w:jc w:val="both"/>
      </w:pPr>
      <w:r w:rsidRPr="003537AB">
        <w:pict w14:anchorId="4B8C777B">
          <v:rect id="_x0000_i1058" style="width:0;height:1.5pt" o:hralign="center" o:hrstd="t" o:hr="t" fillcolor="#a0a0a0" stroked="f"/>
        </w:pict>
      </w:r>
    </w:p>
    <w:p w14:paraId="532888E7" w14:textId="77777777" w:rsidR="003537AB" w:rsidRPr="003537AB" w:rsidRDefault="003537AB" w:rsidP="003537AB">
      <w:pPr>
        <w:jc w:val="both"/>
        <w:rPr>
          <w:b/>
          <w:bCs/>
        </w:rPr>
      </w:pPr>
      <w:r w:rsidRPr="003537AB">
        <w:rPr>
          <w:b/>
          <w:bCs/>
        </w:rPr>
        <w:t>EDUCATION &amp; CERTIFICATIONS</w:t>
      </w:r>
    </w:p>
    <w:p w14:paraId="5518DC16" w14:textId="77777777" w:rsidR="003537AB" w:rsidRPr="003537AB" w:rsidRDefault="003537AB" w:rsidP="003537AB">
      <w:pPr>
        <w:numPr>
          <w:ilvl w:val="0"/>
          <w:numId w:val="11"/>
        </w:numPr>
        <w:jc w:val="both"/>
      </w:pPr>
      <w:proofErr w:type="gramStart"/>
      <w:r w:rsidRPr="003537AB">
        <w:rPr>
          <w:b/>
          <w:bCs/>
        </w:rPr>
        <w:t>Master’s Degree in Business Economics</w:t>
      </w:r>
      <w:proofErr w:type="gramEnd"/>
      <w:r w:rsidRPr="003537AB">
        <w:rPr>
          <w:b/>
          <w:bCs/>
        </w:rPr>
        <w:t>:</w:t>
      </w:r>
      <w:r w:rsidRPr="003537AB">
        <w:t xml:space="preserve"> Szent Istvan University (2000–2006).</w:t>
      </w:r>
    </w:p>
    <w:p w14:paraId="35C00D7C" w14:textId="77777777" w:rsidR="003537AB" w:rsidRPr="003537AB" w:rsidRDefault="003537AB" w:rsidP="003537AB">
      <w:pPr>
        <w:numPr>
          <w:ilvl w:val="0"/>
          <w:numId w:val="11"/>
        </w:numPr>
        <w:jc w:val="both"/>
      </w:pPr>
      <w:r w:rsidRPr="003537AB">
        <w:rPr>
          <w:b/>
          <w:bCs/>
        </w:rPr>
        <w:t>Lean Six Sigma Black Belt:</w:t>
      </w:r>
      <w:r w:rsidRPr="003537AB">
        <w:t xml:space="preserve"> IASSC (2015).</w:t>
      </w:r>
    </w:p>
    <w:p w14:paraId="23D2318E" w14:textId="77777777" w:rsidR="003537AB" w:rsidRPr="003537AB" w:rsidRDefault="003537AB" w:rsidP="003537AB">
      <w:pPr>
        <w:numPr>
          <w:ilvl w:val="0"/>
          <w:numId w:val="11"/>
        </w:numPr>
        <w:jc w:val="both"/>
      </w:pPr>
      <w:r w:rsidRPr="003537AB">
        <w:rPr>
          <w:b/>
          <w:bCs/>
        </w:rPr>
        <w:t>Agile Project and Product Management:</w:t>
      </w:r>
      <w:r w:rsidRPr="003537AB">
        <w:t xml:space="preserve"> University of Maryland (2024).</w:t>
      </w:r>
    </w:p>
    <w:p w14:paraId="51C3D074" w14:textId="77777777" w:rsidR="003537AB" w:rsidRPr="003537AB" w:rsidRDefault="003537AB" w:rsidP="003537AB">
      <w:pPr>
        <w:numPr>
          <w:ilvl w:val="0"/>
          <w:numId w:val="11"/>
        </w:numPr>
        <w:jc w:val="both"/>
      </w:pPr>
      <w:r w:rsidRPr="003537AB">
        <w:rPr>
          <w:b/>
          <w:bCs/>
        </w:rPr>
        <w:t>PRINCE2® Practitioner:</w:t>
      </w:r>
      <w:r w:rsidRPr="003537AB">
        <w:t xml:space="preserve"> BCS – British Computer Society (2014).</w:t>
      </w:r>
    </w:p>
    <w:p w14:paraId="6020D100" w14:textId="77777777" w:rsidR="003537AB" w:rsidRPr="003537AB" w:rsidRDefault="003537AB" w:rsidP="003537AB">
      <w:pPr>
        <w:numPr>
          <w:ilvl w:val="0"/>
          <w:numId w:val="11"/>
        </w:numPr>
        <w:jc w:val="both"/>
      </w:pPr>
      <w:r w:rsidRPr="003537AB">
        <w:rPr>
          <w:b/>
          <w:bCs/>
        </w:rPr>
        <w:t>Certified ScrumMaster:</w:t>
      </w:r>
      <w:r w:rsidRPr="003537AB">
        <w:t xml:space="preserve"> Scrum Alliance (2014).</w:t>
      </w:r>
    </w:p>
    <w:p w14:paraId="65FEC530" w14:textId="77777777" w:rsidR="003537AB" w:rsidRPr="003537AB" w:rsidRDefault="003537AB" w:rsidP="003537AB">
      <w:pPr>
        <w:numPr>
          <w:ilvl w:val="0"/>
          <w:numId w:val="11"/>
        </w:numPr>
        <w:jc w:val="both"/>
      </w:pPr>
      <w:r w:rsidRPr="003537AB">
        <w:rPr>
          <w:b/>
          <w:bCs/>
        </w:rPr>
        <w:t>ITIL® v4 Foundation:</w:t>
      </w:r>
      <w:r w:rsidRPr="003537AB">
        <w:t xml:space="preserve"> BCS (2015).</w:t>
      </w:r>
    </w:p>
    <w:p w14:paraId="79DFBA9F" w14:textId="77777777" w:rsidR="003537AB" w:rsidRPr="003537AB" w:rsidRDefault="003537AB" w:rsidP="003537AB">
      <w:pPr>
        <w:numPr>
          <w:ilvl w:val="0"/>
          <w:numId w:val="11"/>
        </w:numPr>
        <w:jc w:val="both"/>
      </w:pPr>
      <w:r w:rsidRPr="003537AB">
        <w:rPr>
          <w:b/>
          <w:bCs/>
        </w:rPr>
        <w:t>ISQTB Intermediate Certificate in Software Testing:</w:t>
      </w:r>
      <w:r w:rsidRPr="003537AB">
        <w:t xml:space="preserve"> BCS (2016).</w:t>
      </w:r>
    </w:p>
    <w:p w14:paraId="17074D17" w14:textId="77777777" w:rsidR="003537AB" w:rsidRPr="003537AB" w:rsidRDefault="003537AB" w:rsidP="003537AB">
      <w:pPr>
        <w:jc w:val="both"/>
      </w:pPr>
      <w:r w:rsidRPr="003537AB">
        <w:pict w14:anchorId="66D08EC3">
          <v:rect id="_x0000_i1059" style="width:0;height:1.5pt" o:hralign="center" o:hrstd="t" o:hr="t" fillcolor="#a0a0a0" stroked="f"/>
        </w:pict>
      </w:r>
    </w:p>
    <w:p w14:paraId="0E25316B" w14:textId="77777777" w:rsidR="003537AB" w:rsidRPr="003537AB" w:rsidRDefault="003537AB" w:rsidP="003537AB">
      <w:pPr>
        <w:jc w:val="both"/>
        <w:rPr>
          <w:b/>
          <w:bCs/>
        </w:rPr>
      </w:pPr>
      <w:r w:rsidRPr="003537AB">
        <w:rPr>
          <w:b/>
          <w:bCs/>
        </w:rPr>
        <w:t>LANGUAGES</w:t>
      </w:r>
    </w:p>
    <w:p w14:paraId="43E582FA" w14:textId="77777777" w:rsidR="003537AB" w:rsidRPr="003537AB" w:rsidRDefault="003537AB" w:rsidP="003537AB">
      <w:pPr>
        <w:numPr>
          <w:ilvl w:val="0"/>
          <w:numId w:val="12"/>
        </w:numPr>
        <w:jc w:val="both"/>
      </w:pPr>
      <w:r w:rsidRPr="003537AB">
        <w:rPr>
          <w:b/>
          <w:bCs/>
        </w:rPr>
        <w:t>English:</w:t>
      </w:r>
      <w:r w:rsidRPr="003537AB">
        <w:t xml:space="preserve"> Excellent (Spoken: 5, Written: 5).</w:t>
      </w:r>
    </w:p>
    <w:p w14:paraId="56DE97FF" w14:textId="77777777" w:rsidR="003537AB" w:rsidRPr="003537AB" w:rsidRDefault="003537AB" w:rsidP="003537AB">
      <w:pPr>
        <w:numPr>
          <w:ilvl w:val="0"/>
          <w:numId w:val="12"/>
        </w:numPr>
        <w:jc w:val="both"/>
      </w:pPr>
      <w:r w:rsidRPr="003537AB">
        <w:rPr>
          <w:b/>
          <w:bCs/>
        </w:rPr>
        <w:t>German:</w:t>
      </w:r>
      <w:r w:rsidRPr="003537AB">
        <w:t xml:space="preserve"> Good (Spoken: 3, Written: 2).</w:t>
      </w:r>
    </w:p>
    <w:p w14:paraId="3479F00C" w14:textId="77777777" w:rsidR="003537AB" w:rsidRPr="003537AB" w:rsidRDefault="003537AB" w:rsidP="003537AB">
      <w:pPr>
        <w:numPr>
          <w:ilvl w:val="0"/>
          <w:numId w:val="12"/>
        </w:numPr>
        <w:jc w:val="both"/>
      </w:pPr>
      <w:r w:rsidRPr="003537AB">
        <w:rPr>
          <w:b/>
          <w:bCs/>
        </w:rPr>
        <w:t>French:</w:t>
      </w:r>
      <w:r w:rsidRPr="003537AB">
        <w:t xml:space="preserve"> Good (Spoken: 3, Written: 2).</w:t>
      </w:r>
    </w:p>
    <w:p w14:paraId="44FAD11A" w14:textId="77777777" w:rsidR="003537AB" w:rsidRPr="003537AB" w:rsidRDefault="003537AB" w:rsidP="003537AB">
      <w:pPr>
        <w:numPr>
          <w:ilvl w:val="0"/>
          <w:numId w:val="12"/>
        </w:numPr>
        <w:jc w:val="both"/>
      </w:pPr>
      <w:r w:rsidRPr="003537AB">
        <w:rPr>
          <w:b/>
          <w:bCs/>
        </w:rPr>
        <w:t>Hungarian:</w:t>
      </w:r>
      <w:r w:rsidRPr="003537AB">
        <w:t xml:space="preserve"> Native Speaker.</w:t>
      </w:r>
    </w:p>
    <w:p w14:paraId="49A08A17" w14:textId="77777777" w:rsidR="00EF5DAF" w:rsidRDefault="00EF5DAF" w:rsidP="003537AB">
      <w:pPr>
        <w:jc w:val="both"/>
      </w:pPr>
    </w:p>
    <w:sectPr w:rsidR="00EF5DA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933AF1"/>
    <w:multiLevelType w:val="multilevel"/>
    <w:tmpl w:val="C5EC9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225FBF"/>
    <w:multiLevelType w:val="multilevel"/>
    <w:tmpl w:val="F8F8F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4057A32"/>
    <w:multiLevelType w:val="multilevel"/>
    <w:tmpl w:val="4EE63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AD977E8"/>
    <w:multiLevelType w:val="multilevel"/>
    <w:tmpl w:val="C7A80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ED1383B"/>
    <w:multiLevelType w:val="multilevel"/>
    <w:tmpl w:val="C2B05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79C3635"/>
    <w:multiLevelType w:val="multilevel"/>
    <w:tmpl w:val="82BA8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C5D17CC"/>
    <w:multiLevelType w:val="multilevel"/>
    <w:tmpl w:val="31922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55412EB"/>
    <w:multiLevelType w:val="multilevel"/>
    <w:tmpl w:val="D07E1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D79024D"/>
    <w:multiLevelType w:val="multilevel"/>
    <w:tmpl w:val="0A5CC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F5B3971"/>
    <w:multiLevelType w:val="multilevel"/>
    <w:tmpl w:val="E054B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32934B8"/>
    <w:multiLevelType w:val="multilevel"/>
    <w:tmpl w:val="5A828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BD43D90"/>
    <w:multiLevelType w:val="multilevel"/>
    <w:tmpl w:val="E5545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42423562">
    <w:abstractNumId w:val="4"/>
  </w:num>
  <w:num w:numId="2" w16cid:durableId="1156994708">
    <w:abstractNumId w:val="5"/>
  </w:num>
  <w:num w:numId="3" w16cid:durableId="411240502">
    <w:abstractNumId w:val="3"/>
  </w:num>
  <w:num w:numId="4" w16cid:durableId="735855680">
    <w:abstractNumId w:val="2"/>
  </w:num>
  <w:num w:numId="5" w16cid:durableId="1523741409">
    <w:abstractNumId w:val="11"/>
  </w:num>
  <w:num w:numId="6" w16cid:durableId="1708985750">
    <w:abstractNumId w:val="7"/>
  </w:num>
  <w:num w:numId="7" w16cid:durableId="1071394114">
    <w:abstractNumId w:val="6"/>
  </w:num>
  <w:num w:numId="8" w16cid:durableId="820734193">
    <w:abstractNumId w:val="9"/>
  </w:num>
  <w:num w:numId="9" w16cid:durableId="250818533">
    <w:abstractNumId w:val="1"/>
  </w:num>
  <w:num w:numId="10" w16cid:durableId="1918782505">
    <w:abstractNumId w:val="0"/>
  </w:num>
  <w:num w:numId="11" w16cid:durableId="693917901">
    <w:abstractNumId w:val="10"/>
  </w:num>
  <w:num w:numId="12" w16cid:durableId="47390834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37AB"/>
    <w:rsid w:val="003537AB"/>
    <w:rsid w:val="007740F0"/>
    <w:rsid w:val="00A955D3"/>
    <w:rsid w:val="00EA657F"/>
    <w:rsid w:val="00EF5DA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6E619A"/>
  <w15:chartTrackingRefBased/>
  <w15:docId w15:val="{4E515AEC-4CE0-41D7-A269-62C6D5F638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537A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537A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537A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537A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537A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537A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537A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537A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537A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37A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537A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537A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537A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537A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537A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537A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537A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537AB"/>
    <w:rPr>
      <w:rFonts w:eastAsiaTheme="majorEastAsia" w:cstheme="majorBidi"/>
      <w:color w:val="272727" w:themeColor="text1" w:themeTint="D8"/>
    </w:rPr>
  </w:style>
  <w:style w:type="paragraph" w:styleId="Title">
    <w:name w:val="Title"/>
    <w:basedOn w:val="Normal"/>
    <w:next w:val="Normal"/>
    <w:link w:val="TitleChar"/>
    <w:uiPriority w:val="10"/>
    <w:qFormat/>
    <w:rsid w:val="003537A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537A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537A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537A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537AB"/>
    <w:pPr>
      <w:spacing w:before="160"/>
      <w:jc w:val="center"/>
    </w:pPr>
    <w:rPr>
      <w:i/>
      <w:iCs/>
      <w:color w:val="404040" w:themeColor="text1" w:themeTint="BF"/>
    </w:rPr>
  </w:style>
  <w:style w:type="character" w:customStyle="1" w:styleId="QuoteChar">
    <w:name w:val="Quote Char"/>
    <w:basedOn w:val="DefaultParagraphFont"/>
    <w:link w:val="Quote"/>
    <w:uiPriority w:val="29"/>
    <w:rsid w:val="003537AB"/>
    <w:rPr>
      <w:i/>
      <w:iCs/>
      <w:color w:val="404040" w:themeColor="text1" w:themeTint="BF"/>
    </w:rPr>
  </w:style>
  <w:style w:type="paragraph" w:styleId="ListParagraph">
    <w:name w:val="List Paragraph"/>
    <w:basedOn w:val="Normal"/>
    <w:uiPriority w:val="34"/>
    <w:qFormat/>
    <w:rsid w:val="003537AB"/>
    <w:pPr>
      <w:ind w:left="720"/>
      <w:contextualSpacing/>
    </w:pPr>
  </w:style>
  <w:style w:type="character" w:styleId="IntenseEmphasis">
    <w:name w:val="Intense Emphasis"/>
    <w:basedOn w:val="DefaultParagraphFont"/>
    <w:uiPriority w:val="21"/>
    <w:qFormat/>
    <w:rsid w:val="003537AB"/>
    <w:rPr>
      <w:i/>
      <w:iCs/>
      <w:color w:val="0F4761" w:themeColor="accent1" w:themeShade="BF"/>
    </w:rPr>
  </w:style>
  <w:style w:type="paragraph" w:styleId="IntenseQuote">
    <w:name w:val="Intense Quote"/>
    <w:basedOn w:val="Normal"/>
    <w:next w:val="Normal"/>
    <w:link w:val="IntenseQuoteChar"/>
    <w:uiPriority w:val="30"/>
    <w:qFormat/>
    <w:rsid w:val="003537A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537AB"/>
    <w:rPr>
      <w:i/>
      <w:iCs/>
      <w:color w:val="0F4761" w:themeColor="accent1" w:themeShade="BF"/>
    </w:rPr>
  </w:style>
  <w:style w:type="character" w:styleId="IntenseReference">
    <w:name w:val="Intense Reference"/>
    <w:basedOn w:val="DefaultParagraphFont"/>
    <w:uiPriority w:val="32"/>
    <w:qFormat/>
    <w:rsid w:val="003537AB"/>
    <w:rPr>
      <w:b/>
      <w:bCs/>
      <w:smallCaps/>
      <w:color w:val="0F4761" w:themeColor="accent1" w:themeShade="BF"/>
      <w:spacing w:val="5"/>
    </w:rPr>
  </w:style>
  <w:style w:type="character" w:styleId="Hyperlink">
    <w:name w:val="Hyperlink"/>
    <w:basedOn w:val="DefaultParagraphFont"/>
    <w:uiPriority w:val="99"/>
    <w:unhideWhenUsed/>
    <w:rsid w:val="003537AB"/>
    <w:rPr>
      <w:color w:val="467886" w:themeColor="hyperlink"/>
      <w:u w:val="single"/>
    </w:rPr>
  </w:style>
  <w:style w:type="character" w:styleId="UnresolvedMention">
    <w:name w:val="Unresolved Mention"/>
    <w:basedOn w:val="DefaultParagraphFont"/>
    <w:uiPriority w:val="99"/>
    <w:semiHidden/>
    <w:unhideWhenUsed/>
    <w:rsid w:val="003537A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google.com/search?q=https://www.linkedin.com/in/tamaskosina"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802</Words>
  <Characters>5191</Characters>
  <Application>Microsoft Office Word</Application>
  <DocSecurity>0</DocSecurity>
  <Lines>235</Lines>
  <Paragraphs>171</Paragraphs>
  <ScaleCrop>false</ScaleCrop>
  <Company/>
  <LinksUpToDate>false</LinksUpToDate>
  <CharactersWithSpaces>5822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Tamas Kosina</dc:creator>
  <cp:keywords/>
  <dc:description/>
  <cp:lastModifiedBy>Tamas Kosina</cp:lastModifiedBy>
  <cp:revision>1</cp:revision>
  <dcterms:created xsi:type="dcterms:W3CDTF">2026-02-25T11:50:00Z</dcterms:created>
  <dcterms:modified xsi:type="dcterms:W3CDTF">2026-02-25T11:51:00Z</dcterms:modified>
</cp:coreProperties>
</file>