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E3" w:rsidRDefault="008040E3" w:rsidP="008040E3">
      <w:pPr>
        <w:pStyle w:val="a4"/>
      </w:pPr>
      <w:r>
        <w:rPr>
          <w:rFonts w:hint="eastAsia"/>
        </w:rPr>
        <w:t>画面設計書</w:t>
      </w:r>
    </w:p>
    <w:p w:rsidR="008040E3" w:rsidRDefault="008040E3" w:rsidP="008040E3">
      <w:pPr>
        <w:pStyle w:val="a"/>
      </w:pPr>
      <w:r>
        <w:rPr>
          <w:rFonts w:hint="eastAsia"/>
        </w:rPr>
        <w:t>ログイン画面</w:t>
      </w:r>
    </w:p>
    <w:p w:rsidR="008040E3" w:rsidRDefault="008040E3" w:rsidP="008040E3">
      <w:pPr>
        <w:pStyle w:val="a"/>
      </w:pPr>
      <w:r>
        <w:t>パスワード再設定画面</w:t>
      </w:r>
    </w:p>
    <w:p w:rsidR="008040E3" w:rsidRDefault="008040E3" w:rsidP="008040E3">
      <w:pPr>
        <w:pStyle w:val="a"/>
      </w:pPr>
      <w:r>
        <w:rPr>
          <w:rFonts w:hint="eastAsia"/>
        </w:rPr>
        <w:t>ユーザー作成/編集画面</w:t>
      </w:r>
    </w:p>
    <w:p w:rsidR="008040E3" w:rsidRDefault="008040E3" w:rsidP="008040E3">
      <w:pPr>
        <w:pStyle w:val="a"/>
      </w:pPr>
      <w:r>
        <w:rPr>
          <w:rFonts w:hint="eastAsia"/>
        </w:rPr>
        <w:t>機能選択画面</w:t>
      </w:r>
    </w:p>
    <w:p w:rsidR="008040E3" w:rsidRDefault="008040E3" w:rsidP="008040E3">
      <w:pPr>
        <w:pStyle w:val="a"/>
      </w:pPr>
      <w:r>
        <w:rPr>
          <w:rFonts w:hint="eastAsia"/>
        </w:rPr>
        <w:t>メイン画面</w:t>
      </w:r>
    </w:p>
    <w:p w:rsidR="008040E3" w:rsidRDefault="008040E3" w:rsidP="008040E3">
      <w:pPr>
        <w:pStyle w:val="a"/>
      </w:pPr>
      <w:r>
        <w:rPr>
          <w:rFonts w:hint="eastAsia"/>
        </w:rPr>
        <w:t>インポート画面</w:t>
      </w:r>
    </w:p>
    <w:p w:rsidR="008040E3" w:rsidRPr="008040E3" w:rsidRDefault="008040E3" w:rsidP="008040E3">
      <w:pPr>
        <w:pStyle w:val="a"/>
      </w:pPr>
      <w:r>
        <w:rPr>
          <w:rFonts w:hint="eastAsia"/>
        </w:rPr>
        <w:t>アカウント管理画面</w:t>
      </w:r>
      <w:r>
        <w:br w:type="page"/>
      </w:r>
    </w:p>
    <w:p w:rsidR="008040E3" w:rsidRDefault="008040E3" w:rsidP="008040E3">
      <w:pPr>
        <w:pStyle w:val="10"/>
      </w:pPr>
      <w:r>
        <w:lastRenderedPageBreak/>
        <w:t>ログイン画面</w:t>
      </w:r>
    </w:p>
    <w:p w:rsidR="008040E3" w:rsidRDefault="00B76065" w:rsidP="008040E3">
      <w:r>
        <w:rPr>
          <w:noProof/>
        </w:rPr>
        <w:pict>
          <v:oval id="_x0000_s1030" style="position:absolute;left:0;text-align:left;margin-left:115.9pt;margin-top:152.35pt;width:27.55pt;height:28.15pt;z-index:251662336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8040E3" w:rsidRPr="008040E3" w:rsidRDefault="008040E3" w:rsidP="008040E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left:0;text-align:left;margin-left:112.3pt;margin-top:192.85pt;width:27.55pt;height:28.15pt;z-index:251661312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8040E3" w:rsidRPr="008040E3" w:rsidRDefault="008040E3" w:rsidP="008040E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left:0;text-align:left;margin-left:154.1pt;margin-top:120.3pt;width:27.55pt;height:28.15pt;z-index:251660288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8040E3" w:rsidRPr="008040E3" w:rsidRDefault="008040E3" w:rsidP="008040E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left:0;text-align:left;margin-left:154.1pt;margin-top:74.5pt;width:27.55pt;height:28.15pt;z-index:251659264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8040E3" w:rsidRPr="008040E3" w:rsidRDefault="008040E3" w:rsidP="008040E3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4.7pt;margin-top:169.65pt;width:194.1pt;height:1in;z-index:251658240" filled="f" stroked="f">
            <v:textbox inset="5.85pt,.7pt,5.85pt,.7pt">
              <w:txbxContent>
                <w:p w:rsidR="008040E3" w:rsidRPr="008040E3" w:rsidRDefault="008040E3">
                  <w:pPr>
                    <w:rPr>
                      <w:b/>
                      <w:color w:val="FF0000"/>
                    </w:rPr>
                  </w:pPr>
                  <w:r w:rsidRPr="008040E3">
                    <w:rPr>
                      <w:b/>
                      <w:color w:val="FF0000"/>
                    </w:rPr>
                    <w:t>パスワードを忘れた方はこちら</w:t>
                  </w:r>
                </w:p>
              </w:txbxContent>
            </v:textbox>
          </v:shape>
        </w:pict>
      </w:r>
      <w:r w:rsidR="008040E3" w:rsidRPr="008040E3">
        <w:rPr>
          <w:noProof/>
        </w:rPr>
        <w:drawing>
          <wp:inline distT="0" distB="0" distL="0" distR="0">
            <wp:extent cx="4878954" cy="3590842"/>
            <wp:effectExtent l="19050" t="19050" r="16896" b="9608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24" t="-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77" cy="3591963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065" w:type="dxa"/>
        <w:tblInd w:w="-601" w:type="dxa"/>
        <w:tblLayout w:type="fixed"/>
        <w:tblLook w:val="04A0"/>
      </w:tblPr>
      <w:tblGrid>
        <w:gridCol w:w="498"/>
        <w:gridCol w:w="1204"/>
        <w:gridCol w:w="992"/>
        <w:gridCol w:w="4936"/>
        <w:gridCol w:w="2435"/>
      </w:tblGrid>
      <w:tr w:rsidR="008040E3" w:rsidRPr="008040E3" w:rsidTr="008040E3">
        <w:tc>
          <w:tcPr>
            <w:tcW w:w="498" w:type="dxa"/>
            <w:noWrap/>
            <w:tcFitText/>
          </w:tcPr>
          <w:p w:rsidR="008040E3" w:rsidRPr="008040E3" w:rsidRDefault="008040E3" w:rsidP="008040E3">
            <w:r w:rsidRPr="00066C32">
              <w:rPr>
                <w:rFonts w:hint="eastAsia"/>
                <w:w w:val="93"/>
                <w:kern w:val="0"/>
              </w:rPr>
              <w:t>No</w:t>
            </w:r>
          </w:p>
        </w:tc>
        <w:tc>
          <w:tcPr>
            <w:tcW w:w="1204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85"/>
                <w:kern w:val="0"/>
              </w:rPr>
              <w:t>項目</w:t>
            </w:r>
            <w:r w:rsidRPr="008040E3">
              <w:rPr>
                <w:spacing w:val="-1"/>
                <w:kern w:val="0"/>
              </w:rPr>
              <w:t>名</w:t>
            </w:r>
          </w:p>
        </w:tc>
        <w:tc>
          <w:tcPr>
            <w:tcW w:w="992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168"/>
                <w:kern w:val="0"/>
              </w:rPr>
              <w:t>区</w:t>
            </w:r>
            <w:r w:rsidRPr="008040E3">
              <w:rPr>
                <w:kern w:val="0"/>
              </w:rPr>
              <w:t>分</w:t>
            </w:r>
          </w:p>
        </w:tc>
        <w:tc>
          <w:tcPr>
            <w:tcW w:w="4936" w:type="dxa"/>
            <w:noWrap/>
            <w:tcFitText/>
          </w:tcPr>
          <w:p w:rsidR="008040E3" w:rsidRPr="008040E3" w:rsidRDefault="008040E3" w:rsidP="008040E3">
            <w:r w:rsidRPr="000F1457">
              <w:rPr>
                <w:spacing w:val="2140"/>
                <w:kern w:val="0"/>
              </w:rPr>
              <w:t>概</w:t>
            </w:r>
            <w:r w:rsidRPr="000F1457">
              <w:rPr>
                <w:kern w:val="0"/>
              </w:rPr>
              <w:t>要</w:t>
            </w:r>
          </w:p>
        </w:tc>
        <w:tc>
          <w:tcPr>
            <w:tcW w:w="2435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890"/>
                <w:kern w:val="0"/>
              </w:rPr>
              <w:t>備</w:t>
            </w:r>
            <w:r w:rsidRPr="008040E3">
              <w:rPr>
                <w:kern w:val="0"/>
              </w:rPr>
              <w:t>考</w:t>
            </w:r>
          </w:p>
        </w:tc>
      </w:tr>
      <w:tr w:rsidR="008040E3" w:rsidRPr="008040E3" w:rsidTr="008040E3">
        <w:tc>
          <w:tcPr>
            <w:tcW w:w="498" w:type="dxa"/>
            <w:noWrap/>
            <w:tcFitText/>
          </w:tcPr>
          <w:p w:rsidR="008040E3" w:rsidRPr="008040E3" w:rsidRDefault="008040E3" w:rsidP="008040E3">
            <w:r w:rsidRPr="00B7553F">
              <w:rPr>
                <w:rFonts w:hint="eastAsia"/>
                <w:kern w:val="0"/>
              </w:rPr>
              <w:t>1</w:t>
            </w:r>
          </w:p>
        </w:tc>
        <w:tc>
          <w:tcPr>
            <w:tcW w:w="1204" w:type="dxa"/>
            <w:noWrap/>
            <w:tcFitText/>
          </w:tcPr>
          <w:p w:rsidR="008040E3" w:rsidRPr="008040E3" w:rsidRDefault="008040E3" w:rsidP="008040E3">
            <w:r w:rsidRPr="008040E3">
              <w:rPr>
                <w:w w:val="92"/>
                <w:kern w:val="0"/>
              </w:rPr>
              <w:t>ユーザー</w:t>
            </w:r>
            <w:r w:rsidRPr="008040E3">
              <w:rPr>
                <w:spacing w:val="1"/>
                <w:w w:val="92"/>
                <w:kern w:val="0"/>
              </w:rPr>
              <w:t>名</w:t>
            </w:r>
          </w:p>
        </w:tc>
        <w:tc>
          <w:tcPr>
            <w:tcW w:w="992" w:type="dxa"/>
            <w:noWrap/>
            <w:tcFitText/>
          </w:tcPr>
          <w:p w:rsidR="008040E3" w:rsidRPr="008040E3" w:rsidRDefault="008040E3" w:rsidP="008040E3">
            <w:r w:rsidRPr="008040E3">
              <w:rPr>
                <w:w w:val="89"/>
                <w:kern w:val="0"/>
              </w:rPr>
              <w:t>テキス</w:t>
            </w:r>
            <w:r w:rsidRPr="008040E3">
              <w:rPr>
                <w:spacing w:val="4"/>
                <w:w w:val="89"/>
                <w:kern w:val="0"/>
              </w:rPr>
              <w:t>ト</w:t>
            </w:r>
          </w:p>
        </w:tc>
        <w:tc>
          <w:tcPr>
            <w:tcW w:w="4936" w:type="dxa"/>
            <w:noWrap/>
            <w:tcFitText/>
          </w:tcPr>
          <w:p w:rsidR="008040E3" w:rsidRPr="008040E3" w:rsidRDefault="00D67812" w:rsidP="008040E3">
            <w:r w:rsidRPr="000F1457">
              <w:rPr>
                <w:spacing w:val="175"/>
                <w:kern w:val="0"/>
              </w:rPr>
              <w:t>ユーザー名を入れ</w:t>
            </w:r>
            <w:r w:rsidRPr="000F1457">
              <w:rPr>
                <w:spacing w:val="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8040E3" w:rsidRPr="008040E3" w:rsidRDefault="008040E3" w:rsidP="008040E3"/>
        </w:tc>
      </w:tr>
      <w:tr w:rsidR="008040E3" w:rsidRPr="008040E3" w:rsidTr="008040E3">
        <w:tc>
          <w:tcPr>
            <w:tcW w:w="498" w:type="dxa"/>
            <w:noWrap/>
            <w:tcFitText/>
          </w:tcPr>
          <w:p w:rsidR="008040E3" w:rsidRPr="008040E3" w:rsidRDefault="008040E3" w:rsidP="008040E3">
            <w:r w:rsidRPr="00B7553F">
              <w:rPr>
                <w:rFonts w:hint="eastAsia"/>
                <w:kern w:val="0"/>
              </w:rPr>
              <w:t>2</w:t>
            </w:r>
          </w:p>
        </w:tc>
        <w:tc>
          <w:tcPr>
            <w:tcW w:w="1204" w:type="dxa"/>
            <w:noWrap/>
            <w:tcFitText/>
          </w:tcPr>
          <w:p w:rsidR="008040E3" w:rsidRPr="008040E3" w:rsidRDefault="008040E3" w:rsidP="008040E3">
            <w:r w:rsidRPr="008040E3">
              <w:rPr>
                <w:w w:val="92"/>
                <w:kern w:val="0"/>
              </w:rPr>
              <w:t>パスワー</w:t>
            </w:r>
            <w:r w:rsidRPr="008040E3">
              <w:rPr>
                <w:spacing w:val="1"/>
                <w:w w:val="92"/>
                <w:kern w:val="0"/>
              </w:rPr>
              <w:t>ド</w:t>
            </w:r>
          </w:p>
        </w:tc>
        <w:tc>
          <w:tcPr>
            <w:tcW w:w="992" w:type="dxa"/>
            <w:noWrap/>
            <w:tcFitText/>
          </w:tcPr>
          <w:p w:rsidR="008040E3" w:rsidRPr="008040E3" w:rsidRDefault="008040E3" w:rsidP="008040E3">
            <w:r w:rsidRPr="008040E3">
              <w:rPr>
                <w:w w:val="71"/>
                <w:kern w:val="0"/>
              </w:rPr>
              <w:t>パスワー</w:t>
            </w:r>
            <w:r w:rsidRPr="008040E3">
              <w:rPr>
                <w:spacing w:val="5"/>
                <w:w w:val="71"/>
                <w:kern w:val="0"/>
              </w:rPr>
              <w:t>ド</w:t>
            </w:r>
          </w:p>
        </w:tc>
        <w:tc>
          <w:tcPr>
            <w:tcW w:w="4936" w:type="dxa"/>
            <w:noWrap/>
            <w:tcFitText/>
          </w:tcPr>
          <w:p w:rsidR="008040E3" w:rsidRPr="008040E3" w:rsidRDefault="00D67812" w:rsidP="008040E3">
            <w:r w:rsidRPr="000F1457">
              <w:rPr>
                <w:spacing w:val="175"/>
                <w:kern w:val="0"/>
              </w:rPr>
              <w:t>パスワードを入れ</w:t>
            </w:r>
            <w:r w:rsidRPr="000F1457">
              <w:rPr>
                <w:spacing w:val="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8040E3" w:rsidRPr="008040E3" w:rsidRDefault="008040E3" w:rsidP="008040E3"/>
        </w:tc>
      </w:tr>
      <w:tr w:rsidR="008040E3" w:rsidRPr="008040E3" w:rsidTr="008040E3">
        <w:tc>
          <w:tcPr>
            <w:tcW w:w="498" w:type="dxa"/>
            <w:noWrap/>
            <w:tcFitText/>
          </w:tcPr>
          <w:p w:rsidR="008040E3" w:rsidRPr="008040E3" w:rsidRDefault="008040E3" w:rsidP="008040E3">
            <w:r w:rsidRPr="00B7553F">
              <w:rPr>
                <w:rFonts w:hint="eastAsia"/>
                <w:kern w:val="0"/>
              </w:rPr>
              <w:t>3</w:t>
            </w:r>
          </w:p>
        </w:tc>
        <w:tc>
          <w:tcPr>
            <w:tcW w:w="1204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21"/>
                <w:kern w:val="0"/>
              </w:rPr>
              <w:t>ログイ</w:t>
            </w:r>
            <w:r w:rsidRPr="008040E3">
              <w:rPr>
                <w:spacing w:val="1"/>
                <w:kern w:val="0"/>
              </w:rPr>
              <w:t>ン</w:t>
            </w:r>
          </w:p>
        </w:tc>
        <w:tc>
          <w:tcPr>
            <w:tcW w:w="992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32"/>
                <w:kern w:val="0"/>
              </w:rPr>
              <w:t>ボタ</w:t>
            </w:r>
            <w:r w:rsidRPr="008040E3">
              <w:rPr>
                <w:spacing w:val="-1"/>
                <w:kern w:val="0"/>
              </w:rPr>
              <w:t>ン</w:t>
            </w:r>
          </w:p>
        </w:tc>
        <w:tc>
          <w:tcPr>
            <w:tcW w:w="4936" w:type="dxa"/>
            <w:noWrap/>
            <w:tcFitText/>
          </w:tcPr>
          <w:p w:rsidR="008040E3" w:rsidRPr="00D67812" w:rsidRDefault="00D67812" w:rsidP="008040E3">
            <w:pPr>
              <w:rPr>
                <w:w w:val="93"/>
                <w:kern w:val="0"/>
              </w:rPr>
            </w:pPr>
            <w:r w:rsidRPr="000F1457">
              <w:rPr>
                <w:spacing w:val="3"/>
                <w:w w:val="65"/>
                <w:kern w:val="0"/>
              </w:rPr>
              <w:t>ユーザー名・パスワードをもとにログインを行い</w:t>
            </w:r>
            <w:r w:rsidRPr="000F1457">
              <w:rPr>
                <w:rFonts w:hint="eastAsia"/>
                <w:spacing w:val="3"/>
                <w:w w:val="65"/>
                <w:kern w:val="0"/>
              </w:rPr>
              <w:t>機能選択画面に遷移す</w:t>
            </w:r>
            <w:r w:rsidRPr="000F1457">
              <w:rPr>
                <w:rFonts w:hint="eastAsia"/>
                <w:spacing w:val="2"/>
                <w:w w:val="6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8040E3" w:rsidRPr="008040E3" w:rsidRDefault="008040E3" w:rsidP="008040E3"/>
        </w:tc>
      </w:tr>
      <w:tr w:rsidR="008040E3" w:rsidRPr="008040E3" w:rsidTr="008040E3">
        <w:tc>
          <w:tcPr>
            <w:tcW w:w="498" w:type="dxa"/>
            <w:noWrap/>
            <w:tcFitText/>
          </w:tcPr>
          <w:p w:rsidR="008040E3" w:rsidRPr="008040E3" w:rsidRDefault="008040E3" w:rsidP="008040E3">
            <w:r w:rsidRPr="00B7553F">
              <w:rPr>
                <w:rFonts w:hint="eastAsia"/>
                <w:kern w:val="0"/>
              </w:rPr>
              <w:t>4</w:t>
            </w:r>
          </w:p>
        </w:tc>
        <w:tc>
          <w:tcPr>
            <w:tcW w:w="1204" w:type="dxa"/>
            <w:noWrap/>
            <w:tcFitText/>
          </w:tcPr>
          <w:p w:rsidR="008040E3" w:rsidRPr="008040E3" w:rsidRDefault="008040E3" w:rsidP="008040E3">
            <w:r w:rsidRPr="008040E3">
              <w:rPr>
                <w:w w:val="76"/>
                <w:kern w:val="0"/>
              </w:rPr>
              <w:t>再設定リン</w:t>
            </w:r>
            <w:r w:rsidRPr="008040E3">
              <w:rPr>
                <w:spacing w:val="5"/>
                <w:w w:val="76"/>
                <w:kern w:val="0"/>
              </w:rPr>
              <w:t>ク</w:t>
            </w:r>
          </w:p>
        </w:tc>
        <w:tc>
          <w:tcPr>
            <w:tcW w:w="992" w:type="dxa"/>
            <w:noWrap/>
            <w:tcFitText/>
          </w:tcPr>
          <w:p w:rsidR="008040E3" w:rsidRPr="008040E3" w:rsidRDefault="008040E3" w:rsidP="008040E3">
            <w:r w:rsidRPr="008040E3">
              <w:rPr>
                <w:spacing w:val="32"/>
                <w:kern w:val="0"/>
              </w:rPr>
              <w:t>リン</w:t>
            </w:r>
            <w:r w:rsidRPr="008040E3">
              <w:rPr>
                <w:spacing w:val="-1"/>
                <w:kern w:val="0"/>
              </w:rPr>
              <w:t>ク</w:t>
            </w:r>
          </w:p>
        </w:tc>
        <w:tc>
          <w:tcPr>
            <w:tcW w:w="4936" w:type="dxa"/>
            <w:noWrap/>
            <w:tcFitText/>
          </w:tcPr>
          <w:p w:rsidR="008040E3" w:rsidRPr="008040E3" w:rsidRDefault="00D67812" w:rsidP="008040E3">
            <w:r w:rsidRPr="000F1457">
              <w:rPr>
                <w:spacing w:val="55"/>
                <w:kern w:val="0"/>
              </w:rPr>
              <w:t>パスワード再設定画面に遷移す</w:t>
            </w:r>
            <w:r w:rsidRPr="000F1457">
              <w:rPr>
                <w:spacing w:val="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8040E3" w:rsidRPr="008040E3" w:rsidRDefault="008040E3" w:rsidP="008040E3"/>
        </w:tc>
      </w:tr>
    </w:tbl>
    <w:p w:rsidR="00D67812" w:rsidRPr="00D67812" w:rsidRDefault="00D67812" w:rsidP="00D67812">
      <w:pPr>
        <w:pStyle w:val="20"/>
      </w:pPr>
      <w:r w:rsidRPr="00D67812">
        <w:t>処理詳細</w:t>
      </w:r>
    </w:p>
    <w:p w:rsidR="00D67812" w:rsidRDefault="00D67812" w:rsidP="005420E9">
      <w:pPr>
        <w:pStyle w:val="2"/>
      </w:pPr>
      <w:r>
        <w:rPr>
          <w:rFonts w:hint="eastAsia"/>
        </w:rPr>
        <w:t>ログインボタン押下</w:t>
      </w:r>
    </w:p>
    <w:p w:rsidR="002C7AD3" w:rsidRDefault="00D67812" w:rsidP="002C7AD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「ユーザー一覧テーブル検索」を実施し、パスワードを取得</w:t>
      </w:r>
    </w:p>
    <w:p w:rsidR="00D67812" w:rsidRDefault="002C7AD3" w:rsidP="002C7AD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1で取得したパスワードと項目「パスワード」を比較し一致・不一致によって処理を分岐する。</w:t>
      </w:r>
    </w:p>
    <w:p w:rsidR="002C7AD3" w:rsidRDefault="002C7AD3" w:rsidP="002C7AD3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パスワードが不一致の場合</w:t>
      </w:r>
      <w:r>
        <w:br/>
        <w:t>「パスワード不一致ダイアログ」を表示する。</w:t>
      </w:r>
    </w:p>
    <w:p w:rsidR="002C7AD3" w:rsidRPr="00D67812" w:rsidRDefault="002C7AD3" w:rsidP="002C7AD3">
      <w:pPr>
        <w:pStyle w:val="a6"/>
        <w:numPr>
          <w:ilvl w:val="2"/>
          <w:numId w:val="11"/>
        </w:numPr>
        <w:ind w:leftChars="0"/>
      </w:pPr>
      <w:r>
        <w:rPr>
          <w:rFonts w:hint="eastAsia"/>
        </w:rPr>
        <w:t>パスワードが一致の場合</w:t>
      </w:r>
      <w:r>
        <w:br/>
        <w:t>「機能選択画面」に遷移する。</w:t>
      </w:r>
    </w:p>
    <w:p w:rsidR="00B97CBB" w:rsidRDefault="00B97CBB">
      <w:pPr>
        <w:widowControl/>
        <w:jc w:val="left"/>
      </w:pPr>
      <w:r>
        <w:br w:type="page"/>
      </w:r>
    </w:p>
    <w:p w:rsidR="00B97CBB" w:rsidRDefault="00B97CBB">
      <w:pPr>
        <w:widowControl/>
        <w:jc w:val="left"/>
      </w:pPr>
      <w:r>
        <w:lastRenderedPageBreak/>
        <w:br w:type="page"/>
      </w:r>
    </w:p>
    <w:p w:rsidR="00D67812" w:rsidRDefault="00B76065" w:rsidP="00B97CBB">
      <w:pPr>
        <w:pStyle w:val="10"/>
      </w:pPr>
      <w:r>
        <w:rPr>
          <w:noProof/>
        </w:rPr>
        <w:lastRenderedPageBreak/>
        <w:pict>
          <v:oval id="_x0000_s1032" style="position:absolute;left:0;text-align:left;margin-left:65.85pt;margin-top:27.3pt;width:27.55pt;height:28.15pt;z-index:251663360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</w:t>
                  </w:r>
                </w:p>
              </w:txbxContent>
            </v:textbox>
          </v:oval>
        </w:pict>
      </w:r>
      <w:r w:rsidR="00B97CBB">
        <w:t>メイン画面</w:t>
      </w:r>
    </w:p>
    <w:p w:rsidR="00B97CBB" w:rsidRDefault="00B76065" w:rsidP="00B97CBB">
      <w:r>
        <w:rPr>
          <w:noProof/>
        </w:rPr>
        <w:pict>
          <v:oval id="_x0000_s1049" style="position:absolute;left:0;text-align:left;margin-left:286pt;margin-top:104.25pt;width:38.05pt;height:36pt;z-index:251680768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left:0;text-align:left;margin-left:200.1pt;margin-top:95.95pt;width:38.05pt;height:36pt;z-index:251679744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130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left:0;text-align:left;margin-left:131.8pt;margin-top:92.7pt;width:38.05pt;height:36pt;z-index:251678720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120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left:0;text-align:left;margin-left:71pt;margin-top:83.55pt;width:38.05pt;height:36pt;z-index:251676672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left:0;text-align:left;margin-left:-19.2pt;margin-top:95.95pt;width:33.7pt;height:31.75pt;z-index:251677696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10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left:0;text-align:left;margin-left:355.7pt;margin-top:55.4pt;width:27.55pt;height:28.15pt;z-index:251675648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9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left:0;text-align:left;margin-left:355.7pt;margin-top:20.3pt;width:27.55pt;height:28.15pt;z-index:251674624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left:0;text-align:left;margin-left:184.25pt;margin-top:64.55pt;width:27.55pt;height:28.15pt;z-index:251673600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left:0;text-align:left;margin-left:181.05pt;margin-top:36.4pt;width:27.55pt;height:28.15pt;z-index:251672576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0" style="position:absolute;left:0;text-align:left;margin-left:188.65pt;margin-top:8.25pt;width:27.55pt;height:28.15pt;z-index:251671552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left:0;text-align:left;margin-left:38.3pt;margin-top:71.55pt;width:27.55pt;height:28.15pt;z-index:251670528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5.85pt;margin-top:71.55pt;width:38.8pt;height:15.45pt;flip:y;z-index:251669504" o:connectortype="straight" strokecolor="red" strokeweight="3pt">
            <v:shadow type="perspective" color="#823b0b [1605]" opacity=".5" offset="1pt" offset2="-1pt"/>
          </v:shape>
        </w:pict>
      </w:r>
      <w:r>
        <w:rPr>
          <w:noProof/>
        </w:rPr>
        <w:pict>
          <v:shape id="_x0000_s1037" type="#_x0000_t32" style="position:absolute;left:0;text-align:left;margin-left:65.85pt;margin-top:48.4pt;width:55.2pt;height:.05pt;z-index:251668480" o:connectortype="straight" strokecolor="red" strokeweight="3pt">
            <v:shadow type="perspective" color="#823b0b [1605]" opacity=".5" offset="1pt" offset2="-1pt"/>
          </v:shape>
        </w:pict>
      </w:r>
      <w:r>
        <w:rPr>
          <w:noProof/>
        </w:rPr>
        <w:pict>
          <v:oval id="_x0000_s1036" style="position:absolute;left:0;text-align:left;margin-left:38.3pt;margin-top:36.4pt;width:27.55pt;height:28.15pt;z-index:251667456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5" type="#_x0000_t32" style="position:absolute;left:0;text-align:left;margin-left:57.7pt;margin-top:27.55pt;width:51.35pt;height:8.85pt;z-index:251666432" o:connectortype="straight" strokecolor="red" strokeweight="3pt">
            <v:shadow type="perspective" color="#823b0b [1605]" opacity=".5" offset="1pt" offset2="-1pt"/>
          </v:shape>
        </w:pict>
      </w:r>
      <w:r>
        <w:rPr>
          <w:noProof/>
        </w:rPr>
        <w:pict>
          <v:oval id="_x0000_s1033" style="position:absolute;left:0;text-align:left;margin-left:30.15pt;margin-top:8.25pt;width:27.55pt;height:28.15pt;z-index:251664384" fillcolor="#5b9bd5 [3208]" strokecolor="#f2f2f2 [3041]" strokeweight="3pt">
            <v:shadow on="t" type="perspective" color="#1f4d78 [1608]" opacity=".5" offset="1pt" offset2="-1pt"/>
            <v:textbox inset="5.85pt,.7pt,5.85pt,.7pt">
              <w:txbxContent>
                <w:p w:rsidR="00066C32" w:rsidRPr="008040E3" w:rsidRDefault="00066C32" w:rsidP="00066C3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noProof/>
                      <w:color w:val="FFFFFF" w:themeColor="background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left:0;text-align:left;margin-left:90.25pt;margin-top:8.25pt;width:25.65pt;height:11.2pt;z-index:251665408" o:connectortype="straight" strokecolor="red" strokeweight="3pt">
            <v:shadow type="perspective" color="#823b0b [1605]" opacity=".5" offset="1pt" offset2="-1pt"/>
          </v:shape>
        </w:pict>
      </w:r>
      <w:r w:rsidR="00066C32">
        <w:rPr>
          <w:noProof/>
        </w:rPr>
        <w:drawing>
          <wp:inline distT="0" distB="0" distL="0" distR="0">
            <wp:extent cx="5640397" cy="5049078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38" cy="50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065" w:type="dxa"/>
        <w:tblInd w:w="-601" w:type="dxa"/>
        <w:tblLayout w:type="fixed"/>
        <w:tblLook w:val="04A0"/>
      </w:tblPr>
      <w:tblGrid>
        <w:gridCol w:w="498"/>
        <w:gridCol w:w="1204"/>
        <w:gridCol w:w="992"/>
        <w:gridCol w:w="4936"/>
        <w:gridCol w:w="2435"/>
      </w:tblGrid>
      <w:tr w:rsidR="00066C32" w:rsidRPr="008040E3" w:rsidTr="00A52699">
        <w:tc>
          <w:tcPr>
            <w:tcW w:w="498" w:type="dxa"/>
            <w:noWrap/>
            <w:tcFitText/>
          </w:tcPr>
          <w:p w:rsidR="00066C32" w:rsidRPr="008040E3" w:rsidRDefault="00066C32" w:rsidP="00A52699">
            <w:r w:rsidRPr="00066C32">
              <w:rPr>
                <w:rFonts w:hint="eastAsia"/>
                <w:w w:val="93"/>
                <w:kern w:val="0"/>
              </w:rPr>
              <w:t>No</w:t>
            </w:r>
          </w:p>
        </w:tc>
        <w:tc>
          <w:tcPr>
            <w:tcW w:w="1204" w:type="dxa"/>
            <w:noWrap/>
            <w:tcFitText/>
          </w:tcPr>
          <w:p w:rsidR="00066C32" w:rsidRPr="008040E3" w:rsidRDefault="00066C32" w:rsidP="00A52699">
            <w:r w:rsidRPr="00066C32">
              <w:rPr>
                <w:spacing w:val="85"/>
                <w:kern w:val="0"/>
              </w:rPr>
              <w:t>項目</w:t>
            </w:r>
            <w:r w:rsidRPr="00066C32">
              <w:rPr>
                <w:spacing w:val="-1"/>
                <w:kern w:val="0"/>
              </w:rPr>
              <w:t>名</w:t>
            </w:r>
          </w:p>
        </w:tc>
        <w:tc>
          <w:tcPr>
            <w:tcW w:w="992" w:type="dxa"/>
            <w:noWrap/>
            <w:tcFitText/>
          </w:tcPr>
          <w:p w:rsidR="00066C32" w:rsidRPr="008040E3" w:rsidRDefault="00066C32" w:rsidP="00A52699">
            <w:r w:rsidRPr="008040E3">
              <w:rPr>
                <w:spacing w:val="168"/>
                <w:kern w:val="0"/>
              </w:rPr>
              <w:t>区</w:t>
            </w:r>
            <w:r w:rsidRPr="008040E3">
              <w:rPr>
                <w:kern w:val="0"/>
              </w:rPr>
              <w:t>分</w:t>
            </w:r>
          </w:p>
        </w:tc>
        <w:tc>
          <w:tcPr>
            <w:tcW w:w="4936" w:type="dxa"/>
            <w:noWrap/>
            <w:tcFitText/>
          </w:tcPr>
          <w:p w:rsidR="00066C32" w:rsidRPr="008040E3" w:rsidRDefault="00066C32" w:rsidP="00A52699">
            <w:r w:rsidRPr="000F1457">
              <w:rPr>
                <w:spacing w:val="2140"/>
                <w:kern w:val="0"/>
              </w:rPr>
              <w:t>概</w:t>
            </w:r>
            <w:r w:rsidRPr="000F1457">
              <w:rPr>
                <w:kern w:val="0"/>
              </w:rPr>
              <w:t>要</w:t>
            </w:r>
          </w:p>
        </w:tc>
        <w:tc>
          <w:tcPr>
            <w:tcW w:w="2435" w:type="dxa"/>
            <w:noWrap/>
            <w:tcFitText/>
          </w:tcPr>
          <w:p w:rsidR="00066C32" w:rsidRPr="008040E3" w:rsidRDefault="00066C32" w:rsidP="00A52699">
            <w:r w:rsidRPr="008040E3">
              <w:rPr>
                <w:spacing w:val="890"/>
                <w:kern w:val="0"/>
              </w:rPr>
              <w:t>備</w:t>
            </w:r>
            <w:r w:rsidRPr="008040E3">
              <w:rPr>
                <w:kern w:val="0"/>
              </w:rPr>
              <w:t>考</w:t>
            </w:r>
          </w:p>
        </w:tc>
      </w:tr>
      <w:tr w:rsidR="00066C32" w:rsidRPr="008040E3" w:rsidTr="00A52699">
        <w:tc>
          <w:tcPr>
            <w:tcW w:w="498" w:type="dxa"/>
            <w:noWrap/>
            <w:tcFitText/>
          </w:tcPr>
          <w:p w:rsidR="00066C32" w:rsidRPr="008040E3" w:rsidRDefault="00066C32" w:rsidP="00A52699">
            <w:r w:rsidRPr="00B7553F">
              <w:rPr>
                <w:rFonts w:hint="eastAsia"/>
                <w:kern w:val="0"/>
              </w:rPr>
              <w:t>1</w:t>
            </w:r>
          </w:p>
        </w:tc>
        <w:tc>
          <w:tcPr>
            <w:tcW w:w="1204" w:type="dxa"/>
            <w:noWrap/>
            <w:tcFitText/>
          </w:tcPr>
          <w:p w:rsidR="00066C32" w:rsidRPr="008040E3" w:rsidRDefault="00066C32" w:rsidP="00A52699">
            <w:r w:rsidRPr="00066C32">
              <w:rPr>
                <w:spacing w:val="10"/>
                <w:w w:val="58"/>
                <w:kern w:val="0"/>
              </w:rPr>
              <w:t>始業時間</w:t>
            </w:r>
            <w:r w:rsidRPr="00066C32">
              <w:rPr>
                <w:rFonts w:hint="eastAsia"/>
                <w:spacing w:val="10"/>
                <w:w w:val="58"/>
                <w:kern w:val="0"/>
              </w:rPr>
              <w:t>(</w:t>
            </w:r>
            <w:r>
              <w:rPr>
                <w:rFonts w:hint="eastAsia"/>
                <w:spacing w:val="10"/>
                <w:w w:val="58"/>
                <w:kern w:val="0"/>
              </w:rPr>
              <w:t>定時</w:t>
            </w:r>
            <w:r w:rsidRPr="00066C32">
              <w:rPr>
                <w:rFonts w:hint="eastAsia"/>
                <w:spacing w:val="3"/>
                <w:w w:val="58"/>
                <w:kern w:val="0"/>
              </w:rPr>
              <w:t>)</w:t>
            </w:r>
          </w:p>
        </w:tc>
        <w:tc>
          <w:tcPr>
            <w:tcW w:w="992" w:type="dxa"/>
            <w:noWrap/>
            <w:tcFitText/>
          </w:tcPr>
          <w:p w:rsidR="00066C32" w:rsidRPr="008040E3" w:rsidRDefault="00066C32" w:rsidP="00A52699">
            <w:r w:rsidRPr="00066C32"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066C32" w:rsidRPr="008040E3" w:rsidRDefault="00066C32" w:rsidP="00066C32">
            <w:r w:rsidRPr="000F1457">
              <w:rPr>
                <w:spacing w:val="229"/>
                <w:w w:val="89"/>
                <w:kern w:val="0"/>
              </w:rPr>
              <w:t>始業時間を入れ</w:t>
            </w:r>
            <w:r w:rsidRPr="000F1457">
              <w:rPr>
                <w:w w:val="89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066C32" w:rsidRPr="008040E3" w:rsidRDefault="00066C32" w:rsidP="00A52699">
            <w:r w:rsidRPr="00066C32">
              <w:rPr>
                <w:w w:val="87"/>
                <w:kern w:val="0"/>
              </w:rPr>
              <w:t>残稼働時間等の計算に</w:t>
            </w:r>
            <w:r w:rsidRPr="00066C32">
              <w:rPr>
                <w:rFonts w:hint="eastAsia"/>
                <w:w w:val="87"/>
                <w:kern w:val="0"/>
              </w:rPr>
              <w:t>使用</w:t>
            </w:r>
          </w:p>
        </w:tc>
      </w:tr>
      <w:tr w:rsidR="00066C32" w:rsidRPr="008040E3" w:rsidTr="00A52699">
        <w:tc>
          <w:tcPr>
            <w:tcW w:w="498" w:type="dxa"/>
            <w:noWrap/>
            <w:tcFitText/>
          </w:tcPr>
          <w:p w:rsidR="00066C32" w:rsidRPr="008040E3" w:rsidRDefault="00066C32" w:rsidP="00A52699">
            <w:r w:rsidRPr="00B7553F">
              <w:rPr>
                <w:rFonts w:hint="eastAsia"/>
                <w:kern w:val="0"/>
              </w:rPr>
              <w:t>2</w:t>
            </w:r>
          </w:p>
        </w:tc>
        <w:tc>
          <w:tcPr>
            <w:tcW w:w="1204" w:type="dxa"/>
            <w:noWrap/>
            <w:tcFitText/>
          </w:tcPr>
          <w:p w:rsidR="00066C32" w:rsidRPr="008040E3" w:rsidRDefault="00066C32" w:rsidP="00A52699">
            <w:r w:rsidRPr="00066C32">
              <w:rPr>
                <w:spacing w:val="10"/>
                <w:w w:val="58"/>
                <w:kern w:val="0"/>
              </w:rPr>
              <w:t>終業時間</w:t>
            </w:r>
            <w:r w:rsidRPr="00066C32">
              <w:rPr>
                <w:rFonts w:hint="eastAsia"/>
                <w:spacing w:val="10"/>
                <w:w w:val="58"/>
                <w:kern w:val="0"/>
              </w:rPr>
              <w:t>(</w:t>
            </w:r>
            <w:r>
              <w:rPr>
                <w:rFonts w:hint="eastAsia"/>
                <w:spacing w:val="10"/>
                <w:w w:val="58"/>
                <w:kern w:val="0"/>
              </w:rPr>
              <w:t>定時</w:t>
            </w:r>
            <w:r w:rsidRPr="00066C32">
              <w:rPr>
                <w:rFonts w:hint="eastAsia"/>
                <w:spacing w:val="3"/>
                <w:w w:val="58"/>
                <w:kern w:val="0"/>
              </w:rPr>
              <w:t>)</w:t>
            </w:r>
          </w:p>
        </w:tc>
        <w:tc>
          <w:tcPr>
            <w:tcW w:w="992" w:type="dxa"/>
            <w:noWrap/>
            <w:tcFitText/>
          </w:tcPr>
          <w:p w:rsidR="00066C32" w:rsidRPr="008040E3" w:rsidRDefault="00066C32" w:rsidP="00A52699">
            <w:r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066C32" w:rsidRPr="008040E3" w:rsidRDefault="00066C32" w:rsidP="00A52699">
            <w:r w:rsidRPr="000F1457">
              <w:rPr>
                <w:spacing w:val="215"/>
                <w:kern w:val="0"/>
              </w:rPr>
              <w:t>終業時間を入れ</w:t>
            </w:r>
            <w:r w:rsidRPr="000F1457">
              <w:rPr>
                <w:spacing w:val="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066C32" w:rsidRPr="008040E3" w:rsidRDefault="00066C32" w:rsidP="00A52699">
            <w:r w:rsidRPr="005420E9">
              <w:rPr>
                <w:w w:val="87"/>
                <w:kern w:val="0"/>
              </w:rPr>
              <w:t>残稼働時間等の計算に</w:t>
            </w:r>
            <w:r w:rsidRPr="005420E9">
              <w:rPr>
                <w:rFonts w:hint="eastAsia"/>
                <w:w w:val="87"/>
                <w:kern w:val="0"/>
              </w:rPr>
              <w:t>使用</w:t>
            </w:r>
          </w:p>
        </w:tc>
      </w:tr>
      <w:tr w:rsidR="00066C32" w:rsidRPr="008040E3" w:rsidTr="00A52699">
        <w:tc>
          <w:tcPr>
            <w:tcW w:w="498" w:type="dxa"/>
            <w:noWrap/>
            <w:tcFitText/>
          </w:tcPr>
          <w:p w:rsidR="00066C32" w:rsidRPr="008040E3" w:rsidRDefault="00066C32" w:rsidP="00A52699">
            <w:r w:rsidRPr="00B7553F">
              <w:rPr>
                <w:rFonts w:hint="eastAsia"/>
                <w:kern w:val="0"/>
              </w:rPr>
              <w:t>3</w:t>
            </w:r>
          </w:p>
        </w:tc>
        <w:tc>
          <w:tcPr>
            <w:tcW w:w="1204" w:type="dxa"/>
            <w:noWrap/>
            <w:tcFitText/>
          </w:tcPr>
          <w:p w:rsidR="00066C32" w:rsidRPr="008040E3" w:rsidRDefault="00066C32" w:rsidP="00A52699">
            <w:r w:rsidRPr="00066C32">
              <w:rPr>
                <w:rFonts w:hint="eastAsia"/>
                <w:spacing w:val="32"/>
                <w:w w:val="92"/>
                <w:kern w:val="0"/>
              </w:rPr>
              <w:t>稼働上</w:t>
            </w:r>
            <w:r w:rsidRPr="00066C32">
              <w:rPr>
                <w:rFonts w:hint="eastAsia"/>
                <w:spacing w:val="2"/>
                <w:w w:val="92"/>
                <w:kern w:val="0"/>
              </w:rPr>
              <w:t>限</w:t>
            </w:r>
          </w:p>
        </w:tc>
        <w:tc>
          <w:tcPr>
            <w:tcW w:w="992" w:type="dxa"/>
            <w:noWrap/>
            <w:tcFitText/>
          </w:tcPr>
          <w:p w:rsidR="00066C32" w:rsidRPr="008040E3" w:rsidRDefault="00066C32" w:rsidP="00A52699">
            <w:r w:rsidRPr="00066C32"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066C32" w:rsidRPr="00D67812" w:rsidRDefault="005420E9" w:rsidP="00A52699">
            <w:pPr>
              <w:rPr>
                <w:w w:val="93"/>
                <w:kern w:val="0"/>
              </w:rPr>
            </w:pPr>
            <w:r w:rsidRPr="000F1457">
              <w:rPr>
                <w:spacing w:val="120"/>
                <w:kern w:val="0"/>
              </w:rPr>
              <w:t>稼働時間</w:t>
            </w:r>
            <w:r w:rsidRPr="000F1457">
              <w:rPr>
                <w:rFonts w:hint="eastAsia"/>
                <w:spacing w:val="120"/>
                <w:kern w:val="0"/>
              </w:rPr>
              <w:t>の上限を入れ</w:t>
            </w:r>
            <w:r w:rsidRPr="000F1457">
              <w:rPr>
                <w:rFonts w:hint="eastAsia"/>
                <w:spacing w:val="-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066C32" w:rsidRPr="008040E3" w:rsidRDefault="005420E9" w:rsidP="00A52699">
            <w:r w:rsidRPr="005420E9">
              <w:rPr>
                <w:w w:val="87"/>
                <w:kern w:val="0"/>
              </w:rPr>
              <w:t>残稼働時間等の計算に</w:t>
            </w:r>
            <w:r w:rsidRPr="005420E9">
              <w:rPr>
                <w:rFonts w:hint="eastAsia"/>
                <w:w w:val="87"/>
                <w:kern w:val="0"/>
              </w:rPr>
              <w:t>使用</w:t>
            </w:r>
          </w:p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8040E3" w:rsidRDefault="005420E9" w:rsidP="00A52699">
            <w:r w:rsidRPr="00B7553F">
              <w:rPr>
                <w:rFonts w:hint="eastAsia"/>
                <w:kern w:val="0"/>
              </w:rPr>
              <w:t>4</w:t>
            </w:r>
          </w:p>
        </w:tc>
        <w:tc>
          <w:tcPr>
            <w:tcW w:w="1204" w:type="dxa"/>
            <w:noWrap/>
            <w:tcFitText/>
          </w:tcPr>
          <w:p w:rsidR="005420E9" w:rsidRPr="008040E3" w:rsidRDefault="005420E9" w:rsidP="00A52699">
            <w:r w:rsidRPr="00066C32">
              <w:rPr>
                <w:spacing w:val="32"/>
                <w:w w:val="92"/>
                <w:kern w:val="0"/>
              </w:rPr>
              <w:t>稼働</w:t>
            </w:r>
            <w:r>
              <w:rPr>
                <w:rFonts w:hint="eastAsia"/>
                <w:spacing w:val="32"/>
                <w:w w:val="92"/>
                <w:kern w:val="0"/>
              </w:rPr>
              <w:t>下</w:t>
            </w:r>
            <w:r w:rsidRPr="00066C32">
              <w:rPr>
                <w:spacing w:val="2"/>
                <w:w w:val="92"/>
                <w:kern w:val="0"/>
              </w:rPr>
              <w:t>限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r w:rsidRPr="00066C32"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5420E9" w:rsidRPr="008040E3" w:rsidRDefault="005420E9" w:rsidP="00A52699">
            <w:r w:rsidRPr="000F1457">
              <w:rPr>
                <w:spacing w:val="120"/>
                <w:kern w:val="0"/>
              </w:rPr>
              <w:t>稼働時間の下限を入れ</w:t>
            </w:r>
            <w:r w:rsidRPr="000F1457">
              <w:rPr>
                <w:spacing w:val="-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>
            <w:r w:rsidRPr="005420E9">
              <w:rPr>
                <w:w w:val="87"/>
                <w:kern w:val="0"/>
              </w:rPr>
              <w:t>残稼働時間等の計算に</w:t>
            </w:r>
            <w:r w:rsidRPr="005420E9">
              <w:rPr>
                <w:rFonts w:hint="eastAsia"/>
                <w:w w:val="87"/>
                <w:kern w:val="0"/>
              </w:rPr>
              <w:t>使用</w:t>
            </w:r>
          </w:p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B7553F">
              <w:rPr>
                <w:rFonts w:hint="eastAsia"/>
                <w:kern w:val="0"/>
              </w:rPr>
              <w:t>5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F1457">
              <w:rPr>
                <w:spacing w:val="21"/>
                <w:kern w:val="0"/>
              </w:rPr>
              <w:t>稼働合</w:t>
            </w:r>
            <w:r w:rsidRPr="000F1457">
              <w:rPr>
                <w:spacing w:val="1"/>
                <w:kern w:val="0"/>
              </w:rPr>
              <w:t>計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066C32">
              <w:rPr>
                <w:spacing w:val="32"/>
                <w:kern w:val="0"/>
              </w:rPr>
              <w:t>ラベ</w:t>
            </w:r>
            <w:r w:rsidRPr="00066C32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rFonts w:hint="eastAsia"/>
                <w:spacing w:val="35"/>
                <w:kern w:val="0"/>
              </w:rPr>
              <w:t>現時点での稼働時間の合計を表示す</w:t>
            </w:r>
            <w:r w:rsidRPr="000F1457">
              <w:rPr>
                <w:rFonts w:hint="eastAsia"/>
                <w:spacing w:val="5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B7553F">
              <w:rPr>
                <w:rFonts w:hint="eastAsia"/>
                <w:kern w:val="0"/>
              </w:rPr>
              <w:t>6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F1457">
              <w:rPr>
                <w:spacing w:val="21"/>
                <w:kern w:val="0"/>
              </w:rPr>
              <w:t>上限ま</w:t>
            </w:r>
            <w:r w:rsidRPr="000F1457">
              <w:rPr>
                <w:spacing w:val="1"/>
                <w:kern w:val="0"/>
              </w:rPr>
              <w:t>で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5420E9">
              <w:rPr>
                <w:spacing w:val="32"/>
                <w:kern w:val="0"/>
              </w:rPr>
              <w:t>ラベ</w:t>
            </w:r>
            <w:r w:rsidRPr="005420E9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27"/>
                <w:kern w:val="0"/>
              </w:rPr>
              <w:t>稼働上限まで何時間残っているかを表</w:t>
            </w:r>
            <w:r w:rsidRPr="000F1457">
              <w:rPr>
                <w:spacing w:val="1"/>
                <w:kern w:val="0"/>
              </w:rPr>
              <w:t>示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B7553F">
              <w:rPr>
                <w:rFonts w:hint="eastAsia"/>
                <w:kern w:val="0"/>
              </w:rPr>
              <w:t>7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spacing w:val="21"/>
                <w:kern w:val="0"/>
              </w:rPr>
              <w:t>下限ま</w:t>
            </w:r>
            <w:r w:rsidRPr="00066C32">
              <w:rPr>
                <w:spacing w:val="1"/>
                <w:kern w:val="0"/>
              </w:rPr>
              <w:t>で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5420E9">
              <w:rPr>
                <w:spacing w:val="32"/>
                <w:kern w:val="0"/>
              </w:rPr>
              <w:t>ラベ</w:t>
            </w:r>
            <w:r w:rsidRPr="005420E9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27"/>
                <w:kern w:val="0"/>
              </w:rPr>
              <w:t>稼働</w:t>
            </w:r>
            <w:r w:rsidRPr="000F1457">
              <w:rPr>
                <w:rFonts w:hint="eastAsia"/>
                <w:spacing w:val="27"/>
                <w:kern w:val="0"/>
              </w:rPr>
              <w:t>下限</w:t>
            </w:r>
            <w:r w:rsidRPr="000F1457">
              <w:rPr>
                <w:spacing w:val="27"/>
                <w:kern w:val="0"/>
              </w:rPr>
              <w:t>まで何時間残っているかを表</w:t>
            </w:r>
            <w:r w:rsidRPr="000F1457">
              <w:rPr>
                <w:spacing w:val="1"/>
                <w:kern w:val="0"/>
              </w:rPr>
              <w:t>示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B7553F">
              <w:rPr>
                <w:rFonts w:hint="eastAsia"/>
                <w:kern w:val="0"/>
              </w:rPr>
              <w:t>8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F1457">
              <w:rPr>
                <w:spacing w:val="21"/>
                <w:kern w:val="0"/>
              </w:rPr>
              <w:t>最低休</w:t>
            </w:r>
            <w:r w:rsidRPr="000F1457">
              <w:rPr>
                <w:spacing w:val="1"/>
                <w:kern w:val="0"/>
              </w:rPr>
              <w:t>暇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5420E9">
              <w:rPr>
                <w:spacing w:val="32"/>
                <w:kern w:val="0"/>
              </w:rPr>
              <w:t>ラベ</w:t>
            </w:r>
            <w:r w:rsidRPr="005420E9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rFonts w:hint="eastAsia"/>
                <w:spacing w:val="8"/>
                <w:w w:val="82"/>
                <w:kern w:val="0"/>
              </w:rPr>
              <w:t>稼働上限に引っかからないために何日休暇が必要か表</w:t>
            </w:r>
            <w:r w:rsidRPr="000F1457">
              <w:rPr>
                <w:rFonts w:hint="eastAsia"/>
                <w:spacing w:val="7"/>
                <w:w w:val="82"/>
                <w:kern w:val="0"/>
              </w:rPr>
              <w:t>示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B7553F">
              <w:rPr>
                <w:rFonts w:hint="eastAsia"/>
                <w:kern w:val="0"/>
              </w:rPr>
              <w:t>9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F1457">
              <w:rPr>
                <w:spacing w:val="21"/>
                <w:kern w:val="0"/>
              </w:rPr>
              <w:t>最大休</w:t>
            </w:r>
            <w:r w:rsidRPr="000F1457">
              <w:rPr>
                <w:spacing w:val="1"/>
                <w:kern w:val="0"/>
              </w:rPr>
              <w:t>暇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5420E9">
              <w:rPr>
                <w:spacing w:val="32"/>
                <w:kern w:val="0"/>
              </w:rPr>
              <w:t>ラベ</w:t>
            </w:r>
            <w:r w:rsidRPr="005420E9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rFonts w:hint="eastAsia"/>
                <w:spacing w:val="8"/>
                <w:w w:val="82"/>
                <w:kern w:val="0"/>
              </w:rPr>
              <w:t>稼働下限に引っかからないために何日休暇が必要か表</w:t>
            </w:r>
            <w:r w:rsidRPr="000F1457">
              <w:rPr>
                <w:rFonts w:hint="eastAsia"/>
                <w:spacing w:val="7"/>
                <w:w w:val="82"/>
                <w:kern w:val="0"/>
              </w:rPr>
              <w:t>示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0F1457">
              <w:rPr>
                <w:rFonts w:hint="eastAsia"/>
                <w:spacing w:val="34"/>
                <w:kern w:val="0"/>
              </w:rPr>
              <w:t>1</w:t>
            </w:r>
            <w:r w:rsidRPr="000F1457">
              <w:rPr>
                <w:rFonts w:hint="eastAsia"/>
                <w:kern w:val="0"/>
              </w:rPr>
              <w:t>0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spacing w:val="274"/>
                <w:kern w:val="0"/>
              </w:rPr>
              <w:t>日</w:t>
            </w:r>
            <w:r w:rsidRPr="00066C32">
              <w:rPr>
                <w:kern w:val="0"/>
              </w:rPr>
              <w:t>付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5420E9">
              <w:rPr>
                <w:spacing w:val="32"/>
                <w:kern w:val="0"/>
              </w:rPr>
              <w:t>ラベ</w:t>
            </w:r>
            <w:r w:rsidRPr="005420E9">
              <w:rPr>
                <w:spacing w:val="-1"/>
                <w:kern w:val="0"/>
              </w:rPr>
              <w:t>ル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3"/>
                <w:kern w:val="0"/>
              </w:rPr>
              <w:t>日付を</w:t>
            </w:r>
            <w:r w:rsidRPr="000F1457">
              <w:rPr>
                <w:rFonts w:hint="eastAsia"/>
                <w:spacing w:val="3"/>
                <w:kern w:val="0"/>
              </w:rPr>
              <w:t>表示、土日祝日に関しては赤・青色で表</w:t>
            </w:r>
            <w:r w:rsidRPr="000F1457">
              <w:rPr>
                <w:rFonts w:hint="eastAsia"/>
                <w:spacing w:val="-22"/>
                <w:kern w:val="0"/>
              </w:rPr>
              <w:t>示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8040E3" w:rsidRDefault="005420E9" w:rsidP="00A52699">
            <w:r w:rsidRPr="00066C32">
              <w:rPr>
                <w:rFonts w:hint="eastAsia"/>
                <w:w w:val="93"/>
                <w:kern w:val="0"/>
              </w:rPr>
              <w:lastRenderedPageBreak/>
              <w:t>No</w:t>
            </w:r>
          </w:p>
        </w:tc>
        <w:tc>
          <w:tcPr>
            <w:tcW w:w="1204" w:type="dxa"/>
            <w:noWrap/>
            <w:tcFitText/>
          </w:tcPr>
          <w:p w:rsidR="005420E9" w:rsidRPr="008040E3" w:rsidRDefault="005420E9" w:rsidP="00A52699">
            <w:r w:rsidRPr="008040E3">
              <w:rPr>
                <w:spacing w:val="85"/>
                <w:kern w:val="0"/>
              </w:rPr>
              <w:t>項目</w:t>
            </w:r>
            <w:r w:rsidRPr="008040E3">
              <w:rPr>
                <w:spacing w:val="-1"/>
                <w:kern w:val="0"/>
              </w:rPr>
              <w:t>名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r w:rsidRPr="008040E3">
              <w:rPr>
                <w:spacing w:val="168"/>
                <w:kern w:val="0"/>
              </w:rPr>
              <w:t>区</w:t>
            </w:r>
            <w:r w:rsidRPr="008040E3">
              <w:rPr>
                <w:kern w:val="0"/>
              </w:rPr>
              <w:t>分</w:t>
            </w:r>
          </w:p>
        </w:tc>
        <w:tc>
          <w:tcPr>
            <w:tcW w:w="4936" w:type="dxa"/>
            <w:noWrap/>
            <w:tcFitText/>
          </w:tcPr>
          <w:p w:rsidR="005420E9" w:rsidRPr="008040E3" w:rsidRDefault="005420E9" w:rsidP="00A52699">
            <w:r w:rsidRPr="000F1457">
              <w:rPr>
                <w:spacing w:val="2140"/>
                <w:kern w:val="0"/>
              </w:rPr>
              <w:t>概</w:t>
            </w:r>
            <w:r w:rsidRPr="000F1457">
              <w:rPr>
                <w:kern w:val="0"/>
              </w:rPr>
              <w:t>要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>
            <w:r w:rsidRPr="008040E3">
              <w:rPr>
                <w:spacing w:val="890"/>
                <w:kern w:val="0"/>
              </w:rPr>
              <w:t>備</w:t>
            </w:r>
            <w:r w:rsidRPr="008040E3">
              <w:rPr>
                <w:kern w:val="0"/>
              </w:rPr>
              <w:t>考</w:t>
            </w:r>
          </w:p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spacing w:val="34"/>
                <w:kern w:val="0"/>
              </w:rPr>
            </w:pPr>
            <w:r w:rsidRPr="00066C32"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spacing w:val="34"/>
                <w:kern w:val="0"/>
              </w:rPr>
              <w:t>1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spacing w:val="21"/>
                <w:kern w:val="0"/>
              </w:rPr>
              <w:t>始業時</w:t>
            </w:r>
            <w:r w:rsidRPr="00066C32">
              <w:rPr>
                <w:spacing w:val="1"/>
                <w:kern w:val="0"/>
              </w:rPr>
              <w:t>間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066C32"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44"/>
                <w:kern w:val="0"/>
              </w:rPr>
              <w:t>実作業を行った日の始業時間を入</w:t>
            </w:r>
            <w:r w:rsidRPr="000F1457">
              <w:rPr>
                <w:spacing w:val="10"/>
                <w:kern w:val="0"/>
              </w:rPr>
              <w:t>力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066C32">
              <w:rPr>
                <w:rFonts w:hint="eastAsia"/>
                <w:spacing w:val="34"/>
                <w:kern w:val="0"/>
              </w:rPr>
              <w:t>1</w:t>
            </w: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spacing w:val="21"/>
                <w:kern w:val="0"/>
              </w:rPr>
              <w:t>終業時</w:t>
            </w:r>
            <w:r w:rsidRPr="00066C32">
              <w:rPr>
                <w:spacing w:val="1"/>
                <w:kern w:val="0"/>
              </w:rPr>
              <w:t>間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066C32"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44"/>
                <w:kern w:val="0"/>
              </w:rPr>
              <w:t>実作業を行った日の</w:t>
            </w:r>
            <w:r w:rsidRPr="000F1457">
              <w:rPr>
                <w:rFonts w:hint="eastAsia"/>
                <w:spacing w:val="44"/>
                <w:kern w:val="0"/>
              </w:rPr>
              <w:t>終業</w:t>
            </w:r>
            <w:r w:rsidRPr="000F1457">
              <w:rPr>
                <w:spacing w:val="44"/>
                <w:kern w:val="0"/>
              </w:rPr>
              <w:t>時間を入</w:t>
            </w:r>
            <w:r w:rsidRPr="000F1457">
              <w:rPr>
                <w:spacing w:val="10"/>
                <w:kern w:val="0"/>
              </w:rPr>
              <w:t>力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066C32">
              <w:rPr>
                <w:rFonts w:hint="eastAsia"/>
                <w:spacing w:val="34"/>
                <w:kern w:val="0"/>
              </w:rPr>
              <w:t>1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spacing w:val="21"/>
                <w:kern w:val="0"/>
              </w:rPr>
              <w:t>稼働時</w:t>
            </w:r>
            <w:r w:rsidRPr="00066C32">
              <w:rPr>
                <w:spacing w:val="1"/>
                <w:kern w:val="0"/>
              </w:rPr>
              <w:t>間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>
              <w:rPr>
                <w:w w:val="89"/>
                <w:kern w:val="0"/>
              </w:rPr>
              <w:t>テキスト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spacing w:val="99"/>
                <w:kern w:val="0"/>
              </w:rPr>
              <w:t>稼働時感が自動入力され</w:t>
            </w:r>
            <w:r w:rsidRPr="000F1457">
              <w:rPr>
                <w:spacing w:val="1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>
            <w:r w:rsidRPr="005420E9">
              <w:rPr>
                <w:spacing w:val="3"/>
                <w:w w:val="41"/>
                <w:kern w:val="0"/>
              </w:rPr>
              <w:t>手動で入力すると始業時間から終業を逆算し入力す</w:t>
            </w:r>
            <w:r w:rsidRPr="005420E9">
              <w:rPr>
                <w:spacing w:val="-1"/>
                <w:w w:val="41"/>
                <w:kern w:val="0"/>
              </w:rPr>
              <w:t>る</w:t>
            </w:r>
          </w:p>
        </w:tc>
      </w:tr>
      <w:tr w:rsidR="005420E9" w:rsidRPr="008040E3" w:rsidTr="00A52699">
        <w:tc>
          <w:tcPr>
            <w:tcW w:w="498" w:type="dxa"/>
            <w:noWrap/>
            <w:tcFitText/>
          </w:tcPr>
          <w:p w:rsidR="005420E9" w:rsidRPr="00066C32" w:rsidRDefault="005420E9" w:rsidP="00A52699">
            <w:pPr>
              <w:rPr>
                <w:kern w:val="0"/>
              </w:rPr>
            </w:pPr>
            <w:r w:rsidRPr="00066C32">
              <w:rPr>
                <w:rFonts w:hint="eastAsia"/>
                <w:spacing w:val="34"/>
                <w:kern w:val="0"/>
              </w:rPr>
              <w:t>1</w:t>
            </w: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204" w:type="dxa"/>
            <w:noWrap/>
            <w:tcFitText/>
          </w:tcPr>
          <w:p w:rsidR="005420E9" w:rsidRPr="00066C32" w:rsidRDefault="005420E9" w:rsidP="00A52699">
            <w:pPr>
              <w:rPr>
                <w:w w:val="46"/>
                <w:kern w:val="0"/>
              </w:rPr>
            </w:pPr>
            <w:r w:rsidRPr="00066C32">
              <w:rPr>
                <w:w w:val="65"/>
                <w:kern w:val="0"/>
              </w:rPr>
              <w:t>デフォルト入</w:t>
            </w:r>
            <w:r w:rsidRPr="00066C32">
              <w:rPr>
                <w:spacing w:val="6"/>
                <w:w w:val="65"/>
                <w:kern w:val="0"/>
              </w:rPr>
              <w:t>力</w:t>
            </w:r>
          </w:p>
        </w:tc>
        <w:tc>
          <w:tcPr>
            <w:tcW w:w="992" w:type="dxa"/>
            <w:noWrap/>
            <w:tcFitText/>
          </w:tcPr>
          <w:p w:rsidR="005420E9" w:rsidRPr="008040E3" w:rsidRDefault="005420E9" w:rsidP="00A52699">
            <w:pPr>
              <w:rPr>
                <w:spacing w:val="32"/>
                <w:kern w:val="0"/>
              </w:rPr>
            </w:pPr>
            <w:r w:rsidRPr="00066C32">
              <w:rPr>
                <w:spacing w:val="32"/>
                <w:kern w:val="0"/>
              </w:rPr>
              <w:t>ボタ</w:t>
            </w:r>
            <w:r w:rsidRPr="00066C32">
              <w:rPr>
                <w:spacing w:val="-1"/>
                <w:kern w:val="0"/>
              </w:rPr>
              <w:t>ン</w:t>
            </w:r>
          </w:p>
        </w:tc>
        <w:tc>
          <w:tcPr>
            <w:tcW w:w="4936" w:type="dxa"/>
            <w:noWrap/>
            <w:tcFitText/>
          </w:tcPr>
          <w:p w:rsidR="005420E9" w:rsidRPr="00D67812" w:rsidRDefault="005420E9" w:rsidP="00A52699">
            <w:pPr>
              <w:rPr>
                <w:spacing w:val="55"/>
                <w:kern w:val="0"/>
              </w:rPr>
            </w:pPr>
            <w:r w:rsidRPr="000F1457">
              <w:rPr>
                <w:w w:val="97"/>
                <w:kern w:val="0"/>
              </w:rPr>
              <w:t>デフォルトの始業時間、終業時間を自動で入力す</w:t>
            </w:r>
            <w:r w:rsidRPr="000F1457">
              <w:rPr>
                <w:spacing w:val="8"/>
                <w:w w:val="97"/>
                <w:kern w:val="0"/>
              </w:rPr>
              <w:t>る</w:t>
            </w:r>
          </w:p>
        </w:tc>
        <w:tc>
          <w:tcPr>
            <w:tcW w:w="2435" w:type="dxa"/>
            <w:noWrap/>
            <w:tcFitText/>
          </w:tcPr>
          <w:p w:rsidR="005420E9" w:rsidRPr="008040E3" w:rsidRDefault="005420E9" w:rsidP="00A52699"/>
        </w:tc>
      </w:tr>
    </w:tbl>
    <w:p w:rsidR="00066C32" w:rsidRPr="00D67812" w:rsidRDefault="00066C32" w:rsidP="00066C32">
      <w:pPr>
        <w:pStyle w:val="20"/>
      </w:pPr>
      <w:r w:rsidRPr="00D67812">
        <w:t>処理詳細</w:t>
      </w:r>
    </w:p>
    <w:p w:rsidR="005420E9" w:rsidRDefault="005420E9" w:rsidP="005420E9">
      <w:pPr>
        <w:pStyle w:val="2"/>
      </w:pPr>
      <w:r>
        <w:rPr>
          <w:rFonts w:hint="eastAsia"/>
        </w:rPr>
        <w:t>画面表示</w:t>
      </w:r>
    </w:p>
    <w:p w:rsidR="00D63577" w:rsidRDefault="005420E9" w:rsidP="00D63577">
      <w:pPr>
        <w:pStyle w:val="2"/>
        <w:numPr>
          <w:ilvl w:val="1"/>
          <w:numId w:val="10"/>
        </w:numPr>
      </w:pPr>
      <w:r>
        <w:rPr>
          <w:rFonts w:hint="eastAsia"/>
        </w:rPr>
        <w:t>現在のシステム日付を取得し、当月の表を生成する。</w:t>
      </w:r>
      <w:r w:rsidR="00D63577">
        <w:br/>
        <w:t>※土曜は青、日曜・祝日は赤で日付を塗りつぶす</w:t>
      </w:r>
      <w:r w:rsidR="00D63577">
        <w:rPr>
          <w:rFonts w:hint="eastAsia"/>
        </w:rPr>
        <w:br/>
        <w:t xml:space="preserve">　祝日については</w:t>
      </w:r>
      <w:hyperlink r:id="rId9" w:history="1">
        <w:r w:rsidR="00D63577" w:rsidRPr="009E7B59">
          <w:rPr>
            <w:rStyle w:val="af1"/>
          </w:rPr>
          <w:t>https://holidays-jp.github.io/</w:t>
        </w:r>
      </w:hyperlink>
      <w:r w:rsidR="00D63577">
        <w:t>のAPIを使用し取得</w:t>
      </w:r>
    </w:p>
    <w:p w:rsidR="00066C32" w:rsidRDefault="005420E9" w:rsidP="005420E9">
      <w:pPr>
        <w:pStyle w:val="2"/>
      </w:pPr>
      <w:r>
        <w:t>始業時間</w:t>
      </w:r>
      <w:r>
        <w:rPr>
          <w:rFonts w:hint="eastAsia"/>
        </w:rPr>
        <w:t>(</w:t>
      </w:r>
      <w:r>
        <w:t>定時</w:t>
      </w:r>
      <w:r>
        <w:rPr>
          <w:rFonts w:hint="eastAsia"/>
        </w:rPr>
        <w:t>）</w:t>
      </w:r>
      <w:r>
        <w:t>・終業時間</w:t>
      </w:r>
      <w:r>
        <w:rPr>
          <w:rFonts w:hint="eastAsia"/>
        </w:rPr>
        <w:t>(定時)・稼働上限・稼働下限</w:t>
      </w:r>
      <w:r>
        <w:t>の入力</w:t>
      </w:r>
    </w:p>
    <w:p w:rsidR="005420E9" w:rsidRDefault="005420E9" w:rsidP="005420E9">
      <w:pPr>
        <w:pStyle w:val="2"/>
        <w:numPr>
          <w:ilvl w:val="1"/>
          <w:numId w:val="10"/>
        </w:numPr>
      </w:pPr>
      <w:r>
        <w:rPr>
          <w:rFonts w:hint="eastAsia"/>
        </w:rPr>
        <w:t>「再計算処理」を実行する。</w:t>
      </w:r>
    </w:p>
    <w:p w:rsidR="005420E9" w:rsidRDefault="000F1457" w:rsidP="005420E9">
      <w:pPr>
        <w:pStyle w:val="2"/>
        <w:rPr>
          <w:rFonts w:hint="eastAsia"/>
        </w:rPr>
      </w:pPr>
      <w:r>
        <w:t>再計算処理</w:t>
      </w:r>
    </w:p>
    <w:p w:rsidR="000F1457" w:rsidRDefault="000F1457" w:rsidP="000F1457">
      <w:pPr>
        <w:pStyle w:val="2"/>
        <w:numPr>
          <w:ilvl w:val="1"/>
          <w:numId w:val="10"/>
        </w:numPr>
        <w:rPr>
          <w:rFonts w:hint="eastAsia"/>
        </w:rPr>
      </w:pPr>
      <w:r>
        <w:t>以下の計算式を使用し計算、各項目の値を再設定する。</w:t>
      </w:r>
    </w:p>
    <w:p w:rsidR="000F1457" w:rsidRDefault="000F1457" w:rsidP="000F1457">
      <w:pPr>
        <w:pStyle w:val="2"/>
        <w:numPr>
          <w:ilvl w:val="2"/>
          <w:numId w:val="10"/>
        </w:numPr>
        <w:rPr>
          <w:rFonts w:hint="eastAsia"/>
        </w:rPr>
      </w:pPr>
      <w:r>
        <w:t>上限まで</w:t>
      </w:r>
      <w:r>
        <w:rPr>
          <w:rFonts w:hint="eastAsia"/>
        </w:rPr>
        <w:br/>
        <w:t>(稼働上限 － 稼働合計) / (終業時間 － 始業時間)</w:t>
      </w:r>
    </w:p>
    <w:p w:rsidR="000F1457" w:rsidRDefault="000F1457" w:rsidP="000F1457">
      <w:pPr>
        <w:pStyle w:val="2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下限まで</w:t>
      </w:r>
      <w:r>
        <w:br/>
      </w:r>
      <w:r>
        <w:rPr>
          <w:rFonts w:hint="eastAsia"/>
        </w:rPr>
        <w:t>(稼働下限 － 稼働合計) / (終業時間 － 始業時間)</w:t>
      </w:r>
    </w:p>
    <w:p w:rsidR="000F1457" w:rsidRDefault="000F1457" w:rsidP="000F1457">
      <w:pPr>
        <w:pStyle w:val="2"/>
        <w:numPr>
          <w:ilvl w:val="2"/>
          <w:numId w:val="10"/>
        </w:numPr>
        <w:rPr>
          <w:rFonts w:hint="eastAsia"/>
        </w:rPr>
      </w:pPr>
      <w:r>
        <w:t>最低休暇</w:t>
      </w:r>
      <w:r>
        <w:rPr>
          <w:rFonts w:hint="eastAsia"/>
        </w:rPr>
        <w:br/>
        <w:t xml:space="preserve">残営業日 × (終業時間 － 始業時間) － (稼働上限 － 稼働合計) </w:t>
      </w:r>
      <w:r>
        <w:br/>
      </w:r>
      <w:r>
        <w:rPr>
          <w:rFonts w:hint="eastAsia"/>
        </w:rPr>
        <w:t>÷ (終業時間 － 始業時間)</w:t>
      </w:r>
    </w:p>
    <w:p w:rsidR="000F1457" w:rsidRPr="005420E9" w:rsidRDefault="000F1457" w:rsidP="000F1457">
      <w:pPr>
        <w:pStyle w:val="2"/>
        <w:numPr>
          <w:ilvl w:val="2"/>
          <w:numId w:val="10"/>
        </w:numPr>
      </w:pPr>
      <w:r>
        <w:t>最大休暇</w:t>
      </w:r>
      <w:r>
        <w:rPr>
          <w:rFonts w:hint="eastAsia"/>
        </w:rPr>
        <w:br/>
        <w:t xml:space="preserve">残営業日 × (終業時間 － 始業時間) － (稼働下限 － 稼働合計) </w:t>
      </w:r>
      <w:r>
        <w:br/>
      </w:r>
      <w:r>
        <w:rPr>
          <w:rFonts w:hint="eastAsia"/>
        </w:rPr>
        <w:t>÷ (終業時間 － 始業時間)</w:t>
      </w:r>
    </w:p>
    <w:sectPr w:rsidR="000F1457" w:rsidRPr="005420E9" w:rsidSect="009547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1AA" w:rsidRDefault="00C921AA" w:rsidP="00B97CBB">
      <w:r>
        <w:separator/>
      </w:r>
    </w:p>
  </w:endnote>
  <w:endnote w:type="continuationSeparator" w:id="0">
    <w:p w:rsidR="00C921AA" w:rsidRDefault="00C921AA" w:rsidP="00B97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1AA" w:rsidRDefault="00C921AA" w:rsidP="00B97CBB">
      <w:r>
        <w:separator/>
      </w:r>
    </w:p>
  </w:footnote>
  <w:footnote w:type="continuationSeparator" w:id="0">
    <w:p w:rsidR="00C921AA" w:rsidRDefault="00C921AA" w:rsidP="00B97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4A5"/>
    <w:multiLevelType w:val="hybridMultilevel"/>
    <w:tmpl w:val="F0A467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AEA5F19"/>
    <w:multiLevelType w:val="multilevel"/>
    <w:tmpl w:val="705CE81C"/>
    <w:numStyleLink w:val="1"/>
  </w:abstractNum>
  <w:abstractNum w:abstractNumId="2">
    <w:nsid w:val="0C776D9D"/>
    <w:multiLevelType w:val="hybridMultilevel"/>
    <w:tmpl w:val="3A9AAEBA"/>
    <w:lvl w:ilvl="0" w:tplc="7A020018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8557BE"/>
    <w:multiLevelType w:val="multilevel"/>
    <w:tmpl w:val="705CE81C"/>
    <w:numStyleLink w:val="1"/>
  </w:abstractNum>
  <w:abstractNum w:abstractNumId="4">
    <w:nsid w:val="182B55DE"/>
    <w:multiLevelType w:val="hybridMultilevel"/>
    <w:tmpl w:val="D51C0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FC3AD2"/>
    <w:multiLevelType w:val="multilevel"/>
    <w:tmpl w:val="705CE81C"/>
    <w:numStyleLink w:val="1"/>
  </w:abstractNum>
  <w:abstractNum w:abstractNumId="6">
    <w:nsid w:val="2F2C7996"/>
    <w:multiLevelType w:val="hybridMultilevel"/>
    <w:tmpl w:val="8E84FCE0"/>
    <w:lvl w:ilvl="0" w:tplc="9A7E4B6C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1485F5A"/>
    <w:multiLevelType w:val="hybridMultilevel"/>
    <w:tmpl w:val="97287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A3198D"/>
    <w:multiLevelType w:val="multilevel"/>
    <w:tmpl w:val="705CE81C"/>
    <w:styleLink w:val="1"/>
    <w:lvl w:ilvl="0">
      <w:start w:val="1"/>
      <w:numFmt w:val="bullet"/>
      <w:pStyle w:val="2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737" w:hanging="34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191"/>
        </w:tabs>
        <w:ind w:left="1247" w:hanging="396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1588"/>
        </w:tabs>
        <w:ind w:left="1191" w:firstLine="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1985"/>
        </w:tabs>
        <w:ind w:left="1588" w:firstLine="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382"/>
        </w:tabs>
        <w:ind w:left="1985" w:firstLine="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779"/>
        </w:tabs>
        <w:ind w:left="2382" w:firstLine="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176"/>
        </w:tabs>
        <w:ind w:left="2779" w:firstLine="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573"/>
        </w:tabs>
        <w:ind w:left="3176" w:firstLine="0"/>
      </w:pPr>
      <w:rPr>
        <w:rFonts w:ascii="Wingdings" w:hAnsi="Wingdings" w:hint="default"/>
      </w:rPr>
    </w:lvl>
  </w:abstractNum>
  <w:abstractNum w:abstractNumId="9">
    <w:nsid w:val="78A5303F"/>
    <w:multiLevelType w:val="multilevel"/>
    <w:tmpl w:val="705CE81C"/>
    <w:numStyleLink w:val="1"/>
  </w:abstractNum>
  <w:abstractNum w:abstractNumId="10">
    <w:nsid w:val="7AEC093E"/>
    <w:multiLevelType w:val="multilevel"/>
    <w:tmpl w:val="705CE81C"/>
    <w:numStyleLink w:val="1"/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0E3"/>
    <w:rsid w:val="00066C32"/>
    <w:rsid w:val="000F1457"/>
    <w:rsid w:val="002C7AD3"/>
    <w:rsid w:val="004628E1"/>
    <w:rsid w:val="005420E9"/>
    <w:rsid w:val="006E4867"/>
    <w:rsid w:val="008040E3"/>
    <w:rsid w:val="0095474F"/>
    <w:rsid w:val="00B7553F"/>
    <w:rsid w:val="00B76065"/>
    <w:rsid w:val="00B97CBB"/>
    <w:rsid w:val="00C921AA"/>
    <w:rsid w:val="00D63577"/>
    <w:rsid w:val="00D67812"/>
    <w:rsid w:val="00E42569"/>
    <w:rsid w:val="00F3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  <o:colormenu v:ext="edit" fillcolor="none" strokecolor="red"/>
    </o:shapedefaults>
    <o:shapelayout v:ext="edit">
      <o:idmap v:ext="edit" data="1"/>
      <o:rules v:ext="edit">
        <o:r id="V:Rule5" type="connector" idref="#_x0000_s1035"/>
        <o:r id="V:Rule6" type="connector" idref="#_x0000_s1034"/>
        <o:r id="V:Rule7" type="connector" idref="#_x0000_s1037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474F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040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0">
    <w:name w:val="heading 2"/>
    <w:basedOn w:val="a0"/>
    <w:next w:val="a0"/>
    <w:link w:val="21"/>
    <w:uiPriority w:val="9"/>
    <w:unhideWhenUsed/>
    <w:qFormat/>
    <w:rsid w:val="00D67812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81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D67812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5420E9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見出し"/>
    <w:basedOn w:val="a0"/>
    <w:link w:val="a5"/>
    <w:qFormat/>
    <w:rsid w:val="008040E3"/>
    <w:rPr>
      <w:rFonts w:ascii="ＭＳ ゴシック" w:eastAsia="ＭＳ ゴシック" w:hAnsi="ＭＳ ゴシック"/>
      <w:b/>
      <w:sz w:val="96"/>
    </w:rPr>
  </w:style>
  <w:style w:type="character" w:customStyle="1" w:styleId="a5">
    <w:name w:val="大見出し (文字)"/>
    <w:basedOn w:val="a1"/>
    <w:link w:val="a4"/>
    <w:rsid w:val="008040E3"/>
    <w:rPr>
      <w:rFonts w:ascii="ＭＳ ゴシック" w:eastAsia="ＭＳ ゴシック" w:hAnsi="ＭＳ ゴシック"/>
      <w:b/>
      <w:sz w:val="96"/>
    </w:rPr>
  </w:style>
  <w:style w:type="character" w:customStyle="1" w:styleId="11">
    <w:name w:val="見出し 1 (文字)"/>
    <w:basedOn w:val="a1"/>
    <w:link w:val="10"/>
    <w:uiPriority w:val="9"/>
    <w:rsid w:val="008040E3"/>
    <w:rPr>
      <w:rFonts w:asciiTheme="majorHAnsi" w:eastAsiaTheme="majorEastAsia" w:hAnsiTheme="majorHAnsi" w:cstheme="majorBidi"/>
      <w:sz w:val="24"/>
      <w:szCs w:val="24"/>
    </w:rPr>
  </w:style>
  <w:style w:type="paragraph" w:customStyle="1" w:styleId="a">
    <w:name w:val="目次"/>
    <w:basedOn w:val="a6"/>
    <w:link w:val="a7"/>
    <w:qFormat/>
    <w:rsid w:val="008040E3"/>
    <w:pPr>
      <w:numPr>
        <w:numId w:val="1"/>
      </w:numPr>
      <w:tabs>
        <w:tab w:val="left" w:pos="2940"/>
      </w:tabs>
      <w:ind w:leftChars="0" w:left="0"/>
    </w:pPr>
    <w:rPr>
      <w:sz w:val="32"/>
    </w:rPr>
  </w:style>
  <w:style w:type="character" w:customStyle="1" w:styleId="a7">
    <w:name w:val="目次 (文字)"/>
    <w:basedOn w:val="a1"/>
    <w:link w:val="a"/>
    <w:rsid w:val="008040E3"/>
    <w:rPr>
      <w:sz w:val="32"/>
    </w:rPr>
  </w:style>
  <w:style w:type="paragraph" w:styleId="a6">
    <w:name w:val="List Paragraph"/>
    <w:basedOn w:val="a0"/>
    <w:link w:val="a8"/>
    <w:uiPriority w:val="34"/>
    <w:qFormat/>
    <w:rsid w:val="008040E3"/>
    <w:pPr>
      <w:ind w:leftChars="400" w:left="840"/>
    </w:pPr>
  </w:style>
  <w:style w:type="paragraph" w:styleId="a9">
    <w:name w:val="Balloon Text"/>
    <w:basedOn w:val="a0"/>
    <w:link w:val="aa"/>
    <w:uiPriority w:val="99"/>
    <w:semiHidden/>
    <w:unhideWhenUsed/>
    <w:rsid w:val="008040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8040E3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2"/>
    <w:uiPriority w:val="39"/>
    <w:rsid w:val="00804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見出し 2 (文字)"/>
    <w:basedOn w:val="a1"/>
    <w:link w:val="20"/>
    <w:uiPriority w:val="9"/>
    <w:rsid w:val="00D67812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1"/>
    <w:link w:val="3"/>
    <w:uiPriority w:val="9"/>
    <w:rsid w:val="00D67812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1"/>
    <w:link w:val="4"/>
    <w:uiPriority w:val="9"/>
    <w:rsid w:val="00D67812"/>
    <w:rPr>
      <w:b/>
      <w:bCs/>
    </w:rPr>
  </w:style>
  <w:style w:type="numbering" w:customStyle="1" w:styleId="1">
    <w:name w:val="スタイル1"/>
    <w:uiPriority w:val="99"/>
    <w:rsid w:val="002C7AD3"/>
    <w:pPr>
      <w:numPr>
        <w:numId w:val="6"/>
      </w:numPr>
    </w:pPr>
  </w:style>
  <w:style w:type="paragraph" w:styleId="ac">
    <w:name w:val="header"/>
    <w:basedOn w:val="a0"/>
    <w:link w:val="ad"/>
    <w:uiPriority w:val="99"/>
    <w:semiHidden/>
    <w:unhideWhenUsed/>
    <w:rsid w:val="00B97CB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semiHidden/>
    <w:rsid w:val="00B97CBB"/>
  </w:style>
  <w:style w:type="paragraph" w:styleId="ae">
    <w:name w:val="footer"/>
    <w:basedOn w:val="a0"/>
    <w:link w:val="af"/>
    <w:uiPriority w:val="99"/>
    <w:semiHidden/>
    <w:unhideWhenUsed/>
    <w:rsid w:val="00B97CBB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semiHidden/>
    <w:rsid w:val="00B97CBB"/>
  </w:style>
  <w:style w:type="paragraph" w:styleId="af0">
    <w:name w:val="No Spacing"/>
    <w:uiPriority w:val="1"/>
    <w:qFormat/>
    <w:rsid w:val="00B97CBB"/>
    <w:pPr>
      <w:widowControl w:val="0"/>
      <w:jc w:val="both"/>
    </w:pPr>
  </w:style>
  <w:style w:type="character" w:customStyle="1" w:styleId="50">
    <w:name w:val="見出し 5 (文字)"/>
    <w:basedOn w:val="a1"/>
    <w:link w:val="5"/>
    <w:uiPriority w:val="9"/>
    <w:rsid w:val="005420E9"/>
    <w:rPr>
      <w:rFonts w:asciiTheme="majorHAnsi" w:eastAsiaTheme="majorEastAsia" w:hAnsiTheme="majorHAnsi" w:cstheme="majorBidi"/>
    </w:rPr>
  </w:style>
  <w:style w:type="paragraph" w:customStyle="1" w:styleId="2">
    <w:name w:val="スタイル2"/>
    <w:basedOn w:val="a6"/>
    <w:link w:val="22"/>
    <w:qFormat/>
    <w:rsid w:val="005420E9"/>
    <w:pPr>
      <w:numPr>
        <w:numId w:val="10"/>
      </w:numPr>
      <w:ind w:leftChars="0" w:left="0"/>
    </w:pPr>
  </w:style>
  <w:style w:type="character" w:customStyle="1" w:styleId="a8">
    <w:name w:val="リスト段落 (文字)"/>
    <w:basedOn w:val="a1"/>
    <w:link w:val="a6"/>
    <w:uiPriority w:val="34"/>
    <w:rsid w:val="005420E9"/>
  </w:style>
  <w:style w:type="character" w:customStyle="1" w:styleId="22">
    <w:name w:val="スタイル2 (文字)"/>
    <w:basedOn w:val="a8"/>
    <w:link w:val="2"/>
    <w:rsid w:val="005420E9"/>
  </w:style>
  <w:style w:type="character" w:styleId="af1">
    <w:name w:val="Hyperlink"/>
    <w:basedOn w:val="a1"/>
    <w:uiPriority w:val="99"/>
    <w:unhideWhenUsed/>
    <w:rsid w:val="00D635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lidays-jp.github.io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ヒロアキ</dc:creator>
  <cp:lastModifiedBy>ヒロアキ</cp:lastModifiedBy>
  <cp:revision>5</cp:revision>
  <dcterms:created xsi:type="dcterms:W3CDTF">2024-05-08T12:56:00Z</dcterms:created>
  <dcterms:modified xsi:type="dcterms:W3CDTF">2024-05-12T08:06:00Z</dcterms:modified>
</cp:coreProperties>
</file>