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7B62C" w14:textId="119CA770" w:rsidR="00230D30" w:rsidRPr="00544397" w:rsidRDefault="00230D30" w:rsidP="00230D30">
      <w:pPr>
        <w:pStyle w:val="a5"/>
        <w:rPr>
          <w:rFonts w:asciiTheme="majorEastAsia" w:eastAsiaTheme="majorEastAsia" w:hAnsiTheme="majorEastAsia"/>
          <w:szCs w:val="22"/>
        </w:rPr>
      </w:pPr>
      <w:r w:rsidRPr="00544397">
        <w:rPr>
          <w:rFonts w:asciiTheme="majorEastAsia" w:eastAsiaTheme="majorEastAsia" w:hAnsiTheme="majorEastAsia" w:hint="eastAsia"/>
          <w:szCs w:val="22"/>
        </w:rPr>
        <w:t>様式１９－２（第３０条関係）</w:t>
      </w:r>
    </w:p>
    <w:p w14:paraId="79608D14" w14:textId="3A13B497" w:rsidR="00D07C4B" w:rsidRPr="005907F5" w:rsidRDefault="00D07C4B" w:rsidP="00B92A4E">
      <w:pPr>
        <w:tabs>
          <w:tab w:val="left" w:pos="1242"/>
          <w:tab w:val="center" w:pos="4819"/>
        </w:tabs>
        <w:ind w:rightChars="100" w:right="207"/>
        <w:jc w:val="right"/>
        <w:rPr>
          <w:rFonts w:asciiTheme="majorEastAsia" w:eastAsiaTheme="majorEastAsia" w:hAnsiTheme="majorEastAsia"/>
          <w:szCs w:val="24"/>
        </w:rPr>
      </w:pPr>
      <w:r w:rsidRPr="005907F5">
        <w:rPr>
          <w:rFonts w:asciiTheme="majorEastAsia" w:eastAsiaTheme="majorEastAsia" w:hAnsiTheme="majorEastAsia" w:hint="eastAsia"/>
          <w:szCs w:val="24"/>
        </w:rPr>
        <w:t xml:space="preserve">令和　</w:t>
      </w:r>
      <w:r w:rsidR="003709B0">
        <w:rPr>
          <w:rFonts w:asciiTheme="majorEastAsia" w:eastAsiaTheme="majorEastAsia" w:hAnsiTheme="majorEastAsia" w:hint="eastAsia"/>
          <w:szCs w:val="24"/>
        </w:rPr>
        <w:t>７</w:t>
      </w:r>
      <w:r w:rsidRPr="005907F5">
        <w:rPr>
          <w:rFonts w:asciiTheme="majorEastAsia" w:eastAsiaTheme="majorEastAsia" w:hAnsiTheme="majorEastAsia"/>
          <w:szCs w:val="24"/>
        </w:rPr>
        <w:t>年</w:t>
      </w:r>
      <w:r w:rsidRPr="005907F5">
        <w:rPr>
          <w:rFonts w:asciiTheme="majorEastAsia" w:eastAsiaTheme="majorEastAsia" w:hAnsiTheme="majorEastAsia" w:hint="eastAsia"/>
          <w:szCs w:val="24"/>
        </w:rPr>
        <w:t xml:space="preserve">　</w:t>
      </w:r>
      <w:r w:rsidR="003709B0">
        <w:rPr>
          <w:rFonts w:asciiTheme="majorEastAsia" w:eastAsiaTheme="majorEastAsia" w:hAnsiTheme="majorEastAsia" w:hint="eastAsia"/>
          <w:szCs w:val="24"/>
        </w:rPr>
        <w:t>２</w:t>
      </w:r>
      <w:r w:rsidRPr="005907F5">
        <w:rPr>
          <w:rFonts w:asciiTheme="majorEastAsia" w:eastAsiaTheme="majorEastAsia" w:hAnsiTheme="majorEastAsia"/>
          <w:szCs w:val="24"/>
        </w:rPr>
        <w:t>月</w:t>
      </w:r>
      <w:r w:rsidRPr="005907F5">
        <w:rPr>
          <w:rFonts w:asciiTheme="majorEastAsia" w:eastAsiaTheme="majorEastAsia" w:hAnsiTheme="majorEastAsia" w:hint="eastAsia"/>
          <w:szCs w:val="24"/>
        </w:rPr>
        <w:t xml:space="preserve">　</w:t>
      </w:r>
      <w:r w:rsidR="003709B0">
        <w:rPr>
          <w:rFonts w:asciiTheme="majorEastAsia" w:eastAsiaTheme="majorEastAsia" w:hAnsiTheme="majorEastAsia" w:hint="eastAsia"/>
          <w:szCs w:val="24"/>
        </w:rPr>
        <w:t>２８</w:t>
      </w:r>
      <w:r w:rsidRPr="005907F5">
        <w:rPr>
          <w:rFonts w:asciiTheme="majorEastAsia" w:eastAsiaTheme="majorEastAsia" w:hAnsiTheme="majorEastAsia"/>
          <w:szCs w:val="24"/>
        </w:rPr>
        <w:t>日</w:t>
      </w:r>
    </w:p>
    <w:p w14:paraId="7EF858DD" w14:textId="49B33255" w:rsidR="00230D30" w:rsidRPr="0055640C" w:rsidRDefault="00230D30" w:rsidP="00230D30">
      <w:pPr>
        <w:tabs>
          <w:tab w:val="center" w:pos="4252"/>
          <w:tab w:val="right" w:pos="8504"/>
        </w:tabs>
        <w:spacing w:line="0" w:lineRule="atLeast"/>
        <w:jc w:val="left"/>
        <w:rPr>
          <w:rFonts w:asciiTheme="majorEastAsia" w:eastAsiaTheme="majorEastAsia" w:hAnsiTheme="majorEastAsia"/>
          <w:bCs/>
          <w:sz w:val="36"/>
          <w:szCs w:val="36"/>
        </w:rPr>
      </w:pPr>
    </w:p>
    <w:p w14:paraId="5543D806" w14:textId="6507634D" w:rsidR="00D07C4B" w:rsidRDefault="00D07C4B" w:rsidP="00D07C4B">
      <w:pPr>
        <w:rPr>
          <w:rFonts w:asciiTheme="majorEastAsia" w:eastAsiaTheme="majorEastAsia" w:hAnsiTheme="majorEastAsia"/>
          <w:sz w:val="36"/>
          <w:szCs w:val="36"/>
        </w:rPr>
      </w:pPr>
    </w:p>
    <w:p w14:paraId="67796526" w14:textId="3A6EA300" w:rsidR="00D07C4B" w:rsidRDefault="00D07C4B" w:rsidP="00D07C4B">
      <w:pPr>
        <w:rPr>
          <w:rFonts w:asciiTheme="majorEastAsia" w:eastAsiaTheme="majorEastAsia" w:hAnsiTheme="majorEastAsia"/>
          <w:sz w:val="36"/>
          <w:szCs w:val="36"/>
        </w:rPr>
      </w:pPr>
    </w:p>
    <w:p w14:paraId="41700BD2" w14:textId="77777777" w:rsidR="00D07C4B" w:rsidRPr="00D07C4B" w:rsidRDefault="00D07C4B" w:rsidP="00544397">
      <w:pPr>
        <w:rPr>
          <w:rFonts w:asciiTheme="majorEastAsia" w:eastAsiaTheme="majorEastAsia" w:hAnsiTheme="majorEastAsia"/>
          <w:sz w:val="36"/>
          <w:szCs w:val="36"/>
        </w:rPr>
      </w:pPr>
    </w:p>
    <w:p w14:paraId="2C37614A" w14:textId="7128DA79" w:rsidR="00D55B63" w:rsidRPr="00544397" w:rsidRDefault="00D55B63" w:rsidP="004750DD">
      <w:pPr>
        <w:pStyle w:val="11"/>
        <w:rPr>
          <w:rFonts w:asciiTheme="majorEastAsia" w:eastAsiaTheme="majorEastAsia" w:hAnsiTheme="majorEastAsia"/>
          <w:sz w:val="36"/>
          <w:szCs w:val="36"/>
        </w:rPr>
      </w:pPr>
    </w:p>
    <w:p w14:paraId="4A767B1C" w14:textId="38C25BDA" w:rsidR="003B2CAC" w:rsidRDefault="003F43E0" w:rsidP="0053346E">
      <w:pPr>
        <w:tabs>
          <w:tab w:val="center" w:pos="4252"/>
          <w:tab w:val="right" w:pos="8504"/>
        </w:tabs>
        <w:spacing w:line="0" w:lineRule="atLeast"/>
        <w:jc w:val="center"/>
        <w:rPr>
          <w:rFonts w:asciiTheme="majorEastAsia" w:eastAsiaTheme="majorEastAsia" w:hAnsiTheme="majorEastAsia"/>
          <w:bCs/>
          <w:sz w:val="36"/>
          <w:szCs w:val="36"/>
        </w:rPr>
      </w:pPr>
      <w:r w:rsidRPr="00464B96">
        <w:rPr>
          <w:rFonts w:asciiTheme="majorEastAsia" w:eastAsiaTheme="majorEastAsia" w:hAnsiTheme="majorEastAsia" w:hint="eastAsia"/>
          <w:bCs/>
          <w:sz w:val="36"/>
          <w:szCs w:val="36"/>
        </w:rPr>
        <w:t>令和</w:t>
      </w:r>
      <w:r w:rsidR="003B2CAC">
        <w:rPr>
          <w:rFonts w:asciiTheme="majorEastAsia" w:eastAsiaTheme="majorEastAsia" w:hAnsiTheme="majorEastAsia" w:hint="eastAsia"/>
          <w:bCs/>
          <w:sz w:val="36"/>
          <w:szCs w:val="36"/>
        </w:rPr>
        <w:t>６</w:t>
      </w:r>
      <w:r w:rsidRPr="00464B96">
        <w:rPr>
          <w:rFonts w:asciiTheme="majorEastAsia" w:eastAsiaTheme="majorEastAsia" w:hAnsiTheme="majorEastAsia" w:hint="eastAsia"/>
          <w:bCs/>
          <w:sz w:val="36"/>
          <w:szCs w:val="36"/>
        </w:rPr>
        <w:t>年度</w:t>
      </w:r>
    </w:p>
    <w:p w14:paraId="467A3A31" w14:textId="22429FDD" w:rsidR="006F6A8B" w:rsidRDefault="00922D3C" w:rsidP="0053346E">
      <w:pPr>
        <w:tabs>
          <w:tab w:val="center" w:pos="4252"/>
          <w:tab w:val="right" w:pos="8504"/>
        </w:tabs>
        <w:spacing w:line="0" w:lineRule="atLeast"/>
        <w:jc w:val="center"/>
        <w:rPr>
          <w:rFonts w:asciiTheme="majorEastAsia" w:eastAsiaTheme="majorEastAsia" w:hAnsiTheme="majorEastAsia"/>
          <w:bCs/>
          <w:sz w:val="36"/>
          <w:szCs w:val="36"/>
        </w:rPr>
      </w:pPr>
      <w:r w:rsidRPr="00922D3C">
        <w:rPr>
          <w:rFonts w:asciiTheme="majorEastAsia" w:eastAsiaTheme="majorEastAsia" w:hAnsiTheme="majorEastAsia"/>
          <w:bCs/>
          <w:sz w:val="36"/>
          <w:szCs w:val="36"/>
        </w:rPr>
        <w:t>O-RAN Open Xhaul Transport Working Group 9</w:t>
      </w:r>
    </w:p>
    <w:p w14:paraId="5DB01D56" w14:textId="4842A65D" w:rsidR="00702E19" w:rsidRDefault="00922D3C" w:rsidP="00DA3588">
      <w:pPr>
        <w:tabs>
          <w:tab w:val="center" w:pos="4252"/>
          <w:tab w:val="right" w:pos="8504"/>
        </w:tabs>
        <w:spacing w:line="0" w:lineRule="atLeast"/>
        <w:jc w:val="center"/>
        <w:rPr>
          <w:rFonts w:asciiTheme="majorEastAsia" w:eastAsiaTheme="majorEastAsia" w:hAnsiTheme="majorEastAsia"/>
          <w:bCs/>
          <w:sz w:val="36"/>
          <w:szCs w:val="36"/>
        </w:rPr>
      </w:pPr>
      <w:r w:rsidRPr="00922D3C">
        <w:rPr>
          <w:rFonts w:asciiTheme="majorEastAsia" w:eastAsiaTheme="majorEastAsia" w:hAnsiTheme="majorEastAsia" w:hint="eastAsia"/>
          <w:bCs/>
          <w:sz w:val="36"/>
          <w:szCs w:val="36"/>
        </w:rPr>
        <w:t>Xhaul トランスポート要件</w:t>
      </w:r>
      <w:r w:rsidR="00877B4B">
        <w:rPr>
          <w:rFonts w:asciiTheme="majorEastAsia" w:eastAsiaTheme="majorEastAsia" w:hAnsiTheme="majorEastAsia" w:hint="eastAsia"/>
          <w:bCs/>
          <w:sz w:val="36"/>
          <w:szCs w:val="36"/>
        </w:rPr>
        <w:t xml:space="preserve">　</w:t>
      </w:r>
    </w:p>
    <w:p w14:paraId="30DC6B0D" w14:textId="1ED1477C" w:rsidR="00DA3588" w:rsidRPr="00464B96" w:rsidRDefault="00877B4B" w:rsidP="00DA3588">
      <w:pPr>
        <w:tabs>
          <w:tab w:val="center" w:pos="4252"/>
          <w:tab w:val="right" w:pos="8504"/>
        </w:tabs>
        <w:spacing w:line="0" w:lineRule="atLeast"/>
        <w:jc w:val="center"/>
        <w:rPr>
          <w:rFonts w:asciiTheme="majorEastAsia" w:eastAsiaTheme="majorEastAsia" w:hAnsiTheme="majorEastAsia"/>
          <w:bCs/>
          <w:sz w:val="36"/>
          <w:szCs w:val="36"/>
        </w:rPr>
      </w:pPr>
      <w:r>
        <w:rPr>
          <w:rFonts w:asciiTheme="majorEastAsia" w:eastAsiaTheme="majorEastAsia" w:hAnsiTheme="majorEastAsia" w:hint="eastAsia"/>
          <w:bCs/>
          <w:sz w:val="36"/>
          <w:szCs w:val="36"/>
        </w:rPr>
        <w:t>調査結果</w:t>
      </w:r>
    </w:p>
    <w:p w14:paraId="0A953622" w14:textId="0C9776B5" w:rsidR="00DA3588" w:rsidRPr="0074108C" w:rsidRDefault="00DA3588" w:rsidP="00B35017">
      <w:pPr>
        <w:tabs>
          <w:tab w:val="center" w:pos="4252"/>
          <w:tab w:val="right" w:pos="8504"/>
        </w:tabs>
        <w:spacing w:line="0" w:lineRule="atLeast"/>
        <w:jc w:val="left"/>
        <w:rPr>
          <w:rFonts w:asciiTheme="majorEastAsia" w:eastAsiaTheme="majorEastAsia" w:hAnsiTheme="majorEastAsia"/>
          <w:bCs/>
          <w:sz w:val="36"/>
          <w:szCs w:val="36"/>
        </w:rPr>
      </w:pPr>
    </w:p>
    <w:p w14:paraId="626C3E0E" w14:textId="5A2944BA"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7C3E8CF3" w14:textId="20A43DDB"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57E5AD36" w14:textId="77777777" w:rsidR="00D07C4B" w:rsidRPr="00464B96"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0BE49157" w14:textId="532DD0F0" w:rsidR="00CA49BA" w:rsidRPr="00464B96" w:rsidDel="008E0CB7" w:rsidRDefault="00CA49BA" w:rsidP="00CA49BA">
      <w:pPr>
        <w:tabs>
          <w:tab w:val="center" w:pos="4252"/>
          <w:tab w:val="right" w:pos="8504"/>
        </w:tabs>
        <w:spacing w:line="0" w:lineRule="atLeast"/>
        <w:rPr>
          <w:rFonts w:asciiTheme="majorEastAsia" w:eastAsiaTheme="majorEastAsia" w:hAnsiTheme="majorEastAsia"/>
          <w:bCs/>
          <w:color w:val="FF0000"/>
          <w:sz w:val="36"/>
          <w:szCs w:val="36"/>
        </w:rPr>
      </w:pPr>
    </w:p>
    <w:p w14:paraId="55B1085C" w14:textId="7A746AFB" w:rsidR="00581729" w:rsidRDefault="00581729" w:rsidP="00544397">
      <w:pPr>
        <w:tabs>
          <w:tab w:val="center" w:pos="4252"/>
          <w:tab w:val="right" w:pos="8504"/>
        </w:tabs>
        <w:spacing w:line="0" w:lineRule="atLeast"/>
        <w:rPr>
          <w:rFonts w:asciiTheme="majorEastAsia" w:eastAsiaTheme="majorEastAsia" w:hAnsiTheme="majorEastAsia"/>
          <w:bCs/>
          <w:color w:val="FF0000"/>
          <w:sz w:val="36"/>
          <w:szCs w:val="36"/>
        </w:rPr>
      </w:pPr>
    </w:p>
    <w:tbl>
      <w:tblPr>
        <w:tblStyle w:val="ab"/>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6663"/>
      </w:tblGrid>
      <w:tr w:rsidR="00E27B59" w:rsidRPr="00464B96" w14:paraId="6A1FA171" w14:textId="77777777" w:rsidTr="00C13F2D">
        <w:tc>
          <w:tcPr>
            <w:tcW w:w="2693" w:type="dxa"/>
          </w:tcPr>
          <w:p w14:paraId="1FD5AFEB"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sidRPr="00464B96">
              <w:rPr>
                <w:rFonts w:asciiTheme="majorEastAsia" w:eastAsiaTheme="majorEastAsia" w:hAnsiTheme="majorEastAsia" w:hint="eastAsia"/>
                <w:bCs/>
                <w:sz w:val="36"/>
                <w:szCs w:val="36"/>
              </w:rPr>
              <w:t>管理番号</w:t>
            </w:r>
          </w:p>
        </w:tc>
        <w:tc>
          <w:tcPr>
            <w:tcW w:w="6663" w:type="dxa"/>
          </w:tcPr>
          <w:p w14:paraId="63CA7CB9"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r w:rsidR="00E27B59" w:rsidRPr="00464B96" w14:paraId="58BDE74D" w14:textId="77777777" w:rsidTr="00C13F2D">
        <w:tc>
          <w:tcPr>
            <w:tcW w:w="2693" w:type="dxa"/>
          </w:tcPr>
          <w:p w14:paraId="5A815CE4" w14:textId="77777777" w:rsidR="00E27B59"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研究開発</w:t>
            </w:r>
          </w:p>
          <w:p w14:paraId="2FD585CC"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プロジェクト名</w:t>
            </w:r>
          </w:p>
        </w:tc>
        <w:tc>
          <w:tcPr>
            <w:tcW w:w="6663" w:type="dxa"/>
          </w:tcPr>
          <w:p w14:paraId="2D7ABD53"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r w:rsidR="00E27B59" w:rsidRPr="00464B96" w14:paraId="24928AEE" w14:textId="77777777" w:rsidTr="00C13F2D">
        <w:tc>
          <w:tcPr>
            <w:tcW w:w="2693" w:type="dxa"/>
          </w:tcPr>
          <w:p w14:paraId="085F6020"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事業者名</w:t>
            </w:r>
          </w:p>
        </w:tc>
        <w:tc>
          <w:tcPr>
            <w:tcW w:w="6663" w:type="dxa"/>
          </w:tcPr>
          <w:p w14:paraId="4DF7555C"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bl>
    <w:p w14:paraId="7F0F9614" w14:textId="77777777" w:rsidR="003B2CAC"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7E3C1C57" w14:textId="77777777" w:rsidR="003B2CAC"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330BB591" w14:textId="77777777" w:rsidR="003B2CAC" w:rsidRPr="00464B96"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77EA0170" w14:textId="21662362" w:rsidR="004474A5" w:rsidRPr="00464B96" w:rsidRDefault="004474A5" w:rsidP="00F001A9">
      <w:pPr>
        <w:tabs>
          <w:tab w:val="center" w:pos="4252"/>
          <w:tab w:val="right" w:pos="8504"/>
        </w:tabs>
        <w:spacing w:line="0" w:lineRule="atLeast"/>
        <w:jc w:val="center"/>
        <w:rPr>
          <w:rFonts w:asciiTheme="majorEastAsia" w:eastAsiaTheme="majorEastAsia" w:hAnsiTheme="majorEastAsia"/>
          <w:sz w:val="36"/>
          <w:szCs w:val="36"/>
        </w:rPr>
      </w:pPr>
    </w:p>
    <w:p w14:paraId="42491A70" w14:textId="43F656B7" w:rsidR="00F001A9" w:rsidRPr="00464B96" w:rsidRDefault="00F001A9" w:rsidP="00544397">
      <w:pPr>
        <w:tabs>
          <w:tab w:val="center" w:pos="4252"/>
          <w:tab w:val="right" w:pos="8504"/>
        </w:tabs>
        <w:spacing w:line="0" w:lineRule="atLeast"/>
        <w:jc w:val="center"/>
        <w:rPr>
          <w:rFonts w:asciiTheme="majorEastAsia" w:eastAsiaTheme="majorEastAsia" w:hAnsiTheme="majorEastAsia"/>
          <w:bCs/>
          <w:sz w:val="36"/>
          <w:szCs w:val="36"/>
        </w:rPr>
      </w:pPr>
    </w:p>
    <w:p w14:paraId="0988047F" w14:textId="248DF051" w:rsidR="00D07C4B" w:rsidRDefault="00D07C4B">
      <w:pPr>
        <w:widowControl/>
        <w:jc w:val="left"/>
        <w:rPr>
          <w:rFonts w:asciiTheme="majorEastAsia" w:eastAsiaTheme="majorEastAsia" w:hAnsiTheme="majorEastAsia"/>
          <w:sz w:val="36"/>
          <w:szCs w:val="36"/>
        </w:rPr>
      </w:pPr>
      <w:r>
        <w:rPr>
          <w:rFonts w:asciiTheme="majorEastAsia" w:eastAsiaTheme="majorEastAsia" w:hAnsiTheme="majorEastAsia"/>
          <w:sz w:val="36"/>
          <w:szCs w:val="36"/>
        </w:rPr>
        <w:br w:type="page"/>
      </w:r>
    </w:p>
    <w:sdt>
      <w:sdtPr>
        <w:rPr>
          <w:rFonts w:ascii="HG丸ｺﾞｼｯｸM-PRO" w:eastAsia="HG丸ｺﾞｼｯｸM-PRO" w:hAnsi="Century" w:cs="Times New Roman"/>
          <w:color w:val="auto"/>
          <w:kern w:val="2"/>
          <w:sz w:val="22"/>
          <w:szCs w:val="20"/>
          <w:lang w:val="ja-JP"/>
        </w:rPr>
        <w:id w:val="-845559759"/>
        <w:docPartObj>
          <w:docPartGallery w:val="Table of Contents"/>
          <w:docPartUnique/>
        </w:docPartObj>
      </w:sdtPr>
      <w:sdtEndPr>
        <w:rPr>
          <w:b/>
          <w:bCs/>
        </w:rPr>
      </w:sdtEndPr>
      <w:sdtContent>
        <w:p w14:paraId="338F4A85" w14:textId="71AC3497" w:rsidR="003D799E" w:rsidRPr="003D799E" w:rsidRDefault="003D799E">
          <w:pPr>
            <w:pStyle w:val="af6"/>
            <w:rPr>
              <w:rFonts w:asciiTheme="majorEastAsia" w:hAnsiTheme="majorEastAsia"/>
              <w:color w:val="auto"/>
              <w:sz w:val="22"/>
              <w:szCs w:val="22"/>
            </w:rPr>
          </w:pPr>
          <w:r w:rsidRPr="003D799E">
            <w:rPr>
              <w:rFonts w:asciiTheme="majorEastAsia" w:hAnsiTheme="majorEastAsia"/>
              <w:color w:val="auto"/>
              <w:sz w:val="22"/>
              <w:szCs w:val="22"/>
              <w:lang w:val="ja-JP"/>
            </w:rPr>
            <w:t>目</w:t>
          </w:r>
          <w:r w:rsidRPr="003D799E">
            <w:rPr>
              <w:rFonts w:asciiTheme="majorEastAsia" w:hAnsiTheme="majorEastAsia" w:hint="eastAsia"/>
              <w:color w:val="auto"/>
              <w:sz w:val="22"/>
              <w:szCs w:val="22"/>
              <w:lang w:val="ja-JP"/>
            </w:rPr>
            <w:t xml:space="preserve">　</w:t>
          </w:r>
          <w:r w:rsidRPr="003D799E">
            <w:rPr>
              <w:rFonts w:asciiTheme="majorEastAsia" w:hAnsiTheme="majorEastAsia"/>
              <w:color w:val="auto"/>
              <w:sz w:val="22"/>
              <w:szCs w:val="22"/>
              <w:lang w:val="ja-JP"/>
            </w:rPr>
            <w:t>次</w:t>
          </w:r>
        </w:p>
        <w:p w14:paraId="3E6F9E04" w14:textId="75E4DD33" w:rsidR="00B1083C" w:rsidRDefault="003D799E">
          <w:pPr>
            <w:pStyle w:val="12"/>
            <w:tabs>
              <w:tab w:val="right" w:leader="dot" w:pos="9628"/>
            </w:tabs>
            <w:rPr>
              <w:rFonts w:asciiTheme="minorHAnsi" w:eastAsiaTheme="minorEastAsia" w:hAnsiTheme="minorHAnsi" w:cstheme="minorBidi"/>
              <w:noProof/>
              <w:sz w:val="21"/>
              <w:szCs w:val="22"/>
              <w14:ligatures w14:val="standardContextual"/>
            </w:rPr>
          </w:pPr>
          <w:r w:rsidRPr="003D799E">
            <w:rPr>
              <w:rFonts w:asciiTheme="majorEastAsia" w:eastAsiaTheme="majorEastAsia" w:hAnsiTheme="majorEastAsia"/>
            </w:rPr>
            <w:fldChar w:fldCharType="begin"/>
          </w:r>
          <w:r w:rsidRPr="003D799E">
            <w:rPr>
              <w:rFonts w:asciiTheme="majorEastAsia" w:eastAsiaTheme="majorEastAsia" w:hAnsiTheme="majorEastAsia"/>
            </w:rPr>
            <w:instrText xml:space="preserve"> TOC \o "1-3" \h \z \u </w:instrText>
          </w:r>
          <w:r w:rsidRPr="003D799E">
            <w:rPr>
              <w:rFonts w:asciiTheme="majorEastAsia" w:eastAsiaTheme="majorEastAsia" w:hAnsiTheme="majorEastAsia"/>
            </w:rPr>
            <w:fldChar w:fldCharType="separate"/>
          </w:r>
          <w:hyperlink w:anchor="_Toc182312891" w:history="1">
            <w:r w:rsidR="00B1083C" w:rsidRPr="0027575F">
              <w:rPr>
                <w:rStyle w:val="af3"/>
                <w:rFonts w:asciiTheme="majorEastAsia" w:eastAsiaTheme="majorEastAsia" w:hAnsiTheme="majorEastAsia"/>
                <w:noProof/>
              </w:rPr>
              <w:t>０．本資料の構成</w:t>
            </w:r>
            <w:r w:rsidR="00B1083C">
              <w:rPr>
                <w:noProof/>
                <w:webHidden/>
              </w:rPr>
              <w:tab/>
            </w:r>
            <w:r w:rsidR="00B1083C">
              <w:rPr>
                <w:noProof/>
                <w:webHidden/>
              </w:rPr>
              <w:fldChar w:fldCharType="begin"/>
            </w:r>
            <w:r w:rsidR="00B1083C">
              <w:rPr>
                <w:noProof/>
                <w:webHidden/>
              </w:rPr>
              <w:instrText xml:space="preserve"> PAGEREF _Toc182312891 \h </w:instrText>
            </w:r>
            <w:r w:rsidR="00B1083C">
              <w:rPr>
                <w:noProof/>
                <w:webHidden/>
              </w:rPr>
            </w:r>
            <w:r w:rsidR="00B1083C">
              <w:rPr>
                <w:noProof/>
                <w:webHidden/>
              </w:rPr>
              <w:fldChar w:fldCharType="separate"/>
            </w:r>
            <w:r w:rsidR="00B1083C">
              <w:rPr>
                <w:noProof/>
                <w:webHidden/>
              </w:rPr>
              <w:t>5</w:t>
            </w:r>
            <w:r w:rsidR="00B1083C">
              <w:rPr>
                <w:noProof/>
                <w:webHidden/>
              </w:rPr>
              <w:fldChar w:fldCharType="end"/>
            </w:r>
          </w:hyperlink>
        </w:p>
        <w:p w14:paraId="5B0DD971" w14:textId="22605E77"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892" w:history="1">
            <w:r w:rsidR="00B1083C" w:rsidRPr="0027575F">
              <w:rPr>
                <w:rStyle w:val="af3"/>
                <w:rFonts w:asciiTheme="majorEastAsia" w:eastAsiaTheme="majorEastAsia" w:hAnsiTheme="majorEastAsia"/>
                <w:noProof/>
              </w:rPr>
              <w:t>０－１．はじめに</w:t>
            </w:r>
            <w:r w:rsidR="00B1083C">
              <w:rPr>
                <w:noProof/>
                <w:webHidden/>
              </w:rPr>
              <w:tab/>
            </w:r>
            <w:r w:rsidR="00B1083C">
              <w:rPr>
                <w:noProof/>
                <w:webHidden/>
              </w:rPr>
              <w:fldChar w:fldCharType="begin"/>
            </w:r>
            <w:r w:rsidR="00B1083C">
              <w:rPr>
                <w:noProof/>
                <w:webHidden/>
              </w:rPr>
              <w:instrText xml:space="preserve"> PAGEREF _Toc182312892 \h </w:instrText>
            </w:r>
            <w:r w:rsidR="00B1083C">
              <w:rPr>
                <w:noProof/>
                <w:webHidden/>
              </w:rPr>
            </w:r>
            <w:r w:rsidR="00B1083C">
              <w:rPr>
                <w:noProof/>
                <w:webHidden/>
              </w:rPr>
              <w:fldChar w:fldCharType="separate"/>
            </w:r>
            <w:r w:rsidR="00B1083C">
              <w:rPr>
                <w:noProof/>
                <w:webHidden/>
              </w:rPr>
              <w:t>5</w:t>
            </w:r>
            <w:r w:rsidR="00B1083C">
              <w:rPr>
                <w:noProof/>
                <w:webHidden/>
              </w:rPr>
              <w:fldChar w:fldCharType="end"/>
            </w:r>
          </w:hyperlink>
        </w:p>
        <w:p w14:paraId="3D5BA3A9" w14:textId="34365E90"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893" w:history="1">
            <w:r w:rsidR="00B1083C" w:rsidRPr="0027575F">
              <w:rPr>
                <w:rStyle w:val="af3"/>
                <w:rFonts w:asciiTheme="majorEastAsia" w:eastAsiaTheme="majorEastAsia" w:hAnsiTheme="majorEastAsia"/>
                <w:noProof/>
              </w:rPr>
              <w:t>０－２．O-RAN Xhaul Transport Requirements　表紙記載内容</w:t>
            </w:r>
            <w:r w:rsidR="00B1083C">
              <w:rPr>
                <w:noProof/>
                <w:webHidden/>
              </w:rPr>
              <w:tab/>
            </w:r>
            <w:r w:rsidR="00B1083C">
              <w:rPr>
                <w:noProof/>
                <w:webHidden/>
              </w:rPr>
              <w:fldChar w:fldCharType="begin"/>
            </w:r>
            <w:r w:rsidR="00B1083C">
              <w:rPr>
                <w:noProof/>
                <w:webHidden/>
              </w:rPr>
              <w:instrText xml:space="preserve"> PAGEREF _Toc182312893 \h </w:instrText>
            </w:r>
            <w:r w:rsidR="00B1083C">
              <w:rPr>
                <w:noProof/>
                <w:webHidden/>
              </w:rPr>
            </w:r>
            <w:r w:rsidR="00B1083C">
              <w:rPr>
                <w:noProof/>
                <w:webHidden/>
              </w:rPr>
              <w:fldChar w:fldCharType="separate"/>
            </w:r>
            <w:r w:rsidR="00B1083C">
              <w:rPr>
                <w:noProof/>
                <w:webHidden/>
              </w:rPr>
              <w:t>5</w:t>
            </w:r>
            <w:r w:rsidR="00B1083C">
              <w:rPr>
                <w:noProof/>
                <w:webHidden/>
              </w:rPr>
              <w:fldChar w:fldCharType="end"/>
            </w:r>
          </w:hyperlink>
        </w:p>
        <w:p w14:paraId="7FA25B8A" w14:textId="64414C42"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894" w:history="1">
            <w:r w:rsidR="00B1083C" w:rsidRPr="0027575F">
              <w:rPr>
                <w:rStyle w:val="af3"/>
                <w:rFonts w:asciiTheme="majorEastAsia" w:eastAsiaTheme="majorEastAsia" w:hAnsiTheme="majorEastAsia"/>
                <w:noProof/>
              </w:rPr>
              <w:t>０－３．本資料の記載方法</w:t>
            </w:r>
            <w:r w:rsidR="00B1083C">
              <w:rPr>
                <w:noProof/>
                <w:webHidden/>
              </w:rPr>
              <w:tab/>
            </w:r>
            <w:r w:rsidR="00B1083C">
              <w:rPr>
                <w:noProof/>
                <w:webHidden/>
              </w:rPr>
              <w:fldChar w:fldCharType="begin"/>
            </w:r>
            <w:r w:rsidR="00B1083C">
              <w:rPr>
                <w:noProof/>
                <w:webHidden/>
              </w:rPr>
              <w:instrText xml:space="preserve"> PAGEREF _Toc182312894 \h </w:instrText>
            </w:r>
            <w:r w:rsidR="00B1083C">
              <w:rPr>
                <w:noProof/>
                <w:webHidden/>
              </w:rPr>
            </w:r>
            <w:r w:rsidR="00B1083C">
              <w:rPr>
                <w:noProof/>
                <w:webHidden/>
              </w:rPr>
              <w:fldChar w:fldCharType="separate"/>
            </w:r>
            <w:r w:rsidR="00B1083C">
              <w:rPr>
                <w:noProof/>
                <w:webHidden/>
              </w:rPr>
              <w:t>7</w:t>
            </w:r>
            <w:r w:rsidR="00B1083C">
              <w:rPr>
                <w:noProof/>
                <w:webHidden/>
              </w:rPr>
              <w:fldChar w:fldCharType="end"/>
            </w:r>
          </w:hyperlink>
        </w:p>
        <w:p w14:paraId="129EB279" w14:textId="11F532C2"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895" w:history="1">
            <w:r w:rsidR="00B1083C" w:rsidRPr="0027575F">
              <w:rPr>
                <w:rStyle w:val="af3"/>
                <w:rFonts w:asciiTheme="majorEastAsia" w:eastAsiaTheme="majorEastAsia" w:hAnsiTheme="majorEastAsia"/>
                <w:noProof/>
              </w:rPr>
              <w:t>１．</w:t>
            </w:r>
            <w:r w:rsidR="00B1083C" w:rsidRPr="0027575F">
              <w:rPr>
                <w:rStyle w:val="af3"/>
                <w:rFonts w:asciiTheme="majorEastAsia" w:eastAsiaTheme="majorEastAsia" w:hAnsiTheme="majorEastAsia"/>
                <w:noProof/>
                <w:spacing w:val="-10"/>
              </w:rPr>
              <w:t>改訂</w:t>
            </w:r>
            <w:r w:rsidR="00B1083C" w:rsidRPr="0027575F">
              <w:rPr>
                <w:rStyle w:val="af3"/>
                <w:rFonts w:asciiTheme="majorEastAsia" w:eastAsiaTheme="majorEastAsia" w:hAnsiTheme="majorEastAsia"/>
                <w:noProof/>
                <w:spacing w:val="-2"/>
              </w:rPr>
              <w:t>履歴</w:t>
            </w:r>
            <w:r w:rsidR="00B1083C">
              <w:rPr>
                <w:noProof/>
                <w:webHidden/>
              </w:rPr>
              <w:tab/>
            </w:r>
            <w:r w:rsidR="00B1083C">
              <w:rPr>
                <w:noProof/>
                <w:webHidden/>
              </w:rPr>
              <w:fldChar w:fldCharType="begin"/>
            </w:r>
            <w:r w:rsidR="00B1083C">
              <w:rPr>
                <w:noProof/>
                <w:webHidden/>
              </w:rPr>
              <w:instrText xml:space="preserve"> PAGEREF _Toc182312895 \h </w:instrText>
            </w:r>
            <w:r w:rsidR="00B1083C">
              <w:rPr>
                <w:noProof/>
                <w:webHidden/>
              </w:rPr>
            </w:r>
            <w:r w:rsidR="00B1083C">
              <w:rPr>
                <w:noProof/>
                <w:webHidden/>
              </w:rPr>
              <w:fldChar w:fldCharType="separate"/>
            </w:r>
            <w:r w:rsidR="00B1083C">
              <w:rPr>
                <w:noProof/>
                <w:webHidden/>
              </w:rPr>
              <w:t>8</w:t>
            </w:r>
            <w:r w:rsidR="00B1083C">
              <w:rPr>
                <w:noProof/>
                <w:webHidden/>
              </w:rPr>
              <w:fldChar w:fldCharType="end"/>
            </w:r>
          </w:hyperlink>
        </w:p>
        <w:p w14:paraId="6D3190D0" w14:textId="0D108733"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896" w:history="1">
            <w:r w:rsidR="00B1083C" w:rsidRPr="0027575F">
              <w:rPr>
                <w:rStyle w:val="af3"/>
                <w:rFonts w:asciiTheme="majorEastAsia" w:eastAsiaTheme="majorEastAsia" w:hAnsiTheme="majorEastAsia"/>
                <w:noProof/>
              </w:rPr>
              <w:t>２．目次</w:t>
            </w:r>
            <w:r w:rsidR="00B1083C">
              <w:rPr>
                <w:noProof/>
                <w:webHidden/>
              </w:rPr>
              <w:tab/>
            </w:r>
            <w:r w:rsidR="00B1083C">
              <w:rPr>
                <w:noProof/>
                <w:webHidden/>
              </w:rPr>
              <w:fldChar w:fldCharType="begin"/>
            </w:r>
            <w:r w:rsidR="00B1083C">
              <w:rPr>
                <w:noProof/>
                <w:webHidden/>
              </w:rPr>
              <w:instrText xml:space="preserve"> PAGEREF _Toc182312896 \h </w:instrText>
            </w:r>
            <w:r w:rsidR="00B1083C">
              <w:rPr>
                <w:noProof/>
                <w:webHidden/>
              </w:rPr>
            </w:r>
            <w:r w:rsidR="00B1083C">
              <w:rPr>
                <w:noProof/>
                <w:webHidden/>
              </w:rPr>
              <w:fldChar w:fldCharType="separate"/>
            </w:r>
            <w:r w:rsidR="00B1083C">
              <w:rPr>
                <w:noProof/>
                <w:webHidden/>
              </w:rPr>
              <w:t>8</w:t>
            </w:r>
            <w:r w:rsidR="00B1083C">
              <w:rPr>
                <w:noProof/>
                <w:webHidden/>
              </w:rPr>
              <w:fldChar w:fldCharType="end"/>
            </w:r>
          </w:hyperlink>
        </w:p>
        <w:p w14:paraId="218D78FF" w14:textId="6A4BA75E"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897" w:history="1">
            <w:r w:rsidR="00B1083C" w:rsidRPr="0027575F">
              <w:rPr>
                <w:rStyle w:val="af3"/>
                <w:rFonts w:asciiTheme="majorEastAsia" w:eastAsiaTheme="majorEastAsia" w:hAnsiTheme="majorEastAsia"/>
                <w:noProof/>
              </w:rPr>
              <w:t>３．スコープ</w:t>
            </w:r>
            <w:r w:rsidR="00B1083C">
              <w:rPr>
                <w:noProof/>
                <w:webHidden/>
              </w:rPr>
              <w:tab/>
            </w:r>
            <w:r w:rsidR="00B1083C">
              <w:rPr>
                <w:noProof/>
                <w:webHidden/>
              </w:rPr>
              <w:fldChar w:fldCharType="begin"/>
            </w:r>
            <w:r w:rsidR="00B1083C">
              <w:rPr>
                <w:noProof/>
                <w:webHidden/>
              </w:rPr>
              <w:instrText xml:space="preserve"> PAGEREF _Toc182312897 \h </w:instrText>
            </w:r>
            <w:r w:rsidR="00B1083C">
              <w:rPr>
                <w:noProof/>
                <w:webHidden/>
              </w:rPr>
            </w:r>
            <w:r w:rsidR="00B1083C">
              <w:rPr>
                <w:noProof/>
                <w:webHidden/>
              </w:rPr>
              <w:fldChar w:fldCharType="separate"/>
            </w:r>
            <w:r w:rsidR="00B1083C">
              <w:rPr>
                <w:noProof/>
                <w:webHidden/>
              </w:rPr>
              <w:t>9</w:t>
            </w:r>
            <w:r w:rsidR="00B1083C">
              <w:rPr>
                <w:noProof/>
                <w:webHidden/>
              </w:rPr>
              <w:fldChar w:fldCharType="end"/>
            </w:r>
          </w:hyperlink>
        </w:p>
        <w:p w14:paraId="4B6784CF" w14:textId="6C5249FD"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898" w:history="1">
            <w:r w:rsidR="00B1083C" w:rsidRPr="0027575F">
              <w:rPr>
                <w:rStyle w:val="af3"/>
                <w:rFonts w:asciiTheme="majorEastAsia" w:eastAsiaTheme="majorEastAsia" w:hAnsiTheme="majorEastAsia"/>
                <w:noProof/>
              </w:rPr>
              <w:t>４．参考文献</w:t>
            </w:r>
            <w:r w:rsidR="00B1083C">
              <w:rPr>
                <w:noProof/>
                <w:webHidden/>
              </w:rPr>
              <w:tab/>
            </w:r>
            <w:r w:rsidR="00B1083C">
              <w:rPr>
                <w:noProof/>
                <w:webHidden/>
              </w:rPr>
              <w:fldChar w:fldCharType="begin"/>
            </w:r>
            <w:r w:rsidR="00B1083C">
              <w:rPr>
                <w:noProof/>
                <w:webHidden/>
              </w:rPr>
              <w:instrText xml:space="preserve"> PAGEREF _Toc182312898 \h </w:instrText>
            </w:r>
            <w:r w:rsidR="00B1083C">
              <w:rPr>
                <w:noProof/>
                <w:webHidden/>
              </w:rPr>
            </w:r>
            <w:r w:rsidR="00B1083C">
              <w:rPr>
                <w:noProof/>
                <w:webHidden/>
              </w:rPr>
              <w:fldChar w:fldCharType="separate"/>
            </w:r>
            <w:r w:rsidR="00B1083C">
              <w:rPr>
                <w:noProof/>
                <w:webHidden/>
              </w:rPr>
              <w:t>10</w:t>
            </w:r>
            <w:r w:rsidR="00B1083C">
              <w:rPr>
                <w:noProof/>
                <w:webHidden/>
              </w:rPr>
              <w:fldChar w:fldCharType="end"/>
            </w:r>
          </w:hyperlink>
        </w:p>
        <w:p w14:paraId="5D5EDF8D" w14:textId="43C15FAC"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899" w:history="1">
            <w:r w:rsidR="00B1083C" w:rsidRPr="0027575F">
              <w:rPr>
                <w:rStyle w:val="af3"/>
                <w:rFonts w:asciiTheme="majorEastAsia" w:eastAsiaTheme="majorEastAsia" w:hAnsiTheme="majorEastAsia"/>
                <w:noProof/>
              </w:rPr>
              <w:t>５．定義と略語</w:t>
            </w:r>
            <w:r w:rsidR="00B1083C">
              <w:rPr>
                <w:noProof/>
                <w:webHidden/>
              </w:rPr>
              <w:tab/>
            </w:r>
            <w:r w:rsidR="00B1083C">
              <w:rPr>
                <w:noProof/>
                <w:webHidden/>
              </w:rPr>
              <w:fldChar w:fldCharType="begin"/>
            </w:r>
            <w:r w:rsidR="00B1083C">
              <w:rPr>
                <w:noProof/>
                <w:webHidden/>
              </w:rPr>
              <w:instrText xml:space="preserve"> PAGEREF _Toc182312899 \h </w:instrText>
            </w:r>
            <w:r w:rsidR="00B1083C">
              <w:rPr>
                <w:noProof/>
                <w:webHidden/>
              </w:rPr>
            </w:r>
            <w:r w:rsidR="00B1083C">
              <w:rPr>
                <w:noProof/>
                <w:webHidden/>
              </w:rPr>
              <w:fldChar w:fldCharType="separate"/>
            </w:r>
            <w:r w:rsidR="00B1083C">
              <w:rPr>
                <w:noProof/>
                <w:webHidden/>
              </w:rPr>
              <w:t>14</w:t>
            </w:r>
            <w:r w:rsidR="00B1083C">
              <w:rPr>
                <w:noProof/>
                <w:webHidden/>
              </w:rPr>
              <w:fldChar w:fldCharType="end"/>
            </w:r>
          </w:hyperlink>
        </w:p>
        <w:p w14:paraId="1BB302B6" w14:textId="7F166881"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0" w:history="1">
            <w:r w:rsidR="00B1083C" w:rsidRPr="0027575F">
              <w:rPr>
                <w:rStyle w:val="af3"/>
                <w:rFonts w:asciiTheme="majorEastAsia" w:eastAsiaTheme="majorEastAsia" w:hAnsiTheme="majorEastAsia"/>
                <w:noProof/>
              </w:rPr>
              <w:t>５－１．定義</w:t>
            </w:r>
            <w:r w:rsidR="00B1083C">
              <w:rPr>
                <w:noProof/>
                <w:webHidden/>
              </w:rPr>
              <w:tab/>
            </w:r>
            <w:r w:rsidR="00B1083C">
              <w:rPr>
                <w:noProof/>
                <w:webHidden/>
              </w:rPr>
              <w:fldChar w:fldCharType="begin"/>
            </w:r>
            <w:r w:rsidR="00B1083C">
              <w:rPr>
                <w:noProof/>
                <w:webHidden/>
              </w:rPr>
              <w:instrText xml:space="preserve"> PAGEREF _Toc182312900 \h </w:instrText>
            </w:r>
            <w:r w:rsidR="00B1083C">
              <w:rPr>
                <w:noProof/>
                <w:webHidden/>
              </w:rPr>
            </w:r>
            <w:r w:rsidR="00B1083C">
              <w:rPr>
                <w:noProof/>
                <w:webHidden/>
              </w:rPr>
              <w:fldChar w:fldCharType="separate"/>
            </w:r>
            <w:r w:rsidR="00B1083C">
              <w:rPr>
                <w:noProof/>
                <w:webHidden/>
              </w:rPr>
              <w:t>14</w:t>
            </w:r>
            <w:r w:rsidR="00B1083C">
              <w:rPr>
                <w:noProof/>
                <w:webHidden/>
              </w:rPr>
              <w:fldChar w:fldCharType="end"/>
            </w:r>
          </w:hyperlink>
        </w:p>
        <w:p w14:paraId="3D7BB577" w14:textId="41D39140"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1" w:history="1">
            <w:r w:rsidR="00B1083C" w:rsidRPr="0027575F">
              <w:rPr>
                <w:rStyle w:val="af3"/>
                <w:rFonts w:asciiTheme="majorEastAsia" w:eastAsiaTheme="majorEastAsia" w:hAnsiTheme="majorEastAsia"/>
                <w:noProof/>
              </w:rPr>
              <w:t>５－２．略語</w:t>
            </w:r>
            <w:r w:rsidR="00B1083C">
              <w:rPr>
                <w:noProof/>
                <w:webHidden/>
              </w:rPr>
              <w:tab/>
            </w:r>
            <w:r w:rsidR="00B1083C">
              <w:rPr>
                <w:noProof/>
                <w:webHidden/>
              </w:rPr>
              <w:fldChar w:fldCharType="begin"/>
            </w:r>
            <w:r w:rsidR="00B1083C">
              <w:rPr>
                <w:noProof/>
                <w:webHidden/>
              </w:rPr>
              <w:instrText xml:space="preserve"> PAGEREF _Toc182312901 \h </w:instrText>
            </w:r>
            <w:r w:rsidR="00B1083C">
              <w:rPr>
                <w:noProof/>
                <w:webHidden/>
              </w:rPr>
            </w:r>
            <w:r w:rsidR="00B1083C">
              <w:rPr>
                <w:noProof/>
                <w:webHidden/>
              </w:rPr>
              <w:fldChar w:fldCharType="separate"/>
            </w:r>
            <w:r w:rsidR="00B1083C">
              <w:rPr>
                <w:noProof/>
                <w:webHidden/>
              </w:rPr>
              <w:t>14</w:t>
            </w:r>
            <w:r w:rsidR="00B1083C">
              <w:rPr>
                <w:noProof/>
                <w:webHidden/>
              </w:rPr>
              <w:fldChar w:fldCharType="end"/>
            </w:r>
          </w:hyperlink>
        </w:p>
        <w:p w14:paraId="4DED7CA8" w14:textId="512D5D69"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02" w:history="1">
            <w:r w:rsidR="00B1083C" w:rsidRPr="0027575F">
              <w:rPr>
                <w:rStyle w:val="af3"/>
                <w:rFonts w:asciiTheme="majorEastAsia" w:eastAsiaTheme="majorEastAsia" w:hAnsiTheme="majorEastAsia"/>
                <w:noProof/>
              </w:rPr>
              <w:t>６．オープンXhaulトランスポートインフラストラクチャ</w:t>
            </w:r>
            <w:r w:rsidR="00B1083C">
              <w:rPr>
                <w:noProof/>
                <w:webHidden/>
              </w:rPr>
              <w:tab/>
            </w:r>
            <w:r w:rsidR="00B1083C">
              <w:rPr>
                <w:noProof/>
                <w:webHidden/>
              </w:rPr>
              <w:fldChar w:fldCharType="begin"/>
            </w:r>
            <w:r w:rsidR="00B1083C">
              <w:rPr>
                <w:noProof/>
                <w:webHidden/>
              </w:rPr>
              <w:instrText xml:space="preserve"> PAGEREF _Toc182312902 \h </w:instrText>
            </w:r>
            <w:r w:rsidR="00B1083C">
              <w:rPr>
                <w:noProof/>
                <w:webHidden/>
              </w:rPr>
            </w:r>
            <w:r w:rsidR="00B1083C">
              <w:rPr>
                <w:noProof/>
                <w:webHidden/>
              </w:rPr>
              <w:fldChar w:fldCharType="separate"/>
            </w:r>
            <w:r w:rsidR="00B1083C">
              <w:rPr>
                <w:noProof/>
                <w:webHidden/>
              </w:rPr>
              <w:t>18</w:t>
            </w:r>
            <w:r w:rsidR="00B1083C">
              <w:rPr>
                <w:noProof/>
                <w:webHidden/>
              </w:rPr>
              <w:fldChar w:fldCharType="end"/>
            </w:r>
          </w:hyperlink>
        </w:p>
        <w:p w14:paraId="2AD41E7C" w14:textId="0B948B07"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3" w:history="1">
            <w:r w:rsidR="00B1083C" w:rsidRPr="0027575F">
              <w:rPr>
                <w:rStyle w:val="af3"/>
                <w:rFonts w:asciiTheme="majorEastAsia" w:eastAsiaTheme="majorEastAsia" w:hAnsiTheme="majorEastAsia"/>
                <w:noProof/>
              </w:rPr>
              <w:t>６－１．Xhaulトランスポートネットワークの詳細</w:t>
            </w:r>
            <w:r w:rsidR="00B1083C">
              <w:rPr>
                <w:noProof/>
                <w:webHidden/>
              </w:rPr>
              <w:tab/>
            </w:r>
            <w:r w:rsidR="00B1083C">
              <w:rPr>
                <w:noProof/>
                <w:webHidden/>
              </w:rPr>
              <w:fldChar w:fldCharType="begin"/>
            </w:r>
            <w:r w:rsidR="00B1083C">
              <w:rPr>
                <w:noProof/>
                <w:webHidden/>
              </w:rPr>
              <w:instrText xml:space="preserve"> PAGEREF _Toc182312903 \h </w:instrText>
            </w:r>
            <w:r w:rsidR="00B1083C">
              <w:rPr>
                <w:noProof/>
                <w:webHidden/>
              </w:rPr>
            </w:r>
            <w:r w:rsidR="00B1083C">
              <w:rPr>
                <w:noProof/>
                <w:webHidden/>
              </w:rPr>
              <w:fldChar w:fldCharType="separate"/>
            </w:r>
            <w:r w:rsidR="00B1083C">
              <w:rPr>
                <w:noProof/>
                <w:webHidden/>
              </w:rPr>
              <w:t>18</w:t>
            </w:r>
            <w:r w:rsidR="00B1083C">
              <w:rPr>
                <w:noProof/>
                <w:webHidden/>
              </w:rPr>
              <w:fldChar w:fldCharType="end"/>
            </w:r>
          </w:hyperlink>
        </w:p>
        <w:p w14:paraId="26A252A4" w14:textId="58B9033E"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4" w:history="1">
            <w:r w:rsidR="00B1083C" w:rsidRPr="0027575F">
              <w:rPr>
                <w:rStyle w:val="af3"/>
                <w:rFonts w:asciiTheme="majorEastAsia" w:eastAsiaTheme="majorEastAsia" w:hAnsiTheme="majorEastAsia"/>
                <w:noProof/>
              </w:rPr>
              <w:t>６－１－１．Xhaulトランスポートネットワークの詳細</w:t>
            </w:r>
            <w:r w:rsidR="00B1083C">
              <w:rPr>
                <w:noProof/>
                <w:webHidden/>
              </w:rPr>
              <w:tab/>
            </w:r>
            <w:r w:rsidR="00B1083C">
              <w:rPr>
                <w:noProof/>
                <w:webHidden/>
              </w:rPr>
              <w:fldChar w:fldCharType="begin"/>
            </w:r>
            <w:r w:rsidR="00B1083C">
              <w:rPr>
                <w:noProof/>
                <w:webHidden/>
              </w:rPr>
              <w:instrText xml:space="preserve"> PAGEREF _Toc182312904 \h </w:instrText>
            </w:r>
            <w:r w:rsidR="00B1083C">
              <w:rPr>
                <w:noProof/>
                <w:webHidden/>
              </w:rPr>
            </w:r>
            <w:r w:rsidR="00B1083C">
              <w:rPr>
                <w:noProof/>
                <w:webHidden/>
              </w:rPr>
              <w:fldChar w:fldCharType="separate"/>
            </w:r>
            <w:r w:rsidR="00B1083C">
              <w:rPr>
                <w:noProof/>
                <w:webHidden/>
              </w:rPr>
              <w:t>18</w:t>
            </w:r>
            <w:r w:rsidR="00B1083C">
              <w:rPr>
                <w:noProof/>
                <w:webHidden/>
              </w:rPr>
              <w:fldChar w:fldCharType="end"/>
            </w:r>
          </w:hyperlink>
        </w:p>
        <w:p w14:paraId="3C491E04" w14:textId="53C0CAEC"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5" w:history="1">
            <w:r w:rsidR="00B1083C" w:rsidRPr="0027575F">
              <w:rPr>
                <w:rStyle w:val="af3"/>
                <w:rFonts w:asciiTheme="majorEastAsia" w:eastAsiaTheme="majorEastAsia" w:hAnsiTheme="majorEastAsia"/>
                <w:noProof/>
              </w:rPr>
              <w:t>６－１－２．ネットワーク規模と容量</w:t>
            </w:r>
            <w:r w:rsidR="00B1083C">
              <w:rPr>
                <w:noProof/>
                <w:webHidden/>
              </w:rPr>
              <w:tab/>
            </w:r>
            <w:r w:rsidR="00B1083C">
              <w:rPr>
                <w:noProof/>
                <w:webHidden/>
              </w:rPr>
              <w:fldChar w:fldCharType="begin"/>
            </w:r>
            <w:r w:rsidR="00B1083C">
              <w:rPr>
                <w:noProof/>
                <w:webHidden/>
              </w:rPr>
              <w:instrText xml:space="preserve"> PAGEREF _Toc182312905 \h </w:instrText>
            </w:r>
            <w:r w:rsidR="00B1083C">
              <w:rPr>
                <w:noProof/>
                <w:webHidden/>
              </w:rPr>
            </w:r>
            <w:r w:rsidR="00B1083C">
              <w:rPr>
                <w:noProof/>
                <w:webHidden/>
              </w:rPr>
              <w:fldChar w:fldCharType="separate"/>
            </w:r>
            <w:r w:rsidR="00B1083C">
              <w:rPr>
                <w:noProof/>
                <w:webHidden/>
              </w:rPr>
              <w:t>18</w:t>
            </w:r>
            <w:r w:rsidR="00B1083C">
              <w:rPr>
                <w:noProof/>
                <w:webHidden/>
              </w:rPr>
              <w:fldChar w:fldCharType="end"/>
            </w:r>
          </w:hyperlink>
        </w:p>
        <w:p w14:paraId="5C116162" w14:textId="10E73069"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6" w:history="1">
            <w:r w:rsidR="00B1083C" w:rsidRPr="0027575F">
              <w:rPr>
                <w:rStyle w:val="af3"/>
                <w:rFonts w:asciiTheme="majorEastAsia" w:eastAsiaTheme="majorEastAsia" w:hAnsiTheme="majorEastAsia"/>
                <w:noProof/>
              </w:rPr>
              <w:t>６－１－３．5G RAN アーキテクチャ</w:t>
            </w:r>
            <w:r w:rsidR="00B1083C">
              <w:rPr>
                <w:noProof/>
                <w:webHidden/>
              </w:rPr>
              <w:tab/>
            </w:r>
            <w:r w:rsidR="00B1083C">
              <w:rPr>
                <w:noProof/>
                <w:webHidden/>
              </w:rPr>
              <w:fldChar w:fldCharType="begin"/>
            </w:r>
            <w:r w:rsidR="00B1083C">
              <w:rPr>
                <w:noProof/>
                <w:webHidden/>
              </w:rPr>
              <w:instrText xml:space="preserve"> PAGEREF _Toc182312906 \h </w:instrText>
            </w:r>
            <w:r w:rsidR="00B1083C">
              <w:rPr>
                <w:noProof/>
                <w:webHidden/>
              </w:rPr>
            </w:r>
            <w:r w:rsidR="00B1083C">
              <w:rPr>
                <w:noProof/>
                <w:webHidden/>
              </w:rPr>
              <w:fldChar w:fldCharType="separate"/>
            </w:r>
            <w:r w:rsidR="00B1083C">
              <w:rPr>
                <w:noProof/>
                <w:webHidden/>
              </w:rPr>
              <w:t>18</w:t>
            </w:r>
            <w:r w:rsidR="00B1083C">
              <w:rPr>
                <w:noProof/>
                <w:webHidden/>
              </w:rPr>
              <w:fldChar w:fldCharType="end"/>
            </w:r>
          </w:hyperlink>
        </w:p>
        <w:p w14:paraId="21D1D5F4" w14:textId="39684737"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7" w:history="1">
            <w:r w:rsidR="00B1083C" w:rsidRPr="0027575F">
              <w:rPr>
                <w:rStyle w:val="af3"/>
                <w:rFonts w:asciiTheme="majorEastAsia" w:eastAsiaTheme="majorEastAsia" w:hAnsiTheme="majorEastAsia"/>
                <w:noProof/>
              </w:rPr>
              <w:t>６－１－４．ネットワークDC、MEC、NFV</w:t>
            </w:r>
            <w:r w:rsidR="00B1083C">
              <w:rPr>
                <w:noProof/>
                <w:webHidden/>
              </w:rPr>
              <w:tab/>
            </w:r>
            <w:r w:rsidR="00B1083C">
              <w:rPr>
                <w:noProof/>
                <w:webHidden/>
              </w:rPr>
              <w:fldChar w:fldCharType="begin"/>
            </w:r>
            <w:r w:rsidR="00B1083C">
              <w:rPr>
                <w:noProof/>
                <w:webHidden/>
              </w:rPr>
              <w:instrText xml:space="preserve"> PAGEREF _Toc182312907 \h </w:instrText>
            </w:r>
            <w:r w:rsidR="00B1083C">
              <w:rPr>
                <w:noProof/>
                <w:webHidden/>
              </w:rPr>
            </w:r>
            <w:r w:rsidR="00B1083C">
              <w:rPr>
                <w:noProof/>
                <w:webHidden/>
              </w:rPr>
              <w:fldChar w:fldCharType="separate"/>
            </w:r>
            <w:r w:rsidR="00B1083C">
              <w:rPr>
                <w:noProof/>
                <w:webHidden/>
              </w:rPr>
              <w:t>19</w:t>
            </w:r>
            <w:r w:rsidR="00B1083C">
              <w:rPr>
                <w:noProof/>
                <w:webHidden/>
              </w:rPr>
              <w:fldChar w:fldCharType="end"/>
            </w:r>
          </w:hyperlink>
        </w:p>
        <w:p w14:paraId="0A09B3F5" w14:textId="64CBCC16"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8" w:history="1">
            <w:r w:rsidR="00B1083C" w:rsidRPr="0027575F">
              <w:rPr>
                <w:rStyle w:val="af3"/>
                <w:rFonts w:asciiTheme="majorEastAsia" w:eastAsiaTheme="majorEastAsia" w:hAnsiTheme="majorEastAsia"/>
                <w:noProof/>
              </w:rPr>
              <w:t>６－１－５．フレキシブルな Xhaul トランスポートインフラストラクチャ</w:t>
            </w:r>
            <w:r w:rsidR="00B1083C">
              <w:rPr>
                <w:noProof/>
                <w:webHidden/>
              </w:rPr>
              <w:tab/>
            </w:r>
            <w:r w:rsidR="00B1083C">
              <w:rPr>
                <w:noProof/>
                <w:webHidden/>
              </w:rPr>
              <w:fldChar w:fldCharType="begin"/>
            </w:r>
            <w:r w:rsidR="00B1083C">
              <w:rPr>
                <w:noProof/>
                <w:webHidden/>
              </w:rPr>
              <w:instrText xml:space="preserve"> PAGEREF _Toc182312908 \h </w:instrText>
            </w:r>
            <w:r w:rsidR="00B1083C">
              <w:rPr>
                <w:noProof/>
                <w:webHidden/>
              </w:rPr>
            </w:r>
            <w:r w:rsidR="00B1083C">
              <w:rPr>
                <w:noProof/>
                <w:webHidden/>
              </w:rPr>
              <w:fldChar w:fldCharType="separate"/>
            </w:r>
            <w:r w:rsidR="00B1083C">
              <w:rPr>
                <w:noProof/>
                <w:webHidden/>
              </w:rPr>
              <w:t>20</w:t>
            </w:r>
            <w:r w:rsidR="00B1083C">
              <w:rPr>
                <w:noProof/>
                <w:webHidden/>
              </w:rPr>
              <w:fldChar w:fldCharType="end"/>
            </w:r>
          </w:hyperlink>
        </w:p>
        <w:p w14:paraId="314967F7" w14:textId="5A8E18DF"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09" w:history="1">
            <w:r w:rsidR="00B1083C" w:rsidRPr="0027575F">
              <w:rPr>
                <w:rStyle w:val="af3"/>
                <w:rFonts w:asciiTheme="majorEastAsia" w:eastAsiaTheme="majorEastAsia" w:hAnsiTheme="majorEastAsia"/>
                <w:noProof/>
              </w:rPr>
              <w:t>６－１－６．Xhaulのマルチサービス機能</w:t>
            </w:r>
            <w:r w:rsidR="00B1083C">
              <w:rPr>
                <w:noProof/>
                <w:webHidden/>
              </w:rPr>
              <w:tab/>
            </w:r>
            <w:r w:rsidR="00B1083C">
              <w:rPr>
                <w:noProof/>
                <w:webHidden/>
              </w:rPr>
              <w:fldChar w:fldCharType="begin"/>
            </w:r>
            <w:r w:rsidR="00B1083C">
              <w:rPr>
                <w:noProof/>
                <w:webHidden/>
              </w:rPr>
              <w:instrText xml:space="preserve"> PAGEREF _Toc182312909 \h </w:instrText>
            </w:r>
            <w:r w:rsidR="00B1083C">
              <w:rPr>
                <w:noProof/>
                <w:webHidden/>
              </w:rPr>
            </w:r>
            <w:r w:rsidR="00B1083C">
              <w:rPr>
                <w:noProof/>
                <w:webHidden/>
              </w:rPr>
              <w:fldChar w:fldCharType="separate"/>
            </w:r>
            <w:r w:rsidR="00B1083C">
              <w:rPr>
                <w:noProof/>
                <w:webHidden/>
              </w:rPr>
              <w:t>21</w:t>
            </w:r>
            <w:r w:rsidR="00B1083C">
              <w:rPr>
                <w:noProof/>
                <w:webHidden/>
              </w:rPr>
              <w:fldChar w:fldCharType="end"/>
            </w:r>
          </w:hyperlink>
        </w:p>
        <w:p w14:paraId="68263DC7" w14:textId="58D70E2E"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10" w:history="1">
            <w:r w:rsidR="00B1083C" w:rsidRPr="0027575F">
              <w:rPr>
                <w:rStyle w:val="af3"/>
                <w:rFonts w:asciiTheme="majorEastAsia" w:eastAsiaTheme="majorEastAsia" w:hAnsiTheme="majorEastAsia"/>
                <w:noProof/>
              </w:rPr>
              <w:t>６－２．Xhaulの機能分割</w:t>
            </w:r>
            <w:r w:rsidR="00B1083C">
              <w:rPr>
                <w:noProof/>
                <w:webHidden/>
              </w:rPr>
              <w:tab/>
            </w:r>
            <w:r w:rsidR="00B1083C">
              <w:rPr>
                <w:noProof/>
                <w:webHidden/>
              </w:rPr>
              <w:fldChar w:fldCharType="begin"/>
            </w:r>
            <w:r w:rsidR="00B1083C">
              <w:rPr>
                <w:noProof/>
                <w:webHidden/>
              </w:rPr>
              <w:instrText xml:space="preserve"> PAGEREF _Toc182312910 \h </w:instrText>
            </w:r>
            <w:r w:rsidR="00B1083C">
              <w:rPr>
                <w:noProof/>
                <w:webHidden/>
              </w:rPr>
            </w:r>
            <w:r w:rsidR="00B1083C">
              <w:rPr>
                <w:noProof/>
                <w:webHidden/>
              </w:rPr>
              <w:fldChar w:fldCharType="separate"/>
            </w:r>
            <w:r w:rsidR="00B1083C">
              <w:rPr>
                <w:noProof/>
                <w:webHidden/>
              </w:rPr>
              <w:t>21</w:t>
            </w:r>
            <w:r w:rsidR="00B1083C">
              <w:rPr>
                <w:noProof/>
                <w:webHidden/>
              </w:rPr>
              <w:fldChar w:fldCharType="end"/>
            </w:r>
          </w:hyperlink>
        </w:p>
        <w:p w14:paraId="1E1CED56" w14:textId="3A18943C"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11" w:history="1">
            <w:r w:rsidR="00B1083C" w:rsidRPr="0027575F">
              <w:rPr>
                <w:rStyle w:val="af3"/>
                <w:rFonts w:asciiTheme="majorEastAsia" w:eastAsiaTheme="majorEastAsia" w:hAnsiTheme="majorEastAsia"/>
                <w:noProof/>
              </w:rPr>
              <w:t>６－３．Xhaul トランスポートの高レベル要件</w:t>
            </w:r>
            <w:r w:rsidR="00B1083C">
              <w:rPr>
                <w:noProof/>
                <w:webHidden/>
              </w:rPr>
              <w:tab/>
            </w:r>
            <w:r w:rsidR="00B1083C">
              <w:rPr>
                <w:noProof/>
                <w:webHidden/>
              </w:rPr>
              <w:fldChar w:fldCharType="begin"/>
            </w:r>
            <w:r w:rsidR="00B1083C">
              <w:rPr>
                <w:noProof/>
                <w:webHidden/>
              </w:rPr>
              <w:instrText xml:space="preserve"> PAGEREF _Toc182312911 \h </w:instrText>
            </w:r>
            <w:r w:rsidR="00B1083C">
              <w:rPr>
                <w:noProof/>
                <w:webHidden/>
              </w:rPr>
            </w:r>
            <w:r w:rsidR="00B1083C">
              <w:rPr>
                <w:noProof/>
                <w:webHidden/>
              </w:rPr>
              <w:fldChar w:fldCharType="separate"/>
            </w:r>
            <w:r w:rsidR="00B1083C">
              <w:rPr>
                <w:noProof/>
                <w:webHidden/>
              </w:rPr>
              <w:t>22</w:t>
            </w:r>
            <w:r w:rsidR="00B1083C">
              <w:rPr>
                <w:noProof/>
                <w:webHidden/>
              </w:rPr>
              <w:fldChar w:fldCharType="end"/>
            </w:r>
          </w:hyperlink>
        </w:p>
        <w:p w14:paraId="56C9C140" w14:textId="21D2FC17"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12" w:history="1">
            <w:r w:rsidR="00B1083C" w:rsidRPr="0027575F">
              <w:rPr>
                <w:rStyle w:val="af3"/>
                <w:rFonts w:asciiTheme="majorEastAsia" w:eastAsiaTheme="majorEastAsia" w:hAnsiTheme="majorEastAsia"/>
                <w:noProof/>
              </w:rPr>
              <w:t>７．フロントホール</w:t>
            </w:r>
            <w:r w:rsidR="00B1083C">
              <w:rPr>
                <w:noProof/>
                <w:webHidden/>
              </w:rPr>
              <w:tab/>
            </w:r>
            <w:r w:rsidR="00B1083C">
              <w:rPr>
                <w:noProof/>
                <w:webHidden/>
              </w:rPr>
              <w:fldChar w:fldCharType="begin"/>
            </w:r>
            <w:r w:rsidR="00B1083C">
              <w:rPr>
                <w:noProof/>
                <w:webHidden/>
              </w:rPr>
              <w:instrText xml:space="preserve"> PAGEREF _Toc182312912 \h </w:instrText>
            </w:r>
            <w:r w:rsidR="00B1083C">
              <w:rPr>
                <w:noProof/>
                <w:webHidden/>
              </w:rPr>
            </w:r>
            <w:r w:rsidR="00B1083C">
              <w:rPr>
                <w:noProof/>
                <w:webHidden/>
              </w:rPr>
              <w:fldChar w:fldCharType="separate"/>
            </w:r>
            <w:r w:rsidR="00B1083C">
              <w:rPr>
                <w:noProof/>
                <w:webHidden/>
              </w:rPr>
              <w:t>24</w:t>
            </w:r>
            <w:r w:rsidR="00B1083C">
              <w:rPr>
                <w:noProof/>
                <w:webHidden/>
              </w:rPr>
              <w:fldChar w:fldCharType="end"/>
            </w:r>
          </w:hyperlink>
        </w:p>
        <w:p w14:paraId="15079942" w14:textId="722C9340"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13" w:history="1">
            <w:r w:rsidR="00B1083C" w:rsidRPr="0027575F">
              <w:rPr>
                <w:rStyle w:val="af3"/>
                <w:rFonts w:asciiTheme="majorEastAsia" w:eastAsiaTheme="majorEastAsia" w:hAnsiTheme="majorEastAsia"/>
                <w:noProof/>
              </w:rPr>
              <w:t>７－１．Xhaul トランスポートの高レベル要件</w:t>
            </w:r>
            <w:r w:rsidR="00B1083C">
              <w:rPr>
                <w:noProof/>
                <w:webHidden/>
              </w:rPr>
              <w:tab/>
            </w:r>
            <w:r w:rsidR="00B1083C">
              <w:rPr>
                <w:noProof/>
                <w:webHidden/>
              </w:rPr>
              <w:fldChar w:fldCharType="begin"/>
            </w:r>
            <w:r w:rsidR="00B1083C">
              <w:rPr>
                <w:noProof/>
                <w:webHidden/>
              </w:rPr>
              <w:instrText xml:space="preserve"> PAGEREF _Toc182312913 \h </w:instrText>
            </w:r>
            <w:r w:rsidR="00B1083C">
              <w:rPr>
                <w:noProof/>
                <w:webHidden/>
              </w:rPr>
            </w:r>
            <w:r w:rsidR="00B1083C">
              <w:rPr>
                <w:noProof/>
                <w:webHidden/>
              </w:rPr>
              <w:fldChar w:fldCharType="separate"/>
            </w:r>
            <w:r w:rsidR="00B1083C">
              <w:rPr>
                <w:noProof/>
                <w:webHidden/>
              </w:rPr>
              <w:t>24</w:t>
            </w:r>
            <w:r w:rsidR="00B1083C">
              <w:rPr>
                <w:noProof/>
                <w:webHidden/>
              </w:rPr>
              <w:fldChar w:fldCharType="end"/>
            </w:r>
          </w:hyperlink>
        </w:p>
        <w:p w14:paraId="5F8F26C2" w14:textId="15CE7686"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14" w:history="1">
            <w:r w:rsidR="00B1083C" w:rsidRPr="0027575F">
              <w:rPr>
                <w:rStyle w:val="af3"/>
                <w:rFonts w:asciiTheme="majorEastAsia" w:eastAsiaTheme="majorEastAsia" w:hAnsiTheme="majorEastAsia"/>
                <w:noProof/>
              </w:rPr>
              <w:t>７－２．フロントホールの特定要件</w:t>
            </w:r>
            <w:r w:rsidR="00B1083C">
              <w:rPr>
                <w:noProof/>
                <w:webHidden/>
              </w:rPr>
              <w:tab/>
            </w:r>
            <w:r w:rsidR="00B1083C">
              <w:rPr>
                <w:noProof/>
                <w:webHidden/>
              </w:rPr>
              <w:fldChar w:fldCharType="begin"/>
            </w:r>
            <w:r w:rsidR="00B1083C">
              <w:rPr>
                <w:noProof/>
                <w:webHidden/>
              </w:rPr>
              <w:instrText xml:space="preserve"> PAGEREF _Toc182312914 \h </w:instrText>
            </w:r>
            <w:r w:rsidR="00B1083C">
              <w:rPr>
                <w:noProof/>
                <w:webHidden/>
              </w:rPr>
            </w:r>
            <w:r w:rsidR="00B1083C">
              <w:rPr>
                <w:noProof/>
                <w:webHidden/>
              </w:rPr>
              <w:fldChar w:fldCharType="separate"/>
            </w:r>
            <w:r w:rsidR="00B1083C">
              <w:rPr>
                <w:noProof/>
                <w:webHidden/>
              </w:rPr>
              <w:t>25</w:t>
            </w:r>
            <w:r w:rsidR="00B1083C">
              <w:rPr>
                <w:noProof/>
                <w:webHidden/>
              </w:rPr>
              <w:fldChar w:fldCharType="end"/>
            </w:r>
          </w:hyperlink>
        </w:p>
        <w:p w14:paraId="11CEB9A5" w14:textId="71103421"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15" w:history="1">
            <w:r w:rsidR="00B1083C" w:rsidRPr="0027575F">
              <w:rPr>
                <w:rStyle w:val="af3"/>
                <w:rFonts w:asciiTheme="majorEastAsia" w:eastAsiaTheme="majorEastAsia" w:hAnsiTheme="majorEastAsia"/>
                <w:noProof/>
              </w:rPr>
              <w:t>８．ミッドホール</w:t>
            </w:r>
            <w:r w:rsidR="00B1083C">
              <w:rPr>
                <w:noProof/>
                <w:webHidden/>
              </w:rPr>
              <w:tab/>
            </w:r>
            <w:r w:rsidR="00B1083C">
              <w:rPr>
                <w:noProof/>
                <w:webHidden/>
              </w:rPr>
              <w:fldChar w:fldCharType="begin"/>
            </w:r>
            <w:r w:rsidR="00B1083C">
              <w:rPr>
                <w:noProof/>
                <w:webHidden/>
              </w:rPr>
              <w:instrText xml:space="preserve"> PAGEREF _Toc182312915 \h </w:instrText>
            </w:r>
            <w:r w:rsidR="00B1083C">
              <w:rPr>
                <w:noProof/>
                <w:webHidden/>
              </w:rPr>
            </w:r>
            <w:r w:rsidR="00B1083C">
              <w:rPr>
                <w:noProof/>
                <w:webHidden/>
              </w:rPr>
              <w:fldChar w:fldCharType="separate"/>
            </w:r>
            <w:r w:rsidR="00B1083C">
              <w:rPr>
                <w:noProof/>
                <w:webHidden/>
              </w:rPr>
              <w:t>28</w:t>
            </w:r>
            <w:r w:rsidR="00B1083C">
              <w:rPr>
                <w:noProof/>
                <w:webHidden/>
              </w:rPr>
              <w:fldChar w:fldCharType="end"/>
            </w:r>
          </w:hyperlink>
        </w:p>
        <w:p w14:paraId="42B4A843" w14:textId="5084D444"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16" w:history="1">
            <w:r w:rsidR="00B1083C" w:rsidRPr="0027575F">
              <w:rPr>
                <w:rStyle w:val="af3"/>
                <w:rFonts w:asciiTheme="majorEastAsia" w:eastAsiaTheme="majorEastAsia" w:hAnsiTheme="majorEastAsia"/>
                <w:noProof/>
              </w:rPr>
              <w:t>８－１．ミッドホールの詳細</w:t>
            </w:r>
            <w:r w:rsidR="00B1083C">
              <w:rPr>
                <w:noProof/>
                <w:webHidden/>
              </w:rPr>
              <w:tab/>
            </w:r>
            <w:r w:rsidR="00B1083C">
              <w:rPr>
                <w:noProof/>
                <w:webHidden/>
              </w:rPr>
              <w:fldChar w:fldCharType="begin"/>
            </w:r>
            <w:r w:rsidR="00B1083C">
              <w:rPr>
                <w:noProof/>
                <w:webHidden/>
              </w:rPr>
              <w:instrText xml:space="preserve"> PAGEREF _Toc182312916 \h </w:instrText>
            </w:r>
            <w:r w:rsidR="00B1083C">
              <w:rPr>
                <w:noProof/>
                <w:webHidden/>
              </w:rPr>
            </w:r>
            <w:r w:rsidR="00B1083C">
              <w:rPr>
                <w:noProof/>
                <w:webHidden/>
              </w:rPr>
              <w:fldChar w:fldCharType="separate"/>
            </w:r>
            <w:r w:rsidR="00B1083C">
              <w:rPr>
                <w:noProof/>
                <w:webHidden/>
              </w:rPr>
              <w:t>28</w:t>
            </w:r>
            <w:r w:rsidR="00B1083C">
              <w:rPr>
                <w:noProof/>
                <w:webHidden/>
              </w:rPr>
              <w:fldChar w:fldCharType="end"/>
            </w:r>
          </w:hyperlink>
        </w:p>
        <w:p w14:paraId="27A7EA75" w14:textId="7D96204B"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17" w:history="1">
            <w:r w:rsidR="00B1083C" w:rsidRPr="0027575F">
              <w:rPr>
                <w:rStyle w:val="af3"/>
                <w:rFonts w:asciiTheme="majorEastAsia" w:eastAsiaTheme="majorEastAsia" w:hAnsiTheme="majorEastAsia"/>
                <w:noProof/>
              </w:rPr>
              <w:t>８－１－１．O-DU から O-CU への通信</w:t>
            </w:r>
            <w:r w:rsidR="00B1083C">
              <w:rPr>
                <w:noProof/>
                <w:webHidden/>
              </w:rPr>
              <w:tab/>
            </w:r>
            <w:r w:rsidR="00B1083C">
              <w:rPr>
                <w:noProof/>
                <w:webHidden/>
              </w:rPr>
              <w:fldChar w:fldCharType="begin"/>
            </w:r>
            <w:r w:rsidR="00B1083C">
              <w:rPr>
                <w:noProof/>
                <w:webHidden/>
              </w:rPr>
              <w:instrText xml:space="preserve"> PAGEREF _Toc182312917 \h </w:instrText>
            </w:r>
            <w:r w:rsidR="00B1083C">
              <w:rPr>
                <w:noProof/>
                <w:webHidden/>
              </w:rPr>
            </w:r>
            <w:r w:rsidR="00B1083C">
              <w:rPr>
                <w:noProof/>
                <w:webHidden/>
              </w:rPr>
              <w:fldChar w:fldCharType="separate"/>
            </w:r>
            <w:r w:rsidR="00B1083C">
              <w:rPr>
                <w:noProof/>
                <w:webHidden/>
              </w:rPr>
              <w:t>29</w:t>
            </w:r>
            <w:r w:rsidR="00B1083C">
              <w:rPr>
                <w:noProof/>
                <w:webHidden/>
              </w:rPr>
              <w:fldChar w:fldCharType="end"/>
            </w:r>
          </w:hyperlink>
        </w:p>
        <w:p w14:paraId="6FDA555B" w14:textId="774CDC42"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18" w:history="1">
            <w:r w:rsidR="00B1083C" w:rsidRPr="0027575F">
              <w:rPr>
                <w:rStyle w:val="af3"/>
                <w:rFonts w:asciiTheme="majorEastAsia" w:eastAsiaTheme="majorEastAsia" w:hAnsiTheme="majorEastAsia"/>
                <w:noProof/>
              </w:rPr>
              <w:t>８－１－２．O-CU間の通信</w:t>
            </w:r>
            <w:r w:rsidR="00B1083C">
              <w:rPr>
                <w:noProof/>
                <w:webHidden/>
              </w:rPr>
              <w:tab/>
            </w:r>
            <w:r w:rsidR="00B1083C">
              <w:rPr>
                <w:noProof/>
                <w:webHidden/>
              </w:rPr>
              <w:fldChar w:fldCharType="begin"/>
            </w:r>
            <w:r w:rsidR="00B1083C">
              <w:rPr>
                <w:noProof/>
                <w:webHidden/>
              </w:rPr>
              <w:instrText xml:space="preserve"> PAGEREF _Toc182312918 \h </w:instrText>
            </w:r>
            <w:r w:rsidR="00B1083C">
              <w:rPr>
                <w:noProof/>
                <w:webHidden/>
              </w:rPr>
            </w:r>
            <w:r w:rsidR="00B1083C">
              <w:rPr>
                <w:noProof/>
                <w:webHidden/>
              </w:rPr>
              <w:fldChar w:fldCharType="separate"/>
            </w:r>
            <w:r w:rsidR="00B1083C">
              <w:rPr>
                <w:noProof/>
                <w:webHidden/>
              </w:rPr>
              <w:t>30</w:t>
            </w:r>
            <w:r w:rsidR="00B1083C">
              <w:rPr>
                <w:noProof/>
                <w:webHidden/>
              </w:rPr>
              <w:fldChar w:fldCharType="end"/>
            </w:r>
          </w:hyperlink>
        </w:p>
        <w:p w14:paraId="26096F82" w14:textId="1350B8A4"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19" w:history="1">
            <w:r w:rsidR="00B1083C" w:rsidRPr="0027575F">
              <w:rPr>
                <w:rStyle w:val="af3"/>
                <w:rFonts w:asciiTheme="majorEastAsia" w:eastAsiaTheme="majorEastAsia" w:hAnsiTheme="majorEastAsia"/>
                <w:noProof/>
              </w:rPr>
              <w:t>８－２．ミッドホール要件</w:t>
            </w:r>
            <w:r w:rsidR="00B1083C">
              <w:rPr>
                <w:noProof/>
                <w:webHidden/>
              </w:rPr>
              <w:tab/>
            </w:r>
            <w:r w:rsidR="00B1083C">
              <w:rPr>
                <w:noProof/>
                <w:webHidden/>
              </w:rPr>
              <w:fldChar w:fldCharType="begin"/>
            </w:r>
            <w:r w:rsidR="00B1083C">
              <w:rPr>
                <w:noProof/>
                <w:webHidden/>
              </w:rPr>
              <w:instrText xml:space="preserve"> PAGEREF _Toc182312919 \h </w:instrText>
            </w:r>
            <w:r w:rsidR="00B1083C">
              <w:rPr>
                <w:noProof/>
                <w:webHidden/>
              </w:rPr>
            </w:r>
            <w:r w:rsidR="00B1083C">
              <w:rPr>
                <w:noProof/>
                <w:webHidden/>
              </w:rPr>
              <w:fldChar w:fldCharType="separate"/>
            </w:r>
            <w:r w:rsidR="00B1083C">
              <w:rPr>
                <w:noProof/>
                <w:webHidden/>
              </w:rPr>
              <w:t>32</w:t>
            </w:r>
            <w:r w:rsidR="00B1083C">
              <w:rPr>
                <w:noProof/>
                <w:webHidden/>
              </w:rPr>
              <w:fldChar w:fldCharType="end"/>
            </w:r>
          </w:hyperlink>
        </w:p>
        <w:p w14:paraId="530793FC" w14:textId="4FF060BF"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20" w:history="1">
            <w:r w:rsidR="00B1083C" w:rsidRPr="0027575F">
              <w:rPr>
                <w:rStyle w:val="af3"/>
                <w:rFonts w:asciiTheme="majorEastAsia" w:eastAsiaTheme="majorEastAsia" w:hAnsiTheme="majorEastAsia"/>
                <w:noProof/>
              </w:rPr>
              <w:t>９．バックホール</w:t>
            </w:r>
            <w:r w:rsidR="00B1083C">
              <w:rPr>
                <w:noProof/>
                <w:webHidden/>
              </w:rPr>
              <w:tab/>
            </w:r>
            <w:r w:rsidR="00B1083C">
              <w:rPr>
                <w:noProof/>
                <w:webHidden/>
              </w:rPr>
              <w:fldChar w:fldCharType="begin"/>
            </w:r>
            <w:r w:rsidR="00B1083C">
              <w:rPr>
                <w:noProof/>
                <w:webHidden/>
              </w:rPr>
              <w:instrText xml:space="preserve"> PAGEREF _Toc182312920 \h </w:instrText>
            </w:r>
            <w:r w:rsidR="00B1083C">
              <w:rPr>
                <w:noProof/>
                <w:webHidden/>
              </w:rPr>
            </w:r>
            <w:r w:rsidR="00B1083C">
              <w:rPr>
                <w:noProof/>
                <w:webHidden/>
              </w:rPr>
              <w:fldChar w:fldCharType="separate"/>
            </w:r>
            <w:r w:rsidR="00B1083C">
              <w:rPr>
                <w:noProof/>
                <w:webHidden/>
              </w:rPr>
              <w:t>34</w:t>
            </w:r>
            <w:r w:rsidR="00B1083C">
              <w:rPr>
                <w:noProof/>
                <w:webHidden/>
              </w:rPr>
              <w:fldChar w:fldCharType="end"/>
            </w:r>
          </w:hyperlink>
        </w:p>
        <w:p w14:paraId="64C50881" w14:textId="527313C0"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21" w:history="1">
            <w:r w:rsidR="00B1083C" w:rsidRPr="0027575F">
              <w:rPr>
                <w:rStyle w:val="af3"/>
                <w:rFonts w:asciiTheme="majorEastAsia" w:eastAsiaTheme="majorEastAsia" w:hAnsiTheme="majorEastAsia"/>
                <w:noProof/>
              </w:rPr>
              <w:t>９－１．バックホールの詳細</w:t>
            </w:r>
            <w:r w:rsidR="00B1083C">
              <w:rPr>
                <w:noProof/>
                <w:webHidden/>
              </w:rPr>
              <w:tab/>
            </w:r>
            <w:r w:rsidR="00B1083C">
              <w:rPr>
                <w:noProof/>
                <w:webHidden/>
              </w:rPr>
              <w:fldChar w:fldCharType="begin"/>
            </w:r>
            <w:r w:rsidR="00B1083C">
              <w:rPr>
                <w:noProof/>
                <w:webHidden/>
              </w:rPr>
              <w:instrText xml:space="preserve"> PAGEREF _Toc182312921 \h </w:instrText>
            </w:r>
            <w:r w:rsidR="00B1083C">
              <w:rPr>
                <w:noProof/>
                <w:webHidden/>
              </w:rPr>
            </w:r>
            <w:r w:rsidR="00B1083C">
              <w:rPr>
                <w:noProof/>
                <w:webHidden/>
              </w:rPr>
              <w:fldChar w:fldCharType="separate"/>
            </w:r>
            <w:r w:rsidR="00B1083C">
              <w:rPr>
                <w:noProof/>
                <w:webHidden/>
              </w:rPr>
              <w:t>34</w:t>
            </w:r>
            <w:r w:rsidR="00B1083C">
              <w:rPr>
                <w:noProof/>
                <w:webHidden/>
              </w:rPr>
              <w:fldChar w:fldCharType="end"/>
            </w:r>
          </w:hyperlink>
        </w:p>
        <w:p w14:paraId="75E43485" w14:textId="7D4A1ACF"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22" w:history="1">
            <w:r w:rsidR="00B1083C" w:rsidRPr="0027575F">
              <w:rPr>
                <w:rStyle w:val="af3"/>
                <w:rFonts w:asciiTheme="majorEastAsia" w:eastAsiaTheme="majorEastAsia" w:hAnsiTheme="majorEastAsia"/>
                <w:noProof/>
              </w:rPr>
              <w:t>９－２．5Gにおけるバックホールトランスポートの進化</w:t>
            </w:r>
            <w:r w:rsidR="00B1083C">
              <w:rPr>
                <w:noProof/>
                <w:webHidden/>
              </w:rPr>
              <w:tab/>
            </w:r>
            <w:r w:rsidR="00B1083C">
              <w:rPr>
                <w:noProof/>
                <w:webHidden/>
              </w:rPr>
              <w:fldChar w:fldCharType="begin"/>
            </w:r>
            <w:r w:rsidR="00B1083C">
              <w:rPr>
                <w:noProof/>
                <w:webHidden/>
              </w:rPr>
              <w:instrText xml:space="preserve"> PAGEREF _Toc182312922 \h </w:instrText>
            </w:r>
            <w:r w:rsidR="00B1083C">
              <w:rPr>
                <w:noProof/>
                <w:webHidden/>
              </w:rPr>
            </w:r>
            <w:r w:rsidR="00B1083C">
              <w:rPr>
                <w:noProof/>
                <w:webHidden/>
              </w:rPr>
              <w:fldChar w:fldCharType="separate"/>
            </w:r>
            <w:r w:rsidR="00B1083C">
              <w:rPr>
                <w:noProof/>
                <w:webHidden/>
              </w:rPr>
              <w:t>36</w:t>
            </w:r>
            <w:r w:rsidR="00B1083C">
              <w:rPr>
                <w:noProof/>
                <w:webHidden/>
              </w:rPr>
              <w:fldChar w:fldCharType="end"/>
            </w:r>
          </w:hyperlink>
        </w:p>
        <w:p w14:paraId="4EBFD597" w14:textId="328D7291"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23" w:history="1">
            <w:r w:rsidR="00B1083C" w:rsidRPr="0027575F">
              <w:rPr>
                <w:rStyle w:val="af3"/>
                <w:rFonts w:asciiTheme="majorEastAsia" w:eastAsiaTheme="majorEastAsia" w:hAnsiTheme="majorEastAsia"/>
                <w:noProof/>
              </w:rPr>
              <w:t>９－３．バックホールトランスポートおよびミッドホールトランスポート要件</w:t>
            </w:r>
            <w:r w:rsidR="00B1083C">
              <w:rPr>
                <w:noProof/>
                <w:webHidden/>
              </w:rPr>
              <w:tab/>
            </w:r>
            <w:r w:rsidR="00B1083C">
              <w:rPr>
                <w:noProof/>
                <w:webHidden/>
              </w:rPr>
              <w:fldChar w:fldCharType="begin"/>
            </w:r>
            <w:r w:rsidR="00B1083C">
              <w:rPr>
                <w:noProof/>
                <w:webHidden/>
              </w:rPr>
              <w:instrText xml:space="preserve"> PAGEREF _Toc182312923 \h </w:instrText>
            </w:r>
            <w:r w:rsidR="00B1083C">
              <w:rPr>
                <w:noProof/>
                <w:webHidden/>
              </w:rPr>
            </w:r>
            <w:r w:rsidR="00B1083C">
              <w:rPr>
                <w:noProof/>
                <w:webHidden/>
              </w:rPr>
              <w:fldChar w:fldCharType="separate"/>
            </w:r>
            <w:r w:rsidR="00B1083C">
              <w:rPr>
                <w:noProof/>
                <w:webHidden/>
              </w:rPr>
              <w:t>37</w:t>
            </w:r>
            <w:r w:rsidR="00B1083C">
              <w:rPr>
                <w:noProof/>
                <w:webHidden/>
              </w:rPr>
              <w:fldChar w:fldCharType="end"/>
            </w:r>
          </w:hyperlink>
        </w:p>
        <w:p w14:paraId="3071E4B0" w14:textId="4952A387"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24" w:history="1">
            <w:r w:rsidR="00B1083C" w:rsidRPr="0027575F">
              <w:rPr>
                <w:rStyle w:val="af3"/>
                <w:rFonts w:asciiTheme="majorEastAsia" w:eastAsiaTheme="majorEastAsia" w:hAnsiTheme="majorEastAsia"/>
                <w:noProof/>
              </w:rPr>
              <w:t>１０．ミッドホールおよびバックホールのトランスポートネットワークの設計</w:t>
            </w:r>
            <w:r w:rsidR="00B1083C">
              <w:rPr>
                <w:noProof/>
                <w:webHidden/>
              </w:rPr>
              <w:tab/>
            </w:r>
            <w:r w:rsidR="00B1083C">
              <w:rPr>
                <w:noProof/>
                <w:webHidden/>
              </w:rPr>
              <w:fldChar w:fldCharType="begin"/>
            </w:r>
            <w:r w:rsidR="00B1083C">
              <w:rPr>
                <w:noProof/>
                <w:webHidden/>
              </w:rPr>
              <w:instrText xml:space="preserve"> PAGEREF _Toc182312924 \h </w:instrText>
            </w:r>
            <w:r w:rsidR="00B1083C">
              <w:rPr>
                <w:noProof/>
                <w:webHidden/>
              </w:rPr>
            </w:r>
            <w:r w:rsidR="00B1083C">
              <w:rPr>
                <w:noProof/>
                <w:webHidden/>
              </w:rPr>
              <w:fldChar w:fldCharType="separate"/>
            </w:r>
            <w:r w:rsidR="00B1083C">
              <w:rPr>
                <w:noProof/>
                <w:webHidden/>
              </w:rPr>
              <w:t>50</w:t>
            </w:r>
            <w:r w:rsidR="00B1083C">
              <w:rPr>
                <w:noProof/>
                <w:webHidden/>
              </w:rPr>
              <w:fldChar w:fldCharType="end"/>
            </w:r>
          </w:hyperlink>
        </w:p>
        <w:p w14:paraId="1C5EFDD2" w14:textId="4ABC2651"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25" w:history="1">
            <w:r w:rsidR="00B1083C" w:rsidRPr="0027575F">
              <w:rPr>
                <w:rStyle w:val="af3"/>
                <w:rFonts w:asciiTheme="majorEastAsia" w:eastAsiaTheme="majorEastAsia" w:hAnsiTheme="majorEastAsia"/>
                <w:noProof/>
              </w:rPr>
              <w:t>１０－１．5Gによるトランスポート容量と無線密度</w:t>
            </w:r>
            <w:r w:rsidR="00B1083C">
              <w:rPr>
                <w:noProof/>
                <w:webHidden/>
              </w:rPr>
              <w:tab/>
            </w:r>
            <w:r w:rsidR="00B1083C">
              <w:rPr>
                <w:noProof/>
                <w:webHidden/>
              </w:rPr>
              <w:fldChar w:fldCharType="begin"/>
            </w:r>
            <w:r w:rsidR="00B1083C">
              <w:rPr>
                <w:noProof/>
                <w:webHidden/>
              </w:rPr>
              <w:instrText xml:space="preserve"> PAGEREF _Toc182312925 \h </w:instrText>
            </w:r>
            <w:r w:rsidR="00B1083C">
              <w:rPr>
                <w:noProof/>
                <w:webHidden/>
              </w:rPr>
            </w:r>
            <w:r w:rsidR="00B1083C">
              <w:rPr>
                <w:noProof/>
                <w:webHidden/>
              </w:rPr>
              <w:fldChar w:fldCharType="separate"/>
            </w:r>
            <w:r w:rsidR="00B1083C">
              <w:rPr>
                <w:noProof/>
                <w:webHidden/>
              </w:rPr>
              <w:t>50</w:t>
            </w:r>
            <w:r w:rsidR="00B1083C">
              <w:rPr>
                <w:noProof/>
                <w:webHidden/>
              </w:rPr>
              <w:fldChar w:fldCharType="end"/>
            </w:r>
          </w:hyperlink>
        </w:p>
        <w:p w14:paraId="033C1884" w14:textId="6F8BB78E"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26" w:history="1">
            <w:r w:rsidR="00B1083C" w:rsidRPr="0027575F">
              <w:rPr>
                <w:rStyle w:val="af3"/>
                <w:rFonts w:asciiTheme="majorEastAsia" w:eastAsiaTheme="majorEastAsia" w:hAnsiTheme="majorEastAsia"/>
                <w:noProof/>
              </w:rPr>
              <w:t>１０－２．バックホールミッドホールトランスポート計画</w:t>
            </w:r>
            <w:r w:rsidR="00B1083C">
              <w:rPr>
                <w:noProof/>
                <w:webHidden/>
              </w:rPr>
              <w:tab/>
            </w:r>
            <w:r w:rsidR="00B1083C">
              <w:rPr>
                <w:noProof/>
                <w:webHidden/>
              </w:rPr>
              <w:fldChar w:fldCharType="begin"/>
            </w:r>
            <w:r w:rsidR="00B1083C">
              <w:rPr>
                <w:noProof/>
                <w:webHidden/>
              </w:rPr>
              <w:instrText xml:space="preserve"> PAGEREF _Toc182312926 \h </w:instrText>
            </w:r>
            <w:r w:rsidR="00B1083C">
              <w:rPr>
                <w:noProof/>
                <w:webHidden/>
              </w:rPr>
            </w:r>
            <w:r w:rsidR="00B1083C">
              <w:rPr>
                <w:noProof/>
                <w:webHidden/>
              </w:rPr>
              <w:fldChar w:fldCharType="separate"/>
            </w:r>
            <w:r w:rsidR="00B1083C">
              <w:rPr>
                <w:noProof/>
                <w:webHidden/>
              </w:rPr>
              <w:t>50</w:t>
            </w:r>
            <w:r w:rsidR="00B1083C">
              <w:rPr>
                <w:noProof/>
                <w:webHidden/>
              </w:rPr>
              <w:fldChar w:fldCharType="end"/>
            </w:r>
          </w:hyperlink>
        </w:p>
        <w:p w14:paraId="33852E69" w14:textId="7B7201C4"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27" w:history="1">
            <w:r w:rsidR="00B1083C" w:rsidRPr="0027575F">
              <w:rPr>
                <w:rStyle w:val="af3"/>
                <w:rFonts w:asciiTheme="majorEastAsia" w:eastAsiaTheme="majorEastAsia" w:hAnsiTheme="majorEastAsia"/>
                <w:noProof/>
              </w:rPr>
              <w:t>１０－２－１．5G NR ピーク帯域幅</w:t>
            </w:r>
            <w:r w:rsidR="00B1083C">
              <w:rPr>
                <w:noProof/>
                <w:webHidden/>
              </w:rPr>
              <w:tab/>
            </w:r>
            <w:r w:rsidR="00B1083C">
              <w:rPr>
                <w:noProof/>
                <w:webHidden/>
              </w:rPr>
              <w:fldChar w:fldCharType="begin"/>
            </w:r>
            <w:r w:rsidR="00B1083C">
              <w:rPr>
                <w:noProof/>
                <w:webHidden/>
              </w:rPr>
              <w:instrText xml:space="preserve"> PAGEREF _Toc182312927 \h </w:instrText>
            </w:r>
            <w:r w:rsidR="00B1083C">
              <w:rPr>
                <w:noProof/>
                <w:webHidden/>
              </w:rPr>
            </w:r>
            <w:r w:rsidR="00B1083C">
              <w:rPr>
                <w:noProof/>
                <w:webHidden/>
              </w:rPr>
              <w:fldChar w:fldCharType="separate"/>
            </w:r>
            <w:r w:rsidR="00B1083C">
              <w:rPr>
                <w:noProof/>
                <w:webHidden/>
              </w:rPr>
              <w:t>50</w:t>
            </w:r>
            <w:r w:rsidR="00B1083C">
              <w:rPr>
                <w:noProof/>
                <w:webHidden/>
              </w:rPr>
              <w:fldChar w:fldCharType="end"/>
            </w:r>
          </w:hyperlink>
        </w:p>
        <w:p w14:paraId="17523D4E" w14:textId="0617F18F"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28" w:history="1">
            <w:r w:rsidR="00B1083C" w:rsidRPr="0027575F">
              <w:rPr>
                <w:rStyle w:val="af3"/>
                <w:rFonts w:asciiTheme="majorEastAsia" w:eastAsiaTheme="majorEastAsia" w:hAnsiTheme="majorEastAsia"/>
                <w:noProof/>
              </w:rPr>
              <w:t>１０－２－２．ピーク時のサイトデータ転送速度</w:t>
            </w:r>
            <w:r w:rsidR="00B1083C">
              <w:rPr>
                <w:noProof/>
                <w:webHidden/>
              </w:rPr>
              <w:tab/>
            </w:r>
            <w:r w:rsidR="00B1083C">
              <w:rPr>
                <w:noProof/>
                <w:webHidden/>
              </w:rPr>
              <w:fldChar w:fldCharType="begin"/>
            </w:r>
            <w:r w:rsidR="00B1083C">
              <w:rPr>
                <w:noProof/>
                <w:webHidden/>
              </w:rPr>
              <w:instrText xml:space="preserve"> PAGEREF _Toc182312928 \h </w:instrText>
            </w:r>
            <w:r w:rsidR="00B1083C">
              <w:rPr>
                <w:noProof/>
                <w:webHidden/>
              </w:rPr>
            </w:r>
            <w:r w:rsidR="00B1083C">
              <w:rPr>
                <w:noProof/>
                <w:webHidden/>
              </w:rPr>
              <w:fldChar w:fldCharType="separate"/>
            </w:r>
            <w:r w:rsidR="00B1083C">
              <w:rPr>
                <w:noProof/>
                <w:webHidden/>
              </w:rPr>
              <w:t>53</w:t>
            </w:r>
            <w:r w:rsidR="00B1083C">
              <w:rPr>
                <w:noProof/>
                <w:webHidden/>
              </w:rPr>
              <w:fldChar w:fldCharType="end"/>
            </w:r>
          </w:hyperlink>
        </w:p>
        <w:p w14:paraId="49068492" w14:textId="442AF033"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29" w:history="1">
            <w:r w:rsidR="00B1083C" w:rsidRPr="0027575F">
              <w:rPr>
                <w:rStyle w:val="af3"/>
                <w:rFonts w:asciiTheme="majorEastAsia" w:eastAsiaTheme="majorEastAsia" w:hAnsiTheme="majorEastAsia"/>
                <w:noProof/>
              </w:rPr>
              <w:t>１０－２－３．基地局負荷の推定</w:t>
            </w:r>
            <w:r w:rsidR="00B1083C">
              <w:rPr>
                <w:noProof/>
                <w:webHidden/>
              </w:rPr>
              <w:tab/>
            </w:r>
            <w:r w:rsidR="00B1083C">
              <w:rPr>
                <w:noProof/>
                <w:webHidden/>
              </w:rPr>
              <w:fldChar w:fldCharType="begin"/>
            </w:r>
            <w:r w:rsidR="00B1083C">
              <w:rPr>
                <w:noProof/>
                <w:webHidden/>
              </w:rPr>
              <w:instrText xml:space="preserve"> PAGEREF _Toc182312929 \h </w:instrText>
            </w:r>
            <w:r w:rsidR="00B1083C">
              <w:rPr>
                <w:noProof/>
                <w:webHidden/>
              </w:rPr>
            </w:r>
            <w:r w:rsidR="00B1083C">
              <w:rPr>
                <w:noProof/>
                <w:webHidden/>
              </w:rPr>
              <w:fldChar w:fldCharType="separate"/>
            </w:r>
            <w:r w:rsidR="00B1083C">
              <w:rPr>
                <w:noProof/>
                <w:webHidden/>
              </w:rPr>
              <w:t>57</w:t>
            </w:r>
            <w:r w:rsidR="00B1083C">
              <w:rPr>
                <w:noProof/>
                <w:webHidden/>
              </w:rPr>
              <w:fldChar w:fldCharType="end"/>
            </w:r>
          </w:hyperlink>
        </w:p>
        <w:p w14:paraId="1A18A776" w14:textId="5FA71F60"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0" w:history="1">
            <w:r w:rsidR="00B1083C" w:rsidRPr="0027575F">
              <w:rPr>
                <w:rStyle w:val="af3"/>
                <w:rFonts w:asciiTheme="majorEastAsia" w:eastAsiaTheme="majorEastAsia" w:hAnsiTheme="majorEastAsia"/>
                <w:noProof/>
              </w:rPr>
              <w:t>１０－２－４．バックホールおよびミッドホールのトランスポートディメンショニングとプロビジョニング</w:t>
            </w:r>
            <w:r w:rsidR="00B1083C">
              <w:rPr>
                <w:noProof/>
                <w:webHidden/>
              </w:rPr>
              <w:tab/>
            </w:r>
            <w:r w:rsidR="00B1083C">
              <w:rPr>
                <w:noProof/>
                <w:webHidden/>
              </w:rPr>
              <w:fldChar w:fldCharType="begin"/>
            </w:r>
            <w:r w:rsidR="00B1083C">
              <w:rPr>
                <w:noProof/>
                <w:webHidden/>
              </w:rPr>
              <w:instrText xml:space="preserve"> PAGEREF _Toc182312930 \h </w:instrText>
            </w:r>
            <w:r w:rsidR="00B1083C">
              <w:rPr>
                <w:noProof/>
                <w:webHidden/>
              </w:rPr>
            </w:r>
            <w:r w:rsidR="00B1083C">
              <w:rPr>
                <w:noProof/>
                <w:webHidden/>
              </w:rPr>
              <w:fldChar w:fldCharType="separate"/>
            </w:r>
            <w:r w:rsidR="00B1083C">
              <w:rPr>
                <w:noProof/>
                <w:webHidden/>
              </w:rPr>
              <w:t>57</w:t>
            </w:r>
            <w:r w:rsidR="00B1083C">
              <w:rPr>
                <w:noProof/>
                <w:webHidden/>
              </w:rPr>
              <w:fldChar w:fldCharType="end"/>
            </w:r>
          </w:hyperlink>
        </w:p>
        <w:p w14:paraId="3EDD2C37" w14:textId="1CE8B907"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1" w:history="1">
            <w:r w:rsidR="00B1083C" w:rsidRPr="0027575F">
              <w:rPr>
                <w:rStyle w:val="af3"/>
                <w:rFonts w:asciiTheme="majorEastAsia" w:eastAsiaTheme="majorEastAsia" w:hAnsiTheme="majorEastAsia"/>
                <w:noProof/>
              </w:rPr>
              <w:t>１０－２－４－１．D-RANバックホールディメンジョン</w:t>
            </w:r>
            <w:r w:rsidR="00B1083C">
              <w:rPr>
                <w:noProof/>
                <w:webHidden/>
              </w:rPr>
              <w:tab/>
            </w:r>
            <w:r w:rsidR="00B1083C">
              <w:rPr>
                <w:noProof/>
                <w:webHidden/>
              </w:rPr>
              <w:fldChar w:fldCharType="begin"/>
            </w:r>
            <w:r w:rsidR="00B1083C">
              <w:rPr>
                <w:noProof/>
                <w:webHidden/>
              </w:rPr>
              <w:instrText xml:space="preserve"> PAGEREF _Toc182312931 \h </w:instrText>
            </w:r>
            <w:r w:rsidR="00B1083C">
              <w:rPr>
                <w:noProof/>
                <w:webHidden/>
              </w:rPr>
            </w:r>
            <w:r w:rsidR="00B1083C">
              <w:rPr>
                <w:noProof/>
                <w:webHidden/>
              </w:rPr>
              <w:fldChar w:fldCharType="separate"/>
            </w:r>
            <w:r w:rsidR="00B1083C">
              <w:rPr>
                <w:noProof/>
                <w:webHidden/>
              </w:rPr>
              <w:t>58</w:t>
            </w:r>
            <w:r w:rsidR="00B1083C">
              <w:rPr>
                <w:noProof/>
                <w:webHidden/>
              </w:rPr>
              <w:fldChar w:fldCharType="end"/>
            </w:r>
          </w:hyperlink>
        </w:p>
        <w:p w14:paraId="45F6055C" w14:textId="62A53E1C"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2" w:history="1">
            <w:r w:rsidR="00B1083C" w:rsidRPr="0027575F">
              <w:rPr>
                <w:rStyle w:val="af3"/>
                <w:rFonts w:asciiTheme="majorEastAsia" w:eastAsiaTheme="majorEastAsia" w:hAnsiTheme="majorEastAsia"/>
                <w:noProof/>
              </w:rPr>
              <w:t>１０－２－４－１－１．アクセス(ラストマイル)のプロビジョニング</w:t>
            </w:r>
            <w:r w:rsidR="00B1083C">
              <w:rPr>
                <w:noProof/>
                <w:webHidden/>
              </w:rPr>
              <w:tab/>
            </w:r>
            <w:r w:rsidR="00B1083C">
              <w:rPr>
                <w:noProof/>
                <w:webHidden/>
              </w:rPr>
              <w:fldChar w:fldCharType="begin"/>
            </w:r>
            <w:r w:rsidR="00B1083C">
              <w:rPr>
                <w:noProof/>
                <w:webHidden/>
              </w:rPr>
              <w:instrText xml:space="preserve"> PAGEREF _Toc182312932 \h </w:instrText>
            </w:r>
            <w:r w:rsidR="00B1083C">
              <w:rPr>
                <w:noProof/>
                <w:webHidden/>
              </w:rPr>
            </w:r>
            <w:r w:rsidR="00B1083C">
              <w:rPr>
                <w:noProof/>
                <w:webHidden/>
              </w:rPr>
              <w:fldChar w:fldCharType="separate"/>
            </w:r>
            <w:r w:rsidR="00B1083C">
              <w:rPr>
                <w:noProof/>
                <w:webHidden/>
              </w:rPr>
              <w:t>58</w:t>
            </w:r>
            <w:r w:rsidR="00B1083C">
              <w:rPr>
                <w:noProof/>
                <w:webHidden/>
              </w:rPr>
              <w:fldChar w:fldCharType="end"/>
            </w:r>
          </w:hyperlink>
        </w:p>
        <w:p w14:paraId="0A3869ED" w14:textId="131C0FD6"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3" w:history="1">
            <w:r w:rsidR="00B1083C" w:rsidRPr="0027575F">
              <w:rPr>
                <w:rStyle w:val="af3"/>
                <w:rFonts w:asciiTheme="majorEastAsia" w:eastAsiaTheme="majorEastAsia" w:hAnsiTheme="majorEastAsia"/>
                <w:noProof/>
              </w:rPr>
              <w:t>１０－２－４－１－２．事前集約と集約後のトランスポートのディメンジョン</w:t>
            </w:r>
            <w:r w:rsidR="00B1083C">
              <w:rPr>
                <w:noProof/>
                <w:webHidden/>
              </w:rPr>
              <w:tab/>
            </w:r>
            <w:r w:rsidR="00B1083C">
              <w:rPr>
                <w:noProof/>
                <w:webHidden/>
              </w:rPr>
              <w:fldChar w:fldCharType="begin"/>
            </w:r>
            <w:r w:rsidR="00B1083C">
              <w:rPr>
                <w:noProof/>
                <w:webHidden/>
              </w:rPr>
              <w:instrText xml:space="preserve"> PAGEREF _Toc182312933 \h </w:instrText>
            </w:r>
            <w:r w:rsidR="00B1083C">
              <w:rPr>
                <w:noProof/>
                <w:webHidden/>
              </w:rPr>
            </w:r>
            <w:r w:rsidR="00B1083C">
              <w:rPr>
                <w:noProof/>
                <w:webHidden/>
              </w:rPr>
              <w:fldChar w:fldCharType="separate"/>
            </w:r>
            <w:r w:rsidR="00B1083C">
              <w:rPr>
                <w:noProof/>
                <w:webHidden/>
              </w:rPr>
              <w:t>61</w:t>
            </w:r>
            <w:r w:rsidR="00B1083C">
              <w:rPr>
                <w:noProof/>
                <w:webHidden/>
              </w:rPr>
              <w:fldChar w:fldCharType="end"/>
            </w:r>
          </w:hyperlink>
        </w:p>
        <w:p w14:paraId="314451DC" w14:textId="107800A7"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4" w:history="1">
            <w:r w:rsidR="00B1083C" w:rsidRPr="0027575F">
              <w:rPr>
                <w:rStyle w:val="af3"/>
                <w:rFonts w:asciiTheme="majorEastAsia" w:eastAsiaTheme="majorEastAsia" w:hAnsiTheme="majorEastAsia"/>
                <w:noProof/>
              </w:rPr>
              <w:t>１０－２－５．C-RANバックホールディメンジョン</w:t>
            </w:r>
            <w:r w:rsidR="00B1083C">
              <w:rPr>
                <w:noProof/>
                <w:webHidden/>
              </w:rPr>
              <w:tab/>
            </w:r>
            <w:r w:rsidR="00B1083C">
              <w:rPr>
                <w:noProof/>
                <w:webHidden/>
              </w:rPr>
              <w:fldChar w:fldCharType="begin"/>
            </w:r>
            <w:r w:rsidR="00B1083C">
              <w:rPr>
                <w:noProof/>
                <w:webHidden/>
              </w:rPr>
              <w:instrText xml:space="preserve"> PAGEREF _Toc182312934 \h </w:instrText>
            </w:r>
            <w:r w:rsidR="00B1083C">
              <w:rPr>
                <w:noProof/>
                <w:webHidden/>
              </w:rPr>
            </w:r>
            <w:r w:rsidR="00B1083C">
              <w:rPr>
                <w:noProof/>
                <w:webHidden/>
              </w:rPr>
              <w:fldChar w:fldCharType="separate"/>
            </w:r>
            <w:r w:rsidR="00B1083C">
              <w:rPr>
                <w:noProof/>
                <w:webHidden/>
              </w:rPr>
              <w:t>61</w:t>
            </w:r>
            <w:r w:rsidR="00B1083C">
              <w:rPr>
                <w:noProof/>
                <w:webHidden/>
              </w:rPr>
              <w:fldChar w:fldCharType="end"/>
            </w:r>
          </w:hyperlink>
        </w:p>
        <w:p w14:paraId="25053792" w14:textId="08B82EDC"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5" w:history="1">
            <w:r w:rsidR="00B1083C" w:rsidRPr="0027575F">
              <w:rPr>
                <w:rStyle w:val="af3"/>
                <w:rFonts w:asciiTheme="majorEastAsia" w:eastAsiaTheme="majorEastAsia" w:hAnsiTheme="majorEastAsia"/>
                <w:noProof/>
              </w:rPr>
              <w:t>１０－２－６．ミッドホールディメンション</w:t>
            </w:r>
            <w:r w:rsidR="00B1083C">
              <w:rPr>
                <w:noProof/>
                <w:webHidden/>
              </w:rPr>
              <w:tab/>
            </w:r>
            <w:r w:rsidR="00B1083C">
              <w:rPr>
                <w:noProof/>
                <w:webHidden/>
              </w:rPr>
              <w:fldChar w:fldCharType="begin"/>
            </w:r>
            <w:r w:rsidR="00B1083C">
              <w:rPr>
                <w:noProof/>
                <w:webHidden/>
              </w:rPr>
              <w:instrText xml:space="preserve"> PAGEREF _Toc182312935 \h </w:instrText>
            </w:r>
            <w:r w:rsidR="00B1083C">
              <w:rPr>
                <w:noProof/>
                <w:webHidden/>
              </w:rPr>
            </w:r>
            <w:r w:rsidR="00B1083C">
              <w:rPr>
                <w:noProof/>
                <w:webHidden/>
              </w:rPr>
              <w:fldChar w:fldCharType="separate"/>
            </w:r>
            <w:r w:rsidR="00B1083C">
              <w:rPr>
                <w:noProof/>
                <w:webHidden/>
              </w:rPr>
              <w:t>62</w:t>
            </w:r>
            <w:r w:rsidR="00B1083C">
              <w:rPr>
                <w:noProof/>
                <w:webHidden/>
              </w:rPr>
              <w:fldChar w:fldCharType="end"/>
            </w:r>
          </w:hyperlink>
        </w:p>
        <w:p w14:paraId="54319CED" w14:textId="5857989A"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6" w:history="1">
            <w:r w:rsidR="00B1083C" w:rsidRPr="0027575F">
              <w:rPr>
                <w:rStyle w:val="af3"/>
                <w:rFonts w:asciiTheme="majorEastAsia" w:eastAsiaTheme="majorEastAsia" w:hAnsiTheme="majorEastAsia"/>
                <w:noProof/>
              </w:rPr>
              <w:t>１０－３．バックホールおよびミッドホールの遅延</w:t>
            </w:r>
            <w:r w:rsidR="00B1083C">
              <w:rPr>
                <w:noProof/>
                <w:webHidden/>
              </w:rPr>
              <w:tab/>
            </w:r>
            <w:r w:rsidR="00B1083C">
              <w:rPr>
                <w:noProof/>
                <w:webHidden/>
              </w:rPr>
              <w:fldChar w:fldCharType="begin"/>
            </w:r>
            <w:r w:rsidR="00B1083C">
              <w:rPr>
                <w:noProof/>
                <w:webHidden/>
              </w:rPr>
              <w:instrText xml:space="preserve"> PAGEREF _Toc182312936 \h </w:instrText>
            </w:r>
            <w:r w:rsidR="00B1083C">
              <w:rPr>
                <w:noProof/>
                <w:webHidden/>
              </w:rPr>
            </w:r>
            <w:r w:rsidR="00B1083C">
              <w:rPr>
                <w:noProof/>
                <w:webHidden/>
              </w:rPr>
              <w:fldChar w:fldCharType="separate"/>
            </w:r>
            <w:r w:rsidR="00B1083C">
              <w:rPr>
                <w:noProof/>
                <w:webHidden/>
              </w:rPr>
              <w:t>62</w:t>
            </w:r>
            <w:r w:rsidR="00B1083C">
              <w:rPr>
                <w:noProof/>
                <w:webHidden/>
              </w:rPr>
              <w:fldChar w:fldCharType="end"/>
            </w:r>
          </w:hyperlink>
        </w:p>
        <w:p w14:paraId="0E5E157B" w14:textId="36C5D6DA"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37" w:history="1">
            <w:r w:rsidR="00B1083C" w:rsidRPr="0027575F">
              <w:rPr>
                <w:rStyle w:val="af3"/>
                <w:rFonts w:asciiTheme="majorEastAsia" w:eastAsiaTheme="majorEastAsia" w:hAnsiTheme="majorEastAsia"/>
                <w:noProof/>
              </w:rPr>
              <w:t>１１．トランスポートの運用性</w:t>
            </w:r>
            <w:r w:rsidR="00B1083C">
              <w:rPr>
                <w:noProof/>
                <w:webHidden/>
              </w:rPr>
              <w:tab/>
            </w:r>
            <w:r w:rsidR="00B1083C">
              <w:rPr>
                <w:noProof/>
                <w:webHidden/>
              </w:rPr>
              <w:fldChar w:fldCharType="begin"/>
            </w:r>
            <w:r w:rsidR="00B1083C">
              <w:rPr>
                <w:noProof/>
                <w:webHidden/>
              </w:rPr>
              <w:instrText xml:space="preserve"> PAGEREF _Toc182312937 \h </w:instrText>
            </w:r>
            <w:r w:rsidR="00B1083C">
              <w:rPr>
                <w:noProof/>
                <w:webHidden/>
              </w:rPr>
            </w:r>
            <w:r w:rsidR="00B1083C">
              <w:rPr>
                <w:noProof/>
                <w:webHidden/>
              </w:rPr>
              <w:fldChar w:fldCharType="separate"/>
            </w:r>
            <w:r w:rsidR="00B1083C">
              <w:rPr>
                <w:noProof/>
                <w:webHidden/>
              </w:rPr>
              <w:t>64</w:t>
            </w:r>
            <w:r w:rsidR="00B1083C">
              <w:rPr>
                <w:noProof/>
                <w:webHidden/>
              </w:rPr>
              <w:fldChar w:fldCharType="end"/>
            </w:r>
          </w:hyperlink>
        </w:p>
        <w:p w14:paraId="4A6AB9F1" w14:textId="3FDE11AB"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8" w:history="1">
            <w:r w:rsidR="00B1083C" w:rsidRPr="0027575F">
              <w:rPr>
                <w:rStyle w:val="af3"/>
                <w:rFonts w:asciiTheme="majorEastAsia" w:eastAsiaTheme="majorEastAsia" w:hAnsiTheme="majorEastAsia"/>
                <w:noProof/>
              </w:rPr>
              <w:t>１１－１．オペレーション上のトランスポート要件</w:t>
            </w:r>
            <w:r w:rsidR="00B1083C">
              <w:rPr>
                <w:noProof/>
                <w:webHidden/>
              </w:rPr>
              <w:tab/>
            </w:r>
            <w:r w:rsidR="00B1083C">
              <w:rPr>
                <w:noProof/>
                <w:webHidden/>
              </w:rPr>
              <w:fldChar w:fldCharType="begin"/>
            </w:r>
            <w:r w:rsidR="00B1083C">
              <w:rPr>
                <w:noProof/>
                <w:webHidden/>
              </w:rPr>
              <w:instrText xml:space="preserve"> PAGEREF _Toc182312938 \h </w:instrText>
            </w:r>
            <w:r w:rsidR="00B1083C">
              <w:rPr>
                <w:noProof/>
                <w:webHidden/>
              </w:rPr>
            </w:r>
            <w:r w:rsidR="00B1083C">
              <w:rPr>
                <w:noProof/>
                <w:webHidden/>
              </w:rPr>
              <w:fldChar w:fldCharType="separate"/>
            </w:r>
            <w:r w:rsidR="00B1083C">
              <w:rPr>
                <w:noProof/>
                <w:webHidden/>
              </w:rPr>
              <w:t>64</w:t>
            </w:r>
            <w:r w:rsidR="00B1083C">
              <w:rPr>
                <w:noProof/>
                <w:webHidden/>
              </w:rPr>
              <w:fldChar w:fldCharType="end"/>
            </w:r>
          </w:hyperlink>
        </w:p>
        <w:p w14:paraId="7B6C3D78" w14:textId="0FD3E9A4"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39" w:history="1">
            <w:r w:rsidR="00B1083C" w:rsidRPr="0027575F">
              <w:rPr>
                <w:rStyle w:val="af3"/>
                <w:rFonts w:asciiTheme="majorEastAsia" w:eastAsiaTheme="majorEastAsia" w:hAnsiTheme="majorEastAsia"/>
                <w:noProof/>
              </w:rPr>
              <w:t>１１－１－１．アンテナサイトのトランスポート機器</w:t>
            </w:r>
            <w:r w:rsidR="00B1083C">
              <w:rPr>
                <w:noProof/>
                <w:webHidden/>
              </w:rPr>
              <w:tab/>
            </w:r>
            <w:r w:rsidR="00B1083C">
              <w:rPr>
                <w:noProof/>
                <w:webHidden/>
              </w:rPr>
              <w:fldChar w:fldCharType="begin"/>
            </w:r>
            <w:r w:rsidR="00B1083C">
              <w:rPr>
                <w:noProof/>
                <w:webHidden/>
              </w:rPr>
              <w:instrText xml:space="preserve"> PAGEREF _Toc182312939 \h </w:instrText>
            </w:r>
            <w:r w:rsidR="00B1083C">
              <w:rPr>
                <w:noProof/>
                <w:webHidden/>
              </w:rPr>
            </w:r>
            <w:r w:rsidR="00B1083C">
              <w:rPr>
                <w:noProof/>
                <w:webHidden/>
              </w:rPr>
              <w:fldChar w:fldCharType="separate"/>
            </w:r>
            <w:r w:rsidR="00B1083C">
              <w:rPr>
                <w:noProof/>
                <w:webHidden/>
              </w:rPr>
              <w:t>64</w:t>
            </w:r>
            <w:r w:rsidR="00B1083C">
              <w:rPr>
                <w:noProof/>
                <w:webHidden/>
              </w:rPr>
              <w:fldChar w:fldCharType="end"/>
            </w:r>
          </w:hyperlink>
        </w:p>
        <w:p w14:paraId="027F2C85" w14:textId="743D24D8"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0" w:history="1">
            <w:r w:rsidR="00B1083C" w:rsidRPr="0027575F">
              <w:rPr>
                <w:rStyle w:val="af3"/>
                <w:rFonts w:asciiTheme="majorEastAsia" w:eastAsiaTheme="majorEastAsia" w:hAnsiTheme="majorEastAsia"/>
                <w:noProof/>
              </w:rPr>
              <w:t>１１－１－２．アンテナ設置場所のトランスポート機器を二重管理</w:t>
            </w:r>
            <w:r w:rsidR="00B1083C">
              <w:rPr>
                <w:noProof/>
                <w:webHidden/>
              </w:rPr>
              <w:tab/>
            </w:r>
            <w:r w:rsidR="00B1083C">
              <w:rPr>
                <w:noProof/>
                <w:webHidden/>
              </w:rPr>
              <w:fldChar w:fldCharType="begin"/>
            </w:r>
            <w:r w:rsidR="00B1083C">
              <w:rPr>
                <w:noProof/>
                <w:webHidden/>
              </w:rPr>
              <w:instrText xml:space="preserve"> PAGEREF _Toc182312940 \h </w:instrText>
            </w:r>
            <w:r w:rsidR="00B1083C">
              <w:rPr>
                <w:noProof/>
                <w:webHidden/>
              </w:rPr>
            </w:r>
            <w:r w:rsidR="00B1083C">
              <w:rPr>
                <w:noProof/>
                <w:webHidden/>
              </w:rPr>
              <w:fldChar w:fldCharType="separate"/>
            </w:r>
            <w:r w:rsidR="00B1083C">
              <w:rPr>
                <w:noProof/>
                <w:webHidden/>
              </w:rPr>
              <w:t>64</w:t>
            </w:r>
            <w:r w:rsidR="00B1083C">
              <w:rPr>
                <w:noProof/>
                <w:webHidden/>
              </w:rPr>
              <w:fldChar w:fldCharType="end"/>
            </w:r>
          </w:hyperlink>
        </w:p>
        <w:p w14:paraId="63DB8A9C" w14:textId="673B7373"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1" w:history="1">
            <w:r w:rsidR="00B1083C" w:rsidRPr="0027575F">
              <w:rPr>
                <w:rStyle w:val="af3"/>
                <w:rFonts w:asciiTheme="majorEastAsia" w:eastAsiaTheme="majorEastAsia" w:hAnsiTheme="majorEastAsia"/>
                <w:noProof/>
              </w:rPr>
              <w:t>１１－１－３．監督</w:t>
            </w:r>
            <w:r w:rsidR="00B1083C">
              <w:rPr>
                <w:noProof/>
                <w:webHidden/>
              </w:rPr>
              <w:tab/>
            </w:r>
            <w:r w:rsidR="00B1083C">
              <w:rPr>
                <w:noProof/>
                <w:webHidden/>
              </w:rPr>
              <w:fldChar w:fldCharType="begin"/>
            </w:r>
            <w:r w:rsidR="00B1083C">
              <w:rPr>
                <w:noProof/>
                <w:webHidden/>
              </w:rPr>
              <w:instrText xml:space="preserve"> PAGEREF _Toc182312941 \h </w:instrText>
            </w:r>
            <w:r w:rsidR="00B1083C">
              <w:rPr>
                <w:noProof/>
                <w:webHidden/>
              </w:rPr>
            </w:r>
            <w:r w:rsidR="00B1083C">
              <w:rPr>
                <w:noProof/>
                <w:webHidden/>
              </w:rPr>
              <w:fldChar w:fldCharType="separate"/>
            </w:r>
            <w:r w:rsidR="00B1083C">
              <w:rPr>
                <w:noProof/>
                <w:webHidden/>
              </w:rPr>
              <w:t>64</w:t>
            </w:r>
            <w:r w:rsidR="00B1083C">
              <w:rPr>
                <w:noProof/>
                <w:webHidden/>
              </w:rPr>
              <w:fldChar w:fldCharType="end"/>
            </w:r>
          </w:hyperlink>
        </w:p>
        <w:p w14:paraId="78616786" w14:textId="5184A2D7"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2" w:history="1">
            <w:r w:rsidR="00B1083C" w:rsidRPr="0027575F">
              <w:rPr>
                <w:rStyle w:val="af3"/>
                <w:rFonts w:asciiTheme="majorEastAsia" w:eastAsiaTheme="majorEastAsia" w:hAnsiTheme="majorEastAsia"/>
                <w:noProof/>
              </w:rPr>
              <w:t>１１－１－４．アクセストランスポートセグメントにおける不正行為とその緩和</w:t>
            </w:r>
            <w:r w:rsidR="00B1083C">
              <w:rPr>
                <w:noProof/>
                <w:webHidden/>
              </w:rPr>
              <w:tab/>
            </w:r>
            <w:r w:rsidR="00B1083C">
              <w:rPr>
                <w:noProof/>
                <w:webHidden/>
              </w:rPr>
              <w:fldChar w:fldCharType="begin"/>
            </w:r>
            <w:r w:rsidR="00B1083C">
              <w:rPr>
                <w:noProof/>
                <w:webHidden/>
              </w:rPr>
              <w:instrText xml:space="preserve"> PAGEREF _Toc182312942 \h </w:instrText>
            </w:r>
            <w:r w:rsidR="00B1083C">
              <w:rPr>
                <w:noProof/>
                <w:webHidden/>
              </w:rPr>
            </w:r>
            <w:r w:rsidR="00B1083C">
              <w:rPr>
                <w:noProof/>
                <w:webHidden/>
              </w:rPr>
              <w:fldChar w:fldCharType="separate"/>
            </w:r>
            <w:r w:rsidR="00B1083C">
              <w:rPr>
                <w:noProof/>
                <w:webHidden/>
              </w:rPr>
              <w:t>65</w:t>
            </w:r>
            <w:r w:rsidR="00B1083C">
              <w:rPr>
                <w:noProof/>
                <w:webHidden/>
              </w:rPr>
              <w:fldChar w:fldCharType="end"/>
            </w:r>
          </w:hyperlink>
        </w:p>
        <w:p w14:paraId="4BCD8341" w14:textId="1A510942"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3" w:history="1">
            <w:r w:rsidR="00B1083C" w:rsidRPr="0027575F">
              <w:rPr>
                <w:rStyle w:val="af3"/>
                <w:rFonts w:asciiTheme="majorEastAsia" w:eastAsiaTheme="majorEastAsia" w:hAnsiTheme="majorEastAsia"/>
                <w:noProof/>
              </w:rPr>
              <w:t>１１－１－５．アクセストランスポートセグメントにおける不正行為とその緩和</w:t>
            </w:r>
            <w:r w:rsidR="00B1083C">
              <w:rPr>
                <w:noProof/>
                <w:webHidden/>
              </w:rPr>
              <w:tab/>
            </w:r>
            <w:r w:rsidR="00B1083C">
              <w:rPr>
                <w:noProof/>
                <w:webHidden/>
              </w:rPr>
              <w:fldChar w:fldCharType="begin"/>
            </w:r>
            <w:r w:rsidR="00B1083C">
              <w:rPr>
                <w:noProof/>
                <w:webHidden/>
              </w:rPr>
              <w:instrText xml:space="preserve"> PAGEREF _Toc182312943 \h </w:instrText>
            </w:r>
            <w:r w:rsidR="00B1083C">
              <w:rPr>
                <w:noProof/>
                <w:webHidden/>
              </w:rPr>
            </w:r>
            <w:r w:rsidR="00B1083C">
              <w:rPr>
                <w:noProof/>
                <w:webHidden/>
              </w:rPr>
              <w:fldChar w:fldCharType="separate"/>
            </w:r>
            <w:r w:rsidR="00B1083C">
              <w:rPr>
                <w:noProof/>
                <w:webHidden/>
              </w:rPr>
              <w:t>66</w:t>
            </w:r>
            <w:r w:rsidR="00B1083C">
              <w:rPr>
                <w:noProof/>
                <w:webHidden/>
              </w:rPr>
              <w:fldChar w:fldCharType="end"/>
            </w:r>
          </w:hyperlink>
        </w:p>
        <w:p w14:paraId="26312CF5" w14:textId="6524A9B3"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4" w:history="1">
            <w:r w:rsidR="00B1083C" w:rsidRPr="0027575F">
              <w:rPr>
                <w:rStyle w:val="af3"/>
                <w:rFonts w:asciiTheme="majorEastAsia" w:eastAsiaTheme="majorEastAsia" w:hAnsiTheme="majorEastAsia"/>
                <w:noProof/>
              </w:rPr>
              <w:t>１１－２．トランシーバーおよびポートの監視と識別</w:t>
            </w:r>
            <w:r w:rsidR="00B1083C">
              <w:rPr>
                <w:noProof/>
                <w:webHidden/>
              </w:rPr>
              <w:tab/>
            </w:r>
            <w:r w:rsidR="00B1083C">
              <w:rPr>
                <w:noProof/>
                <w:webHidden/>
              </w:rPr>
              <w:fldChar w:fldCharType="begin"/>
            </w:r>
            <w:r w:rsidR="00B1083C">
              <w:rPr>
                <w:noProof/>
                <w:webHidden/>
              </w:rPr>
              <w:instrText xml:space="preserve"> PAGEREF _Toc182312944 \h </w:instrText>
            </w:r>
            <w:r w:rsidR="00B1083C">
              <w:rPr>
                <w:noProof/>
                <w:webHidden/>
              </w:rPr>
            </w:r>
            <w:r w:rsidR="00B1083C">
              <w:rPr>
                <w:noProof/>
                <w:webHidden/>
              </w:rPr>
              <w:fldChar w:fldCharType="separate"/>
            </w:r>
            <w:r w:rsidR="00B1083C">
              <w:rPr>
                <w:noProof/>
                <w:webHidden/>
              </w:rPr>
              <w:t>66</w:t>
            </w:r>
            <w:r w:rsidR="00B1083C">
              <w:rPr>
                <w:noProof/>
                <w:webHidden/>
              </w:rPr>
              <w:fldChar w:fldCharType="end"/>
            </w:r>
          </w:hyperlink>
        </w:p>
        <w:p w14:paraId="47966C66" w14:textId="7EE4DA1A"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5" w:history="1">
            <w:r w:rsidR="00B1083C" w:rsidRPr="0027575F">
              <w:rPr>
                <w:rStyle w:val="af3"/>
                <w:rFonts w:asciiTheme="majorEastAsia" w:eastAsiaTheme="majorEastAsia" w:hAnsiTheme="majorEastAsia"/>
                <w:noProof/>
              </w:rPr>
              <w:t>１１－２－１．トランシーバー デジタル診断モニタリング</w:t>
            </w:r>
            <w:r w:rsidR="00B1083C">
              <w:rPr>
                <w:noProof/>
                <w:webHidden/>
              </w:rPr>
              <w:tab/>
            </w:r>
            <w:r w:rsidR="00B1083C">
              <w:rPr>
                <w:noProof/>
                <w:webHidden/>
              </w:rPr>
              <w:fldChar w:fldCharType="begin"/>
            </w:r>
            <w:r w:rsidR="00B1083C">
              <w:rPr>
                <w:noProof/>
                <w:webHidden/>
              </w:rPr>
              <w:instrText xml:space="preserve"> PAGEREF _Toc182312945 \h </w:instrText>
            </w:r>
            <w:r w:rsidR="00B1083C">
              <w:rPr>
                <w:noProof/>
                <w:webHidden/>
              </w:rPr>
            </w:r>
            <w:r w:rsidR="00B1083C">
              <w:rPr>
                <w:noProof/>
                <w:webHidden/>
              </w:rPr>
              <w:fldChar w:fldCharType="separate"/>
            </w:r>
            <w:r w:rsidR="00B1083C">
              <w:rPr>
                <w:noProof/>
                <w:webHidden/>
              </w:rPr>
              <w:t>66</w:t>
            </w:r>
            <w:r w:rsidR="00B1083C">
              <w:rPr>
                <w:noProof/>
                <w:webHidden/>
              </w:rPr>
              <w:fldChar w:fldCharType="end"/>
            </w:r>
          </w:hyperlink>
        </w:p>
        <w:p w14:paraId="70C96423" w14:textId="32E2EDD5"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6" w:history="1">
            <w:r w:rsidR="00B1083C" w:rsidRPr="0027575F">
              <w:rPr>
                <w:rStyle w:val="af3"/>
                <w:rFonts w:asciiTheme="majorEastAsia" w:eastAsiaTheme="majorEastAsia" w:hAnsiTheme="majorEastAsia"/>
                <w:noProof/>
              </w:rPr>
              <w:t>１１－２－２．双方向伝送用のトランシーバーの動作クラス</w:t>
            </w:r>
            <w:r w:rsidR="00B1083C">
              <w:rPr>
                <w:noProof/>
                <w:webHidden/>
              </w:rPr>
              <w:tab/>
            </w:r>
            <w:r w:rsidR="00B1083C">
              <w:rPr>
                <w:noProof/>
                <w:webHidden/>
              </w:rPr>
              <w:fldChar w:fldCharType="begin"/>
            </w:r>
            <w:r w:rsidR="00B1083C">
              <w:rPr>
                <w:noProof/>
                <w:webHidden/>
              </w:rPr>
              <w:instrText xml:space="preserve"> PAGEREF _Toc182312946 \h </w:instrText>
            </w:r>
            <w:r w:rsidR="00B1083C">
              <w:rPr>
                <w:noProof/>
                <w:webHidden/>
              </w:rPr>
            </w:r>
            <w:r w:rsidR="00B1083C">
              <w:rPr>
                <w:noProof/>
                <w:webHidden/>
              </w:rPr>
              <w:fldChar w:fldCharType="separate"/>
            </w:r>
            <w:r w:rsidR="00B1083C">
              <w:rPr>
                <w:noProof/>
                <w:webHidden/>
              </w:rPr>
              <w:t>67</w:t>
            </w:r>
            <w:r w:rsidR="00B1083C">
              <w:rPr>
                <w:noProof/>
                <w:webHidden/>
              </w:rPr>
              <w:fldChar w:fldCharType="end"/>
            </w:r>
          </w:hyperlink>
        </w:p>
        <w:p w14:paraId="79137FCF" w14:textId="29306A8D"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7" w:history="1">
            <w:r w:rsidR="00B1083C" w:rsidRPr="0027575F">
              <w:rPr>
                <w:rStyle w:val="af3"/>
                <w:rFonts w:asciiTheme="majorEastAsia" w:eastAsiaTheme="majorEastAsia" w:hAnsiTheme="majorEastAsia"/>
                <w:noProof/>
              </w:rPr>
              <w:t>１１－２－３．WDM伝送用のトランシーバーの動作クラス</w:t>
            </w:r>
            <w:r w:rsidR="00B1083C">
              <w:rPr>
                <w:noProof/>
                <w:webHidden/>
              </w:rPr>
              <w:tab/>
            </w:r>
            <w:r w:rsidR="00B1083C">
              <w:rPr>
                <w:noProof/>
                <w:webHidden/>
              </w:rPr>
              <w:fldChar w:fldCharType="begin"/>
            </w:r>
            <w:r w:rsidR="00B1083C">
              <w:rPr>
                <w:noProof/>
                <w:webHidden/>
              </w:rPr>
              <w:instrText xml:space="preserve"> PAGEREF _Toc182312947 \h </w:instrText>
            </w:r>
            <w:r w:rsidR="00B1083C">
              <w:rPr>
                <w:noProof/>
                <w:webHidden/>
              </w:rPr>
            </w:r>
            <w:r w:rsidR="00B1083C">
              <w:rPr>
                <w:noProof/>
                <w:webHidden/>
              </w:rPr>
              <w:fldChar w:fldCharType="separate"/>
            </w:r>
            <w:r w:rsidR="00B1083C">
              <w:rPr>
                <w:noProof/>
                <w:webHidden/>
              </w:rPr>
              <w:t>67</w:t>
            </w:r>
            <w:r w:rsidR="00B1083C">
              <w:rPr>
                <w:noProof/>
                <w:webHidden/>
              </w:rPr>
              <w:fldChar w:fldCharType="end"/>
            </w:r>
          </w:hyperlink>
        </w:p>
        <w:p w14:paraId="7C1B1405" w14:textId="0EDB6DE0"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8" w:history="1">
            <w:r w:rsidR="00B1083C" w:rsidRPr="0027575F">
              <w:rPr>
                <w:rStyle w:val="af3"/>
                <w:rFonts w:asciiTheme="majorEastAsia" w:eastAsiaTheme="majorEastAsia" w:hAnsiTheme="majorEastAsia"/>
                <w:noProof/>
              </w:rPr>
              <w:t>１１－２－４．現場作業を容易にするポートID</w:t>
            </w:r>
            <w:r w:rsidR="00B1083C">
              <w:rPr>
                <w:noProof/>
                <w:webHidden/>
              </w:rPr>
              <w:tab/>
            </w:r>
            <w:r w:rsidR="00B1083C">
              <w:rPr>
                <w:noProof/>
                <w:webHidden/>
              </w:rPr>
              <w:fldChar w:fldCharType="begin"/>
            </w:r>
            <w:r w:rsidR="00B1083C">
              <w:rPr>
                <w:noProof/>
                <w:webHidden/>
              </w:rPr>
              <w:instrText xml:space="preserve"> PAGEREF _Toc182312948 \h </w:instrText>
            </w:r>
            <w:r w:rsidR="00B1083C">
              <w:rPr>
                <w:noProof/>
                <w:webHidden/>
              </w:rPr>
            </w:r>
            <w:r w:rsidR="00B1083C">
              <w:rPr>
                <w:noProof/>
                <w:webHidden/>
              </w:rPr>
              <w:fldChar w:fldCharType="separate"/>
            </w:r>
            <w:r w:rsidR="00B1083C">
              <w:rPr>
                <w:noProof/>
                <w:webHidden/>
              </w:rPr>
              <w:t>68</w:t>
            </w:r>
            <w:r w:rsidR="00B1083C">
              <w:rPr>
                <w:noProof/>
                <w:webHidden/>
              </w:rPr>
              <w:fldChar w:fldCharType="end"/>
            </w:r>
          </w:hyperlink>
        </w:p>
        <w:p w14:paraId="35DBEC58" w14:textId="57C1B72E"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49" w:history="1">
            <w:r w:rsidR="00B1083C" w:rsidRPr="0027575F">
              <w:rPr>
                <w:rStyle w:val="af3"/>
                <w:rFonts w:asciiTheme="majorEastAsia" w:eastAsiaTheme="majorEastAsia" w:hAnsiTheme="majorEastAsia"/>
                <w:noProof/>
              </w:rPr>
              <w:t>１１－２－５．目の安全</w:t>
            </w:r>
            <w:r w:rsidR="00B1083C">
              <w:rPr>
                <w:noProof/>
                <w:webHidden/>
              </w:rPr>
              <w:tab/>
            </w:r>
            <w:r w:rsidR="00B1083C">
              <w:rPr>
                <w:noProof/>
                <w:webHidden/>
              </w:rPr>
              <w:fldChar w:fldCharType="begin"/>
            </w:r>
            <w:r w:rsidR="00B1083C">
              <w:rPr>
                <w:noProof/>
                <w:webHidden/>
              </w:rPr>
              <w:instrText xml:space="preserve"> PAGEREF _Toc182312949 \h </w:instrText>
            </w:r>
            <w:r w:rsidR="00B1083C">
              <w:rPr>
                <w:noProof/>
                <w:webHidden/>
              </w:rPr>
            </w:r>
            <w:r w:rsidR="00B1083C">
              <w:rPr>
                <w:noProof/>
                <w:webHidden/>
              </w:rPr>
              <w:fldChar w:fldCharType="separate"/>
            </w:r>
            <w:r w:rsidR="00B1083C">
              <w:rPr>
                <w:noProof/>
                <w:webHidden/>
              </w:rPr>
              <w:t>68</w:t>
            </w:r>
            <w:r w:rsidR="00B1083C">
              <w:rPr>
                <w:noProof/>
                <w:webHidden/>
              </w:rPr>
              <w:fldChar w:fldCharType="end"/>
            </w:r>
          </w:hyperlink>
        </w:p>
        <w:p w14:paraId="5106AE6E" w14:textId="53B5E13C"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50" w:history="1">
            <w:r w:rsidR="00B1083C" w:rsidRPr="0027575F">
              <w:rPr>
                <w:rStyle w:val="af3"/>
                <w:rFonts w:asciiTheme="majorEastAsia" w:eastAsiaTheme="majorEastAsia" w:hAnsiTheme="majorEastAsia"/>
                <w:noProof/>
              </w:rPr>
              <w:t>１１－３．省電力とエネルギー効率</w:t>
            </w:r>
            <w:r w:rsidR="00B1083C">
              <w:rPr>
                <w:noProof/>
                <w:webHidden/>
              </w:rPr>
              <w:tab/>
            </w:r>
            <w:r w:rsidR="00B1083C">
              <w:rPr>
                <w:noProof/>
                <w:webHidden/>
              </w:rPr>
              <w:fldChar w:fldCharType="begin"/>
            </w:r>
            <w:r w:rsidR="00B1083C">
              <w:rPr>
                <w:noProof/>
                <w:webHidden/>
              </w:rPr>
              <w:instrText xml:space="preserve"> PAGEREF _Toc182312950 \h </w:instrText>
            </w:r>
            <w:r w:rsidR="00B1083C">
              <w:rPr>
                <w:noProof/>
                <w:webHidden/>
              </w:rPr>
            </w:r>
            <w:r w:rsidR="00B1083C">
              <w:rPr>
                <w:noProof/>
                <w:webHidden/>
              </w:rPr>
              <w:fldChar w:fldCharType="separate"/>
            </w:r>
            <w:r w:rsidR="00B1083C">
              <w:rPr>
                <w:noProof/>
                <w:webHidden/>
              </w:rPr>
              <w:t>68</w:t>
            </w:r>
            <w:r w:rsidR="00B1083C">
              <w:rPr>
                <w:noProof/>
                <w:webHidden/>
              </w:rPr>
              <w:fldChar w:fldCharType="end"/>
            </w:r>
          </w:hyperlink>
        </w:p>
        <w:p w14:paraId="085E9039" w14:textId="7D0D7D16"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51" w:history="1">
            <w:r w:rsidR="00B1083C" w:rsidRPr="0027575F">
              <w:rPr>
                <w:rStyle w:val="af3"/>
                <w:rFonts w:asciiTheme="majorEastAsia" w:eastAsiaTheme="majorEastAsia" w:hAnsiTheme="majorEastAsia"/>
                <w:noProof/>
              </w:rPr>
              <w:t>１１－４．遠隔監視アンテナサイト運用</w:t>
            </w:r>
            <w:r w:rsidR="00B1083C">
              <w:rPr>
                <w:noProof/>
                <w:webHidden/>
              </w:rPr>
              <w:tab/>
            </w:r>
            <w:r w:rsidR="00B1083C">
              <w:rPr>
                <w:noProof/>
                <w:webHidden/>
              </w:rPr>
              <w:fldChar w:fldCharType="begin"/>
            </w:r>
            <w:r w:rsidR="00B1083C">
              <w:rPr>
                <w:noProof/>
                <w:webHidden/>
              </w:rPr>
              <w:instrText xml:space="preserve"> PAGEREF _Toc182312951 \h </w:instrText>
            </w:r>
            <w:r w:rsidR="00B1083C">
              <w:rPr>
                <w:noProof/>
                <w:webHidden/>
              </w:rPr>
            </w:r>
            <w:r w:rsidR="00B1083C">
              <w:rPr>
                <w:noProof/>
                <w:webHidden/>
              </w:rPr>
              <w:fldChar w:fldCharType="separate"/>
            </w:r>
            <w:r w:rsidR="00B1083C">
              <w:rPr>
                <w:noProof/>
                <w:webHidden/>
              </w:rPr>
              <w:t>69</w:t>
            </w:r>
            <w:r w:rsidR="00B1083C">
              <w:rPr>
                <w:noProof/>
                <w:webHidden/>
              </w:rPr>
              <w:fldChar w:fldCharType="end"/>
            </w:r>
          </w:hyperlink>
        </w:p>
        <w:p w14:paraId="2ECFA184" w14:textId="421BF81F"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52" w:history="1">
            <w:r w:rsidR="00B1083C" w:rsidRPr="0027575F">
              <w:rPr>
                <w:rStyle w:val="af3"/>
                <w:rFonts w:asciiTheme="majorEastAsia" w:eastAsiaTheme="majorEastAsia" w:hAnsiTheme="majorEastAsia"/>
                <w:noProof/>
              </w:rPr>
              <w:t>１１－５．操作性要件</w:t>
            </w:r>
            <w:r w:rsidR="00B1083C">
              <w:rPr>
                <w:noProof/>
                <w:webHidden/>
              </w:rPr>
              <w:tab/>
            </w:r>
            <w:r w:rsidR="00B1083C">
              <w:rPr>
                <w:noProof/>
                <w:webHidden/>
              </w:rPr>
              <w:fldChar w:fldCharType="begin"/>
            </w:r>
            <w:r w:rsidR="00B1083C">
              <w:rPr>
                <w:noProof/>
                <w:webHidden/>
              </w:rPr>
              <w:instrText xml:space="preserve"> PAGEREF _Toc182312952 \h </w:instrText>
            </w:r>
            <w:r w:rsidR="00B1083C">
              <w:rPr>
                <w:noProof/>
                <w:webHidden/>
              </w:rPr>
            </w:r>
            <w:r w:rsidR="00B1083C">
              <w:rPr>
                <w:noProof/>
                <w:webHidden/>
              </w:rPr>
              <w:fldChar w:fldCharType="separate"/>
            </w:r>
            <w:r w:rsidR="00B1083C">
              <w:rPr>
                <w:noProof/>
                <w:webHidden/>
              </w:rPr>
              <w:t>69</w:t>
            </w:r>
            <w:r w:rsidR="00B1083C">
              <w:rPr>
                <w:noProof/>
                <w:webHidden/>
              </w:rPr>
              <w:fldChar w:fldCharType="end"/>
            </w:r>
          </w:hyperlink>
        </w:p>
        <w:p w14:paraId="6E741161" w14:textId="12F5E6E5"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53" w:history="1">
            <w:r w:rsidR="00B1083C" w:rsidRPr="0027575F">
              <w:rPr>
                <w:rStyle w:val="af3"/>
                <w:rFonts w:asciiTheme="majorEastAsia" w:eastAsiaTheme="majorEastAsia" w:hAnsiTheme="majorEastAsia"/>
                <w:noProof/>
              </w:rPr>
              <w:t>１２．同期</w:t>
            </w:r>
            <w:r w:rsidR="00B1083C">
              <w:rPr>
                <w:noProof/>
                <w:webHidden/>
              </w:rPr>
              <w:tab/>
            </w:r>
            <w:r w:rsidR="00B1083C">
              <w:rPr>
                <w:noProof/>
                <w:webHidden/>
              </w:rPr>
              <w:fldChar w:fldCharType="begin"/>
            </w:r>
            <w:r w:rsidR="00B1083C">
              <w:rPr>
                <w:noProof/>
                <w:webHidden/>
              </w:rPr>
              <w:instrText xml:space="preserve"> PAGEREF _Toc182312953 \h </w:instrText>
            </w:r>
            <w:r w:rsidR="00B1083C">
              <w:rPr>
                <w:noProof/>
                <w:webHidden/>
              </w:rPr>
            </w:r>
            <w:r w:rsidR="00B1083C">
              <w:rPr>
                <w:noProof/>
                <w:webHidden/>
              </w:rPr>
              <w:fldChar w:fldCharType="separate"/>
            </w:r>
            <w:r w:rsidR="00B1083C">
              <w:rPr>
                <w:noProof/>
                <w:webHidden/>
              </w:rPr>
              <w:t>72</w:t>
            </w:r>
            <w:r w:rsidR="00B1083C">
              <w:rPr>
                <w:noProof/>
                <w:webHidden/>
              </w:rPr>
              <w:fldChar w:fldCharType="end"/>
            </w:r>
          </w:hyperlink>
        </w:p>
        <w:p w14:paraId="75CB9A90" w14:textId="4F48DE21"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54" w:history="1">
            <w:r w:rsidR="00B1083C" w:rsidRPr="0027575F">
              <w:rPr>
                <w:rStyle w:val="af3"/>
                <w:rFonts w:asciiTheme="majorEastAsia" w:eastAsiaTheme="majorEastAsia" w:hAnsiTheme="majorEastAsia"/>
                <w:noProof/>
              </w:rPr>
              <w:t>１２－１．周波数、位相、時間精度の要件</w:t>
            </w:r>
            <w:r w:rsidR="00B1083C">
              <w:rPr>
                <w:noProof/>
                <w:webHidden/>
              </w:rPr>
              <w:tab/>
            </w:r>
            <w:r w:rsidR="00B1083C">
              <w:rPr>
                <w:noProof/>
                <w:webHidden/>
              </w:rPr>
              <w:fldChar w:fldCharType="begin"/>
            </w:r>
            <w:r w:rsidR="00B1083C">
              <w:rPr>
                <w:noProof/>
                <w:webHidden/>
              </w:rPr>
              <w:instrText xml:space="preserve"> PAGEREF _Toc182312954 \h </w:instrText>
            </w:r>
            <w:r w:rsidR="00B1083C">
              <w:rPr>
                <w:noProof/>
                <w:webHidden/>
              </w:rPr>
            </w:r>
            <w:r w:rsidR="00B1083C">
              <w:rPr>
                <w:noProof/>
                <w:webHidden/>
              </w:rPr>
              <w:fldChar w:fldCharType="separate"/>
            </w:r>
            <w:r w:rsidR="00B1083C">
              <w:rPr>
                <w:noProof/>
                <w:webHidden/>
              </w:rPr>
              <w:t>72</w:t>
            </w:r>
            <w:r w:rsidR="00B1083C">
              <w:rPr>
                <w:noProof/>
                <w:webHidden/>
              </w:rPr>
              <w:fldChar w:fldCharType="end"/>
            </w:r>
          </w:hyperlink>
        </w:p>
        <w:p w14:paraId="1EF58EE9" w14:textId="67768E9A"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55" w:history="1">
            <w:r w:rsidR="00B1083C" w:rsidRPr="0027575F">
              <w:rPr>
                <w:rStyle w:val="af3"/>
                <w:rFonts w:asciiTheme="majorEastAsia" w:eastAsiaTheme="majorEastAsia" w:hAnsiTheme="majorEastAsia"/>
                <w:noProof/>
              </w:rPr>
              <w:t>１２－２．エラーバジェットの割り当て要件</w:t>
            </w:r>
            <w:r w:rsidR="00B1083C">
              <w:rPr>
                <w:noProof/>
                <w:webHidden/>
              </w:rPr>
              <w:tab/>
            </w:r>
            <w:r w:rsidR="00B1083C">
              <w:rPr>
                <w:noProof/>
                <w:webHidden/>
              </w:rPr>
              <w:fldChar w:fldCharType="begin"/>
            </w:r>
            <w:r w:rsidR="00B1083C">
              <w:rPr>
                <w:noProof/>
                <w:webHidden/>
              </w:rPr>
              <w:instrText xml:space="preserve"> PAGEREF _Toc182312955 \h </w:instrText>
            </w:r>
            <w:r w:rsidR="00B1083C">
              <w:rPr>
                <w:noProof/>
                <w:webHidden/>
              </w:rPr>
            </w:r>
            <w:r w:rsidR="00B1083C">
              <w:rPr>
                <w:noProof/>
                <w:webHidden/>
              </w:rPr>
              <w:fldChar w:fldCharType="separate"/>
            </w:r>
            <w:r w:rsidR="00B1083C">
              <w:rPr>
                <w:noProof/>
                <w:webHidden/>
              </w:rPr>
              <w:t>73</w:t>
            </w:r>
            <w:r w:rsidR="00B1083C">
              <w:rPr>
                <w:noProof/>
                <w:webHidden/>
              </w:rPr>
              <w:fldChar w:fldCharType="end"/>
            </w:r>
          </w:hyperlink>
        </w:p>
        <w:p w14:paraId="4D783937" w14:textId="0F8E7511"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56" w:history="1">
            <w:r w:rsidR="00B1083C" w:rsidRPr="0027575F">
              <w:rPr>
                <w:rStyle w:val="af3"/>
                <w:rFonts w:asciiTheme="majorEastAsia" w:eastAsiaTheme="majorEastAsia" w:hAnsiTheme="majorEastAsia"/>
                <w:noProof/>
              </w:rPr>
              <w:t>１２－３．同期ソリューションの要件</w:t>
            </w:r>
            <w:r w:rsidR="00B1083C">
              <w:rPr>
                <w:noProof/>
                <w:webHidden/>
              </w:rPr>
              <w:tab/>
            </w:r>
            <w:r w:rsidR="00B1083C">
              <w:rPr>
                <w:noProof/>
                <w:webHidden/>
              </w:rPr>
              <w:fldChar w:fldCharType="begin"/>
            </w:r>
            <w:r w:rsidR="00B1083C">
              <w:rPr>
                <w:noProof/>
                <w:webHidden/>
              </w:rPr>
              <w:instrText xml:space="preserve"> PAGEREF _Toc182312956 \h </w:instrText>
            </w:r>
            <w:r w:rsidR="00B1083C">
              <w:rPr>
                <w:noProof/>
                <w:webHidden/>
              </w:rPr>
            </w:r>
            <w:r w:rsidR="00B1083C">
              <w:rPr>
                <w:noProof/>
                <w:webHidden/>
              </w:rPr>
              <w:fldChar w:fldCharType="separate"/>
            </w:r>
            <w:r w:rsidR="00B1083C">
              <w:rPr>
                <w:noProof/>
                <w:webHidden/>
              </w:rPr>
              <w:t>76</w:t>
            </w:r>
            <w:r w:rsidR="00B1083C">
              <w:rPr>
                <w:noProof/>
                <w:webHidden/>
              </w:rPr>
              <w:fldChar w:fldCharType="end"/>
            </w:r>
          </w:hyperlink>
        </w:p>
        <w:p w14:paraId="1837D224" w14:textId="1332D9C2"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57" w:history="1">
            <w:r w:rsidR="00B1083C" w:rsidRPr="0027575F">
              <w:rPr>
                <w:rStyle w:val="af3"/>
                <w:rFonts w:asciiTheme="majorEastAsia" w:eastAsiaTheme="majorEastAsia" w:hAnsiTheme="majorEastAsia"/>
                <w:noProof/>
              </w:rPr>
              <w:t>１２－４．まとめ</w:t>
            </w:r>
            <w:r w:rsidR="00B1083C">
              <w:rPr>
                <w:noProof/>
                <w:webHidden/>
              </w:rPr>
              <w:tab/>
            </w:r>
            <w:r w:rsidR="00B1083C">
              <w:rPr>
                <w:noProof/>
                <w:webHidden/>
              </w:rPr>
              <w:fldChar w:fldCharType="begin"/>
            </w:r>
            <w:r w:rsidR="00B1083C">
              <w:rPr>
                <w:noProof/>
                <w:webHidden/>
              </w:rPr>
              <w:instrText xml:space="preserve"> PAGEREF _Toc182312957 \h </w:instrText>
            </w:r>
            <w:r w:rsidR="00B1083C">
              <w:rPr>
                <w:noProof/>
                <w:webHidden/>
              </w:rPr>
            </w:r>
            <w:r w:rsidR="00B1083C">
              <w:rPr>
                <w:noProof/>
                <w:webHidden/>
              </w:rPr>
              <w:fldChar w:fldCharType="separate"/>
            </w:r>
            <w:r w:rsidR="00B1083C">
              <w:rPr>
                <w:noProof/>
                <w:webHidden/>
              </w:rPr>
              <w:t>76</w:t>
            </w:r>
            <w:r w:rsidR="00B1083C">
              <w:rPr>
                <w:noProof/>
                <w:webHidden/>
              </w:rPr>
              <w:fldChar w:fldCharType="end"/>
            </w:r>
          </w:hyperlink>
        </w:p>
        <w:p w14:paraId="30857CC8" w14:textId="4E23672B"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58" w:history="1">
            <w:r w:rsidR="00B1083C" w:rsidRPr="0027575F">
              <w:rPr>
                <w:rStyle w:val="af3"/>
                <w:rFonts w:asciiTheme="majorEastAsia" w:eastAsiaTheme="majorEastAsia" w:hAnsiTheme="majorEastAsia"/>
                <w:noProof/>
              </w:rPr>
              <w:t>１３．レガシー要件</w:t>
            </w:r>
            <w:r w:rsidR="00B1083C">
              <w:rPr>
                <w:noProof/>
                <w:webHidden/>
              </w:rPr>
              <w:tab/>
            </w:r>
            <w:r w:rsidR="00B1083C">
              <w:rPr>
                <w:noProof/>
                <w:webHidden/>
              </w:rPr>
              <w:fldChar w:fldCharType="begin"/>
            </w:r>
            <w:r w:rsidR="00B1083C">
              <w:rPr>
                <w:noProof/>
                <w:webHidden/>
              </w:rPr>
              <w:instrText xml:space="preserve"> PAGEREF _Toc182312958 \h </w:instrText>
            </w:r>
            <w:r w:rsidR="00B1083C">
              <w:rPr>
                <w:noProof/>
                <w:webHidden/>
              </w:rPr>
            </w:r>
            <w:r w:rsidR="00B1083C">
              <w:rPr>
                <w:noProof/>
                <w:webHidden/>
              </w:rPr>
              <w:fldChar w:fldCharType="separate"/>
            </w:r>
            <w:r w:rsidR="00B1083C">
              <w:rPr>
                <w:noProof/>
                <w:webHidden/>
              </w:rPr>
              <w:t>79</w:t>
            </w:r>
            <w:r w:rsidR="00B1083C">
              <w:rPr>
                <w:noProof/>
                <w:webHidden/>
              </w:rPr>
              <w:fldChar w:fldCharType="end"/>
            </w:r>
          </w:hyperlink>
        </w:p>
        <w:p w14:paraId="0C10C5FF" w14:textId="0DBDB7FF"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59" w:history="1">
            <w:r w:rsidR="00B1083C" w:rsidRPr="0027575F">
              <w:rPr>
                <w:rStyle w:val="af3"/>
                <w:rFonts w:asciiTheme="majorEastAsia" w:eastAsiaTheme="majorEastAsia" w:hAnsiTheme="majorEastAsia"/>
                <w:noProof/>
              </w:rPr>
              <w:t>付録 A．フロントホール帯域幅の計算</w:t>
            </w:r>
            <w:r w:rsidR="00B1083C">
              <w:rPr>
                <w:noProof/>
                <w:webHidden/>
              </w:rPr>
              <w:tab/>
            </w:r>
            <w:r w:rsidR="00B1083C">
              <w:rPr>
                <w:noProof/>
                <w:webHidden/>
              </w:rPr>
              <w:fldChar w:fldCharType="begin"/>
            </w:r>
            <w:r w:rsidR="00B1083C">
              <w:rPr>
                <w:noProof/>
                <w:webHidden/>
              </w:rPr>
              <w:instrText xml:space="preserve"> PAGEREF _Toc182312959 \h </w:instrText>
            </w:r>
            <w:r w:rsidR="00B1083C">
              <w:rPr>
                <w:noProof/>
                <w:webHidden/>
              </w:rPr>
            </w:r>
            <w:r w:rsidR="00B1083C">
              <w:rPr>
                <w:noProof/>
                <w:webHidden/>
              </w:rPr>
              <w:fldChar w:fldCharType="separate"/>
            </w:r>
            <w:r w:rsidR="00B1083C">
              <w:rPr>
                <w:noProof/>
                <w:webHidden/>
              </w:rPr>
              <w:t>82</w:t>
            </w:r>
            <w:r w:rsidR="00B1083C">
              <w:rPr>
                <w:noProof/>
                <w:webHidden/>
              </w:rPr>
              <w:fldChar w:fldCharType="end"/>
            </w:r>
          </w:hyperlink>
        </w:p>
        <w:p w14:paraId="7A888A18" w14:textId="379430F0"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60" w:history="1">
            <w:r w:rsidR="00B1083C" w:rsidRPr="0027575F">
              <w:rPr>
                <w:rStyle w:val="af3"/>
                <w:rFonts w:asciiTheme="majorEastAsia" w:eastAsiaTheme="majorEastAsia" w:hAnsiTheme="majorEastAsia"/>
                <w:noProof/>
              </w:rPr>
              <w:t>付録 B．バックホールおよびミッドホールにおけるスライシング</w:t>
            </w:r>
            <w:r w:rsidR="00B1083C">
              <w:rPr>
                <w:noProof/>
                <w:webHidden/>
              </w:rPr>
              <w:tab/>
            </w:r>
            <w:r w:rsidR="00B1083C">
              <w:rPr>
                <w:noProof/>
                <w:webHidden/>
              </w:rPr>
              <w:fldChar w:fldCharType="begin"/>
            </w:r>
            <w:r w:rsidR="00B1083C">
              <w:rPr>
                <w:noProof/>
                <w:webHidden/>
              </w:rPr>
              <w:instrText xml:space="preserve"> PAGEREF _Toc182312960 \h </w:instrText>
            </w:r>
            <w:r w:rsidR="00B1083C">
              <w:rPr>
                <w:noProof/>
                <w:webHidden/>
              </w:rPr>
            </w:r>
            <w:r w:rsidR="00B1083C">
              <w:rPr>
                <w:noProof/>
                <w:webHidden/>
              </w:rPr>
              <w:fldChar w:fldCharType="separate"/>
            </w:r>
            <w:r w:rsidR="00B1083C">
              <w:rPr>
                <w:noProof/>
                <w:webHidden/>
              </w:rPr>
              <w:t>85</w:t>
            </w:r>
            <w:r w:rsidR="00B1083C">
              <w:rPr>
                <w:noProof/>
                <w:webHidden/>
              </w:rPr>
              <w:fldChar w:fldCharType="end"/>
            </w:r>
          </w:hyperlink>
        </w:p>
        <w:p w14:paraId="6326BF57" w14:textId="7164A5CD"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61" w:history="1">
            <w:r w:rsidR="00B1083C" w:rsidRPr="0027575F">
              <w:rPr>
                <w:rStyle w:val="af3"/>
                <w:rFonts w:asciiTheme="majorEastAsia" w:eastAsiaTheme="majorEastAsia" w:hAnsiTheme="majorEastAsia"/>
                <w:noProof/>
              </w:rPr>
              <w:t>付録 C．遅延非対称性</w:t>
            </w:r>
            <w:r w:rsidR="00B1083C">
              <w:rPr>
                <w:noProof/>
                <w:webHidden/>
              </w:rPr>
              <w:tab/>
            </w:r>
            <w:r w:rsidR="00B1083C">
              <w:rPr>
                <w:noProof/>
                <w:webHidden/>
              </w:rPr>
              <w:fldChar w:fldCharType="begin"/>
            </w:r>
            <w:r w:rsidR="00B1083C">
              <w:rPr>
                <w:noProof/>
                <w:webHidden/>
              </w:rPr>
              <w:instrText xml:space="preserve"> PAGEREF _Toc182312961 \h </w:instrText>
            </w:r>
            <w:r w:rsidR="00B1083C">
              <w:rPr>
                <w:noProof/>
                <w:webHidden/>
              </w:rPr>
            </w:r>
            <w:r w:rsidR="00B1083C">
              <w:rPr>
                <w:noProof/>
                <w:webHidden/>
              </w:rPr>
              <w:fldChar w:fldCharType="separate"/>
            </w:r>
            <w:r w:rsidR="00B1083C">
              <w:rPr>
                <w:noProof/>
                <w:webHidden/>
              </w:rPr>
              <w:t>90</w:t>
            </w:r>
            <w:r w:rsidR="00B1083C">
              <w:rPr>
                <w:noProof/>
                <w:webHidden/>
              </w:rPr>
              <w:fldChar w:fldCharType="end"/>
            </w:r>
          </w:hyperlink>
        </w:p>
        <w:p w14:paraId="608759ED" w14:textId="461F86D9" w:rsidR="00B1083C" w:rsidRDefault="004A5D41">
          <w:pPr>
            <w:pStyle w:val="12"/>
            <w:tabs>
              <w:tab w:val="right" w:leader="dot" w:pos="9628"/>
            </w:tabs>
            <w:rPr>
              <w:rFonts w:asciiTheme="minorHAnsi" w:eastAsiaTheme="minorEastAsia" w:hAnsiTheme="minorHAnsi" w:cstheme="minorBidi"/>
              <w:noProof/>
              <w:sz w:val="21"/>
              <w:szCs w:val="22"/>
              <w14:ligatures w14:val="standardContextual"/>
            </w:rPr>
          </w:pPr>
          <w:hyperlink w:anchor="_Toc182312962" w:history="1">
            <w:r w:rsidR="00B1083C" w:rsidRPr="0027575F">
              <w:rPr>
                <w:rStyle w:val="af3"/>
                <w:rFonts w:asciiTheme="majorEastAsia" w:eastAsiaTheme="majorEastAsia" w:hAnsiTheme="majorEastAsia"/>
                <w:noProof/>
              </w:rPr>
              <w:t>付録 ZZZ．O-RANアダプターライセンス契約</w:t>
            </w:r>
            <w:r w:rsidR="00B1083C">
              <w:rPr>
                <w:noProof/>
                <w:webHidden/>
              </w:rPr>
              <w:tab/>
            </w:r>
            <w:r w:rsidR="00B1083C">
              <w:rPr>
                <w:noProof/>
                <w:webHidden/>
              </w:rPr>
              <w:fldChar w:fldCharType="begin"/>
            </w:r>
            <w:r w:rsidR="00B1083C">
              <w:rPr>
                <w:noProof/>
                <w:webHidden/>
              </w:rPr>
              <w:instrText xml:space="preserve"> PAGEREF _Toc182312962 \h </w:instrText>
            </w:r>
            <w:r w:rsidR="00B1083C">
              <w:rPr>
                <w:noProof/>
                <w:webHidden/>
              </w:rPr>
            </w:r>
            <w:r w:rsidR="00B1083C">
              <w:rPr>
                <w:noProof/>
                <w:webHidden/>
              </w:rPr>
              <w:fldChar w:fldCharType="separate"/>
            </w:r>
            <w:r w:rsidR="00B1083C">
              <w:rPr>
                <w:noProof/>
                <w:webHidden/>
              </w:rPr>
              <w:t>93</w:t>
            </w:r>
            <w:r w:rsidR="00B1083C">
              <w:rPr>
                <w:noProof/>
                <w:webHidden/>
              </w:rPr>
              <w:fldChar w:fldCharType="end"/>
            </w:r>
          </w:hyperlink>
        </w:p>
        <w:p w14:paraId="4391B376" w14:textId="73B98792"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63" w:history="1">
            <w:r w:rsidR="00B1083C" w:rsidRPr="0027575F">
              <w:rPr>
                <w:rStyle w:val="af3"/>
                <w:rFonts w:asciiTheme="majorEastAsia" w:eastAsiaTheme="majorEastAsia" w:hAnsiTheme="majorEastAsia"/>
                <w:noProof/>
              </w:rPr>
              <w:t>第1条 定義</w:t>
            </w:r>
            <w:r w:rsidR="00B1083C">
              <w:rPr>
                <w:noProof/>
                <w:webHidden/>
              </w:rPr>
              <w:tab/>
            </w:r>
            <w:r w:rsidR="00B1083C">
              <w:rPr>
                <w:noProof/>
                <w:webHidden/>
              </w:rPr>
              <w:fldChar w:fldCharType="begin"/>
            </w:r>
            <w:r w:rsidR="00B1083C">
              <w:rPr>
                <w:noProof/>
                <w:webHidden/>
              </w:rPr>
              <w:instrText xml:space="preserve"> PAGEREF _Toc182312963 \h </w:instrText>
            </w:r>
            <w:r w:rsidR="00B1083C">
              <w:rPr>
                <w:noProof/>
                <w:webHidden/>
              </w:rPr>
            </w:r>
            <w:r w:rsidR="00B1083C">
              <w:rPr>
                <w:noProof/>
                <w:webHidden/>
              </w:rPr>
              <w:fldChar w:fldCharType="separate"/>
            </w:r>
            <w:r w:rsidR="00B1083C">
              <w:rPr>
                <w:noProof/>
                <w:webHidden/>
              </w:rPr>
              <w:t>93</w:t>
            </w:r>
            <w:r w:rsidR="00B1083C">
              <w:rPr>
                <w:noProof/>
                <w:webHidden/>
              </w:rPr>
              <w:fldChar w:fldCharType="end"/>
            </w:r>
          </w:hyperlink>
        </w:p>
        <w:p w14:paraId="479E91F4" w14:textId="24CE7488"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64" w:history="1">
            <w:r w:rsidR="00B1083C" w:rsidRPr="0027575F">
              <w:rPr>
                <w:rStyle w:val="af3"/>
                <w:rFonts w:asciiTheme="majorEastAsia" w:eastAsiaTheme="majorEastAsia" w:hAnsiTheme="majorEastAsia"/>
                <w:noProof/>
              </w:rPr>
              <w:t>第2条 著作権ライセンス</w:t>
            </w:r>
            <w:r w:rsidR="00B1083C">
              <w:rPr>
                <w:noProof/>
                <w:webHidden/>
              </w:rPr>
              <w:tab/>
            </w:r>
            <w:r w:rsidR="00B1083C">
              <w:rPr>
                <w:noProof/>
                <w:webHidden/>
              </w:rPr>
              <w:fldChar w:fldCharType="begin"/>
            </w:r>
            <w:r w:rsidR="00B1083C">
              <w:rPr>
                <w:noProof/>
                <w:webHidden/>
              </w:rPr>
              <w:instrText xml:space="preserve"> PAGEREF _Toc182312964 \h </w:instrText>
            </w:r>
            <w:r w:rsidR="00B1083C">
              <w:rPr>
                <w:noProof/>
                <w:webHidden/>
              </w:rPr>
            </w:r>
            <w:r w:rsidR="00B1083C">
              <w:rPr>
                <w:noProof/>
                <w:webHidden/>
              </w:rPr>
              <w:fldChar w:fldCharType="separate"/>
            </w:r>
            <w:r w:rsidR="00B1083C">
              <w:rPr>
                <w:noProof/>
                <w:webHidden/>
              </w:rPr>
              <w:t>94</w:t>
            </w:r>
            <w:r w:rsidR="00B1083C">
              <w:rPr>
                <w:noProof/>
                <w:webHidden/>
              </w:rPr>
              <w:fldChar w:fldCharType="end"/>
            </w:r>
          </w:hyperlink>
        </w:p>
        <w:p w14:paraId="2952208C" w14:textId="260FB57D"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65" w:history="1">
            <w:r w:rsidR="00B1083C" w:rsidRPr="0027575F">
              <w:rPr>
                <w:rStyle w:val="af3"/>
                <w:rFonts w:asciiTheme="majorEastAsia" w:eastAsiaTheme="majorEastAsia" w:hAnsiTheme="majorEastAsia"/>
                <w:noProof/>
              </w:rPr>
              <w:t>第3条 FRANDライセンス</w:t>
            </w:r>
            <w:r w:rsidR="00B1083C">
              <w:rPr>
                <w:noProof/>
                <w:webHidden/>
              </w:rPr>
              <w:tab/>
            </w:r>
            <w:r w:rsidR="00B1083C">
              <w:rPr>
                <w:noProof/>
                <w:webHidden/>
              </w:rPr>
              <w:fldChar w:fldCharType="begin"/>
            </w:r>
            <w:r w:rsidR="00B1083C">
              <w:rPr>
                <w:noProof/>
                <w:webHidden/>
              </w:rPr>
              <w:instrText xml:space="preserve"> PAGEREF _Toc182312965 \h </w:instrText>
            </w:r>
            <w:r w:rsidR="00B1083C">
              <w:rPr>
                <w:noProof/>
                <w:webHidden/>
              </w:rPr>
            </w:r>
            <w:r w:rsidR="00B1083C">
              <w:rPr>
                <w:noProof/>
                <w:webHidden/>
              </w:rPr>
              <w:fldChar w:fldCharType="separate"/>
            </w:r>
            <w:r w:rsidR="00B1083C">
              <w:rPr>
                <w:noProof/>
                <w:webHidden/>
              </w:rPr>
              <w:t>94</w:t>
            </w:r>
            <w:r w:rsidR="00B1083C">
              <w:rPr>
                <w:noProof/>
                <w:webHidden/>
              </w:rPr>
              <w:fldChar w:fldCharType="end"/>
            </w:r>
          </w:hyperlink>
        </w:p>
        <w:p w14:paraId="4EB76BB5" w14:textId="34FD49D9"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66" w:history="1">
            <w:r w:rsidR="00B1083C" w:rsidRPr="0027575F">
              <w:rPr>
                <w:rStyle w:val="af3"/>
                <w:rFonts w:asciiTheme="majorEastAsia" w:eastAsiaTheme="majorEastAsia" w:hAnsiTheme="majorEastAsia"/>
                <w:noProof/>
              </w:rPr>
              <w:t>第4条 期間および終了</w:t>
            </w:r>
            <w:r w:rsidR="00B1083C">
              <w:rPr>
                <w:noProof/>
                <w:webHidden/>
              </w:rPr>
              <w:tab/>
            </w:r>
            <w:r w:rsidR="00B1083C">
              <w:rPr>
                <w:noProof/>
                <w:webHidden/>
              </w:rPr>
              <w:fldChar w:fldCharType="begin"/>
            </w:r>
            <w:r w:rsidR="00B1083C">
              <w:rPr>
                <w:noProof/>
                <w:webHidden/>
              </w:rPr>
              <w:instrText xml:space="preserve"> PAGEREF _Toc182312966 \h </w:instrText>
            </w:r>
            <w:r w:rsidR="00B1083C">
              <w:rPr>
                <w:noProof/>
                <w:webHidden/>
              </w:rPr>
            </w:r>
            <w:r w:rsidR="00B1083C">
              <w:rPr>
                <w:noProof/>
                <w:webHidden/>
              </w:rPr>
              <w:fldChar w:fldCharType="separate"/>
            </w:r>
            <w:r w:rsidR="00B1083C">
              <w:rPr>
                <w:noProof/>
                <w:webHidden/>
              </w:rPr>
              <w:t>95</w:t>
            </w:r>
            <w:r w:rsidR="00B1083C">
              <w:rPr>
                <w:noProof/>
                <w:webHidden/>
              </w:rPr>
              <w:fldChar w:fldCharType="end"/>
            </w:r>
          </w:hyperlink>
        </w:p>
        <w:p w14:paraId="6DABD837" w14:textId="680D5DB1"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67" w:history="1">
            <w:r w:rsidR="00B1083C" w:rsidRPr="0027575F">
              <w:rPr>
                <w:rStyle w:val="af3"/>
                <w:rFonts w:asciiTheme="majorEastAsia" w:eastAsiaTheme="majorEastAsia" w:hAnsiTheme="majorEastAsia"/>
                <w:noProof/>
              </w:rPr>
              <w:t>第5条 機密保持</w:t>
            </w:r>
            <w:r w:rsidR="00B1083C">
              <w:rPr>
                <w:noProof/>
                <w:webHidden/>
              </w:rPr>
              <w:tab/>
            </w:r>
            <w:r w:rsidR="00B1083C">
              <w:rPr>
                <w:noProof/>
                <w:webHidden/>
              </w:rPr>
              <w:fldChar w:fldCharType="begin"/>
            </w:r>
            <w:r w:rsidR="00B1083C">
              <w:rPr>
                <w:noProof/>
                <w:webHidden/>
              </w:rPr>
              <w:instrText xml:space="preserve"> PAGEREF _Toc182312967 \h </w:instrText>
            </w:r>
            <w:r w:rsidR="00B1083C">
              <w:rPr>
                <w:noProof/>
                <w:webHidden/>
              </w:rPr>
            </w:r>
            <w:r w:rsidR="00B1083C">
              <w:rPr>
                <w:noProof/>
                <w:webHidden/>
              </w:rPr>
              <w:fldChar w:fldCharType="separate"/>
            </w:r>
            <w:r w:rsidR="00B1083C">
              <w:rPr>
                <w:noProof/>
                <w:webHidden/>
              </w:rPr>
              <w:t>96</w:t>
            </w:r>
            <w:r w:rsidR="00B1083C">
              <w:rPr>
                <w:noProof/>
                <w:webHidden/>
              </w:rPr>
              <w:fldChar w:fldCharType="end"/>
            </w:r>
          </w:hyperlink>
        </w:p>
        <w:p w14:paraId="7492B189" w14:textId="7ED965E3"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68" w:history="1">
            <w:r w:rsidR="00B1083C" w:rsidRPr="0027575F">
              <w:rPr>
                <w:rStyle w:val="af3"/>
                <w:rFonts w:asciiTheme="majorEastAsia" w:eastAsiaTheme="majorEastAsia" w:hAnsiTheme="majorEastAsia"/>
                <w:noProof/>
              </w:rPr>
              <w:t>第6条 補償</w:t>
            </w:r>
            <w:r w:rsidR="00B1083C">
              <w:rPr>
                <w:noProof/>
                <w:webHidden/>
              </w:rPr>
              <w:tab/>
            </w:r>
            <w:r w:rsidR="00B1083C">
              <w:rPr>
                <w:noProof/>
                <w:webHidden/>
              </w:rPr>
              <w:fldChar w:fldCharType="begin"/>
            </w:r>
            <w:r w:rsidR="00B1083C">
              <w:rPr>
                <w:noProof/>
                <w:webHidden/>
              </w:rPr>
              <w:instrText xml:space="preserve"> PAGEREF _Toc182312968 \h </w:instrText>
            </w:r>
            <w:r w:rsidR="00B1083C">
              <w:rPr>
                <w:noProof/>
                <w:webHidden/>
              </w:rPr>
            </w:r>
            <w:r w:rsidR="00B1083C">
              <w:rPr>
                <w:noProof/>
                <w:webHidden/>
              </w:rPr>
              <w:fldChar w:fldCharType="separate"/>
            </w:r>
            <w:r w:rsidR="00B1083C">
              <w:rPr>
                <w:noProof/>
                <w:webHidden/>
              </w:rPr>
              <w:t>96</w:t>
            </w:r>
            <w:r w:rsidR="00B1083C">
              <w:rPr>
                <w:noProof/>
                <w:webHidden/>
              </w:rPr>
              <w:fldChar w:fldCharType="end"/>
            </w:r>
          </w:hyperlink>
        </w:p>
        <w:p w14:paraId="3AB1C2D7" w14:textId="5EBBE8B4"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69" w:history="1">
            <w:r w:rsidR="00B1083C" w:rsidRPr="0027575F">
              <w:rPr>
                <w:rStyle w:val="af3"/>
                <w:rFonts w:asciiTheme="majorEastAsia" w:eastAsiaTheme="majorEastAsia" w:hAnsiTheme="majorEastAsia"/>
                <w:noProof/>
              </w:rPr>
              <w:t>第7条 責任の制限、保証なし</w:t>
            </w:r>
            <w:r w:rsidR="00B1083C">
              <w:rPr>
                <w:noProof/>
                <w:webHidden/>
              </w:rPr>
              <w:tab/>
            </w:r>
            <w:r w:rsidR="00B1083C">
              <w:rPr>
                <w:noProof/>
                <w:webHidden/>
              </w:rPr>
              <w:fldChar w:fldCharType="begin"/>
            </w:r>
            <w:r w:rsidR="00B1083C">
              <w:rPr>
                <w:noProof/>
                <w:webHidden/>
              </w:rPr>
              <w:instrText xml:space="preserve"> PAGEREF _Toc182312969 \h </w:instrText>
            </w:r>
            <w:r w:rsidR="00B1083C">
              <w:rPr>
                <w:noProof/>
                <w:webHidden/>
              </w:rPr>
            </w:r>
            <w:r w:rsidR="00B1083C">
              <w:rPr>
                <w:noProof/>
                <w:webHidden/>
              </w:rPr>
              <w:fldChar w:fldCharType="separate"/>
            </w:r>
            <w:r w:rsidR="00B1083C">
              <w:rPr>
                <w:noProof/>
                <w:webHidden/>
              </w:rPr>
              <w:t>96</w:t>
            </w:r>
            <w:r w:rsidR="00B1083C">
              <w:rPr>
                <w:noProof/>
                <w:webHidden/>
              </w:rPr>
              <w:fldChar w:fldCharType="end"/>
            </w:r>
          </w:hyperlink>
        </w:p>
        <w:p w14:paraId="508C8580" w14:textId="4B9BE01E"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70" w:history="1">
            <w:r w:rsidR="00B1083C" w:rsidRPr="0027575F">
              <w:rPr>
                <w:rStyle w:val="af3"/>
                <w:rFonts w:asciiTheme="majorEastAsia" w:eastAsiaTheme="majorEastAsia" w:hAnsiTheme="majorEastAsia"/>
                <w:noProof/>
              </w:rPr>
              <w:t>第8条 譲渡</w:t>
            </w:r>
            <w:r w:rsidR="00B1083C">
              <w:rPr>
                <w:noProof/>
                <w:webHidden/>
              </w:rPr>
              <w:tab/>
            </w:r>
            <w:r w:rsidR="00B1083C">
              <w:rPr>
                <w:noProof/>
                <w:webHidden/>
              </w:rPr>
              <w:fldChar w:fldCharType="begin"/>
            </w:r>
            <w:r w:rsidR="00B1083C">
              <w:rPr>
                <w:noProof/>
                <w:webHidden/>
              </w:rPr>
              <w:instrText xml:space="preserve"> PAGEREF _Toc182312970 \h </w:instrText>
            </w:r>
            <w:r w:rsidR="00B1083C">
              <w:rPr>
                <w:noProof/>
                <w:webHidden/>
              </w:rPr>
            </w:r>
            <w:r w:rsidR="00B1083C">
              <w:rPr>
                <w:noProof/>
                <w:webHidden/>
              </w:rPr>
              <w:fldChar w:fldCharType="separate"/>
            </w:r>
            <w:r w:rsidR="00B1083C">
              <w:rPr>
                <w:noProof/>
                <w:webHidden/>
              </w:rPr>
              <w:t>97</w:t>
            </w:r>
            <w:r w:rsidR="00B1083C">
              <w:rPr>
                <w:noProof/>
                <w:webHidden/>
              </w:rPr>
              <w:fldChar w:fldCharType="end"/>
            </w:r>
          </w:hyperlink>
        </w:p>
        <w:p w14:paraId="39EA5FB5" w14:textId="0853BBD7"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71" w:history="1">
            <w:r w:rsidR="00B1083C" w:rsidRPr="0027575F">
              <w:rPr>
                <w:rStyle w:val="af3"/>
                <w:rFonts w:asciiTheme="majorEastAsia" w:eastAsiaTheme="majorEastAsia" w:hAnsiTheme="majorEastAsia"/>
                <w:noProof/>
              </w:rPr>
              <w:t>第9条 第三者受益者の権利</w:t>
            </w:r>
            <w:r w:rsidR="00B1083C">
              <w:rPr>
                <w:noProof/>
                <w:webHidden/>
              </w:rPr>
              <w:tab/>
            </w:r>
            <w:r w:rsidR="00B1083C">
              <w:rPr>
                <w:noProof/>
                <w:webHidden/>
              </w:rPr>
              <w:fldChar w:fldCharType="begin"/>
            </w:r>
            <w:r w:rsidR="00B1083C">
              <w:rPr>
                <w:noProof/>
                <w:webHidden/>
              </w:rPr>
              <w:instrText xml:space="preserve"> PAGEREF _Toc182312971 \h </w:instrText>
            </w:r>
            <w:r w:rsidR="00B1083C">
              <w:rPr>
                <w:noProof/>
                <w:webHidden/>
              </w:rPr>
            </w:r>
            <w:r w:rsidR="00B1083C">
              <w:rPr>
                <w:noProof/>
                <w:webHidden/>
              </w:rPr>
              <w:fldChar w:fldCharType="separate"/>
            </w:r>
            <w:r w:rsidR="00B1083C">
              <w:rPr>
                <w:noProof/>
                <w:webHidden/>
              </w:rPr>
              <w:t>97</w:t>
            </w:r>
            <w:r w:rsidR="00B1083C">
              <w:rPr>
                <w:noProof/>
                <w:webHidden/>
              </w:rPr>
              <w:fldChar w:fldCharType="end"/>
            </w:r>
          </w:hyperlink>
        </w:p>
        <w:p w14:paraId="6F668548" w14:textId="33FF47A1"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72" w:history="1">
            <w:r w:rsidR="00B1083C" w:rsidRPr="0027575F">
              <w:rPr>
                <w:rStyle w:val="af3"/>
                <w:rFonts w:asciiTheme="majorEastAsia" w:eastAsiaTheme="majorEastAsia" w:hAnsiTheme="majorEastAsia"/>
                <w:noProof/>
              </w:rPr>
              <w:t>第10条 関連会社に対する拘束力</w:t>
            </w:r>
            <w:r w:rsidR="00B1083C">
              <w:rPr>
                <w:noProof/>
                <w:webHidden/>
              </w:rPr>
              <w:tab/>
            </w:r>
            <w:r w:rsidR="00B1083C">
              <w:rPr>
                <w:noProof/>
                <w:webHidden/>
              </w:rPr>
              <w:fldChar w:fldCharType="begin"/>
            </w:r>
            <w:r w:rsidR="00B1083C">
              <w:rPr>
                <w:noProof/>
                <w:webHidden/>
              </w:rPr>
              <w:instrText xml:space="preserve"> PAGEREF _Toc182312972 \h </w:instrText>
            </w:r>
            <w:r w:rsidR="00B1083C">
              <w:rPr>
                <w:noProof/>
                <w:webHidden/>
              </w:rPr>
            </w:r>
            <w:r w:rsidR="00B1083C">
              <w:rPr>
                <w:noProof/>
                <w:webHidden/>
              </w:rPr>
              <w:fldChar w:fldCharType="separate"/>
            </w:r>
            <w:r w:rsidR="00B1083C">
              <w:rPr>
                <w:noProof/>
                <w:webHidden/>
              </w:rPr>
              <w:t>97</w:t>
            </w:r>
            <w:r w:rsidR="00B1083C">
              <w:rPr>
                <w:noProof/>
                <w:webHidden/>
              </w:rPr>
              <w:fldChar w:fldCharType="end"/>
            </w:r>
          </w:hyperlink>
        </w:p>
        <w:p w14:paraId="4B1415E3" w14:textId="7B8AE899" w:rsidR="00B1083C" w:rsidRDefault="004A5D41">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82312973" w:history="1">
            <w:r w:rsidR="00B1083C" w:rsidRPr="0027575F">
              <w:rPr>
                <w:rStyle w:val="af3"/>
                <w:rFonts w:asciiTheme="majorEastAsia" w:eastAsiaTheme="majorEastAsia" w:hAnsiTheme="majorEastAsia"/>
                <w:noProof/>
              </w:rPr>
              <w:t>第11条 一般条項</w:t>
            </w:r>
            <w:r w:rsidR="00B1083C">
              <w:rPr>
                <w:noProof/>
                <w:webHidden/>
              </w:rPr>
              <w:tab/>
            </w:r>
            <w:r w:rsidR="00B1083C">
              <w:rPr>
                <w:noProof/>
                <w:webHidden/>
              </w:rPr>
              <w:fldChar w:fldCharType="begin"/>
            </w:r>
            <w:r w:rsidR="00B1083C">
              <w:rPr>
                <w:noProof/>
                <w:webHidden/>
              </w:rPr>
              <w:instrText xml:space="preserve"> PAGEREF _Toc182312973 \h </w:instrText>
            </w:r>
            <w:r w:rsidR="00B1083C">
              <w:rPr>
                <w:noProof/>
                <w:webHidden/>
              </w:rPr>
            </w:r>
            <w:r w:rsidR="00B1083C">
              <w:rPr>
                <w:noProof/>
                <w:webHidden/>
              </w:rPr>
              <w:fldChar w:fldCharType="separate"/>
            </w:r>
            <w:r w:rsidR="00B1083C">
              <w:rPr>
                <w:noProof/>
                <w:webHidden/>
              </w:rPr>
              <w:t>97</w:t>
            </w:r>
            <w:r w:rsidR="00B1083C">
              <w:rPr>
                <w:noProof/>
                <w:webHidden/>
              </w:rPr>
              <w:fldChar w:fldCharType="end"/>
            </w:r>
          </w:hyperlink>
        </w:p>
        <w:p w14:paraId="1B2AB1A7" w14:textId="5C9893AF" w:rsidR="003D799E" w:rsidRDefault="003D799E">
          <w:r w:rsidRPr="003D799E">
            <w:rPr>
              <w:rFonts w:asciiTheme="majorEastAsia" w:eastAsiaTheme="majorEastAsia" w:hAnsiTheme="majorEastAsia"/>
              <w:b/>
              <w:bCs/>
              <w:lang w:val="ja-JP"/>
            </w:rPr>
            <w:fldChar w:fldCharType="end"/>
          </w:r>
        </w:p>
      </w:sdtContent>
    </w:sdt>
    <w:p w14:paraId="10F4E7B0" w14:textId="3E98A74C" w:rsidR="00447999" w:rsidRDefault="003D799E">
      <w:pPr>
        <w:widowControl/>
        <w:jc w:val="left"/>
        <w:rPr>
          <w:rFonts w:asciiTheme="majorEastAsia" w:eastAsiaTheme="majorEastAsia" w:hAnsiTheme="majorEastAsia"/>
          <w:szCs w:val="21"/>
        </w:rPr>
      </w:pPr>
      <w:r>
        <w:rPr>
          <w:rFonts w:asciiTheme="majorEastAsia" w:eastAsiaTheme="majorEastAsia" w:hAnsiTheme="majorEastAsia"/>
          <w:sz w:val="36"/>
          <w:szCs w:val="36"/>
        </w:rPr>
        <w:lastRenderedPageBreak/>
        <w:br w:type="page"/>
      </w:r>
    </w:p>
    <w:p w14:paraId="428D7F7D" w14:textId="6096B6EF" w:rsidR="00E27B59" w:rsidRPr="003D799E" w:rsidRDefault="00101BE7" w:rsidP="00A56436">
      <w:pPr>
        <w:pStyle w:val="11"/>
        <w:rPr>
          <w:rFonts w:asciiTheme="majorEastAsia" w:eastAsiaTheme="majorEastAsia" w:hAnsiTheme="majorEastAsia"/>
        </w:rPr>
      </w:pPr>
      <w:bookmarkStart w:id="0" w:name="_Toc182312891"/>
      <w:r>
        <w:rPr>
          <w:rFonts w:asciiTheme="majorEastAsia" w:eastAsiaTheme="majorEastAsia" w:hAnsiTheme="majorEastAsia" w:hint="eastAsia"/>
        </w:rPr>
        <w:lastRenderedPageBreak/>
        <w:t>０</w:t>
      </w:r>
      <w:r w:rsidR="00A56436" w:rsidRPr="003D799E">
        <w:rPr>
          <w:rFonts w:asciiTheme="majorEastAsia" w:eastAsiaTheme="majorEastAsia" w:hAnsiTheme="majorEastAsia" w:hint="eastAsia"/>
        </w:rPr>
        <w:t>．</w:t>
      </w:r>
      <w:r w:rsidR="008B6D9A">
        <w:rPr>
          <w:rFonts w:asciiTheme="majorEastAsia" w:eastAsiaTheme="majorEastAsia" w:hAnsiTheme="majorEastAsia" w:hint="eastAsia"/>
        </w:rPr>
        <w:t>本資料の構成</w:t>
      </w:r>
      <w:bookmarkEnd w:id="0"/>
    </w:p>
    <w:p w14:paraId="272EF038" w14:textId="50BDD19F" w:rsidR="00DA3588" w:rsidRPr="003D799E" w:rsidRDefault="00101BE7" w:rsidP="00E27B59">
      <w:pPr>
        <w:pStyle w:val="22"/>
        <w:ind w:left="207"/>
        <w:rPr>
          <w:rFonts w:asciiTheme="majorEastAsia" w:eastAsiaTheme="majorEastAsia" w:hAnsiTheme="majorEastAsia"/>
        </w:rPr>
      </w:pPr>
      <w:bookmarkStart w:id="1" w:name="_Toc182312892"/>
      <w:r>
        <w:rPr>
          <w:rFonts w:asciiTheme="majorEastAsia" w:eastAsiaTheme="majorEastAsia" w:hAnsiTheme="majorEastAsia" w:hint="eastAsia"/>
        </w:rPr>
        <w:t>０</w:t>
      </w:r>
      <w:r w:rsidRPr="003D799E">
        <w:rPr>
          <w:rFonts w:asciiTheme="majorEastAsia" w:eastAsiaTheme="majorEastAsia" w:hAnsiTheme="majorEastAsia" w:hint="eastAsia"/>
        </w:rPr>
        <w:t>－１．</w:t>
      </w:r>
      <w:r>
        <w:rPr>
          <w:rFonts w:asciiTheme="majorEastAsia" w:eastAsiaTheme="majorEastAsia" w:hAnsiTheme="majorEastAsia" w:hint="eastAsia"/>
        </w:rPr>
        <w:t>はじめに</w:t>
      </w:r>
      <w:bookmarkEnd w:id="1"/>
    </w:p>
    <w:p w14:paraId="097D9B20" w14:textId="3DD03A6A" w:rsidR="004E42C7" w:rsidRDefault="00877B4B" w:rsidP="00E31D95">
      <w:pPr>
        <w:ind w:leftChars="273" w:left="566" w:firstLine="1"/>
        <w:rPr>
          <w:rFonts w:asciiTheme="majorEastAsia" w:eastAsiaTheme="majorEastAsia" w:hAnsiTheme="majorEastAsia"/>
        </w:rPr>
      </w:pPr>
      <w:r>
        <w:rPr>
          <w:rFonts w:asciiTheme="majorEastAsia" w:eastAsiaTheme="majorEastAsia" w:hAnsiTheme="majorEastAsia" w:hint="eastAsia"/>
        </w:rPr>
        <w:t>本資料は、</w:t>
      </w:r>
      <w:r w:rsidR="00E31D95">
        <w:rPr>
          <w:rFonts w:asciiTheme="majorEastAsia" w:eastAsiaTheme="majorEastAsia" w:hAnsiTheme="majorEastAsia" w:hint="eastAsia"/>
        </w:rPr>
        <w:t>O-RAN</w:t>
      </w:r>
      <w:r>
        <w:rPr>
          <w:rFonts w:asciiTheme="majorEastAsia" w:eastAsiaTheme="majorEastAsia" w:hAnsiTheme="majorEastAsia" w:hint="eastAsia"/>
        </w:rPr>
        <w:t>の公開ドキュメント「</w:t>
      </w:r>
      <w:r w:rsidR="00DD4C4A" w:rsidRPr="00DD4C4A">
        <w:rPr>
          <w:rFonts w:asciiTheme="majorEastAsia" w:eastAsiaTheme="majorEastAsia" w:hAnsiTheme="majorEastAsia"/>
        </w:rPr>
        <w:t>O-RAN Xhaul Transport Requirements 1.0</w:t>
      </w:r>
      <w:r>
        <w:rPr>
          <w:rFonts w:asciiTheme="majorEastAsia" w:eastAsiaTheme="majorEastAsia" w:hAnsiTheme="majorEastAsia" w:hint="eastAsia"/>
        </w:rPr>
        <w:t>」</w:t>
      </w:r>
      <w:r w:rsidR="001A6B42">
        <w:rPr>
          <w:rFonts w:asciiTheme="majorEastAsia" w:eastAsiaTheme="majorEastAsia" w:hAnsiTheme="majorEastAsia" w:hint="eastAsia"/>
        </w:rPr>
        <w:t>（以下、</w:t>
      </w:r>
      <w:r w:rsidR="00DD4C4A" w:rsidRPr="00DD4C4A">
        <w:rPr>
          <w:rFonts w:asciiTheme="majorEastAsia" w:eastAsiaTheme="majorEastAsia" w:hAnsiTheme="majorEastAsia"/>
        </w:rPr>
        <w:t>O-RAN Xhaul Transport Requirements</w:t>
      </w:r>
      <w:r w:rsidR="001A6B42">
        <w:rPr>
          <w:rFonts w:asciiTheme="majorEastAsia" w:eastAsiaTheme="majorEastAsia" w:hAnsiTheme="majorEastAsia" w:hint="eastAsia"/>
          <w:bCs/>
          <w:szCs w:val="22"/>
        </w:rPr>
        <w:t>と称す）</w:t>
      </w:r>
      <w:r>
        <w:rPr>
          <w:rFonts w:asciiTheme="majorEastAsia" w:eastAsiaTheme="majorEastAsia" w:hAnsiTheme="majorEastAsia" w:hint="eastAsia"/>
        </w:rPr>
        <w:t>を調査し、まとめた結果を示したものである。</w:t>
      </w:r>
    </w:p>
    <w:p w14:paraId="72095571" w14:textId="77777777" w:rsidR="00877B4B" w:rsidRPr="00922D3C" w:rsidRDefault="00877B4B" w:rsidP="00877B4B">
      <w:pPr>
        <w:ind w:firstLineChars="300" w:firstLine="622"/>
        <w:rPr>
          <w:rFonts w:asciiTheme="majorEastAsia" w:eastAsiaTheme="majorEastAsia" w:hAnsiTheme="majorEastAsia"/>
        </w:rPr>
      </w:pPr>
    </w:p>
    <w:p w14:paraId="0EDD7DDC" w14:textId="175FAC9E"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【ドキュメントの公開URL】</w:t>
      </w:r>
    </w:p>
    <w:p w14:paraId="2DA29057" w14:textId="2CF34CEF"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 xml:space="preserve">　</w:t>
      </w:r>
      <w:r w:rsidR="00E31D95" w:rsidRPr="00E31D95">
        <w:rPr>
          <w:rFonts w:asciiTheme="majorEastAsia" w:eastAsiaTheme="majorEastAsia" w:hAnsiTheme="majorEastAsia"/>
        </w:rPr>
        <w:t>O-RAN ALLIANCE Specifications</w:t>
      </w:r>
    </w:p>
    <w:p w14:paraId="796BF8CE" w14:textId="3D978101"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 xml:space="preserve">　</w:t>
      </w:r>
      <w:hyperlink r:id="rId11" w:history="1">
        <w:r w:rsidR="00E31D95">
          <w:rPr>
            <w:rStyle w:val="af3"/>
            <w:rFonts w:asciiTheme="majorEastAsia" w:eastAsiaTheme="majorEastAsia" w:hAnsiTheme="majorEastAsia"/>
          </w:rPr>
          <w:t>https://specifications.o-ran.org/specifications</w:t>
        </w:r>
      </w:hyperlink>
    </w:p>
    <w:p w14:paraId="3CE0F572" w14:textId="77777777" w:rsidR="00E12103" w:rsidRDefault="00E12103">
      <w:pPr>
        <w:widowControl/>
        <w:jc w:val="left"/>
        <w:rPr>
          <w:rFonts w:asciiTheme="majorEastAsia" w:eastAsiaTheme="majorEastAsia" w:hAnsiTheme="majorEastAsia"/>
          <w:color w:val="0000FF"/>
        </w:rPr>
      </w:pPr>
    </w:p>
    <w:p w14:paraId="1687D66F" w14:textId="0CB49104" w:rsidR="001B2F23" w:rsidRDefault="00101BE7" w:rsidP="0076141A">
      <w:pPr>
        <w:pStyle w:val="11"/>
        <w:ind w:firstLineChars="100" w:firstLine="207"/>
        <w:outlineLvl w:val="1"/>
        <w:rPr>
          <w:rFonts w:asciiTheme="majorEastAsia" w:eastAsiaTheme="majorEastAsia" w:hAnsiTheme="majorEastAsia"/>
        </w:rPr>
      </w:pPr>
      <w:bookmarkStart w:id="2" w:name="_Toc182312893"/>
      <w:r>
        <w:rPr>
          <w:rFonts w:asciiTheme="majorEastAsia" w:eastAsiaTheme="majorEastAsia" w:hAnsiTheme="majorEastAsia" w:hint="eastAsia"/>
        </w:rPr>
        <w:t>０</w:t>
      </w:r>
      <w:r w:rsidR="00E27B59">
        <w:rPr>
          <w:rFonts w:asciiTheme="majorEastAsia" w:eastAsiaTheme="majorEastAsia" w:hAnsiTheme="majorEastAsia" w:hint="eastAsia"/>
        </w:rPr>
        <w:t>－２．</w:t>
      </w:r>
      <w:r w:rsidR="00DD4C4A" w:rsidRPr="00DD4C4A">
        <w:rPr>
          <w:rFonts w:asciiTheme="majorEastAsia" w:eastAsiaTheme="majorEastAsia" w:hAnsiTheme="majorEastAsia"/>
        </w:rPr>
        <w:t>O-RAN Xhaul Transport Requirements</w:t>
      </w:r>
      <w:r w:rsidR="00B05E0B">
        <w:rPr>
          <w:rFonts w:asciiTheme="majorEastAsia" w:eastAsiaTheme="majorEastAsia" w:hAnsiTheme="majorEastAsia" w:hint="eastAsia"/>
        </w:rPr>
        <w:t xml:space="preserve">　</w:t>
      </w:r>
      <w:r w:rsidR="00976976">
        <w:rPr>
          <w:rFonts w:asciiTheme="majorEastAsia" w:eastAsiaTheme="majorEastAsia" w:hAnsiTheme="majorEastAsia" w:hint="eastAsia"/>
        </w:rPr>
        <w:t>表紙記載内容</w:t>
      </w:r>
      <w:bookmarkEnd w:id="2"/>
    </w:p>
    <w:p w14:paraId="19892621" w14:textId="77777777" w:rsidR="00E31D95" w:rsidRDefault="00E31D95" w:rsidP="00E31D95">
      <w:pPr>
        <w:pStyle w:val="21"/>
        <w:ind w:leftChars="300" w:left="933" w:hangingChars="150" w:hanging="311"/>
        <w:rPr>
          <w:rFonts w:asciiTheme="majorEastAsia" w:eastAsiaTheme="majorEastAsia" w:hAnsiTheme="majorEastAsia"/>
        </w:rPr>
      </w:pPr>
    </w:p>
    <w:p w14:paraId="3D887F4E" w14:textId="476DBA09" w:rsidR="00E31D95" w:rsidRDefault="00E31D95" w:rsidP="00E31D95">
      <w:pPr>
        <w:pStyle w:val="21"/>
        <w:numPr>
          <w:ilvl w:val="0"/>
          <w:numId w:val="1"/>
        </w:numPr>
        <w:ind w:leftChars="0" w:firstLineChars="0"/>
        <w:rPr>
          <w:rFonts w:asciiTheme="majorEastAsia" w:eastAsiaTheme="majorEastAsia" w:hAnsiTheme="majorEastAsia"/>
        </w:rPr>
      </w:pPr>
      <w:r>
        <w:rPr>
          <w:rFonts w:asciiTheme="majorEastAsia" w:eastAsiaTheme="majorEastAsia" w:hAnsiTheme="majorEastAsia" w:hint="eastAsia"/>
        </w:rPr>
        <w:t>著作権</w:t>
      </w:r>
    </w:p>
    <w:p w14:paraId="592A1F55" w14:textId="77777777" w:rsidR="00047B84" w:rsidRPr="00047B84" w:rsidRDefault="00047B84" w:rsidP="003D0EBD">
      <w:pPr>
        <w:pStyle w:val="21"/>
        <w:ind w:leftChars="479" w:left="995" w:firstLineChars="0" w:hanging="1"/>
        <w:rPr>
          <w:rFonts w:asciiTheme="majorEastAsia" w:eastAsiaTheme="majorEastAsia" w:hAnsiTheme="majorEastAsia"/>
        </w:rPr>
      </w:pPr>
      <w:r w:rsidRPr="00047B84">
        <w:rPr>
          <w:rFonts w:asciiTheme="majorEastAsia" w:eastAsiaTheme="majorEastAsia" w:hAnsiTheme="majorEastAsia" w:hint="eastAsia"/>
        </w:rPr>
        <w:t>著作権 © 2021 by O-RAN ALLIANCE e.V.</w:t>
      </w:r>
    </w:p>
    <w:p w14:paraId="38889978" w14:textId="4000DBF7" w:rsidR="00E31D95" w:rsidRPr="00976976" w:rsidRDefault="00047B84" w:rsidP="00047B84">
      <w:pPr>
        <w:pStyle w:val="21"/>
        <w:ind w:leftChars="479" w:left="995" w:firstLineChars="0" w:hanging="1"/>
        <w:rPr>
          <w:rFonts w:asciiTheme="majorEastAsia" w:eastAsiaTheme="majorEastAsia" w:hAnsiTheme="majorEastAsia"/>
        </w:rPr>
      </w:pPr>
      <w:r w:rsidRPr="00047B84">
        <w:rPr>
          <w:rFonts w:asciiTheme="majorEastAsia" w:eastAsiaTheme="majorEastAsia" w:hAnsiTheme="majorEastAsia" w:hint="eastAsia"/>
        </w:rPr>
        <w:t>本O-RAN仕様書のいかなる部分についても、その複製、保存、配布、表示、派生品の作成を含む使用、アクセス、ダウンロードを行うことにより、本仕様書の附属書ZZZに記載されているO-RAN Adopter License Agreementの条項に同意し、その条項に拘束されるものとします。その他のすべての権利は留保されています。</w:t>
      </w:r>
    </w:p>
    <w:p w14:paraId="3EBB71C1" w14:textId="77777777" w:rsidR="00E31D95" w:rsidRPr="00E31D95" w:rsidRDefault="00E31D95" w:rsidP="009F6C56">
      <w:pPr>
        <w:pStyle w:val="21"/>
        <w:ind w:left="415" w:firstLine="207"/>
      </w:pPr>
    </w:p>
    <w:p w14:paraId="3E9527EE" w14:textId="76A5F845" w:rsidR="00976976" w:rsidRDefault="00E31D95" w:rsidP="00C0735D">
      <w:pPr>
        <w:pStyle w:val="21"/>
        <w:numPr>
          <w:ilvl w:val="0"/>
          <w:numId w:val="1"/>
        </w:numPr>
        <w:ind w:leftChars="0" w:firstLineChars="0"/>
        <w:rPr>
          <w:rFonts w:asciiTheme="majorEastAsia" w:eastAsiaTheme="majorEastAsia" w:hAnsiTheme="majorEastAsia"/>
        </w:rPr>
      </w:pPr>
      <w:r>
        <w:rPr>
          <w:rFonts w:asciiTheme="majorEastAsia" w:eastAsiaTheme="majorEastAsia" w:hAnsiTheme="majorEastAsia" w:hint="eastAsia"/>
        </w:rPr>
        <w:t>著者</w:t>
      </w:r>
    </w:p>
    <w:tbl>
      <w:tblPr>
        <w:tblStyle w:val="ab"/>
        <w:tblW w:w="0" w:type="auto"/>
        <w:tblInd w:w="988" w:type="dxa"/>
        <w:tblLook w:val="04A0" w:firstRow="1" w:lastRow="0" w:firstColumn="1" w:lastColumn="0" w:noHBand="0" w:noVBand="1"/>
      </w:tblPr>
      <w:tblGrid>
        <w:gridCol w:w="2880"/>
        <w:gridCol w:w="2880"/>
        <w:gridCol w:w="2880"/>
      </w:tblGrid>
      <w:tr w:rsidR="00047B84" w14:paraId="76F94BDE" w14:textId="4920A00D" w:rsidTr="00047B84">
        <w:tc>
          <w:tcPr>
            <w:tcW w:w="2880" w:type="dxa"/>
          </w:tcPr>
          <w:p w14:paraId="4DD7615F" w14:textId="6AEEE17D" w:rsidR="00047B84" w:rsidRPr="00047B84" w:rsidRDefault="00047B84" w:rsidP="00047B84">
            <w:pPr>
              <w:pStyle w:val="21"/>
              <w:ind w:leftChars="0" w:left="0" w:firstLineChars="0" w:firstLine="0"/>
              <w:jc w:val="center"/>
              <w:rPr>
                <w:rFonts w:asciiTheme="majorEastAsia" w:eastAsiaTheme="majorEastAsia" w:hAnsiTheme="majorEastAsia"/>
                <w:szCs w:val="22"/>
              </w:rPr>
            </w:pPr>
            <w:r w:rsidRPr="00047B84">
              <w:rPr>
                <w:rFonts w:asciiTheme="majorEastAsia" w:eastAsiaTheme="majorEastAsia" w:hAnsiTheme="majorEastAsia"/>
                <w:spacing w:val="-2"/>
                <w:sz w:val="24"/>
              </w:rPr>
              <w:t>著者</w:t>
            </w:r>
          </w:p>
        </w:tc>
        <w:tc>
          <w:tcPr>
            <w:tcW w:w="2880" w:type="dxa"/>
          </w:tcPr>
          <w:p w14:paraId="5ABF4650" w14:textId="5BFC3213" w:rsidR="00047B84" w:rsidRPr="00047B84" w:rsidRDefault="00047B84" w:rsidP="00047B84">
            <w:pPr>
              <w:pStyle w:val="21"/>
              <w:ind w:leftChars="0" w:left="0" w:firstLineChars="0" w:firstLine="0"/>
              <w:jc w:val="center"/>
              <w:rPr>
                <w:rFonts w:asciiTheme="majorEastAsia" w:eastAsiaTheme="majorEastAsia" w:hAnsiTheme="majorEastAsia"/>
                <w:szCs w:val="22"/>
              </w:rPr>
            </w:pPr>
            <w:r w:rsidRPr="00047B84">
              <w:rPr>
                <w:rFonts w:asciiTheme="majorEastAsia" w:eastAsiaTheme="majorEastAsia" w:hAnsiTheme="majorEastAsia"/>
                <w:spacing w:val="-2"/>
                <w:sz w:val="24"/>
              </w:rPr>
              <w:t>会社概要</w:t>
            </w:r>
          </w:p>
        </w:tc>
        <w:tc>
          <w:tcPr>
            <w:tcW w:w="2880" w:type="dxa"/>
          </w:tcPr>
          <w:p w14:paraId="03A8EC91" w14:textId="7519E61B" w:rsidR="00047B84" w:rsidRPr="00047B84" w:rsidRDefault="00047B84" w:rsidP="00047B84">
            <w:pPr>
              <w:pStyle w:val="21"/>
              <w:ind w:leftChars="0" w:left="0" w:firstLineChars="0" w:firstLine="0"/>
              <w:jc w:val="center"/>
              <w:rPr>
                <w:rFonts w:asciiTheme="majorEastAsia" w:eastAsiaTheme="majorEastAsia" w:hAnsiTheme="majorEastAsia"/>
                <w:spacing w:val="-2"/>
                <w:szCs w:val="22"/>
              </w:rPr>
            </w:pPr>
            <w:r w:rsidRPr="00047B84">
              <w:rPr>
                <w:rFonts w:asciiTheme="majorEastAsia" w:eastAsiaTheme="majorEastAsia" w:hAnsiTheme="majorEastAsia"/>
                <w:spacing w:val="-2"/>
                <w:sz w:val="24"/>
              </w:rPr>
              <w:t>各章</w:t>
            </w:r>
          </w:p>
        </w:tc>
      </w:tr>
      <w:tr w:rsidR="00047B84" w14:paraId="38010ED7" w14:textId="028821FD" w:rsidTr="00047B84">
        <w:tc>
          <w:tcPr>
            <w:tcW w:w="2880" w:type="dxa"/>
          </w:tcPr>
          <w:p w14:paraId="54E07790" w14:textId="1F3ED877"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Sumithra </w:t>
            </w:r>
            <w:r w:rsidRPr="00047B84">
              <w:rPr>
                <w:rFonts w:asciiTheme="majorEastAsia" w:eastAsiaTheme="majorEastAsia" w:hAnsiTheme="majorEastAsia"/>
                <w:spacing w:val="-2"/>
                <w:sz w:val="24"/>
              </w:rPr>
              <w:t>Bhojan</w:t>
            </w:r>
          </w:p>
        </w:tc>
        <w:tc>
          <w:tcPr>
            <w:tcW w:w="2880" w:type="dxa"/>
          </w:tcPr>
          <w:p w14:paraId="4257A927" w14:textId="13D46AB4"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4"/>
                <w:sz w:val="24"/>
              </w:rPr>
              <w:t>AT&amp;T</w:t>
            </w:r>
          </w:p>
        </w:tc>
        <w:tc>
          <w:tcPr>
            <w:tcW w:w="2880" w:type="dxa"/>
          </w:tcPr>
          <w:p w14:paraId="3B8C99F0" w14:textId="570E3E4D"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10"/>
                <w:sz w:val="24"/>
              </w:rPr>
              <w:t>7</w:t>
            </w:r>
          </w:p>
        </w:tc>
      </w:tr>
      <w:tr w:rsidR="00047B84" w14:paraId="6F541889" w14:textId="1BFA5A6B" w:rsidTr="00047B84">
        <w:tc>
          <w:tcPr>
            <w:tcW w:w="2880" w:type="dxa"/>
          </w:tcPr>
          <w:p w14:paraId="1BA3277F" w14:textId="32DC74A8"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Lujing </w:t>
            </w:r>
            <w:r w:rsidRPr="00047B84">
              <w:rPr>
                <w:rFonts w:asciiTheme="majorEastAsia" w:eastAsiaTheme="majorEastAsia" w:hAnsiTheme="majorEastAsia"/>
                <w:spacing w:val="-5"/>
                <w:sz w:val="24"/>
              </w:rPr>
              <w:t>Cai</w:t>
            </w:r>
          </w:p>
        </w:tc>
        <w:tc>
          <w:tcPr>
            <w:tcW w:w="2880" w:type="dxa"/>
          </w:tcPr>
          <w:p w14:paraId="5D2F015C" w14:textId="57F131F4"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4"/>
                <w:sz w:val="24"/>
              </w:rPr>
              <w:t>AT&amp;T</w:t>
            </w:r>
          </w:p>
        </w:tc>
        <w:tc>
          <w:tcPr>
            <w:tcW w:w="2880" w:type="dxa"/>
          </w:tcPr>
          <w:p w14:paraId="6E6B7743" w14:textId="5B163741" w:rsidR="00047B84" w:rsidRPr="00047B84" w:rsidRDefault="00047B84" w:rsidP="00047B84">
            <w:pPr>
              <w:pStyle w:val="21"/>
              <w:ind w:leftChars="0" w:left="0" w:firstLineChars="0" w:firstLine="0"/>
              <w:rPr>
                <w:rFonts w:asciiTheme="majorEastAsia" w:eastAsiaTheme="majorEastAsia" w:hAnsiTheme="majorEastAsia"/>
                <w:spacing w:val="-4"/>
                <w:szCs w:val="22"/>
              </w:rPr>
            </w:pPr>
            <w:r w:rsidRPr="00047B84">
              <w:rPr>
                <w:rFonts w:asciiTheme="majorEastAsia" w:eastAsiaTheme="majorEastAsia" w:hAnsiTheme="majorEastAsia"/>
                <w:sz w:val="24"/>
              </w:rPr>
              <w:t>7、10、13、附属書</w:t>
            </w:r>
            <w:r w:rsidRPr="00047B84">
              <w:rPr>
                <w:rFonts w:asciiTheme="majorEastAsia" w:eastAsiaTheme="majorEastAsia" w:hAnsiTheme="majorEastAsia"/>
                <w:spacing w:val="-10"/>
                <w:sz w:val="24"/>
              </w:rPr>
              <w:t>A</w:t>
            </w:r>
          </w:p>
        </w:tc>
      </w:tr>
      <w:tr w:rsidR="00047B84" w14:paraId="2AD9D659" w14:textId="2BCB2E9E" w:rsidTr="00047B84">
        <w:tc>
          <w:tcPr>
            <w:tcW w:w="2880" w:type="dxa"/>
          </w:tcPr>
          <w:p w14:paraId="083E321D" w14:textId="422DADC7"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Philippe </w:t>
            </w:r>
            <w:r w:rsidRPr="00047B84">
              <w:rPr>
                <w:rFonts w:asciiTheme="majorEastAsia" w:eastAsiaTheme="majorEastAsia" w:hAnsiTheme="majorEastAsia"/>
                <w:spacing w:val="-2"/>
                <w:sz w:val="24"/>
              </w:rPr>
              <w:t>Chanclou</w:t>
            </w:r>
          </w:p>
        </w:tc>
        <w:tc>
          <w:tcPr>
            <w:tcW w:w="2880" w:type="dxa"/>
          </w:tcPr>
          <w:p w14:paraId="55153D34" w14:textId="0ECD50C1"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2"/>
                <w:sz w:val="24"/>
              </w:rPr>
              <w:t>Orange</w:t>
            </w:r>
          </w:p>
        </w:tc>
        <w:tc>
          <w:tcPr>
            <w:tcW w:w="2880" w:type="dxa"/>
          </w:tcPr>
          <w:p w14:paraId="2CC81ED1" w14:textId="759FB116"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11、附属書</w:t>
            </w:r>
            <w:r w:rsidRPr="00047B84">
              <w:rPr>
                <w:rFonts w:asciiTheme="majorEastAsia" w:eastAsiaTheme="majorEastAsia" w:hAnsiTheme="majorEastAsia"/>
                <w:spacing w:val="-10"/>
                <w:sz w:val="24"/>
              </w:rPr>
              <w:t>C</w:t>
            </w:r>
          </w:p>
        </w:tc>
      </w:tr>
      <w:tr w:rsidR="00047B84" w14:paraId="25915F93" w14:textId="14531357" w:rsidTr="00047B84">
        <w:tc>
          <w:tcPr>
            <w:tcW w:w="2880" w:type="dxa"/>
          </w:tcPr>
          <w:p w14:paraId="0200E1BD" w14:textId="27012B66"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Kamatchi </w:t>
            </w:r>
            <w:r w:rsidRPr="00047B84">
              <w:rPr>
                <w:rFonts w:asciiTheme="majorEastAsia" w:eastAsiaTheme="majorEastAsia" w:hAnsiTheme="majorEastAsia"/>
                <w:spacing w:val="-2"/>
                <w:sz w:val="24"/>
              </w:rPr>
              <w:t>Gopalakrishnan</w:t>
            </w:r>
          </w:p>
        </w:tc>
        <w:tc>
          <w:tcPr>
            <w:tcW w:w="2880" w:type="dxa"/>
          </w:tcPr>
          <w:p w14:paraId="76E0B51F" w14:textId="2ED61123"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Juniper </w:t>
            </w:r>
            <w:r w:rsidRPr="00047B84">
              <w:rPr>
                <w:rFonts w:asciiTheme="majorEastAsia" w:eastAsiaTheme="majorEastAsia" w:hAnsiTheme="majorEastAsia"/>
                <w:spacing w:val="-2"/>
                <w:sz w:val="24"/>
              </w:rPr>
              <w:t>Networks</w:t>
            </w:r>
          </w:p>
        </w:tc>
        <w:tc>
          <w:tcPr>
            <w:tcW w:w="2880" w:type="dxa"/>
          </w:tcPr>
          <w:p w14:paraId="5219BB29" w14:textId="655C4268"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5"/>
                <w:sz w:val="24"/>
              </w:rPr>
              <w:t>12</w:t>
            </w:r>
          </w:p>
        </w:tc>
      </w:tr>
      <w:tr w:rsidR="00047B84" w14:paraId="412A5DB4" w14:textId="402DE378" w:rsidTr="00047B84">
        <w:tc>
          <w:tcPr>
            <w:tcW w:w="2880" w:type="dxa"/>
          </w:tcPr>
          <w:p w14:paraId="550C57CD" w14:textId="1E059FF6"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Liuyan </w:t>
            </w:r>
            <w:r w:rsidRPr="00047B84">
              <w:rPr>
                <w:rFonts w:asciiTheme="majorEastAsia" w:eastAsiaTheme="majorEastAsia" w:hAnsiTheme="majorEastAsia"/>
                <w:spacing w:val="-5"/>
                <w:sz w:val="24"/>
              </w:rPr>
              <w:t>Han</w:t>
            </w:r>
          </w:p>
        </w:tc>
        <w:tc>
          <w:tcPr>
            <w:tcW w:w="2880" w:type="dxa"/>
          </w:tcPr>
          <w:p w14:paraId="559145AA" w14:textId="3301E421"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China </w:t>
            </w:r>
            <w:r w:rsidRPr="00047B84">
              <w:rPr>
                <w:rFonts w:asciiTheme="majorEastAsia" w:eastAsiaTheme="majorEastAsia" w:hAnsiTheme="majorEastAsia"/>
                <w:spacing w:val="-2"/>
                <w:sz w:val="24"/>
              </w:rPr>
              <w:t>Mobile</w:t>
            </w:r>
          </w:p>
        </w:tc>
        <w:tc>
          <w:tcPr>
            <w:tcW w:w="2880" w:type="dxa"/>
          </w:tcPr>
          <w:p w14:paraId="3B7C48B0" w14:textId="6A99A765"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5"/>
                <w:sz w:val="24"/>
              </w:rPr>
              <w:t>12</w:t>
            </w:r>
          </w:p>
        </w:tc>
      </w:tr>
      <w:tr w:rsidR="00047B84" w14:paraId="2146E7F0" w14:textId="29FD5677" w:rsidTr="00047B84">
        <w:tc>
          <w:tcPr>
            <w:tcW w:w="2880" w:type="dxa"/>
          </w:tcPr>
          <w:p w14:paraId="11599F28" w14:textId="58665548" w:rsidR="00047B84" w:rsidRPr="00047B84" w:rsidRDefault="00047B84" w:rsidP="00047B84">
            <w:pPr>
              <w:pStyle w:val="Default"/>
              <w:ind w:leftChars="-1" w:hangingChars="1" w:hanging="2"/>
              <w:jc w:val="left"/>
              <w:rPr>
                <w:rFonts w:asciiTheme="majorEastAsia" w:eastAsiaTheme="majorEastAsia" w:hAnsiTheme="majorEastAsia"/>
                <w:color w:val="auto"/>
                <w:sz w:val="22"/>
                <w:szCs w:val="22"/>
              </w:rPr>
            </w:pPr>
            <w:r w:rsidRPr="00047B84">
              <w:rPr>
                <w:rFonts w:asciiTheme="majorEastAsia" w:eastAsiaTheme="majorEastAsia" w:hAnsiTheme="majorEastAsia"/>
                <w:color w:val="auto"/>
              </w:rPr>
              <w:t xml:space="preserve">Derek </w:t>
            </w:r>
            <w:r w:rsidRPr="00047B84">
              <w:rPr>
                <w:rFonts w:asciiTheme="majorEastAsia" w:eastAsiaTheme="majorEastAsia" w:hAnsiTheme="majorEastAsia"/>
                <w:color w:val="auto"/>
                <w:spacing w:val="-2"/>
              </w:rPr>
              <w:t>Reese</w:t>
            </w:r>
          </w:p>
        </w:tc>
        <w:tc>
          <w:tcPr>
            <w:tcW w:w="2880" w:type="dxa"/>
          </w:tcPr>
          <w:p w14:paraId="363B7010" w14:textId="59030F0B"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4"/>
                <w:sz w:val="24"/>
              </w:rPr>
              <w:t>AT&amp;T</w:t>
            </w:r>
          </w:p>
        </w:tc>
        <w:tc>
          <w:tcPr>
            <w:tcW w:w="2880" w:type="dxa"/>
          </w:tcPr>
          <w:p w14:paraId="76EAD47D" w14:textId="656501D2"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12</w:t>
            </w:r>
            <w:r w:rsidRPr="00047B84">
              <w:rPr>
                <w:rFonts w:asciiTheme="majorEastAsia" w:eastAsiaTheme="majorEastAsia" w:hAnsiTheme="majorEastAsia"/>
                <w:spacing w:val="-5"/>
                <w:sz w:val="24"/>
              </w:rPr>
              <w:t>, 13</w:t>
            </w:r>
          </w:p>
        </w:tc>
      </w:tr>
      <w:tr w:rsidR="00047B84" w14:paraId="6EBB1CF9" w14:textId="29E6C7A2" w:rsidTr="00047B84">
        <w:tc>
          <w:tcPr>
            <w:tcW w:w="2880" w:type="dxa"/>
          </w:tcPr>
          <w:p w14:paraId="383C98A9" w14:textId="7C0BEF07"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Stefano </w:t>
            </w:r>
            <w:r w:rsidRPr="00047B84">
              <w:rPr>
                <w:rFonts w:asciiTheme="majorEastAsia" w:eastAsiaTheme="majorEastAsia" w:hAnsiTheme="majorEastAsia"/>
                <w:spacing w:val="-2"/>
                <w:sz w:val="24"/>
              </w:rPr>
              <w:t>Ruffini</w:t>
            </w:r>
          </w:p>
        </w:tc>
        <w:tc>
          <w:tcPr>
            <w:tcW w:w="2880" w:type="dxa"/>
          </w:tcPr>
          <w:p w14:paraId="07B96743" w14:textId="08DDCB28"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2"/>
                <w:sz w:val="24"/>
              </w:rPr>
              <w:t>Ericsson</w:t>
            </w:r>
          </w:p>
        </w:tc>
        <w:tc>
          <w:tcPr>
            <w:tcW w:w="2880" w:type="dxa"/>
          </w:tcPr>
          <w:p w14:paraId="15854E06" w14:textId="3FC77C3F"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5"/>
                <w:sz w:val="24"/>
              </w:rPr>
              <w:t>12</w:t>
            </w:r>
          </w:p>
        </w:tc>
      </w:tr>
      <w:tr w:rsidR="00047B84" w14:paraId="5E283176" w14:textId="360EEA30" w:rsidTr="00047B84">
        <w:tc>
          <w:tcPr>
            <w:tcW w:w="2880" w:type="dxa"/>
          </w:tcPr>
          <w:p w14:paraId="4061BE88" w14:textId="1F9ACD0C"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Simon </w:t>
            </w:r>
            <w:r w:rsidRPr="00047B84">
              <w:rPr>
                <w:rFonts w:asciiTheme="majorEastAsia" w:eastAsiaTheme="majorEastAsia" w:hAnsiTheme="majorEastAsia"/>
                <w:spacing w:val="-2"/>
                <w:sz w:val="24"/>
              </w:rPr>
              <w:t>Spraggs</w:t>
            </w:r>
          </w:p>
        </w:tc>
        <w:tc>
          <w:tcPr>
            <w:tcW w:w="2880" w:type="dxa"/>
          </w:tcPr>
          <w:p w14:paraId="00D7496B" w14:textId="241D90AF"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Cisco </w:t>
            </w:r>
            <w:r w:rsidRPr="00047B84">
              <w:rPr>
                <w:rFonts w:asciiTheme="majorEastAsia" w:eastAsiaTheme="majorEastAsia" w:hAnsiTheme="majorEastAsia"/>
                <w:spacing w:val="-2"/>
                <w:sz w:val="24"/>
              </w:rPr>
              <w:t>Systems</w:t>
            </w:r>
          </w:p>
        </w:tc>
        <w:tc>
          <w:tcPr>
            <w:tcW w:w="2880" w:type="dxa"/>
          </w:tcPr>
          <w:p w14:paraId="753AFB24" w14:textId="1D443FD3" w:rsidR="00047B84" w:rsidRPr="00047B84" w:rsidRDefault="00047B84" w:rsidP="00047B84">
            <w:pPr>
              <w:pStyle w:val="21"/>
              <w:ind w:leftChars="0" w:left="0" w:firstLineChars="0" w:firstLine="0"/>
              <w:rPr>
                <w:rFonts w:asciiTheme="majorEastAsia" w:eastAsiaTheme="majorEastAsia" w:hAnsiTheme="majorEastAsia"/>
                <w:spacing w:val="-4"/>
                <w:szCs w:val="22"/>
              </w:rPr>
            </w:pPr>
            <w:r w:rsidRPr="00047B84">
              <w:rPr>
                <w:rFonts w:asciiTheme="majorEastAsia" w:eastAsiaTheme="majorEastAsia" w:hAnsiTheme="majorEastAsia"/>
                <w:sz w:val="24"/>
              </w:rPr>
              <w:t>1-6、8-10、附属書</w:t>
            </w:r>
            <w:r w:rsidRPr="00047B84">
              <w:rPr>
                <w:rFonts w:asciiTheme="majorEastAsia" w:eastAsiaTheme="majorEastAsia" w:hAnsiTheme="majorEastAsia"/>
                <w:spacing w:val="-10"/>
                <w:sz w:val="24"/>
              </w:rPr>
              <w:t>B</w:t>
            </w:r>
          </w:p>
        </w:tc>
      </w:tr>
      <w:tr w:rsidR="00047B84" w14:paraId="20085742" w14:textId="72C18DC2" w:rsidTr="00047B84">
        <w:tc>
          <w:tcPr>
            <w:tcW w:w="2880" w:type="dxa"/>
          </w:tcPr>
          <w:p w14:paraId="6EE46B90" w14:textId="6F5B6308"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Krzysztof </w:t>
            </w:r>
            <w:r w:rsidRPr="00047B84">
              <w:rPr>
                <w:rFonts w:asciiTheme="majorEastAsia" w:eastAsiaTheme="majorEastAsia" w:hAnsiTheme="majorEastAsia"/>
                <w:spacing w:val="-2"/>
                <w:sz w:val="24"/>
              </w:rPr>
              <w:t>Szarkowicz</w:t>
            </w:r>
          </w:p>
        </w:tc>
        <w:tc>
          <w:tcPr>
            <w:tcW w:w="2880" w:type="dxa"/>
          </w:tcPr>
          <w:p w14:paraId="4BFF6667" w14:textId="4EF9820A"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Juniper </w:t>
            </w:r>
            <w:r w:rsidRPr="00047B84">
              <w:rPr>
                <w:rFonts w:asciiTheme="majorEastAsia" w:eastAsiaTheme="majorEastAsia" w:hAnsiTheme="majorEastAsia"/>
                <w:spacing w:val="-2"/>
                <w:sz w:val="24"/>
              </w:rPr>
              <w:t>Networks</w:t>
            </w:r>
          </w:p>
        </w:tc>
        <w:tc>
          <w:tcPr>
            <w:tcW w:w="2880" w:type="dxa"/>
          </w:tcPr>
          <w:p w14:paraId="06684B15" w14:textId="54FE9173"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pacing w:val="-5"/>
                <w:sz w:val="24"/>
              </w:rPr>
              <w:t>12</w:t>
            </w:r>
          </w:p>
        </w:tc>
      </w:tr>
      <w:tr w:rsidR="00047B84" w14:paraId="244B9F00" w14:textId="6A1524FD" w:rsidTr="00047B84">
        <w:tc>
          <w:tcPr>
            <w:tcW w:w="2880" w:type="dxa"/>
          </w:tcPr>
          <w:p w14:paraId="7DE87FF6" w14:textId="477080D4"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Reza </w:t>
            </w:r>
            <w:r w:rsidRPr="00047B84">
              <w:rPr>
                <w:rFonts w:asciiTheme="majorEastAsia" w:eastAsiaTheme="majorEastAsia" w:hAnsiTheme="majorEastAsia"/>
                <w:spacing w:val="-2"/>
                <w:sz w:val="24"/>
              </w:rPr>
              <w:t>Vaez-Ghaemi</w:t>
            </w:r>
          </w:p>
        </w:tc>
        <w:tc>
          <w:tcPr>
            <w:tcW w:w="2880" w:type="dxa"/>
          </w:tcPr>
          <w:p w14:paraId="5B81F973" w14:textId="4229AC85"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 xml:space="preserve">Viavi </w:t>
            </w:r>
            <w:r w:rsidRPr="00047B84">
              <w:rPr>
                <w:rFonts w:asciiTheme="majorEastAsia" w:eastAsiaTheme="majorEastAsia" w:hAnsiTheme="majorEastAsia"/>
                <w:spacing w:val="-2"/>
                <w:sz w:val="24"/>
              </w:rPr>
              <w:t>Solutions</w:t>
            </w:r>
          </w:p>
        </w:tc>
        <w:tc>
          <w:tcPr>
            <w:tcW w:w="2880" w:type="dxa"/>
          </w:tcPr>
          <w:p w14:paraId="4838FF3C" w14:textId="53CC498D" w:rsidR="00047B84" w:rsidRPr="00047B84" w:rsidRDefault="00047B84" w:rsidP="00047B84">
            <w:pPr>
              <w:pStyle w:val="21"/>
              <w:ind w:leftChars="0" w:left="0" w:firstLineChars="0" w:firstLine="0"/>
              <w:rPr>
                <w:rFonts w:asciiTheme="majorEastAsia" w:eastAsiaTheme="majorEastAsia" w:hAnsiTheme="majorEastAsia"/>
                <w:szCs w:val="22"/>
              </w:rPr>
            </w:pPr>
            <w:r w:rsidRPr="00047B84">
              <w:rPr>
                <w:rFonts w:asciiTheme="majorEastAsia" w:eastAsiaTheme="majorEastAsia" w:hAnsiTheme="majorEastAsia"/>
                <w:sz w:val="24"/>
              </w:rPr>
              <w:t>1-7、</w:t>
            </w:r>
            <w:r w:rsidRPr="00047B84">
              <w:rPr>
                <w:rFonts w:asciiTheme="majorEastAsia" w:eastAsiaTheme="majorEastAsia" w:hAnsiTheme="majorEastAsia"/>
                <w:spacing w:val="-2"/>
                <w:sz w:val="24"/>
              </w:rPr>
              <w:t>コーディネーション</w:t>
            </w:r>
          </w:p>
        </w:tc>
      </w:tr>
    </w:tbl>
    <w:p w14:paraId="5E35DF22" w14:textId="77777777" w:rsidR="00976976" w:rsidRDefault="00976976" w:rsidP="00826392">
      <w:pPr>
        <w:pStyle w:val="21"/>
        <w:ind w:leftChars="0" w:left="567" w:firstLineChars="0"/>
        <w:rPr>
          <w:rFonts w:asciiTheme="majorEastAsia" w:eastAsiaTheme="majorEastAsia" w:hAnsiTheme="majorEastAsia"/>
        </w:rPr>
      </w:pPr>
    </w:p>
    <w:p w14:paraId="40F149D7" w14:textId="694C9DEB" w:rsidR="00826392" w:rsidRDefault="00826392">
      <w:pPr>
        <w:widowControl/>
        <w:jc w:val="left"/>
        <w:rPr>
          <w:rFonts w:asciiTheme="majorEastAsia" w:eastAsiaTheme="majorEastAsia" w:hAnsiTheme="majorEastAsia"/>
          <w:szCs w:val="21"/>
        </w:rPr>
      </w:pPr>
      <w:r>
        <w:rPr>
          <w:rFonts w:asciiTheme="majorEastAsia" w:eastAsiaTheme="majorEastAsia" w:hAnsiTheme="majorEastAsia"/>
        </w:rPr>
        <w:br w:type="page"/>
      </w:r>
    </w:p>
    <w:p w14:paraId="0BEEAA46" w14:textId="51127285" w:rsidR="00826392" w:rsidRDefault="00826392" w:rsidP="00826392">
      <w:pPr>
        <w:pStyle w:val="21"/>
        <w:numPr>
          <w:ilvl w:val="0"/>
          <w:numId w:val="1"/>
        </w:numPr>
        <w:ind w:leftChars="0" w:firstLineChars="0"/>
        <w:rPr>
          <w:rFonts w:asciiTheme="majorEastAsia" w:eastAsiaTheme="majorEastAsia" w:hAnsiTheme="majorEastAsia"/>
        </w:rPr>
      </w:pPr>
      <w:r>
        <w:rPr>
          <w:rFonts w:asciiTheme="majorEastAsia" w:eastAsiaTheme="majorEastAsia" w:hAnsiTheme="majorEastAsia" w:hint="eastAsia"/>
        </w:rPr>
        <w:lastRenderedPageBreak/>
        <w:t>改訂履歴</w:t>
      </w:r>
    </w:p>
    <w:tbl>
      <w:tblPr>
        <w:tblStyle w:val="TableNormal"/>
        <w:tblW w:w="8645"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5"/>
        <w:gridCol w:w="1094"/>
        <w:gridCol w:w="2252"/>
        <w:gridCol w:w="4024"/>
      </w:tblGrid>
      <w:tr w:rsidR="00826392" w14:paraId="7AB48850" w14:textId="77777777" w:rsidTr="00826392">
        <w:trPr>
          <w:trHeight w:val="366"/>
        </w:trPr>
        <w:tc>
          <w:tcPr>
            <w:tcW w:w="1275" w:type="dxa"/>
          </w:tcPr>
          <w:p w14:paraId="02796772" w14:textId="77777777" w:rsidR="00826392" w:rsidRPr="00826392" w:rsidRDefault="00826392" w:rsidP="00826392">
            <w:pPr>
              <w:pStyle w:val="TableParagraph"/>
              <w:spacing w:before="59"/>
              <w:ind w:left="142"/>
              <w:jc w:val="center"/>
              <w:rPr>
                <w:rFonts w:asciiTheme="majorEastAsia" w:eastAsiaTheme="majorEastAsia" w:hAnsiTheme="majorEastAsia"/>
                <w:b/>
              </w:rPr>
            </w:pPr>
            <w:r w:rsidRPr="00826392">
              <w:rPr>
                <w:rFonts w:asciiTheme="majorEastAsia" w:eastAsiaTheme="majorEastAsia" w:hAnsiTheme="majorEastAsia" w:cs="ＭＳ 明朝" w:hint="eastAsia"/>
                <w:b/>
                <w:spacing w:val="-4"/>
              </w:rPr>
              <w:t>日付</w:t>
            </w:r>
          </w:p>
        </w:tc>
        <w:tc>
          <w:tcPr>
            <w:tcW w:w="1094" w:type="dxa"/>
          </w:tcPr>
          <w:p w14:paraId="068238B0" w14:textId="77777777" w:rsidR="00826392" w:rsidRPr="00826392" w:rsidRDefault="00826392" w:rsidP="00826392">
            <w:pPr>
              <w:pStyle w:val="TableParagraph"/>
              <w:spacing w:before="59"/>
              <w:ind w:left="147"/>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改訂</w:t>
            </w:r>
          </w:p>
        </w:tc>
        <w:tc>
          <w:tcPr>
            <w:tcW w:w="2252" w:type="dxa"/>
          </w:tcPr>
          <w:p w14:paraId="4CC57B3A" w14:textId="77777777" w:rsidR="00826392" w:rsidRPr="00826392" w:rsidRDefault="00826392" w:rsidP="00826392">
            <w:pPr>
              <w:pStyle w:val="TableParagraph"/>
              <w:spacing w:before="59"/>
              <w:ind w:left="47"/>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著者</w:t>
            </w:r>
          </w:p>
        </w:tc>
        <w:tc>
          <w:tcPr>
            <w:tcW w:w="4024" w:type="dxa"/>
          </w:tcPr>
          <w:p w14:paraId="4F152EE3" w14:textId="77777777" w:rsidR="00826392" w:rsidRPr="00826392" w:rsidRDefault="00826392" w:rsidP="00826392">
            <w:pPr>
              <w:pStyle w:val="TableParagraph"/>
              <w:spacing w:before="59"/>
              <w:ind w:left="59" w:rightChars="65" w:right="135"/>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説明</w:t>
            </w:r>
          </w:p>
        </w:tc>
      </w:tr>
      <w:tr w:rsidR="00047B84" w14:paraId="636BC27B" w14:textId="77777777" w:rsidTr="00826392">
        <w:trPr>
          <w:trHeight w:val="400"/>
        </w:trPr>
        <w:tc>
          <w:tcPr>
            <w:tcW w:w="1275" w:type="dxa"/>
          </w:tcPr>
          <w:p w14:paraId="7ADE5AB2" w14:textId="23954343" w:rsidR="00047B84" w:rsidRPr="00826392" w:rsidRDefault="00047B84" w:rsidP="00047B84">
            <w:pPr>
              <w:pStyle w:val="TableParagraph"/>
              <w:spacing w:before="59"/>
              <w:ind w:left="142"/>
              <w:rPr>
                <w:rFonts w:asciiTheme="majorEastAsia" w:eastAsiaTheme="majorEastAsia" w:hAnsiTheme="majorEastAsia"/>
              </w:rPr>
            </w:pPr>
            <w:r w:rsidRPr="006B4E6E">
              <w:rPr>
                <w:rFonts w:asciiTheme="majorEastAsia" w:eastAsiaTheme="majorEastAsia" w:hAnsiTheme="majorEastAsia"/>
                <w:spacing w:val="-2"/>
                <w:sz w:val="20"/>
              </w:rPr>
              <w:t>2020/11/11</w:t>
            </w:r>
          </w:p>
        </w:tc>
        <w:tc>
          <w:tcPr>
            <w:tcW w:w="1094" w:type="dxa"/>
          </w:tcPr>
          <w:p w14:paraId="3F4A65C3" w14:textId="73A3CD66" w:rsidR="00047B84" w:rsidRPr="00826392" w:rsidRDefault="00047B84" w:rsidP="00047B84">
            <w:pPr>
              <w:pStyle w:val="TableParagraph"/>
              <w:spacing w:before="59"/>
              <w:ind w:left="147"/>
              <w:rPr>
                <w:rFonts w:asciiTheme="majorEastAsia" w:eastAsiaTheme="majorEastAsia" w:hAnsiTheme="majorEastAsia"/>
              </w:rPr>
            </w:pPr>
            <w:r w:rsidRPr="006B4E6E">
              <w:rPr>
                <w:rFonts w:asciiTheme="majorEastAsia" w:eastAsiaTheme="majorEastAsia" w:hAnsiTheme="majorEastAsia"/>
                <w:spacing w:val="-2"/>
                <w:sz w:val="20"/>
              </w:rPr>
              <w:t>V01.00</w:t>
            </w:r>
          </w:p>
        </w:tc>
        <w:tc>
          <w:tcPr>
            <w:tcW w:w="2252" w:type="dxa"/>
          </w:tcPr>
          <w:p w14:paraId="242EB080" w14:textId="51149328" w:rsidR="00047B84" w:rsidRPr="00826392" w:rsidRDefault="00047B84" w:rsidP="00047B84">
            <w:pPr>
              <w:pStyle w:val="Default"/>
              <w:ind w:left="47" w:firstLineChars="50" w:firstLine="94"/>
              <w:rPr>
                <w:rFonts w:asciiTheme="majorEastAsia" w:eastAsiaTheme="majorEastAsia" w:hAnsiTheme="majorEastAsia"/>
                <w:sz w:val="22"/>
                <w:szCs w:val="22"/>
              </w:rPr>
            </w:pPr>
            <w:r w:rsidRPr="006B4E6E">
              <w:rPr>
                <w:rFonts w:asciiTheme="majorEastAsia" w:eastAsiaTheme="majorEastAsia" w:hAnsiTheme="majorEastAsia"/>
                <w:sz w:val="20"/>
              </w:rPr>
              <w:t xml:space="preserve">Reza </w:t>
            </w:r>
            <w:r w:rsidRPr="006B4E6E">
              <w:rPr>
                <w:rFonts w:asciiTheme="majorEastAsia" w:eastAsiaTheme="majorEastAsia" w:hAnsiTheme="majorEastAsia"/>
                <w:spacing w:val="-2"/>
                <w:sz w:val="20"/>
              </w:rPr>
              <w:t>Vaez-Ghaemi</w:t>
            </w:r>
          </w:p>
        </w:tc>
        <w:tc>
          <w:tcPr>
            <w:tcW w:w="4024" w:type="dxa"/>
          </w:tcPr>
          <w:p w14:paraId="2E35DCFE" w14:textId="472D0918" w:rsidR="00047B84" w:rsidRPr="00826392" w:rsidRDefault="00047B84" w:rsidP="00047B84">
            <w:pPr>
              <w:pStyle w:val="TableParagraph"/>
              <w:spacing w:before="9"/>
              <w:ind w:left="59" w:rightChars="65" w:right="135"/>
              <w:rPr>
                <w:rFonts w:asciiTheme="majorEastAsia" w:eastAsiaTheme="majorEastAsia" w:hAnsiTheme="majorEastAsia"/>
                <w:lang w:eastAsia="ja-JP"/>
              </w:rPr>
            </w:pPr>
            <w:r w:rsidRPr="006B4E6E">
              <w:rPr>
                <w:rFonts w:asciiTheme="majorEastAsia" w:eastAsiaTheme="majorEastAsia" w:hAnsiTheme="majorEastAsia"/>
                <w:sz w:val="20"/>
                <w:lang w:eastAsia="ja-JP"/>
              </w:rPr>
              <w:t>2020</w:t>
            </w:r>
            <w:r w:rsidRPr="006B4E6E">
              <w:rPr>
                <w:rFonts w:asciiTheme="majorEastAsia" w:eastAsiaTheme="majorEastAsia" w:hAnsiTheme="majorEastAsia" w:cs="ＭＳ 明朝" w:hint="eastAsia"/>
                <w:sz w:val="20"/>
                <w:lang w:eastAsia="ja-JP"/>
              </w:rPr>
              <w:t>年</w:t>
            </w:r>
            <w:r w:rsidRPr="006B4E6E">
              <w:rPr>
                <w:rFonts w:asciiTheme="majorEastAsia" w:eastAsiaTheme="majorEastAsia" w:hAnsiTheme="majorEastAsia"/>
                <w:sz w:val="20"/>
                <w:lang w:eastAsia="ja-JP"/>
              </w:rPr>
              <w:t>11</w:t>
            </w:r>
            <w:r w:rsidRPr="006B4E6E">
              <w:rPr>
                <w:rFonts w:asciiTheme="majorEastAsia" w:eastAsiaTheme="majorEastAsia" w:hAnsiTheme="majorEastAsia" w:cs="ＭＳ 明朝" w:hint="eastAsia"/>
                <w:sz w:val="20"/>
                <w:lang w:eastAsia="ja-JP"/>
              </w:rPr>
              <w:t>月</w:t>
            </w:r>
            <w:r w:rsidRPr="006B4E6E">
              <w:rPr>
                <w:rFonts w:asciiTheme="majorEastAsia" w:eastAsiaTheme="majorEastAsia" w:hAnsiTheme="majorEastAsia"/>
                <w:sz w:val="20"/>
                <w:lang w:eastAsia="ja-JP"/>
              </w:rPr>
              <w:t>9</w:t>
            </w:r>
            <w:r w:rsidRPr="006B4E6E">
              <w:rPr>
                <w:rFonts w:asciiTheme="majorEastAsia" w:eastAsiaTheme="majorEastAsia" w:hAnsiTheme="majorEastAsia" w:cs="ＭＳ 明朝" w:hint="eastAsia"/>
                <w:sz w:val="20"/>
                <w:lang w:eastAsia="ja-JP"/>
              </w:rPr>
              <w:t>日に終了した</w:t>
            </w:r>
            <w:r w:rsidRPr="006B4E6E">
              <w:rPr>
                <w:rFonts w:asciiTheme="majorEastAsia" w:eastAsiaTheme="majorEastAsia" w:hAnsiTheme="majorEastAsia"/>
                <w:sz w:val="20"/>
                <w:lang w:eastAsia="ja-JP"/>
              </w:rPr>
              <w:t>WG9</w:t>
            </w:r>
            <w:r w:rsidRPr="006B4E6E">
              <w:rPr>
                <w:rFonts w:asciiTheme="majorEastAsia" w:eastAsiaTheme="majorEastAsia" w:hAnsiTheme="majorEastAsia" w:cs="ＭＳ 明朝" w:hint="eastAsia"/>
                <w:sz w:val="20"/>
                <w:lang w:eastAsia="ja-JP"/>
              </w:rPr>
              <w:t>のレビュープロセスからのコメントへの回答を盛り込んだ</w:t>
            </w:r>
            <w:r w:rsidRPr="006B4E6E">
              <w:rPr>
                <w:rFonts w:asciiTheme="majorEastAsia" w:eastAsiaTheme="majorEastAsia" w:hAnsiTheme="majorEastAsia" w:cs="ＭＳ 明朝" w:hint="eastAsia"/>
                <w:spacing w:val="-7"/>
                <w:sz w:val="20"/>
                <w:lang w:eastAsia="ja-JP"/>
              </w:rPr>
              <w:t>。</w:t>
            </w:r>
          </w:p>
        </w:tc>
      </w:tr>
    </w:tbl>
    <w:p w14:paraId="2F9B078D" w14:textId="77777777" w:rsidR="00826392" w:rsidRPr="00826392" w:rsidRDefault="00826392" w:rsidP="00826392">
      <w:pPr>
        <w:pStyle w:val="21"/>
        <w:ind w:leftChars="0" w:firstLineChars="0"/>
        <w:rPr>
          <w:rFonts w:asciiTheme="majorEastAsia" w:eastAsiaTheme="majorEastAsia" w:hAnsiTheme="majorEastAsia"/>
        </w:rPr>
      </w:pPr>
    </w:p>
    <w:p w14:paraId="20BD3A4C" w14:textId="77777777" w:rsidR="00826392" w:rsidRDefault="00826392">
      <w:pPr>
        <w:widowControl/>
        <w:jc w:val="left"/>
        <w:rPr>
          <w:rFonts w:asciiTheme="majorEastAsia" w:eastAsiaTheme="majorEastAsia" w:hAnsiTheme="majorEastAsia"/>
          <w:szCs w:val="21"/>
        </w:rPr>
      </w:pPr>
      <w:r>
        <w:rPr>
          <w:rFonts w:asciiTheme="majorEastAsia" w:eastAsiaTheme="majorEastAsia" w:hAnsiTheme="majorEastAsia"/>
        </w:rPr>
        <w:br w:type="page"/>
      </w:r>
    </w:p>
    <w:p w14:paraId="218BD9D7" w14:textId="08D2F993" w:rsidR="009F6C56" w:rsidRDefault="00101BE7" w:rsidP="00025301">
      <w:pPr>
        <w:pStyle w:val="21"/>
        <w:ind w:leftChars="0" w:left="0" w:firstLine="207"/>
        <w:outlineLvl w:val="1"/>
        <w:rPr>
          <w:rFonts w:asciiTheme="majorEastAsia" w:eastAsiaTheme="majorEastAsia" w:hAnsiTheme="majorEastAsia"/>
        </w:rPr>
      </w:pPr>
      <w:bookmarkStart w:id="3" w:name="_Toc182312894"/>
      <w:r>
        <w:rPr>
          <w:rFonts w:asciiTheme="majorEastAsia" w:eastAsiaTheme="majorEastAsia" w:hAnsiTheme="majorEastAsia" w:hint="eastAsia"/>
        </w:rPr>
        <w:lastRenderedPageBreak/>
        <w:t>０－３．</w:t>
      </w:r>
      <w:r w:rsidR="00CF76A6" w:rsidRPr="00CF76A6">
        <w:rPr>
          <w:rFonts w:asciiTheme="majorEastAsia" w:eastAsiaTheme="majorEastAsia" w:hAnsiTheme="majorEastAsia" w:hint="eastAsia"/>
        </w:rPr>
        <w:t>本資料</w:t>
      </w:r>
      <w:r>
        <w:rPr>
          <w:rFonts w:asciiTheme="majorEastAsia" w:eastAsiaTheme="majorEastAsia" w:hAnsiTheme="majorEastAsia" w:hint="eastAsia"/>
        </w:rPr>
        <w:t>の記載</w:t>
      </w:r>
      <w:r w:rsidR="00CF76A6">
        <w:rPr>
          <w:rFonts w:asciiTheme="majorEastAsia" w:eastAsiaTheme="majorEastAsia" w:hAnsiTheme="majorEastAsia" w:hint="eastAsia"/>
        </w:rPr>
        <w:t>方法</w:t>
      </w:r>
      <w:bookmarkEnd w:id="3"/>
    </w:p>
    <w:p w14:paraId="31A95AB1" w14:textId="724E38EE" w:rsidR="00CF76A6" w:rsidRDefault="00CF76A6" w:rsidP="00CF76A6">
      <w:pPr>
        <w:pStyle w:val="21"/>
        <w:ind w:leftChars="0" w:left="997" w:firstLineChars="0" w:firstLine="0"/>
        <w:rPr>
          <w:rFonts w:asciiTheme="majorEastAsia" w:eastAsiaTheme="majorEastAsia" w:hAnsiTheme="majorEastAsia"/>
        </w:rPr>
      </w:pPr>
      <w:r>
        <w:rPr>
          <w:rFonts w:asciiTheme="majorEastAsia" w:eastAsiaTheme="majorEastAsia" w:hAnsiTheme="majorEastAsia" w:hint="eastAsia"/>
        </w:rPr>
        <w:t>本資料の資料構成を以下に示す。</w:t>
      </w:r>
    </w:p>
    <w:p w14:paraId="79092593" w14:textId="16D93B5D" w:rsidR="00CF76A6" w:rsidRDefault="00AF47B9" w:rsidP="00CF76A6">
      <w:pPr>
        <w:pStyle w:val="21"/>
        <w:ind w:leftChars="0" w:left="997" w:firstLineChars="0" w:firstLine="0"/>
        <w:rPr>
          <w:rFonts w:asciiTheme="majorEastAsia" w:eastAsiaTheme="majorEastAsia" w:hAnsiTheme="majorEastAsia"/>
        </w:rPr>
      </w:pPr>
      <w:r>
        <w:rPr>
          <w:rFonts w:asciiTheme="majorEastAsia" w:eastAsiaTheme="majorEastAsia" w:hAnsiTheme="majorEastAsia"/>
          <w:noProof/>
        </w:rPr>
        <mc:AlternateContent>
          <mc:Choice Requires="wpc">
            <w:drawing>
              <wp:inline distT="0" distB="0" distL="0" distR="0" wp14:anchorId="26C71A21" wp14:editId="02D66587">
                <wp:extent cx="5486400" cy="4287328"/>
                <wp:effectExtent l="38100" t="0" r="19050" b="0"/>
                <wp:docPr id="1407325544"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5763371" name="四角形: 角を丸くする 295763371"/>
                        <wps:cNvSpPr/>
                        <wps:spPr>
                          <a:xfrm>
                            <a:off x="0" y="104761"/>
                            <a:ext cx="3760398"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7A83B14" w14:textId="3884E984" w:rsidR="00AF47B9" w:rsidRPr="00AF47B9" w:rsidRDefault="00DD4C4A" w:rsidP="00E5139D">
                              <w:pPr>
                                <w:jc w:val="left"/>
                                <w:rPr>
                                  <w:rFonts w:asciiTheme="majorEastAsia" w:eastAsiaTheme="majorEastAsia" w:hAnsiTheme="majorEastAsia"/>
                                  <w:szCs w:val="22"/>
                                </w:rPr>
                              </w:pPr>
                              <w:r w:rsidRPr="00DD4C4A">
                                <w:rPr>
                                  <w:rFonts w:asciiTheme="majorEastAsia" w:eastAsiaTheme="majorEastAsia" w:hAnsiTheme="majorEastAsia" w:hint="eastAsia"/>
                                  <w:bCs/>
                                  <w:szCs w:val="22"/>
                                </w:rPr>
                                <w:t>Xhaul トランスポート要件</w:t>
                              </w:r>
                              <w:r w:rsidR="00AF47B9" w:rsidRPr="00AF47B9">
                                <w:rPr>
                                  <w:rFonts w:asciiTheme="majorEastAsia" w:eastAsiaTheme="majorEastAsia" w:hAnsiTheme="majorEastAsia" w:hint="eastAsia"/>
                                  <w:bCs/>
                                  <w:szCs w:val="22"/>
                                </w:rPr>
                                <w:t xml:space="preserve">　調査結果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307563" name="直線コネクタ 1605307563"/>
                        <wps:cNvCnPr/>
                        <wps:spPr>
                          <a:xfrm>
                            <a:off x="254479" y="475863"/>
                            <a:ext cx="0" cy="21339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557824" name="直線コネクタ 186557824"/>
                        <wps:cNvCnPr/>
                        <wps:spPr>
                          <a:xfrm>
                            <a:off x="244954" y="933323"/>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2767541" name="四角形: 角を丸くする 1752767541"/>
                        <wps:cNvSpPr/>
                        <wps:spPr>
                          <a:xfrm>
                            <a:off x="444979" y="780683"/>
                            <a:ext cx="11811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5B25D45" w14:textId="1016C14D" w:rsidR="00AF47B9" w:rsidRPr="00AF47B9" w:rsidRDefault="00AF47B9" w:rsidP="00AF47B9">
                              <w:pPr>
                                <w:jc w:val="center"/>
                                <w:rPr>
                                  <w:rFonts w:asciiTheme="majorEastAsia" w:eastAsiaTheme="majorEastAsia" w:hAnsiTheme="majorEastAsia"/>
                                </w:rPr>
                              </w:pPr>
                              <w:r w:rsidRPr="00AF47B9">
                                <w:rPr>
                                  <w:rFonts w:asciiTheme="majorEastAsia" w:eastAsiaTheme="majorEastAsia" w:hAnsiTheme="majorEastAsia" w:hint="eastAsia"/>
                                </w:rPr>
                                <w:t>本資料</w:t>
                              </w:r>
                              <w:r>
                                <w:rPr>
                                  <w:rFonts w:asciiTheme="majorEastAsia" w:eastAsiaTheme="majorEastAsia" w:hAnsiTheme="majorEastAsia" w:hint="eastAsia"/>
                                </w:rPr>
                                <w:t>の構成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951312" name="直線コネクタ 1274951312"/>
                        <wps:cNvCnPr/>
                        <wps:spPr>
                          <a:xfrm>
                            <a:off x="1654654" y="97131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613453" name="四角形: 角を丸くする 144613453"/>
                        <wps:cNvSpPr/>
                        <wps:spPr>
                          <a:xfrm>
                            <a:off x="1854677" y="770997"/>
                            <a:ext cx="3540972"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6B7ADC0" w14:textId="119E8A22" w:rsidR="00AF47B9" w:rsidRPr="00AF47B9" w:rsidRDefault="00AF47B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299701" name="直線コネクタ 1062299701"/>
                        <wps:cNvCnPr/>
                        <wps:spPr>
                          <a:xfrm>
                            <a:off x="1749904" y="971142"/>
                            <a:ext cx="0" cy="11116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9659025" name="直線コネクタ 1969659025"/>
                        <wps:cNvCnPr/>
                        <wps:spPr>
                          <a:xfrm>
                            <a:off x="1757385" y="1533002"/>
                            <a:ext cx="972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436528" name="四角形: 角を丸くする 297436528"/>
                        <wps:cNvSpPr/>
                        <wps:spPr>
                          <a:xfrm>
                            <a:off x="1864202" y="1351514"/>
                            <a:ext cx="3549593"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37AF292" w14:textId="106CAD61" w:rsidR="00AF47B9" w:rsidRPr="00AF47B9" w:rsidRDefault="003D0EBD" w:rsidP="00D87F20">
                              <w:pPr>
                                <w:jc w:val="left"/>
                                <w:rPr>
                                  <w:rFonts w:asciiTheme="majorEastAsia" w:eastAsiaTheme="majorEastAsia" w:hAnsiTheme="majorEastAsia"/>
                                </w:rPr>
                              </w:pPr>
                              <w:r w:rsidRPr="003D0EBD">
                                <w:rPr>
                                  <w:rFonts w:asciiTheme="majorEastAsia" w:eastAsiaTheme="majorEastAsia" w:hAnsiTheme="majorEastAsia"/>
                                </w:rPr>
                                <w:t>O-RAN Xhaul Transport Requirements</w:t>
                              </w:r>
                              <w:r w:rsidR="00616FEA">
                                <w:rPr>
                                  <w:rFonts w:asciiTheme="majorEastAsia" w:eastAsiaTheme="majorEastAsia" w:hAnsiTheme="majorEastAsia" w:hint="eastAsia"/>
                                </w:rPr>
                                <w:t xml:space="preserve">　</w:t>
                              </w:r>
                              <w:r w:rsidR="009C57BE" w:rsidRPr="009C57BE">
                                <w:rPr>
                                  <w:rFonts w:asciiTheme="majorEastAsia" w:eastAsiaTheme="majorEastAsia" w:hAnsiTheme="majorEastAsia" w:hint="eastAsia"/>
                                </w:rPr>
                                <w:t>表紙記載内容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70697" name="直線コネクタ 1745770697"/>
                        <wps:cNvCnPr/>
                        <wps:spPr>
                          <a:xfrm>
                            <a:off x="1757385" y="2066402"/>
                            <a:ext cx="972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6648543" name="四角形: 角を丸くする 1016648543"/>
                        <wps:cNvSpPr/>
                        <wps:spPr>
                          <a:xfrm>
                            <a:off x="1864202" y="1884499"/>
                            <a:ext cx="3566845"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AB86E35" w14:textId="44974C6B" w:rsidR="008A2ECA" w:rsidRPr="00AF47B9" w:rsidRDefault="00101BE7" w:rsidP="00D87F20">
                              <w:pPr>
                                <w:jc w:val="left"/>
                                <w:rPr>
                                  <w:rFonts w:asciiTheme="majorEastAsia" w:eastAsiaTheme="majorEastAsia" w:hAnsiTheme="majorEastAsia"/>
                                </w:rPr>
                              </w:pPr>
                              <w:r>
                                <w:rPr>
                                  <w:rFonts w:asciiTheme="majorEastAsia" w:eastAsiaTheme="majorEastAsia" w:hAnsiTheme="majorEastAsia" w:hint="eastAsia"/>
                                </w:rPr>
                                <w:t>本資料の記載方法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920009" name="直線コネクタ 1997920009"/>
                        <wps:cNvCnPr/>
                        <wps:spPr>
                          <a:xfrm>
                            <a:off x="257654" y="2603478"/>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6501515" name="直線コネクタ 1866501515"/>
                        <wps:cNvCnPr/>
                        <wps:spPr>
                          <a:xfrm>
                            <a:off x="1648304" y="2649960"/>
                            <a:ext cx="32360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1682067" name="四角形: 角を丸くする 321682067"/>
                        <wps:cNvSpPr/>
                        <wps:spPr>
                          <a:xfrm>
                            <a:off x="486254" y="2399293"/>
                            <a:ext cx="20193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C608EB9" w14:textId="4D60D68F" w:rsidR="00537832" w:rsidRPr="00AF47B9" w:rsidRDefault="009253AC" w:rsidP="00D87F20">
                              <w:pPr>
                                <w:jc w:val="left"/>
                                <w:rPr>
                                  <w:rFonts w:asciiTheme="majorEastAsia" w:eastAsiaTheme="majorEastAsia" w:hAnsiTheme="majorEastAsia"/>
                                </w:rPr>
                              </w:pPr>
                              <w:r w:rsidRPr="009253AC">
                                <w:rPr>
                                  <w:rFonts w:asciiTheme="majorEastAsia" w:eastAsiaTheme="majorEastAsia" w:hAnsiTheme="majorEastAsia"/>
                                </w:rPr>
                                <w:t>Revision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9947842" name="直線コネクタ 1689947842"/>
                        <wps:cNvCnPr/>
                        <wps:spPr>
                          <a:xfrm>
                            <a:off x="252435" y="2603484"/>
                            <a:ext cx="0" cy="9732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9109363" name="直線コネクタ 1909109363"/>
                        <wps:cNvCnPr/>
                        <wps:spPr>
                          <a:xfrm>
                            <a:off x="271485" y="3564895"/>
                            <a:ext cx="278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1706090" name="四角形: 角を丸くする 1371706090"/>
                        <wps:cNvSpPr/>
                        <wps:spPr>
                          <a:xfrm>
                            <a:off x="479904" y="3365614"/>
                            <a:ext cx="20193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C8FC430" w14:textId="1132A700" w:rsidR="00537832" w:rsidRPr="00AF47B9" w:rsidRDefault="009253AC" w:rsidP="00D87F20">
                              <w:pPr>
                                <w:jc w:val="left"/>
                                <w:rPr>
                                  <w:rFonts w:asciiTheme="majorEastAsia" w:eastAsiaTheme="majorEastAsia" w:hAnsiTheme="majorEastAsia"/>
                                </w:rPr>
                              </w:pPr>
                              <w:r w:rsidRPr="009253AC">
                                <w:rPr>
                                  <w:rFonts w:asciiTheme="majorEastAsia" w:eastAsiaTheme="majorEastAsia" w:hAnsiTheme="majorEastAsia"/>
                                </w:rPr>
                                <w:t>Annex ZZZ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676917" name="テキスト ボックス 768676917"/>
                        <wps:cNvSpPr txBox="1"/>
                        <wps:spPr>
                          <a:xfrm>
                            <a:off x="1445104" y="2806805"/>
                            <a:ext cx="152399" cy="520149"/>
                          </a:xfrm>
                          <a:prstGeom prst="rect">
                            <a:avLst/>
                          </a:prstGeom>
                          <a:solidFill>
                            <a:schemeClr val="lt1"/>
                          </a:solidFill>
                          <a:ln w="6350">
                            <a:noFill/>
                          </a:ln>
                        </wps:spPr>
                        <wps:txbx>
                          <w:txbxContent>
                            <w:p w14:paraId="4FD7DC50" w14:textId="543D10F6" w:rsidR="00537832" w:rsidRDefault="00537832">
                              <w:r>
                                <w:rPr>
                                  <w:rFonts w:hint="eastAsia"/>
                                </w:rPr>
                                <w:t>:</w:t>
                              </w:r>
                            </w:p>
                            <w:p w14:paraId="7BD8F7FF" w14:textId="4DAEF2BD" w:rsidR="00537832" w:rsidRDefault="00537832">
                              <w:r>
                                <w:rPr>
                                  <w:rFonts w:hint="eastAsia"/>
                                </w:rPr>
                                <w:t>:</w:t>
                              </w:r>
                            </w:p>
                            <w:p w14:paraId="4A75003E" w14:textId="77777777" w:rsidR="00537832" w:rsidRDefault="00537832"/>
                            <w:p w14:paraId="06B3A68F" w14:textId="77777777" w:rsidR="00537832" w:rsidRDefault="005378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2869188" name="右中かっこ 1812869188"/>
                        <wps:cNvSpPr/>
                        <wps:spPr>
                          <a:xfrm>
                            <a:off x="2753204" y="2470255"/>
                            <a:ext cx="123825" cy="116985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4393374" name="テキスト ボックス 1614393374"/>
                        <wps:cNvSpPr txBox="1"/>
                        <wps:spPr>
                          <a:xfrm>
                            <a:off x="2924652" y="2835984"/>
                            <a:ext cx="2437383" cy="529003"/>
                          </a:xfrm>
                          <a:prstGeom prst="rect">
                            <a:avLst/>
                          </a:prstGeom>
                          <a:solidFill>
                            <a:schemeClr val="lt1"/>
                          </a:solidFill>
                          <a:ln w="6350">
                            <a:noFill/>
                          </a:ln>
                        </wps:spPr>
                        <wps:txbx>
                          <w:txbxContent>
                            <w:p w14:paraId="38934443" w14:textId="2A3D454B" w:rsidR="00537832" w:rsidRPr="00537832" w:rsidRDefault="00DD4C4A">
                              <w:pPr>
                                <w:rPr>
                                  <w:rFonts w:asciiTheme="majorEastAsia" w:eastAsiaTheme="majorEastAsia" w:hAnsiTheme="majorEastAsia"/>
                                </w:rPr>
                              </w:pPr>
                              <w:r w:rsidRPr="00DD4C4A">
                                <w:rPr>
                                  <w:rFonts w:asciiTheme="majorEastAsia" w:eastAsiaTheme="majorEastAsia" w:hAnsiTheme="majorEastAsia"/>
                                  <w:bCs/>
                                  <w:szCs w:val="22"/>
                                </w:rPr>
                                <w:t>Xhaul Transport Requirements</w:t>
                              </w:r>
                              <w:r w:rsidR="00537832">
                                <w:rPr>
                                  <w:rFonts w:asciiTheme="majorEastAsia" w:eastAsiaTheme="majorEastAsia" w:hAnsiTheme="majorEastAsia" w:hint="eastAsia"/>
                                </w:rPr>
                                <w:t>の</w:t>
                              </w:r>
                              <w:r w:rsidR="00532B26">
                                <w:rPr>
                                  <w:rFonts w:asciiTheme="majorEastAsia" w:eastAsiaTheme="majorEastAsia" w:hAnsiTheme="majorEastAsia" w:hint="eastAsia"/>
                                </w:rPr>
                                <w:t>章</w:t>
                              </w:r>
                              <w:r w:rsidR="00537832">
                                <w:rPr>
                                  <w:rFonts w:asciiTheme="majorEastAsia" w:eastAsiaTheme="majorEastAsia" w:hAnsiTheme="majorEastAsia" w:hint="eastAsia"/>
                                </w:rPr>
                                <w:t>と同様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C71A21" id="キャンバス 19" o:spid="_x0000_s1026" editas="canvas" style="width:6in;height:337.6pt;mso-position-horizontal-relative:char;mso-position-vertical-relative:line" coordsize="54864,42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2868;visibility:visible;mso-wrap-style:square" filled="t">
                  <v:fill o:detectmouseclick="t"/>
                  <v:path o:connecttype="none"/>
                </v:shape>
                <v:roundrect id="四角形: 角を丸くする 295763371" o:spid="_x0000_s1028" style="position:absolute;top:1047;width:37603;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" fillcolor="#a5d5e2 [1624]" strokecolor="#40a7c2 [3048]">
                  <v:fill color2="#e4f2f6 [504]" rotate="t" angle="180" colors="0 #9eeaff;22938f #bbefff;1 #e4f9ff" focus="100%" type="gradient"/>
                  <v:shadow on="t" color="black" opacity="24903f" origin=",.5" offset="0,.55556mm"/>
                  <v:textbox>
                    <w:txbxContent>
                      <w:p w14:paraId="67A83B14" w14:textId="3884E984" w:rsidR="00AF47B9" w:rsidRPr="00AF47B9" w:rsidRDefault="00DD4C4A" w:rsidP="00E5139D">
                        <w:pPr>
                          <w:jc w:val="left"/>
                          <w:rPr>
                            <w:rFonts w:asciiTheme="majorEastAsia" w:eastAsiaTheme="majorEastAsia" w:hAnsiTheme="majorEastAsia"/>
                            <w:szCs w:val="22"/>
                          </w:rPr>
                        </w:pPr>
                        <w:r w:rsidRPr="00DD4C4A">
                          <w:rPr>
                            <w:rFonts w:asciiTheme="majorEastAsia" w:eastAsiaTheme="majorEastAsia" w:hAnsiTheme="majorEastAsia" w:hint="eastAsia"/>
                            <w:bCs/>
                            <w:szCs w:val="22"/>
                          </w:rPr>
                          <w:t>Xhaul トランスポート要件</w:t>
                        </w:r>
                        <w:r w:rsidR="00AF47B9" w:rsidRPr="00AF47B9">
                          <w:rPr>
                            <w:rFonts w:asciiTheme="majorEastAsia" w:eastAsiaTheme="majorEastAsia" w:hAnsiTheme="majorEastAsia" w:hint="eastAsia"/>
                            <w:bCs/>
                            <w:szCs w:val="22"/>
                          </w:rPr>
                          <w:t xml:space="preserve">　調査結果</w:t>
                        </w:r>
                      </w:p>
                    </w:txbxContent>
                  </v:textbox>
                </v:roundrect>
                <v:line id="直線コネクタ 1605307563" o:spid="_x0000_s1029" style="position:absolute;visibility:visible;mso-wrap-style:square" from="2544,4758" to="254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" strokecolor="#4579b8 [3044]"/>
                <v:line id="直線コネクタ 186557824" o:spid="_x0000_s1030" style="position:absolute;visibility:visible;mso-wrap-style:square" from="2449,9333" to="4830,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" strokecolor="#4579b8 [3044]"/>
                <v:roundrect id="四角形: 角を丸くする 1752767541" o:spid="_x0000_s1031" style="position:absolute;left:4449;top:7806;width:11811;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" fillcolor="#a5d5e2 [1624]" strokecolor="#40a7c2 [3048]">
                  <v:fill color2="#e4f2f6 [504]" rotate="t" angle="180" colors="0 #9eeaff;22938f #bbefff;1 #e4f9ff" focus="100%" type="gradient"/>
                  <v:shadow on="t" color="black" opacity="24903f" origin=",.5" offset="0,.55556mm"/>
                  <v:textbox>
                    <w:txbxContent>
                      <w:p w14:paraId="35B25D45" w14:textId="1016C14D" w:rsidR="00AF47B9" w:rsidRPr="00AF47B9" w:rsidRDefault="00AF47B9" w:rsidP="00AF47B9">
                        <w:pPr>
                          <w:jc w:val="center"/>
                          <w:rPr>
                            <w:rFonts w:asciiTheme="majorEastAsia" w:eastAsiaTheme="majorEastAsia" w:hAnsiTheme="majorEastAsia"/>
                          </w:rPr>
                        </w:pPr>
                        <w:r w:rsidRPr="00AF47B9">
                          <w:rPr>
                            <w:rFonts w:asciiTheme="majorEastAsia" w:eastAsiaTheme="majorEastAsia" w:hAnsiTheme="majorEastAsia" w:hint="eastAsia"/>
                          </w:rPr>
                          <w:t>本資料</w:t>
                        </w:r>
                        <w:r>
                          <w:rPr>
                            <w:rFonts w:asciiTheme="majorEastAsia" w:eastAsiaTheme="majorEastAsia" w:hAnsiTheme="majorEastAsia" w:hint="eastAsia"/>
                          </w:rPr>
                          <w:t>の構成</w:t>
                        </w:r>
                      </w:p>
                    </w:txbxContent>
                  </v:textbox>
                </v:roundrect>
                <v:line id="直線コネクタ 1274951312" o:spid="_x0000_s1032" style="position:absolute;visibility:visible;mso-wrap-style:square" from="16546,9713" to="18927,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" strokecolor="#4579b8 [3044]"/>
                <v:roundrect id="四角形: 角を丸くする 144613453" o:spid="_x0000_s1033" style="position:absolute;left:18546;top:7709;width:3541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06B7ADC0" w14:textId="119E8A22" w:rsidR="00AF47B9" w:rsidRPr="00AF47B9" w:rsidRDefault="00AF47B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v:textbox>
                </v:roundrect>
                <v:line id="直線コネクタ 1062299701" o:spid="_x0000_s1034" style="position:absolute;visibility:visible;mso-wrap-style:square" from="17499,9711" to="17499,2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" strokecolor="#4579b8 [3044]"/>
                <v:line id="直線コネクタ 1969659025" o:spid="_x0000_s1035" style="position:absolute;visibility:visible;mso-wrap-style:square" from="17573,15330" to="18546,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" strokecolor="#4579b8 [3044]"/>
                <v:roundrect id="四角形: 角を丸くする 297436528" o:spid="_x0000_s1036" style="position:absolute;left:18642;top:13515;width:35495;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" fillcolor="#a5d5e2 [1624]" strokecolor="#40a7c2 [3048]">
                  <v:fill color2="#e4f2f6 [504]" rotate="t" angle="180" colors="0 #9eeaff;22938f #bbefff;1 #e4f9ff" focus="100%" type="gradient"/>
                  <v:shadow on="t" color="black" opacity="24903f" origin=",.5" offset="0,.55556mm"/>
                  <v:textbox>
                    <w:txbxContent>
                      <w:p w14:paraId="637AF292" w14:textId="106CAD61" w:rsidR="00AF47B9" w:rsidRPr="00AF47B9" w:rsidRDefault="003D0EBD" w:rsidP="00D87F20">
                        <w:pPr>
                          <w:jc w:val="left"/>
                          <w:rPr>
                            <w:rFonts w:asciiTheme="majorEastAsia" w:eastAsiaTheme="majorEastAsia" w:hAnsiTheme="majorEastAsia"/>
                          </w:rPr>
                        </w:pPr>
                        <w:r w:rsidRPr="003D0EBD">
                          <w:rPr>
                            <w:rFonts w:asciiTheme="majorEastAsia" w:eastAsiaTheme="majorEastAsia" w:hAnsiTheme="majorEastAsia"/>
                          </w:rPr>
                          <w:t>O-RAN Xhaul Transport Requirements</w:t>
                        </w:r>
                        <w:r w:rsidR="00616FEA">
                          <w:rPr>
                            <w:rFonts w:asciiTheme="majorEastAsia" w:eastAsiaTheme="majorEastAsia" w:hAnsiTheme="majorEastAsia" w:hint="eastAsia"/>
                          </w:rPr>
                          <w:t xml:space="preserve">　</w:t>
                        </w:r>
                        <w:r w:rsidR="009C57BE" w:rsidRPr="009C57BE">
                          <w:rPr>
                            <w:rFonts w:asciiTheme="majorEastAsia" w:eastAsiaTheme="majorEastAsia" w:hAnsiTheme="majorEastAsia" w:hint="eastAsia"/>
                          </w:rPr>
                          <w:t>表紙記載内容</w:t>
                        </w:r>
                      </w:p>
                    </w:txbxContent>
                  </v:textbox>
                </v:roundrect>
                <v:line id="直線コネクタ 1745770697" o:spid="_x0000_s1037" style="position:absolute;visibility:visible;mso-wrap-style:square" from="17573,20664" to="18546,2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" strokecolor="#4579b8 [3044]"/>
                <v:roundrect id="四角形: 角を丸くする 1016648543" o:spid="_x0000_s1038" style="position:absolute;left:18642;top:18844;width:35668;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" fillcolor="#a5d5e2 [1624]" strokecolor="#40a7c2 [3048]">
                  <v:fill color2="#e4f2f6 [504]" rotate="t" angle="180" colors="0 #9eeaff;22938f #bbefff;1 #e4f9ff" focus="100%" type="gradient"/>
                  <v:shadow on="t" color="black" opacity="24903f" origin=",.5" offset="0,.55556mm"/>
                  <v:textbox>
                    <w:txbxContent>
                      <w:p w14:paraId="2AB86E35" w14:textId="44974C6B" w:rsidR="008A2ECA" w:rsidRPr="00AF47B9" w:rsidRDefault="00101BE7" w:rsidP="00D87F20">
                        <w:pPr>
                          <w:jc w:val="left"/>
                          <w:rPr>
                            <w:rFonts w:asciiTheme="majorEastAsia" w:eastAsiaTheme="majorEastAsia" w:hAnsiTheme="majorEastAsia"/>
                          </w:rPr>
                        </w:pPr>
                        <w:r>
                          <w:rPr>
                            <w:rFonts w:asciiTheme="majorEastAsia" w:eastAsiaTheme="majorEastAsia" w:hAnsiTheme="majorEastAsia" w:hint="eastAsia"/>
                          </w:rPr>
                          <w:t>本資料の記載方法</w:t>
                        </w:r>
                      </w:p>
                    </w:txbxContent>
                  </v:textbox>
                </v:roundrect>
                <v:line id="直線コネクタ 1997920009" o:spid="_x0000_s1039" style="position:absolute;visibility:visible;mso-wrap-style:square" from="2576,26034" to="4957,26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" strokecolor="#4579b8 [3044]"/>
                <v:line id="直線コネクタ 1866501515" o:spid="_x0000_s1040" style="position:absolute;visibility:visible;mso-wrap-style:square" from="16483,26499" to="19719,26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" strokecolor="#4579b8 [3044]"/>
                <v:roundrect id="四角形: 角を丸くする 321682067" o:spid="_x0000_s1041" style="position:absolute;left:4862;top:23992;width:20193;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" fillcolor="#a5d5e2 [1624]" strokecolor="#40a7c2 [3048]">
                  <v:fill color2="#e4f2f6 [504]" rotate="t" angle="180" colors="0 #9eeaff;22938f #bbefff;1 #e4f9ff" focus="100%" type="gradient"/>
                  <v:shadow on="t" color="black" opacity="24903f" origin=",.5" offset="0,.55556mm"/>
                  <v:textbox>
                    <w:txbxContent>
                      <w:p w14:paraId="1C608EB9" w14:textId="4D60D68F" w:rsidR="00537832" w:rsidRPr="00AF47B9" w:rsidRDefault="009253AC" w:rsidP="00D87F20">
                        <w:pPr>
                          <w:jc w:val="left"/>
                          <w:rPr>
                            <w:rFonts w:asciiTheme="majorEastAsia" w:eastAsiaTheme="majorEastAsia" w:hAnsiTheme="majorEastAsia"/>
                          </w:rPr>
                        </w:pPr>
                        <w:r w:rsidRPr="009253AC">
                          <w:rPr>
                            <w:rFonts w:asciiTheme="majorEastAsia" w:eastAsiaTheme="majorEastAsia" w:hAnsiTheme="majorEastAsia"/>
                          </w:rPr>
                          <w:t>Revision History</w:t>
                        </w:r>
                      </w:p>
                    </w:txbxContent>
                  </v:textbox>
                </v:roundrect>
                <v:line id="直線コネクタ 1689947842" o:spid="_x0000_s1042" style="position:absolute;visibility:visible;mso-wrap-style:square" from="2524,26034" to="2524,3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" strokecolor="#4579b8 [3044]"/>
                <v:line id="直線コネクタ 1909109363" o:spid="_x0000_s1043" style="position:absolute;visibility:visible;mso-wrap-style:square" from="2714,35648" to="5495,3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" strokecolor="#4579b8 [3044]"/>
                <v:roundrect id="四角形: 角を丸くする 1371706090" o:spid="_x0000_s1044" style="position:absolute;left:4799;top:33656;width:20193;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" fillcolor="#a5d5e2 [1624]" strokecolor="#40a7c2 [3048]">
                  <v:fill color2="#e4f2f6 [504]" rotate="t" angle="180" colors="0 #9eeaff;22938f #bbefff;1 #e4f9ff" focus="100%" type="gradient"/>
                  <v:shadow on="t" color="black" opacity="24903f" origin=",.5" offset="0,.55556mm"/>
                  <v:textbox>
                    <w:txbxContent>
                      <w:p w14:paraId="6C8FC430" w14:textId="1132A700" w:rsidR="00537832" w:rsidRPr="00AF47B9" w:rsidRDefault="009253AC" w:rsidP="00D87F20">
                        <w:pPr>
                          <w:jc w:val="left"/>
                          <w:rPr>
                            <w:rFonts w:asciiTheme="majorEastAsia" w:eastAsiaTheme="majorEastAsia" w:hAnsiTheme="majorEastAsia"/>
                          </w:rPr>
                        </w:pPr>
                        <w:r w:rsidRPr="009253AC">
                          <w:rPr>
                            <w:rFonts w:asciiTheme="majorEastAsia" w:eastAsiaTheme="majorEastAsia" w:hAnsiTheme="majorEastAsia"/>
                          </w:rPr>
                          <w:t>Annex ZZZ</w:t>
                        </w:r>
                      </w:p>
                    </w:txbxContent>
                  </v:textbox>
                </v:roundrect>
                <v:shapetype id="_x0000_t202" coordsize="21600,21600" o:spt="202" path="m,l,21600r21600,l21600,xe">
                  <v:stroke joinstyle="miter"/>
                  <v:path gradientshapeok="t" o:connecttype="rect"/>
                </v:shapetype>
                <v:shape id="テキスト ボックス 768676917" o:spid="_x0000_s1045" type="#_x0000_t202" style="position:absolute;left:14451;top:28068;width:1524;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" fillcolor="white [3201]" stroked="f" strokeweight=".5pt">
                  <v:textbox>
                    <w:txbxContent>
                      <w:p w14:paraId="4FD7DC50" w14:textId="543D10F6" w:rsidR="00537832" w:rsidRDefault="00537832">
                        <w:r>
                          <w:rPr>
                            <w:rFonts w:hint="eastAsia"/>
                          </w:rPr>
                          <w:t>:</w:t>
                        </w:r>
                      </w:p>
                      <w:p w14:paraId="7BD8F7FF" w14:textId="4DAEF2BD" w:rsidR="00537832" w:rsidRDefault="00537832">
                        <w:r>
                          <w:rPr>
                            <w:rFonts w:hint="eastAsia"/>
                          </w:rPr>
                          <w:t>:</w:t>
                        </w:r>
                      </w:p>
                      <w:p w14:paraId="4A75003E" w14:textId="77777777" w:rsidR="00537832" w:rsidRDefault="00537832"/>
                      <w:p w14:paraId="06B3A68F" w14:textId="77777777" w:rsidR="00537832" w:rsidRDefault="00537832"/>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812869188" o:spid="_x0000_s1046" type="#_x0000_t88" style="position:absolute;left:27532;top:24702;width:1238;height:1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" adj="191" strokecolor="#4579b8 [3044]"/>
                <v:shape id="テキスト ボックス 1614393374" o:spid="_x0000_s1047" type="#_x0000_t202" style="position:absolute;left:29246;top:28359;width:24374;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" fillcolor="white [3201]" stroked="f" strokeweight=".5pt">
                  <v:textbox>
                    <w:txbxContent>
                      <w:p w14:paraId="38934443" w14:textId="2A3D454B" w:rsidR="00537832" w:rsidRPr="00537832" w:rsidRDefault="00DD4C4A">
                        <w:pPr>
                          <w:rPr>
                            <w:rFonts w:asciiTheme="majorEastAsia" w:eastAsiaTheme="majorEastAsia" w:hAnsiTheme="majorEastAsia"/>
                          </w:rPr>
                        </w:pPr>
                        <w:r w:rsidRPr="00DD4C4A">
                          <w:rPr>
                            <w:rFonts w:asciiTheme="majorEastAsia" w:eastAsiaTheme="majorEastAsia" w:hAnsiTheme="majorEastAsia"/>
                            <w:bCs/>
                            <w:szCs w:val="22"/>
                          </w:rPr>
                          <w:t>Xhaul Transport Requirements</w:t>
                        </w:r>
                        <w:r w:rsidR="00537832">
                          <w:rPr>
                            <w:rFonts w:asciiTheme="majorEastAsia" w:eastAsiaTheme="majorEastAsia" w:hAnsiTheme="majorEastAsia" w:hint="eastAsia"/>
                          </w:rPr>
                          <w:t>の</w:t>
                        </w:r>
                        <w:r w:rsidR="00532B26">
                          <w:rPr>
                            <w:rFonts w:asciiTheme="majorEastAsia" w:eastAsiaTheme="majorEastAsia" w:hAnsiTheme="majorEastAsia" w:hint="eastAsia"/>
                          </w:rPr>
                          <w:t>章</w:t>
                        </w:r>
                        <w:r w:rsidR="00537832">
                          <w:rPr>
                            <w:rFonts w:asciiTheme="majorEastAsia" w:eastAsiaTheme="majorEastAsia" w:hAnsiTheme="majorEastAsia" w:hint="eastAsia"/>
                          </w:rPr>
                          <w:t>と同様</w:t>
                        </w:r>
                      </w:p>
                    </w:txbxContent>
                  </v:textbox>
                </v:shape>
                <w10:anchorlock/>
              </v:group>
            </w:pict>
          </mc:Fallback>
        </mc:AlternateContent>
      </w:r>
    </w:p>
    <w:p w14:paraId="5B3ECBE0" w14:textId="77777777" w:rsidR="00101BE7" w:rsidRDefault="00101BE7" w:rsidP="00101BE7">
      <w:pPr>
        <w:pStyle w:val="21"/>
        <w:ind w:leftChars="0" w:left="997" w:firstLineChars="0" w:firstLine="0"/>
        <w:rPr>
          <w:rFonts w:asciiTheme="majorEastAsia" w:eastAsiaTheme="majorEastAsia" w:hAnsiTheme="majorEastAsia"/>
          <w:bCs/>
          <w:szCs w:val="22"/>
        </w:rPr>
      </w:pPr>
      <w:r>
        <w:rPr>
          <w:rFonts w:asciiTheme="majorEastAsia" w:eastAsiaTheme="majorEastAsia" w:hAnsiTheme="majorEastAsia" w:hint="eastAsia"/>
          <w:bCs/>
          <w:szCs w:val="22"/>
        </w:rPr>
        <w:t>本資料の記載方法を以下に示す。</w:t>
      </w:r>
    </w:p>
    <w:p w14:paraId="600628C3" w14:textId="030AC532" w:rsidR="00AF47B9" w:rsidRPr="00101BE7" w:rsidRDefault="00101BE7"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bCs/>
          <w:szCs w:val="22"/>
        </w:rPr>
        <w:t>本資料の1章以降は、原文</w:t>
      </w:r>
      <w:r w:rsidR="00DD4C4A">
        <w:rPr>
          <w:rFonts w:asciiTheme="majorEastAsia" w:eastAsiaTheme="majorEastAsia" w:hAnsiTheme="majorEastAsia" w:hint="eastAsia"/>
          <w:bCs/>
          <w:szCs w:val="22"/>
        </w:rPr>
        <w:t>の</w:t>
      </w:r>
      <w:r>
        <w:rPr>
          <w:rFonts w:asciiTheme="majorEastAsia" w:eastAsiaTheme="majorEastAsia" w:hAnsiTheme="majorEastAsia" w:hint="eastAsia"/>
          <w:bCs/>
          <w:szCs w:val="22"/>
        </w:rPr>
        <w:t>和訳を記載する。</w:t>
      </w:r>
    </w:p>
    <w:p w14:paraId="4B641097" w14:textId="29BADC8D" w:rsidR="00101BE7" w:rsidRDefault="00101BE7"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bCs/>
          <w:szCs w:val="22"/>
        </w:rPr>
        <w:t>調査結果による補足</w:t>
      </w:r>
      <w:r w:rsidR="00F841FD">
        <w:rPr>
          <w:rFonts w:asciiTheme="majorEastAsia" w:eastAsiaTheme="majorEastAsia" w:hAnsiTheme="majorEastAsia" w:hint="eastAsia"/>
          <w:bCs/>
          <w:szCs w:val="22"/>
        </w:rPr>
        <w:t>がある場合は</w:t>
      </w:r>
      <w:r>
        <w:rPr>
          <w:rFonts w:asciiTheme="majorEastAsia" w:eastAsiaTheme="majorEastAsia" w:hAnsiTheme="majorEastAsia" w:hint="eastAsia"/>
          <w:bCs/>
          <w:szCs w:val="22"/>
        </w:rPr>
        <w:t>、</w:t>
      </w:r>
      <w:r w:rsidR="00F841FD">
        <w:rPr>
          <w:rFonts w:asciiTheme="majorEastAsia" w:eastAsiaTheme="majorEastAsia" w:hAnsiTheme="majorEastAsia" w:hint="eastAsia"/>
          <w:bCs/>
          <w:szCs w:val="22"/>
        </w:rPr>
        <w:t>本文に注釈をつけ、各章の末尾に示す。</w:t>
      </w:r>
    </w:p>
    <w:p w14:paraId="1C184BC5" w14:textId="53D0CD2E" w:rsidR="005F09BD" w:rsidRPr="005F09BD" w:rsidRDefault="009511A6" w:rsidP="00C0735D">
      <w:pPr>
        <w:pStyle w:val="21"/>
        <w:numPr>
          <w:ilvl w:val="0"/>
          <w:numId w:val="2"/>
        </w:numPr>
        <w:ind w:leftChars="0" w:firstLineChars="0"/>
        <w:rPr>
          <w:rFonts w:asciiTheme="majorEastAsia" w:eastAsiaTheme="majorEastAsia" w:hAnsiTheme="majorEastAsia"/>
        </w:rPr>
      </w:pPr>
      <w:r w:rsidRPr="009511A6">
        <w:rPr>
          <w:rFonts w:asciiTheme="majorEastAsia" w:eastAsiaTheme="majorEastAsia" w:hAnsiTheme="majorEastAsia"/>
        </w:rPr>
        <w:t>O-RAN Xhaul Transport Requirements</w:t>
      </w:r>
      <w:r w:rsidR="00F841FD">
        <w:rPr>
          <w:rFonts w:asciiTheme="majorEastAsia" w:eastAsiaTheme="majorEastAsia" w:hAnsiTheme="majorEastAsia" w:hint="eastAsia"/>
          <w:bCs/>
          <w:szCs w:val="22"/>
        </w:rPr>
        <w:t>は、現在</w:t>
      </w:r>
      <w:r w:rsidR="000C6A26">
        <w:rPr>
          <w:rFonts w:asciiTheme="majorEastAsia" w:eastAsiaTheme="majorEastAsia" w:hAnsiTheme="majorEastAsia" w:hint="eastAsia"/>
          <w:bCs/>
          <w:szCs w:val="22"/>
        </w:rPr>
        <w:t>V</w:t>
      </w:r>
      <w:r w:rsidR="009C57BE">
        <w:rPr>
          <w:rFonts w:asciiTheme="majorEastAsia" w:eastAsiaTheme="majorEastAsia" w:hAnsiTheme="majorEastAsia" w:hint="eastAsia"/>
          <w:bCs/>
          <w:szCs w:val="22"/>
        </w:rPr>
        <w:t>0</w:t>
      </w:r>
      <w:r>
        <w:rPr>
          <w:rFonts w:asciiTheme="majorEastAsia" w:eastAsiaTheme="majorEastAsia" w:hAnsiTheme="majorEastAsia" w:hint="eastAsia"/>
          <w:bCs/>
          <w:szCs w:val="22"/>
        </w:rPr>
        <w:t>1</w:t>
      </w:r>
      <w:r w:rsidR="00F841FD">
        <w:rPr>
          <w:rFonts w:asciiTheme="majorEastAsia" w:eastAsiaTheme="majorEastAsia" w:hAnsiTheme="majorEastAsia" w:hint="eastAsia"/>
          <w:bCs/>
          <w:szCs w:val="22"/>
        </w:rPr>
        <w:t>.0</w:t>
      </w:r>
      <w:r w:rsidR="009C57BE">
        <w:rPr>
          <w:rFonts w:asciiTheme="majorEastAsia" w:eastAsiaTheme="majorEastAsia" w:hAnsiTheme="majorEastAsia" w:hint="eastAsia"/>
          <w:bCs/>
          <w:szCs w:val="22"/>
        </w:rPr>
        <w:t>0</w:t>
      </w:r>
      <w:r>
        <w:rPr>
          <w:rFonts w:asciiTheme="majorEastAsia" w:eastAsiaTheme="majorEastAsia" w:hAnsiTheme="majorEastAsia" w:hint="eastAsia"/>
          <w:bCs/>
          <w:szCs w:val="22"/>
        </w:rPr>
        <w:t>である。</w:t>
      </w:r>
    </w:p>
    <w:p w14:paraId="290BFC94" w14:textId="77777777" w:rsidR="005F09BD" w:rsidRPr="005F09BD" w:rsidRDefault="005F09BD"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bCs/>
          <w:szCs w:val="22"/>
        </w:rPr>
        <w:t>資料作成は、</w:t>
      </w:r>
      <w:r w:rsidR="000C6A26" w:rsidRPr="000C6A26">
        <w:rPr>
          <w:rFonts w:asciiTheme="majorEastAsia" w:eastAsiaTheme="majorEastAsia" w:hAnsiTheme="majorEastAsia" w:hint="eastAsia"/>
          <w:bCs/>
          <w:color w:val="FF0000"/>
          <w:szCs w:val="22"/>
        </w:rPr>
        <w:t>原則、最新版</w:t>
      </w:r>
      <w:r>
        <w:rPr>
          <w:rFonts w:asciiTheme="majorEastAsia" w:eastAsiaTheme="majorEastAsia" w:hAnsiTheme="majorEastAsia" w:hint="eastAsia"/>
          <w:bCs/>
          <w:color w:val="FF0000"/>
          <w:szCs w:val="22"/>
        </w:rPr>
        <w:t>を基にして行うこととする。</w:t>
      </w:r>
    </w:p>
    <w:p w14:paraId="6BE32D72" w14:textId="3BE05AE6" w:rsidR="00F841FD" w:rsidRPr="00F841FD" w:rsidRDefault="005F09BD"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bCs/>
          <w:color w:val="FF0000"/>
          <w:szCs w:val="22"/>
        </w:rPr>
        <w:t>ただし、</w:t>
      </w:r>
      <w:r w:rsidR="009C57BE" w:rsidRPr="000C6A26">
        <w:rPr>
          <w:rFonts w:asciiTheme="majorEastAsia" w:eastAsiaTheme="majorEastAsia" w:hAnsiTheme="majorEastAsia" w:hint="eastAsia"/>
          <w:bCs/>
          <w:color w:val="FF0000"/>
          <w:szCs w:val="22"/>
        </w:rPr>
        <w:t>必要が認めら</w:t>
      </w:r>
      <w:r>
        <w:rPr>
          <w:rFonts w:asciiTheme="majorEastAsia" w:eastAsiaTheme="majorEastAsia" w:hAnsiTheme="majorEastAsia" w:hint="eastAsia"/>
          <w:bCs/>
          <w:color w:val="FF0000"/>
          <w:szCs w:val="22"/>
        </w:rPr>
        <w:t>れればこの限りではない（</w:t>
      </w:r>
      <w:r w:rsidRPr="000C6A26">
        <w:rPr>
          <w:rFonts w:asciiTheme="majorEastAsia" w:eastAsiaTheme="majorEastAsia" w:hAnsiTheme="majorEastAsia" w:hint="eastAsia"/>
          <w:bCs/>
          <w:color w:val="FF0000"/>
          <w:szCs w:val="22"/>
        </w:rPr>
        <w:t>旧版</w:t>
      </w:r>
      <w:r>
        <w:rPr>
          <w:rFonts w:asciiTheme="majorEastAsia" w:eastAsiaTheme="majorEastAsia" w:hAnsiTheme="majorEastAsia" w:hint="eastAsia"/>
          <w:bCs/>
          <w:color w:val="FF0000"/>
          <w:szCs w:val="22"/>
        </w:rPr>
        <w:t>を基とした資料作成を行う）。</w:t>
      </w:r>
    </w:p>
    <w:p w14:paraId="0D6F98D6" w14:textId="77777777" w:rsidR="000C6A26" w:rsidRDefault="009C57BE"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rPr>
        <w:t>旧版の作成</w:t>
      </w:r>
      <w:r w:rsidR="000C6A26">
        <w:rPr>
          <w:rFonts w:asciiTheme="majorEastAsia" w:eastAsiaTheme="majorEastAsia" w:hAnsiTheme="majorEastAsia" w:hint="eastAsia"/>
        </w:rPr>
        <w:t>を行う場合</w:t>
      </w:r>
    </w:p>
    <w:p w14:paraId="3724DD3A" w14:textId="7775BEA0" w:rsidR="00537832" w:rsidRDefault="00F841FD" w:rsidP="000C6A26">
      <w:pPr>
        <w:pStyle w:val="21"/>
        <w:ind w:leftChars="0" w:left="1357" w:firstLineChars="0" w:firstLine="0"/>
        <w:rPr>
          <w:rFonts w:asciiTheme="majorEastAsia" w:eastAsiaTheme="majorEastAsia" w:hAnsiTheme="majorEastAsia"/>
        </w:rPr>
      </w:pPr>
      <w:r>
        <w:rPr>
          <w:rFonts w:asciiTheme="majorEastAsia" w:eastAsiaTheme="majorEastAsia" w:hAnsiTheme="majorEastAsia" w:hint="eastAsia"/>
        </w:rPr>
        <w:t>版数に</w:t>
      </w:r>
      <w:r w:rsidR="00537832" w:rsidRPr="00F841FD">
        <w:rPr>
          <w:rFonts w:asciiTheme="majorEastAsia" w:eastAsiaTheme="majorEastAsia" w:hAnsiTheme="majorEastAsia" w:hint="eastAsia"/>
        </w:rPr>
        <w:t>よる差分がある場合</w:t>
      </w:r>
      <w:r>
        <w:rPr>
          <w:rFonts w:asciiTheme="majorEastAsia" w:eastAsiaTheme="majorEastAsia" w:hAnsiTheme="majorEastAsia" w:hint="eastAsia"/>
        </w:rPr>
        <w:t>、</w:t>
      </w:r>
      <w:r w:rsidR="00537832" w:rsidRPr="00F841FD">
        <w:rPr>
          <w:rFonts w:asciiTheme="majorEastAsia" w:eastAsiaTheme="majorEastAsia" w:hAnsiTheme="majorEastAsia" w:hint="eastAsia"/>
        </w:rPr>
        <w:t>留意する記載を行う。</w:t>
      </w:r>
      <w:r>
        <w:rPr>
          <w:rFonts w:asciiTheme="majorEastAsia" w:eastAsiaTheme="majorEastAsia" w:hAnsiTheme="majorEastAsia" w:hint="eastAsia"/>
        </w:rPr>
        <w:t>版数の比較は、前版との間で行い、</w:t>
      </w:r>
    </w:p>
    <w:p w14:paraId="13979968" w14:textId="0A4CA72C" w:rsidR="00F841FD" w:rsidRDefault="00F841FD" w:rsidP="00F841FD">
      <w:pPr>
        <w:pStyle w:val="21"/>
        <w:ind w:leftChars="0" w:left="1357" w:firstLineChars="0" w:firstLine="0"/>
        <w:rPr>
          <w:rFonts w:asciiTheme="majorEastAsia" w:eastAsiaTheme="majorEastAsia" w:hAnsiTheme="majorEastAsia"/>
        </w:rPr>
      </w:pPr>
      <w:r>
        <w:rPr>
          <w:rFonts w:asciiTheme="majorEastAsia" w:eastAsiaTheme="majorEastAsia" w:hAnsiTheme="majorEastAsia" w:hint="eastAsia"/>
        </w:rPr>
        <w:t>新規追加箇所・変更箇所に対して、以下の対応を行う。</w:t>
      </w:r>
    </w:p>
    <w:p w14:paraId="17A83CEB" w14:textId="56586A50" w:rsidR="00F841FD" w:rsidRPr="00F841FD" w:rsidRDefault="00F841FD" w:rsidP="00F841FD">
      <w:pPr>
        <w:pStyle w:val="21"/>
        <w:ind w:leftChars="0" w:left="1357" w:firstLineChars="0" w:firstLine="0"/>
        <w:rPr>
          <w:rFonts w:asciiTheme="majorEastAsia" w:eastAsiaTheme="majorEastAsia" w:hAnsiTheme="majorEastAsia"/>
        </w:rPr>
      </w:pPr>
      <w:r>
        <w:rPr>
          <w:rFonts w:asciiTheme="majorEastAsia" w:eastAsiaTheme="majorEastAsia" w:hAnsiTheme="majorEastAsia" w:hint="eastAsia"/>
        </w:rPr>
        <w:t>（比較版数の組み合わせ：</w:t>
      </w:r>
      <w:r w:rsidR="000C6A26">
        <w:rPr>
          <w:rFonts w:asciiTheme="majorEastAsia" w:eastAsiaTheme="majorEastAsia" w:hAnsiTheme="majorEastAsia" w:hint="eastAsia"/>
        </w:rPr>
        <w:t>V</w:t>
      </w:r>
      <w:r w:rsidR="009C57BE">
        <w:rPr>
          <w:rFonts w:asciiTheme="majorEastAsia" w:eastAsiaTheme="majorEastAsia" w:hAnsiTheme="majorEastAsia" w:hint="eastAsia"/>
        </w:rPr>
        <w:t>0</w:t>
      </w:r>
      <w:r>
        <w:rPr>
          <w:rFonts w:asciiTheme="majorEastAsia" w:eastAsiaTheme="majorEastAsia" w:hAnsiTheme="majorEastAsia" w:hint="eastAsia"/>
        </w:rPr>
        <w:t>1.</w:t>
      </w:r>
      <w:r w:rsidR="009C57BE">
        <w:rPr>
          <w:rFonts w:asciiTheme="majorEastAsia" w:eastAsiaTheme="majorEastAsia" w:hAnsiTheme="majorEastAsia" w:hint="eastAsia"/>
        </w:rPr>
        <w:t>0</w:t>
      </w:r>
      <w:r>
        <w:rPr>
          <w:rFonts w:asciiTheme="majorEastAsia" w:eastAsiaTheme="majorEastAsia" w:hAnsiTheme="majorEastAsia" w:hint="eastAsia"/>
        </w:rPr>
        <w:t>0⇔</w:t>
      </w:r>
      <w:r w:rsidR="000C6A26">
        <w:rPr>
          <w:rFonts w:asciiTheme="majorEastAsia" w:eastAsiaTheme="majorEastAsia" w:hAnsiTheme="majorEastAsia" w:hint="eastAsia"/>
        </w:rPr>
        <w:t>V</w:t>
      </w:r>
      <w:r w:rsidR="009C57BE">
        <w:rPr>
          <w:rFonts w:asciiTheme="majorEastAsia" w:eastAsiaTheme="majorEastAsia" w:hAnsiTheme="majorEastAsia" w:hint="eastAsia"/>
        </w:rPr>
        <w:t>0</w:t>
      </w:r>
      <w:r>
        <w:rPr>
          <w:rFonts w:asciiTheme="majorEastAsia" w:eastAsiaTheme="majorEastAsia" w:hAnsiTheme="majorEastAsia" w:hint="eastAsia"/>
        </w:rPr>
        <w:t>2.</w:t>
      </w:r>
      <w:r w:rsidR="009C57BE">
        <w:rPr>
          <w:rFonts w:asciiTheme="majorEastAsia" w:eastAsiaTheme="majorEastAsia" w:hAnsiTheme="majorEastAsia" w:hint="eastAsia"/>
        </w:rPr>
        <w:t>0</w:t>
      </w:r>
      <w:r>
        <w:rPr>
          <w:rFonts w:asciiTheme="majorEastAsia" w:eastAsiaTheme="majorEastAsia" w:hAnsiTheme="majorEastAsia" w:hint="eastAsia"/>
        </w:rPr>
        <w:t>0、v.</w:t>
      </w:r>
      <w:r w:rsidR="009C57BE">
        <w:rPr>
          <w:rFonts w:asciiTheme="majorEastAsia" w:eastAsiaTheme="majorEastAsia" w:hAnsiTheme="majorEastAsia" w:hint="eastAsia"/>
        </w:rPr>
        <w:t>0</w:t>
      </w:r>
      <w:r>
        <w:rPr>
          <w:rFonts w:asciiTheme="majorEastAsia" w:eastAsiaTheme="majorEastAsia" w:hAnsiTheme="majorEastAsia" w:hint="eastAsia"/>
        </w:rPr>
        <w:t>2.</w:t>
      </w:r>
      <w:r w:rsidR="009C57BE">
        <w:rPr>
          <w:rFonts w:asciiTheme="majorEastAsia" w:eastAsiaTheme="majorEastAsia" w:hAnsiTheme="majorEastAsia" w:hint="eastAsia"/>
        </w:rPr>
        <w:t>0</w:t>
      </w:r>
      <w:r>
        <w:rPr>
          <w:rFonts w:asciiTheme="majorEastAsia" w:eastAsiaTheme="majorEastAsia" w:hAnsiTheme="majorEastAsia" w:hint="eastAsia"/>
        </w:rPr>
        <w:t>0⇔</w:t>
      </w:r>
      <w:r w:rsidR="000C6A26">
        <w:rPr>
          <w:rFonts w:asciiTheme="majorEastAsia" w:eastAsiaTheme="majorEastAsia" w:hAnsiTheme="majorEastAsia" w:hint="eastAsia"/>
        </w:rPr>
        <w:t>V</w:t>
      </w:r>
      <w:r w:rsidR="009C57BE">
        <w:rPr>
          <w:rFonts w:asciiTheme="majorEastAsia" w:eastAsiaTheme="majorEastAsia" w:hAnsiTheme="majorEastAsia" w:hint="eastAsia"/>
        </w:rPr>
        <w:t>0</w:t>
      </w:r>
      <w:r>
        <w:rPr>
          <w:rFonts w:asciiTheme="majorEastAsia" w:eastAsiaTheme="majorEastAsia" w:hAnsiTheme="majorEastAsia" w:hint="eastAsia"/>
        </w:rPr>
        <w:t>3.</w:t>
      </w:r>
      <w:r w:rsidR="009C57BE">
        <w:rPr>
          <w:rFonts w:asciiTheme="majorEastAsia" w:eastAsiaTheme="majorEastAsia" w:hAnsiTheme="majorEastAsia" w:hint="eastAsia"/>
        </w:rPr>
        <w:t>0</w:t>
      </w:r>
      <w:r>
        <w:rPr>
          <w:rFonts w:asciiTheme="majorEastAsia" w:eastAsiaTheme="majorEastAsia" w:hAnsiTheme="majorEastAsia" w:hint="eastAsia"/>
        </w:rPr>
        <w:t>0</w:t>
      </w:r>
      <w:r>
        <w:rPr>
          <w:rFonts w:asciiTheme="majorEastAsia" w:eastAsiaTheme="majorEastAsia" w:hAnsiTheme="majorEastAsia"/>
        </w:rPr>
        <w:t>）</w:t>
      </w:r>
    </w:p>
    <w:p w14:paraId="1875A711" w14:textId="77777777" w:rsidR="00537832" w:rsidRDefault="00537832" w:rsidP="00537832">
      <w:pPr>
        <w:pStyle w:val="21"/>
        <w:ind w:leftChars="0" w:firstLineChars="0"/>
        <w:rPr>
          <w:rFonts w:asciiTheme="majorEastAsia" w:eastAsiaTheme="majorEastAsia" w:hAnsiTheme="majorEastAsia"/>
        </w:rPr>
      </w:pPr>
    </w:p>
    <w:p w14:paraId="5BC924F1" w14:textId="3FA8FC03" w:rsidR="00537832" w:rsidRDefault="00537832" w:rsidP="00537832">
      <w:pPr>
        <w:pStyle w:val="21"/>
        <w:ind w:leftChars="0" w:firstLineChars="0"/>
        <w:rPr>
          <w:rFonts w:asciiTheme="majorEastAsia" w:eastAsiaTheme="majorEastAsia" w:hAnsiTheme="majorEastAsia"/>
        </w:rPr>
      </w:pPr>
      <w:r>
        <w:rPr>
          <w:rFonts w:asciiTheme="majorEastAsia" w:eastAsiaTheme="majorEastAsia" w:hAnsiTheme="majorEastAsia" w:hint="eastAsia"/>
        </w:rPr>
        <w:t xml:space="preserve">　　　　　　例）</w:t>
      </w:r>
      <w:r w:rsidR="000C6A26">
        <w:rPr>
          <w:rFonts w:asciiTheme="majorEastAsia" w:eastAsiaTheme="majorEastAsia" w:hAnsiTheme="majorEastAsia" w:hint="eastAsia"/>
        </w:rPr>
        <w:t>V0</w:t>
      </w:r>
      <w:r>
        <w:rPr>
          <w:rFonts w:asciiTheme="majorEastAsia" w:eastAsiaTheme="majorEastAsia" w:hAnsiTheme="majorEastAsia" w:hint="eastAsia"/>
        </w:rPr>
        <w:t>2.</w:t>
      </w:r>
      <w:r w:rsidR="000C6A26">
        <w:rPr>
          <w:rFonts w:asciiTheme="majorEastAsia" w:eastAsiaTheme="majorEastAsia" w:hAnsiTheme="majorEastAsia" w:hint="eastAsia"/>
        </w:rPr>
        <w:t>0</w:t>
      </w:r>
      <w:r>
        <w:rPr>
          <w:rFonts w:asciiTheme="majorEastAsia" w:eastAsiaTheme="majorEastAsia" w:hAnsiTheme="majorEastAsia" w:hint="eastAsia"/>
        </w:rPr>
        <w:t>0 で、既存の章変更や、新規の章追加があった場合</w:t>
      </w:r>
    </w:p>
    <w:p w14:paraId="6D289DFC" w14:textId="622EB21F" w:rsidR="00537832" w:rsidRDefault="00537832" w:rsidP="00537832">
      <w:pPr>
        <w:pStyle w:val="21"/>
        <w:ind w:leftChars="0" w:firstLineChars="0"/>
        <w:rPr>
          <w:rFonts w:asciiTheme="majorEastAsia" w:eastAsiaTheme="majorEastAsia" w:hAnsiTheme="majorEastAsia"/>
        </w:rPr>
      </w:pPr>
      <w:r>
        <w:rPr>
          <w:rFonts w:asciiTheme="majorEastAsia" w:eastAsiaTheme="majorEastAsia" w:hAnsiTheme="majorEastAsia" w:hint="eastAsia"/>
        </w:rPr>
        <w:t xml:space="preserve">　　　　　　　　</w:t>
      </w:r>
      <w:r w:rsidR="0015068F">
        <w:rPr>
          <w:rFonts w:asciiTheme="majorEastAsia" w:eastAsiaTheme="majorEastAsia" w:hAnsiTheme="majorEastAsia" w:hint="eastAsia"/>
        </w:rPr>
        <w:t>章題</w:t>
      </w:r>
      <w:r w:rsidR="00A477DC">
        <w:rPr>
          <w:rFonts w:asciiTheme="majorEastAsia" w:eastAsiaTheme="majorEastAsia" w:hAnsiTheme="majorEastAsia" w:hint="eastAsia"/>
        </w:rPr>
        <w:t>【</w:t>
      </w:r>
      <w:r w:rsidR="000C6A26">
        <w:rPr>
          <w:rFonts w:asciiTheme="majorEastAsia" w:eastAsiaTheme="majorEastAsia" w:hAnsiTheme="majorEastAsia" w:hint="eastAsia"/>
        </w:rPr>
        <w:t>V0</w:t>
      </w:r>
      <w:r w:rsidR="00A477DC">
        <w:rPr>
          <w:rFonts w:asciiTheme="majorEastAsia" w:eastAsiaTheme="majorEastAsia" w:hAnsiTheme="majorEastAsia" w:hint="eastAsia"/>
        </w:rPr>
        <w:t>2.</w:t>
      </w:r>
      <w:r w:rsidR="005F09BD">
        <w:rPr>
          <w:rFonts w:asciiTheme="majorEastAsia" w:eastAsiaTheme="majorEastAsia" w:hAnsiTheme="majorEastAsia" w:hint="eastAsia"/>
        </w:rPr>
        <w:t>0</w:t>
      </w:r>
      <w:r w:rsidR="00A477DC">
        <w:rPr>
          <w:rFonts w:asciiTheme="majorEastAsia" w:eastAsiaTheme="majorEastAsia" w:hAnsiTheme="majorEastAsia" w:hint="eastAsia"/>
        </w:rPr>
        <w:t>0 変更有】</w:t>
      </w:r>
    </w:p>
    <w:p w14:paraId="3A71D8DF" w14:textId="34742894" w:rsidR="0015068F" w:rsidRDefault="0015068F" w:rsidP="00537832">
      <w:pPr>
        <w:pStyle w:val="21"/>
        <w:ind w:leftChars="0" w:firstLineChars="0"/>
        <w:rPr>
          <w:rFonts w:asciiTheme="majorEastAsia" w:eastAsiaTheme="majorEastAsia" w:hAnsiTheme="majorEastAsia"/>
        </w:rPr>
      </w:pPr>
      <w:r>
        <w:rPr>
          <w:rFonts w:asciiTheme="majorEastAsia" w:eastAsiaTheme="majorEastAsia" w:hAnsiTheme="majorEastAsia" w:hint="eastAsia"/>
        </w:rPr>
        <w:t xml:space="preserve">　　　　　　　　章題</w:t>
      </w:r>
      <w:r w:rsidR="00A477DC">
        <w:rPr>
          <w:rFonts w:asciiTheme="majorEastAsia" w:eastAsiaTheme="majorEastAsia" w:hAnsiTheme="majorEastAsia" w:hint="eastAsia"/>
        </w:rPr>
        <w:t>【v</w:t>
      </w:r>
      <w:r w:rsidR="000C6A26">
        <w:rPr>
          <w:rFonts w:asciiTheme="majorEastAsia" w:eastAsiaTheme="majorEastAsia" w:hAnsiTheme="majorEastAsia" w:hint="eastAsia"/>
        </w:rPr>
        <w:t>02</w:t>
      </w:r>
      <w:r w:rsidR="00A477DC">
        <w:rPr>
          <w:rFonts w:asciiTheme="majorEastAsia" w:eastAsiaTheme="majorEastAsia" w:hAnsiTheme="majorEastAsia" w:hint="eastAsia"/>
        </w:rPr>
        <w:t>.</w:t>
      </w:r>
      <w:r w:rsidR="005F09BD">
        <w:rPr>
          <w:rFonts w:asciiTheme="majorEastAsia" w:eastAsiaTheme="majorEastAsia" w:hAnsiTheme="majorEastAsia" w:hint="eastAsia"/>
        </w:rPr>
        <w:t>0</w:t>
      </w:r>
      <w:r w:rsidR="00A477DC">
        <w:rPr>
          <w:rFonts w:asciiTheme="majorEastAsia" w:eastAsiaTheme="majorEastAsia" w:hAnsiTheme="majorEastAsia" w:hint="eastAsia"/>
        </w:rPr>
        <w:t>0 新規】</w:t>
      </w:r>
    </w:p>
    <w:p w14:paraId="328453EC" w14:textId="77777777" w:rsidR="0015068F" w:rsidRDefault="0015068F" w:rsidP="00537832">
      <w:pPr>
        <w:pStyle w:val="21"/>
        <w:ind w:leftChars="0" w:firstLineChars="0"/>
        <w:rPr>
          <w:rFonts w:asciiTheme="majorEastAsia" w:eastAsiaTheme="majorEastAsia" w:hAnsiTheme="majorEastAsia"/>
        </w:rPr>
      </w:pPr>
    </w:p>
    <w:p w14:paraId="6C789983" w14:textId="25142AC8" w:rsidR="0015068F" w:rsidRDefault="0015068F"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rPr>
        <w:t>本文で、</w:t>
      </w:r>
      <w:r w:rsidR="00F841FD">
        <w:rPr>
          <w:rFonts w:asciiTheme="majorEastAsia" w:eastAsiaTheme="majorEastAsia" w:hAnsiTheme="majorEastAsia" w:hint="eastAsia"/>
        </w:rPr>
        <w:t>前版で</w:t>
      </w:r>
      <w:r>
        <w:rPr>
          <w:rFonts w:asciiTheme="majorEastAsia" w:eastAsiaTheme="majorEastAsia" w:hAnsiTheme="majorEastAsia" w:hint="eastAsia"/>
        </w:rPr>
        <w:t>記載が追加・変更された部分を</w:t>
      </w:r>
      <w:r w:rsidR="00F841FD">
        <w:rPr>
          <w:rFonts w:asciiTheme="majorEastAsia" w:eastAsiaTheme="majorEastAsia" w:hAnsiTheme="majorEastAsia" w:hint="eastAsia"/>
        </w:rPr>
        <w:t>赤字</w:t>
      </w:r>
      <w:r>
        <w:rPr>
          <w:rFonts w:asciiTheme="majorEastAsia" w:eastAsiaTheme="majorEastAsia" w:hAnsiTheme="majorEastAsia" w:hint="eastAsia"/>
        </w:rPr>
        <w:t>で示す。</w:t>
      </w:r>
    </w:p>
    <w:p w14:paraId="597DD47E" w14:textId="1458CD0D" w:rsidR="00AF4C97" w:rsidRPr="00D60A48" w:rsidRDefault="00AF4C97" w:rsidP="00D60A48"/>
    <w:p w14:paraId="4477F65F" w14:textId="77777777" w:rsidR="00F112C0" w:rsidRDefault="00F112C0">
      <w:pPr>
        <w:widowControl/>
        <w:jc w:val="left"/>
        <w:rPr>
          <w:rFonts w:asciiTheme="majorEastAsia" w:eastAsiaTheme="majorEastAsia" w:hAnsiTheme="majorEastAsia"/>
        </w:rPr>
      </w:pPr>
      <w:r>
        <w:rPr>
          <w:rFonts w:asciiTheme="majorEastAsia" w:eastAsiaTheme="majorEastAsia" w:hAnsiTheme="majorEastAsia"/>
        </w:rPr>
        <w:br w:type="page"/>
      </w:r>
    </w:p>
    <w:p w14:paraId="4B4DDCD6" w14:textId="5A31D2FC" w:rsidR="00AF4C97" w:rsidRPr="002637B3" w:rsidRDefault="00AF4C97" w:rsidP="00AF4C97">
      <w:pPr>
        <w:widowControl/>
        <w:jc w:val="left"/>
        <w:outlineLvl w:val="0"/>
        <w:rPr>
          <w:rFonts w:asciiTheme="majorEastAsia" w:eastAsiaTheme="majorEastAsia" w:hAnsiTheme="majorEastAsia"/>
        </w:rPr>
      </w:pPr>
      <w:bookmarkStart w:id="4" w:name="_Toc182312895"/>
      <w:r>
        <w:rPr>
          <w:rFonts w:asciiTheme="majorEastAsia" w:eastAsiaTheme="majorEastAsia" w:hAnsiTheme="majorEastAsia" w:hint="eastAsia"/>
        </w:rPr>
        <w:lastRenderedPageBreak/>
        <w:t>１</w:t>
      </w:r>
      <w:r w:rsidRPr="002637B3">
        <w:rPr>
          <w:rFonts w:asciiTheme="majorEastAsia" w:eastAsiaTheme="majorEastAsia" w:hAnsiTheme="majorEastAsia" w:hint="eastAsia"/>
        </w:rPr>
        <w:t>．</w:t>
      </w:r>
      <w:r w:rsidRPr="002F54CE">
        <w:rPr>
          <w:rFonts w:asciiTheme="majorEastAsia" w:eastAsiaTheme="majorEastAsia" w:hAnsiTheme="majorEastAsia"/>
          <w:spacing w:val="-10"/>
        </w:rPr>
        <w:t>改訂</w:t>
      </w:r>
      <w:r w:rsidRPr="002F54CE">
        <w:rPr>
          <w:rFonts w:asciiTheme="majorEastAsia" w:eastAsiaTheme="majorEastAsia" w:hAnsiTheme="majorEastAsia"/>
          <w:spacing w:val="-2"/>
        </w:rPr>
        <w:t>履歴</w:t>
      </w:r>
      <w:bookmarkEnd w:id="4"/>
    </w:p>
    <w:tbl>
      <w:tblPr>
        <w:tblStyle w:val="TableNormal"/>
        <w:tblW w:w="8645"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5"/>
        <w:gridCol w:w="1094"/>
        <w:gridCol w:w="2252"/>
        <w:gridCol w:w="4024"/>
      </w:tblGrid>
      <w:tr w:rsidR="00F112C0" w14:paraId="51E255A8" w14:textId="77777777" w:rsidTr="003D4847">
        <w:trPr>
          <w:trHeight w:val="366"/>
        </w:trPr>
        <w:tc>
          <w:tcPr>
            <w:tcW w:w="1275" w:type="dxa"/>
          </w:tcPr>
          <w:p w14:paraId="05025028" w14:textId="77777777" w:rsidR="00F112C0" w:rsidRPr="00826392" w:rsidRDefault="00F112C0" w:rsidP="003D4847">
            <w:pPr>
              <w:pStyle w:val="TableParagraph"/>
              <w:spacing w:before="59"/>
              <w:ind w:left="142"/>
              <w:jc w:val="center"/>
              <w:rPr>
                <w:rFonts w:asciiTheme="majorEastAsia" w:eastAsiaTheme="majorEastAsia" w:hAnsiTheme="majorEastAsia"/>
                <w:b/>
              </w:rPr>
            </w:pPr>
            <w:r w:rsidRPr="00826392">
              <w:rPr>
                <w:rFonts w:asciiTheme="majorEastAsia" w:eastAsiaTheme="majorEastAsia" w:hAnsiTheme="majorEastAsia" w:cs="ＭＳ 明朝" w:hint="eastAsia"/>
                <w:b/>
                <w:spacing w:val="-4"/>
              </w:rPr>
              <w:t>日付</w:t>
            </w:r>
          </w:p>
        </w:tc>
        <w:tc>
          <w:tcPr>
            <w:tcW w:w="1094" w:type="dxa"/>
          </w:tcPr>
          <w:p w14:paraId="44C9C7ED" w14:textId="77777777" w:rsidR="00F112C0" w:rsidRPr="00826392" w:rsidRDefault="00F112C0" w:rsidP="003D4847">
            <w:pPr>
              <w:pStyle w:val="TableParagraph"/>
              <w:spacing w:before="59"/>
              <w:ind w:left="147"/>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改訂</w:t>
            </w:r>
          </w:p>
        </w:tc>
        <w:tc>
          <w:tcPr>
            <w:tcW w:w="2252" w:type="dxa"/>
          </w:tcPr>
          <w:p w14:paraId="0C07AE2F" w14:textId="77777777" w:rsidR="00F112C0" w:rsidRPr="00826392" w:rsidRDefault="00F112C0" w:rsidP="003D4847">
            <w:pPr>
              <w:pStyle w:val="TableParagraph"/>
              <w:spacing w:before="59"/>
              <w:ind w:left="47"/>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著者</w:t>
            </w:r>
          </w:p>
        </w:tc>
        <w:tc>
          <w:tcPr>
            <w:tcW w:w="4024" w:type="dxa"/>
          </w:tcPr>
          <w:p w14:paraId="1DB207CF" w14:textId="77777777" w:rsidR="00F112C0" w:rsidRPr="00826392" w:rsidRDefault="00F112C0" w:rsidP="003D4847">
            <w:pPr>
              <w:pStyle w:val="TableParagraph"/>
              <w:spacing w:before="59"/>
              <w:ind w:left="59" w:rightChars="65" w:right="135"/>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説明</w:t>
            </w:r>
          </w:p>
        </w:tc>
      </w:tr>
      <w:tr w:rsidR="00F112C0" w14:paraId="1045AB7A" w14:textId="77777777" w:rsidTr="003D4847">
        <w:trPr>
          <w:trHeight w:val="400"/>
        </w:trPr>
        <w:tc>
          <w:tcPr>
            <w:tcW w:w="1275" w:type="dxa"/>
          </w:tcPr>
          <w:p w14:paraId="72FCF67A" w14:textId="77777777" w:rsidR="00F112C0" w:rsidRPr="00826392" w:rsidRDefault="00F112C0" w:rsidP="003D4847">
            <w:pPr>
              <w:pStyle w:val="TableParagraph"/>
              <w:spacing w:before="59"/>
              <w:ind w:left="142"/>
              <w:rPr>
                <w:rFonts w:asciiTheme="majorEastAsia" w:eastAsiaTheme="majorEastAsia" w:hAnsiTheme="majorEastAsia"/>
              </w:rPr>
            </w:pPr>
            <w:r w:rsidRPr="006B4E6E">
              <w:rPr>
                <w:rFonts w:asciiTheme="majorEastAsia" w:eastAsiaTheme="majorEastAsia" w:hAnsiTheme="majorEastAsia"/>
                <w:spacing w:val="-2"/>
                <w:sz w:val="20"/>
              </w:rPr>
              <w:t>2020/11/11</w:t>
            </w:r>
          </w:p>
        </w:tc>
        <w:tc>
          <w:tcPr>
            <w:tcW w:w="1094" w:type="dxa"/>
          </w:tcPr>
          <w:p w14:paraId="6D88AE76" w14:textId="77777777" w:rsidR="00F112C0" w:rsidRPr="00826392" w:rsidRDefault="00F112C0" w:rsidP="003D4847">
            <w:pPr>
              <w:pStyle w:val="TableParagraph"/>
              <w:spacing w:before="59"/>
              <w:ind w:left="147"/>
              <w:rPr>
                <w:rFonts w:asciiTheme="majorEastAsia" w:eastAsiaTheme="majorEastAsia" w:hAnsiTheme="majorEastAsia"/>
              </w:rPr>
            </w:pPr>
            <w:r w:rsidRPr="006B4E6E">
              <w:rPr>
                <w:rFonts w:asciiTheme="majorEastAsia" w:eastAsiaTheme="majorEastAsia" w:hAnsiTheme="majorEastAsia"/>
                <w:spacing w:val="-2"/>
                <w:sz w:val="20"/>
              </w:rPr>
              <w:t>V01.00</w:t>
            </w:r>
          </w:p>
        </w:tc>
        <w:tc>
          <w:tcPr>
            <w:tcW w:w="2252" w:type="dxa"/>
          </w:tcPr>
          <w:p w14:paraId="2F99E6B8" w14:textId="77777777" w:rsidR="00F112C0" w:rsidRPr="00826392" w:rsidRDefault="00F112C0" w:rsidP="003D4847">
            <w:pPr>
              <w:pStyle w:val="Default"/>
              <w:ind w:left="415" w:firstLineChars="50" w:firstLine="94"/>
              <w:rPr>
                <w:rFonts w:asciiTheme="majorEastAsia" w:eastAsiaTheme="majorEastAsia" w:hAnsiTheme="majorEastAsia"/>
                <w:sz w:val="22"/>
                <w:szCs w:val="22"/>
              </w:rPr>
            </w:pPr>
            <w:r w:rsidRPr="006B4E6E">
              <w:rPr>
                <w:rFonts w:asciiTheme="majorEastAsia" w:eastAsiaTheme="majorEastAsia" w:hAnsiTheme="majorEastAsia"/>
                <w:sz w:val="20"/>
              </w:rPr>
              <w:t xml:space="preserve">Reza </w:t>
            </w:r>
            <w:r w:rsidRPr="006B4E6E">
              <w:rPr>
                <w:rFonts w:asciiTheme="majorEastAsia" w:eastAsiaTheme="majorEastAsia" w:hAnsiTheme="majorEastAsia"/>
                <w:spacing w:val="-2"/>
                <w:sz w:val="20"/>
              </w:rPr>
              <w:t>Vaez-Ghaemi</w:t>
            </w:r>
          </w:p>
        </w:tc>
        <w:tc>
          <w:tcPr>
            <w:tcW w:w="4024" w:type="dxa"/>
          </w:tcPr>
          <w:p w14:paraId="3E34F271" w14:textId="77777777" w:rsidR="00F112C0" w:rsidRPr="00826392" w:rsidRDefault="00F112C0" w:rsidP="003D4847">
            <w:pPr>
              <w:pStyle w:val="TableParagraph"/>
              <w:spacing w:before="9"/>
              <w:ind w:left="59" w:rightChars="65" w:right="135"/>
              <w:rPr>
                <w:rFonts w:asciiTheme="majorEastAsia" w:eastAsiaTheme="majorEastAsia" w:hAnsiTheme="majorEastAsia"/>
                <w:lang w:eastAsia="ja-JP"/>
              </w:rPr>
            </w:pPr>
            <w:r w:rsidRPr="006B4E6E">
              <w:rPr>
                <w:rFonts w:asciiTheme="majorEastAsia" w:eastAsiaTheme="majorEastAsia" w:hAnsiTheme="majorEastAsia"/>
                <w:sz w:val="20"/>
                <w:lang w:eastAsia="ja-JP"/>
              </w:rPr>
              <w:t>2020</w:t>
            </w:r>
            <w:r w:rsidRPr="006B4E6E">
              <w:rPr>
                <w:rFonts w:asciiTheme="majorEastAsia" w:eastAsiaTheme="majorEastAsia" w:hAnsiTheme="majorEastAsia" w:cs="ＭＳ 明朝" w:hint="eastAsia"/>
                <w:sz w:val="20"/>
                <w:lang w:eastAsia="ja-JP"/>
              </w:rPr>
              <w:t>年</w:t>
            </w:r>
            <w:r w:rsidRPr="006B4E6E">
              <w:rPr>
                <w:rFonts w:asciiTheme="majorEastAsia" w:eastAsiaTheme="majorEastAsia" w:hAnsiTheme="majorEastAsia"/>
                <w:sz w:val="20"/>
                <w:lang w:eastAsia="ja-JP"/>
              </w:rPr>
              <w:t>11</w:t>
            </w:r>
            <w:r w:rsidRPr="006B4E6E">
              <w:rPr>
                <w:rFonts w:asciiTheme="majorEastAsia" w:eastAsiaTheme="majorEastAsia" w:hAnsiTheme="majorEastAsia" w:cs="ＭＳ 明朝" w:hint="eastAsia"/>
                <w:sz w:val="20"/>
                <w:lang w:eastAsia="ja-JP"/>
              </w:rPr>
              <w:t>月</w:t>
            </w:r>
            <w:r w:rsidRPr="006B4E6E">
              <w:rPr>
                <w:rFonts w:asciiTheme="majorEastAsia" w:eastAsiaTheme="majorEastAsia" w:hAnsiTheme="majorEastAsia"/>
                <w:sz w:val="20"/>
                <w:lang w:eastAsia="ja-JP"/>
              </w:rPr>
              <w:t>9</w:t>
            </w:r>
            <w:r w:rsidRPr="006B4E6E">
              <w:rPr>
                <w:rFonts w:asciiTheme="majorEastAsia" w:eastAsiaTheme="majorEastAsia" w:hAnsiTheme="majorEastAsia" w:cs="ＭＳ 明朝" w:hint="eastAsia"/>
                <w:sz w:val="20"/>
                <w:lang w:eastAsia="ja-JP"/>
              </w:rPr>
              <w:t>日に終了した</w:t>
            </w:r>
            <w:r w:rsidRPr="006B4E6E">
              <w:rPr>
                <w:rFonts w:asciiTheme="majorEastAsia" w:eastAsiaTheme="majorEastAsia" w:hAnsiTheme="majorEastAsia"/>
                <w:sz w:val="20"/>
                <w:lang w:eastAsia="ja-JP"/>
              </w:rPr>
              <w:t>WG9</w:t>
            </w:r>
            <w:r w:rsidRPr="006B4E6E">
              <w:rPr>
                <w:rFonts w:asciiTheme="majorEastAsia" w:eastAsiaTheme="majorEastAsia" w:hAnsiTheme="majorEastAsia" w:cs="ＭＳ 明朝" w:hint="eastAsia"/>
                <w:sz w:val="20"/>
                <w:lang w:eastAsia="ja-JP"/>
              </w:rPr>
              <w:t>のレビュープロセスからのコメントへの回答を盛り込んだ</w:t>
            </w:r>
            <w:r w:rsidRPr="006B4E6E">
              <w:rPr>
                <w:rFonts w:asciiTheme="majorEastAsia" w:eastAsiaTheme="majorEastAsia" w:hAnsiTheme="majorEastAsia" w:cs="ＭＳ 明朝" w:hint="eastAsia"/>
                <w:spacing w:val="-7"/>
                <w:sz w:val="20"/>
                <w:lang w:eastAsia="ja-JP"/>
              </w:rPr>
              <w:t>。</w:t>
            </w:r>
          </w:p>
        </w:tc>
      </w:tr>
    </w:tbl>
    <w:p w14:paraId="5F86B509" w14:textId="77777777" w:rsidR="00F112C0" w:rsidRPr="00F112C0" w:rsidRDefault="00F112C0" w:rsidP="00F112C0">
      <w:pPr>
        <w:ind w:leftChars="273" w:left="566"/>
        <w:jc w:val="left"/>
        <w:rPr>
          <w:rFonts w:asciiTheme="majorEastAsia" w:eastAsiaTheme="majorEastAsia" w:hAnsiTheme="majorEastAsia"/>
          <w:szCs w:val="22"/>
        </w:rPr>
      </w:pPr>
    </w:p>
    <w:p w14:paraId="0E2A3A11" w14:textId="77777777" w:rsidR="00F112C0" w:rsidRDefault="00F112C0" w:rsidP="00F112C0">
      <w:pPr>
        <w:ind w:leftChars="273" w:left="566"/>
        <w:jc w:val="left"/>
        <w:rPr>
          <w:rFonts w:asciiTheme="majorEastAsia" w:eastAsiaTheme="majorEastAsia" w:hAnsiTheme="majorEastAsia"/>
          <w:szCs w:val="22"/>
        </w:rPr>
      </w:pPr>
    </w:p>
    <w:p w14:paraId="55D4C430" w14:textId="76509648" w:rsidR="00AF4C97" w:rsidRDefault="008B7EAA" w:rsidP="000B5DA1">
      <w:pPr>
        <w:ind w:leftChars="400" w:left="830"/>
        <w:jc w:val="left"/>
        <w:rPr>
          <w:rFonts w:asciiTheme="majorEastAsia" w:eastAsiaTheme="majorEastAsia" w:hAnsiTheme="majorEastAsia"/>
          <w:szCs w:val="22"/>
        </w:rPr>
      </w:pPr>
      <w:r>
        <w:rPr>
          <w:rFonts w:asciiTheme="majorEastAsia" w:eastAsiaTheme="majorEastAsia" w:hAnsiTheme="majorEastAsia"/>
          <w:noProof/>
          <w:szCs w:val="22"/>
        </w:rPr>
        <mc:AlternateContent>
          <mc:Choice Requires="wps">
            <w:drawing>
              <wp:anchor distT="0" distB="0" distL="114300" distR="114300" simplePos="0" relativeHeight="251682816" behindDoc="0" locked="0" layoutInCell="1" allowOverlap="1" wp14:anchorId="0CA23B8D" wp14:editId="7318C2F9">
                <wp:simplePos x="0" y="0"/>
                <wp:positionH relativeFrom="margin">
                  <wp:posOffset>0</wp:posOffset>
                </wp:positionH>
                <wp:positionV relativeFrom="paragraph">
                  <wp:posOffset>-635</wp:posOffset>
                </wp:positionV>
                <wp:extent cx="6086475" cy="590550"/>
                <wp:effectExtent l="0" t="0" r="28575" b="19050"/>
                <wp:wrapNone/>
                <wp:docPr id="866023665" name="四角形: 角を丸くする 22"/>
                <wp:cNvGraphicFramePr/>
                <a:graphic xmlns:a="http://schemas.openxmlformats.org/drawingml/2006/main">
                  <a:graphicData uri="http://schemas.microsoft.com/office/word/2010/wordprocessingShape">
                    <wps:wsp>
                      <wps:cNvSpPr/>
                      <wps:spPr>
                        <a:xfrm>
                          <a:off x="0" y="0"/>
                          <a:ext cx="6086475" cy="590550"/>
                        </a:xfrm>
                        <a:prstGeom prst="roundRect">
                          <a:avLst/>
                        </a:prstGeom>
                        <a:solidFill>
                          <a:srgbClr val="FFFFCC"/>
                        </a:solid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8B6939" w14:textId="77777777" w:rsidR="008B7EAA" w:rsidRPr="002F54CE" w:rsidRDefault="008B7EAA" w:rsidP="00E33957">
                            <w:pPr>
                              <w:ind w:left="853" w:hangingChars="411" w:hanging="853"/>
                              <w:jc w:val="left"/>
                              <w:rPr>
                                <w:rFonts w:asciiTheme="majorEastAsia" w:eastAsiaTheme="majorEastAsia" w:hAnsiTheme="majorEastAsia"/>
                                <w:color w:val="000000" w:themeColor="text1"/>
                              </w:rPr>
                            </w:pPr>
                            <w:r w:rsidRPr="002F54CE">
                              <w:rPr>
                                <w:rFonts w:asciiTheme="majorEastAsia" w:eastAsiaTheme="majorEastAsia" w:hAnsiTheme="majorEastAsia" w:hint="eastAsia"/>
                                <w:color w:val="000000" w:themeColor="text1"/>
                              </w:rPr>
                              <w:t>【訳注】「０－２．</w:t>
                            </w:r>
                            <w:r w:rsidRPr="002F54CE">
                              <w:rPr>
                                <w:rFonts w:asciiTheme="majorEastAsia" w:eastAsiaTheme="majorEastAsia" w:hAnsiTheme="majorEastAsia"/>
                                <w:color w:val="000000" w:themeColor="text1"/>
                              </w:rPr>
                              <w:t>O-RAN Xhaul Transport Requirements</w:t>
                            </w:r>
                            <w:r w:rsidRPr="002F54CE">
                              <w:rPr>
                                <w:rFonts w:asciiTheme="majorEastAsia" w:eastAsiaTheme="majorEastAsia" w:hAnsiTheme="majorEastAsia" w:hint="eastAsia"/>
                                <w:color w:val="000000" w:themeColor="text1"/>
                              </w:rPr>
                              <w:t xml:space="preserve">　表紙記載内容」に記載の内容と重複しますが、原文の</w:t>
                            </w:r>
                            <w:r>
                              <w:rPr>
                                <w:rFonts w:asciiTheme="majorEastAsia" w:eastAsiaTheme="majorEastAsia" w:hAnsiTheme="majorEastAsia" w:hint="eastAsia"/>
                                <w:color w:val="000000" w:themeColor="text1"/>
                              </w:rPr>
                              <w:t>章立てと合わせる為に同じものを掲載しています。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23B8D" id="四角形: 角を丸くする 22" o:spid="_x0000_s1048" style="position:absolute;left:0;text-align:left;margin-left:0;margin-top:-.05pt;width:479.25pt;height: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" fillcolor="#ffc" strokecolor="red" strokeweight="1.5pt">
                <v:textbox>
                  <w:txbxContent>
                    <w:p w14:paraId="638B6939" w14:textId="77777777" w:rsidR="008B7EAA" w:rsidRPr="002F54CE" w:rsidRDefault="008B7EAA" w:rsidP="00E33957">
                      <w:pPr>
                        <w:ind w:left="853" w:hangingChars="411" w:hanging="853"/>
                        <w:jc w:val="left"/>
                        <w:rPr>
                          <w:rFonts w:asciiTheme="majorEastAsia" w:eastAsiaTheme="majorEastAsia" w:hAnsiTheme="majorEastAsia"/>
                          <w:color w:val="000000" w:themeColor="text1"/>
                        </w:rPr>
                      </w:pPr>
                      <w:r w:rsidRPr="002F54CE">
                        <w:rPr>
                          <w:rFonts w:asciiTheme="majorEastAsia" w:eastAsiaTheme="majorEastAsia" w:hAnsiTheme="majorEastAsia" w:hint="eastAsia"/>
                          <w:color w:val="000000" w:themeColor="text1"/>
                        </w:rPr>
                        <w:t>【訳注】「０－２．</w:t>
                      </w:r>
                      <w:r w:rsidRPr="002F54CE">
                        <w:rPr>
                          <w:rFonts w:asciiTheme="majorEastAsia" w:eastAsiaTheme="majorEastAsia" w:hAnsiTheme="majorEastAsia"/>
                          <w:color w:val="000000" w:themeColor="text1"/>
                        </w:rPr>
                        <w:t>O-RAN Xhaul Transport Requirements</w:t>
                      </w:r>
                      <w:r w:rsidRPr="002F54CE">
                        <w:rPr>
                          <w:rFonts w:asciiTheme="majorEastAsia" w:eastAsiaTheme="majorEastAsia" w:hAnsiTheme="majorEastAsia" w:hint="eastAsia"/>
                          <w:color w:val="000000" w:themeColor="text1"/>
                        </w:rPr>
                        <w:t xml:space="preserve">　表紙記載内容」に記載の内容と重複しますが、原文の</w:t>
                      </w:r>
                      <w:r>
                        <w:rPr>
                          <w:rFonts w:asciiTheme="majorEastAsia" w:eastAsiaTheme="majorEastAsia" w:hAnsiTheme="majorEastAsia" w:hint="eastAsia"/>
                          <w:color w:val="000000" w:themeColor="text1"/>
                        </w:rPr>
                        <w:t>章立てと合わせる為に同じものを掲載しています。</w:t>
                      </w:r>
                    </w:p>
                  </w:txbxContent>
                </v:textbox>
                <w10:wrap anchorx="margin"/>
              </v:roundrect>
            </w:pict>
          </mc:Fallback>
        </mc:AlternateContent>
      </w:r>
    </w:p>
    <w:p w14:paraId="563A6030" w14:textId="77777777" w:rsidR="00AF4C97" w:rsidRDefault="00AF4C97" w:rsidP="000B5DA1">
      <w:pPr>
        <w:ind w:leftChars="400" w:left="830"/>
        <w:jc w:val="left"/>
        <w:rPr>
          <w:rFonts w:asciiTheme="majorEastAsia" w:eastAsiaTheme="majorEastAsia" w:hAnsiTheme="majorEastAsia"/>
          <w:szCs w:val="22"/>
        </w:rPr>
      </w:pPr>
    </w:p>
    <w:p w14:paraId="5A93D37C" w14:textId="77777777" w:rsidR="00AF4C97" w:rsidRDefault="00AF4C97" w:rsidP="000B5DA1">
      <w:pPr>
        <w:ind w:leftChars="400" w:left="830"/>
        <w:jc w:val="left"/>
        <w:rPr>
          <w:rFonts w:asciiTheme="majorEastAsia" w:eastAsiaTheme="majorEastAsia" w:hAnsiTheme="majorEastAsia"/>
          <w:szCs w:val="22"/>
        </w:rPr>
      </w:pPr>
    </w:p>
    <w:p w14:paraId="6D8406FB" w14:textId="1F9AC386" w:rsidR="00842AE0" w:rsidRDefault="00842AE0" w:rsidP="00F112C0">
      <w:pPr>
        <w:widowControl/>
        <w:ind w:leftChars="342" w:left="709"/>
        <w:jc w:val="left"/>
        <w:rPr>
          <w:rFonts w:asciiTheme="majorEastAsia" w:eastAsiaTheme="majorEastAsia" w:hAnsiTheme="majorEastAsia"/>
        </w:rPr>
      </w:pPr>
    </w:p>
    <w:p w14:paraId="16E0B63B" w14:textId="5E50D8BD" w:rsidR="00D60EA0" w:rsidRPr="002637B3" w:rsidRDefault="00D60EA0" w:rsidP="00D60EA0">
      <w:pPr>
        <w:widowControl/>
        <w:jc w:val="left"/>
        <w:outlineLvl w:val="0"/>
        <w:rPr>
          <w:rFonts w:asciiTheme="majorEastAsia" w:eastAsiaTheme="majorEastAsia" w:hAnsiTheme="majorEastAsia"/>
        </w:rPr>
      </w:pPr>
      <w:bookmarkStart w:id="5" w:name="_Toc182312896"/>
      <w:r>
        <w:rPr>
          <w:rFonts w:asciiTheme="majorEastAsia" w:eastAsiaTheme="majorEastAsia" w:hAnsiTheme="majorEastAsia" w:hint="eastAsia"/>
        </w:rPr>
        <w:t>２</w:t>
      </w:r>
      <w:r w:rsidRPr="002637B3">
        <w:rPr>
          <w:rFonts w:asciiTheme="majorEastAsia" w:eastAsiaTheme="majorEastAsia" w:hAnsiTheme="majorEastAsia" w:hint="eastAsia"/>
        </w:rPr>
        <w:t>．</w:t>
      </w:r>
      <w:r w:rsidR="00E33957">
        <w:rPr>
          <w:rFonts w:asciiTheme="majorEastAsia" w:eastAsiaTheme="majorEastAsia" w:hAnsiTheme="majorEastAsia" w:hint="eastAsia"/>
        </w:rPr>
        <w:t>目次</w:t>
      </w:r>
      <w:bookmarkEnd w:id="5"/>
    </w:p>
    <w:p w14:paraId="416C7F96" w14:textId="77777777" w:rsidR="00E33957" w:rsidRDefault="00E33957" w:rsidP="00E0066E">
      <w:pPr>
        <w:pStyle w:val="af9"/>
        <w:spacing w:line="307" w:lineRule="auto"/>
        <w:ind w:left="652" w:right="-1"/>
        <w:jc w:val="both"/>
        <w:rPr>
          <w:rFonts w:asciiTheme="majorEastAsia" w:eastAsiaTheme="majorEastAsia" w:hAnsiTheme="majorEastAsia" w:cs="ＭＳ 明朝"/>
          <w:sz w:val="22"/>
          <w:szCs w:val="22"/>
          <w:lang w:eastAsia="ja-JP"/>
        </w:rPr>
      </w:pPr>
    </w:p>
    <w:p w14:paraId="70877075" w14:textId="024214D5" w:rsidR="00E33957" w:rsidRDefault="00E33957" w:rsidP="00E0066E">
      <w:pPr>
        <w:pStyle w:val="af9"/>
        <w:spacing w:line="307" w:lineRule="auto"/>
        <w:ind w:left="652" w:right="-1"/>
        <w:jc w:val="both"/>
        <w:rPr>
          <w:rFonts w:asciiTheme="majorEastAsia" w:eastAsiaTheme="majorEastAsia" w:hAnsiTheme="majorEastAsia" w:cs="ＭＳ 明朝"/>
          <w:sz w:val="22"/>
          <w:szCs w:val="22"/>
          <w:lang w:eastAsia="ja-JP"/>
        </w:rPr>
      </w:pPr>
      <w:r>
        <w:rPr>
          <w:rFonts w:asciiTheme="majorEastAsia" w:eastAsiaTheme="majorEastAsia" w:hAnsiTheme="majorEastAsia"/>
          <w:noProof/>
          <w:szCs w:val="22"/>
        </w:rPr>
        <mc:AlternateContent>
          <mc:Choice Requires="wps">
            <w:drawing>
              <wp:anchor distT="0" distB="0" distL="114300" distR="114300" simplePos="0" relativeHeight="251684864" behindDoc="0" locked="0" layoutInCell="1" allowOverlap="1" wp14:anchorId="3C25F091" wp14:editId="168AC592">
                <wp:simplePos x="0" y="0"/>
                <wp:positionH relativeFrom="margin">
                  <wp:posOffset>0</wp:posOffset>
                </wp:positionH>
                <wp:positionV relativeFrom="paragraph">
                  <wp:posOffset>0</wp:posOffset>
                </wp:positionV>
                <wp:extent cx="6086475" cy="590550"/>
                <wp:effectExtent l="0" t="0" r="28575" b="19050"/>
                <wp:wrapNone/>
                <wp:docPr id="825755392" name="四角形: 角を丸くする 22"/>
                <wp:cNvGraphicFramePr/>
                <a:graphic xmlns:a="http://schemas.openxmlformats.org/drawingml/2006/main">
                  <a:graphicData uri="http://schemas.microsoft.com/office/word/2010/wordprocessingShape">
                    <wps:wsp>
                      <wps:cNvSpPr/>
                      <wps:spPr>
                        <a:xfrm>
                          <a:off x="0" y="0"/>
                          <a:ext cx="6086475" cy="590550"/>
                        </a:xfrm>
                        <a:prstGeom prst="roundRect">
                          <a:avLst/>
                        </a:prstGeom>
                        <a:solidFill>
                          <a:srgbClr val="FFFFCC"/>
                        </a:solid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11ADB7" w14:textId="5983DEAA" w:rsidR="00E33957" w:rsidRPr="002F54CE" w:rsidRDefault="00E33957" w:rsidP="00E33957">
                            <w:pPr>
                              <w:ind w:left="853" w:hangingChars="411" w:hanging="853"/>
                              <w:jc w:val="left"/>
                              <w:rPr>
                                <w:rFonts w:asciiTheme="majorEastAsia" w:eastAsiaTheme="majorEastAsia" w:hAnsiTheme="majorEastAsia"/>
                                <w:color w:val="000000" w:themeColor="text1"/>
                              </w:rPr>
                            </w:pPr>
                            <w:r w:rsidRPr="002F54CE">
                              <w:rPr>
                                <w:rFonts w:asciiTheme="majorEastAsia" w:eastAsiaTheme="majorEastAsia" w:hAnsiTheme="majorEastAsia" w:hint="eastAsia"/>
                                <w:color w:val="000000" w:themeColor="text1"/>
                              </w:rPr>
                              <w:t>【訳注】</w:t>
                            </w:r>
                            <w:r w:rsidRPr="002F54CE">
                              <w:rPr>
                                <w:rFonts w:asciiTheme="majorEastAsia" w:eastAsiaTheme="majorEastAsia" w:hAnsiTheme="majorEastAsia"/>
                                <w:color w:val="000000" w:themeColor="text1"/>
                              </w:rPr>
                              <w:t>O-RAN Xhaul Transport Requirements</w:t>
                            </w:r>
                            <w:r>
                              <w:rPr>
                                <w:rFonts w:asciiTheme="majorEastAsia" w:eastAsiaTheme="majorEastAsia" w:hAnsiTheme="majorEastAsia" w:hint="eastAsia"/>
                                <w:color w:val="000000" w:themeColor="text1"/>
                              </w:rPr>
                              <w:t>原文の2章は、「目次」になっています。</w:t>
                            </w:r>
                            <w:r w:rsidRPr="002F54CE">
                              <w:rPr>
                                <w:rFonts w:asciiTheme="majorEastAsia" w:eastAsiaTheme="majorEastAsia" w:hAnsiTheme="majorEastAsia" w:hint="eastAsia"/>
                                <w:color w:val="000000" w:themeColor="text1"/>
                              </w:rPr>
                              <w:t>原文の</w:t>
                            </w:r>
                            <w:r>
                              <w:rPr>
                                <w:rFonts w:asciiTheme="majorEastAsia" w:eastAsiaTheme="majorEastAsia" w:hAnsiTheme="majorEastAsia" w:hint="eastAsia"/>
                                <w:color w:val="000000" w:themeColor="text1"/>
                              </w:rPr>
                              <w:t>章立てと合わせる為に本章を「目次」と</w:t>
                            </w:r>
                            <w:r w:rsidR="00D566F9">
                              <w:rPr>
                                <w:rFonts w:asciiTheme="majorEastAsia" w:eastAsiaTheme="majorEastAsia" w:hAnsiTheme="majorEastAsia" w:hint="eastAsia"/>
                                <w:color w:val="000000" w:themeColor="text1"/>
                              </w:rPr>
                              <w:t>し</w:t>
                            </w:r>
                            <w:r>
                              <w:rPr>
                                <w:rFonts w:asciiTheme="majorEastAsia" w:eastAsiaTheme="majorEastAsia" w:hAnsiTheme="majorEastAsia" w:hint="eastAsia"/>
                                <w:color w:val="000000" w:themeColor="text1"/>
                              </w:rPr>
                              <w:t>て残しています。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5F091" id="_x0000_s1049" style="position:absolute;left:0;text-align:left;margin-left:0;margin-top:0;width:479.25pt;height:4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" fillcolor="#ffc" strokecolor="red" strokeweight="1.5pt">
                <v:textbox>
                  <w:txbxContent>
                    <w:p w14:paraId="3511ADB7" w14:textId="5983DEAA" w:rsidR="00E33957" w:rsidRPr="002F54CE" w:rsidRDefault="00E33957" w:rsidP="00E33957">
                      <w:pPr>
                        <w:ind w:left="853" w:hangingChars="411" w:hanging="853"/>
                        <w:jc w:val="left"/>
                        <w:rPr>
                          <w:rFonts w:asciiTheme="majorEastAsia" w:eastAsiaTheme="majorEastAsia" w:hAnsiTheme="majorEastAsia"/>
                          <w:color w:val="000000" w:themeColor="text1"/>
                        </w:rPr>
                      </w:pPr>
                      <w:r w:rsidRPr="002F54CE">
                        <w:rPr>
                          <w:rFonts w:asciiTheme="majorEastAsia" w:eastAsiaTheme="majorEastAsia" w:hAnsiTheme="majorEastAsia" w:hint="eastAsia"/>
                          <w:color w:val="000000" w:themeColor="text1"/>
                        </w:rPr>
                        <w:t>【訳注】</w:t>
                      </w:r>
                      <w:r w:rsidRPr="002F54CE">
                        <w:rPr>
                          <w:rFonts w:asciiTheme="majorEastAsia" w:eastAsiaTheme="majorEastAsia" w:hAnsiTheme="majorEastAsia"/>
                          <w:color w:val="000000" w:themeColor="text1"/>
                        </w:rPr>
                        <w:t>O-RAN Xhaul Transport Requirements</w:t>
                      </w:r>
                      <w:r>
                        <w:rPr>
                          <w:rFonts w:asciiTheme="majorEastAsia" w:eastAsiaTheme="majorEastAsia" w:hAnsiTheme="majorEastAsia" w:hint="eastAsia"/>
                          <w:color w:val="000000" w:themeColor="text1"/>
                        </w:rPr>
                        <w:t>原文の2章は、「目次」になっています。</w:t>
                      </w:r>
                      <w:r w:rsidRPr="002F54CE">
                        <w:rPr>
                          <w:rFonts w:asciiTheme="majorEastAsia" w:eastAsiaTheme="majorEastAsia" w:hAnsiTheme="majorEastAsia" w:hint="eastAsia"/>
                          <w:color w:val="000000" w:themeColor="text1"/>
                        </w:rPr>
                        <w:t>原文の</w:t>
                      </w:r>
                      <w:r>
                        <w:rPr>
                          <w:rFonts w:asciiTheme="majorEastAsia" w:eastAsiaTheme="majorEastAsia" w:hAnsiTheme="majorEastAsia" w:hint="eastAsia"/>
                          <w:color w:val="000000" w:themeColor="text1"/>
                        </w:rPr>
                        <w:t>章立てと合わせる為に本章を「目次」と</w:t>
                      </w:r>
                      <w:r w:rsidR="00D566F9">
                        <w:rPr>
                          <w:rFonts w:asciiTheme="majorEastAsia" w:eastAsiaTheme="majorEastAsia" w:hAnsiTheme="majorEastAsia" w:hint="eastAsia"/>
                          <w:color w:val="000000" w:themeColor="text1"/>
                        </w:rPr>
                        <w:t>し</w:t>
                      </w:r>
                      <w:r>
                        <w:rPr>
                          <w:rFonts w:asciiTheme="majorEastAsia" w:eastAsiaTheme="majorEastAsia" w:hAnsiTheme="majorEastAsia" w:hint="eastAsia"/>
                          <w:color w:val="000000" w:themeColor="text1"/>
                        </w:rPr>
                        <w:t>て残しています。</w:t>
                      </w:r>
                    </w:p>
                  </w:txbxContent>
                </v:textbox>
                <w10:wrap anchorx="margin"/>
              </v:roundrect>
            </w:pict>
          </mc:Fallback>
        </mc:AlternateContent>
      </w:r>
    </w:p>
    <w:p w14:paraId="6650BFAB" w14:textId="77777777" w:rsidR="00E33957" w:rsidRDefault="00E33957" w:rsidP="00E0066E">
      <w:pPr>
        <w:pStyle w:val="af9"/>
        <w:spacing w:line="307" w:lineRule="auto"/>
        <w:ind w:left="652" w:right="-1"/>
        <w:jc w:val="both"/>
        <w:rPr>
          <w:rFonts w:asciiTheme="majorEastAsia" w:eastAsiaTheme="majorEastAsia" w:hAnsiTheme="majorEastAsia" w:cs="ＭＳ 明朝"/>
          <w:sz w:val="22"/>
          <w:szCs w:val="22"/>
          <w:lang w:eastAsia="ja-JP"/>
        </w:rPr>
      </w:pPr>
    </w:p>
    <w:p w14:paraId="2752F870" w14:textId="77777777" w:rsidR="00E33957" w:rsidRDefault="00E33957" w:rsidP="00E0066E">
      <w:pPr>
        <w:pStyle w:val="af9"/>
        <w:spacing w:line="307" w:lineRule="auto"/>
        <w:ind w:left="652" w:right="-1"/>
        <w:jc w:val="both"/>
        <w:rPr>
          <w:rFonts w:asciiTheme="majorEastAsia" w:eastAsiaTheme="majorEastAsia" w:hAnsiTheme="majorEastAsia" w:cs="ＭＳ 明朝"/>
          <w:sz w:val="22"/>
          <w:szCs w:val="22"/>
          <w:lang w:eastAsia="ja-JP"/>
        </w:rPr>
      </w:pPr>
    </w:p>
    <w:p w14:paraId="55B48959" w14:textId="77777777" w:rsidR="00A740F1" w:rsidRDefault="00A740F1">
      <w:pPr>
        <w:widowControl/>
        <w:jc w:val="left"/>
        <w:rPr>
          <w:rFonts w:asciiTheme="majorEastAsia" w:eastAsiaTheme="majorEastAsia" w:hAnsiTheme="majorEastAsia"/>
        </w:rPr>
      </w:pPr>
      <w:r>
        <w:rPr>
          <w:rFonts w:asciiTheme="majorEastAsia" w:eastAsiaTheme="majorEastAsia" w:hAnsiTheme="majorEastAsia"/>
        </w:rPr>
        <w:br w:type="page"/>
      </w:r>
    </w:p>
    <w:p w14:paraId="016CA48C" w14:textId="7516BB59" w:rsidR="00E0066E" w:rsidRPr="002637B3" w:rsidRDefault="000B5DA1" w:rsidP="00E0066E">
      <w:pPr>
        <w:widowControl/>
        <w:jc w:val="left"/>
        <w:outlineLvl w:val="0"/>
        <w:rPr>
          <w:rFonts w:asciiTheme="majorEastAsia" w:eastAsiaTheme="majorEastAsia" w:hAnsiTheme="majorEastAsia"/>
        </w:rPr>
      </w:pPr>
      <w:bookmarkStart w:id="6" w:name="_Toc182312897"/>
      <w:r>
        <w:rPr>
          <w:rFonts w:asciiTheme="majorEastAsia" w:eastAsiaTheme="majorEastAsia" w:hAnsiTheme="majorEastAsia" w:hint="eastAsia"/>
        </w:rPr>
        <w:lastRenderedPageBreak/>
        <w:t>３</w:t>
      </w:r>
      <w:r w:rsidRPr="002637B3">
        <w:rPr>
          <w:rFonts w:asciiTheme="majorEastAsia" w:eastAsiaTheme="majorEastAsia" w:hAnsiTheme="majorEastAsia" w:hint="eastAsia"/>
        </w:rPr>
        <w:t>．</w:t>
      </w:r>
      <w:r w:rsidR="00E1710A" w:rsidRPr="00E1710A">
        <w:rPr>
          <w:rFonts w:asciiTheme="majorEastAsia" w:eastAsiaTheme="majorEastAsia" w:hAnsiTheme="majorEastAsia" w:hint="eastAsia"/>
          <w:szCs w:val="22"/>
        </w:rPr>
        <w:t>スコープ</w:t>
      </w:r>
      <w:bookmarkEnd w:id="6"/>
    </w:p>
    <w:p w14:paraId="42AC7460" w14:textId="77777777" w:rsidR="00E1710A" w:rsidRPr="00E1710A" w:rsidRDefault="00E1710A" w:rsidP="00E1710A">
      <w:pPr>
        <w:pStyle w:val="af9"/>
        <w:spacing w:line="307" w:lineRule="auto"/>
        <w:ind w:left="652" w:right="-1"/>
        <w:rPr>
          <w:rFonts w:asciiTheme="majorEastAsia" w:eastAsiaTheme="majorEastAsia" w:hAnsiTheme="majorEastAsia" w:cs="ＭＳ 明朝"/>
          <w:sz w:val="22"/>
          <w:szCs w:val="22"/>
          <w:lang w:eastAsia="ja-JP"/>
        </w:rPr>
      </w:pPr>
      <w:r w:rsidRPr="00E1710A">
        <w:rPr>
          <w:rFonts w:asciiTheme="majorEastAsia" w:eastAsiaTheme="majorEastAsia" w:hAnsiTheme="majorEastAsia" w:cs="ＭＳ 明朝" w:hint="eastAsia"/>
          <w:sz w:val="22"/>
          <w:szCs w:val="22"/>
          <w:lang w:eastAsia="ja-JP"/>
        </w:rPr>
        <w:t>本ドキュメントは、Open Xhaul トランスポートインフラストラクチャの要件を定義するものです。可能な限り、基盤となるトランスポート技術について前提条件を定めず、さまざまな 5G サービス、さまざまな無線アーキテクチャをサポートし、本質的にマルチサービスである Open Xhaul トランスポートインフラストラクチャの全体的な機能に関する一連の要件を定義することを試みています。本ドキュメントでは 5G サービスについて言及していますが、トランスポート要件は 4G サービスを展開する O-RAN ネットワークにも適用されます。</w:t>
      </w:r>
    </w:p>
    <w:p w14:paraId="6CF95E04" w14:textId="77777777" w:rsidR="00E1710A" w:rsidRPr="00E1710A" w:rsidRDefault="00E1710A" w:rsidP="00E1710A">
      <w:pPr>
        <w:pStyle w:val="af9"/>
        <w:spacing w:line="307" w:lineRule="auto"/>
        <w:ind w:left="652" w:right="-1"/>
        <w:rPr>
          <w:rFonts w:asciiTheme="majorEastAsia" w:eastAsiaTheme="majorEastAsia" w:hAnsiTheme="majorEastAsia" w:cs="ＭＳ 明朝"/>
          <w:sz w:val="22"/>
          <w:szCs w:val="22"/>
          <w:lang w:eastAsia="ja-JP"/>
        </w:rPr>
      </w:pPr>
    </w:p>
    <w:p w14:paraId="3598A2CF" w14:textId="2BEC2D17" w:rsidR="00E1710A" w:rsidRPr="00E1710A" w:rsidRDefault="00E1710A" w:rsidP="00E1710A">
      <w:pPr>
        <w:pStyle w:val="af9"/>
        <w:spacing w:line="307" w:lineRule="auto"/>
        <w:ind w:left="652" w:right="-1"/>
        <w:rPr>
          <w:rFonts w:asciiTheme="majorEastAsia" w:eastAsiaTheme="majorEastAsia" w:hAnsiTheme="majorEastAsia" w:cs="ＭＳ 明朝"/>
          <w:sz w:val="22"/>
          <w:szCs w:val="22"/>
          <w:lang w:eastAsia="ja-JP"/>
        </w:rPr>
      </w:pPr>
      <w:r w:rsidRPr="00E1710A">
        <w:rPr>
          <w:rFonts w:asciiTheme="majorEastAsia" w:eastAsiaTheme="majorEastAsia" w:hAnsiTheme="majorEastAsia" w:cs="ＭＳ 明朝" w:hint="eastAsia"/>
          <w:sz w:val="22"/>
          <w:szCs w:val="22"/>
          <w:lang w:eastAsia="ja-JP"/>
        </w:rPr>
        <w:t>導入セクション1から5に続き、セクション6ではOpen Xhaul トランスポートとハイレベル要件の一般的な説明に焦点を当てています。次の 3 つのセクションでは、5G で特定されたさまざまな無線アーキテクチャをサポートするために必要な</w:t>
      </w:r>
      <w:r w:rsidR="00D41BDD">
        <w:rPr>
          <w:rFonts w:asciiTheme="majorEastAsia" w:eastAsiaTheme="majorEastAsia" w:hAnsiTheme="majorEastAsia" w:cs="ＭＳ 明朝" w:hint="eastAsia"/>
          <w:sz w:val="22"/>
          <w:szCs w:val="22"/>
          <w:lang w:eastAsia="ja-JP"/>
        </w:rPr>
        <w:t>トランスポートネットワーク</w:t>
      </w:r>
      <w:r w:rsidRPr="00E1710A">
        <w:rPr>
          <w:rFonts w:asciiTheme="majorEastAsia" w:eastAsiaTheme="majorEastAsia" w:hAnsiTheme="majorEastAsia" w:cs="ＭＳ 明朝" w:hint="eastAsia"/>
          <w:sz w:val="22"/>
          <w:szCs w:val="22"/>
          <w:lang w:eastAsia="ja-JP"/>
        </w:rPr>
        <w:t>要件、すなわちフロントホール、ミッドホール、バックホールに焦点を当てています。目的は、異なる無線分割をサポートするためのトランスポートインフラストラクチャに関する具体的な情報を読者に提供することです。セクション11では、トランスポートネットワークの操作性を高めるための要件について説明します。最後の 2 つの主要セクションでは、 同期とレガシーサービスに関する要件です。</w:t>
      </w:r>
    </w:p>
    <w:p w14:paraId="3BAAB3A5" w14:textId="77777777" w:rsidR="00E1710A" w:rsidRPr="00E1710A" w:rsidRDefault="00E1710A" w:rsidP="00E1710A">
      <w:pPr>
        <w:pStyle w:val="af9"/>
        <w:spacing w:line="307" w:lineRule="auto"/>
        <w:ind w:left="652" w:right="-1"/>
        <w:rPr>
          <w:rFonts w:asciiTheme="majorEastAsia" w:eastAsiaTheme="majorEastAsia" w:hAnsiTheme="majorEastAsia" w:cs="ＭＳ 明朝"/>
          <w:sz w:val="22"/>
          <w:szCs w:val="22"/>
          <w:lang w:eastAsia="ja-JP"/>
        </w:rPr>
      </w:pPr>
    </w:p>
    <w:p w14:paraId="1EBA8F9E" w14:textId="77777777" w:rsidR="00E1710A" w:rsidRPr="00E1710A" w:rsidRDefault="00E1710A" w:rsidP="00E1710A">
      <w:pPr>
        <w:pStyle w:val="af9"/>
        <w:spacing w:line="307" w:lineRule="auto"/>
        <w:ind w:left="652" w:right="-1"/>
        <w:rPr>
          <w:rFonts w:asciiTheme="majorEastAsia" w:eastAsiaTheme="majorEastAsia" w:hAnsiTheme="majorEastAsia" w:cs="ＭＳ 明朝"/>
          <w:sz w:val="22"/>
          <w:szCs w:val="22"/>
          <w:lang w:eastAsia="ja-JP"/>
        </w:rPr>
      </w:pPr>
      <w:r w:rsidRPr="00E1710A">
        <w:rPr>
          <w:rFonts w:asciiTheme="majorEastAsia" w:eastAsiaTheme="majorEastAsia" w:hAnsiTheme="majorEastAsia" w:cs="ＭＳ 明朝" w:hint="eastAsia"/>
          <w:sz w:val="22"/>
          <w:szCs w:val="22"/>
          <w:lang w:eastAsia="ja-JP"/>
        </w:rPr>
        <w:t>この文書は、O-RAN、3GPP、IEEE、ITU-T、IETF、CableLabs、NGMN、およびその他の関連標準化団体や業界団体が発行した情報を使用しています。この文書には、教育、情報、および規範的内容が含まれています。</w:t>
      </w:r>
    </w:p>
    <w:p w14:paraId="76246F98" w14:textId="77777777" w:rsidR="00E1710A" w:rsidRPr="00E1710A" w:rsidRDefault="00E1710A" w:rsidP="00E1710A">
      <w:pPr>
        <w:pStyle w:val="af9"/>
        <w:spacing w:line="307" w:lineRule="auto"/>
        <w:ind w:left="652" w:right="-1"/>
        <w:rPr>
          <w:rFonts w:asciiTheme="majorEastAsia" w:eastAsiaTheme="majorEastAsia" w:hAnsiTheme="majorEastAsia" w:cs="ＭＳ 明朝"/>
          <w:sz w:val="22"/>
          <w:szCs w:val="22"/>
          <w:lang w:eastAsia="ja-JP"/>
        </w:rPr>
      </w:pPr>
    </w:p>
    <w:p w14:paraId="6EDA1A32" w14:textId="77777777" w:rsidR="00E1710A" w:rsidRPr="00E1710A" w:rsidRDefault="00E1710A" w:rsidP="00E1710A">
      <w:pPr>
        <w:pStyle w:val="af9"/>
        <w:spacing w:line="307" w:lineRule="auto"/>
        <w:ind w:left="652" w:right="-1"/>
        <w:rPr>
          <w:rFonts w:asciiTheme="majorEastAsia" w:eastAsiaTheme="majorEastAsia" w:hAnsiTheme="majorEastAsia" w:cs="ＭＳ 明朝"/>
          <w:sz w:val="22"/>
          <w:szCs w:val="22"/>
          <w:lang w:eastAsia="ja-JP"/>
        </w:rPr>
      </w:pPr>
      <w:r w:rsidRPr="00E1710A">
        <w:rPr>
          <w:rFonts w:asciiTheme="majorEastAsia" w:eastAsiaTheme="majorEastAsia" w:hAnsiTheme="majorEastAsia" w:cs="ＭＳ 明朝" w:hint="eastAsia"/>
          <w:sz w:val="22"/>
          <w:szCs w:val="22"/>
          <w:lang w:eastAsia="ja-JP"/>
        </w:rPr>
        <w:t>本資料では取り扱わない内容：</w:t>
      </w:r>
    </w:p>
    <w:p w14:paraId="34B7A882" w14:textId="77777777" w:rsidR="006D53B1" w:rsidRDefault="00E1710A" w:rsidP="003573D9">
      <w:pPr>
        <w:pStyle w:val="af9"/>
        <w:numPr>
          <w:ilvl w:val="0"/>
          <w:numId w:val="3"/>
        </w:numPr>
        <w:spacing w:line="307" w:lineRule="auto"/>
        <w:ind w:right="-1"/>
        <w:rPr>
          <w:rFonts w:asciiTheme="majorEastAsia" w:eastAsiaTheme="majorEastAsia" w:hAnsiTheme="majorEastAsia" w:cs="ＭＳ 明朝"/>
          <w:sz w:val="22"/>
          <w:szCs w:val="22"/>
          <w:lang w:eastAsia="ja-JP"/>
        </w:rPr>
      </w:pPr>
      <w:r w:rsidRPr="00E1710A">
        <w:rPr>
          <w:rFonts w:asciiTheme="majorEastAsia" w:eastAsiaTheme="majorEastAsia" w:hAnsiTheme="majorEastAsia" w:cs="ＭＳ 明朝" w:hint="eastAsia"/>
          <w:sz w:val="22"/>
          <w:szCs w:val="22"/>
          <w:lang w:eastAsia="ja-JP"/>
        </w:rPr>
        <w:t>前述の通り、この文書では使用する伝送技術について一切想定していません。技術固有のアーキテクチャ上の考慮事項については、他の文書（</w:t>
      </w:r>
      <w:r w:rsidRPr="00E1710A">
        <w:rPr>
          <w:rFonts w:asciiTheme="majorEastAsia" w:eastAsiaTheme="majorEastAsia" w:hAnsiTheme="majorEastAsia" w:cs="ＭＳ 明朝"/>
          <w:sz w:val="22"/>
          <w:szCs w:val="22"/>
          <w:lang w:eastAsia="ja-JP"/>
        </w:rPr>
        <w:t>WG9</w:t>
      </w:r>
      <w:r w:rsidRPr="00E1710A">
        <w:rPr>
          <w:rFonts w:asciiTheme="majorEastAsia" w:eastAsiaTheme="majorEastAsia" w:hAnsiTheme="majorEastAsia" w:cs="ＭＳ 明朝" w:hint="eastAsia"/>
          <w:sz w:val="22"/>
          <w:szCs w:val="22"/>
          <w:lang w:eastAsia="ja-JP"/>
        </w:rPr>
        <w:t>が作成する可能性もある）で取り扱うこととし、この文書では、発行後速やかに参照することとする。例えば、</w:t>
      </w:r>
      <w:r w:rsidRPr="00E1710A">
        <w:rPr>
          <w:rFonts w:asciiTheme="majorEastAsia" w:eastAsiaTheme="majorEastAsia" w:hAnsiTheme="majorEastAsia" w:cs="ＭＳ 明朝"/>
          <w:sz w:val="22"/>
          <w:szCs w:val="22"/>
          <w:lang w:eastAsia="ja-JP"/>
        </w:rPr>
        <w:t>DOCSIS</w:t>
      </w:r>
      <w:r w:rsidRPr="00E1710A">
        <w:rPr>
          <w:rFonts w:asciiTheme="majorEastAsia" w:eastAsiaTheme="majorEastAsia" w:hAnsiTheme="majorEastAsia" w:cs="ＭＳ 明朝" w:hint="eastAsia"/>
          <w:sz w:val="22"/>
          <w:szCs w:val="22"/>
          <w:lang w:eastAsia="ja-JP"/>
        </w:rPr>
        <w:t>、</w:t>
      </w:r>
      <w:r w:rsidRPr="00E1710A">
        <w:rPr>
          <w:rFonts w:asciiTheme="majorEastAsia" w:eastAsiaTheme="majorEastAsia" w:hAnsiTheme="majorEastAsia" w:cs="ＭＳ 明朝"/>
          <w:sz w:val="22"/>
          <w:szCs w:val="22"/>
          <w:lang w:eastAsia="ja-JP"/>
        </w:rPr>
        <w:t>PON</w:t>
      </w:r>
      <w:r w:rsidRPr="00E1710A">
        <w:rPr>
          <w:rFonts w:asciiTheme="majorEastAsia" w:eastAsiaTheme="majorEastAsia" w:hAnsiTheme="majorEastAsia" w:cs="ＭＳ 明朝" w:hint="eastAsia"/>
          <w:sz w:val="22"/>
          <w:szCs w:val="22"/>
          <w:lang w:eastAsia="ja-JP"/>
        </w:rPr>
        <w:t>、</w:t>
      </w:r>
      <w:r w:rsidRPr="00E1710A">
        <w:rPr>
          <w:rFonts w:asciiTheme="majorEastAsia" w:eastAsiaTheme="majorEastAsia" w:hAnsiTheme="majorEastAsia" w:cs="ＭＳ 明朝"/>
          <w:sz w:val="22"/>
          <w:szCs w:val="22"/>
          <w:lang w:eastAsia="ja-JP"/>
        </w:rPr>
        <w:t>WDM</w:t>
      </w:r>
      <w:r w:rsidRPr="00E1710A">
        <w:rPr>
          <w:rFonts w:asciiTheme="majorEastAsia" w:eastAsiaTheme="majorEastAsia" w:hAnsiTheme="majorEastAsia" w:cs="ＭＳ 明朝" w:hint="eastAsia"/>
          <w:sz w:val="22"/>
          <w:szCs w:val="22"/>
          <w:lang w:eastAsia="ja-JP"/>
        </w:rPr>
        <w:t>、イーサネット</w:t>
      </w:r>
      <w:r w:rsidRPr="00E1710A">
        <w:rPr>
          <w:rFonts w:asciiTheme="majorEastAsia" w:eastAsiaTheme="majorEastAsia" w:hAnsiTheme="majorEastAsia" w:cs="ＭＳ 明朝"/>
          <w:sz w:val="22"/>
          <w:szCs w:val="22"/>
          <w:lang w:eastAsia="ja-JP"/>
        </w:rPr>
        <w:t>/IP</w:t>
      </w:r>
      <w:r w:rsidRPr="00E1710A">
        <w:rPr>
          <w:rFonts w:asciiTheme="majorEastAsia" w:eastAsiaTheme="majorEastAsia" w:hAnsiTheme="majorEastAsia" w:cs="ＭＳ 明朝" w:hint="eastAsia"/>
          <w:sz w:val="22"/>
          <w:szCs w:val="22"/>
          <w:lang w:eastAsia="ja-JP"/>
        </w:rPr>
        <w:t>ベースの実装、および、フロントホールゲートウェイ、フロントホールマルチプレクサ、またはその他のタイプの</w:t>
      </w:r>
      <w:r w:rsidRPr="00E1710A">
        <w:rPr>
          <w:rFonts w:asciiTheme="majorEastAsia" w:eastAsiaTheme="majorEastAsia" w:hAnsiTheme="majorEastAsia" w:cs="ＭＳ 明朝"/>
          <w:sz w:val="22"/>
          <w:szCs w:val="22"/>
          <w:lang w:eastAsia="ja-JP"/>
        </w:rPr>
        <w:t>CPRI/eCPRI</w:t>
      </w:r>
      <w:r w:rsidRPr="00E1710A">
        <w:rPr>
          <w:rFonts w:asciiTheme="majorEastAsia" w:eastAsiaTheme="majorEastAsia" w:hAnsiTheme="majorEastAsia" w:cs="ＭＳ 明朝" w:hint="eastAsia"/>
          <w:sz w:val="22"/>
          <w:szCs w:val="22"/>
          <w:lang w:eastAsia="ja-JP"/>
        </w:rPr>
        <w:t>集約技術を導入する可能性のあるアーキテクチャなどが挙げられる。</w:t>
      </w:r>
    </w:p>
    <w:p w14:paraId="2E5B72E4" w14:textId="77777777" w:rsidR="006D53B1" w:rsidRDefault="00E1710A" w:rsidP="003573D9">
      <w:pPr>
        <w:pStyle w:val="af9"/>
        <w:numPr>
          <w:ilvl w:val="0"/>
          <w:numId w:val="3"/>
        </w:numPr>
        <w:spacing w:line="307" w:lineRule="auto"/>
        <w:ind w:right="-1"/>
        <w:rPr>
          <w:rFonts w:asciiTheme="majorEastAsia" w:eastAsiaTheme="majorEastAsia" w:hAnsiTheme="majorEastAsia" w:cs="ＭＳ 明朝"/>
          <w:sz w:val="22"/>
          <w:szCs w:val="22"/>
          <w:lang w:eastAsia="ja-JP"/>
        </w:rPr>
      </w:pPr>
      <w:r w:rsidRPr="006D53B1">
        <w:rPr>
          <w:rFonts w:asciiTheme="majorEastAsia" w:eastAsiaTheme="majorEastAsia" w:hAnsiTheme="majorEastAsia" w:cs="ＭＳ 明朝" w:hint="eastAsia"/>
          <w:sz w:val="22"/>
          <w:szCs w:val="22"/>
          <w:lang w:eastAsia="ja-JP"/>
        </w:rPr>
        <w:t>この文書では、同期アーキテクチャのオプションについては扱いません。これらの側面については、今後発表される</w:t>
      </w:r>
      <w:r w:rsidRPr="006D53B1">
        <w:rPr>
          <w:rFonts w:asciiTheme="majorEastAsia" w:eastAsiaTheme="majorEastAsia" w:hAnsiTheme="majorEastAsia" w:cs="ＭＳ 明朝"/>
          <w:sz w:val="22"/>
          <w:szCs w:val="22"/>
          <w:lang w:eastAsia="ja-JP"/>
        </w:rPr>
        <w:t xml:space="preserve"> WG9 </w:t>
      </w:r>
      <w:r w:rsidRPr="006D53B1">
        <w:rPr>
          <w:rFonts w:asciiTheme="majorEastAsia" w:eastAsiaTheme="majorEastAsia" w:hAnsiTheme="majorEastAsia" w:cs="ＭＳ 明朝" w:hint="eastAsia"/>
          <w:sz w:val="22"/>
          <w:szCs w:val="22"/>
          <w:lang w:eastAsia="ja-JP"/>
        </w:rPr>
        <w:t>同期ソリューション文書で取り上げる予定です。</w:t>
      </w:r>
    </w:p>
    <w:p w14:paraId="0259EEA4" w14:textId="134C30BC" w:rsidR="0004253A" w:rsidRPr="0002335F" w:rsidRDefault="00E1710A" w:rsidP="003573D9">
      <w:pPr>
        <w:pStyle w:val="af9"/>
        <w:widowControl/>
        <w:numPr>
          <w:ilvl w:val="0"/>
          <w:numId w:val="3"/>
        </w:numPr>
        <w:spacing w:line="307" w:lineRule="auto"/>
        <w:ind w:right="-1"/>
        <w:rPr>
          <w:rFonts w:asciiTheme="majorEastAsia" w:eastAsiaTheme="majorEastAsia" w:hAnsiTheme="majorEastAsia"/>
          <w:lang w:eastAsia="ja-JP"/>
        </w:rPr>
      </w:pPr>
      <w:r w:rsidRPr="0002335F">
        <w:rPr>
          <w:rFonts w:asciiTheme="majorEastAsia" w:eastAsiaTheme="majorEastAsia" w:hAnsiTheme="majorEastAsia" w:cs="ＭＳ 明朝" w:hint="eastAsia"/>
          <w:sz w:val="22"/>
          <w:szCs w:val="22"/>
          <w:lang w:eastAsia="ja-JP"/>
        </w:rPr>
        <w:t>最後に、この文書では</w:t>
      </w:r>
      <w:r w:rsidRPr="0002335F">
        <w:rPr>
          <w:rFonts w:asciiTheme="majorEastAsia" w:eastAsiaTheme="majorEastAsia" w:hAnsiTheme="majorEastAsia" w:cs="ＭＳ 明朝"/>
          <w:sz w:val="22"/>
          <w:szCs w:val="22"/>
          <w:lang w:eastAsia="ja-JP"/>
        </w:rPr>
        <w:t xml:space="preserve"> O-RU </w:t>
      </w:r>
      <w:r w:rsidRPr="0002335F">
        <w:rPr>
          <w:rFonts w:asciiTheme="majorEastAsia" w:eastAsiaTheme="majorEastAsia" w:hAnsiTheme="majorEastAsia" w:cs="ＭＳ 明朝" w:hint="eastAsia"/>
          <w:sz w:val="22"/>
          <w:szCs w:val="22"/>
          <w:lang w:eastAsia="ja-JP"/>
        </w:rPr>
        <w:t>出力における同期要件については何も規定していません。それらは</w:t>
      </w:r>
      <w:r w:rsidRPr="0002335F">
        <w:rPr>
          <w:rFonts w:asciiTheme="majorEastAsia" w:eastAsiaTheme="majorEastAsia" w:hAnsiTheme="majorEastAsia" w:cs="ＭＳ 明朝"/>
          <w:sz w:val="22"/>
          <w:szCs w:val="22"/>
          <w:lang w:eastAsia="ja-JP"/>
        </w:rPr>
        <w:t xml:space="preserve"> WG4 CUS </w:t>
      </w:r>
      <w:r w:rsidRPr="0002335F">
        <w:rPr>
          <w:rFonts w:asciiTheme="majorEastAsia" w:eastAsiaTheme="majorEastAsia" w:hAnsiTheme="majorEastAsia" w:cs="ＭＳ 明朝" w:hint="eastAsia"/>
          <w:sz w:val="22"/>
          <w:szCs w:val="22"/>
          <w:lang w:eastAsia="ja-JP"/>
        </w:rPr>
        <w:t>仕様書</w:t>
      </w:r>
      <w:r w:rsidRPr="0002335F">
        <w:rPr>
          <w:rFonts w:asciiTheme="majorEastAsia" w:eastAsiaTheme="majorEastAsia" w:hAnsiTheme="majorEastAsia" w:cs="ＭＳ 明朝"/>
          <w:sz w:val="22"/>
          <w:szCs w:val="22"/>
          <w:lang w:eastAsia="ja-JP"/>
        </w:rPr>
        <w:t xml:space="preserve"> [74] </w:t>
      </w:r>
      <w:r w:rsidRPr="0002335F">
        <w:rPr>
          <w:rFonts w:asciiTheme="majorEastAsia" w:eastAsiaTheme="majorEastAsia" w:hAnsiTheme="majorEastAsia" w:cs="ＭＳ 明朝" w:hint="eastAsia"/>
          <w:sz w:val="22"/>
          <w:szCs w:val="22"/>
          <w:lang w:eastAsia="ja-JP"/>
        </w:rPr>
        <w:t>に記載されています。</w:t>
      </w:r>
    </w:p>
    <w:p w14:paraId="79233EF8" w14:textId="77777777" w:rsidR="00AB7508" w:rsidRDefault="00AB7508">
      <w:pPr>
        <w:widowControl/>
        <w:jc w:val="left"/>
        <w:rPr>
          <w:rFonts w:asciiTheme="majorEastAsia" w:eastAsiaTheme="majorEastAsia" w:hAnsiTheme="majorEastAsia"/>
        </w:rPr>
      </w:pPr>
      <w:r>
        <w:rPr>
          <w:rFonts w:asciiTheme="majorEastAsia" w:eastAsiaTheme="majorEastAsia" w:hAnsiTheme="majorEastAsia"/>
        </w:rPr>
        <w:br w:type="page"/>
      </w:r>
    </w:p>
    <w:p w14:paraId="42AD5675" w14:textId="64260768" w:rsidR="0004253A" w:rsidRPr="002637B3" w:rsidRDefault="0075610B" w:rsidP="0004253A">
      <w:pPr>
        <w:widowControl/>
        <w:jc w:val="left"/>
        <w:outlineLvl w:val="0"/>
        <w:rPr>
          <w:rFonts w:asciiTheme="majorEastAsia" w:eastAsiaTheme="majorEastAsia" w:hAnsiTheme="majorEastAsia"/>
        </w:rPr>
      </w:pPr>
      <w:bookmarkStart w:id="7" w:name="_Toc182312898"/>
      <w:r>
        <w:rPr>
          <w:rFonts w:asciiTheme="majorEastAsia" w:eastAsiaTheme="majorEastAsia" w:hAnsiTheme="majorEastAsia" w:hint="eastAsia"/>
        </w:rPr>
        <w:lastRenderedPageBreak/>
        <w:t>４</w:t>
      </w:r>
      <w:r w:rsidRPr="002637B3">
        <w:rPr>
          <w:rFonts w:asciiTheme="majorEastAsia" w:eastAsiaTheme="majorEastAsia" w:hAnsiTheme="majorEastAsia" w:hint="eastAsia"/>
        </w:rPr>
        <w:t>．</w:t>
      </w:r>
      <w:r w:rsidR="00AB7508">
        <w:rPr>
          <w:rFonts w:asciiTheme="majorEastAsia" w:eastAsiaTheme="majorEastAsia" w:hAnsiTheme="majorEastAsia" w:hint="eastAsia"/>
        </w:rPr>
        <w:t>参考文献</w:t>
      </w:r>
      <w:bookmarkEnd w:id="7"/>
    </w:p>
    <w:p w14:paraId="5CCF291D" w14:textId="77777777" w:rsidR="000F2023" w:rsidRPr="000F2023" w:rsidRDefault="000F2023" w:rsidP="000F2023">
      <w:pPr>
        <w:pStyle w:val="af9"/>
        <w:spacing w:line="307" w:lineRule="auto"/>
        <w:ind w:left="652" w:right="-1"/>
        <w:rPr>
          <w:rFonts w:asciiTheme="majorEastAsia" w:eastAsiaTheme="majorEastAsia" w:hAnsiTheme="majorEastAsia" w:cs="ＭＳ 明朝"/>
          <w:sz w:val="22"/>
          <w:szCs w:val="22"/>
          <w:lang w:eastAsia="ja-JP"/>
        </w:rPr>
      </w:pPr>
      <w:r w:rsidRPr="000F2023">
        <w:rPr>
          <w:rFonts w:asciiTheme="majorEastAsia" w:eastAsiaTheme="majorEastAsia" w:hAnsiTheme="majorEastAsia" w:cs="ＭＳ 明朝" w:hint="eastAsia"/>
          <w:sz w:val="22"/>
          <w:szCs w:val="22"/>
          <w:lang w:eastAsia="ja-JP"/>
        </w:rPr>
        <w:t>以下の文書には、本文で参照されている規定が含まれており、これらの規定は本文の規定を構成しています。</w:t>
      </w:r>
    </w:p>
    <w:p w14:paraId="12691B93" w14:textId="4C5BA4CC" w:rsidR="000F2023" w:rsidRPr="000F2023" w:rsidRDefault="000F2023" w:rsidP="003573D9">
      <w:pPr>
        <w:pStyle w:val="af9"/>
        <w:numPr>
          <w:ilvl w:val="0"/>
          <w:numId w:val="4"/>
        </w:numPr>
        <w:spacing w:line="307" w:lineRule="auto"/>
        <w:ind w:right="-1"/>
        <w:rPr>
          <w:rFonts w:asciiTheme="majorEastAsia" w:eastAsiaTheme="majorEastAsia" w:hAnsiTheme="majorEastAsia" w:cs="ＭＳ 明朝"/>
          <w:sz w:val="22"/>
          <w:szCs w:val="22"/>
          <w:lang w:eastAsia="ja-JP"/>
        </w:rPr>
      </w:pPr>
      <w:r w:rsidRPr="000F2023">
        <w:rPr>
          <w:rFonts w:asciiTheme="majorEastAsia" w:eastAsiaTheme="majorEastAsia" w:hAnsiTheme="majorEastAsia" w:cs="ＭＳ 明朝" w:hint="eastAsia"/>
          <w:sz w:val="22"/>
          <w:szCs w:val="22"/>
          <w:lang w:eastAsia="ja-JP"/>
        </w:rPr>
        <w:t>参考文献には、特定のものと（出版日、版数、バージョン番号などで特定される）非特定のものとがあります。</w:t>
      </w:r>
    </w:p>
    <w:p w14:paraId="6553884D" w14:textId="233D7222" w:rsidR="000F2023" w:rsidRPr="000F2023" w:rsidRDefault="000F2023" w:rsidP="003573D9">
      <w:pPr>
        <w:pStyle w:val="af9"/>
        <w:numPr>
          <w:ilvl w:val="0"/>
          <w:numId w:val="4"/>
        </w:numPr>
        <w:spacing w:line="307" w:lineRule="auto"/>
        <w:ind w:right="-1"/>
        <w:rPr>
          <w:rFonts w:asciiTheme="majorEastAsia" w:eastAsiaTheme="majorEastAsia" w:hAnsiTheme="majorEastAsia" w:cs="ＭＳ 明朝"/>
          <w:sz w:val="22"/>
          <w:szCs w:val="22"/>
          <w:lang w:eastAsia="ja-JP"/>
        </w:rPr>
      </w:pPr>
      <w:r w:rsidRPr="000F2023">
        <w:rPr>
          <w:rFonts w:asciiTheme="majorEastAsia" w:eastAsiaTheme="majorEastAsia" w:hAnsiTheme="majorEastAsia" w:cs="ＭＳ 明朝" w:hint="eastAsia"/>
          <w:sz w:val="22"/>
          <w:szCs w:val="22"/>
          <w:lang w:eastAsia="ja-JP"/>
        </w:rPr>
        <w:t>特定の参照については、その後の改訂は適用されません。</w:t>
      </w:r>
    </w:p>
    <w:p w14:paraId="0EDA9C4D" w14:textId="0750354E" w:rsidR="0004253A" w:rsidRDefault="000F2023" w:rsidP="003573D9">
      <w:pPr>
        <w:pStyle w:val="af9"/>
        <w:numPr>
          <w:ilvl w:val="0"/>
          <w:numId w:val="4"/>
        </w:numPr>
        <w:spacing w:line="307" w:lineRule="auto"/>
        <w:ind w:right="-1"/>
        <w:jc w:val="both"/>
        <w:rPr>
          <w:rFonts w:asciiTheme="majorEastAsia" w:eastAsiaTheme="majorEastAsia" w:hAnsiTheme="majorEastAsia"/>
          <w:sz w:val="22"/>
          <w:szCs w:val="22"/>
          <w:lang w:eastAsia="ja-JP"/>
        </w:rPr>
      </w:pPr>
      <w:r w:rsidRPr="000F2023">
        <w:rPr>
          <w:rFonts w:asciiTheme="majorEastAsia" w:eastAsiaTheme="majorEastAsia" w:hAnsiTheme="majorEastAsia" w:cs="ＭＳ 明朝" w:hint="eastAsia"/>
          <w:sz w:val="22"/>
          <w:szCs w:val="22"/>
          <w:lang w:eastAsia="ja-JP"/>
        </w:rPr>
        <w:t>非特定参照の場合、最新版が適用される。3GPP文書（GSM文書を含む）への参照の場合、非特定参照は暗黙的にリリース15の最新版を参照する。</w:t>
      </w:r>
    </w:p>
    <w:p w14:paraId="4AE50DF4" w14:textId="77777777" w:rsidR="0004253A" w:rsidRDefault="0004253A" w:rsidP="0004253A">
      <w:pPr>
        <w:pStyle w:val="af9"/>
        <w:spacing w:line="307" w:lineRule="auto"/>
        <w:ind w:left="652" w:right="-1"/>
        <w:jc w:val="both"/>
        <w:rPr>
          <w:rFonts w:asciiTheme="majorEastAsia" w:eastAsiaTheme="majorEastAsia" w:hAnsiTheme="majorEastAsia"/>
          <w:sz w:val="22"/>
          <w:szCs w:val="22"/>
          <w:lang w:eastAsia="ja-JP"/>
        </w:rPr>
      </w:pPr>
    </w:p>
    <w:tbl>
      <w:tblPr>
        <w:tblStyle w:val="ab"/>
        <w:tblW w:w="0" w:type="auto"/>
        <w:tblInd w:w="652" w:type="dxa"/>
        <w:tblLook w:val="04A0" w:firstRow="1" w:lastRow="0" w:firstColumn="1" w:lastColumn="0" w:noHBand="0" w:noVBand="1"/>
      </w:tblPr>
      <w:tblGrid>
        <w:gridCol w:w="765"/>
        <w:gridCol w:w="8211"/>
      </w:tblGrid>
      <w:tr w:rsidR="005652C2" w14:paraId="2D5CEC72" w14:textId="77777777" w:rsidTr="0021635B">
        <w:tc>
          <w:tcPr>
            <w:tcW w:w="765" w:type="dxa"/>
            <w:tcBorders>
              <w:top w:val="nil"/>
              <w:left w:val="nil"/>
              <w:bottom w:val="nil"/>
              <w:right w:val="nil"/>
            </w:tcBorders>
          </w:tcPr>
          <w:p w14:paraId="713980F4" w14:textId="2B4634CF" w:rsidR="005652C2" w:rsidRDefault="005652C2" w:rsidP="005652C2">
            <w:pPr>
              <w:pStyle w:val="af9"/>
              <w:spacing w:line="307" w:lineRule="auto"/>
              <w:ind w:right="-1"/>
              <w:rPr>
                <w:rFonts w:asciiTheme="majorEastAsia" w:eastAsiaTheme="majorEastAsia" w:hAnsiTheme="majorEastAsia"/>
                <w:b/>
                <w:bCs/>
                <w:sz w:val="22"/>
                <w:szCs w:val="22"/>
                <w:lang w:eastAsia="ja-JP"/>
              </w:rPr>
            </w:pPr>
            <w:r w:rsidRPr="008B5E3C">
              <w:rPr>
                <w:rFonts w:asciiTheme="majorEastAsia" w:eastAsiaTheme="majorEastAsia" w:hAnsiTheme="majorEastAsia" w:hint="eastAsia"/>
                <w:lang w:eastAsia="ja-JP"/>
              </w:rPr>
              <w:t>[1]</w:t>
            </w:r>
          </w:p>
        </w:tc>
        <w:tc>
          <w:tcPr>
            <w:tcW w:w="8211" w:type="dxa"/>
            <w:tcBorders>
              <w:top w:val="nil"/>
              <w:left w:val="nil"/>
              <w:bottom w:val="nil"/>
              <w:right w:val="nil"/>
            </w:tcBorders>
          </w:tcPr>
          <w:p w14:paraId="4614F738" w14:textId="3F64AD76" w:rsidR="005652C2" w:rsidRDefault="005652C2" w:rsidP="005652C2">
            <w:pPr>
              <w:pStyle w:val="af9"/>
              <w:spacing w:line="307" w:lineRule="auto"/>
              <w:ind w:right="-1"/>
              <w:rPr>
                <w:rFonts w:asciiTheme="majorEastAsia" w:eastAsiaTheme="majorEastAsia" w:hAnsiTheme="majorEastAsia"/>
                <w:b/>
                <w:bCs/>
                <w:sz w:val="22"/>
                <w:szCs w:val="22"/>
                <w:lang w:eastAsia="ja-JP"/>
              </w:rPr>
            </w:pPr>
            <w:r w:rsidRPr="008B5E3C">
              <w:rPr>
                <w:rFonts w:asciiTheme="majorEastAsia" w:eastAsiaTheme="majorEastAsia" w:hAnsiTheme="majorEastAsia"/>
                <w:lang w:eastAsia="ja-JP"/>
              </w:rPr>
              <w:t>3GPP TS 38.472 V15.5.0: " F1 signalling transport (Release 15)".</w:t>
            </w:r>
          </w:p>
        </w:tc>
      </w:tr>
      <w:tr w:rsidR="005652C2" w14:paraId="40BA8F0C" w14:textId="77777777" w:rsidTr="00216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0E7A7BB" w14:textId="145F4D8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hint="eastAsia"/>
                <w:spacing w:val="-5"/>
                <w:lang w:eastAsia="ja-JP"/>
              </w:rPr>
              <w:t>[2]</w:t>
            </w:r>
          </w:p>
        </w:tc>
        <w:tc>
          <w:tcPr>
            <w:tcW w:w="8211" w:type="dxa"/>
          </w:tcPr>
          <w:p w14:paraId="321A945D" w14:textId="272EF137"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IEEE 802.1Q-2018: “IEEE Standard for Local and metropolitan area networks — Bridges and Bridged Networks”</w:t>
            </w:r>
          </w:p>
        </w:tc>
      </w:tr>
      <w:tr w:rsidR="005652C2" w14:paraId="5200F394"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00EA257" w14:textId="4EE8A06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hint="eastAsia"/>
                <w:lang w:eastAsia="ja-JP"/>
              </w:rPr>
              <w:t>[3]</w:t>
            </w:r>
          </w:p>
        </w:tc>
        <w:tc>
          <w:tcPr>
            <w:tcW w:w="8211" w:type="dxa"/>
          </w:tcPr>
          <w:p w14:paraId="5C76BB6C" w14:textId="4D5E4597"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2474: “Definition of the Differentiated Services Field (DS Field) in the IPv4 and IPv6 Headers”</w:t>
            </w:r>
          </w:p>
        </w:tc>
      </w:tr>
      <w:tr w:rsidR="005652C2" w14:paraId="47C71FCE"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98D4A56" w14:textId="34A0983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hint="eastAsia"/>
                <w:spacing w:val="-5"/>
                <w:lang w:eastAsia="ja-JP"/>
              </w:rPr>
              <w:t>[4]</w:t>
            </w:r>
          </w:p>
        </w:tc>
        <w:tc>
          <w:tcPr>
            <w:tcW w:w="8211" w:type="dxa"/>
          </w:tcPr>
          <w:p w14:paraId="0C69895B" w14:textId="0FFC07B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IETF RFC 2598: “An Expedited Forwarding PHB”</w:t>
            </w:r>
          </w:p>
        </w:tc>
      </w:tr>
      <w:tr w:rsidR="005652C2" w14:paraId="247CA8D6"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D1C0112" w14:textId="52C1B95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5"/>
              </w:rPr>
              <w:t>[5]</w:t>
            </w:r>
          </w:p>
        </w:tc>
        <w:tc>
          <w:tcPr>
            <w:tcW w:w="8211" w:type="dxa"/>
          </w:tcPr>
          <w:p w14:paraId="7661E434" w14:textId="6CF157F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IETF RFC 2597: “Assured Forwarding PHB Group”</w:t>
            </w:r>
          </w:p>
        </w:tc>
      </w:tr>
      <w:tr w:rsidR="005652C2" w14:paraId="44B63B52"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D65DCA7" w14:textId="01C777A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5"/>
              </w:rPr>
              <w:t>[6]</w:t>
            </w:r>
          </w:p>
        </w:tc>
        <w:tc>
          <w:tcPr>
            <w:tcW w:w="8211" w:type="dxa"/>
          </w:tcPr>
          <w:p w14:paraId="27CED460" w14:textId="5C45A65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4594: “Configuration Guidelines for DiffServ Service Classes”</w:t>
            </w:r>
          </w:p>
        </w:tc>
      </w:tr>
      <w:tr w:rsidR="005652C2" w14:paraId="0DA9E894"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1E0E8777" w14:textId="770A662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5"/>
              </w:rPr>
              <w:t>[7]</w:t>
            </w:r>
          </w:p>
        </w:tc>
        <w:tc>
          <w:tcPr>
            <w:tcW w:w="8211" w:type="dxa"/>
          </w:tcPr>
          <w:p w14:paraId="2E6FAF6E" w14:textId="64FE49F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IETF RFC 826: “An Ethernet Address Resolution Protocol -- or -- Converting Network Protocol Addresses”</w:t>
            </w:r>
          </w:p>
        </w:tc>
      </w:tr>
      <w:tr w:rsidR="005652C2" w14:paraId="4B70FEFF"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A4C3288" w14:textId="0A67D05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5"/>
              </w:rPr>
              <w:t>[8]</w:t>
            </w:r>
          </w:p>
        </w:tc>
        <w:tc>
          <w:tcPr>
            <w:tcW w:w="8211" w:type="dxa"/>
          </w:tcPr>
          <w:p w14:paraId="683B7128" w14:textId="4BAF492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792: “INTERNET CONTROL MESSAGE PROTOCOL”</w:t>
            </w:r>
          </w:p>
        </w:tc>
      </w:tr>
      <w:tr w:rsidR="005652C2" w14:paraId="6BD413CD"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8F352F4" w14:textId="1E9650E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5"/>
              </w:rPr>
              <w:t>[9]</w:t>
            </w:r>
          </w:p>
        </w:tc>
        <w:tc>
          <w:tcPr>
            <w:tcW w:w="8211" w:type="dxa"/>
          </w:tcPr>
          <w:p w14:paraId="39C23E12" w14:textId="07ABACA8" w:rsidR="005652C2" w:rsidRPr="00774526" w:rsidRDefault="005652C2" w:rsidP="005652C2">
            <w:pPr>
              <w:pStyle w:val="af9"/>
              <w:spacing w:line="307" w:lineRule="auto"/>
              <w:ind w:right="-1"/>
              <w:rPr>
                <w:rFonts w:asciiTheme="majorEastAsia" w:eastAsiaTheme="majorEastAsia" w:hAnsiTheme="majorEastAsia"/>
                <w:sz w:val="22"/>
                <w:szCs w:val="22"/>
                <w:lang w:eastAsia="ja-JP"/>
              </w:rPr>
            </w:pPr>
            <w:r w:rsidRPr="008B5E3C">
              <w:rPr>
                <w:rFonts w:asciiTheme="majorEastAsia" w:eastAsiaTheme="majorEastAsia" w:hAnsiTheme="majorEastAsia"/>
                <w:lang w:eastAsia="ja-JP"/>
              </w:rPr>
              <w:t>IETF RFC 8200</w:t>
            </w:r>
            <w:r w:rsidRPr="008B5E3C">
              <w:rPr>
                <w:rFonts w:asciiTheme="majorEastAsia" w:eastAsiaTheme="majorEastAsia" w:hAnsiTheme="majorEastAsia" w:cs="ＭＳ 明朝" w:hint="eastAsia"/>
                <w:lang w:eastAsia="ja-JP"/>
              </w:rPr>
              <w:t>：「インターネットプロトコル</w:t>
            </w:r>
            <w:r w:rsidRPr="008B5E3C">
              <w:rPr>
                <w:rFonts w:asciiTheme="majorEastAsia" w:eastAsiaTheme="majorEastAsia" w:hAnsiTheme="majorEastAsia"/>
                <w:lang w:eastAsia="ja-JP"/>
              </w:rPr>
              <w:t xml:space="preserve"> </w:t>
            </w:r>
            <w:r w:rsidRPr="008B5E3C">
              <w:rPr>
                <w:rFonts w:asciiTheme="majorEastAsia" w:eastAsiaTheme="majorEastAsia" w:hAnsiTheme="majorEastAsia" w:cs="ＭＳ 明朝" w:hint="eastAsia"/>
                <w:lang w:eastAsia="ja-JP"/>
              </w:rPr>
              <w:t>バージョン</w:t>
            </w:r>
            <w:r w:rsidRPr="008B5E3C">
              <w:rPr>
                <w:rFonts w:asciiTheme="majorEastAsia" w:eastAsiaTheme="majorEastAsia" w:hAnsiTheme="majorEastAsia"/>
                <w:lang w:eastAsia="ja-JP"/>
              </w:rPr>
              <w:t>6</w:t>
            </w:r>
            <w:r w:rsidRPr="008B5E3C">
              <w:rPr>
                <w:rFonts w:asciiTheme="majorEastAsia" w:eastAsiaTheme="majorEastAsia" w:hAnsiTheme="majorEastAsia" w:cs="ＭＳ 明朝" w:hint="eastAsia"/>
                <w:lang w:eastAsia="ja-JP"/>
              </w:rPr>
              <w:t>（</w:t>
            </w:r>
            <w:r w:rsidRPr="008B5E3C">
              <w:rPr>
                <w:rFonts w:asciiTheme="majorEastAsia" w:eastAsiaTheme="majorEastAsia" w:hAnsiTheme="majorEastAsia"/>
                <w:lang w:eastAsia="ja-JP"/>
              </w:rPr>
              <w:t>IPv6</w:t>
            </w:r>
            <w:r w:rsidRPr="008B5E3C">
              <w:rPr>
                <w:rFonts w:asciiTheme="majorEastAsia" w:eastAsiaTheme="majorEastAsia" w:hAnsiTheme="majorEastAsia" w:cs="ＭＳ 明朝" w:hint="eastAsia"/>
                <w:lang w:eastAsia="ja-JP"/>
              </w:rPr>
              <w:t>）</w:t>
            </w:r>
            <w:r w:rsidRPr="008B5E3C">
              <w:rPr>
                <w:rFonts w:asciiTheme="majorEastAsia" w:eastAsiaTheme="majorEastAsia" w:hAnsiTheme="majorEastAsia" w:cs="ＭＳ 明朝" w:hint="eastAsia"/>
                <w:spacing w:val="-2"/>
                <w:lang w:eastAsia="ja-JP"/>
              </w:rPr>
              <w:t>仕様書</w:t>
            </w:r>
          </w:p>
        </w:tc>
      </w:tr>
      <w:tr w:rsidR="005652C2" w14:paraId="104D3339"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2088274" w14:textId="600B559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[10]</w:t>
            </w:r>
          </w:p>
        </w:tc>
        <w:tc>
          <w:tcPr>
            <w:tcW w:w="8211" w:type="dxa"/>
          </w:tcPr>
          <w:p w14:paraId="5B817408" w14:textId="2DE044C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IETF RFC 4861: “Neighbor Discovery for IP version 6 (IPv6)”</w:t>
            </w:r>
          </w:p>
        </w:tc>
      </w:tr>
      <w:tr w:rsidR="005652C2" w14:paraId="0407BE2D"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CB2BCCA" w14:textId="0FBC1B0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[11]</w:t>
            </w:r>
          </w:p>
        </w:tc>
        <w:tc>
          <w:tcPr>
            <w:tcW w:w="8211" w:type="dxa"/>
          </w:tcPr>
          <w:p w14:paraId="70017C3A" w14:textId="3E64C77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4443: “Internet Control Message Protocol (ICMPv6) for the Internet Protocol Version 6 (IPv6) Specification”</w:t>
            </w:r>
          </w:p>
        </w:tc>
      </w:tr>
      <w:tr w:rsidR="005652C2" w14:paraId="54BECA4A"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81776A0" w14:textId="3B45BCE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[12]</w:t>
            </w:r>
          </w:p>
        </w:tc>
        <w:tc>
          <w:tcPr>
            <w:tcW w:w="8211" w:type="dxa"/>
          </w:tcPr>
          <w:p w14:paraId="772EAD64" w14:textId="7D6C05F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6890: “Special-Purpose IP Address Registries”</w:t>
            </w:r>
          </w:p>
        </w:tc>
      </w:tr>
      <w:tr w:rsidR="005652C2" w14:paraId="736112BB"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663678E" w14:textId="342DA2B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[13]</w:t>
            </w:r>
          </w:p>
        </w:tc>
        <w:tc>
          <w:tcPr>
            <w:tcW w:w="8211" w:type="dxa"/>
          </w:tcPr>
          <w:p w14:paraId="1E8870EE" w14:textId="55C8BD3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8190: “Updates to the Special-Purpose IP Address Registries”</w:t>
            </w:r>
          </w:p>
        </w:tc>
      </w:tr>
      <w:tr w:rsidR="005652C2" w14:paraId="79DFCE14"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E187994" w14:textId="110FECA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[14]</w:t>
            </w:r>
          </w:p>
        </w:tc>
        <w:tc>
          <w:tcPr>
            <w:tcW w:w="8211" w:type="dxa"/>
          </w:tcPr>
          <w:p w14:paraId="3BFD2777" w14:textId="2AF69E4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2131: “Dynamic Host Configuration Protocol”</w:t>
            </w:r>
          </w:p>
        </w:tc>
      </w:tr>
      <w:tr w:rsidR="005652C2" w14:paraId="1F142D41"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19F1CAE8" w14:textId="5223F5C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[15]</w:t>
            </w:r>
          </w:p>
        </w:tc>
        <w:tc>
          <w:tcPr>
            <w:tcW w:w="8211" w:type="dxa"/>
          </w:tcPr>
          <w:p w14:paraId="6C01E0A6" w14:textId="4899565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lang w:eastAsia="ja-JP"/>
              </w:rPr>
              <w:t>IETF RFC 4361: “Node-specific Client Identifiers for Dynamic Host Configuration Protocol Version Four (DHCPv4)”</w:t>
            </w:r>
          </w:p>
        </w:tc>
      </w:tr>
      <w:tr w:rsidR="005652C2" w14:paraId="140E5DD0"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418CE48" w14:textId="3D915F0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[16]</w:t>
            </w:r>
          </w:p>
        </w:tc>
        <w:tc>
          <w:tcPr>
            <w:tcW w:w="8211" w:type="dxa"/>
          </w:tcPr>
          <w:p w14:paraId="26AE9EC9" w14:textId="0CF693B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RFC3315: “Dynamic Host Configuration Protocol for IPv6 (DHCPv6)”</w:t>
            </w:r>
          </w:p>
        </w:tc>
      </w:tr>
      <w:tr w:rsidR="005652C2" w14:paraId="4A16165C"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EECA84C" w14:textId="6A8C971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[17]</w:t>
            </w:r>
          </w:p>
        </w:tc>
        <w:tc>
          <w:tcPr>
            <w:tcW w:w="8211" w:type="dxa"/>
          </w:tcPr>
          <w:p w14:paraId="58016F42" w14:textId="2E8DF4A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RFC4862: “IPv6 Stateless Address Autoconfiguration”</w:t>
            </w:r>
          </w:p>
        </w:tc>
      </w:tr>
      <w:tr w:rsidR="005652C2" w14:paraId="14C05993"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21106B0" w14:textId="16EF583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[18]</w:t>
            </w:r>
          </w:p>
        </w:tc>
        <w:tc>
          <w:tcPr>
            <w:tcW w:w="8211" w:type="dxa"/>
          </w:tcPr>
          <w:p w14:paraId="023A61A3" w14:textId="77186D54"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RFC768: “User Datagram Protocol”</w:t>
            </w:r>
          </w:p>
        </w:tc>
      </w:tr>
      <w:tr w:rsidR="005652C2" w14:paraId="5E1A7C43"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A119533" w14:textId="7F271B8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[19]</w:t>
            </w:r>
          </w:p>
        </w:tc>
        <w:tc>
          <w:tcPr>
            <w:tcW w:w="8211" w:type="dxa"/>
          </w:tcPr>
          <w:p w14:paraId="6F95BA57" w14:textId="1A593A7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3GPP TS 29.060 V15.0.0: “GPRS Tunnelling Protocol (GTP) across the Gn and Gp interface (Release 15)”</w:t>
            </w:r>
          </w:p>
        </w:tc>
      </w:tr>
      <w:tr w:rsidR="005652C2" w14:paraId="7931DEC4"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615ED10" w14:textId="6C24579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lastRenderedPageBreak/>
              <w:t>[20]</w:t>
            </w:r>
          </w:p>
        </w:tc>
        <w:tc>
          <w:tcPr>
            <w:tcW w:w="8211" w:type="dxa"/>
          </w:tcPr>
          <w:p w14:paraId="12343DC1" w14:textId="4940574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29.274 V16.1.0: “GPRS Tunnelling Protocol (GTP) across the Gn and Gp interface (Release 15)”</w:t>
            </w:r>
          </w:p>
        </w:tc>
      </w:tr>
      <w:tr w:rsidR="005652C2" w14:paraId="0A398983"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1939A4F" w14:textId="4462081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[21]</w:t>
            </w:r>
          </w:p>
        </w:tc>
        <w:tc>
          <w:tcPr>
            <w:tcW w:w="8211" w:type="dxa"/>
          </w:tcPr>
          <w:p w14:paraId="2693ABFB" w14:textId="7FDDB33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36.422 version 15.1.0: “X2 signalling transport (Release 15)”</w:t>
            </w:r>
          </w:p>
        </w:tc>
      </w:tr>
      <w:tr w:rsidR="005652C2" w14:paraId="62397B0D"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EAB87DB" w14:textId="773078A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[22]</w:t>
            </w:r>
          </w:p>
        </w:tc>
        <w:tc>
          <w:tcPr>
            <w:tcW w:w="8211" w:type="dxa"/>
          </w:tcPr>
          <w:p w14:paraId="2587B50D" w14:textId="19908EE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36.424 version 15.0.0: “X2 data transport (Release 15)”</w:t>
            </w:r>
          </w:p>
        </w:tc>
      </w:tr>
      <w:tr w:rsidR="005652C2" w14:paraId="7DD2155E"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6F41D54" w14:textId="59C6383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[23]</w:t>
            </w:r>
          </w:p>
        </w:tc>
        <w:tc>
          <w:tcPr>
            <w:tcW w:w="8211" w:type="dxa"/>
          </w:tcPr>
          <w:p w14:paraId="0E160532" w14:textId="24674DB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38.474 V15.3.0: " F1 data transport (Release 15)".</w:t>
            </w:r>
          </w:p>
        </w:tc>
      </w:tr>
      <w:tr w:rsidR="005652C2" w14:paraId="2454977C"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309BB91" w14:textId="2A1DB7C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[24]</w:t>
            </w:r>
          </w:p>
        </w:tc>
        <w:tc>
          <w:tcPr>
            <w:tcW w:w="8211" w:type="dxa"/>
          </w:tcPr>
          <w:p w14:paraId="576DA4B5" w14:textId="51212E8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33.117 V16.2.0: “Catalogue of general security assurance requirements (Release 16)”</w:t>
            </w:r>
          </w:p>
        </w:tc>
      </w:tr>
      <w:tr w:rsidR="005652C2" w14:paraId="41A92A60"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2141A56" w14:textId="0101EE7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[25]</w:t>
            </w:r>
          </w:p>
        </w:tc>
        <w:tc>
          <w:tcPr>
            <w:tcW w:w="8211" w:type="dxa"/>
          </w:tcPr>
          <w:p w14:paraId="78431C7F" w14:textId="42254E4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2119: “Key words for use in RFCs to Indicate Requirement Levels”</w:t>
            </w:r>
          </w:p>
        </w:tc>
      </w:tr>
      <w:tr w:rsidR="005652C2" w14:paraId="03B439BC"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CFB621D" w14:textId="2C37C7F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[26]</w:t>
            </w:r>
          </w:p>
        </w:tc>
        <w:tc>
          <w:tcPr>
            <w:tcW w:w="8211" w:type="dxa"/>
          </w:tcPr>
          <w:p w14:paraId="42EFC70E" w14:textId="730018F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IEEE 802.3-2018: “IEEE Standard for Ethernet”</w:t>
            </w:r>
          </w:p>
        </w:tc>
      </w:tr>
      <w:tr w:rsidR="005652C2" w14:paraId="166AB2A8"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6B90DE0" w14:textId="65C99BD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[27]</w:t>
            </w:r>
          </w:p>
        </w:tc>
        <w:tc>
          <w:tcPr>
            <w:tcW w:w="8211" w:type="dxa"/>
          </w:tcPr>
          <w:p w14:paraId="24561B86" w14:textId="026C22E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791: “INTERNET PROTOCOL”</w:t>
            </w:r>
          </w:p>
        </w:tc>
      </w:tr>
      <w:tr w:rsidR="005652C2" w14:paraId="14D52FB4"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CB869CC" w14:textId="0983E0A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[28]</w:t>
            </w:r>
          </w:p>
        </w:tc>
        <w:tc>
          <w:tcPr>
            <w:tcW w:w="8211" w:type="dxa"/>
          </w:tcPr>
          <w:p w14:paraId="09BF8EC7" w14:textId="234ED76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1918: “Address Allocation for Private Internets”</w:t>
            </w:r>
          </w:p>
        </w:tc>
      </w:tr>
      <w:tr w:rsidR="005652C2" w14:paraId="4632DB7F"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8B30462" w14:textId="22AADF6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[29]</w:t>
            </w:r>
          </w:p>
        </w:tc>
        <w:tc>
          <w:tcPr>
            <w:tcW w:w="8211" w:type="dxa"/>
          </w:tcPr>
          <w:p w14:paraId="16BC05AF" w14:textId="104A591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5357: “A Two-Way Active Measurement Protocol (TWAMP)”</w:t>
            </w:r>
          </w:p>
        </w:tc>
      </w:tr>
      <w:tr w:rsidR="005652C2" w14:paraId="3CBA2946"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A83398B" w14:textId="0F4791B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[30]</w:t>
            </w:r>
          </w:p>
        </w:tc>
        <w:tc>
          <w:tcPr>
            <w:tcW w:w="8211" w:type="dxa"/>
          </w:tcPr>
          <w:p w14:paraId="07435255" w14:textId="47AD117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4656: “A One-way Active Measurement Protocol (OWAMP)”</w:t>
            </w:r>
          </w:p>
        </w:tc>
      </w:tr>
      <w:tr w:rsidR="005652C2" w14:paraId="226538A9"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0710925" w14:textId="5583385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[31]</w:t>
            </w:r>
          </w:p>
        </w:tc>
        <w:tc>
          <w:tcPr>
            <w:tcW w:w="8211" w:type="dxa"/>
          </w:tcPr>
          <w:p w14:paraId="3B78BFDC" w14:textId="26143AD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ITU-T G.8013/Y.1731(08/2015): “Operation, administration and maintenance (OAM) functions and mechanisms for Ethernet-based networks”</w:t>
            </w:r>
          </w:p>
        </w:tc>
      </w:tr>
      <w:tr w:rsidR="005652C2" w14:paraId="1C1C98AB"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F98E5F3" w14:textId="7121310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[32]</w:t>
            </w:r>
          </w:p>
        </w:tc>
        <w:tc>
          <w:tcPr>
            <w:tcW w:w="8211" w:type="dxa"/>
          </w:tcPr>
          <w:p w14:paraId="07BA9617" w14:textId="2162AFD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4960. “Stream Control Transmission Protocol”</w:t>
            </w:r>
          </w:p>
        </w:tc>
      </w:tr>
      <w:tr w:rsidR="005652C2" w14:paraId="38711C23"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BDF288C" w14:textId="62016E5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[33]</w:t>
            </w:r>
          </w:p>
        </w:tc>
        <w:tc>
          <w:tcPr>
            <w:tcW w:w="8211" w:type="dxa"/>
          </w:tcPr>
          <w:p w14:paraId="1B23689D" w14:textId="6BF34DF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29.281 V15.6.0: “General Packet Radio System (GPRS) Tunnelling Protocol User Plane (GTPv1-U) (Release 15)”</w:t>
            </w:r>
          </w:p>
        </w:tc>
      </w:tr>
      <w:tr w:rsidR="005652C2" w14:paraId="4C7ADE49"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844C581" w14:textId="700292F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[34]</w:t>
            </w:r>
          </w:p>
        </w:tc>
        <w:tc>
          <w:tcPr>
            <w:tcW w:w="8211" w:type="dxa"/>
          </w:tcPr>
          <w:p w14:paraId="6159C8D8" w14:textId="2DCDA57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1034: “DOMAIN NAMES - CONCEPTS AND FACILITIES”</w:t>
            </w:r>
          </w:p>
        </w:tc>
      </w:tr>
      <w:tr w:rsidR="005652C2" w14:paraId="49C093AB"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FE1DFAC" w14:textId="4550961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[35]</w:t>
            </w:r>
          </w:p>
        </w:tc>
        <w:tc>
          <w:tcPr>
            <w:tcW w:w="8211" w:type="dxa"/>
          </w:tcPr>
          <w:p w14:paraId="674E813B" w14:textId="3F9A2F5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lang w:eastAsia="ja-JP"/>
              </w:rPr>
              <w:t>IETF RFC 1035: “DOMAIN NAMES - IMPLEMENTATION AND SPECIFICATION”</w:t>
            </w:r>
          </w:p>
        </w:tc>
      </w:tr>
      <w:tr w:rsidR="005652C2" w14:paraId="51BB2ED5"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F3F41A5" w14:textId="19161D2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[36]</w:t>
            </w:r>
          </w:p>
        </w:tc>
        <w:tc>
          <w:tcPr>
            <w:tcW w:w="8211" w:type="dxa"/>
          </w:tcPr>
          <w:p w14:paraId="28C6125C" w14:textId="00693C2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4210: “Internet X.509 Public Key Infrastructure Certificate Management Protocol (CMP)”</w:t>
            </w:r>
          </w:p>
        </w:tc>
      </w:tr>
      <w:tr w:rsidR="005652C2" w14:paraId="33CF8D11"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1AD0A2A" w14:textId="6034AB7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[37]</w:t>
            </w:r>
          </w:p>
        </w:tc>
        <w:tc>
          <w:tcPr>
            <w:tcW w:w="8211" w:type="dxa"/>
          </w:tcPr>
          <w:p w14:paraId="466BE225" w14:textId="5FA28FC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6083: “Datagram Transport Layer Security (DTLS) for Stream Control Transmission Protocol (SCTP)”</w:t>
            </w:r>
          </w:p>
        </w:tc>
      </w:tr>
      <w:tr w:rsidR="005652C2" w14:paraId="0A5DC173"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1BDC9D51" w14:textId="7A73B41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[38]</w:t>
            </w:r>
          </w:p>
        </w:tc>
        <w:tc>
          <w:tcPr>
            <w:tcW w:w="8211" w:type="dxa"/>
          </w:tcPr>
          <w:p w14:paraId="798BFC5F" w14:textId="43CFCF09"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TE 33.501 V15.6.0: “Security architecture and procedures for 5G system (Release 15)”</w:t>
            </w:r>
          </w:p>
        </w:tc>
      </w:tr>
      <w:tr w:rsidR="005652C2" w14:paraId="57797F3C"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E488F49" w14:textId="1646649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[39]</w:t>
            </w:r>
          </w:p>
        </w:tc>
        <w:tc>
          <w:tcPr>
            <w:tcW w:w="8211" w:type="dxa"/>
          </w:tcPr>
          <w:p w14:paraId="70ADD2B6" w14:textId="258E946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4301: “Security Architecture for the Internet Protocol”</w:t>
            </w:r>
          </w:p>
        </w:tc>
      </w:tr>
      <w:tr w:rsidR="005652C2" w14:paraId="70B8DD66"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E321903" w14:textId="69E11F0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[40]</w:t>
            </w:r>
          </w:p>
        </w:tc>
        <w:tc>
          <w:tcPr>
            <w:tcW w:w="8211" w:type="dxa"/>
          </w:tcPr>
          <w:p w14:paraId="72F65F74" w14:textId="7C70D617"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33.210 V16.2.0: “Network Domain Security (NDS); IP network layer security (Release 16)”</w:t>
            </w:r>
          </w:p>
        </w:tc>
      </w:tr>
      <w:tr w:rsidR="005652C2" w14:paraId="38A0C4DB"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52E8AAA" w14:textId="0FD21C2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[41]</w:t>
            </w:r>
          </w:p>
        </w:tc>
        <w:tc>
          <w:tcPr>
            <w:tcW w:w="8211" w:type="dxa"/>
          </w:tcPr>
          <w:p w14:paraId="558A6064" w14:textId="0A8FD2E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33.310 V16.2.0: “Network Domain Security (NDS); Authentication Framework (AF) (Release 16)”</w:t>
            </w:r>
          </w:p>
        </w:tc>
      </w:tr>
      <w:tr w:rsidR="005652C2" w14:paraId="7A716879"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F80CA2F" w14:textId="4A999DC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[42]</w:t>
            </w:r>
          </w:p>
        </w:tc>
        <w:tc>
          <w:tcPr>
            <w:tcW w:w="8211" w:type="dxa"/>
          </w:tcPr>
          <w:p w14:paraId="7AD93920" w14:textId="0246192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33.401 V16.0.0: “3GPP System Architecture Evolution (SAE); Security architecture (Release 15)”</w:t>
            </w:r>
          </w:p>
        </w:tc>
      </w:tr>
      <w:tr w:rsidR="005652C2" w14:paraId="0C256183"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2744192" w14:textId="563EF847"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[43]</w:t>
            </w:r>
          </w:p>
        </w:tc>
        <w:tc>
          <w:tcPr>
            <w:tcW w:w="8211" w:type="dxa"/>
          </w:tcPr>
          <w:p w14:paraId="31044705" w14:textId="48C7AE3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 xml:space="preserve">3GPP TR 33.821 V9.0.0: “Rationale and track of security decisions in Long Term </w:t>
            </w:r>
            <w:r w:rsidRPr="008B5E3C">
              <w:rPr>
                <w:rFonts w:asciiTheme="majorEastAsia" w:eastAsiaTheme="majorEastAsia" w:hAnsiTheme="majorEastAsia"/>
                <w:lang w:eastAsia="ja-JP"/>
              </w:rPr>
              <w:lastRenderedPageBreak/>
              <w:t>Evolved (LTE) RAN / 3GPP System Architecture Evolution (SAE) (Release 9)”</w:t>
            </w:r>
          </w:p>
        </w:tc>
      </w:tr>
      <w:tr w:rsidR="005652C2" w14:paraId="434E8A77"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157E4A5E" w14:textId="2F73261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lastRenderedPageBreak/>
              <w:t>[44]</w:t>
            </w:r>
          </w:p>
        </w:tc>
        <w:tc>
          <w:tcPr>
            <w:tcW w:w="8211" w:type="dxa"/>
          </w:tcPr>
          <w:p w14:paraId="28F7BE5C" w14:textId="6F89C78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IETF RFC 4303: “IP Encapsulating Security Payload (ESP)”</w:t>
            </w:r>
          </w:p>
        </w:tc>
      </w:tr>
      <w:tr w:rsidR="005652C2" w14:paraId="43D8717C"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5A71E92" w14:textId="13B776B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[45]</w:t>
            </w:r>
          </w:p>
        </w:tc>
        <w:tc>
          <w:tcPr>
            <w:tcW w:w="8211" w:type="dxa"/>
          </w:tcPr>
          <w:p w14:paraId="274CAEBE" w14:textId="0051C55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8221: “Cryptographic Algorithm Implementation Requirements and Usage Guidance for Encapsulating Security Payload (ESP) and Authentication Header (AH)”</w:t>
            </w:r>
          </w:p>
        </w:tc>
      </w:tr>
      <w:tr w:rsidR="005652C2" w14:paraId="17E96ADF"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979D0A6" w14:textId="5C0B537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[46]</w:t>
            </w:r>
          </w:p>
        </w:tc>
        <w:tc>
          <w:tcPr>
            <w:tcW w:w="8211" w:type="dxa"/>
          </w:tcPr>
          <w:p w14:paraId="51467AFF" w14:textId="398D1DE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IETF RFC 7296: “Internet Key Exchange Protocol Version 2 (IKEv2)”</w:t>
            </w:r>
          </w:p>
        </w:tc>
      </w:tr>
      <w:tr w:rsidR="005652C2" w14:paraId="68AD675C"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69C8EC4" w14:textId="75C0CE7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[47]</w:t>
            </w:r>
          </w:p>
        </w:tc>
        <w:tc>
          <w:tcPr>
            <w:tcW w:w="8211" w:type="dxa"/>
          </w:tcPr>
          <w:p w14:paraId="6F1DE37F" w14:textId="00BE1AE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ETSI GS NFV-INF 005 V1.1.1 (2014-12): Network Functions Virtualisation (NFV); Infrastructure; Network Domain</w:t>
            </w:r>
          </w:p>
        </w:tc>
      </w:tr>
      <w:tr w:rsidR="005652C2" w14:paraId="5A70D1BA"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4A3D94E" w14:textId="181BD2A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[48]</w:t>
            </w:r>
          </w:p>
        </w:tc>
        <w:tc>
          <w:tcPr>
            <w:tcW w:w="8211" w:type="dxa"/>
          </w:tcPr>
          <w:p w14:paraId="5CD45FEC" w14:textId="7E6C7734"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38.462 V15.5.0: “E1 signalling transport (Release 15)”</w:t>
            </w:r>
          </w:p>
        </w:tc>
      </w:tr>
      <w:tr w:rsidR="005652C2" w14:paraId="6715652F"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2698720" w14:textId="2225EFE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[49]</w:t>
            </w:r>
          </w:p>
        </w:tc>
        <w:tc>
          <w:tcPr>
            <w:tcW w:w="8211" w:type="dxa"/>
          </w:tcPr>
          <w:p w14:paraId="3571BABB" w14:textId="24704ED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MEF 22.3: “Transport Services for Mobile Networks, January 2018”</w:t>
            </w:r>
          </w:p>
        </w:tc>
      </w:tr>
      <w:tr w:rsidR="005652C2" w14:paraId="233BC91B"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E988266" w14:textId="038DB8F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[50]</w:t>
            </w:r>
          </w:p>
        </w:tc>
        <w:tc>
          <w:tcPr>
            <w:tcW w:w="8211" w:type="dxa"/>
          </w:tcPr>
          <w:p w14:paraId="3BCF855B" w14:textId="6EFCD4C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29.303 V16.0.0: “Domain Name System Procedures; Stage 3 (Release 16)”</w:t>
            </w:r>
          </w:p>
        </w:tc>
      </w:tr>
      <w:tr w:rsidR="005652C2" w14:paraId="25B1C0ED"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8B1E41D" w14:textId="747BF7B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[51]</w:t>
            </w:r>
          </w:p>
        </w:tc>
        <w:tc>
          <w:tcPr>
            <w:tcW w:w="8211" w:type="dxa"/>
          </w:tcPr>
          <w:p w14:paraId="0B8919DC" w14:textId="52D9FEA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eCPRI Transport Requirements V1.2, Common Public Radio Interface: Requirements for the eCPRI Transport Network, June 25, 2018.</w:t>
            </w:r>
          </w:p>
        </w:tc>
      </w:tr>
      <w:tr w:rsidR="005652C2" w14:paraId="7255CFC7"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41DDF03" w14:textId="100BB6F9"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[52]</w:t>
            </w:r>
          </w:p>
        </w:tc>
        <w:tc>
          <w:tcPr>
            <w:tcW w:w="8211" w:type="dxa"/>
          </w:tcPr>
          <w:p w14:paraId="69014F8D" w14:textId="2C77218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IEEE 802.1CMde: Time-Sensitive Networking for Fronthaul Amendment: Enhancements to Fronthaul Profiles to Synchronization, and Syntonization Standards Networking for Fronthaul, —Support New Fronthaul Interface, July 26, 2019</w:t>
            </w:r>
          </w:p>
        </w:tc>
      </w:tr>
      <w:tr w:rsidR="005652C2" w14:paraId="452375B7"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52B1D29" w14:textId="714F4024"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[53]</w:t>
            </w:r>
          </w:p>
        </w:tc>
        <w:tc>
          <w:tcPr>
            <w:tcW w:w="8211" w:type="dxa"/>
          </w:tcPr>
          <w:p w14:paraId="620A6DCE" w14:textId="085C9314"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IEEE 1914.1</w:t>
            </w:r>
            <w:r w:rsidRPr="008B5E3C">
              <w:rPr>
                <w:rFonts w:asciiTheme="majorEastAsia" w:eastAsiaTheme="majorEastAsia" w:hAnsiTheme="majorEastAsia"/>
                <w:vertAlign w:val="superscript"/>
                <w:lang w:eastAsia="ja-JP"/>
              </w:rPr>
              <w:t>TM</w:t>
            </w:r>
            <w:r w:rsidRPr="008B5E3C">
              <w:rPr>
                <w:rFonts w:asciiTheme="majorEastAsia" w:eastAsiaTheme="majorEastAsia" w:hAnsiTheme="majorEastAsia"/>
                <w:lang w:eastAsia="ja-JP"/>
              </w:rPr>
              <w:t xml:space="preserve"> D3.0, Draft Fronthaul Transport Networks, November 2018.</w:t>
            </w:r>
          </w:p>
        </w:tc>
      </w:tr>
      <w:tr w:rsidR="005652C2" w14:paraId="245027F2"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7A6ADA8" w14:textId="62830C4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[54]</w:t>
            </w:r>
          </w:p>
        </w:tc>
        <w:tc>
          <w:tcPr>
            <w:tcW w:w="8211" w:type="dxa"/>
          </w:tcPr>
          <w:p w14:paraId="0061002B" w14:textId="5879F6F9"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38.422 version 15.0.0 Release 15: Xn general aspects and principles</w:t>
            </w:r>
          </w:p>
        </w:tc>
      </w:tr>
      <w:tr w:rsidR="005652C2" w14:paraId="1F34BE87"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7D04BF6" w14:textId="5A0494B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[55]</w:t>
            </w:r>
          </w:p>
        </w:tc>
        <w:tc>
          <w:tcPr>
            <w:tcW w:w="8211" w:type="dxa"/>
          </w:tcPr>
          <w:p w14:paraId="3CFF0A23" w14:textId="7CCAC7C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GSMA:”5G Implementation Guidelines: NSA Options”</w:t>
            </w:r>
          </w:p>
        </w:tc>
      </w:tr>
      <w:tr w:rsidR="005652C2" w14:paraId="51DCCC82"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DCA6B1F" w14:textId="0A60566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[56]</w:t>
            </w:r>
          </w:p>
        </w:tc>
        <w:tc>
          <w:tcPr>
            <w:tcW w:w="8211" w:type="dxa"/>
          </w:tcPr>
          <w:p w14:paraId="197C5530" w14:textId="2CDF46D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NGMN: “NGMN Overview on 5G functional decomposition”</w:t>
            </w:r>
          </w:p>
        </w:tc>
      </w:tr>
      <w:tr w:rsidR="005652C2" w14:paraId="1A4A0668"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4357B04" w14:textId="0CACAFD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[57]</w:t>
            </w:r>
          </w:p>
        </w:tc>
        <w:tc>
          <w:tcPr>
            <w:tcW w:w="8211" w:type="dxa"/>
          </w:tcPr>
          <w:p w14:paraId="32BD1136" w14:textId="57E3BFB9"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ITU-T GSTR-TN5G: “Transport Network support of IMT-2020-TG”</w:t>
            </w:r>
          </w:p>
        </w:tc>
      </w:tr>
      <w:tr w:rsidR="005652C2" w14:paraId="42A70E39"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529AACC" w14:textId="573F018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[58]</w:t>
            </w:r>
          </w:p>
        </w:tc>
        <w:tc>
          <w:tcPr>
            <w:tcW w:w="8211" w:type="dxa"/>
          </w:tcPr>
          <w:p w14:paraId="1A8A31D9" w14:textId="2729C83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38.401: “NG-RAN; Architectural description”</w:t>
            </w:r>
          </w:p>
        </w:tc>
      </w:tr>
      <w:tr w:rsidR="005652C2" w14:paraId="0C1CFD03"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C2C5646" w14:textId="08F3E19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[59]</w:t>
            </w:r>
          </w:p>
        </w:tc>
        <w:tc>
          <w:tcPr>
            <w:tcW w:w="8211" w:type="dxa"/>
          </w:tcPr>
          <w:p w14:paraId="0BF68A1C" w14:textId="0F2158D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O-RAN: “WG-4 Inter-Operability Testing”</w:t>
            </w:r>
          </w:p>
        </w:tc>
      </w:tr>
      <w:tr w:rsidR="005652C2" w14:paraId="15F4D4FA"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235950E" w14:textId="0D5AB9F4"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[60]</w:t>
            </w:r>
          </w:p>
        </w:tc>
        <w:tc>
          <w:tcPr>
            <w:tcW w:w="8211" w:type="dxa"/>
          </w:tcPr>
          <w:p w14:paraId="5CA3E0D3" w14:textId="6C9C8AC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5"/>
                <w:lang w:eastAsia="ja-JP"/>
              </w:rPr>
              <w:t>O-RAN Open F1/W1/E1/X2/Xn Interfaces Working Group “Transport Specification”</w:t>
            </w:r>
          </w:p>
        </w:tc>
      </w:tr>
      <w:tr w:rsidR="005652C2" w14:paraId="3A0B5139"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860290B" w14:textId="4C85A70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[61]</w:t>
            </w:r>
          </w:p>
        </w:tc>
        <w:tc>
          <w:tcPr>
            <w:tcW w:w="8211" w:type="dxa"/>
          </w:tcPr>
          <w:p w14:paraId="6C134357" w14:textId="3E6669C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NGMN “5G RAN CU-DU network architecture, transport options and dimensioning, version 1.0 12 April 2019)”</w:t>
            </w:r>
          </w:p>
        </w:tc>
      </w:tr>
      <w:tr w:rsidR="005652C2" w14:paraId="043BF358"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1AEA175C" w14:textId="79F4B8C7"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[62]</w:t>
            </w:r>
          </w:p>
        </w:tc>
        <w:tc>
          <w:tcPr>
            <w:tcW w:w="8211" w:type="dxa"/>
          </w:tcPr>
          <w:p w14:paraId="218EF439" w14:textId="3C61A10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5G Transport Slice Connectivity Interface – draft-rokui-5g-transport-slice-00</w:t>
            </w:r>
          </w:p>
        </w:tc>
      </w:tr>
      <w:tr w:rsidR="005652C2" w14:paraId="3152B818"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80E1CF4" w14:textId="086C6C2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[63]</w:t>
            </w:r>
          </w:p>
        </w:tc>
        <w:tc>
          <w:tcPr>
            <w:tcW w:w="8211" w:type="dxa"/>
          </w:tcPr>
          <w:p w14:paraId="60798791" w14:textId="427EEF3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3GPP R3-162102 TSG-RAN Working Group 3 Meeting #93-bis CU-DU split: Refinement for Annex A (Transport network and RAN internal functional split)</w:t>
            </w:r>
          </w:p>
        </w:tc>
      </w:tr>
      <w:tr w:rsidR="005652C2" w14:paraId="66BC4B85"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CFC3BB0" w14:textId="1AACB86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[64]</w:t>
            </w:r>
          </w:p>
        </w:tc>
        <w:tc>
          <w:tcPr>
            <w:tcW w:w="8211" w:type="dxa"/>
          </w:tcPr>
          <w:p w14:paraId="338A967F" w14:textId="6F2BE917"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38.101: “NR, User Equipment (UE) radio transmission and reception”</w:t>
            </w:r>
          </w:p>
        </w:tc>
      </w:tr>
      <w:tr w:rsidR="005652C2" w14:paraId="511DEDDD"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182E421" w14:textId="0299F9B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[65]</w:t>
            </w:r>
          </w:p>
        </w:tc>
        <w:tc>
          <w:tcPr>
            <w:tcW w:w="8211" w:type="dxa"/>
          </w:tcPr>
          <w:p w14:paraId="25769424" w14:textId="680E8E2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3GPP TS 38.300: “NR Overall description”</w:t>
            </w:r>
          </w:p>
        </w:tc>
      </w:tr>
      <w:tr w:rsidR="005652C2" w14:paraId="2EC3CBDB"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AF7D937" w14:textId="1170DE8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[66]</w:t>
            </w:r>
          </w:p>
        </w:tc>
        <w:tc>
          <w:tcPr>
            <w:tcW w:w="8211" w:type="dxa"/>
          </w:tcPr>
          <w:p w14:paraId="0154D6DF" w14:textId="3216399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GSMA: “5G Implementation Guidelines v2”</w:t>
            </w:r>
          </w:p>
        </w:tc>
      </w:tr>
      <w:tr w:rsidR="005652C2" w14:paraId="0A266290"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0D4E12E" w14:textId="19AC0716"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[67]</w:t>
            </w:r>
          </w:p>
        </w:tc>
        <w:tc>
          <w:tcPr>
            <w:tcW w:w="8211" w:type="dxa"/>
          </w:tcPr>
          <w:p w14:paraId="01CF5617" w14:textId="7798976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 23.501 v6.4.0(2020-03): “System Architecture for 5G”</w:t>
            </w:r>
          </w:p>
        </w:tc>
      </w:tr>
      <w:tr w:rsidR="005652C2" w14:paraId="394FC11F"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F2FA55C" w14:textId="33F638E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[68]</w:t>
            </w:r>
          </w:p>
        </w:tc>
        <w:tc>
          <w:tcPr>
            <w:tcW w:w="8211" w:type="dxa"/>
          </w:tcPr>
          <w:p w14:paraId="51E78114" w14:textId="07F16C4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MEF 61.1: “IP Service attributes”</w:t>
            </w:r>
          </w:p>
        </w:tc>
      </w:tr>
      <w:tr w:rsidR="005652C2" w14:paraId="29F5CB66"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C13EFEE" w14:textId="53D2C2E4"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[69]</w:t>
            </w:r>
          </w:p>
        </w:tc>
        <w:tc>
          <w:tcPr>
            <w:tcW w:w="8211" w:type="dxa"/>
          </w:tcPr>
          <w:p w14:paraId="23E882FC" w14:textId="578B9764"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MEF 10.3: “Ethernet Service attributes”</w:t>
            </w:r>
          </w:p>
        </w:tc>
      </w:tr>
      <w:tr w:rsidR="005652C2" w14:paraId="08813EA1"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5326A817" w14:textId="213BCD1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lastRenderedPageBreak/>
              <w:t>[70]</w:t>
            </w:r>
          </w:p>
        </w:tc>
        <w:tc>
          <w:tcPr>
            <w:tcW w:w="8211" w:type="dxa"/>
          </w:tcPr>
          <w:p w14:paraId="0D0B607C" w14:textId="0E38C00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MEF 6.2: “EVC service definition”</w:t>
            </w:r>
          </w:p>
        </w:tc>
      </w:tr>
      <w:tr w:rsidR="005652C2" w14:paraId="159BFA76"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3BE2208" w14:textId="322CAFD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[71]</w:t>
            </w:r>
          </w:p>
        </w:tc>
        <w:tc>
          <w:tcPr>
            <w:tcW w:w="8211" w:type="dxa"/>
          </w:tcPr>
          <w:p w14:paraId="102C7BF4" w14:textId="77632512"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TS38.306: “NR; User equipment (UE) radio access capabilities”</w:t>
            </w:r>
          </w:p>
        </w:tc>
      </w:tr>
      <w:tr w:rsidR="005652C2" w14:paraId="78CFAC9B"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5191F0F" w14:textId="31920C7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[72]</w:t>
            </w:r>
          </w:p>
        </w:tc>
        <w:tc>
          <w:tcPr>
            <w:tcW w:w="8211" w:type="dxa"/>
          </w:tcPr>
          <w:p w14:paraId="4FC94E5A" w14:textId="4AF409E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NGMN “Guidelines for LTE Backhaul estimations”</w:t>
            </w:r>
          </w:p>
        </w:tc>
      </w:tr>
      <w:tr w:rsidR="005652C2" w14:paraId="1223DEF3"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1540D25A" w14:textId="0F2D3F1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[73]</w:t>
            </w:r>
          </w:p>
        </w:tc>
        <w:tc>
          <w:tcPr>
            <w:tcW w:w="8211" w:type="dxa"/>
          </w:tcPr>
          <w:p w14:paraId="72D28ACD" w14:textId="55D8EF4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ITU-R M.2083: “IMT Vision – framework and overall objectives of the future development of IMT for 2020 and beyond”.</w:t>
            </w:r>
          </w:p>
        </w:tc>
      </w:tr>
      <w:tr w:rsidR="005652C2" w14:paraId="2A7F58D5"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84C8489" w14:textId="7E5F4B0E"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[74]</w:t>
            </w:r>
          </w:p>
        </w:tc>
        <w:tc>
          <w:tcPr>
            <w:tcW w:w="8211" w:type="dxa"/>
          </w:tcPr>
          <w:p w14:paraId="3A8564F8" w14:textId="28CF4C00"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O-RAN Fronthaul Working Group, “Control, User and Synchronization Plane Specification”, v03.00 (04/2020)</w:t>
            </w:r>
          </w:p>
        </w:tc>
      </w:tr>
      <w:tr w:rsidR="005652C2" w14:paraId="00576E0A"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CED6DC6" w14:textId="33A375D7"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[75]</w:t>
            </w:r>
          </w:p>
        </w:tc>
        <w:tc>
          <w:tcPr>
            <w:tcW w:w="8211" w:type="dxa"/>
          </w:tcPr>
          <w:p w14:paraId="3B993A1E" w14:textId="20EC8AC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TS36.104, version 16.4.0, 01/2020, “Evolved Universal Terrestrial Radio Access (E-UTRA) Base Station (BS) and radio transmission and reception”.</w:t>
            </w:r>
          </w:p>
        </w:tc>
      </w:tr>
      <w:tr w:rsidR="005652C2" w14:paraId="10857CDF"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A2AD09A" w14:textId="2D94CDA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[76]</w:t>
            </w:r>
          </w:p>
        </w:tc>
        <w:tc>
          <w:tcPr>
            <w:tcW w:w="8211" w:type="dxa"/>
          </w:tcPr>
          <w:p w14:paraId="27916968" w14:textId="40A380C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TS38.104, version 16.2.0, 01/2020, “NR Base Station (BS) and radio transmission and reception”.</w:t>
            </w:r>
          </w:p>
        </w:tc>
      </w:tr>
      <w:tr w:rsidR="005652C2" w14:paraId="7E9C76DC"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2730A6D" w14:textId="5B910439"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[77]</w:t>
            </w:r>
          </w:p>
        </w:tc>
        <w:tc>
          <w:tcPr>
            <w:tcW w:w="8211" w:type="dxa"/>
          </w:tcPr>
          <w:p w14:paraId="7263ED88" w14:textId="655BF10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ITU-T G.8271.1, 03/2020, “Network limits for time synchronization in packet networks with full timing support from the network”</w:t>
            </w:r>
          </w:p>
        </w:tc>
      </w:tr>
      <w:tr w:rsidR="005652C2" w14:paraId="56401DAD"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36FB2045" w14:textId="133B3A3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[78]</w:t>
            </w:r>
          </w:p>
        </w:tc>
        <w:tc>
          <w:tcPr>
            <w:tcW w:w="8211" w:type="dxa"/>
          </w:tcPr>
          <w:p w14:paraId="5B11D5B3" w14:textId="6236310A"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ITU-T G.8272 Amendment 1, 03/2020, “Timing characteristics of primary reference time clocks”</w:t>
            </w:r>
          </w:p>
        </w:tc>
      </w:tr>
      <w:tr w:rsidR="005652C2" w14:paraId="3807D8A9"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1E230BB9" w14:textId="540448A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[79]</w:t>
            </w:r>
          </w:p>
        </w:tc>
        <w:tc>
          <w:tcPr>
            <w:tcW w:w="8211" w:type="dxa"/>
          </w:tcPr>
          <w:p w14:paraId="418575E0" w14:textId="436386A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ITU-T G.8272.1, Amendment 2, 08/2019, “Timing characteristics of enhanced primary reference time clocks”</w:t>
            </w:r>
          </w:p>
        </w:tc>
      </w:tr>
      <w:tr w:rsidR="005652C2" w14:paraId="4249D157"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07670BC2" w14:textId="5C31B505"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[80]</w:t>
            </w:r>
          </w:p>
        </w:tc>
        <w:tc>
          <w:tcPr>
            <w:tcW w:w="8211" w:type="dxa"/>
          </w:tcPr>
          <w:p w14:paraId="173AB54C" w14:textId="79FA606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ITU-T G.8275.1, 03/2020, “Precision time protocol telecom profile for phase/time synchronization with full timing support from the network “</w:t>
            </w:r>
          </w:p>
        </w:tc>
      </w:tr>
      <w:tr w:rsidR="005652C2" w14:paraId="7769A3CA"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BBD71C8" w14:textId="155206BF"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[81]</w:t>
            </w:r>
          </w:p>
        </w:tc>
        <w:tc>
          <w:tcPr>
            <w:tcW w:w="8211" w:type="dxa"/>
          </w:tcPr>
          <w:p w14:paraId="3DC2DB73" w14:textId="06D99C71"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ITU-T G.8273.2 Amendment, 03/2020, “Timing characteristics of telecom boundary clocks and telecom time slave clocks”</w:t>
            </w:r>
          </w:p>
        </w:tc>
      </w:tr>
      <w:tr w:rsidR="005652C2" w14:paraId="6758D382"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25CE5054" w14:textId="6553405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[82]</w:t>
            </w:r>
          </w:p>
        </w:tc>
        <w:tc>
          <w:tcPr>
            <w:tcW w:w="8211" w:type="dxa"/>
          </w:tcPr>
          <w:p w14:paraId="76EC6E85" w14:textId="45D91B28"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ITU-T G.8272/Y.1367, 11/2018. “Timing characteristics of primary reference time clocks”</w:t>
            </w:r>
          </w:p>
        </w:tc>
      </w:tr>
      <w:tr w:rsidR="005652C2" w14:paraId="3734BC51"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76657C2B" w14:textId="34F3B289"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[83]</w:t>
            </w:r>
          </w:p>
        </w:tc>
        <w:tc>
          <w:tcPr>
            <w:tcW w:w="8211" w:type="dxa"/>
          </w:tcPr>
          <w:p w14:paraId="2E596998" w14:textId="041505EB"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TS38.801, version 14.0.0, 03/2017, “Study on new radio access technology: Radio access architecture and interfaces”</w:t>
            </w:r>
          </w:p>
        </w:tc>
      </w:tr>
      <w:tr w:rsidR="005652C2" w14:paraId="5234C4F2"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6A8D179B" w14:textId="3590BB2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[84]</w:t>
            </w:r>
          </w:p>
        </w:tc>
        <w:tc>
          <w:tcPr>
            <w:tcW w:w="8211" w:type="dxa"/>
          </w:tcPr>
          <w:p w14:paraId="41CF8BD8" w14:textId="0C6966AC"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rPr>
              <w:t>NGMN “Overview on 5G RAN function decomposition”</w:t>
            </w:r>
          </w:p>
        </w:tc>
      </w:tr>
      <w:tr w:rsidR="005652C2" w14:paraId="4E2D4994" w14:textId="77777777" w:rsidTr="005652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 w:type="dxa"/>
          </w:tcPr>
          <w:p w14:paraId="42C88D0C" w14:textId="4294863D"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spacing w:val="-4"/>
              </w:rPr>
              <w:t>[85]</w:t>
            </w:r>
          </w:p>
        </w:tc>
        <w:tc>
          <w:tcPr>
            <w:tcW w:w="8211" w:type="dxa"/>
          </w:tcPr>
          <w:p w14:paraId="22D7DC5B" w14:textId="56EE9D03" w:rsidR="005652C2" w:rsidRPr="00774526" w:rsidRDefault="005652C2" w:rsidP="005652C2">
            <w:pPr>
              <w:pStyle w:val="af9"/>
              <w:spacing w:line="307" w:lineRule="auto"/>
              <w:ind w:right="-1"/>
              <w:rPr>
                <w:rFonts w:asciiTheme="majorEastAsia" w:eastAsiaTheme="majorEastAsia" w:hAnsiTheme="majorEastAsia"/>
                <w:sz w:val="22"/>
                <w:szCs w:val="22"/>
              </w:rPr>
            </w:pPr>
            <w:r w:rsidRPr="008B5E3C">
              <w:rPr>
                <w:rFonts w:asciiTheme="majorEastAsia" w:eastAsiaTheme="majorEastAsia" w:hAnsiTheme="majorEastAsia"/>
                <w:lang w:eastAsia="ja-JP"/>
              </w:rPr>
              <w:t>3GPP TR22.804 v16.2.0 (2018-12), “Study on communications for automation in vertical domains”</w:t>
            </w:r>
          </w:p>
        </w:tc>
      </w:tr>
    </w:tbl>
    <w:p w14:paraId="42897FE4" w14:textId="77777777" w:rsidR="005652C2" w:rsidRPr="005652C2" w:rsidRDefault="005652C2" w:rsidP="0004253A">
      <w:pPr>
        <w:pStyle w:val="af9"/>
        <w:spacing w:line="307" w:lineRule="auto"/>
        <w:ind w:left="652" w:right="-1"/>
        <w:jc w:val="both"/>
        <w:rPr>
          <w:rFonts w:asciiTheme="majorEastAsia" w:eastAsiaTheme="majorEastAsia" w:hAnsiTheme="majorEastAsia"/>
          <w:sz w:val="22"/>
          <w:szCs w:val="22"/>
          <w:lang w:eastAsia="ja-JP"/>
        </w:rPr>
      </w:pPr>
    </w:p>
    <w:p w14:paraId="03D0F741" w14:textId="77777777" w:rsidR="008B5E3C" w:rsidRPr="008B5E3C" w:rsidRDefault="008B5E3C" w:rsidP="0004253A">
      <w:pPr>
        <w:pStyle w:val="af9"/>
        <w:spacing w:line="307" w:lineRule="auto"/>
        <w:ind w:left="652" w:right="-1"/>
        <w:jc w:val="both"/>
        <w:rPr>
          <w:rFonts w:asciiTheme="majorEastAsia" w:eastAsiaTheme="majorEastAsia" w:hAnsiTheme="majorEastAsia"/>
          <w:sz w:val="22"/>
          <w:szCs w:val="22"/>
          <w:lang w:eastAsia="ja-JP"/>
        </w:rPr>
      </w:pPr>
    </w:p>
    <w:p w14:paraId="79D2A32D" w14:textId="77777777" w:rsidR="00AB25D0" w:rsidRDefault="00AB25D0" w:rsidP="00AB25D0">
      <w:pPr>
        <w:pStyle w:val="af9"/>
        <w:spacing w:line="307" w:lineRule="auto"/>
        <w:ind w:leftChars="342" w:left="709" w:right="-1"/>
        <w:rPr>
          <w:rFonts w:asciiTheme="majorEastAsia" w:eastAsiaTheme="majorEastAsia" w:hAnsiTheme="majorEastAsia"/>
          <w:sz w:val="22"/>
          <w:szCs w:val="22"/>
          <w:lang w:eastAsia="ja-JP"/>
        </w:rPr>
      </w:pPr>
    </w:p>
    <w:p w14:paraId="40CC4706" w14:textId="77777777" w:rsidR="009D580C" w:rsidRDefault="009D580C">
      <w:pPr>
        <w:widowControl/>
        <w:jc w:val="left"/>
        <w:rPr>
          <w:rFonts w:asciiTheme="majorEastAsia" w:eastAsiaTheme="majorEastAsia" w:hAnsiTheme="majorEastAsia"/>
        </w:rPr>
      </w:pPr>
      <w:r>
        <w:rPr>
          <w:rFonts w:asciiTheme="majorEastAsia" w:eastAsiaTheme="majorEastAsia" w:hAnsiTheme="majorEastAsia"/>
        </w:rPr>
        <w:br w:type="page"/>
      </w:r>
    </w:p>
    <w:p w14:paraId="0235DD73" w14:textId="2F8460E4" w:rsidR="00295469" w:rsidRDefault="00295469" w:rsidP="00295469">
      <w:pPr>
        <w:widowControl/>
        <w:jc w:val="left"/>
        <w:outlineLvl w:val="0"/>
        <w:rPr>
          <w:rFonts w:asciiTheme="majorEastAsia" w:eastAsiaTheme="majorEastAsia" w:hAnsiTheme="majorEastAsia"/>
          <w:szCs w:val="22"/>
        </w:rPr>
      </w:pPr>
      <w:bookmarkStart w:id="8" w:name="_Toc182312899"/>
      <w:r>
        <w:rPr>
          <w:rFonts w:asciiTheme="majorEastAsia" w:eastAsiaTheme="majorEastAsia" w:hAnsiTheme="majorEastAsia" w:hint="eastAsia"/>
        </w:rPr>
        <w:lastRenderedPageBreak/>
        <w:t>５</w:t>
      </w:r>
      <w:r w:rsidRPr="002637B3">
        <w:rPr>
          <w:rFonts w:asciiTheme="majorEastAsia" w:eastAsiaTheme="majorEastAsia" w:hAnsiTheme="majorEastAsia" w:hint="eastAsia"/>
        </w:rPr>
        <w:t>．</w:t>
      </w:r>
      <w:r w:rsidR="008B5E3C" w:rsidRPr="008B5E3C">
        <w:rPr>
          <w:rFonts w:asciiTheme="majorEastAsia" w:eastAsiaTheme="majorEastAsia" w:hAnsiTheme="majorEastAsia" w:hint="eastAsia"/>
          <w:szCs w:val="22"/>
        </w:rPr>
        <w:t>定義と略語</w:t>
      </w:r>
      <w:bookmarkEnd w:id="8"/>
    </w:p>
    <w:p w14:paraId="677D25D2" w14:textId="3F6659D0" w:rsidR="00295469" w:rsidRPr="004173A6" w:rsidRDefault="00295469" w:rsidP="009D580C">
      <w:pPr>
        <w:ind w:leftChars="205" w:left="425"/>
        <w:jc w:val="left"/>
        <w:outlineLvl w:val="1"/>
        <w:rPr>
          <w:rFonts w:asciiTheme="majorEastAsia" w:eastAsiaTheme="majorEastAsia" w:hAnsiTheme="majorEastAsia"/>
          <w:szCs w:val="22"/>
        </w:rPr>
      </w:pPr>
      <w:bookmarkStart w:id="9" w:name="_Toc182312900"/>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－１．</w:t>
      </w:r>
      <w:r w:rsidR="008B5E3C">
        <w:rPr>
          <w:rFonts w:asciiTheme="majorEastAsia" w:eastAsiaTheme="majorEastAsia" w:hAnsiTheme="majorEastAsia" w:hint="eastAsia"/>
          <w:szCs w:val="22"/>
        </w:rPr>
        <w:t>定義</w:t>
      </w:r>
      <w:bookmarkEnd w:id="9"/>
    </w:p>
    <w:p w14:paraId="6DEAF222" w14:textId="77777777" w:rsidR="00574415" w:rsidRPr="00574415" w:rsidRDefault="00574415" w:rsidP="00574415">
      <w:pPr>
        <w:pStyle w:val="af9"/>
        <w:spacing w:line="307" w:lineRule="auto"/>
        <w:ind w:leftChars="342" w:left="709" w:right="-1"/>
        <w:rPr>
          <w:rFonts w:asciiTheme="majorEastAsia" w:eastAsiaTheme="majorEastAsia" w:hAnsiTheme="majorEastAsia" w:cs="ＭＳ 明朝"/>
          <w:sz w:val="22"/>
          <w:szCs w:val="22"/>
          <w:lang w:eastAsia="ja-JP"/>
        </w:rPr>
      </w:pPr>
      <w:bookmarkStart w:id="10" w:name="_Hlk173910705"/>
      <w:r w:rsidRPr="00574415">
        <w:rPr>
          <w:rFonts w:asciiTheme="majorEastAsia" w:eastAsiaTheme="majorEastAsia" w:hAnsiTheme="majorEastAsia" w:cs="ＭＳ 明朝" w:hint="eastAsia"/>
          <w:sz w:val="22"/>
          <w:szCs w:val="22"/>
          <w:lang w:eastAsia="ja-JP"/>
        </w:rPr>
        <w:t>本ドキュメントにおける「</w:t>
      </w:r>
      <w:r w:rsidRPr="00574415">
        <w:rPr>
          <w:rFonts w:asciiTheme="majorEastAsia" w:eastAsiaTheme="majorEastAsia" w:hAnsiTheme="majorEastAsia" w:cs="ＭＳ 明朝" w:hint="eastAsia"/>
          <w:b/>
          <w:bCs/>
          <w:sz w:val="22"/>
          <w:szCs w:val="22"/>
          <w:lang w:eastAsia="ja-JP"/>
        </w:rPr>
        <w:t>SHALL</w:t>
      </w:r>
      <w:r w:rsidRPr="00574415">
        <w:rPr>
          <w:rFonts w:asciiTheme="majorEastAsia" w:eastAsiaTheme="majorEastAsia" w:hAnsiTheme="majorEastAsia" w:cs="ＭＳ 明朝" w:hint="eastAsia"/>
          <w:sz w:val="22"/>
          <w:szCs w:val="22"/>
          <w:lang w:eastAsia="ja-JP"/>
        </w:rPr>
        <w:t>」、「</w:t>
      </w:r>
      <w:r w:rsidRPr="00574415">
        <w:rPr>
          <w:rFonts w:asciiTheme="majorEastAsia" w:eastAsiaTheme="majorEastAsia" w:hAnsiTheme="majorEastAsia" w:cs="ＭＳ 明朝" w:hint="eastAsia"/>
          <w:b/>
          <w:bCs/>
          <w:sz w:val="22"/>
          <w:szCs w:val="22"/>
          <w:lang w:eastAsia="ja-JP"/>
        </w:rPr>
        <w:t>SHALL NOT</w:t>
      </w:r>
      <w:r w:rsidRPr="00574415">
        <w:rPr>
          <w:rFonts w:asciiTheme="majorEastAsia" w:eastAsiaTheme="majorEastAsia" w:hAnsiTheme="majorEastAsia" w:cs="ＭＳ 明朝" w:hint="eastAsia"/>
          <w:sz w:val="22"/>
          <w:szCs w:val="22"/>
          <w:lang w:eastAsia="ja-JP"/>
        </w:rPr>
        <w:t>」、「</w:t>
      </w:r>
      <w:r w:rsidRPr="00574415">
        <w:rPr>
          <w:rFonts w:asciiTheme="majorEastAsia" w:eastAsiaTheme="majorEastAsia" w:hAnsiTheme="majorEastAsia" w:cs="ＭＳ 明朝" w:hint="eastAsia"/>
          <w:b/>
          <w:bCs/>
          <w:sz w:val="22"/>
          <w:szCs w:val="22"/>
          <w:lang w:eastAsia="ja-JP"/>
        </w:rPr>
        <w:t>SHOULD</w:t>
      </w:r>
      <w:r w:rsidRPr="00574415">
        <w:rPr>
          <w:rFonts w:asciiTheme="majorEastAsia" w:eastAsiaTheme="majorEastAsia" w:hAnsiTheme="majorEastAsia" w:cs="ＭＳ 明朝" w:hint="eastAsia"/>
          <w:sz w:val="22"/>
          <w:szCs w:val="22"/>
          <w:lang w:eastAsia="ja-JP"/>
        </w:rPr>
        <w:t>」、「</w:t>
      </w:r>
      <w:r w:rsidRPr="00574415">
        <w:rPr>
          <w:rFonts w:asciiTheme="majorEastAsia" w:eastAsiaTheme="majorEastAsia" w:hAnsiTheme="majorEastAsia" w:cs="ＭＳ 明朝" w:hint="eastAsia"/>
          <w:b/>
          <w:bCs/>
          <w:sz w:val="22"/>
          <w:szCs w:val="22"/>
          <w:lang w:eastAsia="ja-JP"/>
        </w:rPr>
        <w:t>SHOULD NOT</w:t>
      </w:r>
      <w:r w:rsidRPr="00574415">
        <w:rPr>
          <w:rFonts w:asciiTheme="majorEastAsia" w:eastAsiaTheme="majorEastAsia" w:hAnsiTheme="majorEastAsia" w:cs="ＭＳ 明朝" w:hint="eastAsia"/>
          <w:sz w:val="22"/>
          <w:szCs w:val="22"/>
          <w:lang w:eastAsia="ja-JP"/>
        </w:rPr>
        <w:t>」、「</w:t>
      </w:r>
      <w:r w:rsidRPr="00574415">
        <w:rPr>
          <w:rFonts w:asciiTheme="majorEastAsia" w:eastAsiaTheme="majorEastAsia" w:hAnsiTheme="majorEastAsia" w:cs="ＭＳ 明朝" w:hint="eastAsia"/>
          <w:b/>
          <w:bCs/>
          <w:sz w:val="22"/>
          <w:szCs w:val="22"/>
          <w:lang w:eastAsia="ja-JP"/>
        </w:rPr>
        <w:t>MAY</w:t>
      </w:r>
      <w:r w:rsidRPr="00574415">
        <w:rPr>
          <w:rFonts w:asciiTheme="majorEastAsia" w:eastAsiaTheme="majorEastAsia" w:hAnsiTheme="majorEastAsia" w:cs="ＭＳ 明朝" w:hint="eastAsia"/>
          <w:sz w:val="22"/>
          <w:szCs w:val="22"/>
          <w:lang w:eastAsia="ja-JP"/>
        </w:rPr>
        <w:t>」、「</w:t>
      </w:r>
      <w:r w:rsidRPr="00574415">
        <w:rPr>
          <w:rFonts w:asciiTheme="majorEastAsia" w:eastAsiaTheme="majorEastAsia" w:hAnsiTheme="majorEastAsia" w:cs="ＭＳ 明朝" w:hint="eastAsia"/>
          <w:b/>
          <w:bCs/>
          <w:sz w:val="22"/>
          <w:szCs w:val="22"/>
          <w:lang w:eastAsia="ja-JP"/>
        </w:rPr>
        <w:t>OPTIONAL</w:t>
      </w:r>
      <w:r w:rsidRPr="00574415">
        <w:rPr>
          <w:rFonts w:asciiTheme="majorEastAsia" w:eastAsiaTheme="majorEastAsia" w:hAnsiTheme="majorEastAsia" w:cs="ＭＳ 明朝" w:hint="eastAsia"/>
          <w:sz w:val="22"/>
          <w:szCs w:val="22"/>
          <w:lang w:eastAsia="ja-JP"/>
        </w:rPr>
        <w:t>」というキーワードは、IETF RFC 2119 [25] に記載されている通りに解釈されるものとする。すべてのキーワードは、大文字の太字で表記しなければならない。</w:t>
      </w:r>
    </w:p>
    <w:p w14:paraId="6957E2B5" w14:textId="77777777" w:rsidR="00574415" w:rsidRPr="00574415" w:rsidRDefault="00574415" w:rsidP="00574415">
      <w:pPr>
        <w:pStyle w:val="af9"/>
        <w:spacing w:line="307" w:lineRule="auto"/>
        <w:ind w:leftChars="342" w:left="709" w:right="-1"/>
        <w:rPr>
          <w:rFonts w:asciiTheme="majorEastAsia" w:eastAsiaTheme="majorEastAsia" w:hAnsiTheme="majorEastAsia" w:cs="ＭＳ 明朝"/>
          <w:sz w:val="22"/>
          <w:szCs w:val="22"/>
          <w:lang w:eastAsia="ja-JP"/>
        </w:rPr>
      </w:pPr>
      <w:r w:rsidRPr="00EB68AC">
        <w:rPr>
          <w:rFonts w:asciiTheme="majorEastAsia" w:eastAsiaTheme="majorEastAsia" w:hAnsiTheme="majorEastAsia" w:cs="ＭＳ 明朝" w:hint="eastAsia"/>
          <w:b/>
          <w:bCs/>
          <w:sz w:val="22"/>
          <w:szCs w:val="22"/>
          <w:lang w:eastAsia="ja-JP"/>
        </w:rPr>
        <w:t>必須</w:t>
      </w:r>
      <w:r w:rsidRPr="00574415">
        <w:rPr>
          <w:rFonts w:asciiTheme="majorEastAsia" w:eastAsiaTheme="majorEastAsia" w:hAnsiTheme="majorEastAsia" w:cs="ＭＳ 明朝" w:hint="eastAsia"/>
          <w:sz w:val="22"/>
          <w:szCs w:val="22"/>
          <w:lang w:eastAsia="ja-JP"/>
        </w:rPr>
        <w:t>（</w:t>
      </w:r>
      <w:r w:rsidRPr="00EB68AC">
        <w:rPr>
          <w:rFonts w:asciiTheme="majorEastAsia" w:eastAsiaTheme="majorEastAsia" w:hAnsiTheme="majorEastAsia" w:cs="ＭＳ 明朝" w:hint="eastAsia"/>
          <w:b/>
          <w:bCs/>
          <w:sz w:val="22"/>
          <w:szCs w:val="22"/>
          <w:lang w:eastAsia="ja-JP"/>
        </w:rPr>
        <w:t>SHALL</w:t>
      </w:r>
      <w:r w:rsidRPr="00574415">
        <w:rPr>
          <w:rFonts w:asciiTheme="majorEastAsia" w:eastAsiaTheme="majorEastAsia" w:hAnsiTheme="majorEastAsia" w:cs="ＭＳ 明朝" w:hint="eastAsia"/>
          <w:sz w:val="22"/>
          <w:szCs w:val="22"/>
          <w:lang w:eastAsia="ja-JP"/>
        </w:rPr>
        <w:t>または</w:t>
      </w:r>
      <w:r w:rsidRPr="00EB68AC">
        <w:rPr>
          <w:rFonts w:asciiTheme="majorEastAsia" w:eastAsiaTheme="majorEastAsia" w:hAnsiTheme="majorEastAsia" w:cs="ＭＳ 明朝" w:hint="eastAsia"/>
          <w:b/>
          <w:bCs/>
          <w:sz w:val="22"/>
          <w:szCs w:val="22"/>
          <w:lang w:eastAsia="ja-JP"/>
        </w:rPr>
        <w:t>SHALL NOT</w:t>
      </w:r>
      <w:r w:rsidRPr="00574415">
        <w:rPr>
          <w:rFonts w:asciiTheme="majorEastAsia" w:eastAsiaTheme="majorEastAsia" w:hAnsiTheme="majorEastAsia" w:cs="ＭＳ 明朝" w:hint="eastAsia"/>
          <w:sz w:val="22"/>
          <w:szCs w:val="22"/>
          <w:lang w:eastAsia="ja-JP"/>
        </w:rPr>
        <w:t>を含む）の項目には、</w:t>
      </w:r>
      <w:r w:rsidRPr="00EB68AC">
        <w:rPr>
          <w:rFonts w:asciiTheme="majorEastAsia" w:eastAsiaTheme="majorEastAsia" w:hAnsiTheme="majorEastAsia" w:cs="ＭＳ 明朝" w:hint="eastAsia"/>
          <w:b/>
          <w:bCs/>
          <w:sz w:val="22"/>
          <w:szCs w:val="22"/>
          <w:lang w:eastAsia="ja-JP"/>
        </w:rPr>
        <w:t>[Rx]（必須）</w:t>
      </w:r>
      <w:r w:rsidRPr="00574415">
        <w:rPr>
          <w:rFonts w:asciiTheme="majorEastAsia" w:eastAsiaTheme="majorEastAsia" w:hAnsiTheme="majorEastAsia" w:cs="ＭＳ 明朝" w:hint="eastAsia"/>
          <w:sz w:val="22"/>
          <w:szCs w:val="22"/>
          <w:lang w:eastAsia="ja-JP"/>
        </w:rPr>
        <w:t>と表示されます。</w:t>
      </w:r>
      <w:r w:rsidRPr="00EB68AC">
        <w:rPr>
          <w:rFonts w:asciiTheme="majorEastAsia" w:eastAsiaTheme="majorEastAsia" w:hAnsiTheme="majorEastAsia" w:cs="ＭＳ 明朝" w:hint="eastAsia"/>
          <w:b/>
          <w:bCs/>
          <w:sz w:val="22"/>
          <w:szCs w:val="22"/>
          <w:lang w:eastAsia="ja-JP"/>
        </w:rPr>
        <w:t>推奨</w:t>
      </w:r>
      <w:r w:rsidRPr="00574415">
        <w:rPr>
          <w:rFonts w:asciiTheme="majorEastAsia" w:eastAsiaTheme="majorEastAsia" w:hAnsiTheme="majorEastAsia" w:cs="ＭＳ 明朝" w:hint="eastAsia"/>
          <w:sz w:val="22"/>
          <w:szCs w:val="22"/>
          <w:lang w:eastAsia="ja-JP"/>
        </w:rPr>
        <w:t>（</w:t>
      </w:r>
      <w:r w:rsidRPr="00EB68AC">
        <w:rPr>
          <w:rFonts w:asciiTheme="majorEastAsia" w:eastAsiaTheme="majorEastAsia" w:hAnsiTheme="majorEastAsia" w:cs="ＭＳ 明朝" w:hint="eastAsia"/>
          <w:b/>
          <w:bCs/>
          <w:sz w:val="22"/>
          <w:szCs w:val="22"/>
          <w:lang w:eastAsia="ja-JP"/>
        </w:rPr>
        <w:t>SHOULD</w:t>
      </w:r>
      <w:r w:rsidRPr="00574415">
        <w:rPr>
          <w:rFonts w:asciiTheme="majorEastAsia" w:eastAsiaTheme="majorEastAsia" w:hAnsiTheme="majorEastAsia" w:cs="ＭＳ 明朝" w:hint="eastAsia"/>
          <w:sz w:val="22"/>
          <w:szCs w:val="22"/>
          <w:lang w:eastAsia="ja-JP"/>
        </w:rPr>
        <w:t>または</w:t>
      </w:r>
      <w:r w:rsidRPr="00EB68AC">
        <w:rPr>
          <w:rFonts w:asciiTheme="majorEastAsia" w:eastAsiaTheme="majorEastAsia" w:hAnsiTheme="majorEastAsia" w:cs="ＭＳ 明朝" w:hint="eastAsia"/>
          <w:b/>
          <w:bCs/>
          <w:sz w:val="22"/>
          <w:szCs w:val="22"/>
          <w:lang w:eastAsia="ja-JP"/>
        </w:rPr>
        <w:t>SHOULD NOT</w:t>
      </w:r>
      <w:r w:rsidRPr="00574415">
        <w:rPr>
          <w:rFonts w:asciiTheme="majorEastAsia" w:eastAsiaTheme="majorEastAsia" w:hAnsiTheme="majorEastAsia" w:cs="ＭＳ 明朝" w:hint="eastAsia"/>
          <w:sz w:val="22"/>
          <w:szCs w:val="22"/>
          <w:lang w:eastAsia="ja-JP"/>
        </w:rPr>
        <w:t>を含む）の項目には、</w:t>
      </w:r>
      <w:r w:rsidRPr="00EB68AC">
        <w:rPr>
          <w:rFonts w:asciiTheme="majorEastAsia" w:eastAsiaTheme="majorEastAsia" w:hAnsiTheme="majorEastAsia" w:cs="ＭＳ 明朝" w:hint="eastAsia"/>
          <w:b/>
          <w:bCs/>
          <w:sz w:val="22"/>
          <w:szCs w:val="22"/>
          <w:lang w:eastAsia="ja-JP"/>
        </w:rPr>
        <w:t>[Dx]（望ましい）</w:t>
      </w:r>
      <w:r w:rsidRPr="00574415">
        <w:rPr>
          <w:rFonts w:asciiTheme="majorEastAsia" w:eastAsiaTheme="majorEastAsia" w:hAnsiTheme="majorEastAsia" w:cs="ＭＳ 明朝" w:hint="eastAsia"/>
          <w:sz w:val="22"/>
          <w:szCs w:val="22"/>
          <w:lang w:eastAsia="ja-JP"/>
        </w:rPr>
        <w:t>と表示されます。</w:t>
      </w:r>
      <w:r w:rsidRPr="00EB68AC">
        <w:rPr>
          <w:rFonts w:asciiTheme="majorEastAsia" w:eastAsiaTheme="majorEastAsia" w:hAnsiTheme="majorEastAsia" w:cs="ＭＳ 明朝" w:hint="eastAsia"/>
          <w:b/>
          <w:bCs/>
          <w:sz w:val="22"/>
          <w:szCs w:val="22"/>
          <w:lang w:eastAsia="ja-JP"/>
        </w:rPr>
        <w:t>オプション</w:t>
      </w:r>
      <w:r w:rsidRPr="00574415">
        <w:rPr>
          <w:rFonts w:asciiTheme="majorEastAsia" w:eastAsiaTheme="majorEastAsia" w:hAnsiTheme="majorEastAsia" w:cs="ＭＳ 明朝" w:hint="eastAsia"/>
          <w:sz w:val="22"/>
          <w:szCs w:val="22"/>
          <w:lang w:eastAsia="ja-JP"/>
        </w:rPr>
        <w:t>（</w:t>
      </w:r>
      <w:r w:rsidRPr="00EB68AC">
        <w:rPr>
          <w:rFonts w:asciiTheme="majorEastAsia" w:eastAsiaTheme="majorEastAsia" w:hAnsiTheme="majorEastAsia" w:cs="ＭＳ 明朝" w:hint="eastAsia"/>
          <w:b/>
          <w:bCs/>
          <w:sz w:val="22"/>
          <w:szCs w:val="22"/>
          <w:lang w:eastAsia="ja-JP"/>
        </w:rPr>
        <w:t>MAY</w:t>
      </w:r>
      <w:r w:rsidRPr="00574415">
        <w:rPr>
          <w:rFonts w:asciiTheme="majorEastAsia" w:eastAsiaTheme="majorEastAsia" w:hAnsiTheme="majorEastAsia" w:cs="ＭＳ 明朝" w:hint="eastAsia"/>
          <w:sz w:val="22"/>
          <w:szCs w:val="22"/>
          <w:lang w:eastAsia="ja-JP"/>
        </w:rPr>
        <w:t>または</w:t>
      </w:r>
      <w:r w:rsidRPr="00EB68AC">
        <w:rPr>
          <w:rFonts w:asciiTheme="majorEastAsia" w:eastAsiaTheme="majorEastAsia" w:hAnsiTheme="majorEastAsia" w:cs="ＭＳ 明朝" w:hint="eastAsia"/>
          <w:b/>
          <w:bCs/>
          <w:sz w:val="22"/>
          <w:szCs w:val="22"/>
          <w:lang w:eastAsia="ja-JP"/>
        </w:rPr>
        <w:t>OPTIONAL</w:t>
      </w:r>
      <w:r w:rsidRPr="00574415">
        <w:rPr>
          <w:rFonts w:asciiTheme="majorEastAsia" w:eastAsiaTheme="majorEastAsia" w:hAnsiTheme="majorEastAsia" w:cs="ＭＳ 明朝" w:hint="eastAsia"/>
          <w:sz w:val="22"/>
          <w:szCs w:val="22"/>
          <w:lang w:eastAsia="ja-JP"/>
        </w:rPr>
        <w:t>を含む）の項目には、[</w:t>
      </w:r>
      <w:r w:rsidRPr="00EB68AC">
        <w:rPr>
          <w:rFonts w:asciiTheme="majorEastAsia" w:eastAsiaTheme="majorEastAsia" w:hAnsiTheme="majorEastAsia" w:cs="ＭＳ 明朝" w:hint="eastAsia"/>
          <w:b/>
          <w:bCs/>
          <w:sz w:val="22"/>
          <w:szCs w:val="22"/>
          <w:lang w:eastAsia="ja-JP"/>
        </w:rPr>
        <w:t>Ox]（オプション）</w:t>
      </w:r>
      <w:r w:rsidRPr="00574415">
        <w:rPr>
          <w:rFonts w:asciiTheme="majorEastAsia" w:eastAsiaTheme="majorEastAsia" w:hAnsiTheme="majorEastAsia" w:cs="ＭＳ 明朝" w:hint="eastAsia"/>
          <w:sz w:val="22"/>
          <w:szCs w:val="22"/>
          <w:lang w:eastAsia="ja-JP"/>
        </w:rPr>
        <w:t>と表示されます。</w:t>
      </w:r>
    </w:p>
    <w:p w14:paraId="7388BCDF" w14:textId="084409C0" w:rsidR="00AB25D0" w:rsidRDefault="00574415" w:rsidP="00574415">
      <w:pPr>
        <w:pStyle w:val="af9"/>
        <w:spacing w:line="307" w:lineRule="auto"/>
        <w:ind w:leftChars="342" w:left="709" w:right="-1"/>
        <w:rPr>
          <w:rFonts w:asciiTheme="majorEastAsia" w:eastAsiaTheme="majorEastAsia" w:hAnsiTheme="majorEastAsia"/>
          <w:sz w:val="22"/>
          <w:szCs w:val="22"/>
          <w:lang w:eastAsia="ja-JP"/>
        </w:rPr>
      </w:pPr>
      <w:r w:rsidRPr="00574415">
        <w:rPr>
          <w:rFonts w:asciiTheme="majorEastAsia" w:eastAsiaTheme="majorEastAsia" w:hAnsiTheme="majorEastAsia" w:cs="ＭＳ 明朝" w:hint="eastAsia"/>
          <w:sz w:val="22"/>
          <w:szCs w:val="22"/>
          <w:lang w:eastAsia="ja-JP"/>
        </w:rPr>
        <w:t>アイテムは、サポートされている場合、常にアクティブである必要はなく、使用可能な状態にしておく必要があります。それらの状態（アクティブまたは非アクティブ）は、設定に基づいて決定されるべきである。</w:t>
      </w:r>
    </w:p>
    <w:bookmarkEnd w:id="10"/>
    <w:p w14:paraId="23FB95A3" w14:textId="77777777" w:rsidR="00AB25D0" w:rsidRDefault="00AB25D0" w:rsidP="00AB25D0">
      <w:pPr>
        <w:widowControl/>
        <w:ind w:leftChars="342" w:left="709"/>
        <w:jc w:val="left"/>
        <w:rPr>
          <w:rFonts w:asciiTheme="majorEastAsia" w:eastAsiaTheme="majorEastAsia" w:hAnsiTheme="majorEastAsia"/>
          <w:szCs w:val="22"/>
        </w:rPr>
      </w:pPr>
    </w:p>
    <w:p w14:paraId="7ACDBC2D" w14:textId="0D116C78" w:rsidR="009B3482" w:rsidRPr="004173A6" w:rsidRDefault="00EE6988" w:rsidP="009D580C">
      <w:pPr>
        <w:ind w:leftChars="205" w:left="425"/>
        <w:jc w:val="left"/>
        <w:outlineLvl w:val="1"/>
        <w:rPr>
          <w:rFonts w:asciiTheme="majorEastAsia" w:eastAsiaTheme="majorEastAsia" w:hAnsiTheme="majorEastAsia"/>
          <w:szCs w:val="22"/>
        </w:rPr>
      </w:pPr>
      <w:bookmarkStart w:id="11" w:name="_Toc182312901"/>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２</w:t>
      </w:r>
      <w:r w:rsidRPr="004173A6">
        <w:rPr>
          <w:rFonts w:asciiTheme="majorEastAsia" w:eastAsiaTheme="majorEastAsia" w:hAnsiTheme="majorEastAsia" w:hint="eastAsia"/>
          <w:szCs w:val="22"/>
        </w:rPr>
        <w:t>．</w:t>
      </w:r>
      <w:r w:rsidR="000D38A9">
        <w:rPr>
          <w:rFonts w:asciiTheme="majorEastAsia" w:eastAsiaTheme="majorEastAsia" w:hAnsiTheme="majorEastAsia" w:hint="eastAsia"/>
          <w:szCs w:val="22"/>
        </w:rPr>
        <w:t>略語</w:t>
      </w:r>
      <w:bookmarkEnd w:id="11"/>
    </w:p>
    <w:p w14:paraId="41B8FFE9" w14:textId="4B411B72" w:rsidR="009B3482" w:rsidRDefault="000D38A9" w:rsidP="009B3482">
      <w:pPr>
        <w:pStyle w:val="af9"/>
        <w:spacing w:line="307" w:lineRule="auto"/>
        <w:ind w:leftChars="342" w:left="709" w:right="-1"/>
        <w:rPr>
          <w:rFonts w:asciiTheme="majorEastAsia" w:eastAsiaTheme="majorEastAsia" w:hAnsiTheme="majorEastAsia"/>
          <w:sz w:val="22"/>
          <w:szCs w:val="22"/>
          <w:lang w:eastAsia="ja-JP"/>
        </w:rPr>
      </w:pPr>
      <w:r w:rsidRPr="000D38A9">
        <w:rPr>
          <w:rFonts w:asciiTheme="majorEastAsia" w:eastAsiaTheme="majorEastAsia" w:hAnsiTheme="majorEastAsia" w:cs="ＭＳ 明朝" w:hint="eastAsia"/>
          <w:sz w:val="22"/>
          <w:szCs w:val="22"/>
          <w:lang w:eastAsia="ja-JP"/>
        </w:rPr>
        <w:t>本ドキュメントで定義されている略語は、3GPPの定義よりも優先されます。</w:t>
      </w:r>
    </w:p>
    <w:p w14:paraId="09274735" w14:textId="1BC6D0CD" w:rsidR="00AF4C97" w:rsidRDefault="00AF4C97" w:rsidP="00AF4C97">
      <w:pPr>
        <w:pStyle w:val="af9"/>
        <w:spacing w:line="307" w:lineRule="auto"/>
        <w:ind w:leftChars="342" w:left="709" w:right="-1"/>
        <w:rPr>
          <w:rFonts w:asciiTheme="majorEastAsia" w:eastAsiaTheme="majorEastAsia" w:hAnsiTheme="majorEastAsia"/>
          <w:sz w:val="22"/>
          <w:szCs w:val="22"/>
          <w:lang w:eastAsia="ja-JP"/>
        </w:rPr>
      </w:pPr>
    </w:p>
    <w:tbl>
      <w:tblPr>
        <w:tblStyle w:val="ab"/>
        <w:tblW w:w="8916" w:type="dxa"/>
        <w:tblInd w:w="709" w:type="dxa"/>
        <w:tblLook w:val="04A0" w:firstRow="1" w:lastRow="0" w:firstColumn="1" w:lastColumn="0" w:noHBand="0" w:noVBand="1"/>
      </w:tblPr>
      <w:tblGrid>
        <w:gridCol w:w="739"/>
        <w:gridCol w:w="3682"/>
        <w:gridCol w:w="729"/>
        <w:gridCol w:w="3766"/>
      </w:tblGrid>
      <w:tr w:rsidR="008F1B5A" w14:paraId="2A4242A3" w14:textId="77777777" w:rsidTr="008F1B5A">
        <w:tc>
          <w:tcPr>
            <w:tcW w:w="735" w:type="dxa"/>
          </w:tcPr>
          <w:p w14:paraId="666132C6" w14:textId="77777777"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AF</w:t>
            </w:r>
          </w:p>
        </w:tc>
        <w:tc>
          <w:tcPr>
            <w:tcW w:w="3738" w:type="dxa"/>
          </w:tcPr>
          <w:p w14:paraId="39E5BB15" w14:textId="310A2A37"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Application Function</w:t>
            </w:r>
            <w:r w:rsidRPr="00FD26C0">
              <w:rPr>
                <w:rFonts w:ascii="ＭＳ ゴシック" w:eastAsia="ＭＳ ゴシック" w:hAnsi="ＭＳ ゴシック" w:hint="eastAsia"/>
                <w:szCs w:val="22"/>
              </w:rPr>
              <w:t xml:space="preserve"> </w:t>
            </w:r>
            <w:r w:rsidRPr="00FD26C0">
              <w:rPr>
                <w:rFonts w:ascii="ＭＳ ゴシック" w:eastAsia="ＭＳ ゴシック" w:hAnsi="ＭＳ ゴシック" w:cs="ＭＳ 明朝" w:hint="eastAsia"/>
                <w:szCs w:val="22"/>
              </w:rPr>
              <w:t>(アプリケーション</w:t>
            </w:r>
            <w:r w:rsidRPr="00FD26C0">
              <w:rPr>
                <w:rFonts w:ascii="ＭＳ ゴシック" w:eastAsia="ＭＳ ゴシック" w:hAnsi="ＭＳ ゴシック" w:cs="ＭＳ 明朝" w:hint="eastAsia"/>
                <w:spacing w:val="-2"/>
                <w:szCs w:val="22"/>
              </w:rPr>
              <w:t>機能)</w:t>
            </w:r>
            <w:r w:rsidRPr="00FD26C0">
              <w:rPr>
                <w:rFonts w:ascii="ＭＳ ゴシック" w:eastAsia="ＭＳ ゴシック" w:hAnsi="ＭＳ ゴシック"/>
                <w:szCs w:val="22"/>
              </w:rPr>
              <w:t xml:space="preserve"> </w:t>
            </w:r>
          </w:p>
        </w:tc>
        <w:tc>
          <w:tcPr>
            <w:tcW w:w="625" w:type="dxa"/>
          </w:tcPr>
          <w:p w14:paraId="3D46F6B6" w14:textId="6E023A92"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10"/>
                <w:szCs w:val="22"/>
              </w:rPr>
              <w:t>ITU-T</w:t>
            </w:r>
          </w:p>
        </w:tc>
        <w:tc>
          <w:tcPr>
            <w:tcW w:w="3818" w:type="dxa"/>
          </w:tcPr>
          <w:p w14:paraId="6673750A" w14:textId="668DF4E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International Telecom Union-Telecom</w:t>
            </w:r>
            <w:r w:rsidRPr="00FD26C0">
              <w:rPr>
                <w:rFonts w:ascii="ＭＳ ゴシック" w:eastAsia="ＭＳ ゴシック" w:hAnsi="ＭＳ ゴシック" w:hint="eastAsia"/>
                <w:szCs w:val="22"/>
              </w:rPr>
              <w:t xml:space="preserve"> </w:t>
            </w:r>
            <w:r w:rsidRPr="00FD26C0">
              <w:rPr>
                <w:rFonts w:ascii="ＭＳ ゴシック" w:eastAsia="ＭＳ ゴシック" w:hAnsi="ＭＳ ゴシック" w:cs="ＭＳ 明朝" w:hint="eastAsia"/>
                <w:szCs w:val="22"/>
              </w:rPr>
              <w:t>(国際電気通信連合)</w:t>
            </w:r>
          </w:p>
        </w:tc>
      </w:tr>
      <w:tr w:rsidR="008F1B5A" w14:paraId="73AFF7F2" w14:textId="77777777" w:rsidTr="008F1B5A">
        <w:tc>
          <w:tcPr>
            <w:tcW w:w="735" w:type="dxa"/>
          </w:tcPr>
          <w:p w14:paraId="0A901A40" w14:textId="6EF8A06C"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AMF</w:t>
            </w:r>
          </w:p>
        </w:tc>
        <w:tc>
          <w:tcPr>
            <w:tcW w:w="3738" w:type="dxa"/>
          </w:tcPr>
          <w:p w14:paraId="554BD168" w14:textId="532F4805"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Access and Mobility Management Function </w:t>
            </w:r>
            <w:r w:rsidRPr="00FD26C0">
              <w:rPr>
                <w:rFonts w:ascii="ＭＳ ゴシック" w:eastAsia="ＭＳ ゴシック" w:hAnsi="ＭＳ ゴシック" w:cs="ＭＳ 明朝" w:hint="eastAsia"/>
                <w:szCs w:val="22"/>
              </w:rPr>
              <w:t>(アクセスおよびモビリティ管理機能)</w:t>
            </w:r>
          </w:p>
        </w:tc>
        <w:tc>
          <w:tcPr>
            <w:tcW w:w="625" w:type="dxa"/>
          </w:tcPr>
          <w:p w14:paraId="58AD598C" w14:textId="57EABA29"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LAN</w:t>
            </w:r>
          </w:p>
        </w:tc>
        <w:tc>
          <w:tcPr>
            <w:tcW w:w="3818" w:type="dxa"/>
          </w:tcPr>
          <w:p w14:paraId="0D5136BD" w14:textId="62F4A8A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Local Area Network </w:t>
            </w:r>
            <w:r w:rsidRPr="00FD26C0">
              <w:rPr>
                <w:rFonts w:ascii="ＭＳ ゴシック" w:eastAsia="ＭＳ ゴシック" w:hAnsi="ＭＳ ゴシック" w:cs="ＭＳ 明朝" w:hint="eastAsia"/>
                <w:szCs w:val="22"/>
              </w:rPr>
              <w:t>(ローカルエリア</w:t>
            </w:r>
            <w:r w:rsidRPr="00FD26C0">
              <w:rPr>
                <w:rFonts w:ascii="ＭＳ ゴシック" w:eastAsia="ＭＳ ゴシック" w:hAnsi="ＭＳ ゴシック" w:cs="ＭＳ 明朝" w:hint="eastAsia"/>
                <w:spacing w:val="-2"/>
                <w:szCs w:val="22"/>
              </w:rPr>
              <w:t>ネットワーク)</w:t>
            </w:r>
          </w:p>
        </w:tc>
      </w:tr>
      <w:tr w:rsidR="008F1B5A" w14:paraId="27245054" w14:textId="77777777" w:rsidTr="008F1B5A">
        <w:tc>
          <w:tcPr>
            <w:tcW w:w="735" w:type="dxa"/>
          </w:tcPr>
          <w:p w14:paraId="45C06A64" w14:textId="5EF644B6"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AN</w:t>
            </w:r>
          </w:p>
        </w:tc>
        <w:tc>
          <w:tcPr>
            <w:tcW w:w="3738" w:type="dxa"/>
          </w:tcPr>
          <w:p w14:paraId="01BE6775" w14:textId="73B5D69B"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Access Node</w:t>
            </w:r>
            <w:r w:rsidRPr="00FD26C0">
              <w:rPr>
                <w:rFonts w:ascii="ＭＳ ゴシック" w:eastAsia="ＭＳ ゴシック" w:hAnsi="ＭＳ ゴシック" w:hint="eastAsia"/>
                <w:szCs w:val="22"/>
              </w:rPr>
              <w:t xml:space="preserve"> </w:t>
            </w:r>
            <w:r w:rsidRPr="00FD26C0">
              <w:rPr>
                <w:rFonts w:ascii="ＭＳ ゴシック" w:eastAsia="ＭＳ ゴシック" w:hAnsi="ＭＳ ゴシック" w:cs="ＭＳ 明朝" w:hint="eastAsia"/>
                <w:szCs w:val="22"/>
              </w:rPr>
              <w:t>(</w:t>
            </w:r>
            <w:r w:rsidR="0011766B" w:rsidRPr="00FD26C0">
              <w:rPr>
                <w:rFonts w:ascii="ＭＳ ゴシック" w:eastAsia="ＭＳ ゴシック" w:hAnsi="ＭＳ ゴシック" w:cs="ＭＳ 明朝" w:hint="eastAsia"/>
                <w:szCs w:val="22"/>
              </w:rPr>
              <w:t>アクセスノード</w:t>
            </w:r>
            <w:r w:rsidRPr="00FD26C0">
              <w:rPr>
                <w:rFonts w:ascii="ＭＳ ゴシック" w:eastAsia="ＭＳ ゴシック" w:hAnsi="ＭＳ ゴシック" w:cs="ＭＳ 明朝" w:hint="eastAsia"/>
                <w:spacing w:val="-4"/>
                <w:szCs w:val="22"/>
              </w:rPr>
              <w:t>)</w:t>
            </w:r>
          </w:p>
        </w:tc>
        <w:tc>
          <w:tcPr>
            <w:tcW w:w="625" w:type="dxa"/>
          </w:tcPr>
          <w:p w14:paraId="0093A0EA" w14:textId="0D12DFF5"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LLS</w:t>
            </w:r>
          </w:p>
        </w:tc>
        <w:tc>
          <w:tcPr>
            <w:tcW w:w="3818" w:type="dxa"/>
          </w:tcPr>
          <w:p w14:paraId="3A90E755" w14:textId="28267AE5"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Lower Layer Split  </w:t>
            </w:r>
            <w:r w:rsidRPr="00FD26C0">
              <w:rPr>
                <w:rFonts w:ascii="ＭＳ ゴシック" w:eastAsia="ＭＳ ゴシック" w:hAnsi="ＭＳ ゴシック" w:cs="ＭＳ 明朝" w:hint="eastAsia"/>
                <w:szCs w:val="22"/>
              </w:rPr>
              <w:t>(低レイヤー分割</w:t>
            </w:r>
            <w:r w:rsidRPr="00FD26C0">
              <w:rPr>
                <w:rFonts w:ascii="ＭＳ ゴシック" w:eastAsia="ＭＳ ゴシック" w:hAnsi="ＭＳ ゴシック" w:cs="ＭＳ 明朝" w:hint="eastAsia"/>
                <w:spacing w:val="-2"/>
                <w:szCs w:val="22"/>
              </w:rPr>
              <w:t>)</w:t>
            </w:r>
          </w:p>
        </w:tc>
      </w:tr>
      <w:tr w:rsidR="008F1B5A" w14:paraId="50550ACB" w14:textId="77777777" w:rsidTr="008F1B5A">
        <w:tc>
          <w:tcPr>
            <w:tcW w:w="735" w:type="dxa"/>
          </w:tcPr>
          <w:p w14:paraId="10B174E9" w14:textId="67456234"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ARP</w:t>
            </w:r>
          </w:p>
        </w:tc>
        <w:tc>
          <w:tcPr>
            <w:tcW w:w="3738" w:type="dxa"/>
          </w:tcPr>
          <w:p w14:paraId="02DEB95C" w14:textId="6BD55BE0"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Address Resolution Protocol </w:t>
            </w:r>
            <w:r w:rsidRPr="00FD26C0">
              <w:rPr>
                <w:rFonts w:ascii="ＭＳ ゴシック" w:eastAsia="ＭＳ ゴシック" w:hAnsi="ＭＳ ゴシック" w:cs="ＭＳ 明朝" w:hint="eastAsia"/>
                <w:szCs w:val="22"/>
              </w:rPr>
              <w:t>(アドレス解決</w:t>
            </w:r>
            <w:r w:rsidRPr="00FD26C0">
              <w:rPr>
                <w:rFonts w:ascii="ＭＳ ゴシック" w:eastAsia="ＭＳ ゴシック" w:hAnsi="ＭＳ ゴシック" w:cs="ＭＳ 明朝" w:hint="eastAsia"/>
                <w:spacing w:val="-2"/>
                <w:szCs w:val="22"/>
              </w:rPr>
              <w:t>プロトコル)</w:t>
            </w:r>
          </w:p>
        </w:tc>
        <w:tc>
          <w:tcPr>
            <w:tcW w:w="625" w:type="dxa"/>
          </w:tcPr>
          <w:p w14:paraId="3579A011" w14:textId="73328B4B"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LTE</w:t>
            </w:r>
          </w:p>
        </w:tc>
        <w:tc>
          <w:tcPr>
            <w:tcW w:w="3818" w:type="dxa"/>
          </w:tcPr>
          <w:p w14:paraId="15FE7503" w14:textId="2384912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Long Term Evolution </w:t>
            </w:r>
            <w:r w:rsidRPr="00FD26C0">
              <w:rPr>
                <w:rFonts w:ascii="ＭＳ ゴシック" w:eastAsia="ＭＳ ゴシック" w:hAnsi="ＭＳ ゴシック" w:cs="ＭＳ 明朝" w:hint="eastAsia"/>
                <w:szCs w:val="22"/>
              </w:rPr>
              <w:t>(ロングタームエボリューション</w:t>
            </w:r>
            <w:r w:rsidRPr="00FD26C0">
              <w:rPr>
                <w:rFonts w:ascii="ＭＳ ゴシック" w:eastAsia="ＭＳ ゴシック" w:hAnsi="ＭＳ ゴシック" w:cs="ＭＳ 明朝" w:hint="eastAsia"/>
                <w:spacing w:val="-2"/>
                <w:szCs w:val="22"/>
              </w:rPr>
              <w:t>)</w:t>
            </w:r>
          </w:p>
        </w:tc>
      </w:tr>
      <w:tr w:rsidR="008F1B5A" w14:paraId="26E2AF10" w14:textId="77777777" w:rsidTr="008F1B5A">
        <w:tc>
          <w:tcPr>
            <w:tcW w:w="735" w:type="dxa"/>
          </w:tcPr>
          <w:p w14:paraId="4F9B4D21" w14:textId="05734C14"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ABW </w:t>
            </w:r>
          </w:p>
        </w:tc>
        <w:tc>
          <w:tcPr>
            <w:tcW w:w="3738" w:type="dxa"/>
          </w:tcPr>
          <w:p w14:paraId="13EAD816" w14:textId="333A4EBE"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Antenna Bandwidth </w:t>
            </w:r>
            <w:r w:rsidRPr="00FD26C0">
              <w:rPr>
                <w:rFonts w:ascii="ＭＳ ゴシック" w:eastAsia="ＭＳ ゴシック" w:hAnsi="ＭＳ ゴシック" w:cs="ＭＳ 明朝" w:hint="eastAsia"/>
                <w:szCs w:val="22"/>
              </w:rPr>
              <w:t>(アンテナ</w:t>
            </w:r>
            <w:r w:rsidRPr="00FD26C0">
              <w:rPr>
                <w:rFonts w:ascii="ＭＳ ゴシック" w:eastAsia="ＭＳ ゴシック" w:hAnsi="ＭＳ ゴシック" w:cs="ＭＳ 明朝" w:hint="eastAsia"/>
                <w:spacing w:val="-2"/>
                <w:szCs w:val="22"/>
              </w:rPr>
              <w:t>帯域幅)</w:t>
            </w:r>
          </w:p>
        </w:tc>
        <w:tc>
          <w:tcPr>
            <w:tcW w:w="625" w:type="dxa"/>
          </w:tcPr>
          <w:p w14:paraId="33708974" w14:textId="5EEBA0B2"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MAC</w:t>
            </w:r>
          </w:p>
        </w:tc>
        <w:tc>
          <w:tcPr>
            <w:tcW w:w="3818" w:type="dxa"/>
          </w:tcPr>
          <w:p w14:paraId="7F55E939" w14:textId="1080A60F"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Medium Access Layer </w:t>
            </w:r>
            <w:r w:rsidRPr="00FD26C0">
              <w:rPr>
                <w:rFonts w:ascii="ＭＳ ゴシック" w:eastAsia="ＭＳ ゴシック" w:hAnsi="ＭＳ ゴシック" w:cs="ＭＳ 明朝" w:hint="eastAsia"/>
                <w:szCs w:val="22"/>
              </w:rPr>
              <w:t>(媒体アクセス層</w:t>
            </w:r>
            <w:r w:rsidRPr="00FD26C0">
              <w:rPr>
                <w:rFonts w:ascii="ＭＳ ゴシック" w:eastAsia="ＭＳ ゴシック" w:hAnsi="ＭＳ ゴシック" w:cs="ＭＳ 明朝" w:hint="eastAsia"/>
                <w:spacing w:val="-2"/>
                <w:szCs w:val="22"/>
              </w:rPr>
              <w:t>)</w:t>
            </w:r>
          </w:p>
        </w:tc>
      </w:tr>
      <w:tr w:rsidR="008F1B5A" w14:paraId="05710F11" w14:textId="77777777" w:rsidTr="008F1B5A">
        <w:tc>
          <w:tcPr>
            <w:tcW w:w="735" w:type="dxa"/>
          </w:tcPr>
          <w:p w14:paraId="642881AE" w14:textId="326F3550"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BBU </w:t>
            </w:r>
          </w:p>
        </w:tc>
        <w:tc>
          <w:tcPr>
            <w:tcW w:w="3738" w:type="dxa"/>
          </w:tcPr>
          <w:p w14:paraId="0103E81A" w14:textId="6F5D09D0"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Baseband Unit </w:t>
            </w:r>
            <w:r w:rsidRPr="00FD26C0">
              <w:rPr>
                <w:rFonts w:ascii="ＭＳ ゴシック" w:eastAsia="ＭＳ ゴシック" w:hAnsi="ＭＳ ゴシック" w:cs="ＭＳ 明朝" w:hint="eastAsia"/>
                <w:spacing w:val="-4"/>
                <w:szCs w:val="22"/>
              </w:rPr>
              <w:t>(</w:t>
            </w:r>
            <w:r w:rsidRPr="00FD26C0">
              <w:rPr>
                <w:rFonts w:ascii="ＭＳ ゴシック" w:eastAsia="ＭＳ ゴシック" w:hAnsi="ＭＳ ゴシック" w:cs="ＭＳ 明朝" w:hint="eastAsia"/>
                <w:color w:val="4D5156"/>
                <w:szCs w:val="22"/>
                <w:shd w:val="clear" w:color="auto" w:fill="FFFFFF"/>
              </w:rPr>
              <w:t>ベースバンド装置)</w:t>
            </w:r>
          </w:p>
        </w:tc>
        <w:tc>
          <w:tcPr>
            <w:tcW w:w="625" w:type="dxa"/>
          </w:tcPr>
          <w:p w14:paraId="0DEBD28A" w14:textId="5F4E62E7"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MBSFN</w:t>
            </w:r>
          </w:p>
        </w:tc>
        <w:tc>
          <w:tcPr>
            <w:tcW w:w="3818" w:type="dxa"/>
          </w:tcPr>
          <w:p w14:paraId="2AF8A83D" w14:textId="4B6650C8"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Multimedia Broadcast multicast service Single Frequency Network</w:t>
            </w:r>
            <w:r w:rsidR="00D639C4">
              <w:rPr>
                <w:rFonts w:ascii="ＭＳ ゴシック" w:eastAsia="ＭＳ ゴシック" w:hAnsi="ＭＳ ゴシック" w:hint="eastAsia"/>
                <w:szCs w:val="22"/>
              </w:rPr>
              <w:t>（</w:t>
            </w:r>
            <w:r w:rsidR="00D639C4" w:rsidRPr="00BF4DB9">
              <w:rPr>
                <w:rFonts w:ascii="ＭＳ ゴシック" w:eastAsia="ＭＳ ゴシック" w:hAnsi="ＭＳ ゴシック" w:hint="eastAsia"/>
                <w:szCs w:val="22"/>
              </w:rPr>
              <w:t>マルチメディア放送 マルチキャストサービス シングルフリークエンシーネットワーク</w:t>
            </w:r>
            <w:r w:rsidR="00D639C4">
              <w:rPr>
                <w:rFonts w:ascii="ＭＳ ゴシック" w:eastAsia="ＭＳ ゴシック" w:hAnsi="ＭＳ ゴシック" w:hint="eastAsia"/>
                <w:szCs w:val="22"/>
              </w:rPr>
              <w:t>）</w:t>
            </w:r>
          </w:p>
        </w:tc>
      </w:tr>
      <w:tr w:rsidR="008F1B5A" w14:paraId="64F3B3E7" w14:textId="77777777" w:rsidTr="008F1B5A">
        <w:tc>
          <w:tcPr>
            <w:tcW w:w="735" w:type="dxa"/>
          </w:tcPr>
          <w:p w14:paraId="5E82156D" w14:textId="590B04BB"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BH</w:t>
            </w:r>
          </w:p>
        </w:tc>
        <w:tc>
          <w:tcPr>
            <w:tcW w:w="3738" w:type="dxa"/>
          </w:tcPr>
          <w:p w14:paraId="3F7CDABD" w14:textId="16C16DB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Backhaul</w:t>
            </w:r>
            <w:r w:rsidRPr="00FD26C0">
              <w:rPr>
                <w:rFonts w:ascii="ＭＳ ゴシック" w:eastAsia="ＭＳ ゴシック" w:hAnsi="ＭＳ ゴシック" w:hint="eastAsia"/>
                <w:szCs w:val="22"/>
              </w:rPr>
              <w:t xml:space="preserve"> </w:t>
            </w:r>
            <w:r w:rsidRPr="00FD26C0">
              <w:rPr>
                <w:rFonts w:ascii="ＭＳ ゴシック" w:eastAsia="ＭＳ ゴシック" w:hAnsi="ＭＳ ゴシック" w:cs="ＭＳ 明朝" w:hint="eastAsia"/>
                <w:spacing w:val="-2"/>
                <w:szCs w:val="22"/>
              </w:rPr>
              <w:t>(バックホール)</w:t>
            </w:r>
          </w:p>
        </w:tc>
        <w:tc>
          <w:tcPr>
            <w:tcW w:w="625" w:type="dxa"/>
          </w:tcPr>
          <w:p w14:paraId="33E0689E" w14:textId="159A37DC"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MPLS</w:t>
            </w:r>
          </w:p>
        </w:tc>
        <w:tc>
          <w:tcPr>
            <w:tcW w:w="3818" w:type="dxa"/>
          </w:tcPr>
          <w:p w14:paraId="585D9F81" w14:textId="77777777" w:rsidR="008F1B5A" w:rsidRPr="00FD26C0" w:rsidRDefault="008F1B5A" w:rsidP="008F1B5A">
            <w:pPr>
              <w:pStyle w:val="TableParagraph"/>
              <w:spacing w:before="2" w:line="186" w:lineRule="exact"/>
              <w:ind w:left="106"/>
              <w:rPr>
                <w:rFonts w:ascii="ＭＳ ゴシック" w:eastAsia="ＭＳ ゴシック" w:hAnsi="ＭＳ ゴシック"/>
              </w:rPr>
            </w:pPr>
            <w:r w:rsidRPr="00FD26C0">
              <w:rPr>
                <w:rFonts w:ascii="ＭＳ ゴシック" w:eastAsia="ＭＳ ゴシック" w:hAnsi="ＭＳ ゴシック"/>
              </w:rPr>
              <w:t xml:space="preserve">Multi-Protocol Label Switching </w:t>
            </w:r>
          </w:p>
          <w:p w14:paraId="431A34B7" w14:textId="1ABCF4A1"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ＭＳ 明朝" w:hint="eastAsia"/>
                <w:spacing w:val="-2"/>
                <w:szCs w:val="22"/>
              </w:rPr>
              <w:t>(マルチプロトコルラベルスイッチング)</w:t>
            </w:r>
          </w:p>
        </w:tc>
      </w:tr>
      <w:tr w:rsidR="008F1B5A" w14:paraId="65CE4A53" w14:textId="77777777" w:rsidTr="008F1B5A">
        <w:tc>
          <w:tcPr>
            <w:tcW w:w="735" w:type="dxa"/>
          </w:tcPr>
          <w:p w14:paraId="44215F79" w14:textId="5E017304"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Bidi</w:t>
            </w:r>
          </w:p>
        </w:tc>
        <w:tc>
          <w:tcPr>
            <w:tcW w:w="3738" w:type="dxa"/>
          </w:tcPr>
          <w:p w14:paraId="4F588803" w14:textId="290D4FDD"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Bidirectional </w:t>
            </w:r>
            <w:r w:rsidRPr="00FD26C0">
              <w:rPr>
                <w:rFonts w:ascii="ＭＳ ゴシック" w:eastAsia="ＭＳ ゴシック" w:hAnsi="ＭＳ ゴシック" w:cs="ＭＳ 明朝" w:hint="eastAsia"/>
                <w:szCs w:val="22"/>
              </w:rPr>
              <w:t>(</w:t>
            </w:r>
            <w:r w:rsidR="003B398E" w:rsidRPr="003B398E">
              <w:rPr>
                <w:rFonts w:ascii="ＭＳ ゴシック" w:eastAsia="ＭＳ ゴシック" w:hAnsi="ＭＳ ゴシック" w:cs="ＭＳ 明朝" w:hint="eastAsia"/>
                <w:szCs w:val="22"/>
              </w:rPr>
              <w:t>双方向</w:t>
            </w:r>
            <w:r w:rsidRPr="00FD26C0">
              <w:rPr>
                <w:rFonts w:ascii="ＭＳ ゴシック" w:eastAsia="ＭＳ ゴシック" w:hAnsi="ＭＳ ゴシック" w:cs="ＭＳ 明朝" w:hint="eastAsia"/>
                <w:szCs w:val="22"/>
              </w:rPr>
              <w:t>)</w:t>
            </w:r>
          </w:p>
        </w:tc>
        <w:tc>
          <w:tcPr>
            <w:tcW w:w="625" w:type="dxa"/>
          </w:tcPr>
          <w:p w14:paraId="1266B9E1" w14:textId="20AECC07"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MIMO </w:t>
            </w:r>
          </w:p>
        </w:tc>
        <w:tc>
          <w:tcPr>
            <w:tcW w:w="3818" w:type="dxa"/>
          </w:tcPr>
          <w:p w14:paraId="09F5979A" w14:textId="77731B5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Multiple Inputs Multiple Outputs</w:t>
            </w:r>
            <w:r w:rsidR="00052AAF" w:rsidRPr="00FD26C0">
              <w:rPr>
                <w:rFonts w:ascii="ＭＳ ゴシック" w:eastAsia="ＭＳ ゴシック" w:hAnsi="ＭＳ ゴシック" w:hint="eastAsia"/>
                <w:szCs w:val="22"/>
              </w:rPr>
              <w:t xml:space="preserve"> (マルチプルインプットマルチプルアウトプット)</w:t>
            </w:r>
          </w:p>
        </w:tc>
      </w:tr>
      <w:tr w:rsidR="008F1B5A" w14:paraId="11398CF5" w14:textId="77777777" w:rsidTr="008F1B5A">
        <w:tc>
          <w:tcPr>
            <w:tcW w:w="735" w:type="dxa"/>
          </w:tcPr>
          <w:p w14:paraId="115F61A2" w14:textId="63B6F9D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lastRenderedPageBreak/>
              <w:t>BS</w:t>
            </w:r>
          </w:p>
        </w:tc>
        <w:tc>
          <w:tcPr>
            <w:tcW w:w="3738" w:type="dxa"/>
          </w:tcPr>
          <w:p w14:paraId="13314D5C" w14:textId="7D9C92E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Base Station </w:t>
            </w:r>
            <w:r w:rsidRPr="00FD26C0">
              <w:rPr>
                <w:rFonts w:ascii="ＭＳ ゴシック" w:eastAsia="ＭＳ ゴシック" w:hAnsi="ＭＳ ゴシック" w:cs="ＭＳ 明朝" w:hint="eastAsia"/>
                <w:szCs w:val="22"/>
              </w:rPr>
              <w:t>(ベースステーション)</w:t>
            </w:r>
          </w:p>
        </w:tc>
        <w:tc>
          <w:tcPr>
            <w:tcW w:w="625" w:type="dxa"/>
          </w:tcPr>
          <w:p w14:paraId="65717D2A" w14:textId="7ABBF51D"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MNO</w:t>
            </w:r>
          </w:p>
        </w:tc>
        <w:tc>
          <w:tcPr>
            <w:tcW w:w="3818" w:type="dxa"/>
          </w:tcPr>
          <w:p w14:paraId="4DDB9DAE" w14:textId="204EDC6A"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Mobile Network Operator </w:t>
            </w:r>
            <w:r w:rsidRPr="00FD26C0">
              <w:rPr>
                <w:rFonts w:ascii="ＭＳ ゴシック" w:eastAsia="ＭＳ ゴシック" w:hAnsi="ＭＳ ゴシック" w:cs="ＭＳ 明朝" w:hint="eastAsia"/>
                <w:szCs w:val="22"/>
              </w:rPr>
              <w:t>(移動体通信</w:t>
            </w:r>
            <w:r w:rsidRPr="00FD26C0">
              <w:rPr>
                <w:rFonts w:ascii="ＭＳ ゴシック" w:eastAsia="ＭＳ ゴシック" w:hAnsi="ＭＳ ゴシック" w:cs="ＭＳ 明朝" w:hint="eastAsia"/>
                <w:spacing w:val="-2"/>
                <w:szCs w:val="22"/>
              </w:rPr>
              <w:t>事業者</w:t>
            </w:r>
            <w:r w:rsidR="00052AAF" w:rsidRPr="00FD26C0">
              <w:rPr>
                <w:rFonts w:ascii="ＭＳ ゴシック" w:eastAsia="ＭＳ ゴシック" w:hAnsi="ＭＳ ゴシック" w:cs="ＭＳ 明朝" w:hint="eastAsia"/>
                <w:spacing w:val="-2"/>
                <w:szCs w:val="22"/>
              </w:rPr>
              <w:t>)</w:t>
            </w:r>
          </w:p>
        </w:tc>
      </w:tr>
      <w:tr w:rsidR="008F1B5A" w14:paraId="3A10C1D0" w14:textId="77777777" w:rsidTr="008F1B5A">
        <w:tc>
          <w:tcPr>
            <w:tcW w:w="735" w:type="dxa"/>
          </w:tcPr>
          <w:p w14:paraId="29FC9CC3" w14:textId="6F20033C"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BW</w:t>
            </w:r>
          </w:p>
        </w:tc>
        <w:tc>
          <w:tcPr>
            <w:tcW w:w="3738" w:type="dxa"/>
          </w:tcPr>
          <w:p w14:paraId="5B16B456" w14:textId="3A28FB7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Bandwidth </w:t>
            </w:r>
            <w:r w:rsidRPr="00FD26C0">
              <w:rPr>
                <w:rFonts w:ascii="ＭＳ ゴシック" w:eastAsia="ＭＳ ゴシック" w:hAnsi="ＭＳ ゴシック" w:cs="ＭＳ 明朝" w:hint="eastAsia"/>
                <w:spacing w:val="-2"/>
                <w:szCs w:val="22"/>
              </w:rPr>
              <w:t>(帯域幅)</w:t>
            </w:r>
          </w:p>
        </w:tc>
        <w:tc>
          <w:tcPr>
            <w:tcW w:w="625" w:type="dxa"/>
          </w:tcPr>
          <w:p w14:paraId="11113CBC" w14:textId="51433EEC"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MRTD</w:t>
            </w:r>
          </w:p>
        </w:tc>
        <w:tc>
          <w:tcPr>
            <w:tcW w:w="3818" w:type="dxa"/>
          </w:tcPr>
          <w:p w14:paraId="5D53A494" w14:textId="1BD1BCE7"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Maximum Receive Time Difference </w:t>
            </w:r>
            <w:r w:rsidRPr="00FD26C0">
              <w:rPr>
                <w:rFonts w:ascii="ＭＳ ゴシック" w:eastAsia="ＭＳ ゴシック" w:hAnsi="ＭＳ ゴシック" w:cs="ＭＳ 明朝" w:hint="eastAsia"/>
                <w:szCs w:val="22"/>
              </w:rPr>
              <w:t>(最大受信時間</w:t>
            </w:r>
            <w:r w:rsidRPr="00FD26C0">
              <w:rPr>
                <w:rFonts w:ascii="ＭＳ ゴシック" w:eastAsia="ＭＳ ゴシック" w:hAnsi="ＭＳ ゴシック" w:cs="ＭＳ 明朝" w:hint="eastAsia"/>
                <w:spacing w:val="-2"/>
                <w:szCs w:val="22"/>
              </w:rPr>
              <w:t>差)</w:t>
            </w:r>
          </w:p>
        </w:tc>
      </w:tr>
      <w:tr w:rsidR="008F1B5A" w14:paraId="4B26CF0C" w14:textId="77777777" w:rsidTr="008F1B5A">
        <w:tc>
          <w:tcPr>
            <w:tcW w:w="735" w:type="dxa"/>
          </w:tcPr>
          <w:p w14:paraId="0EA9E3D6" w14:textId="5848A33D"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CAPEX </w:t>
            </w:r>
          </w:p>
        </w:tc>
        <w:tc>
          <w:tcPr>
            <w:tcW w:w="3738" w:type="dxa"/>
          </w:tcPr>
          <w:p w14:paraId="26963314" w14:textId="75AB3346"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Capital Expense </w:t>
            </w:r>
            <w:r w:rsidRPr="00FD26C0">
              <w:rPr>
                <w:rFonts w:ascii="ＭＳ ゴシック" w:eastAsia="ＭＳ ゴシック" w:hAnsi="ＭＳ ゴシック" w:cs="ＭＳ 明朝" w:hint="eastAsia"/>
                <w:szCs w:val="22"/>
              </w:rPr>
              <w:t>(資本的</w:t>
            </w:r>
            <w:r w:rsidRPr="00FD26C0">
              <w:rPr>
                <w:rFonts w:ascii="ＭＳ ゴシック" w:eastAsia="ＭＳ ゴシック" w:hAnsi="ＭＳ ゴシック" w:cs="ＭＳ 明朝" w:hint="eastAsia"/>
                <w:spacing w:val="-2"/>
                <w:szCs w:val="22"/>
              </w:rPr>
              <w:t>支出)</w:t>
            </w:r>
          </w:p>
        </w:tc>
        <w:tc>
          <w:tcPr>
            <w:tcW w:w="625" w:type="dxa"/>
          </w:tcPr>
          <w:p w14:paraId="6B3251CB" w14:textId="43DAF5A5"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NGMN </w:t>
            </w:r>
          </w:p>
        </w:tc>
        <w:tc>
          <w:tcPr>
            <w:tcW w:w="3818" w:type="dxa"/>
          </w:tcPr>
          <w:p w14:paraId="0478B630" w14:textId="420EA677"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Next Generation Mobile Network </w:t>
            </w:r>
            <w:r w:rsidRPr="00FD26C0">
              <w:rPr>
                <w:rFonts w:ascii="ＭＳ ゴシック" w:eastAsia="ＭＳ ゴシック" w:hAnsi="ＭＳ ゴシック" w:cs="ＭＳ 明朝" w:hint="eastAsia"/>
                <w:szCs w:val="22"/>
              </w:rPr>
              <w:t>(次世代モバイルネットワーク</w:t>
            </w:r>
            <w:r w:rsidRPr="00FD26C0">
              <w:rPr>
                <w:rFonts w:ascii="ＭＳ ゴシック" w:eastAsia="ＭＳ ゴシック" w:hAnsi="ＭＳ ゴシック" w:cs="ＭＳ 明朝" w:hint="eastAsia"/>
                <w:spacing w:val="-2"/>
                <w:szCs w:val="22"/>
              </w:rPr>
              <w:t>)</w:t>
            </w:r>
          </w:p>
        </w:tc>
      </w:tr>
      <w:tr w:rsidR="008F1B5A" w14:paraId="460ACA16" w14:textId="77777777" w:rsidTr="008F1B5A">
        <w:tc>
          <w:tcPr>
            <w:tcW w:w="735" w:type="dxa"/>
          </w:tcPr>
          <w:p w14:paraId="4D923D45" w14:textId="4714EFC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CBS</w:t>
            </w:r>
          </w:p>
        </w:tc>
        <w:tc>
          <w:tcPr>
            <w:tcW w:w="3738" w:type="dxa"/>
          </w:tcPr>
          <w:p w14:paraId="7E455C26" w14:textId="0940A41B"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Committed Burst Size </w:t>
            </w:r>
            <w:r w:rsidRPr="00FD26C0">
              <w:rPr>
                <w:rFonts w:ascii="ＭＳ ゴシック" w:eastAsia="ＭＳ ゴシック" w:hAnsi="ＭＳ ゴシック" w:cs="ＭＳ 明朝" w:hint="eastAsia"/>
                <w:color w:val="4D5156"/>
                <w:szCs w:val="22"/>
                <w:shd w:val="clear" w:color="auto" w:fill="FFFFFF"/>
              </w:rPr>
              <w:t>(認定バーストサイズ)</w:t>
            </w:r>
          </w:p>
        </w:tc>
        <w:tc>
          <w:tcPr>
            <w:tcW w:w="625" w:type="dxa"/>
          </w:tcPr>
          <w:p w14:paraId="45ED2713" w14:textId="0FE4535D"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NR</w:t>
            </w:r>
          </w:p>
        </w:tc>
        <w:tc>
          <w:tcPr>
            <w:tcW w:w="3818" w:type="dxa"/>
          </w:tcPr>
          <w:p w14:paraId="3600D4C0" w14:textId="455EC910"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New Radio </w:t>
            </w:r>
            <w:r w:rsidRPr="00FD26C0">
              <w:rPr>
                <w:rFonts w:ascii="ＭＳ ゴシック" w:eastAsia="ＭＳ ゴシック" w:hAnsi="ＭＳ ゴシック" w:cs="ＭＳ 明朝" w:hint="eastAsia"/>
                <w:szCs w:val="22"/>
              </w:rPr>
              <w:t>(新しい無線)</w:t>
            </w:r>
          </w:p>
        </w:tc>
      </w:tr>
      <w:tr w:rsidR="008F1B5A" w14:paraId="3A54EBE4" w14:textId="77777777" w:rsidTr="008F1B5A">
        <w:tc>
          <w:tcPr>
            <w:tcW w:w="735" w:type="dxa"/>
          </w:tcPr>
          <w:p w14:paraId="55F84A2C" w14:textId="60544014"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CFP</w:t>
            </w:r>
          </w:p>
        </w:tc>
        <w:tc>
          <w:tcPr>
            <w:tcW w:w="3738" w:type="dxa"/>
          </w:tcPr>
          <w:p w14:paraId="1B2B343B" w14:textId="77777777" w:rsidR="008F1B5A" w:rsidRPr="00FD26C0" w:rsidRDefault="008F1B5A" w:rsidP="008F1B5A">
            <w:pPr>
              <w:pStyle w:val="TableParagraph"/>
              <w:spacing w:line="186" w:lineRule="exact"/>
              <w:rPr>
                <w:rFonts w:ascii="ＭＳ ゴシック" w:eastAsia="ＭＳ ゴシック" w:hAnsi="ＭＳ ゴシック"/>
              </w:rPr>
            </w:pPr>
            <w:r w:rsidRPr="00FD26C0">
              <w:rPr>
                <w:rFonts w:ascii="ＭＳ ゴシック" w:eastAsia="ＭＳ ゴシック" w:hAnsi="ＭＳ ゴシック"/>
              </w:rPr>
              <w:t xml:space="preserve">Common Form factor Pluggable </w:t>
            </w:r>
          </w:p>
          <w:p w14:paraId="314267FB" w14:textId="637F83AA"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ＭＳ 明朝" w:hint="eastAsia"/>
                <w:szCs w:val="22"/>
              </w:rPr>
              <w:t>(共通フォームファクタプラガブル)</w:t>
            </w:r>
          </w:p>
        </w:tc>
        <w:tc>
          <w:tcPr>
            <w:tcW w:w="625" w:type="dxa"/>
          </w:tcPr>
          <w:p w14:paraId="5B9BD489" w14:textId="2DEAEE7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NSA</w:t>
            </w:r>
          </w:p>
        </w:tc>
        <w:tc>
          <w:tcPr>
            <w:tcW w:w="3818" w:type="dxa"/>
          </w:tcPr>
          <w:p w14:paraId="04356922" w14:textId="73F48DF7"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Non-Stand Alone </w:t>
            </w:r>
            <w:r w:rsidRPr="00FD26C0">
              <w:rPr>
                <w:rFonts w:ascii="ＭＳ ゴシック" w:eastAsia="ＭＳ ゴシック" w:hAnsi="ＭＳ ゴシック" w:cs="ＭＳ 明朝" w:hint="eastAsia"/>
                <w:spacing w:val="-2"/>
                <w:szCs w:val="22"/>
              </w:rPr>
              <w:t>(ノンスタンドアローン)</w:t>
            </w:r>
          </w:p>
        </w:tc>
      </w:tr>
      <w:tr w:rsidR="008F1B5A" w14:paraId="47019AD6" w14:textId="77777777" w:rsidTr="008F1B5A">
        <w:tc>
          <w:tcPr>
            <w:tcW w:w="735" w:type="dxa"/>
          </w:tcPr>
          <w:p w14:paraId="2A16F139" w14:textId="3DEE3651"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CIR</w:t>
            </w:r>
          </w:p>
        </w:tc>
        <w:tc>
          <w:tcPr>
            <w:tcW w:w="3738" w:type="dxa"/>
          </w:tcPr>
          <w:p w14:paraId="4D30D12D" w14:textId="76A6A321"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Committed Information Rate </w:t>
            </w:r>
            <w:r w:rsidRPr="00FD26C0">
              <w:rPr>
                <w:rFonts w:ascii="ＭＳ ゴシック" w:eastAsia="ＭＳ ゴシック" w:hAnsi="ＭＳ ゴシック" w:cs="ＭＳ 明朝" w:hint="eastAsia"/>
                <w:szCs w:val="22"/>
              </w:rPr>
              <w:t>(認定情報速度)</w:t>
            </w:r>
          </w:p>
        </w:tc>
        <w:tc>
          <w:tcPr>
            <w:tcW w:w="625" w:type="dxa"/>
          </w:tcPr>
          <w:p w14:paraId="64D59166" w14:textId="71CD23CB"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NSSI</w:t>
            </w:r>
          </w:p>
        </w:tc>
        <w:tc>
          <w:tcPr>
            <w:tcW w:w="3818" w:type="dxa"/>
          </w:tcPr>
          <w:p w14:paraId="7037DF07" w14:textId="422A0C5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Subnet Networking Slices Instance</w:t>
            </w:r>
            <w:r w:rsidR="00052AAF" w:rsidRPr="00FD26C0">
              <w:rPr>
                <w:rFonts w:ascii="ＭＳ ゴシック" w:eastAsia="ＭＳ ゴシック" w:hAnsi="ＭＳ ゴシック" w:hint="eastAsia"/>
                <w:szCs w:val="22"/>
              </w:rPr>
              <w:t xml:space="preserve"> (</w:t>
            </w:r>
            <w:r w:rsidR="00052AAF" w:rsidRPr="00FD26C0">
              <w:rPr>
                <w:rFonts w:ascii="ＭＳ ゴシック" w:eastAsia="ＭＳ ゴシック" w:hAnsi="ＭＳ ゴシック"/>
                <w:szCs w:val="22"/>
              </w:rPr>
              <w:t>サブネットネットワークスライスインスタンス</w:t>
            </w:r>
            <w:r w:rsidR="00052AAF" w:rsidRPr="00FD26C0">
              <w:rPr>
                <w:rFonts w:ascii="ＭＳ ゴシック" w:eastAsia="ＭＳ ゴシック" w:hAnsi="ＭＳ ゴシック" w:hint="eastAsia"/>
                <w:szCs w:val="22"/>
              </w:rPr>
              <w:t>)</w:t>
            </w:r>
          </w:p>
        </w:tc>
      </w:tr>
      <w:tr w:rsidR="008F1B5A" w14:paraId="21D57D7A" w14:textId="77777777" w:rsidTr="008F1B5A">
        <w:tc>
          <w:tcPr>
            <w:tcW w:w="735" w:type="dxa"/>
          </w:tcPr>
          <w:p w14:paraId="3E8D6697" w14:textId="5417292A"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CN</w:t>
            </w:r>
          </w:p>
        </w:tc>
        <w:tc>
          <w:tcPr>
            <w:tcW w:w="3738" w:type="dxa"/>
          </w:tcPr>
          <w:p w14:paraId="51A57C08" w14:textId="72BD486F"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Core Network </w:t>
            </w:r>
            <w:r w:rsidRPr="00FD26C0">
              <w:rPr>
                <w:rFonts w:ascii="ＭＳ ゴシック" w:eastAsia="ＭＳ ゴシック" w:hAnsi="ＭＳ ゴシック" w:cs="ＭＳ 明朝" w:hint="eastAsia"/>
                <w:szCs w:val="22"/>
              </w:rPr>
              <w:t>(</w:t>
            </w:r>
            <w:r w:rsidR="0011766B" w:rsidRPr="00FD26C0">
              <w:rPr>
                <w:rFonts w:ascii="ＭＳ ゴシック" w:eastAsia="ＭＳ ゴシック" w:hAnsi="ＭＳ ゴシック" w:cs="ＭＳ 明朝" w:hint="eastAsia"/>
                <w:szCs w:val="22"/>
              </w:rPr>
              <w:t>コアネットワーク</w:t>
            </w:r>
            <w:r w:rsidRPr="00FD26C0">
              <w:rPr>
                <w:rFonts w:ascii="ＭＳ ゴシック" w:eastAsia="ＭＳ ゴシック" w:hAnsi="ＭＳ ゴシック" w:cs="ＭＳ 明朝" w:hint="eastAsia"/>
                <w:spacing w:val="-2"/>
                <w:szCs w:val="22"/>
              </w:rPr>
              <w:t>)</w:t>
            </w:r>
          </w:p>
        </w:tc>
        <w:tc>
          <w:tcPr>
            <w:tcW w:w="625" w:type="dxa"/>
          </w:tcPr>
          <w:p w14:paraId="54941C31" w14:textId="7F5BCE39"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OAM</w:t>
            </w:r>
          </w:p>
        </w:tc>
        <w:tc>
          <w:tcPr>
            <w:tcW w:w="3818" w:type="dxa"/>
          </w:tcPr>
          <w:p w14:paraId="510A631C" w14:textId="000369AE"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Operation Administration Maintenance</w:t>
            </w:r>
            <w:r w:rsidRPr="00FD26C0">
              <w:rPr>
                <w:rFonts w:ascii="ＭＳ ゴシック" w:eastAsia="ＭＳ ゴシック" w:hAnsi="ＭＳ ゴシック" w:cs="ＭＳ 明朝" w:hint="eastAsia"/>
                <w:szCs w:val="22"/>
              </w:rPr>
              <w:t xml:space="preserve"> (運営管理保守)</w:t>
            </w:r>
          </w:p>
        </w:tc>
      </w:tr>
      <w:tr w:rsidR="008F1B5A" w14:paraId="181F7104" w14:textId="77777777" w:rsidTr="008F1B5A">
        <w:tc>
          <w:tcPr>
            <w:tcW w:w="735" w:type="dxa"/>
          </w:tcPr>
          <w:p w14:paraId="218A58A9" w14:textId="1DF9ED30"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CoMP</w:t>
            </w:r>
          </w:p>
        </w:tc>
        <w:tc>
          <w:tcPr>
            <w:tcW w:w="3738" w:type="dxa"/>
          </w:tcPr>
          <w:p w14:paraId="53780E9B" w14:textId="180D0E07"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Coordinated Multipoint</w:t>
            </w:r>
            <w:r w:rsidRPr="00FD26C0">
              <w:rPr>
                <w:rFonts w:ascii="ＭＳ ゴシック" w:eastAsia="ＭＳ ゴシック" w:hAnsi="ＭＳ ゴシック" w:cs="ＭＳ 明朝" w:hint="eastAsia"/>
                <w:szCs w:val="22"/>
              </w:rPr>
              <w:t xml:space="preserve"> (協調型マルチポイント</w:t>
            </w:r>
            <w:r w:rsidRPr="00FD26C0">
              <w:rPr>
                <w:rFonts w:ascii="ＭＳ ゴシック" w:eastAsia="ＭＳ ゴシック" w:hAnsi="ＭＳ ゴシック" w:cs="ＭＳ 明朝" w:hint="eastAsia"/>
                <w:spacing w:val="-2"/>
                <w:szCs w:val="22"/>
              </w:rPr>
              <w:t>)</w:t>
            </w:r>
          </w:p>
        </w:tc>
        <w:tc>
          <w:tcPr>
            <w:tcW w:w="625" w:type="dxa"/>
          </w:tcPr>
          <w:p w14:paraId="3FD52787" w14:textId="47DFDDB3"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O-CU</w:t>
            </w:r>
          </w:p>
        </w:tc>
        <w:tc>
          <w:tcPr>
            <w:tcW w:w="3818" w:type="dxa"/>
          </w:tcPr>
          <w:p w14:paraId="6F5A2A00" w14:textId="7248F23B"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 xml:space="preserve">O-RAN Central Unit </w:t>
            </w:r>
            <w:r w:rsidRPr="00FD26C0">
              <w:rPr>
                <w:rFonts w:ascii="ＭＳ ゴシック" w:eastAsia="ＭＳ ゴシック" w:hAnsi="ＭＳ ゴシック" w:cs="ＭＳ 明朝" w:hint="eastAsia"/>
                <w:szCs w:val="22"/>
              </w:rPr>
              <w:t>(</w:t>
            </w:r>
            <w:r w:rsidRPr="00FD26C0">
              <w:rPr>
                <w:rFonts w:ascii="ＭＳ ゴシック" w:eastAsia="ＭＳ ゴシック" w:hAnsi="ＭＳ ゴシック"/>
                <w:szCs w:val="22"/>
              </w:rPr>
              <w:t>O-RAN</w:t>
            </w:r>
            <w:r w:rsidRPr="00FD26C0">
              <w:rPr>
                <w:rFonts w:ascii="ＭＳ ゴシック" w:eastAsia="ＭＳ ゴシック" w:hAnsi="ＭＳ ゴシック" w:cs="ＭＳ 明朝" w:hint="eastAsia"/>
                <w:szCs w:val="22"/>
              </w:rPr>
              <w:t>セントラル</w:t>
            </w:r>
            <w:r w:rsidRPr="00FD26C0">
              <w:rPr>
                <w:rFonts w:ascii="ＭＳ ゴシック" w:eastAsia="ＭＳ ゴシック" w:hAnsi="ＭＳ ゴシック" w:cs="ＭＳ 明朝" w:hint="eastAsia"/>
                <w:spacing w:val="-4"/>
                <w:szCs w:val="22"/>
              </w:rPr>
              <w:t>ユニット)</w:t>
            </w:r>
          </w:p>
        </w:tc>
      </w:tr>
      <w:tr w:rsidR="008F1B5A" w14:paraId="1D348E08" w14:textId="77777777" w:rsidTr="008F1B5A">
        <w:tc>
          <w:tcPr>
            <w:tcW w:w="735" w:type="dxa"/>
          </w:tcPr>
          <w:p w14:paraId="3027C766" w14:textId="7381ADA1"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CP</w:t>
            </w:r>
          </w:p>
        </w:tc>
        <w:tc>
          <w:tcPr>
            <w:tcW w:w="3738" w:type="dxa"/>
          </w:tcPr>
          <w:p w14:paraId="01194FA0" w14:textId="50EEDE6A"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Control Plane</w:t>
            </w:r>
            <w:r w:rsidRPr="00FD26C0">
              <w:rPr>
                <w:rFonts w:ascii="ＭＳ ゴシック" w:eastAsia="ＭＳ ゴシック" w:hAnsi="ＭＳ ゴシック" w:cs="ＭＳ 明朝" w:hint="eastAsia"/>
                <w:spacing w:val="-2"/>
                <w:szCs w:val="22"/>
              </w:rPr>
              <w:t xml:space="preserve"> (コントロールプレーン)</w:t>
            </w:r>
          </w:p>
        </w:tc>
        <w:tc>
          <w:tcPr>
            <w:tcW w:w="625" w:type="dxa"/>
          </w:tcPr>
          <w:p w14:paraId="4310701C" w14:textId="76D77C1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O-DU</w:t>
            </w:r>
          </w:p>
        </w:tc>
        <w:tc>
          <w:tcPr>
            <w:tcW w:w="3818" w:type="dxa"/>
          </w:tcPr>
          <w:p w14:paraId="68A9CAD9" w14:textId="43C1958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O-RAN Distributed Unit</w:t>
            </w:r>
            <w:r w:rsidRPr="00FD26C0">
              <w:rPr>
                <w:rFonts w:ascii="ＭＳ ゴシック" w:eastAsia="ＭＳ ゴシック" w:hAnsi="ＭＳ ゴシック" w:cs="TimesNewRomanPSMT" w:hint="eastAsia"/>
                <w:szCs w:val="22"/>
              </w:rPr>
              <w:t xml:space="preserve"> </w:t>
            </w:r>
            <w:r w:rsidRPr="00FD26C0">
              <w:rPr>
                <w:rFonts w:ascii="ＭＳ ゴシック" w:eastAsia="ＭＳ ゴシック" w:hAnsi="ＭＳ ゴシック" w:cs="ＭＳ 明朝" w:hint="eastAsia"/>
                <w:spacing w:val="-4"/>
                <w:szCs w:val="22"/>
              </w:rPr>
              <w:t>(</w:t>
            </w:r>
            <w:r w:rsidRPr="00FD26C0">
              <w:rPr>
                <w:rFonts w:ascii="ＭＳ ゴシック" w:eastAsia="ＭＳ ゴシック" w:hAnsi="ＭＳ ゴシック"/>
                <w:szCs w:val="22"/>
              </w:rPr>
              <w:t>O-RAN</w:t>
            </w:r>
            <w:r w:rsidRPr="00FD26C0">
              <w:rPr>
                <w:rFonts w:ascii="ＭＳ ゴシック" w:eastAsia="ＭＳ ゴシック" w:hAnsi="ＭＳ ゴシック" w:hint="eastAsia"/>
                <w:szCs w:val="22"/>
              </w:rPr>
              <w:t xml:space="preserve"> </w:t>
            </w:r>
            <w:r w:rsidRPr="00FD26C0">
              <w:rPr>
                <w:rFonts w:ascii="ＭＳ ゴシック" w:eastAsia="ＭＳ ゴシック" w:hAnsi="ＭＳ ゴシック" w:cs="ＭＳ 明朝" w:hint="eastAsia"/>
                <w:szCs w:val="22"/>
              </w:rPr>
              <w:t>分散</w:t>
            </w:r>
            <w:r w:rsidRPr="00FD26C0">
              <w:rPr>
                <w:rFonts w:ascii="ＭＳ ゴシック" w:eastAsia="ＭＳ ゴシック" w:hAnsi="ＭＳ ゴシック" w:cs="ＭＳ 明朝" w:hint="eastAsia"/>
                <w:spacing w:val="-4"/>
                <w:szCs w:val="22"/>
              </w:rPr>
              <w:t>ユニット)</w:t>
            </w:r>
          </w:p>
        </w:tc>
      </w:tr>
      <w:tr w:rsidR="008F1B5A" w14:paraId="7A01AE1E" w14:textId="77777777" w:rsidTr="008F1B5A">
        <w:tc>
          <w:tcPr>
            <w:tcW w:w="735" w:type="dxa"/>
          </w:tcPr>
          <w:p w14:paraId="745214CA" w14:textId="7491C44A"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CPRI</w:t>
            </w:r>
          </w:p>
        </w:tc>
        <w:tc>
          <w:tcPr>
            <w:tcW w:w="3738" w:type="dxa"/>
          </w:tcPr>
          <w:p w14:paraId="0BF49115" w14:textId="06F386B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Common Public Radio Interface</w:t>
            </w:r>
            <w:r w:rsidRPr="00FD26C0">
              <w:rPr>
                <w:rFonts w:ascii="ＭＳ ゴシック" w:eastAsia="ＭＳ ゴシック" w:hAnsi="ＭＳ ゴシック" w:cs="ＭＳ 明朝" w:hint="eastAsia"/>
                <w:szCs w:val="22"/>
              </w:rPr>
              <w:t xml:space="preserve"> (共通公共無線</w:t>
            </w:r>
            <w:r w:rsidR="00ED2782">
              <w:rPr>
                <w:rFonts w:ascii="ＭＳ ゴシック" w:eastAsia="ＭＳ ゴシック" w:hAnsi="ＭＳ ゴシック" w:cs="ＭＳ 明朝" w:hint="eastAsia"/>
                <w:szCs w:val="22"/>
              </w:rPr>
              <w:t>インタフェース</w:t>
            </w:r>
            <w:r w:rsidRPr="00FD26C0">
              <w:rPr>
                <w:rFonts w:ascii="ＭＳ ゴシック" w:eastAsia="ＭＳ ゴシック" w:hAnsi="ＭＳ ゴシック" w:cs="ＭＳ 明朝" w:hint="eastAsia"/>
                <w:szCs w:val="22"/>
              </w:rPr>
              <w:t>)</w:t>
            </w:r>
          </w:p>
        </w:tc>
        <w:tc>
          <w:tcPr>
            <w:tcW w:w="625" w:type="dxa"/>
          </w:tcPr>
          <w:p w14:paraId="406E844F" w14:textId="630BA339"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OPEX</w:t>
            </w:r>
          </w:p>
        </w:tc>
        <w:tc>
          <w:tcPr>
            <w:tcW w:w="3818" w:type="dxa"/>
          </w:tcPr>
          <w:p w14:paraId="6AD68E95" w14:textId="5081A55C"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 xml:space="preserve">Operation Expense </w:t>
            </w:r>
            <w:r w:rsidRPr="00FD26C0">
              <w:rPr>
                <w:rFonts w:ascii="ＭＳ ゴシック" w:eastAsia="ＭＳ ゴシック" w:hAnsi="ＭＳ ゴシック" w:cs="ＭＳ 明朝" w:hint="eastAsia"/>
                <w:szCs w:val="22"/>
              </w:rPr>
              <w:t>(営業</w:t>
            </w:r>
            <w:r w:rsidRPr="00FD26C0">
              <w:rPr>
                <w:rFonts w:ascii="ＭＳ ゴシック" w:eastAsia="ＭＳ ゴシック" w:hAnsi="ＭＳ ゴシック" w:cs="ＭＳ 明朝" w:hint="eastAsia"/>
                <w:spacing w:val="-2"/>
                <w:szCs w:val="22"/>
              </w:rPr>
              <w:t>費用)</w:t>
            </w:r>
          </w:p>
        </w:tc>
      </w:tr>
      <w:tr w:rsidR="008F1B5A" w14:paraId="20676948" w14:textId="77777777" w:rsidTr="008F1B5A">
        <w:tc>
          <w:tcPr>
            <w:tcW w:w="735" w:type="dxa"/>
          </w:tcPr>
          <w:p w14:paraId="6E346D55" w14:textId="18B1AA98"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CU</w:t>
            </w:r>
          </w:p>
        </w:tc>
        <w:tc>
          <w:tcPr>
            <w:tcW w:w="3738" w:type="dxa"/>
          </w:tcPr>
          <w:p w14:paraId="6C5356C1" w14:textId="72EA3978"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Central Unit</w:t>
            </w:r>
            <w:r w:rsidRPr="00FD26C0">
              <w:rPr>
                <w:rFonts w:ascii="ＭＳ ゴシック" w:eastAsia="ＭＳ ゴシック" w:hAnsi="ＭＳ ゴシック" w:cs="ＭＳ 明朝" w:hint="eastAsia"/>
                <w:szCs w:val="22"/>
              </w:rPr>
              <w:t xml:space="preserve"> (</w:t>
            </w:r>
            <w:r w:rsidRPr="00FD26C0">
              <w:rPr>
                <w:rFonts w:ascii="ＭＳ ゴシック" w:eastAsia="ＭＳ ゴシック" w:hAnsi="ＭＳ ゴシック" w:cs="ＭＳ 明朝" w:hint="eastAsia"/>
                <w:color w:val="4D5156"/>
                <w:szCs w:val="22"/>
                <w:shd w:val="clear" w:color="auto" w:fill="FFFFFF"/>
              </w:rPr>
              <w:t>集約基地局)</w:t>
            </w:r>
          </w:p>
        </w:tc>
        <w:tc>
          <w:tcPr>
            <w:tcW w:w="625" w:type="dxa"/>
          </w:tcPr>
          <w:p w14:paraId="54341423" w14:textId="1EABAFE6"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O-RU</w:t>
            </w:r>
          </w:p>
        </w:tc>
        <w:tc>
          <w:tcPr>
            <w:tcW w:w="3818" w:type="dxa"/>
          </w:tcPr>
          <w:p w14:paraId="6CF55D73" w14:textId="3B87D569"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O-RAN Radio Unit</w:t>
            </w:r>
            <w:r w:rsidRPr="00FD26C0">
              <w:rPr>
                <w:rFonts w:ascii="ＭＳ ゴシック" w:eastAsia="ＭＳ ゴシック" w:hAnsi="ＭＳ ゴシック"/>
                <w:szCs w:val="22"/>
              </w:rPr>
              <w:t xml:space="preserve"> </w:t>
            </w:r>
            <w:r w:rsidRPr="00FD26C0">
              <w:rPr>
                <w:rFonts w:ascii="ＭＳ ゴシック" w:eastAsia="ＭＳ ゴシック" w:hAnsi="ＭＳ ゴシック" w:cs="ＭＳ 明朝" w:hint="eastAsia"/>
                <w:szCs w:val="22"/>
              </w:rPr>
              <w:t>(</w:t>
            </w:r>
            <w:r w:rsidRPr="00FD26C0">
              <w:rPr>
                <w:rFonts w:ascii="ＭＳ ゴシック" w:eastAsia="ＭＳ ゴシック" w:hAnsi="ＭＳ ゴシック"/>
                <w:szCs w:val="22"/>
              </w:rPr>
              <w:t>O-RAN</w:t>
            </w:r>
            <w:r w:rsidRPr="00FD26C0">
              <w:rPr>
                <w:rFonts w:ascii="ＭＳ ゴシック" w:eastAsia="ＭＳ ゴシック" w:hAnsi="ＭＳ ゴシック" w:cs="ＭＳ 明朝" w:hint="eastAsia"/>
                <w:szCs w:val="22"/>
              </w:rPr>
              <w:t>無線</w:t>
            </w:r>
            <w:r w:rsidRPr="00FD26C0">
              <w:rPr>
                <w:rFonts w:ascii="ＭＳ ゴシック" w:eastAsia="ＭＳ ゴシック" w:hAnsi="ＭＳ ゴシック" w:cs="ＭＳ 明朝" w:hint="eastAsia"/>
                <w:spacing w:val="-4"/>
                <w:szCs w:val="22"/>
              </w:rPr>
              <w:t>ユニット)</w:t>
            </w:r>
          </w:p>
        </w:tc>
      </w:tr>
      <w:tr w:rsidR="008F1B5A" w14:paraId="6E66AE07" w14:textId="77777777" w:rsidTr="008F1B5A">
        <w:tc>
          <w:tcPr>
            <w:tcW w:w="735" w:type="dxa"/>
          </w:tcPr>
          <w:p w14:paraId="070E0535" w14:textId="6512E23A"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DC</w:t>
            </w:r>
          </w:p>
        </w:tc>
        <w:tc>
          <w:tcPr>
            <w:tcW w:w="3738" w:type="dxa"/>
          </w:tcPr>
          <w:p w14:paraId="3FEA7C8C" w14:textId="207DB70B"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Data Center</w:t>
            </w:r>
            <w:r w:rsidRPr="00FD26C0">
              <w:rPr>
                <w:rFonts w:ascii="ＭＳ ゴシック" w:eastAsia="ＭＳ ゴシック" w:hAnsi="ＭＳ ゴシック" w:cs="ＭＳ 明朝" w:hint="eastAsia"/>
                <w:szCs w:val="22"/>
              </w:rPr>
              <w:t xml:space="preserve"> (データ</w:t>
            </w:r>
            <w:r w:rsidRPr="00FD26C0">
              <w:rPr>
                <w:rFonts w:ascii="ＭＳ ゴシック" w:eastAsia="ＭＳ ゴシック" w:hAnsi="ＭＳ ゴシック" w:cs="ＭＳ 明朝" w:hint="eastAsia"/>
                <w:spacing w:val="-2"/>
                <w:szCs w:val="22"/>
              </w:rPr>
              <w:t>センター)</w:t>
            </w:r>
          </w:p>
        </w:tc>
        <w:tc>
          <w:tcPr>
            <w:tcW w:w="625" w:type="dxa"/>
          </w:tcPr>
          <w:p w14:paraId="21B8ECD7" w14:textId="11E3F106"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PCF</w:t>
            </w:r>
          </w:p>
        </w:tc>
        <w:tc>
          <w:tcPr>
            <w:tcW w:w="3818" w:type="dxa"/>
          </w:tcPr>
          <w:p w14:paraId="4E62AFBF" w14:textId="70A2265A"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Policy Control Function</w:t>
            </w:r>
            <w:r w:rsidRPr="00FD26C0">
              <w:rPr>
                <w:rFonts w:ascii="ＭＳ ゴシック" w:eastAsia="ＭＳ ゴシック" w:hAnsi="ＭＳ ゴシック" w:cs="ＭＳ 明朝" w:hint="eastAsia"/>
                <w:szCs w:val="22"/>
              </w:rPr>
              <w:t xml:space="preserve"> (ポリシー制御機能)</w:t>
            </w:r>
          </w:p>
        </w:tc>
      </w:tr>
      <w:tr w:rsidR="008F1B5A" w14:paraId="436336E6" w14:textId="77777777" w:rsidTr="008F1B5A">
        <w:tc>
          <w:tcPr>
            <w:tcW w:w="735" w:type="dxa"/>
          </w:tcPr>
          <w:p w14:paraId="1C2937F2" w14:textId="17A64D39"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DL</w:t>
            </w:r>
          </w:p>
        </w:tc>
        <w:tc>
          <w:tcPr>
            <w:tcW w:w="3738" w:type="dxa"/>
          </w:tcPr>
          <w:p w14:paraId="74540F9C" w14:textId="61ED475E"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Downlink</w:t>
            </w:r>
            <w:r w:rsidRPr="00FD26C0">
              <w:rPr>
                <w:rFonts w:ascii="ＭＳ ゴシック" w:eastAsia="ＭＳ ゴシック" w:hAnsi="ＭＳ ゴシック" w:cs="ＭＳ 明朝" w:hint="eastAsia"/>
                <w:spacing w:val="-2"/>
                <w:szCs w:val="22"/>
              </w:rPr>
              <w:t xml:space="preserve"> (ダウンリンク)</w:t>
            </w:r>
          </w:p>
        </w:tc>
        <w:tc>
          <w:tcPr>
            <w:tcW w:w="625" w:type="dxa"/>
          </w:tcPr>
          <w:p w14:paraId="57E7C590" w14:textId="66D7BBC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PDCP </w:t>
            </w:r>
          </w:p>
        </w:tc>
        <w:tc>
          <w:tcPr>
            <w:tcW w:w="3818" w:type="dxa"/>
          </w:tcPr>
          <w:p w14:paraId="719302BF" w14:textId="45AE1ED5" w:rsidR="008F1B5A" w:rsidRPr="00FD26C0" w:rsidRDefault="001E20FE"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Packet Data Convergence Protocol</w:t>
            </w:r>
            <w:r w:rsidR="00FD26C0" w:rsidRPr="00FD26C0">
              <w:rPr>
                <w:rFonts w:ascii="ＭＳ ゴシック" w:eastAsia="ＭＳ ゴシック" w:hAnsi="ＭＳ ゴシック" w:cs="TimesNewRomanPSMT" w:hint="eastAsia"/>
                <w:szCs w:val="22"/>
              </w:rPr>
              <w:t xml:space="preserve"> </w:t>
            </w:r>
            <w:r w:rsidR="008F1B5A" w:rsidRPr="00FD26C0">
              <w:rPr>
                <w:rFonts w:ascii="ＭＳ ゴシック" w:eastAsia="ＭＳ ゴシック" w:hAnsi="ＭＳ ゴシック" w:cs="ＭＳ 明朝" w:hint="eastAsia"/>
                <w:szCs w:val="22"/>
              </w:rPr>
              <w:t xml:space="preserve"> (パケットデータ</w:t>
            </w:r>
            <w:r w:rsidR="008F1B5A" w:rsidRPr="00FD26C0">
              <w:rPr>
                <w:rFonts w:ascii="ＭＳ ゴシック" w:eastAsia="ＭＳ ゴシック" w:hAnsi="ＭＳ ゴシック" w:cs="ＭＳ 明朝" w:hint="eastAsia"/>
                <w:spacing w:val="-2"/>
                <w:szCs w:val="22"/>
              </w:rPr>
              <w:t>コンバージェンスプロトコル)</w:t>
            </w:r>
          </w:p>
        </w:tc>
      </w:tr>
      <w:tr w:rsidR="008F1B5A" w14:paraId="12854CA7" w14:textId="77777777" w:rsidTr="008F1B5A">
        <w:tc>
          <w:tcPr>
            <w:tcW w:w="735" w:type="dxa"/>
          </w:tcPr>
          <w:p w14:paraId="56EB8865" w14:textId="0B0CB352"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DN </w:t>
            </w:r>
          </w:p>
        </w:tc>
        <w:tc>
          <w:tcPr>
            <w:tcW w:w="3738" w:type="dxa"/>
          </w:tcPr>
          <w:p w14:paraId="24DC78D7" w14:textId="02C98931"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Data Network</w:t>
            </w:r>
            <w:r w:rsidRPr="00FD26C0">
              <w:rPr>
                <w:rFonts w:ascii="ＭＳ ゴシック" w:eastAsia="ＭＳ ゴシック" w:hAnsi="ＭＳ ゴシック" w:cs="ＭＳ 明朝" w:hint="eastAsia"/>
                <w:szCs w:val="22"/>
              </w:rPr>
              <w:t xml:space="preserve"> (</w:t>
            </w:r>
            <w:r w:rsidR="0011766B" w:rsidRPr="00FD26C0">
              <w:rPr>
                <w:rFonts w:ascii="ＭＳ ゴシック" w:eastAsia="ＭＳ ゴシック" w:hAnsi="ＭＳ ゴシック" w:cs="ＭＳ 明朝" w:hint="eastAsia"/>
                <w:szCs w:val="22"/>
              </w:rPr>
              <w:t>データネットワーク</w:t>
            </w:r>
            <w:r w:rsidRPr="00FD26C0">
              <w:rPr>
                <w:rFonts w:ascii="ＭＳ ゴシック" w:eastAsia="ＭＳ ゴシック" w:hAnsi="ＭＳ ゴシック" w:cs="ＭＳ 明朝" w:hint="eastAsia"/>
                <w:spacing w:val="-2"/>
                <w:szCs w:val="22"/>
              </w:rPr>
              <w:t>)</w:t>
            </w:r>
          </w:p>
        </w:tc>
        <w:tc>
          <w:tcPr>
            <w:tcW w:w="625" w:type="dxa"/>
          </w:tcPr>
          <w:p w14:paraId="39148408" w14:textId="41B9034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ppb</w:t>
            </w:r>
          </w:p>
        </w:tc>
        <w:tc>
          <w:tcPr>
            <w:tcW w:w="3818" w:type="dxa"/>
          </w:tcPr>
          <w:p w14:paraId="6319FC06" w14:textId="71C0BD3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Parts per billion</w:t>
            </w:r>
            <w:r w:rsidRPr="00FD26C0">
              <w:rPr>
                <w:rFonts w:ascii="ＭＳ ゴシック" w:eastAsia="ＭＳ ゴシック" w:hAnsi="ＭＳ ゴシック" w:hint="eastAsia"/>
                <w:spacing w:val="-2"/>
                <w:szCs w:val="22"/>
              </w:rPr>
              <w:t xml:space="preserve"> (</w:t>
            </w:r>
            <w:r w:rsidRPr="00FD26C0">
              <w:rPr>
                <w:rFonts w:ascii="ＭＳ ゴシック" w:eastAsia="ＭＳ ゴシック" w:hAnsi="ＭＳ ゴシック"/>
                <w:spacing w:val="-2"/>
                <w:szCs w:val="22"/>
              </w:rPr>
              <w:t>10</w:t>
            </w:r>
            <w:r w:rsidRPr="00FD26C0">
              <w:rPr>
                <w:rFonts w:ascii="ＭＳ ゴシック" w:eastAsia="ＭＳ ゴシック" w:hAnsi="ＭＳ ゴシック" w:cs="ＭＳ 明朝" w:hint="eastAsia"/>
                <w:spacing w:val="-2"/>
                <w:szCs w:val="22"/>
              </w:rPr>
              <w:t>億</w:t>
            </w:r>
            <w:r w:rsidRPr="00FD26C0">
              <w:rPr>
                <w:rFonts w:ascii="ＭＳ ゴシック" w:eastAsia="ＭＳ ゴシック" w:hAnsi="ＭＳ ゴシック" w:cs="ＭＳ 明朝" w:hint="eastAsia"/>
                <w:szCs w:val="22"/>
              </w:rPr>
              <w:t>分の</w:t>
            </w:r>
            <w:r w:rsidRPr="00FD26C0">
              <w:rPr>
                <w:rFonts w:ascii="ＭＳ ゴシック" w:eastAsia="ＭＳ ゴシック" w:hAnsi="ＭＳ ゴシック"/>
                <w:szCs w:val="22"/>
              </w:rPr>
              <w:t>1</w:t>
            </w:r>
            <w:r w:rsidRPr="00FD26C0">
              <w:rPr>
                <w:rFonts w:ascii="ＭＳ ゴシック" w:eastAsia="ＭＳ ゴシック" w:hAnsi="ＭＳ ゴシック" w:hint="eastAsia"/>
                <w:szCs w:val="22"/>
              </w:rPr>
              <w:t>)</w:t>
            </w:r>
          </w:p>
        </w:tc>
      </w:tr>
      <w:tr w:rsidR="008F1B5A" w14:paraId="08F1342F" w14:textId="77777777" w:rsidTr="008F1B5A">
        <w:tc>
          <w:tcPr>
            <w:tcW w:w="735" w:type="dxa"/>
          </w:tcPr>
          <w:p w14:paraId="0F7F9EDD" w14:textId="3474E86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DHCP </w:t>
            </w:r>
          </w:p>
        </w:tc>
        <w:tc>
          <w:tcPr>
            <w:tcW w:w="3738" w:type="dxa"/>
          </w:tcPr>
          <w:p w14:paraId="2DFE3477" w14:textId="0405A0A7"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Dynamic Host Configuration Protocol</w:t>
            </w:r>
            <w:r w:rsidRPr="00FD26C0">
              <w:rPr>
                <w:rFonts w:ascii="ＭＳ ゴシック" w:eastAsia="ＭＳ ゴシック" w:hAnsi="ＭＳ ゴシック" w:cs="ＭＳ 明朝" w:hint="eastAsia"/>
                <w:szCs w:val="22"/>
              </w:rPr>
              <w:t xml:space="preserve"> (動的ホスト構成</w:t>
            </w:r>
            <w:r w:rsidRPr="00FD26C0">
              <w:rPr>
                <w:rFonts w:ascii="ＭＳ ゴシック" w:eastAsia="ＭＳ ゴシック" w:hAnsi="ＭＳ ゴシック" w:cs="ＭＳ 明朝" w:hint="eastAsia"/>
                <w:spacing w:val="-2"/>
                <w:szCs w:val="22"/>
              </w:rPr>
              <w:t>プロトコル)</w:t>
            </w:r>
          </w:p>
        </w:tc>
        <w:tc>
          <w:tcPr>
            <w:tcW w:w="625" w:type="dxa"/>
          </w:tcPr>
          <w:p w14:paraId="0C2F8B35" w14:textId="66F0CE3A"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PRB</w:t>
            </w:r>
          </w:p>
        </w:tc>
        <w:tc>
          <w:tcPr>
            <w:tcW w:w="3818" w:type="dxa"/>
          </w:tcPr>
          <w:p w14:paraId="16FC18CB" w14:textId="463A4D08"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Physical Resource Block</w:t>
            </w:r>
            <w:r w:rsidRPr="00FD26C0">
              <w:rPr>
                <w:rFonts w:ascii="ＭＳ ゴシック" w:eastAsia="ＭＳ ゴシック" w:hAnsi="ＭＳ ゴシック" w:cs="ＭＳ 明朝" w:hint="eastAsia"/>
                <w:szCs w:val="22"/>
              </w:rPr>
              <w:t xml:space="preserve"> (</w:t>
            </w:r>
            <w:r w:rsidR="00D41BDD">
              <w:rPr>
                <w:rFonts w:ascii="ＭＳ ゴシック" w:eastAsia="ＭＳ ゴシック" w:hAnsi="ＭＳ ゴシック" w:cs="ＭＳ 明朝" w:hint="eastAsia"/>
                <w:szCs w:val="22"/>
              </w:rPr>
              <w:t>物理リソースブロック</w:t>
            </w:r>
            <w:r w:rsidRPr="00FD26C0">
              <w:rPr>
                <w:rFonts w:ascii="ＭＳ ゴシック" w:eastAsia="ＭＳ ゴシック" w:hAnsi="ＭＳ ゴシック" w:cs="ＭＳ 明朝" w:hint="eastAsia"/>
                <w:spacing w:val="-4"/>
                <w:szCs w:val="22"/>
              </w:rPr>
              <w:t>)</w:t>
            </w:r>
          </w:p>
        </w:tc>
      </w:tr>
      <w:tr w:rsidR="008F1B5A" w14:paraId="153D1BA7" w14:textId="77777777" w:rsidTr="008F1B5A">
        <w:tc>
          <w:tcPr>
            <w:tcW w:w="735" w:type="dxa"/>
          </w:tcPr>
          <w:p w14:paraId="738A45A9" w14:textId="76DC604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DSCP</w:t>
            </w:r>
          </w:p>
        </w:tc>
        <w:tc>
          <w:tcPr>
            <w:tcW w:w="3738" w:type="dxa"/>
          </w:tcPr>
          <w:p w14:paraId="1A9F48A7" w14:textId="7A1B5085"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Differentiated Services Codepoint</w:t>
            </w:r>
            <w:r w:rsidRPr="00FD26C0">
              <w:rPr>
                <w:rFonts w:ascii="ＭＳ ゴシック" w:eastAsia="ＭＳ ゴシック" w:hAnsi="ＭＳ ゴシック" w:cs="ＭＳ 明朝" w:hint="eastAsia"/>
                <w:szCs w:val="22"/>
              </w:rPr>
              <w:t xml:space="preserve"> (</w:t>
            </w:r>
            <w:r w:rsidR="0011766B" w:rsidRPr="00FD26C0">
              <w:rPr>
                <w:rFonts w:ascii="ＭＳ ゴシック" w:eastAsia="ＭＳ ゴシック" w:hAnsi="ＭＳ ゴシック" w:cs="ＭＳ 明朝" w:hint="eastAsia"/>
                <w:szCs w:val="22"/>
              </w:rPr>
              <w:t>差別化サービスコードポイント</w:t>
            </w:r>
            <w:r w:rsidRPr="00FD26C0">
              <w:rPr>
                <w:rFonts w:ascii="ＭＳ ゴシック" w:eastAsia="ＭＳ ゴシック" w:hAnsi="ＭＳ ゴシック" w:cs="ＭＳ 明朝" w:hint="eastAsia"/>
                <w:spacing w:val="-2"/>
                <w:szCs w:val="22"/>
              </w:rPr>
              <w:t>)</w:t>
            </w:r>
          </w:p>
        </w:tc>
        <w:tc>
          <w:tcPr>
            <w:tcW w:w="625" w:type="dxa"/>
          </w:tcPr>
          <w:p w14:paraId="6BB2E3A4" w14:textId="43F5864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PRTC</w:t>
            </w:r>
          </w:p>
        </w:tc>
        <w:tc>
          <w:tcPr>
            <w:tcW w:w="3818" w:type="dxa"/>
          </w:tcPr>
          <w:p w14:paraId="48D3F487" w14:textId="4E62F5AF"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Primary Reference Telecom Clock</w:t>
            </w:r>
            <w:r w:rsidR="00FD26C0" w:rsidRPr="00FD26C0">
              <w:rPr>
                <w:rFonts w:ascii="ＭＳ ゴシック" w:eastAsia="ＭＳ ゴシック" w:hAnsi="ＭＳ ゴシック" w:cs="TimesNewRomanPSMT" w:hint="eastAsia"/>
                <w:szCs w:val="22"/>
              </w:rPr>
              <w:t xml:space="preserve"> </w:t>
            </w:r>
            <w:r w:rsidRPr="00FD26C0">
              <w:rPr>
                <w:rFonts w:ascii="ＭＳ ゴシック" w:eastAsia="ＭＳ ゴシック" w:hAnsi="ＭＳ ゴシック" w:cs="ＭＳ 明朝" w:hint="eastAsia"/>
                <w:szCs w:val="22"/>
              </w:rPr>
              <w:t xml:space="preserve"> (一次基準テレコム</w:t>
            </w:r>
            <w:r w:rsidRPr="00FD26C0">
              <w:rPr>
                <w:rFonts w:ascii="ＭＳ ゴシック" w:eastAsia="ＭＳ ゴシック" w:hAnsi="ＭＳ ゴシック" w:cs="ＭＳ 明朝" w:hint="eastAsia"/>
                <w:spacing w:val="-4"/>
                <w:szCs w:val="22"/>
              </w:rPr>
              <w:t>クロック)</w:t>
            </w:r>
          </w:p>
        </w:tc>
      </w:tr>
      <w:tr w:rsidR="008F1B5A" w14:paraId="17556D8B" w14:textId="77777777" w:rsidTr="008F1B5A">
        <w:tc>
          <w:tcPr>
            <w:tcW w:w="735" w:type="dxa"/>
          </w:tcPr>
          <w:p w14:paraId="13D3921F" w14:textId="38355710"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dTE</w:t>
            </w:r>
            <w:r w:rsidRPr="00E341FF">
              <w:rPr>
                <w:rFonts w:ascii="ＭＳ ゴシック" w:eastAsia="ＭＳ ゴシック" w:hAnsi="ＭＳ ゴシック"/>
                <w:b/>
                <w:bCs/>
                <w:szCs w:val="22"/>
                <w:vertAlign w:val="subscript"/>
              </w:rPr>
              <w:t xml:space="preserve">H </w:t>
            </w:r>
          </w:p>
        </w:tc>
        <w:tc>
          <w:tcPr>
            <w:tcW w:w="3738" w:type="dxa"/>
          </w:tcPr>
          <w:p w14:paraId="36997911" w14:textId="7159D0C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Dynamic Time Error High</w:t>
            </w:r>
            <w:r w:rsidRPr="00FD26C0">
              <w:rPr>
                <w:rFonts w:ascii="ＭＳ ゴシック" w:eastAsia="ＭＳ ゴシック" w:hAnsi="ＭＳ ゴシック" w:cs="ＭＳ 明朝" w:hint="eastAsia"/>
                <w:szCs w:val="22"/>
              </w:rPr>
              <w:t xml:space="preserve"> (動的時間誤差（高）)</w:t>
            </w:r>
          </w:p>
        </w:tc>
        <w:tc>
          <w:tcPr>
            <w:tcW w:w="625" w:type="dxa"/>
          </w:tcPr>
          <w:p w14:paraId="38C657CB" w14:textId="1DAA9B6A"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PTP</w:t>
            </w:r>
          </w:p>
        </w:tc>
        <w:tc>
          <w:tcPr>
            <w:tcW w:w="3818" w:type="dxa"/>
          </w:tcPr>
          <w:p w14:paraId="2C22DFB0" w14:textId="3518EB9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Precision Time Protocol</w:t>
            </w:r>
            <w:r w:rsidRPr="00FD26C0">
              <w:rPr>
                <w:rFonts w:ascii="ＭＳ ゴシック" w:eastAsia="ＭＳ ゴシック" w:hAnsi="ＭＳ ゴシック" w:cs="ＭＳ 明朝" w:hint="eastAsia"/>
                <w:szCs w:val="22"/>
              </w:rPr>
              <w:t xml:space="preserve"> (高精度時刻プロトコル)</w:t>
            </w:r>
          </w:p>
        </w:tc>
      </w:tr>
      <w:tr w:rsidR="008F1B5A" w14:paraId="6069E1C6" w14:textId="77777777" w:rsidTr="008F1B5A">
        <w:tc>
          <w:tcPr>
            <w:tcW w:w="735" w:type="dxa"/>
          </w:tcPr>
          <w:p w14:paraId="0FA2A9F6" w14:textId="18125DD7"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dTE</w:t>
            </w:r>
            <w:r w:rsidRPr="00E341FF">
              <w:rPr>
                <w:rFonts w:ascii="ＭＳ ゴシック" w:eastAsia="ＭＳ ゴシック" w:hAnsi="ＭＳ ゴシック"/>
                <w:b/>
                <w:bCs/>
                <w:spacing w:val="-4"/>
                <w:szCs w:val="22"/>
                <w:vertAlign w:val="subscript"/>
              </w:rPr>
              <w:t>L</w:t>
            </w:r>
          </w:p>
        </w:tc>
        <w:tc>
          <w:tcPr>
            <w:tcW w:w="3738" w:type="dxa"/>
          </w:tcPr>
          <w:p w14:paraId="6E5F0C18" w14:textId="13A6C91D"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Dynamic Time Error Low</w:t>
            </w:r>
            <w:r w:rsidRPr="00FD26C0">
              <w:rPr>
                <w:rFonts w:ascii="ＭＳ ゴシック" w:eastAsia="ＭＳ ゴシック" w:hAnsi="ＭＳ ゴシック" w:cs="ＭＳ 明朝" w:hint="eastAsia"/>
                <w:szCs w:val="22"/>
              </w:rPr>
              <w:t xml:space="preserve"> (動的時間誤差（低）)</w:t>
            </w:r>
            <w:r w:rsidRPr="00FD26C0">
              <w:rPr>
                <w:rFonts w:ascii="ＭＳ ゴシック" w:eastAsia="ＭＳ ゴシック" w:hAnsi="ＭＳ ゴシック"/>
                <w:szCs w:val="22"/>
              </w:rPr>
              <w:t xml:space="preserve"> </w:t>
            </w:r>
          </w:p>
        </w:tc>
        <w:tc>
          <w:tcPr>
            <w:tcW w:w="625" w:type="dxa"/>
          </w:tcPr>
          <w:p w14:paraId="4F5FEABB" w14:textId="007E265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OFDM</w:t>
            </w:r>
          </w:p>
        </w:tc>
        <w:tc>
          <w:tcPr>
            <w:tcW w:w="3818" w:type="dxa"/>
          </w:tcPr>
          <w:p w14:paraId="2DBCE512" w14:textId="0292ACE8"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Orthogonal Frequency Division Multiplexing</w:t>
            </w:r>
            <w:r w:rsidRPr="00FD26C0">
              <w:rPr>
                <w:rFonts w:ascii="ＭＳ ゴシック" w:eastAsia="ＭＳ ゴシック" w:hAnsi="ＭＳ ゴシック" w:cs="ＭＳ 明朝" w:hint="eastAsia"/>
                <w:szCs w:val="22"/>
              </w:rPr>
              <w:t xml:space="preserve"> (直交周波数分割</w:t>
            </w:r>
            <w:r w:rsidRPr="00FD26C0">
              <w:rPr>
                <w:rFonts w:ascii="ＭＳ ゴシック" w:eastAsia="ＭＳ ゴシック" w:hAnsi="ＭＳ ゴシック" w:cs="ＭＳ 明朝" w:hint="eastAsia"/>
                <w:spacing w:val="-2"/>
                <w:szCs w:val="22"/>
              </w:rPr>
              <w:t>多重)</w:t>
            </w:r>
          </w:p>
        </w:tc>
      </w:tr>
      <w:tr w:rsidR="008F1B5A" w:rsidRPr="00E10669" w14:paraId="608375E5" w14:textId="77777777" w:rsidTr="008F1B5A">
        <w:tc>
          <w:tcPr>
            <w:tcW w:w="735" w:type="dxa"/>
          </w:tcPr>
          <w:p w14:paraId="76A53285" w14:textId="50000212"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lastRenderedPageBreak/>
              <w:t>DU</w:t>
            </w:r>
          </w:p>
        </w:tc>
        <w:tc>
          <w:tcPr>
            <w:tcW w:w="3738" w:type="dxa"/>
          </w:tcPr>
          <w:p w14:paraId="3A901D64" w14:textId="2B5C3DF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Distributed Unit</w:t>
            </w:r>
            <w:r w:rsidRPr="00FD26C0">
              <w:rPr>
                <w:rFonts w:ascii="ＭＳ ゴシック" w:eastAsia="ＭＳ ゴシック" w:hAnsi="ＭＳ ゴシック" w:cs="ＭＳ 明朝" w:hint="eastAsia"/>
                <w:szCs w:val="22"/>
              </w:rPr>
              <w:t xml:space="preserve"> (分散</w:t>
            </w:r>
            <w:r w:rsidRPr="00FD26C0">
              <w:rPr>
                <w:rFonts w:ascii="ＭＳ ゴシック" w:eastAsia="ＭＳ ゴシック" w:hAnsi="ＭＳ ゴシック" w:cs="ＭＳ 明朝" w:hint="eastAsia"/>
                <w:spacing w:val="-4"/>
                <w:szCs w:val="22"/>
              </w:rPr>
              <w:t>ユニット)</w:t>
            </w:r>
          </w:p>
        </w:tc>
        <w:tc>
          <w:tcPr>
            <w:tcW w:w="625" w:type="dxa"/>
          </w:tcPr>
          <w:p w14:paraId="45C44F95" w14:textId="0CC1507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QAM</w:t>
            </w:r>
          </w:p>
        </w:tc>
        <w:tc>
          <w:tcPr>
            <w:tcW w:w="3818" w:type="dxa"/>
          </w:tcPr>
          <w:p w14:paraId="172DE132" w14:textId="6F39DAF8" w:rsidR="008F1B5A" w:rsidRPr="00FD26C0" w:rsidRDefault="008F1B5A" w:rsidP="008F1B5A">
            <w:pPr>
              <w:widowControl/>
              <w:jc w:val="left"/>
              <w:rPr>
                <w:rFonts w:ascii="ＭＳ ゴシック" w:eastAsia="ＭＳ ゴシック" w:hAnsi="ＭＳ ゴシック"/>
                <w:szCs w:val="22"/>
                <w:lang w:val="fr-FR"/>
              </w:rPr>
            </w:pPr>
            <w:r w:rsidRPr="00FD26C0">
              <w:rPr>
                <w:rFonts w:ascii="ＭＳ ゴシック" w:eastAsia="ＭＳ ゴシック" w:hAnsi="ＭＳ ゴシック" w:cs="TimesNewRomanPSMT"/>
                <w:szCs w:val="22"/>
                <w:lang w:val="fr-FR"/>
              </w:rPr>
              <w:t>Quadrature Amplitude Modulation</w:t>
            </w:r>
            <w:r w:rsidRPr="00FD26C0">
              <w:rPr>
                <w:rFonts w:ascii="ＭＳ ゴシック" w:eastAsia="ＭＳ ゴシック" w:hAnsi="ＭＳ ゴシック" w:cs="ＭＳ 明朝" w:hint="eastAsia"/>
                <w:szCs w:val="22"/>
                <w:lang w:val="fr-FR"/>
              </w:rPr>
              <w:t xml:space="preserve"> (</w:t>
            </w:r>
            <w:r w:rsidRPr="00FD26C0">
              <w:rPr>
                <w:rFonts w:ascii="ＭＳ ゴシック" w:eastAsia="ＭＳ ゴシック" w:hAnsi="ＭＳ ゴシック" w:cs="ＭＳ 明朝" w:hint="eastAsia"/>
                <w:szCs w:val="22"/>
              </w:rPr>
              <w:t>直交振幅</w:t>
            </w:r>
            <w:r w:rsidRPr="00FD26C0">
              <w:rPr>
                <w:rFonts w:ascii="ＭＳ ゴシック" w:eastAsia="ＭＳ ゴシック" w:hAnsi="ＭＳ ゴシック" w:cs="ＭＳ 明朝" w:hint="eastAsia"/>
                <w:spacing w:val="-2"/>
                <w:szCs w:val="22"/>
              </w:rPr>
              <w:t>変調</w:t>
            </w:r>
            <w:r w:rsidRPr="00FD26C0">
              <w:rPr>
                <w:rFonts w:ascii="ＭＳ ゴシック" w:eastAsia="ＭＳ ゴシック" w:hAnsi="ＭＳ ゴシック" w:cs="ＭＳ 明朝" w:hint="eastAsia"/>
                <w:spacing w:val="-2"/>
                <w:szCs w:val="22"/>
                <w:lang w:val="fr-FR"/>
              </w:rPr>
              <w:t>)</w:t>
            </w:r>
          </w:p>
        </w:tc>
      </w:tr>
      <w:tr w:rsidR="008F1B5A" w14:paraId="70A6C7D8" w14:textId="77777777" w:rsidTr="008F1B5A">
        <w:tc>
          <w:tcPr>
            <w:tcW w:w="735" w:type="dxa"/>
          </w:tcPr>
          <w:p w14:paraId="63CC8543" w14:textId="19925D33"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eCPRI</w:t>
            </w:r>
          </w:p>
        </w:tc>
        <w:tc>
          <w:tcPr>
            <w:tcW w:w="3738" w:type="dxa"/>
          </w:tcPr>
          <w:p w14:paraId="3821510E" w14:textId="129B66D8"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evolved Common Public Radio Interface</w:t>
            </w:r>
            <w:r w:rsidRPr="00FD26C0">
              <w:rPr>
                <w:rFonts w:ascii="ＭＳ ゴシック" w:eastAsia="ＭＳ ゴシック" w:hAnsi="ＭＳ ゴシック" w:cs="ＭＳ 明朝" w:hint="eastAsia"/>
                <w:szCs w:val="22"/>
              </w:rPr>
              <w:t xml:space="preserve"> (進化型共通公共無線</w:t>
            </w:r>
            <w:r w:rsidR="00ED2782">
              <w:rPr>
                <w:rFonts w:ascii="ＭＳ ゴシック" w:eastAsia="ＭＳ ゴシック" w:hAnsi="ＭＳ ゴシック" w:cs="ＭＳ 明朝" w:hint="eastAsia"/>
                <w:szCs w:val="22"/>
              </w:rPr>
              <w:t>インタフェース</w:t>
            </w:r>
            <w:r w:rsidRPr="00FD26C0">
              <w:rPr>
                <w:rFonts w:ascii="ＭＳ ゴシック" w:eastAsia="ＭＳ ゴシック" w:hAnsi="ＭＳ ゴシック" w:cs="ＭＳ 明朝" w:hint="eastAsia"/>
                <w:szCs w:val="22"/>
              </w:rPr>
              <w:t>)</w:t>
            </w:r>
          </w:p>
        </w:tc>
        <w:tc>
          <w:tcPr>
            <w:tcW w:w="625" w:type="dxa"/>
          </w:tcPr>
          <w:p w14:paraId="712F4745" w14:textId="7BE6F71A"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QoS</w:t>
            </w:r>
          </w:p>
        </w:tc>
        <w:tc>
          <w:tcPr>
            <w:tcW w:w="3818" w:type="dxa"/>
          </w:tcPr>
          <w:p w14:paraId="3DCE2351" w14:textId="66A29568"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Quality of Service</w:t>
            </w:r>
            <w:r w:rsidRPr="00FD26C0">
              <w:rPr>
                <w:rFonts w:ascii="ＭＳ ゴシック" w:eastAsia="ＭＳ ゴシック" w:hAnsi="ＭＳ ゴシック" w:cs="ＭＳ 明朝" w:hint="eastAsia"/>
                <w:spacing w:val="-2"/>
                <w:szCs w:val="22"/>
              </w:rPr>
              <w:t xml:space="preserve"> (サービス</w:t>
            </w:r>
            <w:r w:rsidRPr="00FD26C0">
              <w:rPr>
                <w:rFonts w:ascii="ＭＳ ゴシック" w:eastAsia="ＭＳ ゴシック" w:hAnsi="ＭＳ ゴシック" w:cs="ＭＳ 明朝" w:hint="eastAsia"/>
                <w:szCs w:val="22"/>
              </w:rPr>
              <w:t>品質)</w:t>
            </w:r>
          </w:p>
        </w:tc>
      </w:tr>
      <w:tr w:rsidR="008F1B5A" w14:paraId="2DF0787C" w14:textId="77777777" w:rsidTr="008F1B5A">
        <w:tc>
          <w:tcPr>
            <w:tcW w:w="735" w:type="dxa"/>
          </w:tcPr>
          <w:p w14:paraId="7E521063" w14:textId="064AA574"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eMBB</w:t>
            </w:r>
          </w:p>
        </w:tc>
        <w:tc>
          <w:tcPr>
            <w:tcW w:w="3738" w:type="dxa"/>
          </w:tcPr>
          <w:p w14:paraId="2D4B9BAE" w14:textId="78BA117A"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enhanced Mobile Broadband</w:t>
            </w:r>
            <w:r w:rsidRPr="00FD26C0">
              <w:rPr>
                <w:rFonts w:ascii="ＭＳ ゴシック" w:eastAsia="ＭＳ ゴシック" w:hAnsi="ＭＳ ゴシック" w:cs="ＭＳ 明朝" w:hint="eastAsia"/>
                <w:szCs w:val="22"/>
              </w:rPr>
              <w:t xml:space="preserve"> (高速大容量)</w:t>
            </w:r>
          </w:p>
        </w:tc>
        <w:tc>
          <w:tcPr>
            <w:tcW w:w="625" w:type="dxa"/>
          </w:tcPr>
          <w:p w14:paraId="48A02379" w14:textId="153D7A52"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QSFP</w:t>
            </w:r>
          </w:p>
        </w:tc>
        <w:tc>
          <w:tcPr>
            <w:tcW w:w="3818" w:type="dxa"/>
          </w:tcPr>
          <w:p w14:paraId="427DBAD0" w14:textId="728A5F26"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TimesNewRomanPSMT"/>
                <w:szCs w:val="22"/>
              </w:rPr>
              <w:t>Quad SFP</w:t>
            </w:r>
            <w:r w:rsidRPr="00FD26C0">
              <w:rPr>
                <w:rFonts w:ascii="ＭＳ ゴシック" w:eastAsia="ＭＳ ゴシック" w:hAnsi="ＭＳ ゴシック" w:cs="ＭＳ 明朝" w:hint="eastAsia"/>
                <w:szCs w:val="22"/>
              </w:rPr>
              <w:t xml:space="preserve"> (クアッド</w:t>
            </w:r>
            <w:r w:rsidRPr="00FD26C0">
              <w:rPr>
                <w:rFonts w:ascii="ＭＳ ゴシック" w:eastAsia="ＭＳ ゴシック" w:hAnsi="ＭＳ ゴシック"/>
                <w:spacing w:val="-5"/>
                <w:szCs w:val="22"/>
              </w:rPr>
              <w:t>SFP</w:t>
            </w:r>
            <w:r w:rsidRPr="00FD26C0">
              <w:rPr>
                <w:rFonts w:ascii="ＭＳ ゴシック" w:eastAsia="ＭＳ ゴシック" w:hAnsi="ＭＳ ゴシック" w:hint="eastAsia"/>
                <w:spacing w:val="-5"/>
                <w:szCs w:val="22"/>
              </w:rPr>
              <w:t>)</w:t>
            </w:r>
          </w:p>
        </w:tc>
      </w:tr>
      <w:tr w:rsidR="008F1B5A" w14:paraId="3026A264" w14:textId="77777777" w:rsidTr="008F1B5A">
        <w:tc>
          <w:tcPr>
            <w:tcW w:w="735" w:type="dxa"/>
          </w:tcPr>
          <w:p w14:paraId="5128CD59" w14:textId="417119F5"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eNB</w:t>
            </w:r>
          </w:p>
        </w:tc>
        <w:tc>
          <w:tcPr>
            <w:tcW w:w="3738" w:type="dxa"/>
          </w:tcPr>
          <w:p w14:paraId="255A9F48" w14:textId="2AFDAE3D"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Evolved NodeB </w:t>
            </w:r>
            <w:r w:rsidRPr="00FD26C0">
              <w:rPr>
                <w:rFonts w:ascii="ＭＳ ゴシック" w:eastAsia="ＭＳ ゴシック" w:hAnsi="ＭＳ ゴシック" w:cs="ＭＳ 明朝" w:hint="eastAsia"/>
                <w:szCs w:val="22"/>
              </w:rPr>
              <w:t>(進化型ノード</w:t>
            </w:r>
            <w:r w:rsidRPr="00FD26C0">
              <w:rPr>
                <w:rFonts w:ascii="ＭＳ ゴシック" w:eastAsia="ＭＳ ゴシック" w:hAnsi="ＭＳ ゴシック"/>
                <w:szCs w:val="22"/>
              </w:rPr>
              <w:t>B</w:t>
            </w:r>
            <w:r w:rsidRPr="00FD26C0">
              <w:rPr>
                <w:rFonts w:ascii="ＭＳ ゴシック" w:eastAsia="ＭＳ ゴシック" w:hAnsi="ＭＳ ゴシック" w:cs="ＭＳ 明朝" w:hint="eastAsia"/>
                <w:szCs w:val="22"/>
              </w:rPr>
              <w:t>)</w:t>
            </w:r>
          </w:p>
        </w:tc>
        <w:tc>
          <w:tcPr>
            <w:tcW w:w="625" w:type="dxa"/>
          </w:tcPr>
          <w:p w14:paraId="209D5FBB" w14:textId="611212A8"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RB</w:t>
            </w:r>
          </w:p>
        </w:tc>
        <w:tc>
          <w:tcPr>
            <w:tcW w:w="3818" w:type="dxa"/>
          </w:tcPr>
          <w:p w14:paraId="506E42DA" w14:textId="37AA868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Resource Block </w:t>
            </w:r>
            <w:r w:rsidRPr="00FD26C0">
              <w:rPr>
                <w:rFonts w:ascii="ＭＳ ゴシック" w:eastAsia="ＭＳ ゴシック" w:hAnsi="ＭＳ ゴシック" w:cs="ＭＳ 明朝" w:hint="eastAsia"/>
                <w:szCs w:val="22"/>
              </w:rPr>
              <w:t>(リソース</w:t>
            </w:r>
            <w:r w:rsidRPr="00FD26C0">
              <w:rPr>
                <w:rFonts w:ascii="ＭＳ ゴシック" w:eastAsia="ＭＳ ゴシック" w:hAnsi="ＭＳ ゴシック" w:cs="ＭＳ 明朝" w:hint="eastAsia"/>
                <w:spacing w:val="-2"/>
                <w:szCs w:val="22"/>
              </w:rPr>
              <w:t>ブロック)</w:t>
            </w:r>
          </w:p>
        </w:tc>
      </w:tr>
      <w:tr w:rsidR="008F1B5A" w14:paraId="59E8321E" w14:textId="77777777" w:rsidTr="008F1B5A">
        <w:tc>
          <w:tcPr>
            <w:tcW w:w="735" w:type="dxa"/>
          </w:tcPr>
          <w:p w14:paraId="09FA12EA" w14:textId="191D4F88"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EP</w:t>
            </w:r>
          </w:p>
        </w:tc>
        <w:tc>
          <w:tcPr>
            <w:tcW w:w="3738" w:type="dxa"/>
          </w:tcPr>
          <w:p w14:paraId="59B46316" w14:textId="1480D55F"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Ethernet Private </w:t>
            </w:r>
            <w:r w:rsidRPr="00FD26C0">
              <w:rPr>
                <w:rFonts w:ascii="ＭＳ ゴシック" w:eastAsia="ＭＳ ゴシック" w:hAnsi="ＭＳ ゴシック" w:cs="ＭＳ 明朝" w:hint="eastAsia"/>
                <w:spacing w:val="-2"/>
                <w:szCs w:val="22"/>
              </w:rPr>
              <w:t>(イーサネット専用)</w:t>
            </w:r>
          </w:p>
        </w:tc>
        <w:tc>
          <w:tcPr>
            <w:tcW w:w="625" w:type="dxa"/>
          </w:tcPr>
          <w:p w14:paraId="784A3927" w14:textId="2D86637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RRH</w:t>
            </w:r>
          </w:p>
        </w:tc>
        <w:tc>
          <w:tcPr>
            <w:tcW w:w="3818" w:type="dxa"/>
          </w:tcPr>
          <w:p w14:paraId="527F782A" w14:textId="17A3CBA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Remote Radio Head </w:t>
            </w:r>
            <w:r w:rsidRPr="00FD26C0">
              <w:rPr>
                <w:rFonts w:ascii="ＭＳ ゴシック" w:eastAsia="ＭＳ ゴシック" w:hAnsi="ＭＳ ゴシック" w:cs="ＭＳ 明朝" w:hint="eastAsia"/>
                <w:szCs w:val="22"/>
              </w:rPr>
              <w:t>(リモートラジオヘッド)</w:t>
            </w:r>
          </w:p>
        </w:tc>
      </w:tr>
      <w:tr w:rsidR="008F1B5A" w14:paraId="40E4C57E" w14:textId="77777777" w:rsidTr="008F1B5A">
        <w:tc>
          <w:tcPr>
            <w:tcW w:w="735" w:type="dxa"/>
          </w:tcPr>
          <w:p w14:paraId="3463A068" w14:textId="01C81784"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EPC</w:t>
            </w:r>
          </w:p>
        </w:tc>
        <w:tc>
          <w:tcPr>
            <w:tcW w:w="3738" w:type="dxa"/>
          </w:tcPr>
          <w:p w14:paraId="6D0D8D38" w14:textId="743ADA9F"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Evolved Packet Core </w:t>
            </w:r>
            <w:r w:rsidRPr="00FD26C0">
              <w:rPr>
                <w:rFonts w:ascii="ＭＳ ゴシック" w:eastAsia="ＭＳ ゴシック" w:hAnsi="ＭＳ ゴシック" w:cs="ＭＳ 明朝" w:hint="eastAsia"/>
                <w:szCs w:val="22"/>
              </w:rPr>
              <w:t>(進化型パケットコア)</w:t>
            </w:r>
          </w:p>
        </w:tc>
        <w:tc>
          <w:tcPr>
            <w:tcW w:w="625" w:type="dxa"/>
          </w:tcPr>
          <w:p w14:paraId="3BEF9C93" w14:textId="10E20465"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RU</w:t>
            </w:r>
          </w:p>
        </w:tc>
        <w:tc>
          <w:tcPr>
            <w:tcW w:w="3818" w:type="dxa"/>
          </w:tcPr>
          <w:p w14:paraId="7256775C" w14:textId="49CF603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Radio Unit </w:t>
            </w:r>
            <w:r w:rsidRPr="00FD26C0">
              <w:rPr>
                <w:rFonts w:ascii="ＭＳ ゴシック" w:eastAsia="ＭＳ ゴシック" w:hAnsi="ＭＳ ゴシック" w:cs="ＭＳ 明朝" w:hint="eastAsia"/>
                <w:szCs w:val="22"/>
              </w:rPr>
              <w:t>(無線</w:t>
            </w:r>
            <w:r w:rsidRPr="00FD26C0">
              <w:rPr>
                <w:rFonts w:ascii="ＭＳ ゴシック" w:eastAsia="ＭＳ ゴシック" w:hAnsi="ＭＳ ゴシック" w:cs="ＭＳ 明朝" w:hint="eastAsia"/>
                <w:spacing w:val="-4"/>
                <w:szCs w:val="22"/>
              </w:rPr>
              <w:t>ユニット)</w:t>
            </w:r>
          </w:p>
        </w:tc>
      </w:tr>
      <w:tr w:rsidR="008F1B5A" w14:paraId="4B68A766" w14:textId="77777777" w:rsidTr="008F1B5A">
        <w:tc>
          <w:tcPr>
            <w:tcW w:w="735" w:type="dxa"/>
          </w:tcPr>
          <w:p w14:paraId="510170A1" w14:textId="33AA3F46"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EPL</w:t>
            </w:r>
          </w:p>
        </w:tc>
        <w:tc>
          <w:tcPr>
            <w:tcW w:w="3738" w:type="dxa"/>
          </w:tcPr>
          <w:p w14:paraId="3F4AB26C" w14:textId="254A237E"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Ethernet Private Line </w:t>
            </w:r>
            <w:r w:rsidRPr="00FD26C0">
              <w:rPr>
                <w:rFonts w:ascii="ＭＳ ゴシック" w:eastAsia="ＭＳ ゴシック" w:hAnsi="ＭＳ ゴシック" w:cs="ＭＳ 明朝" w:hint="eastAsia"/>
                <w:szCs w:val="22"/>
              </w:rPr>
              <w:t>(イーサネット専用</w:t>
            </w:r>
            <w:r w:rsidRPr="00FD26C0">
              <w:rPr>
                <w:rFonts w:ascii="ＭＳ ゴシック" w:eastAsia="ＭＳ ゴシック" w:hAnsi="ＭＳ ゴシック" w:cs="ＭＳ 明朝" w:hint="eastAsia"/>
                <w:spacing w:val="-4"/>
                <w:szCs w:val="22"/>
              </w:rPr>
              <w:t>線)</w:t>
            </w:r>
          </w:p>
        </w:tc>
        <w:tc>
          <w:tcPr>
            <w:tcW w:w="625" w:type="dxa"/>
          </w:tcPr>
          <w:p w14:paraId="2FAB9C39" w14:textId="2840620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SCS </w:t>
            </w:r>
          </w:p>
        </w:tc>
        <w:tc>
          <w:tcPr>
            <w:tcW w:w="3818" w:type="dxa"/>
          </w:tcPr>
          <w:p w14:paraId="6594F904" w14:textId="48FE7F4A"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Sub Carrier Spacing </w:t>
            </w:r>
            <w:r w:rsidRPr="00FD26C0">
              <w:rPr>
                <w:rFonts w:ascii="ＭＳ ゴシック" w:eastAsia="ＭＳ ゴシック" w:hAnsi="ＭＳ ゴシック" w:cs="ＭＳ 明朝" w:hint="eastAsia"/>
                <w:szCs w:val="22"/>
              </w:rPr>
              <w:t>(サブキャリア間隔)</w:t>
            </w:r>
          </w:p>
        </w:tc>
      </w:tr>
      <w:tr w:rsidR="008F1B5A" w14:paraId="46E88C2C" w14:textId="77777777" w:rsidTr="00FD26C0">
        <w:trPr>
          <w:trHeight w:val="713"/>
        </w:trPr>
        <w:tc>
          <w:tcPr>
            <w:tcW w:w="735" w:type="dxa"/>
          </w:tcPr>
          <w:p w14:paraId="772C0520" w14:textId="6666094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ePRC</w:t>
            </w:r>
          </w:p>
        </w:tc>
        <w:tc>
          <w:tcPr>
            <w:tcW w:w="3738" w:type="dxa"/>
          </w:tcPr>
          <w:p w14:paraId="737FE3DA" w14:textId="77777777" w:rsidR="008F1B5A" w:rsidRPr="00FD26C0" w:rsidRDefault="008F1B5A" w:rsidP="00866DCD">
            <w:pPr>
              <w:pStyle w:val="TableParagraph"/>
              <w:spacing w:line="188" w:lineRule="exact"/>
              <w:rPr>
                <w:rFonts w:ascii="ＭＳ ゴシック" w:eastAsia="ＭＳ ゴシック" w:hAnsi="ＭＳ ゴシック"/>
              </w:rPr>
            </w:pPr>
            <w:r w:rsidRPr="00FD26C0">
              <w:rPr>
                <w:rFonts w:ascii="ＭＳ ゴシック" w:eastAsia="ＭＳ ゴシック" w:hAnsi="ＭＳ ゴシック"/>
              </w:rPr>
              <w:t>Enhanced Primary Reference Clock</w:t>
            </w:r>
          </w:p>
          <w:p w14:paraId="6ECD8EAA" w14:textId="0C551F54" w:rsidR="008F1B5A" w:rsidRPr="00FD26C0" w:rsidRDefault="008F1B5A" w:rsidP="00866DCD">
            <w:pPr>
              <w:widowControl/>
              <w:jc w:val="left"/>
              <w:rPr>
                <w:rFonts w:ascii="ＭＳ ゴシック" w:eastAsia="ＭＳ ゴシック" w:hAnsi="ＭＳ ゴシック"/>
                <w:szCs w:val="22"/>
              </w:rPr>
            </w:pPr>
            <w:r w:rsidRPr="00FD26C0">
              <w:rPr>
                <w:rFonts w:ascii="ＭＳ ゴシック" w:eastAsia="ＭＳ ゴシック" w:hAnsi="ＭＳ ゴシック" w:cs="ＭＳ 明朝" w:hint="eastAsia"/>
                <w:szCs w:val="22"/>
              </w:rPr>
              <w:t>(強化された一次基準</w:t>
            </w:r>
            <w:r w:rsidRPr="00FD26C0">
              <w:rPr>
                <w:rFonts w:ascii="ＭＳ ゴシック" w:eastAsia="ＭＳ ゴシック" w:hAnsi="ＭＳ ゴシック" w:cs="ＭＳ 明朝" w:hint="eastAsia"/>
                <w:spacing w:val="-2"/>
                <w:szCs w:val="22"/>
              </w:rPr>
              <w:t>クロック)</w:t>
            </w:r>
          </w:p>
        </w:tc>
        <w:tc>
          <w:tcPr>
            <w:tcW w:w="625" w:type="dxa"/>
          </w:tcPr>
          <w:p w14:paraId="5EE6FB47" w14:textId="389F9A2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SCTP</w:t>
            </w:r>
          </w:p>
        </w:tc>
        <w:tc>
          <w:tcPr>
            <w:tcW w:w="3818" w:type="dxa"/>
          </w:tcPr>
          <w:p w14:paraId="5E42C5CE" w14:textId="0DE3A625" w:rsidR="008F1B5A" w:rsidRPr="00866DCD" w:rsidRDefault="008F1B5A" w:rsidP="00866DCD">
            <w:pPr>
              <w:jc w:val="left"/>
              <w:rPr>
                <w:rFonts w:ascii="ＭＳ ゴシック" w:eastAsia="ＭＳ ゴシック" w:hAnsi="ＭＳ ゴシック"/>
              </w:rPr>
            </w:pPr>
            <w:r w:rsidRPr="00866DCD">
              <w:rPr>
                <w:rFonts w:ascii="ＭＳ ゴシック" w:eastAsia="ＭＳ ゴシック" w:hAnsi="ＭＳ ゴシック"/>
              </w:rPr>
              <w:t xml:space="preserve">Stream Control Transmission Protocol </w:t>
            </w:r>
            <w:r w:rsidRPr="00866DCD">
              <w:rPr>
                <w:rFonts w:ascii="ＭＳ ゴシック" w:eastAsia="ＭＳ ゴシック" w:hAnsi="ＭＳ ゴシック" w:cs="ＭＳ 明朝" w:hint="eastAsia"/>
              </w:rPr>
              <w:t>(ストリーム制御伝送</w:t>
            </w:r>
            <w:r w:rsidRPr="00866DCD">
              <w:rPr>
                <w:rFonts w:ascii="ＭＳ ゴシック" w:eastAsia="ＭＳ ゴシック" w:hAnsi="ＭＳ ゴシック" w:cs="ＭＳ 明朝" w:hint="eastAsia"/>
                <w:spacing w:val="-2"/>
              </w:rPr>
              <w:t>プロトコル)</w:t>
            </w:r>
          </w:p>
        </w:tc>
      </w:tr>
      <w:tr w:rsidR="008F1B5A" w14:paraId="610757C1" w14:textId="77777777" w:rsidTr="008F1B5A">
        <w:tc>
          <w:tcPr>
            <w:tcW w:w="735" w:type="dxa"/>
          </w:tcPr>
          <w:p w14:paraId="44EAAD55" w14:textId="7942903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2"/>
                <w:szCs w:val="22"/>
              </w:rPr>
              <w:t>ePRTC</w:t>
            </w:r>
          </w:p>
        </w:tc>
        <w:tc>
          <w:tcPr>
            <w:tcW w:w="3738" w:type="dxa"/>
          </w:tcPr>
          <w:p w14:paraId="09A4AD03" w14:textId="77777777" w:rsidR="008F1B5A" w:rsidRPr="00FD26C0" w:rsidRDefault="008F1B5A" w:rsidP="008F1B5A">
            <w:pPr>
              <w:pStyle w:val="TableParagraph"/>
              <w:spacing w:line="188" w:lineRule="exact"/>
              <w:rPr>
                <w:rFonts w:ascii="ＭＳ ゴシック" w:eastAsia="ＭＳ ゴシック" w:hAnsi="ＭＳ ゴシック"/>
              </w:rPr>
            </w:pPr>
            <w:r w:rsidRPr="00FD26C0">
              <w:rPr>
                <w:rFonts w:ascii="ＭＳ ゴシック" w:eastAsia="ＭＳ ゴシック" w:hAnsi="ＭＳ ゴシック"/>
              </w:rPr>
              <w:t>Enhanced Primary Reference Telecom Clock</w:t>
            </w:r>
          </w:p>
          <w:p w14:paraId="7A086EE4" w14:textId="5E6B209D"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ＭＳ 明朝" w:hint="eastAsia"/>
                <w:szCs w:val="22"/>
              </w:rPr>
              <w:t>(強化された一次基準</w:t>
            </w:r>
            <w:r w:rsidR="00D41BDD">
              <w:rPr>
                <w:rFonts w:ascii="ＭＳ ゴシック" w:eastAsia="ＭＳ ゴシック" w:hAnsi="ＭＳ ゴシック" w:cs="ＭＳ 明朝" w:hint="eastAsia"/>
                <w:szCs w:val="22"/>
              </w:rPr>
              <w:t>テレコムクロック</w:t>
            </w:r>
            <w:r w:rsidRPr="00FD26C0">
              <w:rPr>
                <w:rFonts w:ascii="ＭＳ ゴシック" w:eastAsia="ＭＳ ゴシック" w:hAnsi="ＭＳ ゴシック" w:cs="ＭＳ 明朝" w:hint="eastAsia"/>
                <w:spacing w:val="-2"/>
                <w:szCs w:val="22"/>
              </w:rPr>
              <w:t>)</w:t>
            </w:r>
          </w:p>
        </w:tc>
        <w:tc>
          <w:tcPr>
            <w:tcW w:w="625" w:type="dxa"/>
          </w:tcPr>
          <w:p w14:paraId="309318F0" w14:textId="1C33281C"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SFF</w:t>
            </w:r>
          </w:p>
        </w:tc>
        <w:tc>
          <w:tcPr>
            <w:tcW w:w="3818" w:type="dxa"/>
          </w:tcPr>
          <w:p w14:paraId="16308FA0" w14:textId="71966C99"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Small Form Factor </w:t>
            </w:r>
            <w:r w:rsidRPr="00FD26C0">
              <w:rPr>
                <w:rFonts w:ascii="ＭＳ ゴシック" w:eastAsia="ＭＳ ゴシック" w:hAnsi="ＭＳ ゴシック" w:cs="ＭＳ 明朝" w:hint="eastAsia"/>
                <w:szCs w:val="22"/>
              </w:rPr>
              <w:t>(小型フォーム</w:t>
            </w:r>
            <w:r w:rsidRPr="00FD26C0">
              <w:rPr>
                <w:rFonts w:ascii="ＭＳ ゴシック" w:eastAsia="ＭＳ ゴシック" w:hAnsi="ＭＳ ゴシック" w:cs="ＭＳ 明朝" w:hint="eastAsia"/>
                <w:spacing w:val="-2"/>
                <w:szCs w:val="22"/>
              </w:rPr>
              <w:t>ファクター)</w:t>
            </w:r>
          </w:p>
        </w:tc>
      </w:tr>
      <w:tr w:rsidR="008F1B5A" w14:paraId="25EB6FE7" w14:textId="77777777" w:rsidTr="008F1B5A">
        <w:tc>
          <w:tcPr>
            <w:tcW w:w="735" w:type="dxa"/>
          </w:tcPr>
          <w:p w14:paraId="5E87B4BF" w14:textId="32D10CCA"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E-UTRA</w:t>
            </w:r>
          </w:p>
        </w:tc>
        <w:tc>
          <w:tcPr>
            <w:tcW w:w="3738" w:type="dxa"/>
          </w:tcPr>
          <w:p w14:paraId="18E467BE" w14:textId="77777777" w:rsidR="008F1B5A" w:rsidRPr="00FD26C0" w:rsidRDefault="008F1B5A" w:rsidP="008F1B5A">
            <w:pPr>
              <w:pStyle w:val="TableParagraph"/>
              <w:spacing w:line="188" w:lineRule="exact"/>
              <w:rPr>
                <w:rFonts w:ascii="ＭＳ ゴシック" w:eastAsia="ＭＳ ゴシック" w:hAnsi="ＭＳ ゴシック"/>
              </w:rPr>
            </w:pPr>
            <w:r w:rsidRPr="00FD26C0">
              <w:rPr>
                <w:rFonts w:ascii="ＭＳ ゴシック" w:eastAsia="ＭＳ ゴシック" w:hAnsi="ＭＳ ゴシック"/>
              </w:rPr>
              <w:t xml:space="preserve">evolved UMTS Terrestrial Radio Access </w:t>
            </w:r>
          </w:p>
          <w:p w14:paraId="172DF295" w14:textId="0D6CAD0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cs="ＭＳ 明朝" w:hint="eastAsia"/>
                <w:szCs w:val="22"/>
              </w:rPr>
              <w:t>(進化型</w:t>
            </w:r>
            <w:r w:rsidRPr="00FD26C0">
              <w:rPr>
                <w:rFonts w:ascii="ＭＳ ゴシック" w:eastAsia="ＭＳ ゴシック" w:hAnsi="ＭＳ ゴシック"/>
                <w:szCs w:val="22"/>
              </w:rPr>
              <w:t>UMTS</w:t>
            </w:r>
            <w:r w:rsidRPr="00FD26C0">
              <w:rPr>
                <w:rFonts w:ascii="ＭＳ ゴシック" w:eastAsia="ＭＳ ゴシック" w:hAnsi="ＭＳ ゴシック" w:cs="ＭＳ 明朝" w:hint="eastAsia"/>
                <w:szCs w:val="22"/>
              </w:rPr>
              <w:t>地上無線</w:t>
            </w:r>
            <w:r w:rsidRPr="00FD26C0">
              <w:rPr>
                <w:rFonts w:ascii="ＭＳ ゴシック" w:eastAsia="ＭＳ ゴシック" w:hAnsi="ＭＳ ゴシック" w:cs="ＭＳ 明朝" w:hint="eastAsia"/>
                <w:spacing w:val="-2"/>
                <w:szCs w:val="22"/>
              </w:rPr>
              <w:t>アクセス)</w:t>
            </w:r>
          </w:p>
        </w:tc>
        <w:tc>
          <w:tcPr>
            <w:tcW w:w="625" w:type="dxa"/>
          </w:tcPr>
          <w:p w14:paraId="58C006E2" w14:textId="1D35D60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SFP</w:t>
            </w:r>
          </w:p>
        </w:tc>
        <w:tc>
          <w:tcPr>
            <w:tcW w:w="3818" w:type="dxa"/>
          </w:tcPr>
          <w:p w14:paraId="59D4F440" w14:textId="57094670"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Small Form factor Pluggable </w:t>
            </w:r>
            <w:r w:rsidRPr="00FD26C0">
              <w:rPr>
                <w:rFonts w:ascii="ＭＳ ゴシック" w:eastAsia="ＭＳ ゴシック" w:hAnsi="ＭＳ ゴシック" w:cs="ＭＳ 明朝" w:hint="eastAsia"/>
                <w:szCs w:val="22"/>
              </w:rPr>
              <w:t>(小型フォームファクター</w:t>
            </w:r>
            <w:r w:rsidRPr="00FD26C0">
              <w:rPr>
                <w:rFonts w:ascii="ＭＳ ゴシック" w:eastAsia="ＭＳ ゴシック" w:hAnsi="ＭＳ ゴシック" w:cs="ＭＳ 明朝" w:hint="eastAsia"/>
                <w:spacing w:val="-2"/>
                <w:szCs w:val="22"/>
              </w:rPr>
              <w:t>プラガブル)</w:t>
            </w:r>
          </w:p>
        </w:tc>
      </w:tr>
      <w:tr w:rsidR="008F1B5A" w14:paraId="37AA7BCA" w14:textId="77777777" w:rsidTr="008F1B5A">
        <w:tc>
          <w:tcPr>
            <w:tcW w:w="735" w:type="dxa"/>
          </w:tcPr>
          <w:p w14:paraId="16180537" w14:textId="00B61B4C"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EVP</w:t>
            </w:r>
          </w:p>
        </w:tc>
        <w:tc>
          <w:tcPr>
            <w:tcW w:w="3738" w:type="dxa"/>
          </w:tcPr>
          <w:p w14:paraId="328CD809" w14:textId="6541F119"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Ethernet Virtual Private (イーサネット仮想専用)</w:t>
            </w:r>
          </w:p>
        </w:tc>
        <w:tc>
          <w:tcPr>
            <w:tcW w:w="625" w:type="dxa"/>
          </w:tcPr>
          <w:p w14:paraId="6048AEEE" w14:textId="2DCB38A8"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SLA</w:t>
            </w:r>
          </w:p>
        </w:tc>
        <w:tc>
          <w:tcPr>
            <w:tcW w:w="3818" w:type="dxa"/>
          </w:tcPr>
          <w:p w14:paraId="5F6BBC3F" w14:textId="1F227B3B"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Service Level Agreement</w:t>
            </w:r>
            <w:r w:rsidR="005748A5">
              <w:rPr>
                <w:rFonts w:ascii="ＭＳ ゴシック" w:eastAsia="ＭＳ ゴシック" w:hAnsi="ＭＳ ゴシック" w:hint="eastAsia"/>
                <w:szCs w:val="22"/>
              </w:rPr>
              <w:t xml:space="preserve"> </w:t>
            </w:r>
            <w:r w:rsidRPr="00FD26C0">
              <w:rPr>
                <w:rFonts w:ascii="ＭＳ ゴシック" w:eastAsia="ＭＳ ゴシック" w:hAnsi="ＭＳ ゴシック"/>
                <w:szCs w:val="22"/>
              </w:rPr>
              <w:t>(サービスレベル契約)</w:t>
            </w:r>
          </w:p>
        </w:tc>
      </w:tr>
      <w:tr w:rsidR="008F1B5A" w14:paraId="253B9B76" w14:textId="77777777" w:rsidTr="008F1B5A">
        <w:tc>
          <w:tcPr>
            <w:tcW w:w="735" w:type="dxa"/>
          </w:tcPr>
          <w:p w14:paraId="7D8E6D7C" w14:textId="5EE3C40C"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EVPL</w:t>
            </w:r>
          </w:p>
        </w:tc>
        <w:tc>
          <w:tcPr>
            <w:tcW w:w="3738" w:type="dxa"/>
          </w:tcPr>
          <w:p w14:paraId="5C0B2C60" w14:textId="62E4F52C"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Ethernet Virtual Private Line (イーサネット仮想専用</w:t>
            </w:r>
            <w:r w:rsidRPr="00FD26C0">
              <w:rPr>
                <w:rFonts w:ascii="ＭＳ ゴシック" w:eastAsia="ＭＳ ゴシック" w:hAnsi="ＭＳ ゴシック"/>
                <w:spacing w:val="-4"/>
                <w:szCs w:val="22"/>
              </w:rPr>
              <w:t>線)</w:t>
            </w:r>
          </w:p>
        </w:tc>
        <w:tc>
          <w:tcPr>
            <w:tcW w:w="625" w:type="dxa"/>
          </w:tcPr>
          <w:p w14:paraId="33B2424E" w14:textId="049E79A5"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TAE</w:t>
            </w:r>
          </w:p>
        </w:tc>
        <w:tc>
          <w:tcPr>
            <w:tcW w:w="3818" w:type="dxa"/>
          </w:tcPr>
          <w:p w14:paraId="58A68599" w14:textId="4EAD6E8E"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Time Alignment Error </w:t>
            </w:r>
            <w:r w:rsidRPr="00FD26C0">
              <w:rPr>
                <w:rFonts w:ascii="ＭＳ ゴシック" w:eastAsia="ＭＳ ゴシック" w:hAnsi="ＭＳ ゴシック"/>
                <w:spacing w:val="-4"/>
                <w:szCs w:val="22"/>
              </w:rPr>
              <w:t>(時間整合エラー)</w:t>
            </w:r>
          </w:p>
        </w:tc>
      </w:tr>
      <w:tr w:rsidR="008F1B5A" w14:paraId="71D8EA75" w14:textId="77777777" w:rsidTr="008F1B5A">
        <w:tc>
          <w:tcPr>
            <w:tcW w:w="735" w:type="dxa"/>
          </w:tcPr>
          <w:p w14:paraId="0DF46922" w14:textId="6E771F97"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FDD</w:t>
            </w:r>
          </w:p>
        </w:tc>
        <w:tc>
          <w:tcPr>
            <w:tcW w:w="3738" w:type="dxa"/>
          </w:tcPr>
          <w:p w14:paraId="7471EC54" w14:textId="6B03D42C"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Frequency Division Duplex (周波数分割複信)</w:t>
            </w:r>
          </w:p>
        </w:tc>
        <w:tc>
          <w:tcPr>
            <w:tcW w:w="625" w:type="dxa"/>
          </w:tcPr>
          <w:p w14:paraId="51844E72" w14:textId="0CEF809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T-BC</w:t>
            </w:r>
          </w:p>
        </w:tc>
        <w:tc>
          <w:tcPr>
            <w:tcW w:w="3818" w:type="dxa"/>
          </w:tcPr>
          <w:p w14:paraId="5BC25609" w14:textId="4B2A7045"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Telecom Boundary Clock </w:t>
            </w:r>
            <w:r w:rsidRPr="00FD26C0">
              <w:rPr>
                <w:rFonts w:ascii="ＭＳ ゴシック" w:eastAsia="ＭＳ ゴシック" w:hAnsi="ＭＳ ゴシック" w:hint="eastAsia"/>
                <w:szCs w:val="22"/>
              </w:rPr>
              <w:t>(</w:t>
            </w:r>
            <w:r w:rsidR="00D41BDD">
              <w:rPr>
                <w:rFonts w:ascii="ＭＳ ゴシック" w:eastAsia="ＭＳ ゴシック" w:hAnsi="ＭＳ ゴシック"/>
                <w:szCs w:val="22"/>
              </w:rPr>
              <w:t>テレコムバウンダリークロック</w:t>
            </w:r>
            <w:r w:rsidRPr="00FD26C0">
              <w:rPr>
                <w:rFonts w:ascii="ＭＳ ゴシック" w:eastAsia="ＭＳ ゴシック" w:hAnsi="ＭＳ ゴシック" w:hint="eastAsia"/>
                <w:spacing w:val="-4"/>
                <w:szCs w:val="22"/>
              </w:rPr>
              <w:t>)</w:t>
            </w:r>
          </w:p>
        </w:tc>
      </w:tr>
      <w:tr w:rsidR="008F1B5A" w14:paraId="67C06CF6" w14:textId="77777777" w:rsidTr="008F1B5A">
        <w:tc>
          <w:tcPr>
            <w:tcW w:w="735" w:type="dxa"/>
          </w:tcPr>
          <w:p w14:paraId="3C99916B" w14:textId="56E046AB"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FFO</w:t>
            </w:r>
          </w:p>
        </w:tc>
        <w:tc>
          <w:tcPr>
            <w:tcW w:w="3738" w:type="dxa"/>
          </w:tcPr>
          <w:p w14:paraId="6A6C8B49" w14:textId="7503E7CF"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Fractional Frequency Offset </w:t>
            </w:r>
            <w:r w:rsidRPr="00FD26C0">
              <w:rPr>
                <w:rFonts w:ascii="ＭＳ ゴシック" w:eastAsia="ＭＳ ゴシック" w:hAnsi="ＭＳ ゴシック" w:hint="eastAsia"/>
                <w:szCs w:val="22"/>
              </w:rPr>
              <w:t>(比周波数オフセット)</w:t>
            </w:r>
          </w:p>
        </w:tc>
        <w:tc>
          <w:tcPr>
            <w:tcW w:w="625" w:type="dxa"/>
          </w:tcPr>
          <w:p w14:paraId="6128726B" w14:textId="31E0DA4D"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TDD</w:t>
            </w:r>
          </w:p>
        </w:tc>
        <w:tc>
          <w:tcPr>
            <w:tcW w:w="3818" w:type="dxa"/>
          </w:tcPr>
          <w:p w14:paraId="67BA5939" w14:textId="1A23773E"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Time Division Duplex </w:t>
            </w:r>
            <w:r w:rsidRPr="00FD26C0">
              <w:rPr>
                <w:rFonts w:ascii="ＭＳ ゴシック" w:eastAsia="ＭＳ ゴシック" w:hAnsi="ＭＳ ゴシック" w:hint="eastAsia"/>
                <w:szCs w:val="22"/>
              </w:rPr>
              <w:t>(時分割複信)</w:t>
            </w:r>
          </w:p>
        </w:tc>
      </w:tr>
      <w:tr w:rsidR="008F1B5A" w14:paraId="391A941B" w14:textId="77777777" w:rsidTr="008F1B5A">
        <w:tc>
          <w:tcPr>
            <w:tcW w:w="735" w:type="dxa"/>
          </w:tcPr>
          <w:p w14:paraId="0B763984" w14:textId="5DA252F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FFS</w:t>
            </w:r>
          </w:p>
        </w:tc>
        <w:tc>
          <w:tcPr>
            <w:tcW w:w="3738" w:type="dxa"/>
          </w:tcPr>
          <w:p w14:paraId="51893D04" w14:textId="3756F9CC"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For Further Study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さらなる</w:t>
            </w:r>
            <w:r w:rsidRPr="00FD26C0">
              <w:rPr>
                <w:rFonts w:ascii="ＭＳ ゴシック" w:eastAsia="ＭＳ ゴシック" w:hAnsi="ＭＳ ゴシック"/>
                <w:spacing w:val="-4"/>
                <w:szCs w:val="22"/>
              </w:rPr>
              <w:t>研究の</w:t>
            </w:r>
            <w:r w:rsidRPr="00FD26C0">
              <w:rPr>
                <w:rFonts w:ascii="ＭＳ ゴシック" w:eastAsia="ＭＳ ゴシック" w:hAnsi="ＭＳ ゴシック"/>
                <w:szCs w:val="22"/>
              </w:rPr>
              <w:t>ために</w:t>
            </w:r>
            <w:r w:rsidRPr="00FD26C0">
              <w:rPr>
                <w:rFonts w:ascii="ＭＳ ゴシック" w:eastAsia="ＭＳ ゴシック" w:hAnsi="ＭＳ ゴシック" w:hint="eastAsia"/>
                <w:szCs w:val="22"/>
              </w:rPr>
              <w:t>)</w:t>
            </w:r>
          </w:p>
        </w:tc>
        <w:tc>
          <w:tcPr>
            <w:tcW w:w="625" w:type="dxa"/>
          </w:tcPr>
          <w:p w14:paraId="18F6A7E9" w14:textId="1EB9D5F0"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TE</w:t>
            </w:r>
          </w:p>
        </w:tc>
        <w:tc>
          <w:tcPr>
            <w:tcW w:w="3818" w:type="dxa"/>
          </w:tcPr>
          <w:p w14:paraId="499446DF" w14:textId="5A510EF5"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Time Error (in the context of synchronization)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時間エラー（</w:t>
            </w:r>
            <w:r w:rsidRPr="00FD26C0">
              <w:rPr>
                <w:rFonts w:ascii="ＭＳ ゴシック" w:eastAsia="ＭＳ ゴシック" w:hAnsi="ＭＳ ゴシック"/>
                <w:spacing w:val="-2"/>
                <w:szCs w:val="22"/>
              </w:rPr>
              <w:t>同期の</w:t>
            </w:r>
            <w:r w:rsidRPr="00FD26C0">
              <w:rPr>
                <w:rFonts w:ascii="ＭＳ ゴシック" w:eastAsia="ＭＳ ゴシック" w:hAnsi="ＭＳ ゴシック"/>
                <w:szCs w:val="22"/>
              </w:rPr>
              <w:t>場合）</w:t>
            </w:r>
            <w:r w:rsidRPr="00FD26C0">
              <w:rPr>
                <w:rFonts w:ascii="ＭＳ ゴシック" w:eastAsia="ＭＳ ゴシック" w:hAnsi="ＭＳ ゴシック" w:hint="eastAsia"/>
                <w:szCs w:val="22"/>
              </w:rPr>
              <w:t>)</w:t>
            </w:r>
          </w:p>
        </w:tc>
      </w:tr>
      <w:tr w:rsidR="008F1B5A" w14:paraId="7C91839B" w14:textId="77777777" w:rsidTr="008F1B5A">
        <w:tc>
          <w:tcPr>
            <w:tcW w:w="735" w:type="dxa"/>
          </w:tcPr>
          <w:p w14:paraId="521E707E" w14:textId="72B7C4BD"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FH</w:t>
            </w:r>
          </w:p>
        </w:tc>
        <w:tc>
          <w:tcPr>
            <w:tcW w:w="3738" w:type="dxa"/>
          </w:tcPr>
          <w:p w14:paraId="74CE7B1F" w14:textId="3A008F38"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Fronthaul </w:t>
            </w:r>
            <w:r w:rsidRPr="00FD26C0">
              <w:rPr>
                <w:rFonts w:ascii="ＭＳ ゴシック" w:eastAsia="ＭＳ ゴシック" w:hAnsi="ＭＳ ゴシック" w:hint="eastAsia"/>
                <w:spacing w:val="-2"/>
                <w:szCs w:val="22"/>
              </w:rPr>
              <w:t>(</w:t>
            </w:r>
            <w:r w:rsidR="0011766B" w:rsidRPr="00FD26C0">
              <w:rPr>
                <w:rFonts w:ascii="ＭＳ ゴシック" w:eastAsia="ＭＳ ゴシック" w:hAnsi="ＭＳ ゴシック"/>
                <w:spacing w:val="-2"/>
                <w:szCs w:val="22"/>
              </w:rPr>
              <w:t>フロントホール</w:t>
            </w:r>
            <w:r w:rsidRPr="00FD26C0">
              <w:rPr>
                <w:rFonts w:ascii="ＭＳ ゴシック" w:eastAsia="ＭＳ ゴシック" w:hAnsi="ＭＳ ゴシック" w:hint="eastAsia"/>
                <w:spacing w:val="-2"/>
                <w:szCs w:val="22"/>
              </w:rPr>
              <w:t>)</w:t>
            </w:r>
          </w:p>
        </w:tc>
        <w:tc>
          <w:tcPr>
            <w:tcW w:w="625" w:type="dxa"/>
          </w:tcPr>
          <w:p w14:paraId="30563CF0" w14:textId="111B0EEC"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T-GM</w:t>
            </w:r>
          </w:p>
        </w:tc>
        <w:tc>
          <w:tcPr>
            <w:tcW w:w="3818" w:type="dxa"/>
          </w:tcPr>
          <w:p w14:paraId="776C9395" w14:textId="387177D0"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Telecom Ground Master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テレコムグラウンド</w:t>
            </w:r>
            <w:r w:rsidRPr="00FD26C0">
              <w:rPr>
                <w:rFonts w:ascii="ＭＳ ゴシック" w:eastAsia="ＭＳ ゴシック" w:hAnsi="ＭＳ ゴシック"/>
                <w:spacing w:val="-2"/>
                <w:szCs w:val="22"/>
              </w:rPr>
              <w:t>マスター</w:t>
            </w:r>
            <w:r w:rsidRPr="00FD26C0">
              <w:rPr>
                <w:rFonts w:ascii="ＭＳ ゴシック" w:eastAsia="ＭＳ ゴシック" w:hAnsi="ＭＳ ゴシック" w:hint="eastAsia"/>
                <w:spacing w:val="-2"/>
                <w:szCs w:val="22"/>
              </w:rPr>
              <w:t>)</w:t>
            </w:r>
          </w:p>
        </w:tc>
      </w:tr>
      <w:tr w:rsidR="008F1B5A" w14:paraId="67AA1A78" w14:textId="77777777" w:rsidTr="008F1B5A">
        <w:tc>
          <w:tcPr>
            <w:tcW w:w="735" w:type="dxa"/>
          </w:tcPr>
          <w:p w14:paraId="4E9AE425" w14:textId="765A8329"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FLR</w:t>
            </w:r>
          </w:p>
        </w:tc>
        <w:tc>
          <w:tcPr>
            <w:tcW w:w="3738" w:type="dxa"/>
          </w:tcPr>
          <w:p w14:paraId="272F4B31" w14:textId="0966A2DA"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Frame Loss Ratio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フレーム損失</w:t>
            </w:r>
            <w:r w:rsidRPr="00FD26C0">
              <w:rPr>
                <w:rFonts w:ascii="ＭＳ ゴシック" w:eastAsia="ＭＳ ゴシック" w:hAnsi="ＭＳ ゴシック"/>
                <w:spacing w:val="-2"/>
                <w:szCs w:val="22"/>
              </w:rPr>
              <w:t>率</w:t>
            </w:r>
            <w:r w:rsidRPr="00FD26C0">
              <w:rPr>
                <w:rFonts w:ascii="ＭＳ ゴシック" w:eastAsia="ＭＳ ゴシック" w:hAnsi="ＭＳ ゴシック" w:hint="eastAsia"/>
                <w:spacing w:val="-2"/>
                <w:szCs w:val="22"/>
              </w:rPr>
              <w:t>)</w:t>
            </w:r>
          </w:p>
        </w:tc>
        <w:tc>
          <w:tcPr>
            <w:tcW w:w="625" w:type="dxa"/>
          </w:tcPr>
          <w:p w14:paraId="5C6451EB" w14:textId="4182287D"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TN</w:t>
            </w:r>
          </w:p>
        </w:tc>
        <w:tc>
          <w:tcPr>
            <w:tcW w:w="3818" w:type="dxa"/>
          </w:tcPr>
          <w:p w14:paraId="0FA78A47" w14:textId="39580C17"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Transport Node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トランスポート</w:t>
            </w:r>
            <w:r w:rsidRPr="00FD26C0">
              <w:rPr>
                <w:rFonts w:ascii="ＭＳ ゴシック" w:eastAsia="ＭＳ ゴシック" w:hAnsi="ＭＳ ゴシック"/>
                <w:spacing w:val="-4"/>
                <w:szCs w:val="22"/>
              </w:rPr>
              <w:t>ノード</w:t>
            </w:r>
            <w:r w:rsidRPr="00FD26C0">
              <w:rPr>
                <w:rFonts w:ascii="ＭＳ ゴシック" w:eastAsia="ＭＳ ゴシック" w:hAnsi="ＭＳ ゴシック" w:hint="eastAsia"/>
                <w:spacing w:val="-4"/>
                <w:szCs w:val="22"/>
              </w:rPr>
              <w:t>)</w:t>
            </w:r>
          </w:p>
        </w:tc>
      </w:tr>
      <w:tr w:rsidR="008F1B5A" w14:paraId="0C97F96C" w14:textId="77777777" w:rsidTr="008F1B5A">
        <w:tc>
          <w:tcPr>
            <w:tcW w:w="735" w:type="dxa"/>
          </w:tcPr>
          <w:p w14:paraId="5B171BAB" w14:textId="01D4AF8B"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lastRenderedPageBreak/>
              <w:t>FR1</w:t>
            </w:r>
          </w:p>
        </w:tc>
        <w:tc>
          <w:tcPr>
            <w:tcW w:w="3738" w:type="dxa"/>
          </w:tcPr>
          <w:p w14:paraId="208D534D" w14:textId="575F0B29"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Frequency Range 1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 xml:space="preserve">周波数範囲 </w:t>
            </w:r>
            <w:r w:rsidRPr="00FD26C0">
              <w:rPr>
                <w:rFonts w:ascii="ＭＳ ゴシック" w:eastAsia="ＭＳ ゴシック" w:hAnsi="ＭＳ ゴシック"/>
                <w:spacing w:val="-10"/>
                <w:szCs w:val="22"/>
              </w:rPr>
              <w:t>1</w:t>
            </w:r>
            <w:r w:rsidRPr="00FD26C0">
              <w:rPr>
                <w:rFonts w:ascii="ＭＳ ゴシック" w:eastAsia="ＭＳ ゴシック" w:hAnsi="ＭＳ ゴシック" w:hint="eastAsia"/>
                <w:spacing w:val="-10"/>
                <w:szCs w:val="22"/>
              </w:rPr>
              <w:t>)</w:t>
            </w:r>
          </w:p>
        </w:tc>
        <w:tc>
          <w:tcPr>
            <w:tcW w:w="625" w:type="dxa"/>
          </w:tcPr>
          <w:p w14:paraId="68C18531" w14:textId="743C0F6B"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TNE</w:t>
            </w:r>
          </w:p>
        </w:tc>
        <w:tc>
          <w:tcPr>
            <w:tcW w:w="3818" w:type="dxa"/>
          </w:tcPr>
          <w:p w14:paraId="631F88EF" w14:textId="3F285F7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Transport Network Equipment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トランスポートネットワーク</w:t>
            </w:r>
            <w:r w:rsidRPr="00FD26C0">
              <w:rPr>
                <w:rFonts w:ascii="ＭＳ ゴシック" w:eastAsia="ＭＳ ゴシック" w:hAnsi="ＭＳ ゴシック"/>
                <w:spacing w:val="-2"/>
                <w:szCs w:val="22"/>
              </w:rPr>
              <w:t>機器</w:t>
            </w:r>
            <w:r w:rsidRPr="00FD26C0">
              <w:rPr>
                <w:rFonts w:ascii="ＭＳ ゴシック" w:eastAsia="ＭＳ ゴシック" w:hAnsi="ＭＳ ゴシック" w:hint="eastAsia"/>
                <w:spacing w:val="-2"/>
                <w:szCs w:val="22"/>
              </w:rPr>
              <w:t>)</w:t>
            </w:r>
          </w:p>
        </w:tc>
      </w:tr>
      <w:tr w:rsidR="008F1B5A" w14:paraId="7B89A21F" w14:textId="77777777" w:rsidTr="008F1B5A">
        <w:tc>
          <w:tcPr>
            <w:tcW w:w="735" w:type="dxa"/>
          </w:tcPr>
          <w:p w14:paraId="487BF274" w14:textId="0AE2A80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FR2</w:t>
            </w:r>
          </w:p>
        </w:tc>
        <w:tc>
          <w:tcPr>
            <w:tcW w:w="3738" w:type="dxa"/>
          </w:tcPr>
          <w:p w14:paraId="561139D6" w14:textId="3455DC6E"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Frequency Range 2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 xml:space="preserve">周波数範囲 </w:t>
            </w:r>
            <w:r w:rsidRPr="00FD26C0">
              <w:rPr>
                <w:rFonts w:ascii="ＭＳ ゴシック" w:eastAsia="ＭＳ ゴシック" w:hAnsi="ＭＳ ゴシック"/>
                <w:spacing w:val="-10"/>
                <w:szCs w:val="22"/>
              </w:rPr>
              <w:t>2</w:t>
            </w:r>
            <w:r w:rsidRPr="00FD26C0">
              <w:rPr>
                <w:rFonts w:ascii="ＭＳ ゴシック" w:eastAsia="ＭＳ ゴシック" w:hAnsi="ＭＳ ゴシック" w:hint="eastAsia"/>
                <w:spacing w:val="-10"/>
                <w:szCs w:val="22"/>
              </w:rPr>
              <w:t>)</w:t>
            </w:r>
          </w:p>
        </w:tc>
        <w:tc>
          <w:tcPr>
            <w:tcW w:w="625" w:type="dxa"/>
          </w:tcPr>
          <w:p w14:paraId="6DE49D95" w14:textId="5CF63C67"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T-TSC</w:t>
            </w:r>
          </w:p>
        </w:tc>
        <w:tc>
          <w:tcPr>
            <w:tcW w:w="3818" w:type="dxa"/>
          </w:tcPr>
          <w:p w14:paraId="767E4AF9" w14:textId="6D78307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Telecom Time Slave Clock </w:t>
            </w:r>
            <w:r w:rsidRPr="00FD26C0">
              <w:rPr>
                <w:rFonts w:ascii="ＭＳ ゴシック" w:eastAsia="ＭＳ ゴシック" w:hAnsi="ＭＳ ゴシック" w:hint="eastAsia"/>
                <w:spacing w:val="-4"/>
                <w:szCs w:val="22"/>
              </w:rPr>
              <w:t>(</w:t>
            </w:r>
            <w:r w:rsidRPr="00FD26C0">
              <w:rPr>
                <w:rFonts w:ascii="ＭＳ ゴシック" w:eastAsia="ＭＳ ゴシック" w:hAnsi="ＭＳ ゴシック"/>
                <w:spacing w:val="-4"/>
                <w:szCs w:val="22"/>
              </w:rPr>
              <w:t>テレコムタイムスレーブクロック</w:t>
            </w:r>
            <w:r w:rsidRPr="00FD26C0">
              <w:rPr>
                <w:rFonts w:ascii="ＭＳ ゴシック" w:eastAsia="ＭＳ ゴシック" w:hAnsi="ＭＳ ゴシック" w:hint="eastAsia"/>
                <w:spacing w:val="-4"/>
                <w:szCs w:val="22"/>
              </w:rPr>
              <w:t>)</w:t>
            </w:r>
          </w:p>
        </w:tc>
      </w:tr>
      <w:tr w:rsidR="008F1B5A" w14:paraId="6CA9C1D9" w14:textId="77777777" w:rsidTr="008F1B5A">
        <w:tc>
          <w:tcPr>
            <w:tcW w:w="735" w:type="dxa"/>
          </w:tcPr>
          <w:p w14:paraId="6C00FE37" w14:textId="36E7C7B4"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FTTH</w:t>
            </w:r>
          </w:p>
        </w:tc>
        <w:tc>
          <w:tcPr>
            <w:tcW w:w="3738" w:type="dxa"/>
          </w:tcPr>
          <w:p w14:paraId="7D25683B" w14:textId="74E51E1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Fiber To The Home </w:t>
            </w:r>
            <w:r w:rsidRPr="00FD26C0">
              <w:rPr>
                <w:rFonts w:ascii="ＭＳ ゴシック" w:eastAsia="ＭＳ ゴシック" w:hAnsi="ＭＳ ゴシック" w:hint="eastAsia"/>
                <w:spacing w:val="-4"/>
                <w:szCs w:val="22"/>
              </w:rPr>
              <w:t>(</w:t>
            </w:r>
            <w:r w:rsidRPr="00FD26C0">
              <w:rPr>
                <w:rFonts w:ascii="ＭＳ ゴシック" w:eastAsia="ＭＳ ゴシック" w:hAnsi="ＭＳ ゴシック"/>
                <w:spacing w:val="-4"/>
                <w:szCs w:val="22"/>
              </w:rPr>
              <w:t>ファイバー・トゥ・ザ・ホーム</w:t>
            </w:r>
            <w:r w:rsidRPr="00FD26C0">
              <w:rPr>
                <w:rFonts w:ascii="ＭＳ ゴシック" w:eastAsia="ＭＳ ゴシック" w:hAnsi="ＭＳ ゴシック" w:hint="eastAsia"/>
                <w:spacing w:val="-4"/>
                <w:szCs w:val="22"/>
              </w:rPr>
              <w:t>)</w:t>
            </w:r>
          </w:p>
        </w:tc>
        <w:tc>
          <w:tcPr>
            <w:tcW w:w="625" w:type="dxa"/>
          </w:tcPr>
          <w:p w14:paraId="1F1CA123" w14:textId="14BFCF5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TX</w:t>
            </w:r>
          </w:p>
        </w:tc>
        <w:tc>
          <w:tcPr>
            <w:tcW w:w="3818" w:type="dxa"/>
          </w:tcPr>
          <w:p w14:paraId="285E7F60" w14:textId="1D83046B"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Transmit </w:t>
            </w:r>
            <w:r w:rsidRPr="00FD26C0">
              <w:rPr>
                <w:rFonts w:ascii="ＭＳ ゴシック" w:eastAsia="ＭＳ ゴシック" w:hAnsi="ＭＳ ゴシック" w:hint="eastAsia"/>
                <w:spacing w:val="-2"/>
                <w:szCs w:val="22"/>
              </w:rPr>
              <w:t>(</w:t>
            </w:r>
            <w:r w:rsidRPr="00FD26C0">
              <w:rPr>
                <w:rFonts w:ascii="ＭＳ ゴシック" w:eastAsia="ＭＳ ゴシック" w:hAnsi="ＭＳ ゴシック"/>
                <w:spacing w:val="-2"/>
                <w:szCs w:val="22"/>
              </w:rPr>
              <w:t>送信</w:t>
            </w:r>
            <w:r w:rsidRPr="00FD26C0">
              <w:rPr>
                <w:rFonts w:ascii="ＭＳ ゴシック" w:eastAsia="ＭＳ ゴシック" w:hAnsi="ＭＳ ゴシック" w:hint="eastAsia"/>
                <w:spacing w:val="-2"/>
                <w:szCs w:val="22"/>
              </w:rPr>
              <w:t>)</w:t>
            </w:r>
          </w:p>
        </w:tc>
      </w:tr>
      <w:tr w:rsidR="008F1B5A" w14:paraId="09418EF6" w14:textId="77777777" w:rsidTr="008F1B5A">
        <w:tc>
          <w:tcPr>
            <w:tcW w:w="735" w:type="dxa"/>
          </w:tcPr>
          <w:p w14:paraId="36095FBB" w14:textId="464D4A59"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 xml:space="preserve">gNB </w:t>
            </w:r>
          </w:p>
        </w:tc>
        <w:tc>
          <w:tcPr>
            <w:tcW w:w="3738" w:type="dxa"/>
          </w:tcPr>
          <w:p w14:paraId="20AA5B5B" w14:textId="1E2A0B21"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pacing w:val="-2"/>
                <w:szCs w:val="22"/>
              </w:rPr>
              <w:t>gNodeB</w:t>
            </w:r>
            <w:r w:rsidRPr="00FD26C0">
              <w:rPr>
                <w:rFonts w:ascii="ＭＳ ゴシック" w:eastAsia="ＭＳ ゴシック" w:hAnsi="ＭＳ ゴシック" w:hint="eastAsia"/>
                <w:spacing w:val="-2"/>
                <w:szCs w:val="22"/>
              </w:rPr>
              <w:t xml:space="preserve"> </w:t>
            </w:r>
            <w:r w:rsidRPr="00FD26C0">
              <w:rPr>
                <w:rFonts w:ascii="ＭＳ ゴシック" w:eastAsia="ＭＳ ゴシック" w:hAnsi="ＭＳ ゴシック"/>
                <w:spacing w:val="-2"/>
                <w:szCs w:val="22"/>
              </w:rPr>
              <w:t>(</w:t>
            </w:r>
            <w:r w:rsidRPr="00FD26C0">
              <w:rPr>
                <w:rFonts w:ascii="ＭＳ ゴシック" w:eastAsia="ＭＳ ゴシック" w:hAnsi="ＭＳ ゴシック"/>
                <w:szCs w:val="22"/>
              </w:rPr>
              <w:t>5G（第5世代移動通信システム）の基盤となる無線基地局のこと</w:t>
            </w:r>
            <w:r w:rsidRPr="00FD26C0">
              <w:rPr>
                <w:rFonts w:ascii="ＭＳ ゴシック" w:eastAsia="ＭＳ ゴシック" w:hAnsi="ＭＳ ゴシック"/>
                <w:spacing w:val="-2"/>
                <w:szCs w:val="22"/>
              </w:rPr>
              <w:t>)</w:t>
            </w:r>
          </w:p>
        </w:tc>
        <w:tc>
          <w:tcPr>
            <w:tcW w:w="625" w:type="dxa"/>
          </w:tcPr>
          <w:p w14:paraId="427F8468" w14:textId="4DF9BFD0"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UDP</w:t>
            </w:r>
          </w:p>
        </w:tc>
        <w:tc>
          <w:tcPr>
            <w:tcW w:w="3818" w:type="dxa"/>
          </w:tcPr>
          <w:p w14:paraId="31075529" w14:textId="01406BB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User Datagram Protocol </w:t>
            </w:r>
            <w:r w:rsidRPr="00FD26C0">
              <w:rPr>
                <w:rFonts w:ascii="ＭＳ ゴシック" w:eastAsia="ＭＳ ゴシック" w:hAnsi="ＭＳ ゴシック" w:hint="eastAsia"/>
                <w:spacing w:val="-2"/>
                <w:szCs w:val="22"/>
              </w:rPr>
              <w:t>(</w:t>
            </w:r>
            <w:r w:rsidRPr="00FD26C0">
              <w:rPr>
                <w:rFonts w:ascii="ＭＳ ゴシック" w:eastAsia="ＭＳ ゴシック" w:hAnsi="ＭＳ ゴシック"/>
                <w:spacing w:val="-2"/>
                <w:szCs w:val="22"/>
              </w:rPr>
              <w:t>ユーザーデータグラムプロトコル</w:t>
            </w:r>
            <w:r w:rsidRPr="00FD26C0">
              <w:rPr>
                <w:rFonts w:ascii="ＭＳ ゴシック" w:eastAsia="ＭＳ ゴシック" w:hAnsi="ＭＳ ゴシック" w:hint="eastAsia"/>
                <w:spacing w:val="-2"/>
                <w:szCs w:val="22"/>
              </w:rPr>
              <w:t>)</w:t>
            </w:r>
          </w:p>
        </w:tc>
      </w:tr>
      <w:tr w:rsidR="008F1B5A" w14:paraId="59521B33" w14:textId="77777777" w:rsidTr="008F1B5A">
        <w:tc>
          <w:tcPr>
            <w:tcW w:w="735" w:type="dxa"/>
          </w:tcPr>
          <w:p w14:paraId="14B952D2" w14:textId="1F708367"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GNSS</w:t>
            </w:r>
          </w:p>
        </w:tc>
        <w:tc>
          <w:tcPr>
            <w:tcW w:w="3738" w:type="dxa"/>
          </w:tcPr>
          <w:p w14:paraId="24AAEE93" w14:textId="3A6DC3F0"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Global Navigation Satellite System </w:t>
            </w:r>
            <w:r w:rsidRPr="00FD26C0">
              <w:rPr>
                <w:rFonts w:ascii="ＭＳ ゴシック" w:eastAsia="ＭＳ ゴシック" w:hAnsi="ＭＳ ゴシック" w:hint="eastAsia"/>
                <w:szCs w:val="22"/>
              </w:rPr>
              <w:t>(全球測位衛星システム)</w:t>
            </w:r>
          </w:p>
        </w:tc>
        <w:tc>
          <w:tcPr>
            <w:tcW w:w="625" w:type="dxa"/>
          </w:tcPr>
          <w:p w14:paraId="4C8F49CB" w14:textId="2002920A"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UE</w:t>
            </w:r>
          </w:p>
        </w:tc>
        <w:tc>
          <w:tcPr>
            <w:tcW w:w="3818" w:type="dxa"/>
          </w:tcPr>
          <w:p w14:paraId="300EBE69" w14:textId="1DA93C2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UE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ユーザー</w:t>
            </w:r>
            <w:r w:rsidRPr="00FD26C0">
              <w:rPr>
                <w:rFonts w:ascii="ＭＳ ゴシック" w:eastAsia="ＭＳ ゴシック" w:hAnsi="ＭＳ ゴシック"/>
                <w:spacing w:val="-2"/>
                <w:szCs w:val="22"/>
              </w:rPr>
              <w:t>機器</w:t>
            </w:r>
            <w:r w:rsidRPr="00FD26C0">
              <w:rPr>
                <w:rFonts w:ascii="ＭＳ ゴシック" w:eastAsia="ＭＳ ゴシック" w:hAnsi="ＭＳ ゴシック" w:hint="eastAsia"/>
                <w:spacing w:val="-2"/>
                <w:szCs w:val="22"/>
              </w:rPr>
              <w:t>)</w:t>
            </w:r>
          </w:p>
        </w:tc>
      </w:tr>
      <w:tr w:rsidR="008F1B5A" w14:paraId="1B4755A8" w14:textId="77777777" w:rsidTr="008F1B5A">
        <w:tc>
          <w:tcPr>
            <w:tcW w:w="735" w:type="dxa"/>
          </w:tcPr>
          <w:p w14:paraId="113B935A" w14:textId="0074CE87"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4"/>
                <w:szCs w:val="22"/>
              </w:rPr>
              <w:t>GPRS</w:t>
            </w:r>
          </w:p>
        </w:tc>
        <w:tc>
          <w:tcPr>
            <w:tcW w:w="3738" w:type="dxa"/>
          </w:tcPr>
          <w:p w14:paraId="3590AC87" w14:textId="02FEB9D4"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General Packet Radio Servic</w:t>
            </w:r>
            <w:r w:rsidR="00D43239" w:rsidRPr="00FD26C0">
              <w:rPr>
                <w:rFonts w:ascii="ＭＳ ゴシック" w:eastAsia="ＭＳ ゴシック" w:hAnsi="ＭＳ ゴシック" w:hint="eastAsia"/>
                <w:szCs w:val="22"/>
              </w:rPr>
              <w:t>e</w:t>
            </w:r>
            <w:r w:rsidRPr="00FD26C0">
              <w:rPr>
                <w:rFonts w:ascii="ＭＳ ゴシック" w:eastAsia="ＭＳ ゴシック" w:hAnsi="ＭＳ ゴシック"/>
                <w:szCs w:val="22"/>
              </w:rPr>
              <w:t xml:space="preserve"> </w:t>
            </w:r>
            <w:r w:rsidRPr="00FD26C0">
              <w:rPr>
                <w:rFonts w:ascii="ＭＳ ゴシック" w:eastAsia="ＭＳ ゴシック" w:hAnsi="ＭＳ ゴシック" w:hint="eastAsia"/>
                <w:szCs w:val="22"/>
              </w:rPr>
              <w:t>(汎用パケット無線システム)</w:t>
            </w:r>
          </w:p>
        </w:tc>
        <w:tc>
          <w:tcPr>
            <w:tcW w:w="625" w:type="dxa"/>
          </w:tcPr>
          <w:p w14:paraId="0A377FCD" w14:textId="256D3A84"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UL</w:t>
            </w:r>
          </w:p>
        </w:tc>
        <w:tc>
          <w:tcPr>
            <w:tcW w:w="3818" w:type="dxa"/>
          </w:tcPr>
          <w:p w14:paraId="0E2E9D43" w14:textId="6A6A9242"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Uplink </w:t>
            </w:r>
            <w:r w:rsidRPr="00FD26C0">
              <w:rPr>
                <w:rFonts w:ascii="ＭＳ ゴシック" w:eastAsia="ＭＳ ゴシック" w:hAnsi="ＭＳ ゴシック" w:hint="eastAsia"/>
                <w:spacing w:val="-2"/>
                <w:szCs w:val="22"/>
              </w:rPr>
              <w:t>(</w:t>
            </w:r>
            <w:r w:rsidRPr="00FD26C0">
              <w:rPr>
                <w:rFonts w:ascii="ＭＳ ゴシック" w:eastAsia="ＭＳ ゴシック" w:hAnsi="ＭＳ ゴシック"/>
                <w:spacing w:val="-2"/>
                <w:szCs w:val="22"/>
              </w:rPr>
              <w:t>アップリンク</w:t>
            </w:r>
            <w:r w:rsidRPr="00FD26C0">
              <w:rPr>
                <w:rFonts w:ascii="ＭＳ ゴシック" w:eastAsia="ＭＳ ゴシック" w:hAnsi="ＭＳ ゴシック" w:hint="eastAsia"/>
                <w:spacing w:val="-2"/>
                <w:szCs w:val="22"/>
              </w:rPr>
              <w:t>)</w:t>
            </w:r>
          </w:p>
        </w:tc>
      </w:tr>
      <w:tr w:rsidR="008F1B5A" w14:paraId="710EAA84" w14:textId="77777777" w:rsidTr="008F1B5A">
        <w:tc>
          <w:tcPr>
            <w:tcW w:w="735" w:type="dxa"/>
          </w:tcPr>
          <w:p w14:paraId="04C231CA" w14:textId="1579EE4B"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GTP</w:t>
            </w:r>
          </w:p>
        </w:tc>
        <w:tc>
          <w:tcPr>
            <w:tcW w:w="3738" w:type="dxa"/>
          </w:tcPr>
          <w:p w14:paraId="28FCB514" w14:textId="1A013BCE" w:rsidR="008F1B5A" w:rsidRPr="00FD26C0" w:rsidRDefault="007B48C0"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GPRS Tunnelling Protocol</w:t>
            </w:r>
            <w:r w:rsidRPr="00FD26C0">
              <w:rPr>
                <w:rFonts w:ascii="ＭＳ ゴシック" w:eastAsia="ＭＳ ゴシック" w:hAnsi="ＭＳ ゴシック" w:hint="eastAsia"/>
                <w:szCs w:val="22"/>
              </w:rPr>
              <w:t xml:space="preserve"> (</w:t>
            </w:r>
            <w:r w:rsidR="008F1B5A" w:rsidRPr="00FD26C0">
              <w:rPr>
                <w:rFonts w:ascii="ＭＳ ゴシック" w:eastAsia="ＭＳ ゴシック" w:hAnsi="ＭＳ ゴシック"/>
                <w:szCs w:val="22"/>
              </w:rPr>
              <w:t>GPRS</w:t>
            </w:r>
            <w:r w:rsidR="008F1B5A" w:rsidRPr="00FD26C0">
              <w:rPr>
                <w:rFonts w:ascii="ＭＳ ゴシック" w:eastAsia="ＭＳ ゴシック" w:hAnsi="ＭＳ ゴシック"/>
                <w:spacing w:val="-2"/>
                <w:szCs w:val="22"/>
              </w:rPr>
              <w:t>トンネリングプロトコル</w:t>
            </w:r>
            <w:r w:rsidRPr="00FD26C0">
              <w:rPr>
                <w:rFonts w:ascii="ＭＳ ゴシック" w:eastAsia="ＭＳ ゴシック" w:hAnsi="ＭＳ ゴシック" w:hint="eastAsia"/>
                <w:spacing w:val="-2"/>
                <w:szCs w:val="22"/>
              </w:rPr>
              <w:t>)</w:t>
            </w:r>
          </w:p>
        </w:tc>
        <w:tc>
          <w:tcPr>
            <w:tcW w:w="625" w:type="dxa"/>
          </w:tcPr>
          <w:p w14:paraId="01BB7791" w14:textId="772593C2"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UNI</w:t>
            </w:r>
          </w:p>
        </w:tc>
        <w:tc>
          <w:tcPr>
            <w:tcW w:w="3818" w:type="dxa"/>
          </w:tcPr>
          <w:p w14:paraId="0FE6AB1A" w14:textId="1D5B8216" w:rsidR="008F1B5A" w:rsidRPr="00FD26C0" w:rsidRDefault="005748A5" w:rsidP="008F1B5A">
            <w:pPr>
              <w:widowControl/>
              <w:jc w:val="left"/>
              <w:rPr>
                <w:rFonts w:ascii="ＭＳ ゴシック" w:eastAsia="ＭＳ ゴシック" w:hAnsi="ＭＳ ゴシック"/>
                <w:szCs w:val="22"/>
              </w:rPr>
            </w:pPr>
            <w:r w:rsidRPr="005748A5">
              <w:rPr>
                <w:rFonts w:ascii="ＭＳ ゴシック" w:eastAsia="ＭＳ ゴシック" w:hAnsi="ＭＳ ゴシック"/>
                <w:szCs w:val="22"/>
              </w:rPr>
              <w:t>Universal Network Interface</w:t>
            </w:r>
            <w:r>
              <w:rPr>
                <w:rFonts w:ascii="ＭＳ ゴシック" w:eastAsia="ＭＳ ゴシック" w:hAnsi="ＭＳ ゴシック" w:hint="eastAsia"/>
                <w:szCs w:val="22"/>
              </w:rPr>
              <w:t xml:space="preserve"> (</w:t>
            </w:r>
            <w:r w:rsidR="008F1B5A" w:rsidRPr="00FD26C0">
              <w:rPr>
                <w:rFonts w:ascii="ＭＳ ゴシック" w:eastAsia="ＭＳ ゴシック" w:hAnsi="ＭＳ ゴシック"/>
                <w:szCs w:val="22"/>
              </w:rPr>
              <w:t>ユニバーサルネットワーク</w:t>
            </w:r>
            <w:r w:rsidR="00ED2782">
              <w:rPr>
                <w:rFonts w:ascii="ＭＳ ゴシック" w:eastAsia="ＭＳ ゴシック" w:hAnsi="ＭＳ ゴシック"/>
                <w:spacing w:val="-2"/>
                <w:szCs w:val="22"/>
              </w:rPr>
              <w:t>インタフェース</w:t>
            </w:r>
            <w:r>
              <w:rPr>
                <w:rFonts w:ascii="ＭＳ ゴシック" w:eastAsia="ＭＳ ゴシック" w:hAnsi="ＭＳ ゴシック" w:hint="eastAsia"/>
                <w:spacing w:val="-2"/>
                <w:szCs w:val="22"/>
              </w:rPr>
              <w:t>)</w:t>
            </w:r>
          </w:p>
        </w:tc>
      </w:tr>
      <w:tr w:rsidR="008F1B5A" w14:paraId="4232B12D" w14:textId="77777777" w:rsidTr="008F1B5A">
        <w:tc>
          <w:tcPr>
            <w:tcW w:w="735" w:type="dxa"/>
          </w:tcPr>
          <w:p w14:paraId="4710FFA8" w14:textId="300BC67D"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ICMP</w:t>
            </w:r>
          </w:p>
        </w:tc>
        <w:tc>
          <w:tcPr>
            <w:tcW w:w="3738" w:type="dxa"/>
          </w:tcPr>
          <w:p w14:paraId="722C9EEE" w14:textId="4ECA65E0"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Internet Control Message Protocol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インターネット制御メッセージ</w:t>
            </w:r>
            <w:r w:rsidRPr="00FD26C0">
              <w:rPr>
                <w:rFonts w:ascii="ＭＳ ゴシック" w:eastAsia="ＭＳ ゴシック" w:hAnsi="ＭＳ ゴシック"/>
                <w:spacing w:val="-2"/>
                <w:szCs w:val="22"/>
              </w:rPr>
              <w:t>プロトコル</w:t>
            </w:r>
            <w:r w:rsidRPr="00FD26C0">
              <w:rPr>
                <w:rFonts w:ascii="ＭＳ ゴシック" w:eastAsia="ＭＳ ゴシック" w:hAnsi="ＭＳ ゴシック" w:hint="eastAsia"/>
                <w:spacing w:val="-2"/>
                <w:szCs w:val="22"/>
              </w:rPr>
              <w:t>)</w:t>
            </w:r>
          </w:p>
        </w:tc>
        <w:tc>
          <w:tcPr>
            <w:tcW w:w="625" w:type="dxa"/>
          </w:tcPr>
          <w:p w14:paraId="34D9F491" w14:textId="45B3329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UNI-C</w:t>
            </w:r>
          </w:p>
        </w:tc>
        <w:tc>
          <w:tcPr>
            <w:tcW w:w="3818" w:type="dxa"/>
          </w:tcPr>
          <w:p w14:paraId="28882BEE" w14:textId="06A9B4FD"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UNI-Customer edge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UNI-</w:t>
            </w:r>
            <w:r w:rsidRPr="00FD26C0">
              <w:rPr>
                <w:rFonts w:ascii="ＭＳ ゴシック" w:eastAsia="ＭＳ ゴシック" w:hAnsi="ＭＳ ゴシック"/>
                <w:spacing w:val="-4"/>
                <w:szCs w:val="22"/>
              </w:rPr>
              <w:t>カスタマーエッジ</w:t>
            </w:r>
            <w:r w:rsidRPr="00FD26C0">
              <w:rPr>
                <w:rFonts w:ascii="ＭＳ ゴシック" w:eastAsia="ＭＳ ゴシック" w:hAnsi="ＭＳ ゴシック" w:hint="eastAsia"/>
                <w:spacing w:val="-4"/>
                <w:szCs w:val="22"/>
              </w:rPr>
              <w:t>)</w:t>
            </w:r>
          </w:p>
        </w:tc>
      </w:tr>
      <w:tr w:rsidR="008F1B5A" w14:paraId="4D56E882" w14:textId="77777777" w:rsidTr="008F1B5A">
        <w:tc>
          <w:tcPr>
            <w:tcW w:w="735" w:type="dxa"/>
          </w:tcPr>
          <w:p w14:paraId="1AC8E2E3" w14:textId="3790FC5E"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IoT</w:t>
            </w:r>
          </w:p>
        </w:tc>
        <w:tc>
          <w:tcPr>
            <w:tcW w:w="3738" w:type="dxa"/>
          </w:tcPr>
          <w:p w14:paraId="27B4D41E" w14:textId="502E6D4D"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Internet of Things </w:t>
            </w:r>
            <w:r w:rsidRPr="00FD26C0">
              <w:rPr>
                <w:rFonts w:ascii="ＭＳ ゴシック" w:eastAsia="ＭＳ ゴシック" w:hAnsi="ＭＳ ゴシック" w:hint="eastAsia"/>
                <w:spacing w:val="-2"/>
                <w:szCs w:val="22"/>
              </w:rPr>
              <w:t>(</w:t>
            </w:r>
            <w:r w:rsidRPr="00FD26C0">
              <w:rPr>
                <w:rFonts w:ascii="ＭＳ ゴシック" w:eastAsia="ＭＳ ゴシック" w:hAnsi="ＭＳ ゴシック"/>
                <w:spacing w:val="-2"/>
                <w:szCs w:val="22"/>
              </w:rPr>
              <w:t>モノの</w:t>
            </w:r>
            <w:r w:rsidRPr="00FD26C0">
              <w:rPr>
                <w:rFonts w:ascii="ＭＳ ゴシック" w:eastAsia="ＭＳ ゴシック" w:hAnsi="ＭＳ ゴシック"/>
                <w:szCs w:val="22"/>
              </w:rPr>
              <w:t>インターネット</w:t>
            </w:r>
            <w:r w:rsidRPr="00FD26C0">
              <w:rPr>
                <w:rFonts w:ascii="ＭＳ ゴシック" w:eastAsia="ＭＳ ゴシック" w:hAnsi="ＭＳ ゴシック" w:hint="eastAsia"/>
                <w:szCs w:val="22"/>
              </w:rPr>
              <w:t>)</w:t>
            </w:r>
          </w:p>
        </w:tc>
        <w:tc>
          <w:tcPr>
            <w:tcW w:w="625" w:type="dxa"/>
          </w:tcPr>
          <w:p w14:paraId="5F3A3878" w14:textId="202403EF"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UPF</w:t>
            </w:r>
          </w:p>
        </w:tc>
        <w:tc>
          <w:tcPr>
            <w:tcW w:w="3818" w:type="dxa"/>
          </w:tcPr>
          <w:p w14:paraId="57954EED" w14:textId="20B79CF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User Plane Function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ユーザープレーン</w:t>
            </w:r>
            <w:r w:rsidRPr="00FD26C0">
              <w:rPr>
                <w:rFonts w:ascii="ＭＳ ゴシック" w:eastAsia="ＭＳ ゴシック" w:hAnsi="ＭＳ ゴシック"/>
                <w:spacing w:val="-2"/>
                <w:szCs w:val="22"/>
              </w:rPr>
              <w:t>機能</w:t>
            </w:r>
            <w:r w:rsidRPr="00FD26C0">
              <w:rPr>
                <w:rFonts w:ascii="ＭＳ ゴシック" w:eastAsia="ＭＳ ゴシック" w:hAnsi="ＭＳ ゴシック" w:hint="eastAsia"/>
                <w:spacing w:val="-2"/>
                <w:szCs w:val="22"/>
              </w:rPr>
              <w:t>)</w:t>
            </w:r>
          </w:p>
        </w:tc>
      </w:tr>
      <w:tr w:rsidR="008F1B5A" w14:paraId="019524B6" w14:textId="77777777" w:rsidTr="008F1B5A">
        <w:tc>
          <w:tcPr>
            <w:tcW w:w="735" w:type="dxa"/>
          </w:tcPr>
          <w:p w14:paraId="5A441127" w14:textId="3F0CE7CD"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IP</w:t>
            </w:r>
          </w:p>
        </w:tc>
        <w:tc>
          <w:tcPr>
            <w:tcW w:w="3738" w:type="dxa"/>
          </w:tcPr>
          <w:p w14:paraId="0052E169" w14:textId="6D256EEC"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Internet Protocol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インターネット</w:t>
            </w:r>
            <w:r w:rsidRPr="00FD26C0">
              <w:rPr>
                <w:rFonts w:ascii="ＭＳ ゴシック" w:eastAsia="ＭＳ ゴシック" w:hAnsi="ＭＳ ゴシック"/>
                <w:spacing w:val="-2"/>
                <w:szCs w:val="22"/>
              </w:rPr>
              <w:t>プロトコル</w:t>
            </w:r>
            <w:r w:rsidRPr="00FD26C0">
              <w:rPr>
                <w:rFonts w:ascii="ＭＳ ゴシック" w:eastAsia="ＭＳ ゴシック" w:hAnsi="ＭＳ ゴシック" w:hint="eastAsia"/>
                <w:spacing w:val="-2"/>
                <w:szCs w:val="22"/>
              </w:rPr>
              <w:t>)</w:t>
            </w:r>
          </w:p>
        </w:tc>
        <w:tc>
          <w:tcPr>
            <w:tcW w:w="625" w:type="dxa"/>
          </w:tcPr>
          <w:p w14:paraId="069E1D44" w14:textId="501D5090"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2"/>
                <w:szCs w:val="22"/>
              </w:rPr>
              <w:t>URLLC</w:t>
            </w:r>
          </w:p>
        </w:tc>
        <w:tc>
          <w:tcPr>
            <w:tcW w:w="3818" w:type="dxa"/>
          </w:tcPr>
          <w:p w14:paraId="7AD55BF2" w14:textId="0FA895D5"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Ultra Reliable Low Latency Communication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超高信頼低遅延</w:t>
            </w:r>
            <w:r w:rsidRPr="00FD26C0">
              <w:rPr>
                <w:rFonts w:ascii="ＭＳ ゴシック" w:eastAsia="ＭＳ ゴシック" w:hAnsi="ＭＳ ゴシック"/>
                <w:spacing w:val="-2"/>
                <w:szCs w:val="22"/>
              </w:rPr>
              <w:t>通信</w:t>
            </w:r>
            <w:r w:rsidRPr="00FD26C0">
              <w:rPr>
                <w:rFonts w:ascii="ＭＳ ゴシック" w:eastAsia="ＭＳ ゴシック" w:hAnsi="ＭＳ ゴシック" w:hint="eastAsia"/>
                <w:spacing w:val="-2"/>
                <w:szCs w:val="22"/>
              </w:rPr>
              <w:t>)</w:t>
            </w:r>
          </w:p>
        </w:tc>
      </w:tr>
      <w:tr w:rsidR="008F1B5A" w14:paraId="171386C3" w14:textId="77777777" w:rsidTr="008F1B5A">
        <w:tc>
          <w:tcPr>
            <w:tcW w:w="735" w:type="dxa"/>
          </w:tcPr>
          <w:p w14:paraId="23387671" w14:textId="5188C6F9"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pacing w:val="-5"/>
                <w:szCs w:val="22"/>
              </w:rPr>
              <w:t>IQ</w:t>
            </w:r>
          </w:p>
        </w:tc>
        <w:tc>
          <w:tcPr>
            <w:tcW w:w="3738" w:type="dxa"/>
          </w:tcPr>
          <w:p w14:paraId="482497D4" w14:textId="074619F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In phase Quadrature </w:t>
            </w:r>
            <w:r w:rsidRPr="00FD26C0">
              <w:rPr>
                <w:rFonts w:ascii="ＭＳ ゴシック" w:eastAsia="ＭＳ ゴシック" w:hAnsi="ＭＳ ゴシック" w:hint="eastAsia"/>
                <w:szCs w:val="22"/>
              </w:rPr>
              <w:t>(インフェーズ</w:t>
            </w:r>
            <w:r w:rsidRPr="00FD26C0">
              <w:rPr>
                <w:rFonts w:ascii="ＭＳ ゴシック" w:eastAsia="ＭＳ ゴシック" w:hAnsi="ＭＳ ゴシック"/>
                <w:szCs w:val="22"/>
              </w:rPr>
              <w:t xml:space="preserve"> </w:t>
            </w:r>
            <w:r w:rsidRPr="00FD26C0">
              <w:rPr>
                <w:rFonts w:ascii="ＭＳ ゴシック" w:eastAsia="ＭＳ ゴシック" w:hAnsi="ＭＳ ゴシック" w:hint="eastAsia"/>
                <w:szCs w:val="22"/>
              </w:rPr>
              <w:t>クアドラチャー)</w:t>
            </w:r>
          </w:p>
        </w:tc>
        <w:tc>
          <w:tcPr>
            <w:tcW w:w="625" w:type="dxa"/>
          </w:tcPr>
          <w:p w14:paraId="3EE1847F" w14:textId="275E2A70" w:rsidR="008F1B5A" w:rsidRPr="00E10669" w:rsidRDefault="008F1B5A" w:rsidP="008F1B5A">
            <w:pPr>
              <w:widowControl/>
              <w:jc w:val="left"/>
              <w:rPr>
                <w:rFonts w:ascii="ＭＳ ゴシック" w:eastAsia="ＭＳ ゴシック" w:hAnsi="ＭＳ ゴシック"/>
                <w:b/>
                <w:bCs/>
                <w:szCs w:val="22"/>
              </w:rPr>
            </w:pPr>
            <w:r w:rsidRPr="00E10669">
              <w:rPr>
                <w:rFonts w:ascii="ＭＳ ゴシック" w:eastAsia="ＭＳ ゴシック" w:hAnsi="ＭＳ ゴシック"/>
                <w:b/>
                <w:bCs/>
                <w:szCs w:val="22"/>
              </w:rPr>
              <w:t>VPN</w:t>
            </w:r>
          </w:p>
        </w:tc>
        <w:tc>
          <w:tcPr>
            <w:tcW w:w="3818" w:type="dxa"/>
          </w:tcPr>
          <w:p w14:paraId="6CA4C5DD" w14:textId="628ED623" w:rsidR="008F1B5A" w:rsidRPr="00FD26C0" w:rsidRDefault="008F1B5A" w:rsidP="008F1B5A">
            <w:pPr>
              <w:widowControl/>
              <w:jc w:val="left"/>
              <w:rPr>
                <w:rFonts w:ascii="ＭＳ ゴシック" w:eastAsia="ＭＳ ゴシック" w:hAnsi="ＭＳ ゴシック"/>
                <w:szCs w:val="22"/>
              </w:rPr>
            </w:pPr>
            <w:r w:rsidRPr="00FD26C0">
              <w:rPr>
                <w:rFonts w:ascii="ＭＳ ゴシック" w:eastAsia="ＭＳ ゴシック" w:hAnsi="ＭＳ ゴシック"/>
                <w:szCs w:val="22"/>
              </w:rPr>
              <w:t xml:space="preserve">Virtual Private Network </w:t>
            </w:r>
            <w:r w:rsidRPr="00FD26C0">
              <w:rPr>
                <w:rFonts w:ascii="ＭＳ ゴシック" w:eastAsia="ＭＳ ゴシック" w:hAnsi="ＭＳ ゴシック" w:hint="eastAsia"/>
                <w:szCs w:val="22"/>
              </w:rPr>
              <w:t>(</w:t>
            </w:r>
            <w:r w:rsidRPr="00FD26C0">
              <w:rPr>
                <w:rFonts w:ascii="ＭＳ ゴシック" w:eastAsia="ＭＳ ゴシック" w:hAnsi="ＭＳ ゴシック"/>
                <w:szCs w:val="22"/>
              </w:rPr>
              <w:t>仮想プライベート</w:t>
            </w:r>
            <w:r w:rsidRPr="00FD26C0">
              <w:rPr>
                <w:rFonts w:ascii="ＭＳ ゴシック" w:eastAsia="ＭＳ ゴシック" w:hAnsi="ＭＳ ゴシック"/>
                <w:spacing w:val="-2"/>
                <w:szCs w:val="22"/>
              </w:rPr>
              <w:t>ネットワーク</w:t>
            </w:r>
            <w:r w:rsidRPr="00FD26C0">
              <w:rPr>
                <w:rFonts w:ascii="ＭＳ ゴシック" w:eastAsia="ＭＳ ゴシック" w:hAnsi="ＭＳ ゴシック" w:hint="eastAsia"/>
                <w:spacing w:val="-2"/>
                <w:szCs w:val="22"/>
              </w:rPr>
              <w:t>)</w:t>
            </w:r>
          </w:p>
        </w:tc>
      </w:tr>
    </w:tbl>
    <w:p w14:paraId="42E38190" w14:textId="77777777" w:rsidR="00AF4C97" w:rsidRDefault="00AF4C97" w:rsidP="00AF4C97">
      <w:pPr>
        <w:widowControl/>
        <w:ind w:leftChars="342" w:left="709"/>
        <w:jc w:val="left"/>
        <w:rPr>
          <w:rFonts w:asciiTheme="majorEastAsia" w:eastAsiaTheme="majorEastAsia" w:hAnsiTheme="majorEastAsia"/>
          <w:szCs w:val="22"/>
        </w:rPr>
      </w:pPr>
    </w:p>
    <w:p w14:paraId="65D17D32" w14:textId="77777777" w:rsidR="00AF4C97" w:rsidRDefault="00AF4C97">
      <w:pPr>
        <w:widowControl/>
        <w:jc w:val="left"/>
        <w:rPr>
          <w:rFonts w:asciiTheme="majorEastAsia" w:eastAsiaTheme="majorEastAsia" w:hAnsiTheme="majorEastAsia"/>
        </w:rPr>
      </w:pPr>
      <w:r>
        <w:rPr>
          <w:rFonts w:asciiTheme="majorEastAsia" w:eastAsiaTheme="majorEastAsia" w:hAnsiTheme="majorEastAsia"/>
        </w:rPr>
        <w:br w:type="page"/>
      </w:r>
    </w:p>
    <w:p w14:paraId="2F312CF3" w14:textId="286ADCAD" w:rsidR="001E71E4" w:rsidRDefault="001E71E4" w:rsidP="001E71E4">
      <w:pPr>
        <w:widowControl/>
        <w:jc w:val="left"/>
        <w:outlineLvl w:val="0"/>
        <w:rPr>
          <w:rFonts w:asciiTheme="majorEastAsia" w:eastAsiaTheme="majorEastAsia" w:hAnsiTheme="majorEastAsia"/>
          <w:szCs w:val="22"/>
        </w:rPr>
      </w:pPr>
      <w:bookmarkStart w:id="12" w:name="_Toc182312902"/>
      <w:r>
        <w:rPr>
          <w:rFonts w:asciiTheme="majorEastAsia" w:eastAsiaTheme="majorEastAsia" w:hAnsiTheme="majorEastAsia" w:hint="eastAsia"/>
        </w:rPr>
        <w:lastRenderedPageBreak/>
        <w:t>６</w:t>
      </w:r>
      <w:r w:rsidRPr="002637B3">
        <w:rPr>
          <w:rFonts w:asciiTheme="majorEastAsia" w:eastAsiaTheme="majorEastAsia" w:hAnsiTheme="majorEastAsia" w:hint="eastAsia"/>
        </w:rPr>
        <w:t>．</w:t>
      </w:r>
      <w:r w:rsidR="00C92F15" w:rsidRPr="00C92F15">
        <w:rPr>
          <w:rFonts w:asciiTheme="majorEastAsia" w:eastAsiaTheme="majorEastAsia" w:hAnsiTheme="majorEastAsia" w:hint="eastAsia"/>
          <w:szCs w:val="22"/>
        </w:rPr>
        <w:t>オープンXhaulトランスポートインフラストラクチャ</w:t>
      </w:r>
      <w:bookmarkEnd w:id="12"/>
    </w:p>
    <w:p w14:paraId="484174BB" w14:textId="27BE899A" w:rsidR="00AF4C97" w:rsidRDefault="00C92F15" w:rsidP="00AF4C97">
      <w:pPr>
        <w:pStyle w:val="af9"/>
        <w:spacing w:line="307" w:lineRule="auto"/>
        <w:ind w:leftChars="342" w:left="709" w:right="-1"/>
        <w:rPr>
          <w:rFonts w:asciiTheme="majorEastAsia" w:eastAsiaTheme="majorEastAsia" w:hAnsiTheme="majorEastAsia"/>
          <w:sz w:val="22"/>
          <w:szCs w:val="22"/>
          <w:lang w:eastAsia="ja-JP"/>
        </w:rPr>
      </w:pPr>
      <w:r w:rsidRPr="00C92F15">
        <w:rPr>
          <w:rFonts w:asciiTheme="majorEastAsia" w:eastAsiaTheme="majorEastAsia" w:hAnsiTheme="majorEastAsia" w:cs="ＭＳ 明朝" w:hint="eastAsia"/>
          <w:sz w:val="22"/>
          <w:szCs w:val="22"/>
          <w:lang w:eastAsia="ja-JP"/>
        </w:rPr>
        <w:t>このセクションでは、Open Xhaulトランスポートの定義、およびOpen Xhaulトランスポートに関連する主な特徴と高レベルの要件について説明します。</w:t>
      </w:r>
    </w:p>
    <w:p w14:paraId="1227FA2F" w14:textId="77777777" w:rsidR="00AF4C97" w:rsidRDefault="00AF4C97" w:rsidP="00AF4C97">
      <w:pPr>
        <w:widowControl/>
        <w:ind w:leftChars="342" w:left="709"/>
        <w:jc w:val="left"/>
        <w:rPr>
          <w:rFonts w:asciiTheme="majorEastAsia" w:eastAsiaTheme="majorEastAsia" w:hAnsiTheme="majorEastAsia"/>
          <w:szCs w:val="22"/>
        </w:rPr>
      </w:pPr>
    </w:p>
    <w:p w14:paraId="0C963149" w14:textId="7ECB1547" w:rsidR="001E71E4" w:rsidRDefault="001E71E4" w:rsidP="009D580C">
      <w:pPr>
        <w:ind w:leftChars="205" w:left="425"/>
        <w:jc w:val="left"/>
        <w:outlineLvl w:val="1"/>
        <w:rPr>
          <w:rFonts w:asciiTheme="majorEastAsia" w:eastAsiaTheme="majorEastAsia" w:hAnsiTheme="majorEastAsia"/>
        </w:rPr>
      </w:pPr>
      <w:bookmarkStart w:id="13" w:name="_Toc182312903"/>
      <w:r>
        <w:rPr>
          <w:rFonts w:asciiTheme="majorEastAsia" w:eastAsiaTheme="majorEastAsia" w:hAnsiTheme="majorEastAsia" w:hint="eastAsia"/>
        </w:rPr>
        <w:t>６－１．</w:t>
      </w:r>
      <w:r w:rsidR="005477B0" w:rsidRPr="005477B0">
        <w:rPr>
          <w:rFonts w:asciiTheme="majorEastAsia" w:eastAsiaTheme="majorEastAsia" w:hAnsiTheme="majorEastAsia" w:hint="eastAsia"/>
          <w:szCs w:val="22"/>
        </w:rPr>
        <w:t>Xhaulトランスポートネットワークの詳細</w:t>
      </w:r>
      <w:bookmarkEnd w:id="13"/>
    </w:p>
    <w:p w14:paraId="52FAAC0C" w14:textId="77777777" w:rsidR="005477B0" w:rsidRDefault="005477B0" w:rsidP="005477B0">
      <w:pPr>
        <w:pStyle w:val="af9"/>
        <w:spacing w:line="307" w:lineRule="auto"/>
        <w:ind w:leftChars="342" w:left="709" w:right="-1"/>
        <w:rPr>
          <w:rFonts w:asciiTheme="majorEastAsia" w:eastAsiaTheme="majorEastAsia" w:hAnsiTheme="majorEastAsia" w:cs="ＭＳ 明朝"/>
          <w:sz w:val="22"/>
          <w:szCs w:val="22"/>
          <w:lang w:eastAsia="ja-JP"/>
        </w:rPr>
      </w:pPr>
      <w:r w:rsidRPr="005477B0">
        <w:rPr>
          <w:rFonts w:asciiTheme="majorEastAsia" w:eastAsiaTheme="majorEastAsia" w:hAnsiTheme="majorEastAsia" w:cs="ＭＳ 明朝" w:hint="eastAsia"/>
          <w:sz w:val="22"/>
          <w:szCs w:val="22"/>
          <w:lang w:eastAsia="ja-JP"/>
        </w:rPr>
        <w:t>Open Xhaul トランスポートネットワークは、最も高いレベルで、無線アクセスネットワーク（RAN）からモバイルパケットコアへの接続を提供し、その後、アプリケーション機能への接続を行います。これらは、インターネットなどの公共ネットワークインフラ、ウォールガーデン、または完全にプライベートなネットワークに存在し得る。サービス/周波数帯とスケジュールに関する今後の展開の詳細については、「国際モバイル通信（IMT）2020年以降」[73]をご覧ください。</w:t>
      </w:r>
    </w:p>
    <w:p w14:paraId="35078A82" w14:textId="77777777" w:rsidR="005477B0" w:rsidRPr="005477B0" w:rsidRDefault="005477B0" w:rsidP="005477B0">
      <w:pPr>
        <w:pStyle w:val="af9"/>
        <w:spacing w:line="307" w:lineRule="auto"/>
        <w:ind w:leftChars="342" w:left="709" w:right="-1"/>
        <w:rPr>
          <w:rFonts w:asciiTheme="majorEastAsia" w:eastAsiaTheme="majorEastAsia" w:hAnsiTheme="majorEastAsia" w:cs="ＭＳ 明朝"/>
          <w:sz w:val="22"/>
          <w:szCs w:val="22"/>
          <w:lang w:eastAsia="ja-JP"/>
        </w:rPr>
      </w:pPr>
    </w:p>
    <w:p w14:paraId="3CA575D4" w14:textId="75A72079" w:rsidR="00AF4C97" w:rsidRDefault="005477B0" w:rsidP="005477B0">
      <w:pPr>
        <w:pStyle w:val="af9"/>
        <w:spacing w:line="307" w:lineRule="auto"/>
        <w:ind w:leftChars="342" w:left="709" w:right="-1"/>
        <w:rPr>
          <w:rFonts w:asciiTheme="majorEastAsia" w:eastAsiaTheme="majorEastAsia" w:hAnsiTheme="majorEastAsia"/>
          <w:sz w:val="22"/>
          <w:szCs w:val="22"/>
          <w:lang w:eastAsia="ja-JP"/>
        </w:rPr>
      </w:pPr>
      <w:r w:rsidRPr="005477B0">
        <w:rPr>
          <w:rFonts w:asciiTheme="majorEastAsia" w:eastAsiaTheme="majorEastAsia" w:hAnsiTheme="majorEastAsia" w:cs="ＭＳ 明朝" w:hint="eastAsia"/>
          <w:sz w:val="22"/>
          <w:szCs w:val="22"/>
          <w:lang w:eastAsia="ja-JP"/>
        </w:rPr>
        <w:t>以下に、いくつかの重要な考慮事項を示します。</w:t>
      </w:r>
    </w:p>
    <w:p w14:paraId="2816AEF5" w14:textId="77777777" w:rsidR="0036787C" w:rsidRDefault="0036787C" w:rsidP="0036787C">
      <w:pPr>
        <w:widowControl/>
        <w:ind w:leftChars="342" w:left="709"/>
        <w:jc w:val="left"/>
        <w:rPr>
          <w:rFonts w:asciiTheme="majorEastAsia" w:eastAsiaTheme="majorEastAsia" w:hAnsiTheme="majorEastAsia"/>
          <w:szCs w:val="22"/>
        </w:rPr>
      </w:pPr>
    </w:p>
    <w:p w14:paraId="0942A787" w14:textId="382E4C3E" w:rsidR="0036787C" w:rsidRDefault="0036787C" w:rsidP="0036787C">
      <w:pPr>
        <w:ind w:leftChars="205" w:left="425"/>
        <w:jc w:val="left"/>
        <w:outlineLvl w:val="1"/>
        <w:rPr>
          <w:rFonts w:asciiTheme="majorEastAsia" w:eastAsiaTheme="majorEastAsia" w:hAnsiTheme="majorEastAsia"/>
        </w:rPr>
      </w:pPr>
      <w:bookmarkStart w:id="14" w:name="_Toc182312904"/>
      <w:r>
        <w:rPr>
          <w:rFonts w:asciiTheme="majorEastAsia" w:eastAsiaTheme="majorEastAsia" w:hAnsiTheme="majorEastAsia" w:hint="eastAsia"/>
        </w:rPr>
        <w:t>６－１－１．</w:t>
      </w:r>
      <w:r w:rsidRPr="005477B0">
        <w:rPr>
          <w:rFonts w:asciiTheme="majorEastAsia" w:eastAsiaTheme="majorEastAsia" w:hAnsiTheme="majorEastAsia" w:hint="eastAsia"/>
          <w:szCs w:val="22"/>
        </w:rPr>
        <w:t>Xhaulトランスポートネットワークの詳細</w:t>
      </w:r>
      <w:bookmarkEnd w:id="14"/>
    </w:p>
    <w:p w14:paraId="112233D8" w14:textId="3F23988E" w:rsidR="00643296" w:rsidRPr="00643296" w:rsidRDefault="00643296" w:rsidP="00643296">
      <w:pPr>
        <w:pStyle w:val="af9"/>
        <w:spacing w:line="307" w:lineRule="auto"/>
        <w:ind w:leftChars="342" w:left="709" w:right="-1"/>
        <w:rPr>
          <w:rFonts w:asciiTheme="majorEastAsia" w:eastAsiaTheme="majorEastAsia" w:hAnsiTheme="majorEastAsia" w:cs="ＭＳ 明朝"/>
          <w:sz w:val="22"/>
          <w:szCs w:val="22"/>
          <w:lang w:eastAsia="ja-JP"/>
        </w:rPr>
      </w:pPr>
      <w:r w:rsidRPr="00643296">
        <w:rPr>
          <w:rFonts w:asciiTheme="majorEastAsia" w:eastAsiaTheme="majorEastAsia" w:hAnsiTheme="majorEastAsia" w:cs="ＭＳ 明朝" w:hint="eastAsia"/>
          <w:sz w:val="22"/>
          <w:szCs w:val="22"/>
          <w:lang w:eastAsia="ja-JP"/>
        </w:rPr>
        <w:t>5Gネットワークにより、3つのカテゴリーに分類される新たなサービスが可能になると期待されています</w:t>
      </w:r>
      <w:r w:rsidR="00F83429">
        <w:rPr>
          <w:rFonts w:asciiTheme="majorEastAsia" w:eastAsiaTheme="majorEastAsia" w:hAnsiTheme="majorEastAsia" w:cs="ＭＳ 明朝" w:hint="eastAsia"/>
          <w:sz w:val="22"/>
          <w:szCs w:val="22"/>
          <w:lang w:eastAsia="ja-JP"/>
        </w:rPr>
        <w:t>:</w:t>
      </w:r>
    </w:p>
    <w:p w14:paraId="682B9E43" w14:textId="30754EBB" w:rsidR="00643296" w:rsidRPr="00643296" w:rsidRDefault="00F83429" w:rsidP="003573D9">
      <w:pPr>
        <w:pStyle w:val="af9"/>
        <w:numPr>
          <w:ilvl w:val="0"/>
          <w:numId w:val="5"/>
        </w:numPr>
        <w:spacing w:line="307" w:lineRule="auto"/>
        <w:ind w:right="-1"/>
        <w:rPr>
          <w:rFonts w:asciiTheme="majorEastAsia" w:eastAsiaTheme="majorEastAsia" w:hAnsiTheme="majorEastAsia" w:cs="ＭＳ 明朝"/>
          <w:sz w:val="22"/>
          <w:szCs w:val="22"/>
          <w:lang w:eastAsia="ja-JP"/>
        </w:rPr>
      </w:pPr>
      <w:r>
        <w:rPr>
          <w:rFonts w:asciiTheme="majorEastAsia" w:eastAsiaTheme="majorEastAsia" w:hAnsiTheme="majorEastAsia" w:cs="ＭＳ 明朝" w:hint="eastAsia"/>
          <w:sz w:val="22"/>
          <w:szCs w:val="22"/>
          <w:lang w:eastAsia="ja-JP"/>
        </w:rPr>
        <w:t>エンハンストモバイルブロードバンド</w:t>
      </w:r>
      <w:r w:rsidR="00643296" w:rsidRPr="00643296">
        <w:rPr>
          <w:rFonts w:asciiTheme="majorEastAsia" w:eastAsiaTheme="majorEastAsia" w:hAnsiTheme="majorEastAsia" w:cs="ＭＳ 明朝" w:hint="eastAsia"/>
          <w:sz w:val="22"/>
          <w:szCs w:val="22"/>
          <w:lang w:eastAsia="ja-JP"/>
        </w:rPr>
        <w:t>（eMBB）</w:t>
      </w:r>
    </w:p>
    <w:p w14:paraId="6C636467" w14:textId="407ED64D" w:rsidR="00643296" w:rsidRPr="00643296" w:rsidRDefault="00643296" w:rsidP="003573D9">
      <w:pPr>
        <w:pStyle w:val="af9"/>
        <w:numPr>
          <w:ilvl w:val="0"/>
          <w:numId w:val="5"/>
        </w:numPr>
        <w:spacing w:line="307" w:lineRule="auto"/>
        <w:ind w:right="-1"/>
        <w:rPr>
          <w:rFonts w:asciiTheme="majorEastAsia" w:eastAsiaTheme="majorEastAsia" w:hAnsiTheme="majorEastAsia" w:cs="ＭＳ 明朝"/>
          <w:sz w:val="22"/>
          <w:szCs w:val="22"/>
          <w:lang w:eastAsia="ja-JP"/>
        </w:rPr>
      </w:pPr>
      <w:r w:rsidRPr="00643296">
        <w:rPr>
          <w:rFonts w:asciiTheme="majorEastAsia" w:eastAsiaTheme="majorEastAsia" w:hAnsiTheme="majorEastAsia" w:cs="ＭＳ 明朝" w:hint="eastAsia"/>
          <w:sz w:val="22"/>
          <w:szCs w:val="22"/>
          <w:lang w:eastAsia="ja-JP"/>
        </w:rPr>
        <w:t>超信頼性低遅延通信（URLLC）</w:t>
      </w:r>
    </w:p>
    <w:p w14:paraId="3C0FAB1F" w14:textId="23428881" w:rsidR="00643296" w:rsidRPr="00643296" w:rsidRDefault="00643296" w:rsidP="003573D9">
      <w:pPr>
        <w:pStyle w:val="af9"/>
        <w:numPr>
          <w:ilvl w:val="0"/>
          <w:numId w:val="5"/>
        </w:numPr>
        <w:spacing w:line="307" w:lineRule="auto"/>
        <w:ind w:right="-1"/>
        <w:rPr>
          <w:rFonts w:asciiTheme="majorEastAsia" w:eastAsiaTheme="majorEastAsia" w:hAnsiTheme="majorEastAsia" w:cs="ＭＳ 明朝"/>
          <w:sz w:val="22"/>
          <w:szCs w:val="22"/>
          <w:lang w:eastAsia="ja-JP"/>
        </w:rPr>
      </w:pPr>
      <w:r w:rsidRPr="00643296">
        <w:rPr>
          <w:rFonts w:asciiTheme="majorEastAsia" w:eastAsiaTheme="majorEastAsia" w:hAnsiTheme="majorEastAsia" w:cs="ＭＳ 明朝" w:hint="eastAsia"/>
          <w:sz w:val="22"/>
          <w:szCs w:val="22"/>
          <w:lang w:eastAsia="ja-JP"/>
        </w:rPr>
        <w:t>大規模</w:t>
      </w:r>
      <w:r w:rsidR="00ED2782">
        <w:rPr>
          <w:rFonts w:asciiTheme="majorEastAsia" w:eastAsiaTheme="majorEastAsia" w:hAnsiTheme="majorEastAsia" w:cs="ＭＳ 明朝" w:hint="eastAsia"/>
          <w:sz w:val="22"/>
          <w:szCs w:val="22"/>
          <w:lang w:eastAsia="ja-JP"/>
        </w:rPr>
        <w:t>マシンタイプコミュニケーション</w:t>
      </w:r>
      <w:r w:rsidRPr="00643296">
        <w:rPr>
          <w:rFonts w:asciiTheme="majorEastAsia" w:eastAsiaTheme="majorEastAsia" w:hAnsiTheme="majorEastAsia" w:cs="ＭＳ 明朝" w:hint="eastAsia"/>
          <w:sz w:val="22"/>
          <w:szCs w:val="22"/>
          <w:lang w:eastAsia="ja-JP"/>
        </w:rPr>
        <w:t>（mMTC）</w:t>
      </w:r>
    </w:p>
    <w:p w14:paraId="74636590" w14:textId="402486B9" w:rsidR="0036787C" w:rsidRDefault="00643296" w:rsidP="00643296">
      <w:pPr>
        <w:pStyle w:val="af9"/>
        <w:spacing w:line="307" w:lineRule="auto"/>
        <w:ind w:leftChars="342" w:left="709" w:right="-1"/>
        <w:rPr>
          <w:rFonts w:asciiTheme="majorEastAsia" w:eastAsiaTheme="majorEastAsia" w:hAnsiTheme="majorEastAsia"/>
          <w:sz w:val="22"/>
          <w:szCs w:val="22"/>
          <w:lang w:eastAsia="ja-JP"/>
        </w:rPr>
      </w:pPr>
      <w:r w:rsidRPr="00643296">
        <w:rPr>
          <w:rFonts w:asciiTheme="majorEastAsia" w:eastAsiaTheme="majorEastAsia" w:hAnsiTheme="majorEastAsia" w:cs="ＭＳ 明朝" w:hint="eastAsia"/>
          <w:sz w:val="22"/>
          <w:szCs w:val="22"/>
          <w:lang w:eastAsia="ja-JP"/>
        </w:rPr>
        <w:t>これらのサービスは、RANおよびトランスポートネットワークの新たなクラス、または強化されたクラスの必要性を促すでしょう。</w:t>
      </w:r>
    </w:p>
    <w:p w14:paraId="45FF5DB9" w14:textId="77777777" w:rsidR="00844E29" w:rsidRDefault="00844E29" w:rsidP="00844E29">
      <w:pPr>
        <w:widowControl/>
        <w:ind w:leftChars="342" w:left="709"/>
        <w:jc w:val="left"/>
        <w:rPr>
          <w:rFonts w:asciiTheme="majorEastAsia" w:eastAsiaTheme="majorEastAsia" w:hAnsiTheme="majorEastAsia"/>
          <w:szCs w:val="22"/>
        </w:rPr>
      </w:pPr>
    </w:p>
    <w:p w14:paraId="70BB6D6D" w14:textId="07563E2D" w:rsidR="00844E29" w:rsidRDefault="00844E29" w:rsidP="00844E29">
      <w:pPr>
        <w:ind w:leftChars="205" w:left="425"/>
        <w:jc w:val="left"/>
        <w:outlineLvl w:val="1"/>
        <w:rPr>
          <w:rFonts w:asciiTheme="majorEastAsia" w:eastAsiaTheme="majorEastAsia" w:hAnsiTheme="majorEastAsia"/>
        </w:rPr>
      </w:pPr>
      <w:bookmarkStart w:id="15" w:name="_Toc182312905"/>
      <w:r>
        <w:rPr>
          <w:rFonts w:asciiTheme="majorEastAsia" w:eastAsiaTheme="majorEastAsia" w:hAnsiTheme="majorEastAsia" w:hint="eastAsia"/>
        </w:rPr>
        <w:t>６－１－２．</w:t>
      </w:r>
      <w:r w:rsidRPr="00844E29">
        <w:rPr>
          <w:rFonts w:asciiTheme="majorEastAsia" w:eastAsiaTheme="majorEastAsia" w:hAnsiTheme="majorEastAsia" w:hint="eastAsia"/>
          <w:szCs w:val="22"/>
        </w:rPr>
        <w:t>ネットワーク規模と容量</w:t>
      </w:r>
      <w:bookmarkEnd w:id="15"/>
    </w:p>
    <w:p w14:paraId="6161EC07" w14:textId="154E7A7A" w:rsidR="00844E29" w:rsidRDefault="00844E29" w:rsidP="00844E29">
      <w:pPr>
        <w:pStyle w:val="af9"/>
        <w:spacing w:line="307" w:lineRule="auto"/>
        <w:ind w:leftChars="342" w:left="709" w:right="-1"/>
        <w:rPr>
          <w:rFonts w:asciiTheme="majorEastAsia" w:eastAsiaTheme="majorEastAsia" w:hAnsiTheme="majorEastAsia"/>
          <w:sz w:val="22"/>
          <w:szCs w:val="22"/>
          <w:lang w:eastAsia="ja-JP"/>
        </w:rPr>
      </w:pPr>
      <w:r w:rsidRPr="00844E29">
        <w:rPr>
          <w:rFonts w:asciiTheme="majorEastAsia" w:eastAsiaTheme="majorEastAsia" w:hAnsiTheme="majorEastAsia" w:cs="ＭＳ 明朝" w:hint="eastAsia"/>
          <w:sz w:val="22"/>
          <w:szCs w:val="22"/>
          <w:lang w:eastAsia="ja-JP"/>
        </w:rPr>
        <w:t>eMBBサービスはトランスポートネットワークの容量増加を必要としますが、URLLCアプリケーションは、低遅延と信頼性の向上という点で、Xhaulネットワークの設計に新たな課題をもたらします。最後に、mMTCには、電力メーターや家電製品などのインテリジェントデバイスを効率的に管理できるネットワークが必要です。</w:t>
      </w:r>
    </w:p>
    <w:p w14:paraId="32A618D0" w14:textId="77777777" w:rsidR="00AF4C97" w:rsidRDefault="00AF4C97" w:rsidP="00AF4C97">
      <w:pPr>
        <w:widowControl/>
        <w:ind w:leftChars="342" w:left="709"/>
        <w:jc w:val="left"/>
        <w:rPr>
          <w:rFonts w:asciiTheme="majorEastAsia" w:eastAsiaTheme="majorEastAsia" w:hAnsiTheme="majorEastAsia"/>
          <w:szCs w:val="22"/>
        </w:rPr>
      </w:pPr>
    </w:p>
    <w:p w14:paraId="2DF5F217" w14:textId="5C1AF27B" w:rsidR="00E4315E" w:rsidRDefault="00E4315E" w:rsidP="00E4315E">
      <w:pPr>
        <w:ind w:leftChars="200" w:left="415"/>
        <w:jc w:val="left"/>
        <w:outlineLvl w:val="1"/>
        <w:rPr>
          <w:rFonts w:asciiTheme="majorEastAsia" w:eastAsiaTheme="majorEastAsia" w:hAnsiTheme="majorEastAsia"/>
        </w:rPr>
      </w:pPr>
      <w:bookmarkStart w:id="16" w:name="_Toc182312906"/>
      <w:r>
        <w:rPr>
          <w:rFonts w:asciiTheme="majorEastAsia" w:eastAsiaTheme="majorEastAsia" w:hAnsiTheme="majorEastAsia" w:hint="eastAsia"/>
        </w:rPr>
        <w:t>６－１－３．</w:t>
      </w:r>
      <w:r w:rsidR="002A22C6" w:rsidRPr="002A22C6">
        <w:rPr>
          <w:rFonts w:asciiTheme="majorEastAsia" w:eastAsiaTheme="majorEastAsia" w:hAnsiTheme="majorEastAsia" w:hint="eastAsia"/>
          <w:szCs w:val="22"/>
        </w:rPr>
        <w:t>5G RAN アーキテクチャ</w:t>
      </w:r>
      <w:bookmarkEnd w:id="16"/>
    </w:p>
    <w:p w14:paraId="4F551573" w14:textId="3B0ECBDA" w:rsidR="00E4315E" w:rsidRDefault="002A22C6" w:rsidP="00E4315E">
      <w:pPr>
        <w:pStyle w:val="af9"/>
        <w:spacing w:line="307" w:lineRule="auto"/>
        <w:ind w:leftChars="342" w:left="709" w:right="-1"/>
        <w:rPr>
          <w:rFonts w:asciiTheme="majorEastAsia" w:eastAsiaTheme="majorEastAsia" w:hAnsiTheme="majorEastAsia"/>
          <w:sz w:val="22"/>
          <w:szCs w:val="22"/>
          <w:lang w:eastAsia="ja-JP"/>
        </w:rPr>
      </w:pPr>
      <w:r w:rsidRPr="002A22C6">
        <w:rPr>
          <w:rFonts w:asciiTheme="majorEastAsia" w:eastAsiaTheme="majorEastAsia" w:hAnsiTheme="majorEastAsia" w:cs="ＭＳ 明朝" w:hint="eastAsia"/>
          <w:sz w:val="22"/>
          <w:szCs w:val="22"/>
          <w:lang w:eastAsia="ja-JP"/>
        </w:rPr>
        <w:t>図</w:t>
      </w:r>
      <w:r w:rsidR="001C6F72">
        <w:rPr>
          <w:rFonts w:asciiTheme="majorEastAsia" w:eastAsiaTheme="majorEastAsia" w:hAnsiTheme="majorEastAsia" w:cs="ＭＳ 明朝" w:hint="eastAsia"/>
          <w:sz w:val="22"/>
          <w:szCs w:val="22"/>
          <w:lang w:eastAsia="ja-JP"/>
        </w:rPr>
        <w:t xml:space="preserve"> </w:t>
      </w:r>
      <w:r w:rsidRPr="002A22C6">
        <w:rPr>
          <w:rFonts w:asciiTheme="majorEastAsia" w:eastAsiaTheme="majorEastAsia" w:hAnsiTheme="majorEastAsia" w:cs="ＭＳ 明朝" w:hint="eastAsia"/>
          <w:sz w:val="22"/>
          <w:szCs w:val="22"/>
          <w:lang w:eastAsia="ja-JP"/>
        </w:rPr>
        <w:t>1に示されているように、従来のD-RAN（分散RAN）アーキテクチャでは、O-DUとO-CUはBBUとして統合され、基地局にあるO-RU（無線）と併設されています。C-RAN（集中型RAN）アーキテクチャに移行する際、RAN処理スタックのより上位層を含むO-CUはハブに集約されます。通信事業者の展開ニーズに応じて、O-DU は基地局に残すことも、集中化することも可能です。Xhaul トランスポート（フロントホール、ミッドホール、バックホール）は、3GPP RAN とコアコンポーネント間の接続として機能します。トランスポートネットワーク機器（TNE）は、Xhaulネットワ</w:t>
      </w:r>
      <w:r w:rsidRPr="002A22C6">
        <w:rPr>
          <w:rFonts w:asciiTheme="majorEastAsia" w:eastAsiaTheme="majorEastAsia" w:hAnsiTheme="majorEastAsia" w:cs="ＭＳ 明朝" w:hint="eastAsia"/>
          <w:sz w:val="22"/>
          <w:szCs w:val="22"/>
          <w:lang w:eastAsia="ja-JP"/>
        </w:rPr>
        <w:lastRenderedPageBreak/>
        <w:t>ークに必要なトランスポート機能を担います。TE の詳細は本書の対象外であり、WG9 のソリューション文書で取り扱う予定です：</w:t>
      </w:r>
    </w:p>
    <w:p w14:paraId="0E24C65B" w14:textId="77777777" w:rsidR="00E4315E" w:rsidRDefault="00E4315E" w:rsidP="00E4315E">
      <w:pPr>
        <w:widowControl/>
        <w:ind w:leftChars="342" w:left="709"/>
        <w:jc w:val="left"/>
        <w:rPr>
          <w:rFonts w:asciiTheme="majorEastAsia" w:eastAsiaTheme="majorEastAsia" w:hAnsiTheme="majorEastAsia"/>
          <w:szCs w:val="22"/>
        </w:rPr>
      </w:pPr>
    </w:p>
    <w:p w14:paraId="2F9D47A5" w14:textId="7E4F7D24" w:rsidR="002A22C6" w:rsidRDefault="002A22C6" w:rsidP="00E4315E">
      <w:pPr>
        <w:widowControl/>
        <w:ind w:leftChars="342" w:left="709"/>
        <w:jc w:val="left"/>
        <w:rPr>
          <w:rFonts w:asciiTheme="majorEastAsia" w:eastAsiaTheme="majorEastAsia" w:hAnsiTheme="majorEastAsia"/>
          <w:szCs w:val="22"/>
        </w:rPr>
      </w:pPr>
      <w:r>
        <w:rPr>
          <w:noProof/>
        </w:rPr>
        <w:drawing>
          <wp:inline distT="0" distB="0" distL="0" distR="0" wp14:anchorId="4A80BAF3" wp14:editId="4790D345">
            <wp:extent cx="5022376" cy="1361272"/>
            <wp:effectExtent l="0" t="0" r="6985" b="0"/>
            <wp:docPr id="169075019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50196" name=""/>
                    <pic:cNvPicPr/>
                  </pic:nvPicPr>
                  <pic:blipFill>
                    <a:blip r:embed="rId12"/>
                    <a:stretch>
                      <a:fillRect/>
                    </a:stretch>
                  </pic:blipFill>
                  <pic:spPr>
                    <a:xfrm>
                      <a:off x="0" y="0"/>
                      <a:ext cx="5041937" cy="1366574"/>
                    </a:xfrm>
                    <a:prstGeom prst="rect">
                      <a:avLst/>
                    </a:prstGeom>
                  </pic:spPr>
                </pic:pic>
              </a:graphicData>
            </a:graphic>
          </wp:inline>
        </w:drawing>
      </w:r>
    </w:p>
    <w:p w14:paraId="0376FCBF" w14:textId="1B59DBE5" w:rsidR="002A22C6" w:rsidRDefault="002A22C6" w:rsidP="002A22C6">
      <w:pPr>
        <w:widowControl/>
        <w:ind w:leftChars="342" w:left="709"/>
        <w:jc w:val="left"/>
        <w:rPr>
          <w:rFonts w:asciiTheme="majorEastAsia" w:eastAsiaTheme="majorEastAsia" w:hAnsiTheme="majorEastAsia"/>
          <w:szCs w:val="22"/>
        </w:rPr>
      </w:pPr>
      <w:r>
        <w:rPr>
          <w:noProof/>
        </w:rPr>
        <w:drawing>
          <wp:inline distT="0" distB="0" distL="0" distR="0" wp14:anchorId="6155A247" wp14:editId="2D3F5F93">
            <wp:extent cx="3851524" cy="342513"/>
            <wp:effectExtent l="0" t="0" r="0" b="635"/>
            <wp:docPr id="128856929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69296" name=""/>
                    <pic:cNvPicPr/>
                  </pic:nvPicPr>
                  <pic:blipFill>
                    <a:blip r:embed="rId13"/>
                    <a:stretch>
                      <a:fillRect/>
                    </a:stretch>
                  </pic:blipFill>
                  <pic:spPr>
                    <a:xfrm>
                      <a:off x="0" y="0"/>
                      <a:ext cx="4032158" cy="358577"/>
                    </a:xfrm>
                    <a:prstGeom prst="rect">
                      <a:avLst/>
                    </a:prstGeom>
                  </pic:spPr>
                </pic:pic>
              </a:graphicData>
            </a:graphic>
          </wp:inline>
        </w:drawing>
      </w:r>
    </w:p>
    <w:p w14:paraId="350FFDA3" w14:textId="77777777" w:rsidR="002A22C6" w:rsidRDefault="002A22C6" w:rsidP="00E4315E">
      <w:pPr>
        <w:widowControl/>
        <w:ind w:leftChars="342" w:left="709"/>
        <w:jc w:val="left"/>
        <w:rPr>
          <w:rFonts w:asciiTheme="majorEastAsia" w:eastAsiaTheme="majorEastAsia" w:hAnsiTheme="majorEastAsia"/>
          <w:szCs w:val="22"/>
        </w:rPr>
      </w:pPr>
    </w:p>
    <w:p w14:paraId="3975CBD4" w14:textId="6B506E9B" w:rsidR="002A22C6" w:rsidRDefault="002A22C6" w:rsidP="00E4315E">
      <w:pPr>
        <w:widowControl/>
        <w:ind w:leftChars="342" w:left="709"/>
        <w:jc w:val="left"/>
        <w:rPr>
          <w:rFonts w:asciiTheme="majorEastAsia" w:eastAsiaTheme="majorEastAsia" w:hAnsiTheme="majorEastAsia"/>
          <w:szCs w:val="22"/>
        </w:rPr>
      </w:pPr>
      <w:r w:rsidRPr="002A22C6">
        <w:rPr>
          <w:rFonts w:asciiTheme="majorEastAsia" w:eastAsiaTheme="majorEastAsia" w:hAnsiTheme="majorEastAsia" w:hint="eastAsia"/>
          <w:szCs w:val="22"/>
        </w:rPr>
        <w:t>O-CU間の論理的な接続（またはLTE eNBへの接続）を提供するX2/Xn</w:t>
      </w:r>
      <w:r w:rsidR="00ED2782">
        <w:rPr>
          <w:rFonts w:asciiTheme="majorEastAsia" w:eastAsiaTheme="majorEastAsia" w:hAnsiTheme="majorEastAsia" w:hint="eastAsia"/>
          <w:szCs w:val="22"/>
        </w:rPr>
        <w:t>インタフェース</w:t>
      </w:r>
      <w:r w:rsidRPr="002A22C6">
        <w:rPr>
          <w:rFonts w:asciiTheme="majorEastAsia" w:eastAsiaTheme="majorEastAsia" w:hAnsiTheme="majorEastAsia" w:hint="eastAsia"/>
          <w:szCs w:val="22"/>
        </w:rPr>
        <w:t>も、EN-DCなどのサイト間連携をサポートするために図</w:t>
      </w:r>
      <w:r w:rsidR="001C6F72">
        <w:rPr>
          <w:rFonts w:asciiTheme="majorEastAsia" w:eastAsiaTheme="majorEastAsia" w:hAnsiTheme="majorEastAsia" w:hint="eastAsia"/>
          <w:szCs w:val="22"/>
        </w:rPr>
        <w:t xml:space="preserve"> </w:t>
      </w:r>
      <w:r w:rsidRPr="002A22C6">
        <w:rPr>
          <w:rFonts w:asciiTheme="majorEastAsia" w:eastAsiaTheme="majorEastAsia" w:hAnsiTheme="majorEastAsia" w:hint="eastAsia"/>
          <w:szCs w:val="22"/>
        </w:rPr>
        <w:t>1に示されています。</w:t>
      </w:r>
    </w:p>
    <w:p w14:paraId="1FF6917B" w14:textId="17C0865F" w:rsidR="002A22C6" w:rsidRDefault="002A22C6" w:rsidP="00E4315E">
      <w:pPr>
        <w:widowControl/>
        <w:ind w:leftChars="342" w:left="709"/>
        <w:jc w:val="left"/>
        <w:rPr>
          <w:rFonts w:asciiTheme="majorEastAsia" w:eastAsiaTheme="majorEastAsia" w:hAnsiTheme="majorEastAsia"/>
          <w:szCs w:val="22"/>
        </w:rPr>
      </w:pPr>
    </w:p>
    <w:p w14:paraId="34761295" w14:textId="0F2ADB1B" w:rsidR="002A22C6" w:rsidRDefault="002A22C6" w:rsidP="00E4315E">
      <w:pPr>
        <w:widowControl/>
        <w:ind w:leftChars="342" w:left="709"/>
        <w:jc w:val="left"/>
        <w:rPr>
          <w:rFonts w:asciiTheme="majorEastAsia" w:eastAsiaTheme="majorEastAsia" w:hAnsiTheme="majorEastAsia"/>
          <w:szCs w:val="22"/>
        </w:rPr>
      </w:pPr>
      <w:r>
        <w:rPr>
          <w:noProof/>
        </w:rPr>
        <w:drawing>
          <wp:inline distT="0" distB="0" distL="0" distR="0" wp14:anchorId="7A24454A" wp14:editId="6CF70379">
            <wp:extent cx="5562940" cy="3943350"/>
            <wp:effectExtent l="0" t="0" r="0" b="0"/>
            <wp:docPr id="39032714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27148" name=""/>
                    <pic:cNvPicPr/>
                  </pic:nvPicPr>
                  <pic:blipFill>
                    <a:blip r:embed="rId14"/>
                    <a:stretch>
                      <a:fillRect/>
                    </a:stretch>
                  </pic:blipFill>
                  <pic:spPr>
                    <a:xfrm>
                      <a:off x="0" y="0"/>
                      <a:ext cx="5575343" cy="3952142"/>
                    </a:xfrm>
                    <a:prstGeom prst="rect">
                      <a:avLst/>
                    </a:prstGeom>
                  </pic:spPr>
                </pic:pic>
              </a:graphicData>
            </a:graphic>
          </wp:inline>
        </w:drawing>
      </w:r>
    </w:p>
    <w:p w14:paraId="46F23448" w14:textId="5A22F632" w:rsidR="002A22C6" w:rsidRPr="00B82CDD" w:rsidRDefault="00B82CDD" w:rsidP="00B82CDD">
      <w:pPr>
        <w:widowControl/>
        <w:ind w:leftChars="342" w:left="709"/>
        <w:jc w:val="center"/>
        <w:rPr>
          <w:rFonts w:asciiTheme="majorEastAsia" w:eastAsiaTheme="majorEastAsia" w:hAnsiTheme="majorEastAsia"/>
          <w:b/>
          <w:bCs/>
          <w:szCs w:val="22"/>
        </w:rPr>
      </w:pPr>
      <w:r w:rsidRPr="00B82CDD">
        <w:rPr>
          <w:rFonts w:asciiTheme="majorEastAsia" w:eastAsiaTheme="majorEastAsia" w:hAnsiTheme="majorEastAsia" w:hint="eastAsia"/>
          <w:b/>
          <w:bCs/>
          <w:szCs w:val="22"/>
        </w:rPr>
        <w:t xml:space="preserve">図 1: RAN </w:t>
      </w:r>
      <w:r w:rsidR="00ED2782">
        <w:rPr>
          <w:rFonts w:asciiTheme="majorEastAsia" w:eastAsiaTheme="majorEastAsia" w:hAnsiTheme="majorEastAsia" w:hint="eastAsia"/>
          <w:b/>
          <w:bCs/>
          <w:szCs w:val="22"/>
        </w:rPr>
        <w:t>リファレンスアーキテクチャ</w:t>
      </w:r>
    </w:p>
    <w:p w14:paraId="23EECC85" w14:textId="77777777" w:rsidR="00B82CDD" w:rsidRPr="00D60A48" w:rsidRDefault="00B82CDD" w:rsidP="00E4315E">
      <w:pPr>
        <w:widowControl/>
        <w:ind w:leftChars="342" w:left="709"/>
        <w:jc w:val="left"/>
        <w:rPr>
          <w:rFonts w:asciiTheme="majorEastAsia" w:eastAsiaTheme="majorEastAsia" w:hAnsiTheme="majorEastAsia"/>
          <w:szCs w:val="22"/>
        </w:rPr>
      </w:pPr>
    </w:p>
    <w:p w14:paraId="1B890546" w14:textId="582BD0F9" w:rsidR="00D002D6" w:rsidRDefault="00D002D6" w:rsidP="00D002D6">
      <w:pPr>
        <w:ind w:leftChars="200" w:left="415"/>
        <w:jc w:val="left"/>
        <w:outlineLvl w:val="1"/>
        <w:rPr>
          <w:rFonts w:asciiTheme="majorEastAsia" w:eastAsiaTheme="majorEastAsia" w:hAnsiTheme="majorEastAsia"/>
        </w:rPr>
      </w:pPr>
      <w:bookmarkStart w:id="17" w:name="_Toc182312907"/>
      <w:r>
        <w:rPr>
          <w:rFonts w:asciiTheme="majorEastAsia" w:eastAsiaTheme="majorEastAsia" w:hAnsiTheme="majorEastAsia" w:hint="eastAsia"/>
        </w:rPr>
        <w:t>６－</w:t>
      </w:r>
      <w:r w:rsidR="00B82CDD">
        <w:rPr>
          <w:rFonts w:asciiTheme="majorEastAsia" w:eastAsiaTheme="majorEastAsia" w:hAnsiTheme="majorEastAsia" w:hint="eastAsia"/>
        </w:rPr>
        <w:t>１－４</w:t>
      </w:r>
      <w:r>
        <w:rPr>
          <w:rFonts w:asciiTheme="majorEastAsia" w:eastAsiaTheme="majorEastAsia" w:hAnsiTheme="majorEastAsia" w:hint="eastAsia"/>
        </w:rPr>
        <w:t>．</w:t>
      </w:r>
      <w:r w:rsidR="00B82CDD" w:rsidRPr="00B82CDD">
        <w:rPr>
          <w:rFonts w:asciiTheme="majorEastAsia" w:eastAsiaTheme="majorEastAsia" w:hAnsiTheme="majorEastAsia" w:hint="eastAsia"/>
          <w:szCs w:val="22"/>
        </w:rPr>
        <w:t>ネットワークDC、MEC、NFV</w:t>
      </w:r>
      <w:bookmarkEnd w:id="17"/>
    </w:p>
    <w:p w14:paraId="4B51CC75" w14:textId="6F9A2FD8" w:rsidR="00D60A48" w:rsidRDefault="00B82CDD" w:rsidP="00D60A48">
      <w:pPr>
        <w:pStyle w:val="af9"/>
        <w:spacing w:line="307" w:lineRule="auto"/>
        <w:ind w:leftChars="342" w:left="709" w:right="-1"/>
        <w:rPr>
          <w:rFonts w:asciiTheme="majorEastAsia" w:eastAsiaTheme="majorEastAsia" w:hAnsiTheme="majorEastAsia"/>
          <w:sz w:val="22"/>
          <w:szCs w:val="22"/>
          <w:lang w:eastAsia="ja-JP"/>
        </w:rPr>
      </w:pPr>
      <w:r w:rsidRPr="00B82CDD">
        <w:rPr>
          <w:rFonts w:asciiTheme="majorEastAsia" w:eastAsiaTheme="majorEastAsia" w:hAnsiTheme="majorEastAsia" w:cs="ＭＳ 明朝" w:hint="eastAsia"/>
          <w:sz w:val="22"/>
          <w:szCs w:val="22"/>
          <w:lang w:eastAsia="ja-JP"/>
        </w:rPr>
        <w:t>D-RANとC-RANによる無線アクセスネットワークの進化に加えて、無線事業者は、CAPEXをスケールアップし管理するために、ネットワーク機能仮想化（NFV）技術を活用し始めました。5Gの導入により、無線アクセスネットワークの機能拡張や低遅延の管理にこれらの技術を活用する新た</w:t>
      </w:r>
      <w:r w:rsidRPr="00B82CDD">
        <w:rPr>
          <w:rFonts w:asciiTheme="majorEastAsia" w:eastAsiaTheme="majorEastAsia" w:hAnsiTheme="majorEastAsia" w:cs="ＭＳ 明朝" w:hint="eastAsia"/>
          <w:sz w:val="22"/>
          <w:szCs w:val="22"/>
          <w:lang w:eastAsia="ja-JP"/>
        </w:rPr>
        <w:lastRenderedPageBreak/>
        <w:t>な機会が生まれます。</w:t>
      </w:r>
    </w:p>
    <w:p w14:paraId="66EFFA9C" w14:textId="44EEE1B2" w:rsidR="00B82CDD" w:rsidRDefault="00B82CDD" w:rsidP="00776A72">
      <w:pPr>
        <w:widowControl/>
        <w:ind w:leftChars="342" w:left="709"/>
        <w:jc w:val="left"/>
        <w:rPr>
          <w:rFonts w:asciiTheme="majorEastAsia" w:eastAsiaTheme="majorEastAsia" w:hAnsiTheme="majorEastAsia"/>
        </w:rPr>
      </w:pPr>
    </w:p>
    <w:p w14:paraId="682D3941" w14:textId="4A48D3BE" w:rsidR="00B82CDD" w:rsidRDefault="00B82CDD" w:rsidP="00B82CDD">
      <w:pPr>
        <w:ind w:leftChars="200" w:left="415"/>
        <w:jc w:val="left"/>
        <w:outlineLvl w:val="1"/>
        <w:rPr>
          <w:rFonts w:asciiTheme="majorEastAsia" w:eastAsiaTheme="majorEastAsia" w:hAnsiTheme="majorEastAsia"/>
        </w:rPr>
      </w:pPr>
      <w:bookmarkStart w:id="18" w:name="_Toc182312908"/>
      <w:r>
        <w:rPr>
          <w:rFonts w:asciiTheme="majorEastAsia" w:eastAsiaTheme="majorEastAsia" w:hAnsiTheme="majorEastAsia" w:hint="eastAsia"/>
        </w:rPr>
        <w:t>６－１－５．</w:t>
      </w:r>
      <w:r w:rsidRPr="00B82CDD">
        <w:rPr>
          <w:rFonts w:asciiTheme="majorEastAsia" w:eastAsiaTheme="majorEastAsia" w:hAnsiTheme="majorEastAsia" w:hint="eastAsia"/>
          <w:szCs w:val="22"/>
        </w:rPr>
        <w:t>フレキシブルな Xhaul トランスポートインフラストラクチャ</w:t>
      </w:r>
      <w:bookmarkEnd w:id="18"/>
    </w:p>
    <w:p w14:paraId="29FA4E7A" w14:textId="78F7BFC9" w:rsidR="00B82CDD" w:rsidRDefault="00B82CDD" w:rsidP="00B82CDD">
      <w:pPr>
        <w:pStyle w:val="af9"/>
        <w:spacing w:line="307" w:lineRule="auto"/>
        <w:ind w:leftChars="342" w:left="709" w:right="-1"/>
        <w:rPr>
          <w:rFonts w:asciiTheme="majorEastAsia" w:eastAsiaTheme="majorEastAsia" w:hAnsiTheme="majorEastAsia" w:cs="ＭＳ 明朝"/>
          <w:sz w:val="22"/>
          <w:szCs w:val="22"/>
          <w:lang w:eastAsia="ja-JP"/>
        </w:rPr>
      </w:pPr>
      <w:r w:rsidRPr="00B82CDD">
        <w:rPr>
          <w:rFonts w:asciiTheme="majorEastAsia" w:eastAsiaTheme="majorEastAsia" w:hAnsiTheme="majorEastAsia" w:cs="ＭＳ 明朝" w:hint="eastAsia"/>
          <w:sz w:val="22"/>
          <w:szCs w:val="22"/>
          <w:lang w:eastAsia="ja-JP"/>
        </w:rPr>
        <w:t>5Gの概要では、さまざまなサービスとRANアーキテクチャが定義されています。図</w:t>
      </w:r>
      <w:r w:rsidR="001C6F72">
        <w:rPr>
          <w:rFonts w:asciiTheme="majorEastAsia" w:eastAsiaTheme="majorEastAsia" w:hAnsiTheme="majorEastAsia" w:cs="ＭＳ 明朝" w:hint="eastAsia"/>
          <w:sz w:val="22"/>
          <w:szCs w:val="22"/>
          <w:lang w:eastAsia="ja-JP"/>
        </w:rPr>
        <w:t xml:space="preserve"> </w:t>
      </w:r>
      <w:r w:rsidRPr="00B82CDD">
        <w:rPr>
          <w:rFonts w:asciiTheme="majorEastAsia" w:eastAsiaTheme="majorEastAsia" w:hAnsiTheme="majorEastAsia" w:cs="ＭＳ 明朝" w:hint="eastAsia"/>
          <w:sz w:val="22"/>
          <w:szCs w:val="22"/>
          <w:lang w:eastAsia="ja-JP"/>
        </w:rPr>
        <w:t>2はNGMN [56] を参考に作成されており、5Gサービスやバーティカル市場の遅延および信頼性要件を満たすために、同じ移動体通信事業者（MNO）のインフラストラクチャ内の異なる場所に異なるRANコンポーネントを配置する方法を示しています。</w:t>
      </w:r>
    </w:p>
    <w:p w14:paraId="6A714D97" w14:textId="77777777" w:rsidR="00B82CDD" w:rsidRDefault="00B82CDD" w:rsidP="00B82CDD">
      <w:pPr>
        <w:pStyle w:val="af9"/>
        <w:spacing w:line="307" w:lineRule="auto"/>
        <w:ind w:leftChars="342" w:left="709" w:right="-1"/>
        <w:rPr>
          <w:rFonts w:asciiTheme="majorEastAsia" w:eastAsiaTheme="majorEastAsia" w:hAnsiTheme="majorEastAsia"/>
          <w:sz w:val="22"/>
          <w:szCs w:val="22"/>
          <w:lang w:eastAsia="ja-JP"/>
        </w:rPr>
      </w:pPr>
    </w:p>
    <w:p w14:paraId="7767F7C8" w14:textId="40D0F59E" w:rsidR="00B82CDD" w:rsidRDefault="00B82CDD" w:rsidP="00D60A48">
      <w:pPr>
        <w:widowControl/>
        <w:ind w:leftChars="342" w:left="709"/>
        <w:jc w:val="left"/>
        <w:rPr>
          <w:rFonts w:asciiTheme="majorEastAsia" w:eastAsiaTheme="majorEastAsia" w:hAnsiTheme="majorEastAsia"/>
          <w:szCs w:val="22"/>
        </w:rPr>
      </w:pPr>
      <w:r>
        <w:rPr>
          <w:noProof/>
        </w:rPr>
        <w:drawing>
          <wp:inline distT="0" distB="0" distL="0" distR="0" wp14:anchorId="2B6B92CE" wp14:editId="0CF0269C">
            <wp:extent cx="5536261" cy="6858000"/>
            <wp:effectExtent l="0" t="0" r="7620" b="0"/>
            <wp:docPr id="5103404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4042" name=""/>
                    <pic:cNvPicPr/>
                  </pic:nvPicPr>
                  <pic:blipFill>
                    <a:blip r:embed="rId15"/>
                    <a:stretch>
                      <a:fillRect/>
                    </a:stretch>
                  </pic:blipFill>
                  <pic:spPr>
                    <a:xfrm>
                      <a:off x="0" y="0"/>
                      <a:ext cx="5582062" cy="6914735"/>
                    </a:xfrm>
                    <a:prstGeom prst="rect">
                      <a:avLst/>
                    </a:prstGeom>
                  </pic:spPr>
                </pic:pic>
              </a:graphicData>
            </a:graphic>
          </wp:inline>
        </w:drawing>
      </w:r>
    </w:p>
    <w:p w14:paraId="23038E5C" w14:textId="767EBB34" w:rsidR="00B82CDD" w:rsidRPr="00B82CDD" w:rsidRDefault="00B82CDD" w:rsidP="00B82CDD">
      <w:pPr>
        <w:widowControl/>
        <w:ind w:leftChars="342" w:left="709"/>
        <w:jc w:val="center"/>
        <w:rPr>
          <w:rFonts w:asciiTheme="majorEastAsia" w:eastAsiaTheme="majorEastAsia" w:hAnsiTheme="majorEastAsia"/>
          <w:b/>
          <w:bCs/>
          <w:szCs w:val="22"/>
        </w:rPr>
      </w:pPr>
      <w:r w:rsidRPr="00B82CDD">
        <w:rPr>
          <w:rFonts w:asciiTheme="majorEastAsia" w:eastAsiaTheme="majorEastAsia" w:hAnsiTheme="majorEastAsia" w:hint="eastAsia"/>
          <w:b/>
          <w:bCs/>
          <w:szCs w:val="22"/>
        </w:rPr>
        <w:lastRenderedPageBreak/>
        <w:t>図</w:t>
      </w:r>
      <w:r w:rsidR="001C6F72">
        <w:rPr>
          <w:rFonts w:asciiTheme="majorEastAsia" w:eastAsiaTheme="majorEastAsia" w:hAnsiTheme="majorEastAsia" w:hint="eastAsia"/>
          <w:b/>
          <w:bCs/>
          <w:szCs w:val="22"/>
        </w:rPr>
        <w:t xml:space="preserve"> </w:t>
      </w:r>
      <w:r w:rsidRPr="00B82CDD">
        <w:rPr>
          <w:rFonts w:asciiTheme="majorEastAsia" w:eastAsiaTheme="majorEastAsia" w:hAnsiTheme="majorEastAsia" w:hint="eastAsia"/>
          <w:b/>
          <w:bCs/>
          <w:szCs w:val="22"/>
        </w:rPr>
        <w:t>2：</w:t>
      </w:r>
      <w:r w:rsidR="00ED2782">
        <w:rPr>
          <w:rFonts w:asciiTheme="majorEastAsia" w:eastAsiaTheme="majorEastAsia" w:hAnsiTheme="majorEastAsia" w:hint="eastAsia"/>
          <w:b/>
          <w:bCs/>
          <w:szCs w:val="22"/>
        </w:rPr>
        <w:t>エンドツーエンド</w:t>
      </w:r>
      <w:r w:rsidRPr="00B82CDD">
        <w:rPr>
          <w:rFonts w:asciiTheme="majorEastAsia" w:eastAsiaTheme="majorEastAsia" w:hAnsiTheme="majorEastAsia" w:hint="eastAsia"/>
          <w:b/>
          <w:bCs/>
          <w:szCs w:val="22"/>
        </w:rPr>
        <w:t>のXhaulトランスポート - 「NGMN」の文章と図から引用：5G RAN機能分解の概要」 [84］</w:t>
      </w:r>
    </w:p>
    <w:p w14:paraId="2300D743" w14:textId="77777777" w:rsidR="00B82CDD" w:rsidRDefault="00B82CDD" w:rsidP="00D60A48">
      <w:pPr>
        <w:widowControl/>
        <w:ind w:leftChars="342" w:left="709"/>
        <w:jc w:val="left"/>
        <w:rPr>
          <w:rFonts w:asciiTheme="majorEastAsia" w:eastAsiaTheme="majorEastAsia" w:hAnsiTheme="majorEastAsia"/>
          <w:szCs w:val="22"/>
        </w:rPr>
      </w:pPr>
    </w:p>
    <w:p w14:paraId="2F4A6094" w14:textId="77777777" w:rsidR="00EF1F9E" w:rsidRPr="00EF1F9E" w:rsidRDefault="00EF1F9E" w:rsidP="00EF1F9E">
      <w:pPr>
        <w:widowControl/>
        <w:ind w:leftChars="342" w:left="709"/>
        <w:jc w:val="left"/>
        <w:rPr>
          <w:rFonts w:asciiTheme="majorEastAsia" w:eastAsiaTheme="majorEastAsia" w:hAnsiTheme="majorEastAsia"/>
          <w:szCs w:val="22"/>
        </w:rPr>
      </w:pPr>
      <w:r w:rsidRPr="00EF1F9E">
        <w:rPr>
          <w:rFonts w:asciiTheme="majorEastAsia" w:eastAsiaTheme="majorEastAsia" w:hAnsiTheme="majorEastAsia" w:hint="eastAsia"/>
          <w:szCs w:val="22"/>
        </w:rPr>
        <w:t>これらの異なるRAN展開モデルは、フロントホール、ミッドホール、バックホールがXhaul トランスポートインフラストラクチャと重なる場所、あるいはすべてが必須となるかどうかに影響を与えます。これらの展開モデルに加えて、無線技術/スペクトルの選択もアーキテクチャの分割に影響を与える可能性があります。低/中/高帯域の無線機器では、機能分割やフロントホール（CPRI/eCPRI）技術の選択が異なる場合があります。アンテナポート/レイヤーの数（空間多重）も考慮すべき要素です。</w:t>
      </w:r>
    </w:p>
    <w:p w14:paraId="5367C955" w14:textId="77777777" w:rsidR="00EF1F9E" w:rsidRPr="00EF1F9E" w:rsidRDefault="00EF1F9E" w:rsidP="00EF1F9E">
      <w:pPr>
        <w:widowControl/>
        <w:ind w:leftChars="342" w:left="709"/>
        <w:jc w:val="left"/>
        <w:rPr>
          <w:rFonts w:asciiTheme="majorEastAsia" w:eastAsiaTheme="majorEastAsia" w:hAnsiTheme="majorEastAsia"/>
          <w:szCs w:val="22"/>
        </w:rPr>
      </w:pPr>
    </w:p>
    <w:p w14:paraId="14C32D80" w14:textId="4FA3AB3A" w:rsidR="00EF1F9E" w:rsidRDefault="00EF1F9E" w:rsidP="00EF1F9E">
      <w:pPr>
        <w:widowControl/>
        <w:ind w:leftChars="342" w:left="709"/>
        <w:jc w:val="left"/>
        <w:rPr>
          <w:rFonts w:asciiTheme="majorEastAsia" w:eastAsiaTheme="majorEastAsia" w:hAnsiTheme="majorEastAsia"/>
          <w:szCs w:val="22"/>
        </w:rPr>
      </w:pPr>
      <w:r w:rsidRPr="00EF1F9E">
        <w:rPr>
          <w:rFonts w:asciiTheme="majorEastAsia" w:eastAsiaTheme="majorEastAsia" w:hAnsiTheme="majorEastAsia" w:hint="eastAsia"/>
          <w:szCs w:val="22"/>
        </w:rPr>
        <w:t>理想的には、Xhaul トランスポートインフラストラクチャとその設計は、バックホール、ミッドホール、フロントホール、さらには同じ物理インフラストラクチャの一部で稼働する 5G インフラストラクチャの N6 部分にも対応できるだけの柔軟性を持つ必要があります。この要件には例外もあります。例えば、一部の MNO はフロントホールをサポートするトランスポートインフラストラクチャをミッドホールやバックホールから切り離して扱いたいと考えるかもしれませんが、バックホール/ミッドホール/N6 (GiLAN) の類似性と重複の可能性を考慮すると、Xhaul トランスポートインフラストラクチャは、物理トランスポートインフラストラクチャの同じ部分で実行されるこれらの機能をすべてサポートできなければなりません。</w:t>
      </w:r>
    </w:p>
    <w:p w14:paraId="2A50D2BC" w14:textId="77777777" w:rsidR="00EF1F9E" w:rsidRDefault="00EF1F9E" w:rsidP="00D60A48">
      <w:pPr>
        <w:widowControl/>
        <w:ind w:leftChars="342" w:left="709"/>
        <w:jc w:val="left"/>
        <w:rPr>
          <w:rFonts w:asciiTheme="majorEastAsia" w:eastAsiaTheme="majorEastAsia" w:hAnsiTheme="majorEastAsia"/>
          <w:szCs w:val="22"/>
        </w:rPr>
      </w:pPr>
    </w:p>
    <w:p w14:paraId="2BFA308A" w14:textId="0D742815" w:rsidR="00B82CDD" w:rsidRDefault="00B82CDD" w:rsidP="00B82CDD">
      <w:pPr>
        <w:ind w:leftChars="200" w:left="415"/>
        <w:jc w:val="left"/>
        <w:outlineLvl w:val="1"/>
        <w:rPr>
          <w:rFonts w:asciiTheme="majorEastAsia" w:eastAsiaTheme="majorEastAsia" w:hAnsiTheme="majorEastAsia"/>
        </w:rPr>
      </w:pPr>
      <w:bookmarkStart w:id="19" w:name="_Toc182312909"/>
      <w:r>
        <w:rPr>
          <w:rFonts w:asciiTheme="majorEastAsia" w:eastAsiaTheme="majorEastAsia" w:hAnsiTheme="majorEastAsia" w:hint="eastAsia"/>
        </w:rPr>
        <w:t>６－</w:t>
      </w:r>
      <w:r w:rsidR="006C1DB6">
        <w:rPr>
          <w:rFonts w:asciiTheme="majorEastAsia" w:eastAsiaTheme="majorEastAsia" w:hAnsiTheme="majorEastAsia" w:hint="eastAsia"/>
        </w:rPr>
        <w:t>１－６</w:t>
      </w:r>
      <w:r>
        <w:rPr>
          <w:rFonts w:asciiTheme="majorEastAsia" w:eastAsiaTheme="majorEastAsia" w:hAnsiTheme="majorEastAsia" w:hint="eastAsia"/>
        </w:rPr>
        <w:t>．</w:t>
      </w:r>
      <w:r w:rsidR="00392B86" w:rsidRPr="00392B86">
        <w:rPr>
          <w:rFonts w:asciiTheme="majorEastAsia" w:eastAsiaTheme="majorEastAsia" w:hAnsiTheme="majorEastAsia" w:hint="eastAsia"/>
          <w:szCs w:val="22"/>
        </w:rPr>
        <w:t>Xhaulのマルチサービス機能</w:t>
      </w:r>
      <w:bookmarkEnd w:id="19"/>
    </w:p>
    <w:p w14:paraId="5172DEDE" w14:textId="77777777" w:rsidR="00392B86" w:rsidRPr="00392B86" w:rsidRDefault="00392B86" w:rsidP="00392B86">
      <w:pPr>
        <w:pStyle w:val="af9"/>
        <w:spacing w:line="307" w:lineRule="auto"/>
        <w:ind w:leftChars="342" w:left="709" w:right="-1"/>
        <w:rPr>
          <w:rFonts w:asciiTheme="majorEastAsia" w:eastAsiaTheme="majorEastAsia" w:hAnsiTheme="majorEastAsia" w:cs="ＭＳ 明朝"/>
          <w:sz w:val="22"/>
          <w:szCs w:val="22"/>
          <w:lang w:eastAsia="ja-JP"/>
        </w:rPr>
      </w:pPr>
      <w:r w:rsidRPr="00392B86">
        <w:rPr>
          <w:rFonts w:asciiTheme="majorEastAsia" w:eastAsiaTheme="majorEastAsia" w:hAnsiTheme="majorEastAsia" w:cs="ＭＳ 明朝" w:hint="eastAsia"/>
          <w:sz w:val="22"/>
          <w:szCs w:val="22"/>
          <w:lang w:eastAsia="ja-JP"/>
        </w:rPr>
        <w:t>NGMNは、X-haul輸送が多機能であることが必要であると認識しています。サービスプロバイダのタイプによっては、X-haulトランスポートインフラストラクチャで以下の機能をサポートする必要がある場合があります:</w:t>
      </w:r>
    </w:p>
    <w:p w14:paraId="3EDCC949" w14:textId="6445FA70" w:rsidR="00392B86" w:rsidRPr="00392B86" w:rsidRDefault="00392B86" w:rsidP="003573D9">
      <w:pPr>
        <w:pStyle w:val="af9"/>
        <w:numPr>
          <w:ilvl w:val="0"/>
          <w:numId w:val="6"/>
        </w:numPr>
        <w:spacing w:line="307" w:lineRule="auto"/>
        <w:ind w:left="1418" w:right="-1"/>
        <w:rPr>
          <w:rFonts w:asciiTheme="majorEastAsia" w:eastAsiaTheme="majorEastAsia" w:hAnsiTheme="majorEastAsia" w:cs="ＭＳ 明朝"/>
          <w:sz w:val="22"/>
          <w:szCs w:val="22"/>
          <w:lang w:eastAsia="ja-JP"/>
        </w:rPr>
      </w:pPr>
      <w:r w:rsidRPr="00392B86">
        <w:rPr>
          <w:rFonts w:asciiTheme="majorEastAsia" w:eastAsiaTheme="majorEastAsia" w:hAnsiTheme="majorEastAsia" w:cs="ＭＳ 明朝" w:hint="eastAsia"/>
          <w:sz w:val="22"/>
          <w:szCs w:val="22"/>
          <w:lang w:eastAsia="ja-JP"/>
        </w:rPr>
        <w:t>5Gワイヤレスサービスの展開には、Non-Stand Alone（NSA）およびStand-Alone（SA）の展開が含まれます。</w:t>
      </w:r>
    </w:p>
    <w:p w14:paraId="3722B8CE" w14:textId="6BA580BD" w:rsidR="00392B86" w:rsidRPr="00392B86" w:rsidRDefault="00392B86" w:rsidP="003573D9">
      <w:pPr>
        <w:pStyle w:val="af9"/>
        <w:numPr>
          <w:ilvl w:val="0"/>
          <w:numId w:val="6"/>
        </w:numPr>
        <w:spacing w:line="307" w:lineRule="auto"/>
        <w:ind w:left="1418" w:right="-1"/>
        <w:rPr>
          <w:rFonts w:asciiTheme="majorEastAsia" w:eastAsiaTheme="majorEastAsia" w:hAnsiTheme="majorEastAsia" w:cs="ＭＳ 明朝"/>
          <w:sz w:val="22"/>
          <w:szCs w:val="22"/>
          <w:lang w:eastAsia="ja-JP"/>
        </w:rPr>
      </w:pPr>
      <w:r w:rsidRPr="00392B86">
        <w:rPr>
          <w:rFonts w:asciiTheme="majorEastAsia" w:eastAsiaTheme="majorEastAsia" w:hAnsiTheme="majorEastAsia" w:cs="ＭＳ 明朝" w:hint="eastAsia"/>
          <w:sz w:val="22"/>
          <w:szCs w:val="22"/>
          <w:lang w:eastAsia="ja-JP"/>
        </w:rPr>
        <w:t>モバイルバーティカル市場向けソリューション</w:t>
      </w:r>
    </w:p>
    <w:p w14:paraId="4A189505" w14:textId="4748D2A3" w:rsidR="00392B86" w:rsidRPr="00392B86" w:rsidRDefault="00392B86" w:rsidP="003573D9">
      <w:pPr>
        <w:pStyle w:val="af9"/>
        <w:numPr>
          <w:ilvl w:val="0"/>
          <w:numId w:val="6"/>
        </w:numPr>
        <w:spacing w:line="307" w:lineRule="auto"/>
        <w:ind w:left="1418" w:right="-1"/>
        <w:rPr>
          <w:rFonts w:asciiTheme="majorEastAsia" w:eastAsiaTheme="majorEastAsia" w:hAnsiTheme="majorEastAsia" w:cs="ＭＳ 明朝"/>
          <w:sz w:val="22"/>
          <w:szCs w:val="22"/>
          <w:lang w:eastAsia="ja-JP"/>
        </w:rPr>
      </w:pPr>
      <w:r w:rsidRPr="00392B86">
        <w:rPr>
          <w:rFonts w:asciiTheme="majorEastAsia" w:eastAsiaTheme="majorEastAsia" w:hAnsiTheme="majorEastAsia" w:cs="ＭＳ 明朝" w:hint="eastAsia"/>
          <w:sz w:val="22"/>
          <w:szCs w:val="22"/>
          <w:lang w:eastAsia="ja-JP"/>
        </w:rPr>
        <w:t>従来の 2G/3G/4G ワイヤレスサービス</w:t>
      </w:r>
    </w:p>
    <w:p w14:paraId="2C19C705" w14:textId="4FC59A58" w:rsidR="00392B86" w:rsidRPr="00392B86" w:rsidRDefault="00392B86" w:rsidP="003573D9">
      <w:pPr>
        <w:pStyle w:val="af9"/>
        <w:numPr>
          <w:ilvl w:val="0"/>
          <w:numId w:val="6"/>
        </w:numPr>
        <w:spacing w:line="307" w:lineRule="auto"/>
        <w:ind w:left="1418" w:right="-1"/>
        <w:rPr>
          <w:rFonts w:asciiTheme="majorEastAsia" w:eastAsiaTheme="majorEastAsia" w:hAnsiTheme="majorEastAsia" w:cs="ＭＳ 明朝"/>
          <w:sz w:val="22"/>
          <w:szCs w:val="22"/>
          <w:lang w:eastAsia="ja-JP"/>
        </w:rPr>
      </w:pPr>
      <w:r w:rsidRPr="00392B86">
        <w:rPr>
          <w:rFonts w:asciiTheme="majorEastAsia" w:eastAsiaTheme="majorEastAsia" w:hAnsiTheme="majorEastAsia" w:cs="ＭＳ 明朝" w:hint="eastAsia"/>
          <w:sz w:val="22"/>
          <w:szCs w:val="22"/>
          <w:lang w:eastAsia="ja-JP"/>
        </w:rPr>
        <w:t>企業向けサービス</w:t>
      </w:r>
    </w:p>
    <w:p w14:paraId="73F4DB5D" w14:textId="6ABF07B8" w:rsidR="00392B86" w:rsidRPr="00392B86" w:rsidRDefault="00392B86" w:rsidP="003573D9">
      <w:pPr>
        <w:pStyle w:val="af9"/>
        <w:numPr>
          <w:ilvl w:val="0"/>
          <w:numId w:val="6"/>
        </w:numPr>
        <w:spacing w:line="307" w:lineRule="auto"/>
        <w:ind w:left="1418" w:right="-1"/>
        <w:rPr>
          <w:rFonts w:asciiTheme="majorEastAsia" w:eastAsiaTheme="majorEastAsia" w:hAnsiTheme="majorEastAsia" w:cs="ＭＳ 明朝"/>
          <w:sz w:val="22"/>
          <w:szCs w:val="22"/>
          <w:lang w:eastAsia="ja-JP"/>
        </w:rPr>
      </w:pPr>
      <w:r w:rsidRPr="00392B86">
        <w:rPr>
          <w:rFonts w:asciiTheme="majorEastAsia" w:eastAsiaTheme="majorEastAsia" w:hAnsiTheme="majorEastAsia" w:cs="ＭＳ 明朝" w:hint="eastAsia"/>
          <w:sz w:val="22"/>
          <w:szCs w:val="22"/>
          <w:lang w:eastAsia="ja-JP"/>
        </w:rPr>
        <w:t>住宅向けブロードバンドサービス</w:t>
      </w:r>
    </w:p>
    <w:p w14:paraId="139062BE" w14:textId="3D98114F" w:rsidR="00392B86" w:rsidRPr="00392B86" w:rsidRDefault="00392B86" w:rsidP="003573D9">
      <w:pPr>
        <w:pStyle w:val="af9"/>
        <w:numPr>
          <w:ilvl w:val="0"/>
          <w:numId w:val="6"/>
        </w:numPr>
        <w:spacing w:line="307" w:lineRule="auto"/>
        <w:ind w:left="1418" w:right="-1"/>
        <w:rPr>
          <w:rFonts w:asciiTheme="majorEastAsia" w:eastAsiaTheme="majorEastAsia" w:hAnsiTheme="majorEastAsia" w:cs="ＭＳ 明朝"/>
          <w:sz w:val="22"/>
          <w:szCs w:val="22"/>
          <w:lang w:eastAsia="ja-JP"/>
        </w:rPr>
      </w:pPr>
      <w:r w:rsidRPr="00392B86">
        <w:rPr>
          <w:rFonts w:asciiTheme="majorEastAsia" w:eastAsiaTheme="majorEastAsia" w:hAnsiTheme="majorEastAsia" w:cs="ＭＳ 明朝" w:hint="eastAsia"/>
          <w:sz w:val="22"/>
          <w:szCs w:val="22"/>
          <w:lang w:eastAsia="ja-JP"/>
        </w:rPr>
        <w:t>データセンター相互接続</w:t>
      </w:r>
    </w:p>
    <w:p w14:paraId="3824E700" w14:textId="2528D27D" w:rsidR="00B82CDD" w:rsidRDefault="00392B86" w:rsidP="00392B86">
      <w:pPr>
        <w:pStyle w:val="af9"/>
        <w:spacing w:line="307" w:lineRule="auto"/>
        <w:ind w:leftChars="342" w:left="709" w:right="-1"/>
        <w:rPr>
          <w:rFonts w:asciiTheme="majorEastAsia" w:eastAsiaTheme="majorEastAsia" w:hAnsiTheme="majorEastAsia"/>
          <w:sz w:val="22"/>
          <w:szCs w:val="22"/>
          <w:lang w:eastAsia="ja-JP"/>
        </w:rPr>
      </w:pPr>
      <w:r w:rsidRPr="00392B86">
        <w:rPr>
          <w:rFonts w:asciiTheme="majorEastAsia" w:eastAsiaTheme="majorEastAsia" w:hAnsiTheme="majorEastAsia" w:cs="ＭＳ 明朝" w:hint="eastAsia"/>
          <w:sz w:val="22"/>
          <w:szCs w:val="22"/>
          <w:lang w:eastAsia="ja-JP"/>
        </w:rPr>
        <w:t>本稿では、上記の最初の 3 つの項目に挙げたモバイル展開事例に焦点を当てています。</w:t>
      </w:r>
    </w:p>
    <w:p w14:paraId="2F8F6A9F" w14:textId="77777777" w:rsidR="00B82CDD" w:rsidRPr="00B82CDD" w:rsidRDefault="00B82CDD" w:rsidP="00D60A48">
      <w:pPr>
        <w:widowControl/>
        <w:ind w:leftChars="342" w:left="709"/>
        <w:jc w:val="left"/>
        <w:rPr>
          <w:rFonts w:asciiTheme="majorEastAsia" w:eastAsiaTheme="majorEastAsia" w:hAnsiTheme="majorEastAsia"/>
          <w:szCs w:val="22"/>
        </w:rPr>
      </w:pPr>
    </w:p>
    <w:p w14:paraId="014F1EC7" w14:textId="7010272A" w:rsidR="006C1DB6" w:rsidRDefault="006C1DB6" w:rsidP="006C1DB6">
      <w:pPr>
        <w:ind w:leftChars="200" w:left="415"/>
        <w:jc w:val="left"/>
        <w:outlineLvl w:val="1"/>
        <w:rPr>
          <w:rFonts w:asciiTheme="majorEastAsia" w:eastAsiaTheme="majorEastAsia" w:hAnsiTheme="majorEastAsia"/>
        </w:rPr>
      </w:pPr>
      <w:bookmarkStart w:id="20" w:name="_Toc182312910"/>
      <w:r>
        <w:rPr>
          <w:rFonts w:asciiTheme="majorEastAsia" w:eastAsiaTheme="majorEastAsia" w:hAnsiTheme="majorEastAsia" w:hint="eastAsia"/>
        </w:rPr>
        <w:t>６－２．</w:t>
      </w:r>
      <w:r w:rsidR="00392B86" w:rsidRPr="00392B86">
        <w:rPr>
          <w:rFonts w:asciiTheme="majorEastAsia" w:eastAsiaTheme="majorEastAsia" w:hAnsiTheme="majorEastAsia" w:hint="eastAsia"/>
          <w:szCs w:val="22"/>
        </w:rPr>
        <w:t>Xhaulの機能分割</w:t>
      </w:r>
      <w:bookmarkEnd w:id="20"/>
    </w:p>
    <w:p w14:paraId="468C37AA" w14:textId="6C427014" w:rsidR="00392B86" w:rsidRDefault="00392B86" w:rsidP="00392B86">
      <w:pPr>
        <w:pStyle w:val="af9"/>
        <w:spacing w:line="307" w:lineRule="auto"/>
        <w:ind w:leftChars="342" w:left="709" w:right="-1"/>
        <w:rPr>
          <w:rFonts w:asciiTheme="majorEastAsia" w:eastAsiaTheme="majorEastAsia" w:hAnsiTheme="majorEastAsia" w:cs="ＭＳ 明朝"/>
          <w:sz w:val="22"/>
          <w:szCs w:val="22"/>
          <w:lang w:eastAsia="ja-JP"/>
        </w:rPr>
      </w:pPr>
      <w:r w:rsidRPr="00392B86">
        <w:rPr>
          <w:rFonts w:asciiTheme="majorEastAsia" w:eastAsiaTheme="majorEastAsia" w:hAnsiTheme="majorEastAsia" w:cs="ＭＳ 明朝" w:hint="eastAsia"/>
          <w:sz w:val="22"/>
          <w:szCs w:val="22"/>
          <w:lang w:eastAsia="ja-JP"/>
        </w:rPr>
        <w:t>5Gサービスの導入に伴い、4G BBUとRRHの機能分担を見直す必要があります（図</w:t>
      </w:r>
      <w:r w:rsidR="001C6F72">
        <w:rPr>
          <w:rFonts w:asciiTheme="majorEastAsia" w:eastAsiaTheme="majorEastAsia" w:hAnsiTheme="majorEastAsia" w:cs="ＭＳ 明朝" w:hint="eastAsia"/>
          <w:sz w:val="22"/>
          <w:szCs w:val="22"/>
          <w:lang w:eastAsia="ja-JP"/>
        </w:rPr>
        <w:t xml:space="preserve"> </w:t>
      </w:r>
      <w:r w:rsidRPr="00392B86">
        <w:rPr>
          <w:rFonts w:asciiTheme="majorEastAsia" w:eastAsiaTheme="majorEastAsia" w:hAnsiTheme="majorEastAsia" w:cs="ＭＳ 明朝" w:hint="eastAsia"/>
          <w:sz w:val="22"/>
          <w:szCs w:val="22"/>
          <w:lang w:eastAsia="ja-JP"/>
        </w:rPr>
        <w:t>3）。4G BBU は、RF 機能を除くほとんどの機能要素をホストします。オプション8としても知られるCPRI技術は、RRHの低コスト設計を可能にするシンプルな同期</w:t>
      </w:r>
      <w:r w:rsidR="00ED2782">
        <w:rPr>
          <w:rFonts w:asciiTheme="majorEastAsia" w:eastAsiaTheme="majorEastAsia" w:hAnsiTheme="majorEastAsia" w:cs="ＭＳ 明朝" w:hint="eastAsia"/>
          <w:sz w:val="22"/>
          <w:szCs w:val="22"/>
          <w:lang w:eastAsia="ja-JP"/>
        </w:rPr>
        <w:t>インタフェース</w:t>
      </w:r>
      <w:r w:rsidRPr="00392B86">
        <w:rPr>
          <w:rFonts w:asciiTheme="majorEastAsia" w:eastAsiaTheme="majorEastAsia" w:hAnsiTheme="majorEastAsia" w:cs="ＭＳ 明朝" w:hint="eastAsia"/>
          <w:sz w:val="22"/>
          <w:szCs w:val="22"/>
          <w:lang w:eastAsia="ja-JP"/>
        </w:rPr>
        <w:t>を提供します。キャリアアグリゲーションやCoMPなどの高度なモビリティ機能も導入できます。このシンプルさはコストがかかります。CPRI</w:t>
      </w:r>
      <w:r w:rsidR="00ED2782">
        <w:rPr>
          <w:rFonts w:asciiTheme="majorEastAsia" w:eastAsiaTheme="majorEastAsia" w:hAnsiTheme="majorEastAsia" w:cs="ＭＳ 明朝" w:hint="eastAsia"/>
          <w:sz w:val="22"/>
          <w:szCs w:val="22"/>
          <w:lang w:eastAsia="ja-JP"/>
        </w:rPr>
        <w:t>インタフェース</w:t>
      </w:r>
      <w:r w:rsidRPr="00392B86">
        <w:rPr>
          <w:rFonts w:asciiTheme="majorEastAsia" w:eastAsiaTheme="majorEastAsia" w:hAnsiTheme="majorEastAsia" w:cs="ＭＳ 明朝" w:hint="eastAsia"/>
          <w:sz w:val="22"/>
          <w:szCs w:val="22"/>
          <w:lang w:eastAsia="ja-JP"/>
        </w:rPr>
        <w:t>は、ベースバンド信号の帯域幅とアンテナの数、あるいはより一般的には空間ストリームの数に比例する帯域幅を持つ時間領域のIQデータを伝送します。5Gの</w:t>
      </w:r>
      <w:r w:rsidRPr="00392B86">
        <w:rPr>
          <w:rFonts w:asciiTheme="majorEastAsia" w:eastAsiaTheme="majorEastAsia" w:hAnsiTheme="majorEastAsia" w:cs="ＭＳ 明朝" w:hint="eastAsia"/>
          <w:sz w:val="22"/>
          <w:szCs w:val="22"/>
          <w:lang w:eastAsia="ja-JP"/>
        </w:rPr>
        <w:lastRenderedPageBreak/>
        <w:t>広帯域化と大規模MIMOの要件により、この</w:t>
      </w:r>
      <w:r w:rsidR="00ED2782">
        <w:rPr>
          <w:rFonts w:asciiTheme="majorEastAsia" w:eastAsiaTheme="majorEastAsia" w:hAnsiTheme="majorEastAsia" w:cs="ＭＳ 明朝" w:hint="eastAsia"/>
          <w:sz w:val="22"/>
          <w:szCs w:val="22"/>
          <w:lang w:eastAsia="ja-JP"/>
        </w:rPr>
        <w:t>インタフェース</w:t>
      </w:r>
      <w:r w:rsidRPr="00392B86">
        <w:rPr>
          <w:rFonts w:asciiTheme="majorEastAsia" w:eastAsiaTheme="majorEastAsia" w:hAnsiTheme="majorEastAsia" w:cs="ＭＳ 明朝" w:hint="eastAsia"/>
          <w:sz w:val="22"/>
          <w:szCs w:val="22"/>
          <w:lang w:eastAsia="ja-JP"/>
        </w:rPr>
        <w:t>オプションは爆発的に増加しています。</w:t>
      </w:r>
    </w:p>
    <w:p w14:paraId="349C0E13" w14:textId="77777777" w:rsidR="00392B86" w:rsidRPr="00392B86" w:rsidRDefault="00392B86" w:rsidP="00392B86">
      <w:pPr>
        <w:pStyle w:val="af9"/>
        <w:spacing w:line="307" w:lineRule="auto"/>
        <w:ind w:leftChars="342" w:left="709" w:right="-1"/>
        <w:rPr>
          <w:rFonts w:asciiTheme="majorEastAsia" w:eastAsiaTheme="majorEastAsia" w:hAnsiTheme="majorEastAsia" w:cs="ＭＳ 明朝"/>
          <w:sz w:val="22"/>
          <w:szCs w:val="22"/>
          <w:lang w:eastAsia="ja-JP"/>
        </w:rPr>
      </w:pPr>
    </w:p>
    <w:p w14:paraId="535C5CB6" w14:textId="0ED7A932" w:rsidR="006C1DB6" w:rsidRDefault="00392B86" w:rsidP="00392B86">
      <w:pPr>
        <w:pStyle w:val="af9"/>
        <w:spacing w:line="307" w:lineRule="auto"/>
        <w:ind w:leftChars="342" w:left="709" w:right="-1"/>
        <w:rPr>
          <w:rFonts w:asciiTheme="majorEastAsia" w:eastAsiaTheme="majorEastAsia" w:hAnsiTheme="majorEastAsia"/>
          <w:sz w:val="22"/>
          <w:szCs w:val="22"/>
          <w:lang w:eastAsia="ja-JP"/>
        </w:rPr>
      </w:pPr>
      <w:r w:rsidRPr="00392B86">
        <w:rPr>
          <w:rFonts w:asciiTheme="majorEastAsia" w:eastAsiaTheme="majorEastAsia" w:hAnsiTheme="majorEastAsia" w:cs="ＭＳ 明朝" w:hint="eastAsia"/>
          <w:sz w:val="22"/>
          <w:szCs w:val="22"/>
          <w:lang w:eastAsia="ja-JP"/>
        </w:rPr>
        <w:t>機能分割オプション（図</w:t>
      </w:r>
      <w:r w:rsidR="001C6F72">
        <w:rPr>
          <w:rFonts w:asciiTheme="majorEastAsia" w:eastAsiaTheme="majorEastAsia" w:hAnsiTheme="majorEastAsia" w:cs="ＭＳ 明朝" w:hint="eastAsia"/>
          <w:sz w:val="22"/>
          <w:szCs w:val="22"/>
          <w:lang w:eastAsia="ja-JP"/>
        </w:rPr>
        <w:t xml:space="preserve"> </w:t>
      </w:r>
      <w:r w:rsidRPr="00392B86">
        <w:rPr>
          <w:rFonts w:asciiTheme="majorEastAsia" w:eastAsiaTheme="majorEastAsia" w:hAnsiTheme="majorEastAsia" w:cs="ＭＳ 明朝" w:hint="eastAsia"/>
          <w:sz w:val="22"/>
          <w:szCs w:val="22"/>
          <w:lang w:eastAsia="ja-JP"/>
        </w:rPr>
        <w:t>3）の見直しにより、新たにいくつかのオプション（オプション1から7）が生まれ、理論的には、5Gサービスによって生じる課題の解決に利用できると考えられました。これらの選択肢は最終的に、2、6、7の3つの有力な選択肢に絞られました。</w:t>
      </w:r>
    </w:p>
    <w:p w14:paraId="195D873C" w14:textId="77777777" w:rsidR="006C1DB6" w:rsidRDefault="006C1DB6" w:rsidP="006C1DB6">
      <w:pPr>
        <w:widowControl/>
        <w:ind w:leftChars="342" w:left="709"/>
        <w:jc w:val="left"/>
        <w:rPr>
          <w:rFonts w:asciiTheme="majorEastAsia" w:eastAsiaTheme="majorEastAsia" w:hAnsiTheme="majorEastAsia"/>
          <w:szCs w:val="22"/>
        </w:rPr>
      </w:pPr>
    </w:p>
    <w:p w14:paraId="08C8FDD7" w14:textId="77053CB3" w:rsidR="00392B86" w:rsidRDefault="00392B86" w:rsidP="006C1DB6">
      <w:pPr>
        <w:widowControl/>
        <w:ind w:leftChars="342" w:left="709"/>
        <w:jc w:val="left"/>
        <w:rPr>
          <w:rFonts w:asciiTheme="majorEastAsia" w:eastAsiaTheme="majorEastAsia" w:hAnsiTheme="majorEastAsia"/>
          <w:szCs w:val="22"/>
        </w:rPr>
      </w:pPr>
      <w:r>
        <w:rPr>
          <w:noProof/>
        </w:rPr>
        <w:drawing>
          <wp:inline distT="0" distB="0" distL="0" distR="0" wp14:anchorId="1EF69844" wp14:editId="753C1848">
            <wp:extent cx="5952378" cy="1652575"/>
            <wp:effectExtent l="0" t="0" r="0" b="5080"/>
            <wp:docPr id="17060028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02862" name=""/>
                    <pic:cNvPicPr/>
                  </pic:nvPicPr>
                  <pic:blipFill>
                    <a:blip r:embed="rId16"/>
                    <a:stretch>
                      <a:fillRect/>
                    </a:stretch>
                  </pic:blipFill>
                  <pic:spPr>
                    <a:xfrm>
                      <a:off x="0" y="0"/>
                      <a:ext cx="5995371" cy="1664511"/>
                    </a:xfrm>
                    <a:prstGeom prst="rect">
                      <a:avLst/>
                    </a:prstGeom>
                  </pic:spPr>
                </pic:pic>
              </a:graphicData>
            </a:graphic>
          </wp:inline>
        </w:drawing>
      </w:r>
    </w:p>
    <w:p w14:paraId="2FEB7571" w14:textId="028294FF" w:rsidR="00392B86" w:rsidRPr="00392B86" w:rsidRDefault="00392B86" w:rsidP="00392B86">
      <w:pPr>
        <w:widowControl/>
        <w:ind w:leftChars="342" w:left="709"/>
        <w:jc w:val="center"/>
        <w:rPr>
          <w:rFonts w:asciiTheme="majorEastAsia" w:eastAsiaTheme="majorEastAsia" w:hAnsiTheme="majorEastAsia"/>
          <w:b/>
          <w:bCs/>
          <w:szCs w:val="22"/>
        </w:rPr>
      </w:pPr>
      <w:r w:rsidRPr="00392B86">
        <w:rPr>
          <w:rFonts w:asciiTheme="majorEastAsia" w:eastAsiaTheme="majorEastAsia" w:hAnsiTheme="majorEastAsia" w:hint="eastAsia"/>
          <w:b/>
          <w:bCs/>
          <w:szCs w:val="22"/>
        </w:rPr>
        <w:t>図</w:t>
      </w:r>
      <w:r w:rsidR="001C6F72">
        <w:rPr>
          <w:rFonts w:asciiTheme="majorEastAsia" w:eastAsiaTheme="majorEastAsia" w:hAnsiTheme="majorEastAsia" w:hint="eastAsia"/>
          <w:b/>
          <w:bCs/>
          <w:szCs w:val="22"/>
        </w:rPr>
        <w:t xml:space="preserve"> </w:t>
      </w:r>
      <w:r w:rsidRPr="00392B86">
        <w:rPr>
          <w:rFonts w:asciiTheme="majorEastAsia" w:eastAsiaTheme="majorEastAsia" w:hAnsiTheme="majorEastAsia" w:hint="eastAsia"/>
          <w:b/>
          <w:bCs/>
          <w:szCs w:val="22"/>
        </w:rPr>
        <w:t>3：機能分割オプション[83］</w:t>
      </w:r>
    </w:p>
    <w:p w14:paraId="584060B9" w14:textId="77777777" w:rsidR="00392B86" w:rsidRDefault="00392B86" w:rsidP="006C1DB6">
      <w:pPr>
        <w:widowControl/>
        <w:ind w:leftChars="342" w:left="709"/>
        <w:jc w:val="left"/>
        <w:rPr>
          <w:rFonts w:asciiTheme="majorEastAsia" w:eastAsiaTheme="majorEastAsia" w:hAnsiTheme="majorEastAsia"/>
          <w:szCs w:val="22"/>
        </w:rPr>
      </w:pPr>
    </w:p>
    <w:p w14:paraId="0CCA6748" w14:textId="259F2222" w:rsidR="00C12158" w:rsidRDefault="00C12158" w:rsidP="006C1DB6">
      <w:pPr>
        <w:widowControl/>
        <w:ind w:leftChars="342" w:left="709"/>
        <w:jc w:val="left"/>
        <w:rPr>
          <w:rFonts w:asciiTheme="majorEastAsia" w:eastAsiaTheme="majorEastAsia" w:hAnsiTheme="majorEastAsia" w:cs="ＭＳ 明朝"/>
          <w:szCs w:val="22"/>
        </w:rPr>
      </w:pPr>
      <w:r w:rsidRPr="00C12158">
        <w:rPr>
          <w:rFonts w:asciiTheme="majorEastAsia" w:eastAsiaTheme="majorEastAsia" w:hAnsiTheme="majorEastAsia" w:cs="ＭＳ 明朝" w:hint="eastAsia"/>
          <w:szCs w:val="22"/>
        </w:rPr>
        <w:t>さらに、オプション7では、フロントホール</w:t>
      </w:r>
      <w:r w:rsidR="00ED2782">
        <w:rPr>
          <w:rFonts w:asciiTheme="majorEastAsia" w:eastAsiaTheme="majorEastAsia" w:hAnsiTheme="majorEastAsia" w:cs="ＭＳ 明朝" w:hint="eastAsia"/>
          <w:szCs w:val="22"/>
        </w:rPr>
        <w:t>インタフェース</w:t>
      </w:r>
      <w:r w:rsidRPr="00C12158">
        <w:rPr>
          <w:rFonts w:asciiTheme="majorEastAsia" w:eastAsiaTheme="majorEastAsia" w:hAnsiTheme="majorEastAsia" w:cs="ＭＳ 明朝" w:hint="eastAsia"/>
          <w:szCs w:val="22"/>
        </w:rPr>
        <w:t>のオプション7-1、7-2x、7-3など、PHYレイヤーの機能を分割するという観点でも異なる選択肢が提示されています。本資料では、O-RANが選択したオープンフロントホールの</w:t>
      </w:r>
      <w:r w:rsidR="00ED2782">
        <w:rPr>
          <w:rFonts w:asciiTheme="majorEastAsia" w:eastAsiaTheme="majorEastAsia" w:hAnsiTheme="majorEastAsia" w:cs="ＭＳ 明朝" w:hint="eastAsia"/>
          <w:szCs w:val="22"/>
        </w:rPr>
        <w:t>インタフェース</w:t>
      </w:r>
      <w:r w:rsidRPr="00C12158">
        <w:rPr>
          <w:rFonts w:asciiTheme="majorEastAsia" w:eastAsiaTheme="majorEastAsia" w:hAnsiTheme="majorEastAsia" w:cs="ＭＳ 明朝" w:hint="eastAsia"/>
          <w:szCs w:val="22"/>
        </w:rPr>
        <w:t>として、オプション7-2x（図</w:t>
      </w:r>
      <w:r w:rsidR="001C6F72">
        <w:rPr>
          <w:rFonts w:asciiTheme="majorEastAsia" w:eastAsiaTheme="majorEastAsia" w:hAnsiTheme="majorEastAsia" w:cs="ＭＳ 明朝" w:hint="eastAsia"/>
          <w:szCs w:val="22"/>
        </w:rPr>
        <w:t xml:space="preserve"> </w:t>
      </w:r>
      <w:r w:rsidRPr="00C12158">
        <w:rPr>
          <w:rFonts w:asciiTheme="majorEastAsia" w:eastAsiaTheme="majorEastAsia" w:hAnsiTheme="majorEastAsia" w:cs="ＭＳ 明朝" w:hint="eastAsia"/>
          <w:szCs w:val="22"/>
        </w:rPr>
        <w:t>4）にのみ焦点を当てています。ただし、この</w:t>
      </w:r>
      <w:r w:rsidR="00ED2782">
        <w:rPr>
          <w:rFonts w:asciiTheme="majorEastAsia" w:eastAsiaTheme="majorEastAsia" w:hAnsiTheme="majorEastAsia" w:cs="ＭＳ 明朝" w:hint="eastAsia"/>
          <w:szCs w:val="22"/>
        </w:rPr>
        <w:t>インタフェース</w:t>
      </w:r>
      <w:r w:rsidRPr="00C12158">
        <w:rPr>
          <w:rFonts w:asciiTheme="majorEastAsia" w:eastAsiaTheme="majorEastAsia" w:hAnsiTheme="majorEastAsia" w:cs="ＭＳ 明朝" w:hint="eastAsia"/>
          <w:szCs w:val="22"/>
        </w:rPr>
        <w:t>は4Gネットワークで広く使用されており、4Gサービスだけでなく、低帯域幅の5Gサービスも伝送できるオプションとして、将来のネットワークでも使用される可能性があるため、</w:t>
      </w:r>
      <w:r w:rsidR="00ED2782">
        <w:rPr>
          <w:rFonts w:asciiTheme="majorEastAsia" w:eastAsiaTheme="majorEastAsia" w:hAnsiTheme="majorEastAsia" w:cs="ＭＳ 明朝" w:hint="eastAsia"/>
          <w:szCs w:val="22"/>
        </w:rPr>
        <w:t>フロントホールトランスポート</w:t>
      </w:r>
      <w:r w:rsidRPr="00C12158">
        <w:rPr>
          <w:rFonts w:asciiTheme="majorEastAsia" w:eastAsiaTheme="majorEastAsia" w:hAnsiTheme="majorEastAsia" w:cs="ＭＳ 明朝" w:hint="eastAsia"/>
          <w:szCs w:val="22"/>
        </w:rPr>
        <w:t>要件の定義についてはオプション8も考慮しています。</w:t>
      </w:r>
    </w:p>
    <w:p w14:paraId="20027497" w14:textId="77777777" w:rsidR="00C12158" w:rsidRPr="00B82CDD" w:rsidRDefault="00C12158" w:rsidP="006C1DB6">
      <w:pPr>
        <w:widowControl/>
        <w:ind w:leftChars="342" w:left="709"/>
        <w:jc w:val="left"/>
        <w:rPr>
          <w:rFonts w:asciiTheme="majorEastAsia" w:eastAsiaTheme="majorEastAsia" w:hAnsiTheme="majorEastAsia"/>
          <w:szCs w:val="22"/>
        </w:rPr>
      </w:pPr>
    </w:p>
    <w:p w14:paraId="5197AAAA" w14:textId="2E92907B" w:rsidR="001D7846" w:rsidRDefault="001D7846" w:rsidP="001D7846">
      <w:pPr>
        <w:ind w:leftChars="200" w:left="415"/>
        <w:jc w:val="left"/>
        <w:outlineLvl w:val="1"/>
        <w:rPr>
          <w:rFonts w:asciiTheme="majorEastAsia" w:eastAsiaTheme="majorEastAsia" w:hAnsiTheme="majorEastAsia"/>
        </w:rPr>
      </w:pPr>
      <w:bookmarkStart w:id="21" w:name="_Toc182312911"/>
      <w:r>
        <w:rPr>
          <w:rFonts w:asciiTheme="majorEastAsia" w:eastAsiaTheme="majorEastAsia" w:hAnsiTheme="majorEastAsia" w:hint="eastAsia"/>
        </w:rPr>
        <w:t>６－３．</w:t>
      </w:r>
      <w:r w:rsidR="00455090" w:rsidRPr="00455090">
        <w:rPr>
          <w:rFonts w:asciiTheme="majorEastAsia" w:eastAsiaTheme="majorEastAsia" w:hAnsiTheme="majorEastAsia" w:hint="eastAsia"/>
          <w:szCs w:val="22"/>
        </w:rPr>
        <w:t>Xhaul トランスポートの高レベル要件</w:t>
      </w:r>
      <w:bookmarkEnd w:id="21"/>
    </w:p>
    <w:p w14:paraId="4734F0EE" w14:textId="18669695" w:rsidR="00D60A48" w:rsidRDefault="00C12158" w:rsidP="00D60A48">
      <w:pPr>
        <w:pStyle w:val="af9"/>
        <w:spacing w:line="307" w:lineRule="auto"/>
        <w:ind w:leftChars="342" w:left="709" w:right="-1"/>
        <w:rPr>
          <w:rFonts w:asciiTheme="majorEastAsia" w:eastAsiaTheme="majorEastAsia" w:hAnsiTheme="majorEastAsia" w:cs="ＭＳ 明朝"/>
          <w:sz w:val="22"/>
          <w:szCs w:val="22"/>
          <w:lang w:eastAsia="ja-JP"/>
        </w:rPr>
      </w:pPr>
      <w:r w:rsidRPr="00C12158">
        <w:rPr>
          <w:rFonts w:asciiTheme="majorEastAsia" w:eastAsiaTheme="majorEastAsia" w:hAnsiTheme="majorEastAsia" w:cs="ＭＳ 明朝" w:hint="eastAsia"/>
          <w:sz w:val="22"/>
          <w:szCs w:val="22"/>
          <w:lang w:eastAsia="ja-JP"/>
        </w:rPr>
        <w:t>[R1]: WG5 が「O-RAN Open F1/W1/E1/X2/Xn Interfaces working group transport specification」で概説した必須のトランスポート機能をサポート</w:t>
      </w:r>
      <w:r w:rsidRPr="00C12158">
        <w:rPr>
          <w:rFonts w:asciiTheme="majorEastAsia" w:eastAsiaTheme="majorEastAsia" w:hAnsiTheme="majorEastAsia" w:cs="ＭＳ 明朝" w:hint="eastAsia"/>
          <w:b/>
          <w:bCs/>
          <w:sz w:val="22"/>
          <w:szCs w:val="22"/>
          <w:lang w:eastAsia="ja-JP"/>
        </w:rPr>
        <w:t>しなければならない</w:t>
      </w:r>
      <w:r>
        <w:rPr>
          <w:rFonts w:asciiTheme="majorEastAsia" w:eastAsiaTheme="majorEastAsia" w:hAnsiTheme="majorEastAsia" w:cs="ＭＳ 明朝" w:hint="eastAsia"/>
          <w:b/>
          <w:bCs/>
          <w:sz w:val="22"/>
          <w:szCs w:val="22"/>
          <w:lang w:eastAsia="ja-JP"/>
        </w:rPr>
        <w:t>(MUST)</w:t>
      </w:r>
      <w:r w:rsidRPr="00C12158">
        <w:rPr>
          <w:rFonts w:asciiTheme="majorEastAsia" w:eastAsiaTheme="majorEastAsia" w:hAnsiTheme="majorEastAsia" w:cs="ＭＳ 明朝" w:hint="eastAsia"/>
          <w:sz w:val="22"/>
          <w:szCs w:val="22"/>
          <w:lang w:eastAsia="ja-JP"/>
        </w:rPr>
        <w:t>。 [60]</w:t>
      </w:r>
    </w:p>
    <w:p w14:paraId="1CD7116C" w14:textId="61A7005B" w:rsidR="00C12158" w:rsidRDefault="00C12158" w:rsidP="00D60A48">
      <w:pPr>
        <w:pStyle w:val="af9"/>
        <w:spacing w:line="307" w:lineRule="auto"/>
        <w:ind w:leftChars="342" w:left="709" w:right="-1"/>
        <w:rPr>
          <w:rFonts w:asciiTheme="majorEastAsia" w:eastAsiaTheme="majorEastAsia" w:hAnsiTheme="majorEastAsia" w:cs="ＭＳ 明朝"/>
          <w:sz w:val="22"/>
          <w:szCs w:val="22"/>
          <w:lang w:eastAsia="ja-JP"/>
        </w:rPr>
      </w:pPr>
      <w:r w:rsidRPr="00C12158">
        <w:rPr>
          <w:rFonts w:asciiTheme="majorEastAsia" w:eastAsiaTheme="majorEastAsia" w:hAnsiTheme="majorEastAsia" w:cs="ＭＳ 明朝" w:hint="eastAsia"/>
          <w:sz w:val="22"/>
          <w:szCs w:val="22"/>
          <w:lang w:eastAsia="ja-JP"/>
        </w:rPr>
        <w:t>[R2]: WG4 Open Fronthaul Interfaces Workgroup [74] が策定した必須のトランスポート機能をサポート</w:t>
      </w:r>
      <w:r w:rsidRPr="00C12158">
        <w:rPr>
          <w:rFonts w:asciiTheme="majorEastAsia" w:eastAsiaTheme="majorEastAsia" w:hAnsiTheme="majorEastAsia" w:cs="ＭＳ 明朝" w:hint="eastAsia"/>
          <w:b/>
          <w:bCs/>
          <w:sz w:val="22"/>
          <w:szCs w:val="22"/>
          <w:lang w:eastAsia="ja-JP"/>
        </w:rPr>
        <w:t>しなければならない</w:t>
      </w:r>
      <w:r>
        <w:rPr>
          <w:rFonts w:asciiTheme="majorEastAsia" w:eastAsiaTheme="majorEastAsia" w:hAnsiTheme="majorEastAsia" w:cs="ＭＳ 明朝" w:hint="eastAsia"/>
          <w:b/>
          <w:bCs/>
          <w:sz w:val="22"/>
          <w:szCs w:val="22"/>
          <w:lang w:eastAsia="ja-JP"/>
        </w:rPr>
        <w:t>(MUST)</w:t>
      </w:r>
      <w:r w:rsidRPr="00C12158">
        <w:rPr>
          <w:rFonts w:asciiTheme="majorEastAsia" w:eastAsiaTheme="majorEastAsia" w:hAnsiTheme="majorEastAsia" w:cs="ＭＳ 明朝" w:hint="eastAsia"/>
          <w:sz w:val="22"/>
          <w:szCs w:val="22"/>
          <w:lang w:eastAsia="ja-JP"/>
        </w:rPr>
        <w:t>。</w:t>
      </w:r>
    </w:p>
    <w:p w14:paraId="5B2838F1" w14:textId="679914B9" w:rsidR="00C12158" w:rsidRDefault="00C12158" w:rsidP="00D60A48">
      <w:pPr>
        <w:pStyle w:val="af9"/>
        <w:spacing w:line="307" w:lineRule="auto"/>
        <w:ind w:leftChars="342" w:left="709" w:right="-1"/>
        <w:rPr>
          <w:rFonts w:asciiTheme="majorEastAsia" w:eastAsiaTheme="majorEastAsia" w:hAnsiTheme="majorEastAsia"/>
          <w:sz w:val="22"/>
          <w:szCs w:val="22"/>
          <w:lang w:eastAsia="ja-JP"/>
        </w:rPr>
      </w:pPr>
      <w:r w:rsidRPr="00C12158">
        <w:rPr>
          <w:rFonts w:asciiTheme="majorEastAsia" w:eastAsiaTheme="majorEastAsia" w:hAnsiTheme="majorEastAsia" w:hint="eastAsia"/>
          <w:sz w:val="22"/>
          <w:szCs w:val="22"/>
          <w:lang w:eastAsia="ja-JP"/>
        </w:rPr>
        <w:t>[R3]: モバイルコンポーネントは WAN と DC に存在します。モバイルコンポーネントが両方のドメインに存在する場合には、L2 および L3 サービスを構築</w:t>
      </w:r>
      <w:r w:rsidRPr="00C12158">
        <w:rPr>
          <w:rFonts w:asciiTheme="majorEastAsia" w:eastAsiaTheme="majorEastAsia" w:hAnsiTheme="majorEastAsia" w:hint="eastAsia"/>
          <w:b/>
          <w:bCs/>
          <w:sz w:val="22"/>
          <w:szCs w:val="22"/>
          <w:lang w:eastAsia="ja-JP"/>
        </w:rPr>
        <w:t>できなければなりません(MUST)</w:t>
      </w:r>
      <w:r w:rsidRPr="00C12158">
        <w:rPr>
          <w:rFonts w:asciiTheme="majorEastAsia" w:eastAsiaTheme="majorEastAsia" w:hAnsiTheme="majorEastAsia" w:hint="eastAsia"/>
          <w:sz w:val="22"/>
          <w:szCs w:val="22"/>
          <w:lang w:eastAsia="ja-JP"/>
        </w:rPr>
        <w:t>。</w:t>
      </w:r>
    </w:p>
    <w:p w14:paraId="6E22B692" w14:textId="649C400C" w:rsidR="00455090" w:rsidRPr="00455090" w:rsidRDefault="00455090" w:rsidP="00455090">
      <w:pPr>
        <w:widowControl/>
        <w:ind w:leftChars="342" w:left="709"/>
        <w:jc w:val="left"/>
        <w:rPr>
          <w:rFonts w:asciiTheme="majorEastAsia" w:eastAsiaTheme="majorEastAsia" w:hAnsiTheme="majorEastAsia"/>
          <w:szCs w:val="22"/>
        </w:rPr>
      </w:pPr>
      <w:r w:rsidRPr="00455090">
        <w:rPr>
          <w:rFonts w:asciiTheme="majorEastAsia" w:eastAsiaTheme="majorEastAsia" w:hAnsiTheme="majorEastAsia" w:hint="eastAsia"/>
          <w:szCs w:val="22"/>
        </w:rPr>
        <w:t>[R4]: 本来はマルチサービスである必要が</w:t>
      </w:r>
      <w:r w:rsidRPr="00455090">
        <w:rPr>
          <w:rFonts w:asciiTheme="majorEastAsia" w:eastAsiaTheme="majorEastAsia" w:hAnsiTheme="majorEastAsia" w:hint="eastAsia"/>
          <w:b/>
          <w:bCs/>
          <w:szCs w:val="22"/>
        </w:rPr>
        <w:t>あるかもしれない</w:t>
      </w:r>
      <w:r w:rsidRPr="00455090">
        <w:rPr>
          <w:rFonts w:asciiTheme="majorEastAsia" w:eastAsiaTheme="majorEastAsia" w:hAnsiTheme="majorEastAsia" w:hint="eastAsia"/>
          <w:szCs w:val="22"/>
        </w:rPr>
        <w:t>。Xhaul トランスポートネットワークでサポートする必要があるサービスの種類については、6.1.6 を参照のこと。</w:t>
      </w:r>
    </w:p>
    <w:p w14:paraId="44C301A4" w14:textId="7B50745C" w:rsidR="00455090" w:rsidRPr="00455090" w:rsidRDefault="00455090" w:rsidP="00455090">
      <w:pPr>
        <w:widowControl/>
        <w:ind w:leftChars="342" w:left="709"/>
        <w:jc w:val="left"/>
        <w:rPr>
          <w:rFonts w:asciiTheme="majorEastAsia" w:eastAsiaTheme="majorEastAsia" w:hAnsiTheme="majorEastAsia"/>
          <w:szCs w:val="22"/>
        </w:rPr>
      </w:pPr>
      <w:r w:rsidRPr="00455090">
        <w:rPr>
          <w:rFonts w:asciiTheme="majorEastAsia" w:eastAsiaTheme="majorEastAsia" w:hAnsiTheme="majorEastAsia" w:hint="eastAsia"/>
          <w:szCs w:val="22"/>
        </w:rPr>
        <w:t>[R5]: Xhaul トランスポート上のフロント/ミッド/バックホール/N6 の柔軟な配置をサポート</w:t>
      </w:r>
      <w:r w:rsidRPr="00455090">
        <w:rPr>
          <w:rFonts w:asciiTheme="majorEastAsia" w:eastAsiaTheme="majorEastAsia" w:hAnsiTheme="majorEastAsia" w:hint="eastAsia"/>
          <w:b/>
          <w:bCs/>
          <w:szCs w:val="22"/>
        </w:rPr>
        <w:t>すべきである</w:t>
      </w:r>
      <w:r>
        <w:rPr>
          <w:rFonts w:asciiTheme="majorEastAsia" w:eastAsiaTheme="majorEastAsia" w:hAnsiTheme="majorEastAsia" w:hint="eastAsia"/>
          <w:b/>
          <w:bCs/>
          <w:szCs w:val="22"/>
        </w:rPr>
        <w:t>（SHOULD）</w:t>
      </w:r>
      <w:r w:rsidRPr="00455090">
        <w:rPr>
          <w:rFonts w:asciiTheme="majorEastAsia" w:eastAsiaTheme="majorEastAsia" w:hAnsiTheme="majorEastAsia" w:hint="eastAsia"/>
          <w:szCs w:val="22"/>
        </w:rPr>
        <w:t>。</w:t>
      </w:r>
    </w:p>
    <w:p w14:paraId="0822BB23" w14:textId="0ED30A2B" w:rsidR="00455090" w:rsidRPr="00455090" w:rsidRDefault="00455090" w:rsidP="00455090">
      <w:pPr>
        <w:widowControl/>
        <w:ind w:leftChars="342" w:left="709"/>
        <w:jc w:val="left"/>
        <w:rPr>
          <w:rFonts w:asciiTheme="majorEastAsia" w:eastAsiaTheme="majorEastAsia" w:hAnsiTheme="majorEastAsia"/>
          <w:szCs w:val="22"/>
        </w:rPr>
      </w:pPr>
      <w:r w:rsidRPr="00455090">
        <w:rPr>
          <w:rFonts w:asciiTheme="majorEastAsia" w:eastAsiaTheme="majorEastAsia" w:hAnsiTheme="majorEastAsia" w:hint="eastAsia"/>
          <w:szCs w:val="22"/>
        </w:rPr>
        <w:t>[R6]: Xhaul 輸送におけるミッド/バックホール/N6 の柔軟な配置をサポート</w:t>
      </w:r>
      <w:r w:rsidRPr="00455090">
        <w:rPr>
          <w:rFonts w:asciiTheme="majorEastAsia" w:eastAsiaTheme="majorEastAsia" w:hAnsiTheme="majorEastAsia" w:hint="eastAsia"/>
          <w:b/>
          <w:bCs/>
          <w:szCs w:val="22"/>
        </w:rPr>
        <w:t>しなければならない</w:t>
      </w:r>
      <w:r>
        <w:rPr>
          <w:rFonts w:asciiTheme="majorEastAsia" w:eastAsiaTheme="majorEastAsia" w:hAnsiTheme="majorEastAsia" w:hint="eastAsia"/>
          <w:b/>
          <w:bCs/>
          <w:szCs w:val="22"/>
        </w:rPr>
        <w:t>（MUST）</w:t>
      </w:r>
      <w:r w:rsidRPr="00455090">
        <w:rPr>
          <w:rFonts w:asciiTheme="majorEastAsia" w:eastAsiaTheme="majorEastAsia" w:hAnsiTheme="majorEastAsia" w:hint="eastAsia"/>
          <w:szCs w:val="22"/>
        </w:rPr>
        <w:t>。</w:t>
      </w:r>
    </w:p>
    <w:p w14:paraId="3771D6ED" w14:textId="7ACE4A94" w:rsidR="00455090" w:rsidRPr="00455090" w:rsidRDefault="00455090" w:rsidP="00455090">
      <w:pPr>
        <w:widowControl/>
        <w:ind w:leftChars="342" w:left="709"/>
        <w:jc w:val="left"/>
        <w:rPr>
          <w:rFonts w:asciiTheme="majorEastAsia" w:eastAsiaTheme="majorEastAsia" w:hAnsiTheme="majorEastAsia"/>
          <w:szCs w:val="22"/>
        </w:rPr>
      </w:pPr>
      <w:r w:rsidRPr="00455090">
        <w:rPr>
          <w:rFonts w:asciiTheme="majorEastAsia" w:eastAsiaTheme="majorEastAsia" w:hAnsiTheme="majorEastAsia" w:hint="eastAsia"/>
          <w:szCs w:val="22"/>
        </w:rPr>
        <w:lastRenderedPageBreak/>
        <w:t>[R7]: L2およびL3仮想プライベートネットワーク（VPN）をサポート</w:t>
      </w:r>
      <w:r w:rsidRPr="00455090">
        <w:rPr>
          <w:rFonts w:asciiTheme="majorEastAsia" w:eastAsiaTheme="majorEastAsia" w:hAnsiTheme="majorEastAsia" w:hint="eastAsia"/>
          <w:b/>
          <w:bCs/>
          <w:szCs w:val="22"/>
        </w:rPr>
        <w:t>しなければならない（MUST</w:t>
      </w:r>
      <w:r w:rsidRPr="00455090">
        <w:rPr>
          <w:rFonts w:asciiTheme="majorEastAsia" w:eastAsiaTheme="majorEastAsia" w:hAnsiTheme="majorEastAsia"/>
          <w:b/>
          <w:bCs/>
          <w:szCs w:val="22"/>
        </w:rPr>
        <w:t>）</w:t>
      </w:r>
      <w:r w:rsidRPr="00455090">
        <w:rPr>
          <w:rFonts w:asciiTheme="majorEastAsia" w:eastAsiaTheme="majorEastAsia" w:hAnsiTheme="majorEastAsia" w:hint="eastAsia"/>
          <w:szCs w:val="22"/>
        </w:rPr>
        <w:t>。</w:t>
      </w:r>
    </w:p>
    <w:p w14:paraId="254F1831" w14:textId="2F0F225A" w:rsidR="00455090" w:rsidRPr="00455090" w:rsidRDefault="00455090" w:rsidP="00455090">
      <w:pPr>
        <w:widowControl/>
        <w:ind w:leftChars="342" w:left="709"/>
        <w:jc w:val="left"/>
        <w:rPr>
          <w:rFonts w:asciiTheme="majorEastAsia" w:eastAsiaTheme="majorEastAsia" w:hAnsiTheme="majorEastAsia"/>
          <w:szCs w:val="22"/>
        </w:rPr>
      </w:pPr>
      <w:r w:rsidRPr="00455090">
        <w:rPr>
          <w:rFonts w:asciiTheme="majorEastAsia" w:eastAsiaTheme="majorEastAsia" w:hAnsiTheme="majorEastAsia" w:hint="eastAsia"/>
          <w:szCs w:val="22"/>
        </w:rPr>
        <w:t>[R8]: マルチポイントVPNをサポート</w:t>
      </w:r>
      <w:r w:rsidRPr="00455090">
        <w:rPr>
          <w:rFonts w:asciiTheme="majorEastAsia" w:eastAsiaTheme="majorEastAsia" w:hAnsiTheme="majorEastAsia" w:hint="eastAsia"/>
          <w:b/>
          <w:bCs/>
          <w:szCs w:val="22"/>
        </w:rPr>
        <w:t>しなければならない</w:t>
      </w:r>
      <w:r>
        <w:rPr>
          <w:rFonts w:asciiTheme="majorEastAsia" w:eastAsiaTheme="majorEastAsia" w:hAnsiTheme="majorEastAsia" w:hint="eastAsia"/>
          <w:b/>
          <w:bCs/>
          <w:szCs w:val="22"/>
        </w:rPr>
        <w:t>（MUST）</w:t>
      </w:r>
      <w:r w:rsidRPr="00455090">
        <w:rPr>
          <w:rFonts w:asciiTheme="majorEastAsia" w:eastAsiaTheme="majorEastAsia" w:hAnsiTheme="majorEastAsia" w:hint="eastAsia"/>
          <w:szCs w:val="22"/>
        </w:rPr>
        <w:t>。</w:t>
      </w:r>
    </w:p>
    <w:p w14:paraId="665FDE53" w14:textId="085C9076" w:rsidR="00455090" w:rsidRPr="00455090" w:rsidRDefault="00455090" w:rsidP="00455090">
      <w:pPr>
        <w:widowControl/>
        <w:ind w:leftChars="342" w:left="709"/>
        <w:jc w:val="left"/>
        <w:rPr>
          <w:rFonts w:asciiTheme="majorEastAsia" w:eastAsiaTheme="majorEastAsia" w:hAnsiTheme="majorEastAsia"/>
          <w:szCs w:val="22"/>
        </w:rPr>
      </w:pPr>
      <w:r w:rsidRPr="00455090">
        <w:rPr>
          <w:rFonts w:asciiTheme="majorEastAsia" w:eastAsiaTheme="majorEastAsia" w:hAnsiTheme="majorEastAsia" w:hint="eastAsia"/>
          <w:szCs w:val="22"/>
        </w:rPr>
        <w:t>[R9]: ポイントツーポイントVPNをサポート</w:t>
      </w:r>
      <w:r w:rsidRPr="00455090">
        <w:rPr>
          <w:rFonts w:asciiTheme="majorEastAsia" w:eastAsiaTheme="majorEastAsia" w:hAnsiTheme="majorEastAsia" w:hint="eastAsia"/>
          <w:b/>
          <w:bCs/>
          <w:szCs w:val="22"/>
        </w:rPr>
        <w:t>しなければならない</w:t>
      </w:r>
      <w:r>
        <w:rPr>
          <w:rFonts w:asciiTheme="majorEastAsia" w:eastAsiaTheme="majorEastAsia" w:hAnsiTheme="majorEastAsia" w:hint="eastAsia"/>
          <w:b/>
          <w:bCs/>
          <w:szCs w:val="22"/>
        </w:rPr>
        <w:t>（MUST）</w:t>
      </w:r>
      <w:r w:rsidRPr="00455090">
        <w:rPr>
          <w:rFonts w:asciiTheme="majorEastAsia" w:eastAsiaTheme="majorEastAsia" w:hAnsiTheme="majorEastAsia" w:hint="eastAsia"/>
          <w:szCs w:val="22"/>
        </w:rPr>
        <w:t>。</w:t>
      </w:r>
    </w:p>
    <w:p w14:paraId="550BA3BD" w14:textId="05A45890" w:rsidR="00D60A48" w:rsidRDefault="00455090" w:rsidP="00455090">
      <w:pPr>
        <w:widowControl/>
        <w:ind w:leftChars="342" w:left="709"/>
        <w:jc w:val="left"/>
        <w:rPr>
          <w:rFonts w:asciiTheme="majorEastAsia" w:eastAsiaTheme="majorEastAsia" w:hAnsiTheme="majorEastAsia"/>
          <w:szCs w:val="22"/>
        </w:rPr>
      </w:pPr>
      <w:r w:rsidRPr="00455090">
        <w:rPr>
          <w:rFonts w:asciiTheme="majorEastAsia" w:eastAsiaTheme="majorEastAsia" w:hAnsiTheme="majorEastAsia" w:hint="eastAsia"/>
          <w:szCs w:val="22"/>
        </w:rPr>
        <w:t>[R10]: 5G ネットワークスライシングをサポート</w:t>
      </w:r>
      <w:r w:rsidRPr="00455090">
        <w:rPr>
          <w:rFonts w:asciiTheme="majorEastAsia" w:eastAsiaTheme="majorEastAsia" w:hAnsiTheme="majorEastAsia" w:hint="eastAsia"/>
          <w:b/>
          <w:bCs/>
          <w:szCs w:val="22"/>
        </w:rPr>
        <w:t>しなければならない（MUST）</w:t>
      </w:r>
      <w:r w:rsidRPr="00455090">
        <w:rPr>
          <w:rFonts w:asciiTheme="majorEastAsia" w:eastAsiaTheme="majorEastAsia" w:hAnsiTheme="majorEastAsia" w:hint="eastAsia"/>
          <w:szCs w:val="22"/>
        </w:rPr>
        <w:t>。</w:t>
      </w:r>
    </w:p>
    <w:p w14:paraId="7594D7CC" w14:textId="77777777" w:rsidR="00455090" w:rsidRDefault="00455090" w:rsidP="00455090">
      <w:pPr>
        <w:widowControl/>
        <w:ind w:leftChars="342" w:left="709"/>
        <w:jc w:val="left"/>
        <w:rPr>
          <w:rFonts w:asciiTheme="majorEastAsia" w:eastAsiaTheme="majorEastAsia" w:hAnsiTheme="majorEastAsia"/>
          <w:szCs w:val="22"/>
        </w:rPr>
      </w:pPr>
    </w:p>
    <w:p w14:paraId="0D703BFD" w14:textId="77777777" w:rsidR="00455090" w:rsidRPr="00D60A48" w:rsidRDefault="00455090" w:rsidP="00455090">
      <w:pPr>
        <w:widowControl/>
        <w:ind w:leftChars="342" w:left="709"/>
        <w:jc w:val="left"/>
        <w:rPr>
          <w:rFonts w:asciiTheme="majorEastAsia" w:eastAsiaTheme="majorEastAsia" w:hAnsiTheme="majorEastAsia"/>
          <w:szCs w:val="22"/>
        </w:rPr>
      </w:pPr>
    </w:p>
    <w:p w14:paraId="791F99E4" w14:textId="77777777" w:rsidR="00842AE0" w:rsidRDefault="00842AE0">
      <w:pPr>
        <w:widowControl/>
        <w:jc w:val="left"/>
        <w:rPr>
          <w:rFonts w:asciiTheme="majorEastAsia" w:eastAsiaTheme="majorEastAsia" w:hAnsiTheme="majorEastAsia"/>
        </w:rPr>
      </w:pPr>
      <w:r>
        <w:rPr>
          <w:rFonts w:asciiTheme="majorEastAsia" w:eastAsiaTheme="majorEastAsia" w:hAnsiTheme="majorEastAsia"/>
        </w:rPr>
        <w:br w:type="page"/>
      </w:r>
    </w:p>
    <w:p w14:paraId="0E2029D9" w14:textId="4C0E3A08" w:rsidR="00270CC2" w:rsidRPr="002637B3" w:rsidRDefault="00270CC2" w:rsidP="00270CC2">
      <w:pPr>
        <w:widowControl/>
        <w:jc w:val="left"/>
        <w:outlineLvl w:val="0"/>
        <w:rPr>
          <w:rFonts w:asciiTheme="majorEastAsia" w:eastAsiaTheme="majorEastAsia" w:hAnsiTheme="majorEastAsia"/>
        </w:rPr>
      </w:pPr>
      <w:bookmarkStart w:id="22" w:name="_Toc182312912"/>
      <w:r>
        <w:rPr>
          <w:rFonts w:asciiTheme="majorEastAsia" w:eastAsiaTheme="majorEastAsia" w:hAnsiTheme="majorEastAsia" w:hint="eastAsia"/>
        </w:rPr>
        <w:lastRenderedPageBreak/>
        <w:t>７</w:t>
      </w:r>
      <w:r w:rsidRPr="002637B3">
        <w:rPr>
          <w:rFonts w:asciiTheme="majorEastAsia" w:eastAsiaTheme="majorEastAsia" w:hAnsiTheme="majorEastAsia" w:hint="eastAsia"/>
        </w:rPr>
        <w:t>．</w:t>
      </w:r>
      <w:r w:rsidR="00455090" w:rsidRPr="00455090">
        <w:rPr>
          <w:rFonts w:asciiTheme="majorEastAsia" w:eastAsiaTheme="majorEastAsia" w:hAnsiTheme="majorEastAsia" w:hint="eastAsia"/>
          <w:szCs w:val="22"/>
        </w:rPr>
        <w:t>フロントホール</w:t>
      </w:r>
      <w:bookmarkEnd w:id="22"/>
    </w:p>
    <w:p w14:paraId="10AB2371" w14:textId="0F41C061" w:rsidR="00A740F1" w:rsidRDefault="00455090" w:rsidP="00A740F1">
      <w:pPr>
        <w:pStyle w:val="af9"/>
        <w:spacing w:line="307" w:lineRule="auto"/>
        <w:ind w:leftChars="342" w:left="709" w:right="-1"/>
        <w:rPr>
          <w:rFonts w:asciiTheme="majorEastAsia" w:eastAsiaTheme="majorEastAsia" w:hAnsiTheme="majorEastAsia"/>
          <w:sz w:val="22"/>
          <w:szCs w:val="22"/>
          <w:lang w:eastAsia="ja-JP"/>
        </w:rPr>
      </w:pPr>
      <w:r w:rsidRPr="00455090">
        <w:rPr>
          <w:rFonts w:asciiTheme="majorEastAsia" w:eastAsiaTheme="majorEastAsia" w:hAnsiTheme="majorEastAsia" w:cs="ＭＳ 明朝" w:hint="eastAsia"/>
          <w:sz w:val="22"/>
          <w:szCs w:val="22"/>
          <w:lang w:eastAsia="ja-JP"/>
        </w:rPr>
        <w:t>O-RANにおけるフロントホールとは、分散ユニット（O-DU）と無線ユニット（O-RU）間のRANインフラにおける接続性を指します。</w:t>
      </w:r>
    </w:p>
    <w:p w14:paraId="107B710F" w14:textId="77777777" w:rsidR="00A740F1" w:rsidRDefault="00A740F1" w:rsidP="00A740F1">
      <w:pPr>
        <w:widowControl/>
        <w:ind w:leftChars="342" w:left="709"/>
        <w:jc w:val="left"/>
        <w:rPr>
          <w:rFonts w:asciiTheme="majorEastAsia" w:eastAsiaTheme="majorEastAsia" w:hAnsiTheme="majorEastAsia"/>
          <w:szCs w:val="22"/>
        </w:rPr>
      </w:pPr>
    </w:p>
    <w:p w14:paraId="29F0C72F" w14:textId="77777777" w:rsidR="005A335C" w:rsidRPr="00B82CDD" w:rsidRDefault="005A335C" w:rsidP="005A335C">
      <w:pPr>
        <w:widowControl/>
        <w:ind w:leftChars="342" w:left="709"/>
        <w:jc w:val="left"/>
        <w:rPr>
          <w:rFonts w:asciiTheme="majorEastAsia" w:eastAsiaTheme="majorEastAsia" w:hAnsiTheme="majorEastAsia"/>
          <w:szCs w:val="22"/>
        </w:rPr>
      </w:pPr>
    </w:p>
    <w:p w14:paraId="15163071" w14:textId="772BAE98" w:rsidR="005A335C" w:rsidRDefault="005A335C" w:rsidP="005A335C">
      <w:pPr>
        <w:ind w:leftChars="200" w:left="415"/>
        <w:jc w:val="left"/>
        <w:outlineLvl w:val="1"/>
        <w:rPr>
          <w:rFonts w:asciiTheme="majorEastAsia" w:eastAsiaTheme="majorEastAsia" w:hAnsiTheme="majorEastAsia"/>
        </w:rPr>
      </w:pPr>
      <w:bookmarkStart w:id="23" w:name="_Toc182312913"/>
      <w:r>
        <w:rPr>
          <w:rFonts w:asciiTheme="majorEastAsia" w:eastAsiaTheme="majorEastAsia" w:hAnsiTheme="majorEastAsia" w:hint="eastAsia"/>
        </w:rPr>
        <w:t>７－１．</w:t>
      </w:r>
      <w:r w:rsidRPr="00455090">
        <w:rPr>
          <w:rFonts w:asciiTheme="majorEastAsia" w:eastAsiaTheme="majorEastAsia" w:hAnsiTheme="majorEastAsia" w:hint="eastAsia"/>
          <w:szCs w:val="22"/>
        </w:rPr>
        <w:t>Xhaul トランスポートの高レベル要件</w:t>
      </w:r>
      <w:bookmarkEnd w:id="23"/>
    </w:p>
    <w:p w14:paraId="438013B9" w14:textId="657137B5" w:rsidR="00455090" w:rsidRDefault="005A335C" w:rsidP="00A740F1">
      <w:pPr>
        <w:widowControl/>
        <w:ind w:leftChars="342" w:left="709"/>
        <w:jc w:val="left"/>
        <w:rPr>
          <w:rFonts w:asciiTheme="majorEastAsia" w:eastAsiaTheme="majorEastAsia" w:hAnsiTheme="majorEastAsia"/>
          <w:szCs w:val="22"/>
        </w:rPr>
      </w:pPr>
      <w:r w:rsidRPr="005A335C">
        <w:rPr>
          <w:rFonts w:asciiTheme="majorEastAsia" w:eastAsiaTheme="majorEastAsia" w:hAnsiTheme="majorEastAsia" w:hint="eastAsia"/>
          <w:szCs w:val="22"/>
        </w:rPr>
        <w:t>セクション 6.2 で説明されているように、ここで提示されているフロントホール要件は、図 4 に示す分割オプション 7-2x に焦点を当てています [74]。オプション 8 については、第 13 章で説明します。</w:t>
      </w:r>
    </w:p>
    <w:p w14:paraId="2DADCAEA" w14:textId="77777777" w:rsidR="005A335C" w:rsidRDefault="005A335C" w:rsidP="00A740F1">
      <w:pPr>
        <w:widowControl/>
        <w:ind w:leftChars="342" w:left="709"/>
        <w:jc w:val="left"/>
        <w:rPr>
          <w:rFonts w:asciiTheme="majorEastAsia" w:eastAsiaTheme="majorEastAsia" w:hAnsiTheme="majorEastAsia"/>
          <w:szCs w:val="22"/>
        </w:rPr>
      </w:pPr>
    </w:p>
    <w:p w14:paraId="7A3A4EC0" w14:textId="7ACE327A" w:rsidR="005A335C" w:rsidRPr="005A335C" w:rsidRDefault="005A335C" w:rsidP="00A740F1">
      <w:pPr>
        <w:widowControl/>
        <w:ind w:leftChars="342" w:left="709"/>
        <w:jc w:val="left"/>
        <w:rPr>
          <w:rFonts w:asciiTheme="majorEastAsia" w:eastAsiaTheme="majorEastAsia" w:hAnsiTheme="majorEastAsia"/>
          <w:szCs w:val="22"/>
        </w:rPr>
      </w:pPr>
      <w:r>
        <w:rPr>
          <w:noProof/>
        </w:rPr>
        <w:drawing>
          <wp:inline distT="0" distB="0" distL="0" distR="0" wp14:anchorId="5373761E" wp14:editId="5A96D414">
            <wp:extent cx="5733718" cy="3495675"/>
            <wp:effectExtent l="0" t="0" r="635" b="0"/>
            <wp:docPr id="16294685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68568" name=""/>
                    <pic:cNvPicPr/>
                  </pic:nvPicPr>
                  <pic:blipFill>
                    <a:blip r:embed="rId17"/>
                    <a:stretch>
                      <a:fillRect/>
                    </a:stretch>
                  </pic:blipFill>
                  <pic:spPr>
                    <a:xfrm>
                      <a:off x="0" y="0"/>
                      <a:ext cx="5735776" cy="3496930"/>
                    </a:xfrm>
                    <a:prstGeom prst="rect">
                      <a:avLst/>
                    </a:prstGeom>
                  </pic:spPr>
                </pic:pic>
              </a:graphicData>
            </a:graphic>
          </wp:inline>
        </w:drawing>
      </w:r>
    </w:p>
    <w:p w14:paraId="38D7F42C" w14:textId="55E2CE0C" w:rsidR="00455090" w:rsidRDefault="005A335C" w:rsidP="005A335C">
      <w:pPr>
        <w:widowControl/>
        <w:ind w:leftChars="342" w:left="709"/>
        <w:jc w:val="center"/>
        <w:rPr>
          <w:rFonts w:asciiTheme="majorEastAsia" w:eastAsiaTheme="majorEastAsia" w:hAnsiTheme="majorEastAsia"/>
          <w:szCs w:val="22"/>
        </w:rPr>
      </w:pPr>
      <w:r w:rsidRPr="005A335C">
        <w:rPr>
          <w:rFonts w:asciiTheme="majorEastAsia" w:eastAsiaTheme="majorEastAsia" w:hAnsiTheme="majorEastAsia" w:hint="eastAsia"/>
          <w:b/>
          <w:bCs/>
          <w:szCs w:val="22"/>
        </w:rPr>
        <w:t>図 4</w:t>
      </w:r>
      <w:r w:rsidRPr="005A335C">
        <w:rPr>
          <w:rFonts w:asciiTheme="majorEastAsia" w:eastAsiaTheme="majorEastAsia" w:hAnsiTheme="majorEastAsia" w:hint="eastAsia"/>
          <w:szCs w:val="22"/>
        </w:rPr>
        <w:t>：O-RAN WG4の機能分割7-2x（[74]の図</w:t>
      </w:r>
      <w:r w:rsidR="001C6F72">
        <w:rPr>
          <w:rFonts w:asciiTheme="majorEastAsia" w:eastAsiaTheme="majorEastAsia" w:hAnsiTheme="majorEastAsia" w:hint="eastAsia"/>
          <w:szCs w:val="22"/>
        </w:rPr>
        <w:t xml:space="preserve"> </w:t>
      </w:r>
      <w:r w:rsidRPr="005A335C">
        <w:rPr>
          <w:rFonts w:asciiTheme="majorEastAsia" w:eastAsiaTheme="majorEastAsia" w:hAnsiTheme="majorEastAsia" w:hint="eastAsia"/>
          <w:szCs w:val="22"/>
        </w:rPr>
        <w:t>2-2）</w:t>
      </w:r>
    </w:p>
    <w:p w14:paraId="67C19F97" w14:textId="77777777" w:rsidR="005A335C" w:rsidRDefault="005A335C" w:rsidP="00A740F1">
      <w:pPr>
        <w:widowControl/>
        <w:ind w:leftChars="342" w:left="709"/>
        <w:jc w:val="left"/>
        <w:rPr>
          <w:rFonts w:asciiTheme="majorEastAsia" w:eastAsiaTheme="majorEastAsia" w:hAnsiTheme="majorEastAsia"/>
          <w:szCs w:val="22"/>
        </w:rPr>
      </w:pPr>
    </w:p>
    <w:p w14:paraId="321EE374" w14:textId="4845298E" w:rsidR="005A335C" w:rsidRDefault="005A335C" w:rsidP="005A335C">
      <w:pPr>
        <w:widowControl/>
        <w:ind w:leftChars="342" w:left="709"/>
        <w:jc w:val="left"/>
        <w:rPr>
          <w:rFonts w:asciiTheme="majorEastAsia" w:eastAsiaTheme="majorEastAsia" w:hAnsiTheme="majorEastAsia"/>
          <w:szCs w:val="22"/>
        </w:rPr>
      </w:pPr>
      <w:r w:rsidRPr="005A335C">
        <w:rPr>
          <w:rFonts w:asciiTheme="majorEastAsia" w:eastAsiaTheme="majorEastAsia" w:hAnsiTheme="majorEastAsia" w:hint="eastAsia"/>
          <w:szCs w:val="22"/>
        </w:rPr>
        <w:t>使用例は、4G/5G モバイルサービスと URLLC を中心としています。提示された要件は、CPRI（eCPRIトランスポート</w:t>
      </w:r>
      <w:r>
        <w:rPr>
          <w:rFonts w:asciiTheme="majorEastAsia" w:eastAsiaTheme="majorEastAsia" w:hAnsiTheme="majorEastAsia" w:hint="eastAsia"/>
          <w:szCs w:val="22"/>
        </w:rPr>
        <w:t xml:space="preserve"> </w:t>
      </w:r>
      <w:r w:rsidRPr="005A335C">
        <w:rPr>
          <w:rFonts w:asciiTheme="majorEastAsia" w:eastAsiaTheme="majorEastAsia" w:hAnsiTheme="majorEastAsia" w:hint="eastAsia"/>
          <w:szCs w:val="22"/>
        </w:rPr>
        <w:t>要件、[51]）、IEEE 802.1CMde [52]、IEEE 1914.1 [53]など、他の標準化団体がすでに公開している文書を活用しています。</w:t>
      </w:r>
    </w:p>
    <w:p w14:paraId="4FFF9595" w14:textId="77777777" w:rsidR="005A335C" w:rsidRPr="00B82CDD" w:rsidRDefault="005A335C" w:rsidP="005A335C">
      <w:pPr>
        <w:widowControl/>
        <w:ind w:leftChars="342" w:left="709"/>
        <w:jc w:val="left"/>
        <w:rPr>
          <w:rFonts w:asciiTheme="majorEastAsia" w:eastAsiaTheme="majorEastAsia" w:hAnsiTheme="majorEastAsia"/>
          <w:szCs w:val="22"/>
        </w:rPr>
      </w:pPr>
    </w:p>
    <w:p w14:paraId="5914678E" w14:textId="77777777" w:rsidR="005A335C" w:rsidRDefault="005A335C">
      <w:pPr>
        <w:widowControl/>
        <w:jc w:val="left"/>
        <w:rPr>
          <w:rFonts w:asciiTheme="majorEastAsia" w:eastAsiaTheme="majorEastAsia" w:hAnsiTheme="majorEastAsia"/>
        </w:rPr>
      </w:pPr>
      <w:r>
        <w:rPr>
          <w:rFonts w:asciiTheme="majorEastAsia" w:eastAsiaTheme="majorEastAsia" w:hAnsiTheme="majorEastAsia"/>
        </w:rPr>
        <w:br w:type="page"/>
      </w:r>
    </w:p>
    <w:p w14:paraId="1B1A5F61" w14:textId="7AB5AF63" w:rsidR="005A335C" w:rsidRDefault="005A335C" w:rsidP="005A335C">
      <w:pPr>
        <w:ind w:leftChars="200" w:left="415"/>
        <w:jc w:val="left"/>
        <w:outlineLvl w:val="1"/>
        <w:rPr>
          <w:rFonts w:asciiTheme="majorEastAsia" w:eastAsiaTheme="majorEastAsia" w:hAnsiTheme="majorEastAsia"/>
        </w:rPr>
      </w:pPr>
      <w:bookmarkStart w:id="24" w:name="_Toc182312914"/>
      <w:r>
        <w:rPr>
          <w:rFonts w:asciiTheme="majorEastAsia" w:eastAsiaTheme="majorEastAsia" w:hAnsiTheme="majorEastAsia" w:hint="eastAsia"/>
        </w:rPr>
        <w:lastRenderedPageBreak/>
        <w:t>７－</w:t>
      </w:r>
      <w:r w:rsidR="001F2071">
        <w:rPr>
          <w:rFonts w:asciiTheme="majorEastAsia" w:eastAsiaTheme="majorEastAsia" w:hAnsiTheme="majorEastAsia" w:hint="eastAsia"/>
        </w:rPr>
        <w:t>２</w:t>
      </w:r>
      <w:r>
        <w:rPr>
          <w:rFonts w:asciiTheme="majorEastAsia" w:eastAsiaTheme="majorEastAsia" w:hAnsiTheme="majorEastAsia" w:hint="eastAsia"/>
        </w:rPr>
        <w:t>．</w:t>
      </w:r>
      <w:r w:rsidR="001F2071" w:rsidRPr="001F2071">
        <w:rPr>
          <w:rFonts w:asciiTheme="majorEastAsia" w:eastAsiaTheme="majorEastAsia" w:hAnsiTheme="majorEastAsia" w:hint="eastAsia"/>
          <w:szCs w:val="22"/>
        </w:rPr>
        <w:t>フロントホールの特定要件</w:t>
      </w:r>
      <w:bookmarkEnd w:id="24"/>
    </w:p>
    <w:p w14:paraId="42A8B152" w14:textId="77777777" w:rsidR="005A335C" w:rsidRDefault="005A335C" w:rsidP="005A335C">
      <w:pPr>
        <w:widowControl/>
        <w:ind w:leftChars="342" w:left="709"/>
        <w:jc w:val="left"/>
        <w:rPr>
          <w:rFonts w:asciiTheme="majorEastAsia" w:eastAsiaTheme="majorEastAsia" w:hAnsiTheme="majorEastAsia"/>
          <w:szCs w:val="22"/>
        </w:rPr>
      </w:pPr>
    </w:p>
    <w:tbl>
      <w:tblPr>
        <w:tblStyle w:val="ab"/>
        <w:tblW w:w="0" w:type="auto"/>
        <w:tblInd w:w="709" w:type="dxa"/>
        <w:tblLook w:val="04A0" w:firstRow="1" w:lastRow="0" w:firstColumn="1" w:lastColumn="0" w:noHBand="0" w:noVBand="1"/>
      </w:tblPr>
      <w:tblGrid>
        <w:gridCol w:w="4460"/>
        <w:gridCol w:w="4459"/>
      </w:tblGrid>
      <w:tr w:rsidR="005A335C" w14:paraId="783E0584" w14:textId="77777777" w:rsidTr="005A335C">
        <w:tc>
          <w:tcPr>
            <w:tcW w:w="4460" w:type="dxa"/>
          </w:tcPr>
          <w:p w14:paraId="20C61C0C" w14:textId="29B02C91"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pacing w:val="-2"/>
                <w:szCs w:val="22"/>
              </w:rPr>
              <w:t>カテゴリー</w:t>
            </w:r>
          </w:p>
        </w:tc>
        <w:tc>
          <w:tcPr>
            <w:tcW w:w="4459" w:type="dxa"/>
          </w:tcPr>
          <w:p w14:paraId="6B2EAA09" w14:textId="66AA728B"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pacing w:val="-2"/>
                <w:szCs w:val="22"/>
              </w:rPr>
              <w:t>コメント</w:t>
            </w:r>
          </w:p>
        </w:tc>
      </w:tr>
      <w:tr w:rsidR="005A335C" w14:paraId="1BCD3548" w14:textId="77777777" w:rsidTr="005A335C">
        <w:tc>
          <w:tcPr>
            <w:tcW w:w="4460" w:type="dxa"/>
          </w:tcPr>
          <w:p w14:paraId="7E6688AB" w14:textId="33F91D5B"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pacing w:val="-2"/>
                <w:szCs w:val="22"/>
              </w:rPr>
              <w:t>インターフェイス</w:t>
            </w:r>
          </w:p>
        </w:tc>
        <w:tc>
          <w:tcPr>
            <w:tcW w:w="4459" w:type="dxa"/>
          </w:tcPr>
          <w:p w14:paraId="3E9601BB" w14:textId="76E8043F"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szCs w:val="22"/>
              </w:rPr>
              <w:t>O-RAN 7.2x</w:t>
            </w:r>
            <w:r w:rsidRPr="005A335C">
              <w:rPr>
                <w:rFonts w:asciiTheme="majorEastAsia" w:eastAsiaTheme="majorEastAsia" w:hAnsiTheme="majorEastAsia" w:cs="ＭＳ 明朝" w:hint="eastAsia"/>
                <w:szCs w:val="22"/>
              </w:rPr>
              <w:t>、</w:t>
            </w:r>
            <w:r w:rsidRPr="005A335C">
              <w:rPr>
                <w:rFonts w:asciiTheme="majorEastAsia" w:eastAsiaTheme="majorEastAsia" w:hAnsiTheme="majorEastAsia"/>
                <w:szCs w:val="22"/>
              </w:rPr>
              <w:t>1914.3</w:t>
            </w:r>
            <w:r w:rsidRPr="005A335C">
              <w:rPr>
                <w:rFonts w:asciiTheme="majorEastAsia" w:eastAsiaTheme="majorEastAsia" w:hAnsiTheme="majorEastAsia" w:cs="ＭＳ 明朝" w:hint="eastAsia"/>
                <w:szCs w:val="22"/>
              </w:rPr>
              <w:t>、</w:t>
            </w:r>
            <w:r w:rsidRPr="005A335C">
              <w:rPr>
                <w:rFonts w:asciiTheme="majorEastAsia" w:eastAsiaTheme="majorEastAsia" w:hAnsiTheme="majorEastAsia"/>
                <w:szCs w:val="22"/>
              </w:rPr>
              <w:t>eCPRI</w:t>
            </w:r>
            <w:r w:rsidRPr="005A335C">
              <w:rPr>
                <w:rFonts w:asciiTheme="majorEastAsia" w:eastAsiaTheme="majorEastAsia" w:hAnsiTheme="majorEastAsia" w:cs="ＭＳ 明朝" w:hint="eastAsia"/>
                <w:szCs w:val="22"/>
              </w:rPr>
              <w:t>、</w:t>
            </w:r>
            <w:r w:rsidRPr="005A335C">
              <w:rPr>
                <w:rFonts w:asciiTheme="majorEastAsia" w:eastAsiaTheme="majorEastAsia" w:hAnsiTheme="majorEastAsia"/>
                <w:spacing w:val="-2"/>
                <w:szCs w:val="22"/>
              </w:rPr>
              <w:t>CPRI</w:t>
            </w:r>
            <w:r w:rsidRPr="005A335C">
              <w:rPr>
                <w:rFonts w:asciiTheme="majorEastAsia" w:eastAsiaTheme="majorEastAsia" w:hAnsiTheme="majorEastAsia" w:cs="ＭＳ 明朝" w:hint="eastAsia"/>
                <w:spacing w:val="-2"/>
                <w:szCs w:val="22"/>
              </w:rPr>
              <w:t>、</w:t>
            </w:r>
          </w:p>
        </w:tc>
      </w:tr>
      <w:tr w:rsidR="005A335C" w14:paraId="4E0CC731" w14:textId="77777777" w:rsidTr="005A335C">
        <w:tc>
          <w:tcPr>
            <w:tcW w:w="4460" w:type="dxa"/>
          </w:tcPr>
          <w:p w14:paraId="2A81D689" w14:textId="3DF7DD12"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pacing w:val="-2"/>
                <w:szCs w:val="22"/>
              </w:rPr>
              <w:t>プロトコル</w:t>
            </w:r>
          </w:p>
        </w:tc>
        <w:tc>
          <w:tcPr>
            <w:tcW w:w="4459" w:type="dxa"/>
          </w:tcPr>
          <w:p w14:paraId="52101545" w14:textId="68E8E2DD"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szCs w:val="22"/>
              </w:rPr>
              <w:t>O-RAN 7.2x</w:t>
            </w:r>
            <w:r w:rsidRPr="005A335C">
              <w:rPr>
                <w:rFonts w:asciiTheme="majorEastAsia" w:eastAsiaTheme="majorEastAsia" w:hAnsiTheme="majorEastAsia" w:cs="ＭＳ 明朝" w:hint="eastAsia"/>
                <w:szCs w:val="22"/>
              </w:rPr>
              <w:t>：イーサネット</w:t>
            </w:r>
            <w:r w:rsidRPr="005A335C">
              <w:rPr>
                <w:rFonts w:asciiTheme="majorEastAsia" w:eastAsiaTheme="majorEastAsia" w:hAnsiTheme="majorEastAsia"/>
                <w:szCs w:val="22"/>
              </w:rPr>
              <w:t>VLAN</w:t>
            </w:r>
            <w:r w:rsidRPr="005A335C">
              <w:rPr>
                <w:rFonts w:asciiTheme="majorEastAsia" w:eastAsiaTheme="majorEastAsia" w:hAnsiTheme="majorEastAsia" w:cs="ＭＳ 明朝" w:hint="eastAsia"/>
                <w:szCs w:val="22"/>
              </w:rPr>
              <w:t>ベースまたは</w:t>
            </w:r>
            <w:r w:rsidRPr="005A335C">
              <w:rPr>
                <w:rFonts w:asciiTheme="majorEastAsia" w:eastAsiaTheme="majorEastAsia" w:hAnsiTheme="majorEastAsia"/>
                <w:spacing w:val="-2"/>
                <w:szCs w:val="22"/>
              </w:rPr>
              <w:t>IP/UDP</w:t>
            </w:r>
          </w:p>
        </w:tc>
      </w:tr>
      <w:tr w:rsidR="005A335C" w14:paraId="6B01C822" w14:textId="77777777" w:rsidTr="005A335C">
        <w:tc>
          <w:tcPr>
            <w:tcW w:w="4460" w:type="dxa"/>
          </w:tcPr>
          <w:p w14:paraId="5B427572" w14:textId="495424A2"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zCs w:val="22"/>
              </w:rPr>
              <w:t>論理接続の</w:t>
            </w:r>
            <w:r w:rsidRPr="005A335C">
              <w:rPr>
                <w:rFonts w:asciiTheme="majorEastAsia" w:eastAsiaTheme="majorEastAsia" w:hAnsiTheme="majorEastAsia" w:cs="ＭＳ 明朝" w:hint="eastAsia"/>
                <w:spacing w:val="-2"/>
                <w:szCs w:val="22"/>
              </w:rPr>
              <w:t>要件</w:t>
            </w:r>
          </w:p>
        </w:tc>
        <w:tc>
          <w:tcPr>
            <w:tcW w:w="4459" w:type="dxa"/>
          </w:tcPr>
          <w:p w14:paraId="1FA07DAB" w14:textId="77777777" w:rsidR="005A335C" w:rsidRPr="005A335C" w:rsidRDefault="005A335C" w:rsidP="005A335C">
            <w:pPr>
              <w:widowControl/>
              <w:jc w:val="left"/>
              <w:rPr>
                <w:rFonts w:asciiTheme="majorEastAsia" w:eastAsiaTheme="majorEastAsia" w:hAnsiTheme="majorEastAsia"/>
                <w:szCs w:val="22"/>
              </w:rPr>
            </w:pPr>
          </w:p>
        </w:tc>
      </w:tr>
      <w:tr w:rsidR="005A335C" w14:paraId="6290B1D0" w14:textId="77777777" w:rsidTr="005A335C">
        <w:tc>
          <w:tcPr>
            <w:tcW w:w="4460" w:type="dxa"/>
          </w:tcPr>
          <w:p w14:paraId="3E67B757" w14:textId="3C0E275B"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szCs w:val="22"/>
              </w:rPr>
              <w:t>O-RU</w:t>
            </w:r>
            <w:r w:rsidRPr="005A335C">
              <w:rPr>
                <w:rFonts w:asciiTheme="majorEastAsia" w:eastAsiaTheme="majorEastAsia" w:hAnsiTheme="majorEastAsia" w:cs="ＭＳ 明朝" w:hint="eastAsia"/>
                <w:szCs w:val="22"/>
              </w:rPr>
              <w:t>および</w:t>
            </w:r>
            <w:r w:rsidRPr="005A335C">
              <w:rPr>
                <w:rFonts w:asciiTheme="majorEastAsia" w:eastAsiaTheme="majorEastAsia" w:hAnsiTheme="majorEastAsia"/>
                <w:spacing w:val="-5"/>
                <w:szCs w:val="22"/>
              </w:rPr>
              <w:t>O</w:t>
            </w:r>
            <w:r w:rsidRPr="005A335C">
              <w:rPr>
                <w:rFonts w:asciiTheme="majorEastAsia" w:eastAsiaTheme="majorEastAsia" w:hAnsiTheme="majorEastAsia"/>
                <w:szCs w:val="22"/>
              </w:rPr>
              <w:t>-DU</w:t>
            </w:r>
            <w:r w:rsidRPr="005A335C">
              <w:rPr>
                <w:rFonts w:asciiTheme="majorEastAsia" w:eastAsiaTheme="majorEastAsia" w:hAnsiTheme="majorEastAsia" w:cs="ＭＳ 明朝" w:hint="eastAsia"/>
                <w:szCs w:val="22"/>
              </w:rPr>
              <w:t>あたりの帯域幅</w:t>
            </w:r>
          </w:p>
        </w:tc>
        <w:tc>
          <w:tcPr>
            <w:tcW w:w="4459" w:type="dxa"/>
          </w:tcPr>
          <w:p w14:paraId="2BF1492B" w14:textId="060892FF"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pacing w:val="-4"/>
                <w:szCs w:val="22"/>
              </w:rPr>
              <w:t>以下、</w:t>
            </w:r>
            <w:r w:rsidRPr="005A335C">
              <w:rPr>
                <w:rFonts w:asciiTheme="majorEastAsia" w:eastAsiaTheme="majorEastAsia" w:hAnsiTheme="majorEastAsia" w:cs="ＭＳ 明朝" w:hint="eastAsia"/>
                <w:szCs w:val="22"/>
              </w:rPr>
              <w:t>本章に掲載</w:t>
            </w:r>
          </w:p>
        </w:tc>
      </w:tr>
      <w:tr w:rsidR="005A335C" w14:paraId="7A335AF8" w14:textId="77777777" w:rsidTr="005A335C">
        <w:tc>
          <w:tcPr>
            <w:tcW w:w="4460" w:type="dxa"/>
          </w:tcPr>
          <w:p w14:paraId="6402656E" w14:textId="11FBF850"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zCs w:val="22"/>
              </w:rPr>
              <w:t>輸送遅延（片道）</w:t>
            </w:r>
            <w:r w:rsidRPr="005A335C">
              <w:rPr>
                <w:rFonts w:asciiTheme="majorEastAsia" w:eastAsiaTheme="majorEastAsia" w:hAnsiTheme="majorEastAsia"/>
                <w:szCs w:val="22"/>
              </w:rPr>
              <w:t xml:space="preserve"> O-RU to </w:t>
            </w:r>
            <w:r w:rsidRPr="005A335C">
              <w:rPr>
                <w:rFonts w:asciiTheme="majorEastAsia" w:eastAsiaTheme="majorEastAsia" w:hAnsiTheme="majorEastAsia"/>
                <w:spacing w:val="-5"/>
                <w:szCs w:val="22"/>
              </w:rPr>
              <w:t>O-DU</w:t>
            </w:r>
          </w:p>
        </w:tc>
        <w:tc>
          <w:tcPr>
            <w:tcW w:w="4459" w:type="dxa"/>
          </w:tcPr>
          <w:p w14:paraId="4AFA2A3E" w14:textId="0A71C6F8"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pacing w:val="-4"/>
                <w:szCs w:val="22"/>
              </w:rPr>
              <w:t>以下、</w:t>
            </w:r>
            <w:r w:rsidRPr="005A335C">
              <w:rPr>
                <w:rFonts w:asciiTheme="majorEastAsia" w:eastAsiaTheme="majorEastAsia" w:hAnsiTheme="majorEastAsia" w:cs="ＭＳ 明朝" w:hint="eastAsia"/>
                <w:szCs w:val="22"/>
              </w:rPr>
              <w:t>本章に掲載</w:t>
            </w:r>
          </w:p>
        </w:tc>
      </w:tr>
      <w:tr w:rsidR="005A335C" w14:paraId="26840457" w14:textId="77777777" w:rsidTr="005A335C">
        <w:tc>
          <w:tcPr>
            <w:tcW w:w="4460" w:type="dxa"/>
          </w:tcPr>
          <w:p w14:paraId="1F35E31E" w14:textId="49EACA85"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zCs w:val="22"/>
              </w:rPr>
              <w:t>輸送遅延の</w:t>
            </w:r>
            <w:r w:rsidRPr="005A335C">
              <w:rPr>
                <w:rFonts w:asciiTheme="majorEastAsia" w:eastAsiaTheme="majorEastAsia" w:hAnsiTheme="majorEastAsia" w:cs="ＭＳ 明朝" w:hint="eastAsia"/>
                <w:spacing w:val="-2"/>
                <w:szCs w:val="22"/>
              </w:rPr>
              <w:t>非対称性</w:t>
            </w:r>
          </w:p>
        </w:tc>
        <w:tc>
          <w:tcPr>
            <w:tcW w:w="4459" w:type="dxa"/>
          </w:tcPr>
          <w:p w14:paraId="7156B5A9" w14:textId="4F683385"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zCs w:val="22"/>
              </w:rPr>
              <w:t>付録</w:t>
            </w:r>
            <w:r w:rsidRPr="005A335C">
              <w:rPr>
                <w:rFonts w:asciiTheme="majorEastAsia" w:eastAsiaTheme="majorEastAsia" w:hAnsiTheme="majorEastAsia"/>
                <w:szCs w:val="22"/>
              </w:rPr>
              <w:t>C</w:t>
            </w:r>
            <w:r w:rsidRPr="005A335C">
              <w:rPr>
                <w:rFonts w:asciiTheme="majorEastAsia" w:eastAsiaTheme="majorEastAsia" w:hAnsiTheme="majorEastAsia" w:cs="ＭＳ 明朝" w:hint="eastAsia"/>
                <w:szCs w:val="22"/>
              </w:rPr>
              <w:t>（さらなる</w:t>
            </w:r>
            <w:r w:rsidRPr="005A335C">
              <w:rPr>
                <w:rFonts w:asciiTheme="majorEastAsia" w:eastAsiaTheme="majorEastAsia" w:hAnsiTheme="majorEastAsia" w:cs="ＭＳ 明朝" w:hint="eastAsia"/>
                <w:spacing w:val="-2"/>
                <w:szCs w:val="22"/>
              </w:rPr>
              <w:t>研究の</w:t>
            </w:r>
            <w:r w:rsidRPr="005A335C">
              <w:rPr>
                <w:rFonts w:asciiTheme="majorEastAsia" w:eastAsiaTheme="majorEastAsia" w:hAnsiTheme="majorEastAsia" w:cs="ＭＳ 明朝" w:hint="eastAsia"/>
                <w:szCs w:val="22"/>
              </w:rPr>
              <w:t>ために）</w:t>
            </w:r>
          </w:p>
        </w:tc>
      </w:tr>
      <w:tr w:rsidR="005A335C" w14:paraId="7DD1025E" w14:textId="77777777" w:rsidTr="005A335C">
        <w:tc>
          <w:tcPr>
            <w:tcW w:w="4460" w:type="dxa"/>
          </w:tcPr>
          <w:p w14:paraId="31A73F78" w14:textId="6B8D6209"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pacing w:val="-2"/>
                <w:szCs w:val="22"/>
              </w:rPr>
              <w:t>カテゴリー</w:t>
            </w:r>
          </w:p>
        </w:tc>
        <w:tc>
          <w:tcPr>
            <w:tcW w:w="4459" w:type="dxa"/>
          </w:tcPr>
          <w:p w14:paraId="783AAB78" w14:textId="29F6E29D" w:rsidR="005A335C" w:rsidRPr="005A335C" w:rsidRDefault="005A335C" w:rsidP="005A335C">
            <w:pPr>
              <w:widowControl/>
              <w:jc w:val="left"/>
              <w:rPr>
                <w:rFonts w:asciiTheme="majorEastAsia" w:eastAsiaTheme="majorEastAsia" w:hAnsiTheme="majorEastAsia"/>
                <w:szCs w:val="22"/>
              </w:rPr>
            </w:pPr>
            <w:r w:rsidRPr="005A335C">
              <w:rPr>
                <w:rFonts w:asciiTheme="majorEastAsia" w:eastAsiaTheme="majorEastAsia" w:hAnsiTheme="majorEastAsia" w:cs="ＭＳ 明朝" w:hint="eastAsia"/>
                <w:spacing w:val="-2"/>
                <w:szCs w:val="22"/>
              </w:rPr>
              <w:t>コメント</w:t>
            </w:r>
          </w:p>
        </w:tc>
      </w:tr>
    </w:tbl>
    <w:p w14:paraId="1BEF6135" w14:textId="20FCC22A" w:rsidR="005A335C" w:rsidRPr="006D5CC8" w:rsidRDefault="001F2071" w:rsidP="001F2071">
      <w:pPr>
        <w:widowControl/>
        <w:ind w:leftChars="342" w:left="709"/>
        <w:jc w:val="center"/>
        <w:rPr>
          <w:rFonts w:asciiTheme="majorEastAsia" w:eastAsiaTheme="majorEastAsia" w:hAnsiTheme="majorEastAsia"/>
          <w:b/>
          <w:bCs/>
          <w:szCs w:val="22"/>
        </w:rPr>
      </w:pPr>
      <w:r w:rsidRPr="006D5CC8">
        <w:rPr>
          <w:rFonts w:asciiTheme="majorEastAsia" w:eastAsiaTheme="majorEastAsia" w:hAnsiTheme="majorEastAsia" w:hint="eastAsia"/>
          <w:b/>
          <w:bCs/>
          <w:szCs w:val="22"/>
        </w:rPr>
        <w:t>表 1：ハイレベルフロントホール要件</w:t>
      </w:r>
    </w:p>
    <w:p w14:paraId="62A37B4E" w14:textId="77777777" w:rsidR="001F2071" w:rsidRDefault="001F2071" w:rsidP="005A335C">
      <w:pPr>
        <w:widowControl/>
        <w:ind w:leftChars="342" w:left="709"/>
        <w:jc w:val="left"/>
        <w:rPr>
          <w:rFonts w:asciiTheme="majorEastAsia" w:eastAsiaTheme="majorEastAsia" w:hAnsiTheme="majorEastAsia"/>
          <w:szCs w:val="22"/>
        </w:rPr>
      </w:pPr>
    </w:p>
    <w:p w14:paraId="013BF154" w14:textId="4019DBFB" w:rsidR="005A335C" w:rsidRPr="005A335C" w:rsidRDefault="005A335C" w:rsidP="005A335C">
      <w:pPr>
        <w:widowControl/>
        <w:ind w:leftChars="342" w:left="709"/>
        <w:jc w:val="left"/>
        <w:rPr>
          <w:rFonts w:asciiTheme="majorEastAsia" w:eastAsiaTheme="majorEastAsia" w:hAnsiTheme="majorEastAsia"/>
          <w:szCs w:val="22"/>
        </w:rPr>
      </w:pPr>
      <w:r w:rsidRPr="005A335C">
        <w:rPr>
          <w:rFonts w:asciiTheme="majorEastAsia" w:eastAsiaTheme="majorEastAsia" w:hAnsiTheme="majorEastAsia" w:hint="eastAsia"/>
          <w:szCs w:val="22"/>
        </w:rPr>
        <w:t>本ドキュメントで提案されているフレーム損失率および遅延の主な参照先は、eCPRI 輸送要件 V1.2 [51] です。IEEE 802.1CMde [52] も遅延およびフレーム損失率に関して eCPRI 輸送要件 V1.2 を参照しているため、本ドキュメントの遅延およびフレーム損失率要件の目的では参照されていません。遅延パラメータの詳細については、WG4 CUS 仕様書、付録 B [74] を参照してください。</w:t>
      </w:r>
    </w:p>
    <w:p w14:paraId="4887B72E" w14:textId="77777777" w:rsidR="005A335C" w:rsidRDefault="005A335C" w:rsidP="005A335C">
      <w:pPr>
        <w:widowControl/>
        <w:ind w:leftChars="342" w:left="709"/>
        <w:jc w:val="left"/>
        <w:rPr>
          <w:rFonts w:asciiTheme="majorEastAsia" w:eastAsiaTheme="majorEastAsia" w:hAnsiTheme="majorEastAsia"/>
          <w:szCs w:val="22"/>
        </w:rPr>
      </w:pPr>
    </w:p>
    <w:p w14:paraId="391963C5" w14:textId="0F5F0E8D" w:rsidR="005A335C" w:rsidRPr="005A335C" w:rsidRDefault="005A335C" w:rsidP="005A335C">
      <w:pPr>
        <w:widowControl/>
        <w:ind w:leftChars="342" w:left="709"/>
        <w:jc w:val="left"/>
        <w:rPr>
          <w:rFonts w:asciiTheme="majorEastAsia" w:eastAsiaTheme="majorEastAsia" w:hAnsiTheme="majorEastAsia"/>
          <w:szCs w:val="22"/>
        </w:rPr>
      </w:pPr>
      <w:r w:rsidRPr="005A335C">
        <w:rPr>
          <w:rFonts w:asciiTheme="majorEastAsia" w:eastAsiaTheme="majorEastAsia" w:hAnsiTheme="majorEastAsia" w:hint="eastAsia"/>
          <w:szCs w:val="22"/>
        </w:rPr>
        <w:t>IEEE 1914.1 [53] では、フロントホール（NGFI-I）とミッドホール（NGFI-II）の識別に異なる用語が使用されています。フレーム損失率に関する要件は含まれていません。</w:t>
      </w:r>
    </w:p>
    <w:p w14:paraId="33E5A25A" w14:textId="4CBDE826" w:rsidR="005A335C" w:rsidRDefault="005A335C" w:rsidP="005A335C">
      <w:pPr>
        <w:widowControl/>
        <w:ind w:leftChars="342" w:left="709"/>
        <w:jc w:val="left"/>
        <w:rPr>
          <w:rFonts w:asciiTheme="majorEastAsia" w:eastAsiaTheme="majorEastAsia" w:hAnsiTheme="majorEastAsia"/>
          <w:szCs w:val="22"/>
        </w:rPr>
      </w:pPr>
      <w:r w:rsidRPr="005A335C">
        <w:rPr>
          <w:rFonts w:asciiTheme="majorEastAsia" w:eastAsiaTheme="majorEastAsia" w:hAnsiTheme="majorEastAsia" w:hint="eastAsia"/>
          <w:szCs w:val="22"/>
        </w:rPr>
        <w:t>ただし、遅延要件に関する表が提供されており、要件がさまざまな使用例によって区別されています。eCPRI 伝送要件文書で規定されている制限値には重複するものもありますが、異なる部分もあります。</w:t>
      </w:r>
    </w:p>
    <w:p w14:paraId="426AEA22" w14:textId="77777777" w:rsidR="005A335C" w:rsidRPr="005A335C" w:rsidRDefault="005A335C" w:rsidP="005A335C">
      <w:pPr>
        <w:widowControl/>
        <w:ind w:leftChars="342" w:left="709"/>
        <w:jc w:val="left"/>
        <w:rPr>
          <w:rFonts w:asciiTheme="majorEastAsia" w:eastAsiaTheme="majorEastAsia" w:hAnsiTheme="majorEastAsia"/>
          <w:szCs w:val="22"/>
        </w:rPr>
      </w:pPr>
    </w:p>
    <w:p w14:paraId="62D1F3C0" w14:textId="0B9219E9" w:rsidR="005A335C" w:rsidRDefault="005A335C" w:rsidP="005A335C">
      <w:pPr>
        <w:widowControl/>
        <w:ind w:leftChars="342" w:left="709"/>
        <w:jc w:val="left"/>
        <w:rPr>
          <w:rFonts w:asciiTheme="majorEastAsia" w:eastAsiaTheme="majorEastAsia" w:hAnsiTheme="majorEastAsia"/>
          <w:szCs w:val="22"/>
        </w:rPr>
      </w:pPr>
      <w:r w:rsidRPr="005A335C">
        <w:rPr>
          <w:rFonts w:asciiTheme="majorEastAsia" w:eastAsiaTheme="majorEastAsia" w:hAnsiTheme="majorEastAsia" w:hint="eastAsia"/>
          <w:szCs w:val="22"/>
        </w:rPr>
        <w:t>混乱を避けるため、本ドキュメントでは IEEE 1914.1 の要件は提示せず、レイテンシーについては eCPRI Transport Requirement V1.2 ドキュメントのみを参照することを提案しています。</w:t>
      </w:r>
    </w:p>
    <w:p w14:paraId="0BB079CE" w14:textId="77777777" w:rsidR="005A335C" w:rsidRDefault="005A335C" w:rsidP="005A335C">
      <w:pPr>
        <w:widowControl/>
        <w:ind w:leftChars="342" w:left="709"/>
        <w:jc w:val="left"/>
        <w:rPr>
          <w:rFonts w:asciiTheme="majorEastAsia" w:eastAsiaTheme="majorEastAsia" w:hAnsiTheme="majorEastAsia"/>
          <w:szCs w:val="22"/>
        </w:rPr>
      </w:pPr>
    </w:p>
    <w:p w14:paraId="019811EC" w14:textId="720A8D49" w:rsidR="001F2071" w:rsidRDefault="001F2071" w:rsidP="005A335C">
      <w:pPr>
        <w:widowControl/>
        <w:ind w:leftChars="342" w:left="709"/>
        <w:jc w:val="left"/>
        <w:rPr>
          <w:rFonts w:asciiTheme="majorEastAsia" w:eastAsiaTheme="majorEastAsia" w:hAnsiTheme="majorEastAsia"/>
          <w:szCs w:val="22"/>
        </w:rPr>
      </w:pPr>
      <w:r w:rsidRPr="001F2071">
        <w:rPr>
          <w:rFonts w:asciiTheme="majorEastAsia" w:eastAsiaTheme="majorEastAsia" w:hAnsiTheme="majorEastAsia" w:hint="eastAsia"/>
          <w:szCs w:val="22"/>
        </w:rPr>
        <w:t>フレーム損失率と遅延に関する要件はそれぞれ表</w:t>
      </w:r>
      <w:r w:rsidR="001C6F72">
        <w:rPr>
          <w:rFonts w:asciiTheme="majorEastAsia" w:eastAsiaTheme="majorEastAsia" w:hAnsiTheme="majorEastAsia" w:hint="eastAsia"/>
          <w:szCs w:val="22"/>
        </w:rPr>
        <w:t xml:space="preserve"> </w:t>
      </w:r>
      <w:r w:rsidRPr="001F2071">
        <w:rPr>
          <w:rFonts w:asciiTheme="majorEastAsia" w:eastAsiaTheme="majorEastAsia" w:hAnsiTheme="majorEastAsia" w:hint="eastAsia"/>
          <w:szCs w:val="22"/>
        </w:rPr>
        <w:t>2と表</w:t>
      </w:r>
      <w:r w:rsidR="001C6F72">
        <w:rPr>
          <w:rFonts w:asciiTheme="majorEastAsia" w:eastAsiaTheme="majorEastAsia" w:hAnsiTheme="majorEastAsia" w:hint="eastAsia"/>
          <w:szCs w:val="22"/>
        </w:rPr>
        <w:t xml:space="preserve"> </w:t>
      </w:r>
      <w:r w:rsidRPr="001F2071">
        <w:rPr>
          <w:rFonts w:asciiTheme="majorEastAsia" w:eastAsiaTheme="majorEastAsia" w:hAnsiTheme="majorEastAsia" w:hint="eastAsia"/>
          <w:szCs w:val="22"/>
        </w:rPr>
        <w:t>3にまとめられています。</w:t>
      </w:r>
    </w:p>
    <w:p w14:paraId="620A0042" w14:textId="77777777" w:rsidR="001F2071" w:rsidRDefault="001F2071" w:rsidP="005A335C">
      <w:pPr>
        <w:widowControl/>
        <w:ind w:leftChars="342" w:left="709"/>
        <w:jc w:val="left"/>
        <w:rPr>
          <w:rFonts w:asciiTheme="majorEastAsia" w:eastAsiaTheme="majorEastAsia" w:hAnsiTheme="majorEastAsia"/>
          <w:szCs w:val="22"/>
        </w:rPr>
      </w:pPr>
    </w:p>
    <w:tbl>
      <w:tblPr>
        <w:tblStyle w:val="ab"/>
        <w:tblW w:w="8916" w:type="dxa"/>
        <w:tblInd w:w="709" w:type="dxa"/>
        <w:tblLook w:val="04A0" w:firstRow="1" w:lastRow="0" w:firstColumn="1" w:lastColumn="0" w:noHBand="0" w:noVBand="1"/>
      </w:tblPr>
      <w:tblGrid>
        <w:gridCol w:w="2972"/>
        <w:gridCol w:w="2972"/>
        <w:gridCol w:w="2972"/>
      </w:tblGrid>
      <w:tr w:rsidR="001F2071" w14:paraId="1EAFE105" w14:textId="77777777" w:rsidTr="001F2071">
        <w:tc>
          <w:tcPr>
            <w:tcW w:w="2972" w:type="dxa"/>
          </w:tcPr>
          <w:p w14:paraId="11FC67CA" w14:textId="2DDDDF47"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CoS</w:t>
            </w:r>
            <w:r w:rsidRPr="001F2071">
              <w:rPr>
                <w:rFonts w:asciiTheme="majorEastAsia" w:eastAsiaTheme="majorEastAsia" w:hAnsiTheme="majorEastAsia"/>
                <w:spacing w:val="-4"/>
                <w:szCs w:val="22"/>
              </w:rPr>
              <w:t>名</w:t>
            </w:r>
          </w:p>
        </w:tc>
        <w:tc>
          <w:tcPr>
            <w:tcW w:w="2972" w:type="dxa"/>
          </w:tcPr>
          <w:p w14:paraId="1B267D43" w14:textId="33CB692E"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5"/>
                <w:szCs w:val="22"/>
              </w:rPr>
              <w:t>使用</w:t>
            </w:r>
            <w:r w:rsidRPr="001F2071">
              <w:rPr>
                <w:rFonts w:asciiTheme="majorEastAsia" w:eastAsiaTheme="majorEastAsia" w:hAnsiTheme="majorEastAsia"/>
                <w:szCs w:val="22"/>
              </w:rPr>
              <w:t>例</w:t>
            </w:r>
          </w:p>
        </w:tc>
        <w:tc>
          <w:tcPr>
            <w:tcW w:w="2972" w:type="dxa"/>
          </w:tcPr>
          <w:p w14:paraId="2EA034C1" w14:textId="1D8EE101"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最大片道フレーム損失率</w:t>
            </w:r>
            <w:r w:rsidRPr="001F2071">
              <w:rPr>
                <w:rFonts w:asciiTheme="majorEastAsia" w:eastAsiaTheme="majorEastAsia" w:hAnsiTheme="majorEastAsia"/>
                <w:spacing w:val="-2"/>
                <w:szCs w:val="22"/>
              </w:rPr>
              <w:t>性能</w:t>
            </w:r>
          </w:p>
        </w:tc>
      </w:tr>
      <w:tr w:rsidR="001F2071" w14:paraId="6F856CDC" w14:textId="77777777" w:rsidTr="001F2071">
        <w:trPr>
          <w:trHeight w:val="217"/>
        </w:trPr>
        <w:tc>
          <w:tcPr>
            <w:tcW w:w="2972" w:type="dxa"/>
          </w:tcPr>
          <w:p w14:paraId="585343A2" w14:textId="0D5AAE4C"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4"/>
                <w:szCs w:val="22"/>
              </w:rPr>
              <w:t>高い</w:t>
            </w:r>
          </w:p>
        </w:tc>
        <w:tc>
          <w:tcPr>
            <w:tcW w:w="2972" w:type="dxa"/>
          </w:tcPr>
          <w:p w14:paraId="0D568B66" w14:textId="6ADD3F4C"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ユーザープレーン</w:t>
            </w:r>
            <w:r w:rsidRPr="001F2071">
              <w:rPr>
                <w:rFonts w:asciiTheme="majorEastAsia" w:eastAsiaTheme="majorEastAsia" w:hAnsiTheme="majorEastAsia"/>
                <w:spacing w:val="-2"/>
                <w:szCs w:val="22"/>
              </w:rPr>
              <w:t>（高速）</w:t>
            </w:r>
          </w:p>
        </w:tc>
        <w:tc>
          <w:tcPr>
            <w:tcW w:w="2972" w:type="dxa"/>
          </w:tcPr>
          <w:p w14:paraId="4C2E90F6" w14:textId="44D22E76"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position w:val="-8"/>
                <w:szCs w:val="22"/>
              </w:rPr>
              <w:t>10</w:t>
            </w:r>
            <w:r w:rsidRPr="001F2071">
              <w:rPr>
                <w:rFonts w:asciiTheme="majorEastAsia" w:eastAsiaTheme="majorEastAsia" w:hAnsiTheme="majorEastAsia"/>
                <w:spacing w:val="-12"/>
                <w:szCs w:val="22"/>
              </w:rPr>
              <w:t>-7</w:t>
            </w:r>
          </w:p>
        </w:tc>
      </w:tr>
      <w:tr w:rsidR="001F2071" w14:paraId="33AC5E4D" w14:textId="77777777" w:rsidTr="001F2071">
        <w:tc>
          <w:tcPr>
            <w:tcW w:w="2972" w:type="dxa"/>
          </w:tcPr>
          <w:p w14:paraId="7CA93F62" w14:textId="4E4D356A"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szCs w:val="22"/>
              </w:rPr>
              <w:t>ミディアム</w:t>
            </w:r>
          </w:p>
        </w:tc>
        <w:tc>
          <w:tcPr>
            <w:tcW w:w="2972" w:type="dxa"/>
          </w:tcPr>
          <w:p w14:paraId="03F17F40" w14:textId="03070777"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ユーザープレーン（低速）、C&amp;Mプレーン（高速）</w:t>
            </w:r>
          </w:p>
        </w:tc>
        <w:tc>
          <w:tcPr>
            <w:tcW w:w="2972" w:type="dxa"/>
          </w:tcPr>
          <w:p w14:paraId="62AB7C69" w14:textId="3FB61F8C"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position w:val="-8"/>
                <w:szCs w:val="22"/>
              </w:rPr>
              <w:t>10</w:t>
            </w:r>
            <w:r w:rsidRPr="001F2071">
              <w:rPr>
                <w:rFonts w:asciiTheme="majorEastAsia" w:eastAsiaTheme="majorEastAsia" w:hAnsiTheme="majorEastAsia"/>
                <w:spacing w:val="-12"/>
                <w:szCs w:val="22"/>
              </w:rPr>
              <w:t>-7</w:t>
            </w:r>
          </w:p>
        </w:tc>
      </w:tr>
      <w:tr w:rsidR="001F2071" w14:paraId="7EE1E0CA" w14:textId="77777777" w:rsidTr="001F2071">
        <w:trPr>
          <w:trHeight w:val="70"/>
        </w:trPr>
        <w:tc>
          <w:tcPr>
            <w:tcW w:w="2972" w:type="dxa"/>
          </w:tcPr>
          <w:p w14:paraId="4C1F187C" w14:textId="48E503FF"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5"/>
                <w:szCs w:val="22"/>
              </w:rPr>
              <w:t>低い</w:t>
            </w:r>
          </w:p>
        </w:tc>
        <w:tc>
          <w:tcPr>
            <w:tcW w:w="2972" w:type="dxa"/>
          </w:tcPr>
          <w:p w14:paraId="5FFB17F9" w14:textId="14D718B8"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C&amp;Mプレーン</w:t>
            </w:r>
          </w:p>
        </w:tc>
        <w:tc>
          <w:tcPr>
            <w:tcW w:w="2972" w:type="dxa"/>
          </w:tcPr>
          <w:p w14:paraId="3ED39DDF" w14:textId="1ADBFE79"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position w:val="-8"/>
                <w:szCs w:val="22"/>
              </w:rPr>
              <w:t>10</w:t>
            </w:r>
            <w:r w:rsidRPr="001F2071">
              <w:rPr>
                <w:rFonts w:asciiTheme="majorEastAsia" w:eastAsiaTheme="majorEastAsia" w:hAnsiTheme="majorEastAsia"/>
                <w:spacing w:val="-12"/>
                <w:szCs w:val="22"/>
              </w:rPr>
              <w:t>-6</w:t>
            </w:r>
          </w:p>
        </w:tc>
      </w:tr>
    </w:tbl>
    <w:p w14:paraId="6E22A01C" w14:textId="5ECAA268" w:rsidR="001F2071" w:rsidRDefault="001F2071" w:rsidP="001F2071">
      <w:pPr>
        <w:widowControl/>
        <w:ind w:leftChars="342" w:left="709"/>
        <w:jc w:val="center"/>
        <w:rPr>
          <w:rFonts w:asciiTheme="majorEastAsia" w:eastAsiaTheme="majorEastAsia" w:hAnsiTheme="majorEastAsia"/>
          <w:szCs w:val="22"/>
        </w:rPr>
      </w:pPr>
      <w:r w:rsidRPr="001F2071">
        <w:rPr>
          <w:rFonts w:asciiTheme="majorEastAsia" w:eastAsiaTheme="majorEastAsia" w:hAnsiTheme="majorEastAsia" w:hint="eastAsia"/>
          <w:b/>
          <w:bCs/>
          <w:szCs w:val="22"/>
        </w:rPr>
        <w:t>表 2</w:t>
      </w:r>
      <w:r w:rsidRPr="001F2071">
        <w:rPr>
          <w:rFonts w:asciiTheme="majorEastAsia" w:eastAsiaTheme="majorEastAsia" w:hAnsiTheme="majorEastAsia" w:hint="eastAsia"/>
          <w:szCs w:val="22"/>
        </w:rPr>
        <w:t>：</w:t>
      </w:r>
      <w:r w:rsidRPr="006D5CC8">
        <w:rPr>
          <w:rFonts w:asciiTheme="majorEastAsia" w:eastAsiaTheme="majorEastAsia" w:hAnsiTheme="majorEastAsia" w:hint="eastAsia"/>
          <w:b/>
          <w:bCs/>
          <w:szCs w:val="22"/>
        </w:rPr>
        <w:t>フレーム損失率要件</w:t>
      </w:r>
    </w:p>
    <w:p w14:paraId="4F826C21" w14:textId="77777777" w:rsidR="001F2071" w:rsidRDefault="001F2071" w:rsidP="005A335C">
      <w:pPr>
        <w:widowControl/>
        <w:ind w:leftChars="342" w:left="709"/>
        <w:jc w:val="left"/>
        <w:rPr>
          <w:rFonts w:asciiTheme="majorEastAsia" w:eastAsiaTheme="majorEastAsia" w:hAnsiTheme="majorEastAsia"/>
          <w:szCs w:val="22"/>
        </w:rPr>
      </w:pPr>
    </w:p>
    <w:p w14:paraId="160A17DF" w14:textId="1C4278F7" w:rsidR="001F2071" w:rsidRDefault="001F2071">
      <w:pPr>
        <w:widowControl/>
        <w:jc w:val="left"/>
        <w:rPr>
          <w:rFonts w:asciiTheme="majorEastAsia" w:eastAsiaTheme="majorEastAsia" w:hAnsiTheme="majorEastAsia"/>
          <w:szCs w:val="22"/>
        </w:rPr>
      </w:pPr>
      <w:r>
        <w:rPr>
          <w:rFonts w:asciiTheme="majorEastAsia" w:eastAsiaTheme="majorEastAsia" w:hAnsiTheme="majorEastAsia"/>
          <w:szCs w:val="22"/>
        </w:rPr>
        <w:br w:type="page"/>
      </w:r>
    </w:p>
    <w:tbl>
      <w:tblPr>
        <w:tblStyle w:val="ab"/>
        <w:tblW w:w="0" w:type="auto"/>
        <w:tblInd w:w="709" w:type="dxa"/>
        <w:tblLook w:val="04A0" w:firstRow="1" w:lastRow="0" w:firstColumn="1" w:lastColumn="0" w:noHBand="0" w:noVBand="1"/>
      </w:tblPr>
      <w:tblGrid>
        <w:gridCol w:w="2972"/>
        <w:gridCol w:w="2973"/>
        <w:gridCol w:w="2974"/>
      </w:tblGrid>
      <w:tr w:rsidR="001F2071" w14:paraId="5CB14107" w14:textId="77777777" w:rsidTr="001F2071">
        <w:tc>
          <w:tcPr>
            <w:tcW w:w="2972" w:type="dxa"/>
          </w:tcPr>
          <w:p w14:paraId="041DC1D2" w14:textId="0FDFC0C9"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szCs w:val="22"/>
              </w:rPr>
              <w:lastRenderedPageBreak/>
              <w:t>レイテンシークラス</w:t>
            </w:r>
          </w:p>
        </w:tc>
        <w:tc>
          <w:tcPr>
            <w:tcW w:w="2973" w:type="dxa"/>
          </w:tcPr>
          <w:p w14:paraId="04A145D9" w14:textId="15F3933F"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最大片道フレーム遅延</w:t>
            </w:r>
            <w:r w:rsidRPr="001F2071">
              <w:rPr>
                <w:rFonts w:asciiTheme="majorEastAsia" w:eastAsiaTheme="majorEastAsia" w:hAnsiTheme="majorEastAsia"/>
                <w:spacing w:val="-2"/>
                <w:szCs w:val="22"/>
              </w:rPr>
              <w:t>性能</w:t>
            </w:r>
          </w:p>
        </w:tc>
        <w:tc>
          <w:tcPr>
            <w:tcW w:w="2974" w:type="dxa"/>
          </w:tcPr>
          <w:p w14:paraId="3A013DEB" w14:textId="3C64A284"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使用</w:t>
            </w:r>
            <w:r w:rsidRPr="001F2071">
              <w:rPr>
                <w:rFonts w:asciiTheme="majorEastAsia" w:eastAsiaTheme="majorEastAsia" w:hAnsiTheme="majorEastAsia"/>
                <w:spacing w:val="-4"/>
                <w:szCs w:val="22"/>
              </w:rPr>
              <w:t>例</w:t>
            </w:r>
          </w:p>
        </w:tc>
      </w:tr>
      <w:tr w:rsidR="001F2071" w14:paraId="685D1D5C" w14:textId="77777777" w:rsidTr="001F2071">
        <w:tc>
          <w:tcPr>
            <w:tcW w:w="2972" w:type="dxa"/>
          </w:tcPr>
          <w:p w14:paraId="17188F86" w14:textId="7BBB787E"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szCs w:val="22"/>
              </w:rPr>
              <w:t>高25</w:t>
            </w:r>
          </w:p>
        </w:tc>
        <w:tc>
          <w:tcPr>
            <w:tcW w:w="2973" w:type="dxa"/>
          </w:tcPr>
          <w:p w14:paraId="2446C353" w14:textId="620A721B"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 xml:space="preserve">25 </w:t>
            </w:r>
            <w:r w:rsidRPr="001F2071">
              <w:rPr>
                <w:rFonts w:asciiTheme="majorEastAsia" w:eastAsiaTheme="majorEastAsia" w:hAnsiTheme="majorEastAsia"/>
                <w:spacing w:val="-5"/>
                <w:szCs w:val="22"/>
              </w:rPr>
              <w:t>μs</w:t>
            </w:r>
          </w:p>
        </w:tc>
        <w:tc>
          <w:tcPr>
            <w:tcW w:w="2974" w:type="dxa"/>
          </w:tcPr>
          <w:p w14:paraId="49C0111B" w14:textId="45C86B39"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超低遅延</w:t>
            </w:r>
            <w:r w:rsidRPr="001F2071">
              <w:rPr>
                <w:rFonts w:asciiTheme="majorEastAsia" w:eastAsiaTheme="majorEastAsia" w:hAnsiTheme="majorEastAsia"/>
                <w:spacing w:val="-2"/>
                <w:szCs w:val="22"/>
              </w:rPr>
              <w:t>パフォーマンス</w:t>
            </w:r>
          </w:p>
        </w:tc>
      </w:tr>
      <w:tr w:rsidR="001F2071" w14:paraId="32699FFD" w14:textId="77777777" w:rsidTr="001F2071">
        <w:tc>
          <w:tcPr>
            <w:tcW w:w="2972" w:type="dxa"/>
          </w:tcPr>
          <w:p w14:paraId="573C497B" w14:textId="34C63563"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szCs w:val="22"/>
              </w:rPr>
              <w:t>高75</w:t>
            </w:r>
            <w:r w:rsidRPr="001F2071">
              <w:rPr>
                <w:rFonts w:asciiTheme="majorEastAsia" w:eastAsiaTheme="majorEastAsia" w:hAnsiTheme="majorEastAsia"/>
                <w:spacing w:val="-2"/>
                <w:szCs w:val="22"/>
                <w:vertAlign w:val="superscript"/>
              </w:rPr>
              <w:t>1</w:t>
            </w:r>
          </w:p>
        </w:tc>
        <w:tc>
          <w:tcPr>
            <w:tcW w:w="2973" w:type="dxa"/>
          </w:tcPr>
          <w:p w14:paraId="3EDBE593" w14:textId="32FADBFA"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 xml:space="preserve">75 </w:t>
            </w:r>
            <w:r w:rsidRPr="001F2071">
              <w:rPr>
                <w:rFonts w:asciiTheme="majorEastAsia" w:eastAsiaTheme="majorEastAsia" w:hAnsiTheme="majorEastAsia"/>
                <w:spacing w:val="-5"/>
                <w:szCs w:val="22"/>
              </w:rPr>
              <w:t>μs</w:t>
            </w:r>
          </w:p>
        </w:tc>
        <w:tc>
          <w:tcPr>
            <w:tcW w:w="2974" w:type="dxa"/>
          </w:tcPr>
          <w:p w14:paraId="150315D7" w14:textId="5CD5C475"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10km範囲のファイバー長で完全なNR性能のために</w:t>
            </w:r>
          </w:p>
        </w:tc>
      </w:tr>
      <w:tr w:rsidR="001F2071" w14:paraId="49E9EBE9" w14:textId="77777777" w:rsidTr="001F2071">
        <w:tc>
          <w:tcPr>
            <w:tcW w:w="2972" w:type="dxa"/>
          </w:tcPr>
          <w:p w14:paraId="192B804F" w14:textId="5F361610"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szCs w:val="22"/>
              </w:rPr>
              <w:t>ハイ100</w:t>
            </w:r>
          </w:p>
        </w:tc>
        <w:tc>
          <w:tcPr>
            <w:tcW w:w="2973" w:type="dxa"/>
          </w:tcPr>
          <w:p w14:paraId="34E6108B" w14:textId="38F941EC"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 xml:space="preserve">100 </w:t>
            </w:r>
            <w:r w:rsidRPr="001F2071">
              <w:rPr>
                <w:rFonts w:asciiTheme="majorEastAsia" w:eastAsiaTheme="majorEastAsia" w:hAnsiTheme="majorEastAsia"/>
                <w:spacing w:val="-5"/>
                <w:szCs w:val="22"/>
              </w:rPr>
              <w:t>μs</w:t>
            </w:r>
          </w:p>
        </w:tc>
        <w:tc>
          <w:tcPr>
            <w:tcW w:w="2974" w:type="dxa"/>
          </w:tcPr>
          <w:p w14:paraId="79158706" w14:textId="4D62D9F8"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ファイバ長10kmの標準的なNR性能の場合</w:t>
            </w:r>
          </w:p>
        </w:tc>
      </w:tr>
      <w:tr w:rsidR="001F2071" w14:paraId="486C042D" w14:textId="77777777" w:rsidTr="001F2071">
        <w:tc>
          <w:tcPr>
            <w:tcW w:w="2972" w:type="dxa"/>
          </w:tcPr>
          <w:p w14:paraId="2E0C37DE" w14:textId="6450D3C3"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szCs w:val="22"/>
              </w:rPr>
              <w:t>ハイ200</w:t>
            </w:r>
          </w:p>
        </w:tc>
        <w:tc>
          <w:tcPr>
            <w:tcW w:w="2973" w:type="dxa"/>
          </w:tcPr>
          <w:p w14:paraId="25C7FA8B" w14:textId="0BD8C36C"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 xml:space="preserve">200 </w:t>
            </w:r>
            <w:r w:rsidRPr="001F2071">
              <w:rPr>
                <w:rFonts w:asciiTheme="majorEastAsia" w:eastAsiaTheme="majorEastAsia" w:hAnsiTheme="majorEastAsia"/>
                <w:spacing w:val="-5"/>
                <w:szCs w:val="22"/>
              </w:rPr>
              <w:t>μs</w:t>
            </w:r>
          </w:p>
        </w:tc>
        <w:tc>
          <w:tcPr>
            <w:tcW w:w="2974" w:type="dxa"/>
          </w:tcPr>
          <w:p w14:paraId="03E3777F" w14:textId="15CDC913"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30km</w:t>
            </w:r>
            <w:r w:rsidRPr="001F2071">
              <w:rPr>
                <w:rFonts w:asciiTheme="majorEastAsia" w:eastAsiaTheme="majorEastAsia" w:hAnsiTheme="majorEastAsia"/>
                <w:spacing w:val="-2"/>
                <w:szCs w:val="22"/>
              </w:rPr>
              <w:t>範囲の</w:t>
            </w:r>
            <w:r w:rsidRPr="001F2071">
              <w:rPr>
                <w:rFonts w:asciiTheme="majorEastAsia" w:eastAsiaTheme="majorEastAsia" w:hAnsiTheme="majorEastAsia"/>
                <w:szCs w:val="22"/>
              </w:rPr>
              <w:t>ファイバー長を持つ設備用</w:t>
            </w:r>
          </w:p>
        </w:tc>
      </w:tr>
      <w:tr w:rsidR="001F2071" w14:paraId="3A8FD57B" w14:textId="77777777" w:rsidTr="001F2071">
        <w:tc>
          <w:tcPr>
            <w:tcW w:w="2972" w:type="dxa"/>
          </w:tcPr>
          <w:p w14:paraId="72E8FF4C" w14:textId="12A79248"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szCs w:val="22"/>
              </w:rPr>
              <w:t>高500</w:t>
            </w:r>
          </w:p>
        </w:tc>
        <w:tc>
          <w:tcPr>
            <w:tcW w:w="2973" w:type="dxa"/>
          </w:tcPr>
          <w:p w14:paraId="6F96F55A" w14:textId="41A3865C"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 xml:space="preserve">500 </w:t>
            </w:r>
            <w:r w:rsidRPr="001F2071">
              <w:rPr>
                <w:rFonts w:asciiTheme="majorEastAsia" w:eastAsiaTheme="majorEastAsia" w:hAnsiTheme="majorEastAsia"/>
                <w:spacing w:val="-5"/>
                <w:szCs w:val="22"/>
              </w:rPr>
              <w:t>μs</w:t>
            </w:r>
          </w:p>
        </w:tc>
        <w:tc>
          <w:tcPr>
            <w:tcW w:w="2974" w:type="dxa"/>
          </w:tcPr>
          <w:p w14:paraId="0D4F6985" w14:textId="396645B9"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 xml:space="preserve">大遅延設備 &gt; 30 </w:t>
            </w:r>
            <w:r w:rsidRPr="001F2071">
              <w:rPr>
                <w:rFonts w:asciiTheme="majorEastAsia" w:eastAsiaTheme="majorEastAsia" w:hAnsiTheme="majorEastAsia"/>
                <w:spacing w:val="-5"/>
                <w:szCs w:val="22"/>
              </w:rPr>
              <w:t>km</w:t>
            </w:r>
          </w:p>
        </w:tc>
      </w:tr>
      <w:tr w:rsidR="001F2071" w14:paraId="22B62BC1" w14:textId="77777777" w:rsidTr="001F2071">
        <w:tc>
          <w:tcPr>
            <w:tcW w:w="2972" w:type="dxa"/>
          </w:tcPr>
          <w:p w14:paraId="3AFD9212" w14:textId="238D9CEE"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2"/>
                <w:szCs w:val="22"/>
              </w:rPr>
              <w:t>ミディアム</w:t>
            </w:r>
          </w:p>
        </w:tc>
        <w:tc>
          <w:tcPr>
            <w:tcW w:w="2973" w:type="dxa"/>
          </w:tcPr>
          <w:p w14:paraId="2CD993D5" w14:textId="0ACA1E52"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ユーザープレーン（低速）＆C&amp;Mプレーン（高速）</w:t>
            </w:r>
          </w:p>
        </w:tc>
        <w:tc>
          <w:tcPr>
            <w:tcW w:w="2974" w:type="dxa"/>
          </w:tcPr>
          <w:p w14:paraId="32091D4F" w14:textId="06F9EAB0"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 xml:space="preserve">1 </w:t>
            </w:r>
            <w:r w:rsidRPr="001F2071">
              <w:rPr>
                <w:rFonts w:asciiTheme="majorEastAsia" w:eastAsiaTheme="majorEastAsia" w:hAnsiTheme="majorEastAsia"/>
                <w:spacing w:val="-5"/>
                <w:szCs w:val="22"/>
              </w:rPr>
              <w:t>ms</w:t>
            </w:r>
          </w:p>
        </w:tc>
      </w:tr>
      <w:tr w:rsidR="001F2071" w14:paraId="6AE50277" w14:textId="77777777" w:rsidTr="001F2071">
        <w:tc>
          <w:tcPr>
            <w:tcW w:w="2972" w:type="dxa"/>
          </w:tcPr>
          <w:p w14:paraId="41B94C9A" w14:textId="3CAD0C92"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pacing w:val="-5"/>
                <w:szCs w:val="22"/>
              </w:rPr>
              <w:t>低い</w:t>
            </w:r>
          </w:p>
        </w:tc>
        <w:tc>
          <w:tcPr>
            <w:tcW w:w="2973" w:type="dxa"/>
          </w:tcPr>
          <w:p w14:paraId="7CBC8057" w14:textId="55C82470"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C&amp;Mプレーン</w:t>
            </w:r>
          </w:p>
        </w:tc>
        <w:tc>
          <w:tcPr>
            <w:tcW w:w="2974" w:type="dxa"/>
          </w:tcPr>
          <w:p w14:paraId="669485FC" w14:textId="7A2AD000" w:rsidR="001F2071" w:rsidRPr="001F2071" w:rsidRDefault="001F2071" w:rsidP="001F2071">
            <w:pPr>
              <w:widowControl/>
              <w:jc w:val="left"/>
              <w:rPr>
                <w:rFonts w:asciiTheme="majorEastAsia" w:eastAsiaTheme="majorEastAsia" w:hAnsiTheme="majorEastAsia"/>
                <w:szCs w:val="22"/>
              </w:rPr>
            </w:pPr>
            <w:r w:rsidRPr="001F2071">
              <w:rPr>
                <w:rFonts w:asciiTheme="majorEastAsia" w:eastAsiaTheme="majorEastAsia" w:hAnsiTheme="majorEastAsia"/>
                <w:szCs w:val="22"/>
              </w:rPr>
              <w:t>100</w:t>
            </w:r>
            <w:r w:rsidRPr="001F2071">
              <w:rPr>
                <w:rFonts w:asciiTheme="majorEastAsia" w:eastAsiaTheme="majorEastAsia" w:hAnsiTheme="majorEastAsia"/>
                <w:spacing w:val="-5"/>
                <w:szCs w:val="22"/>
              </w:rPr>
              <w:t>ミリ秒</w:t>
            </w:r>
          </w:p>
        </w:tc>
      </w:tr>
    </w:tbl>
    <w:p w14:paraId="3D2762FD" w14:textId="7973AC02" w:rsidR="001F2071" w:rsidRDefault="001F2071" w:rsidP="005A335C">
      <w:pPr>
        <w:widowControl/>
        <w:ind w:leftChars="342" w:left="709"/>
        <w:jc w:val="left"/>
        <w:rPr>
          <w:rFonts w:asciiTheme="majorEastAsia" w:eastAsiaTheme="majorEastAsia" w:hAnsiTheme="majorEastAsia"/>
        </w:rPr>
      </w:pPr>
      <w:r w:rsidRPr="001F2071">
        <w:rPr>
          <w:rFonts w:asciiTheme="majorEastAsia" w:eastAsiaTheme="majorEastAsia" w:hAnsiTheme="majorEastAsia"/>
          <w:spacing w:val="-6"/>
          <w:vertAlign w:val="superscript"/>
        </w:rPr>
        <w:t>1.</w:t>
      </w:r>
      <w:r w:rsidRPr="001F2071">
        <w:rPr>
          <w:rFonts w:asciiTheme="majorEastAsia" w:eastAsiaTheme="majorEastAsia" w:hAnsiTheme="majorEastAsia" w:hint="eastAsia"/>
        </w:rPr>
        <w:t>配備のニーズに基づき、新しい要件カテゴリーが追加されました。</w:t>
      </w:r>
    </w:p>
    <w:p w14:paraId="7D40AE08" w14:textId="3596AA05" w:rsidR="001F2071" w:rsidRDefault="00256F51" w:rsidP="001F2071">
      <w:pPr>
        <w:widowControl/>
        <w:ind w:leftChars="342" w:left="709"/>
        <w:jc w:val="center"/>
        <w:rPr>
          <w:rFonts w:asciiTheme="majorEastAsia" w:eastAsiaTheme="majorEastAsia" w:hAnsiTheme="majorEastAsia"/>
          <w:szCs w:val="22"/>
        </w:rPr>
      </w:pPr>
      <w:r w:rsidRPr="00256F51">
        <w:rPr>
          <w:rFonts w:asciiTheme="majorEastAsia" w:eastAsiaTheme="majorEastAsia" w:hAnsiTheme="majorEastAsia" w:hint="eastAsia"/>
          <w:b/>
          <w:bCs/>
          <w:szCs w:val="22"/>
        </w:rPr>
        <w:t>表 3</w:t>
      </w:r>
      <w:r w:rsidRPr="00256F51">
        <w:rPr>
          <w:rFonts w:asciiTheme="majorEastAsia" w:eastAsiaTheme="majorEastAsia" w:hAnsiTheme="majorEastAsia" w:hint="eastAsia"/>
          <w:szCs w:val="22"/>
        </w:rPr>
        <w:t xml:space="preserve">: </w:t>
      </w:r>
      <w:r w:rsidRPr="006D5CC8">
        <w:rPr>
          <w:rFonts w:asciiTheme="majorEastAsia" w:eastAsiaTheme="majorEastAsia" w:hAnsiTheme="majorEastAsia" w:hint="eastAsia"/>
          <w:b/>
          <w:bCs/>
          <w:szCs w:val="22"/>
        </w:rPr>
        <w:t>片方向遅延要件</w:t>
      </w:r>
    </w:p>
    <w:p w14:paraId="051175CD" w14:textId="77777777" w:rsidR="001F2071" w:rsidRDefault="001F2071" w:rsidP="005A335C">
      <w:pPr>
        <w:widowControl/>
        <w:ind w:leftChars="342" w:left="709"/>
        <w:jc w:val="left"/>
        <w:rPr>
          <w:rFonts w:asciiTheme="majorEastAsia" w:eastAsiaTheme="majorEastAsia" w:hAnsiTheme="majorEastAsia"/>
          <w:szCs w:val="22"/>
        </w:rPr>
      </w:pPr>
    </w:p>
    <w:p w14:paraId="4D07CAAB" w14:textId="77777777" w:rsidR="00256F51" w:rsidRPr="00256F51" w:rsidRDefault="00256F51" w:rsidP="00256F51">
      <w:pPr>
        <w:widowControl/>
        <w:ind w:leftChars="342" w:left="709"/>
        <w:jc w:val="left"/>
        <w:rPr>
          <w:rFonts w:asciiTheme="majorEastAsia" w:eastAsiaTheme="majorEastAsia" w:hAnsiTheme="majorEastAsia"/>
          <w:szCs w:val="22"/>
        </w:rPr>
      </w:pPr>
      <w:r w:rsidRPr="00256F51">
        <w:rPr>
          <w:rFonts w:asciiTheme="majorEastAsia" w:eastAsiaTheme="majorEastAsia" w:hAnsiTheme="majorEastAsia" w:hint="eastAsia"/>
          <w:szCs w:val="22"/>
        </w:rPr>
        <w:t>フロントホールの帯域幅は、異なる周波数帯（Sub 6 の低/中帯域および高帯域のミリ波）で、異なるセクターに複数のキャリアが配備されている基地局ごとに決定されます。</w:t>
      </w:r>
    </w:p>
    <w:p w14:paraId="3EF6EA0C" w14:textId="77777777" w:rsidR="00256F51" w:rsidRPr="00256F51" w:rsidRDefault="00256F51" w:rsidP="00256F51">
      <w:pPr>
        <w:widowControl/>
        <w:ind w:leftChars="342" w:left="709"/>
        <w:jc w:val="left"/>
        <w:rPr>
          <w:rFonts w:asciiTheme="majorEastAsia" w:eastAsiaTheme="majorEastAsia" w:hAnsiTheme="majorEastAsia"/>
          <w:szCs w:val="22"/>
        </w:rPr>
      </w:pPr>
    </w:p>
    <w:p w14:paraId="217DA5BA" w14:textId="2298AF0C" w:rsidR="00256F51" w:rsidRPr="00256F51" w:rsidRDefault="00256F51" w:rsidP="003573D9">
      <w:pPr>
        <w:pStyle w:val="ad"/>
        <w:widowControl/>
        <w:numPr>
          <w:ilvl w:val="0"/>
          <w:numId w:val="7"/>
        </w:numPr>
        <w:ind w:leftChars="0" w:left="1418"/>
        <w:jc w:val="left"/>
        <w:rPr>
          <w:rFonts w:asciiTheme="majorEastAsia" w:eastAsiaTheme="majorEastAsia" w:hAnsiTheme="majorEastAsia"/>
          <w:szCs w:val="22"/>
        </w:rPr>
      </w:pPr>
      <w:r w:rsidRPr="00256F51">
        <w:rPr>
          <w:rFonts w:asciiTheme="majorEastAsia" w:eastAsiaTheme="majorEastAsia" w:hAnsiTheme="majorEastAsia" w:hint="eastAsia"/>
          <w:szCs w:val="22"/>
        </w:rPr>
        <w:t>セクター数</w:t>
      </w:r>
    </w:p>
    <w:p w14:paraId="6C4BA277" w14:textId="56802C76" w:rsidR="00256F51" w:rsidRPr="00256F51" w:rsidRDefault="00256F51" w:rsidP="003573D9">
      <w:pPr>
        <w:pStyle w:val="ad"/>
        <w:widowControl/>
        <w:numPr>
          <w:ilvl w:val="0"/>
          <w:numId w:val="7"/>
        </w:numPr>
        <w:ind w:leftChars="0" w:left="1418"/>
        <w:jc w:val="left"/>
        <w:rPr>
          <w:rFonts w:asciiTheme="majorEastAsia" w:eastAsiaTheme="majorEastAsia" w:hAnsiTheme="majorEastAsia"/>
          <w:szCs w:val="22"/>
        </w:rPr>
      </w:pPr>
      <w:r w:rsidRPr="00256F51">
        <w:rPr>
          <w:rFonts w:asciiTheme="majorEastAsia" w:eastAsiaTheme="majorEastAsia" w:hAnsiTheme="majorEastAsia" w:hint="eastAsia"/>
          <w:szCs w:val="22"/>
        </w:rPr>
        <w:t>各キャリアの無線チャネル帯域幅</w:t>
      </w:r>
    </w:p>
    <w:p w14:paraId="18EA8A16" w14:textId="0E368130" w:rsidR="00256F51" w:rsidRDefault="00256F51" w:rsidP="003573D9">
      <w:pPr>
        <w:pStyle w:val="ad"/>
        <w:widowControl/>
        <w:numPr>
          <w:ilvl w:val="0"/>
          <w:numId w:val="7"/>
        </w:numPr>
        <w:ind w:leftChars="0" w:left="1418"/>
        <w:jc w:val="left"/>
        <w:rPr>
          <w:rFonts w:asciiTheme="majorEastAsia" w:eastAsiaTheme="majorEastAsia" w:hAnsiTheme="majorEastAsia"/>
          <w:szCs w:val="22"/>
        </w:rPr>
      </w:pPr>
      <w:r w:rsidRPr="00256F51">
        <w:rPr>
          <w:rFonts w:asciiTheme="majorEastAsia" w:eastAsiaTheme="majorEastAsia" w:hAnsiTheme="majorEastAsia" w:hint="eastAsia"/>
          <w:szCs w:val="22"/>
        </w:rPr>
        <w:t>各キャリアのMIMO オーダー</w:t>
      </w:r>
    </w:p>
    <w:p w14:paraId="56625790" w14:textId="77777777" w:rsidR="00256F51" w:rsidRDefault="00256F51" w:rsidP="00256F51">
      <w:pPr>
        <w:widowControl/>
        <w:ind w:leftChars="342" w:left="709"/>
        <w:jc w:val="left"/>
        <w:rPr>
          <w:rFonts w:asciiTheme="majorEastAsia" w:eastAsiaTheme="majorEastAsia" w:hAnsiTheme="majorEastAsia"/>
          <w:szCs w:val="22"/>
        </w:rPr>
      </w:pPr>
    </w:p>
    <w:p w14:paraId="205B0284" w14:textId="77777777" w:rsidR="00256F51" w:rsidRPr="00256F51" w:rsidRDefault="00256F51" w:rsidP="00256F51">
      <w:pPr>
        <w:widowControl/>
        <w:ind w:leftChars="342" w:left="709"/>
        <w:jc w:val="left"/>
        <w:rPr>
          <w:rFonts w:asciiTheme="majorEastAsia" w:eastAsiaTheme="majorEastAsia" w:hAnsiTheme="majorEastAsia"/>
          <w:szCs w:val="22"/>
        </w:rPr>
      </w:pPr>
      <w:r w:rsidRPr="00256F51">
        <w:rPr>
          <w:rFonts w:asciiTheme="majorEastAsia" w:eastAsiaTheme="majorEastAsia" w:hAnsiTheme="majorEastAsia" w:hint="eastAsia"/>
          <w:szCs w:val="22"/>
        </w:rPr>
        <w:t>eCPRI フロントホールトラフィックには、さまざまなサイズのサイト構成が考えられます。</w:t>
      </w:r>
    </w:p>
    <w:p w14:paraId="5E7C3C2C" w14:textId="77777777" w:rsidR="00256F51" w:rsidRPr="00256F51" w:rsidRDefault="00256F51" w:rsidP="00256F51">
      <w:pPr>
        <w:widowControl/>
        <w:ind w:leftChars="342" w:left="709"/>
        <w:jc w:val="left"/>
        <w:rPr>
          <w:rFonts w:asciiTheme="majorEastAsia" w:eastAsiaTheme="majorEastAsia" w:hAnsiTheme="majorEastAsia"/>
          <w:szCs w:val="22"/>
        </w:rPr>
      </w:pPr>
    </w:p>
    <w:p w14:paraId="5F1D42FE" w14:textId="6E186A2B" w:rsidR="00256F51" w:rsidRPr="00256F51" w:rsidRDefault="00256F51" w:rsidP="003573D9">
      <w:pPr>
        <w:pStyle w:val="ad"/>
        <w:widowControl/>
        <w:numPr>
          <w:ilvl w:val="0"/>
          <w:numId w:val="8"/>
        </w:numPr>
        <w:ind w:leftChars="0" w:left="1418"/>
        <w:jc w:val="left"/>
        <w:rPr>
          <w:rFonts w:asciiTheme="majorEastAsia" w:eastAsiaTheme="majorEastAsia" w:hAnsiTheme="majorEastAsia"/>
          <w:szCs w:val="22"/>
        </w:rPr>
      </w:pPr>
      <w:r w:rsidRPr="00256F51">
        <w:rPr>
          <w:rFonts w:asciiTheme="majorEastAsia" w:eastAsiaTheme="majorEastAsia" w:hAnsiTheme="majorEastAsia" w:hint="eastAsia"/>
          <w:szCs w:val="22"/>
        </w:rPr>
        <w:t>スモール：シングルセクター、ミリ波またはサブ6のキャリアでMIMOオーダは低</w:t>
      </w:r>
    </w:p>
    <w:p w14:paraId="009FF068" w14:textId="39ADF5D9" w:rsidR="00256F51" w:rsidRPr="00256F51" w:rsidRDefault="00256F51" w:rsidP="003573D9">
      <w:pPr>
        <w:pStyle w:val="ad"/>
        <w:widowControl/>
        <w:numPr>
          <w:ilvl w:val="0"/>
          <w:numId w:val="8"/>
        </w:numPr>
        <w:ind w:leftChars="0" w:left="1418"/>
        <w:jc w:val="left"/>
        <w:rPr>
          <w:rFonts w:asciiTheme="majorEastAsia" w:eastAsiaTheme="majorEastAsia" w:hAnsiTheme="majorEastAsia"/>
          <w:szCs w:val="22"/>
        </w:rPr>
      </w:pPr>
      <w:r w:rsidRPr="00256F51">
        <w:rPr>
          <w:rFonts w:asciiTheme="majorEastAsia" w:eastAsiaTheme="majorEastAsia" w:hAnsiTheme="majorEastAsia" w:hint="eastAsia"/>
          <w:szCs w:val="22"/>
        </w:rPr>
        <w:t>ミディアム：マルチセクター、サブ6とミリ波の両方のキャリアでMIMOオーダは中</w:t>
      </w:r>
    </w:p>
    <w:p w14:paraId="12D66900" w14:textId="61BD53FB" w:rsidR="00256F51" w:rsidRPr="00256F51" w:rsidRDefault="00256F51" w:rsidP="003573D9">
      <w:pPr>
        <w:pStyle w:val="ad"/>
        <w:widowControl/>
        <w:numPr>
          <w:ilvl w:val="0"/>
          <w:numId w:val="8"/>
        </w:numPr>
        <w:ind w:leftChars="0" w:left="1418"/>
        <w:jc w:val="left"/>
        <w:rPr>
          <w:rFonts w:asciiTheme="majorEastAsia" w:eastAsiaTheme="majorEastAsia" w:hAnsiTheme="majorEastAsia"/>
          <w:szCs w:val="22"/>
        </w:rPr>
      </w:pPr>
      <w:r w:rsidRPr="00256F51">
        <w:rPr>
          <w:rFonts w:asciiTheme="majorEastAsia" w:eastAsiaTheme="majorEastAsia" w:hAnsiTheme="majorEastAsia" w:hint="eastAsia"/>
          <w:szCs w:val="22"/>
        </w:rPr>
        <w:t>ラージ：マルチセクター、ミリ波とサブ6の両方のバンドでMassive MIMO</w:t>
      </w:r>
    </w:p>
    <w:p w14:paraId="4686E6B7" w14:textId="77777777" w:rsidR="00256F51" w:rsidRPr="00256F51" w:rsidRDefault="00256F51" w:rsidP="00256F51">
      <w:pPr>
        <w:widowControl/>
        <w:ind w:leftChars="342" w:left="709"/>
        <w:jc w:val="left"/>
        <w:rPr>
          <w:rFonts w:asciiTheme="majorEastAsia" w:eastAsiaTheme="majorEastAsia" w:hAnsiTheme="majorEastAsia"/>
          <w:szCs w:val="22"/>
        </w:rPr>
      </w:pPr>
    </w:p>
    <w:p w14:paraId="2B657797" w14:textId="19DB12CC" w:rsidR="00256F51" w:rsidRDefault="00256F51" w:rsidP="00256F51">
      <w:pPr>
        <w:widowControl/>
        <w:ind w:leftChars="342" w:left="709"/>
        <w:jc w:val="left"/>
        <w:rPr>
          <w:rFonts w:asciiTheme="majorEastAsia" w:eastAsiaTheme="majorEastAsia" w:hAnsiTheme="majorEastAsia"/>
          <w:szCs w:val="22"/>
        </w:rPr>
      </w:pPr>
      <w:r w:rsidRPr="00256F51">
        <w:rPr>
          <w:rFonts w:asciiTheme="majorEastAsia" w:eastAsiaTheme="majorEastAsia" w:hAnsiTheme="majorEastAsia" w:hint="eastAsia"/>
          <w:szCs w:val="22"/>
        </w:rPr>
        <w:t>表</w:t>
      </w:r>
      <w:r w:rsidR="001C6F72">
        <w:rPr>
          <w:rFonts w:asciiTheme="majorEastAsia" w:eastAsiaTheme="majorEastAsia" w:hAnsiTheme="majorEastAsia" w:hint="eastAsia"/>
          <w:szCs w:val="22"/>
        </w:rPr>
        <w:t xml:space="preserve"> </w:t>
      </w:r>
      <w:r w:rsidRPr="00256F51">
        <w:rPr>
          <w:rFonts w:asciiTheme="majorEastAsia" w:eastAsiaTheme="majorEastAsia" w:hAnsiTheme="majorEastAsia" w:hint="eastAsia"/>
          <w:szCs w:val="22"/>
        </w:rPr>
        <w:t>4は、このようなサイト構成における「典型的な」ピークフロントホール帯域幅「ケース」を示しています。</w:t>
      </w:r>
    </w:p>
    <w:p w14:paraId="46575ACA" w14:textId="77777777" w:rsidR="00256F51" w:rsidRDefault="00256F51" w:rsidP="00256F51">
      <w:pPr>
        <w:widowControl/>
        <w:ind w:leftChars="342" w:left="709"/>
        <w:jc w:val="left"/>
        <w:rPr>
          <w:rFonts w:asciiTheme="majorEastAsia" w:eastAsiaTheme="majorEastAsia" w:hAnsiTheme="majorEastAsia"/>
          <w:szCs w:val="22"/>
        </w:rPr>
      </w:pPr>
    </w:p>
    <w:p w14:paraId="25BC649C" w14:textId="4999E661" w:rsidR="00256F51" w:rsidRDefault="00256F51" w:rsidP="00256F51">
      <w:pPr>
        <w:widowControl/>
        <w:ind w:leftChars="342" w:left="709"/>
        <w:jc w:val="left"/>
        <w:rPr>
          <w:rFonts w:asciiTheme="majorEastAsia" w:eastAsiaTheme="majorEastAsia" w:hAnsiTheme="majorEastAsia"/>
          <w:szCs w:val="22"/>
        </w:rPr>
      </w:pPr>
      <w:r>
        <w:rPr>
          <w:noProof/>
        </w:rPr>
        <w:drawing>
          <wp:inline distT="0" distB="0" distL="0" distR="0" wp14:anchorId="3027FE44" wp14:editId="4F6DE22B">
            <wp:extent cx="5610225" cy="1434862"/>
            <wp:effectExtent l="0" t="0" r="0" b="0"/>
            <wp:docPr id="8203959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95969" name=""/>
                    <pic:cNvPicPr/>
                  </pic:nvPicPr>
                  <pic:blipFill>
                    <a:blip r:embed="rId18"/>
                    <a:stretch>
                      <a:fillRect/>
                    </a:stretch>
                  </pic:blipFill>
                  <pic:spPr>
                    <a:xfrm>
                      <a:off x="0" y="0"/>
                      <a:ext cx="5623210" cy="1438183"/>
                    </a:xfrm>
                    <a:prstGeom prst="rect">
                      <a:avLst/>
                    </a:prstGeom>
                  </pic:spPr>
                </pic:pic>
              </a:graphicData>
            </a:graphic>
          </wp:inline>
        </w:drawing>
      </w:r>
    </w:p>
    <w:p w14:paraId="67F06238" w14:textId="37D7176F" w:rsidR="00256F51" w:rsidRPr="006D5CC8" w:rsidRDefault="00256F51" w:rsidP="00256F51">
      <w:pPr>
        <w:widowControl/>
        <w:ind w:leftChars="342" w:left="709"/>
        <w:jc w:val="center"/>
        <w:rPr>
          <w:rFonts w:asciiTheme="majorEastAsia" w:eastAsiaTheme="majorEastAsia" w:hAnsiTheme="majorEastAsia"/>
          <w:b/>
          <w:bCs/>
          <w:szCs w:val="22"/>
        </w:rPr>
      </w:pPr>
      <w:r w:rsidRPr="006D5CC8">
        <w:rPr>
          <w:rFonts w:asciiTheme="majorEastAsia" w:eastAsiaTheme="majorEastAsia" w:hAnsiTheme="majorEastAsia" w:hint="eastAsia"/>
          <w:b/>
          <w:bCs/>
          <w:szCs w:val="22"/>
        </w:rPr>
        <w:t>表 4: eCPRI トラフィック用のフロントホール帯域幅の参考値</w:t>
      </w:r>
    </w:p>
    <w:p w14:paraId="219FFCD9" w14:textId="77777777" w:rsidR="00256F51" w:rsidRDefault="00256F51" w:rsidP="00256F51">
      <w:pPr>
        <w:widowControl/>
        <w:ind w:leftChars="342" w:left="709"/>
        <w:jc w:val="left"/>
        <w:rPr>
          <w:rFonts w:asciiTheme="majorEastAsia" w:eastAsiaTheme="majorEastAsia" w:hAnsiTheme="majorEastAsia"/>
          <w:b/>
          <w:bCs/>
          <w:szCs w:val="22"/>
        </w:rPr>
      </w:pPr>
    </w:p>
    <w:p w14:paraId="73BBA5DF" w14:textId="046CD788" w:rsidR="00256F51" w:rsidRDefault="00256F51" w:rsidP="00256F51">
      <w:pPr>
        <w:widowControl/>
        <w:ind w:leftChars="342" w:left="709"/>
        <w:jc w:val="left"/>
        <w:rPr>
          <w:rFonts w:asciiTheme="majorEastAsia" w:eastAsiaTheme="majorEastAsia" w:hAnsiTheme="majorEastAsia"/>
          <w:szCs w:val="22"/>
        </w:rPr>
      </w:pPr>
      <w:r w:rsidRPr="00256F51">
        <w:rPr>
          <w:rFonts w:asciiTheme="majorEastAsia" w:eastAsiaTheme="majorEastAsia" w:hAnsiTheme="majorEastAsia" w:hint="eastAsia"/>
          <w:szCs w:val="22"/>
        </w:rPr>
        <w:lastRenderedPageBreak/>
        <w:t>表</w:t>
      </w:r>
      <w:r w:rsidR="001C6F72">
        <w:rPr>
          <w:rFonts w:asciiTheme="majorEastAsia" w:eastAsiaTheme="majorEastAsia" w:hAnsiTheme="majorEastAsia" w:hint="eastAsia"/>
          <w:szCs w:val="22"/>
        </w:rPr>
        <w:t xml:space="preserve"> </w:t>
      </w:r>
      <w:r w:rsidRPr="00256F51">
        <w:rPr>
          <w:rFonts w:asciiTheme="majorEastAsia" w:eastAsiaTheme="majorEastAsia" w:hAnsiTheme="majorEastAsia" w:hint="eastAsia"/>
          <w:szCs w:val="22"/>
        </w:rPr>
        <w:t>4のFH BWは、O-RAN WG 4 CUSプレーン仕様書[74]で指定されている機能分割7-2xおよびブロック浮動小数点圧縮に対して算出されます。計算に使用される式は次のとおりです。</w:t>
      </w:r>
    </w:p>
    <w:p w14:paraId="40FE6A10" w14:textId="77777777" w:rsidR="00256F51" w:rsidRDefault="00256F51" w:rsidP="00256F51">
      <w:pPr>
        <w:widowControl/>
        <w:ind w:leftChars="342" w:left="709"/>
        <w:jc w:val="left"/>
        <w:rPr>
          <w:rFonts w:asciiTheme="majorEastAsia" w:eastAsiaTheme="majorEastAsia" w:hAnsiTheme="majorEastAsia"/>
          <w:szCs w:val="22"/>
        </w:rPr>
      </w:pPr>
    </w:p>
    <w:p w14:paraId="3C4DD95B" w14:textId="3879723D" w:rsidR="00256F51" w:rsidRDefault="00256F51" w:rsidP="00256F51">
      <w:pPr>
        <w:widowControl/>
        <w:ind w:leftChars="342" w:left="709"/>
        <w:jc w:val="left"/>
        <w:rPr>
          <w:rFonts w:asciiTheme="majorEastAsia" w:eastAsiaTheme="majorEastAsia" w:hAnsiTheme="majorEastAsia"/>
          <w:szCs w:val="22"/>
        </w:rPr>
      </w:pPr>
      <w:r>
        <w:rPr>
          <w:noProof/>
        </w:rPr>
        <w:drawing>
          <wp:inline distT="0" distB="0" distL="0" distR="0" wp14:anchorId="26205D36" wp14:editId="632930D1">
            <wp:extent cx="5553075" cy="728848"/>
            <wp:effectExtent l="0" t="0" r="0" b="0"/>
            <wp:docPr id="15809298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29845" name=""/>
                    <pic:cNvPicPr/>
                  </pic:nvPicPr>
                  <pic:blipFill>
                    <a:blip r:embed="rId19"/>
                    <a:stretch>
                      <a:fillRect/>
                    </a:stretch>
                  </pic:blipFill>
                  <pic:spPr>
                    <a:xfrm>
                      <a:off x="0" y="0"/>
                      <a:ext cx="5580812" cy="732489"/>
                    </a:xfrm>
                    <a:prstGeom prst="rect">
                      <a:avLst/>
                    </a:prstGeom>
                  </pic:spPr>
                </pic:pic>
              </a:graphicData>
            </a:graphic>
          </wp:inline>
        </w:drawing>
      </w:r>
    </w:p>
    <w:p w14:paraId="498CB61D" w14:textId="5301C341" w:rsidR="00256F51" w:rsidRDefault="00256F51" w:rsidP="00256F51">
      <w:pPr>
        <w:widowControl/>
        <w:ind w:leftChars="342" w:left="709"/>
        <w:jc w:val="left"/>
        <w:rPr>
          <w:rFonts w:asciiTheme="majorEastAsia" w:eastAsiaTheme="majorEastAsia" w:hAnsiTheme="majorEastAsia"/>
          <w:szCs w:val="22"/>
        </w:rPr>
      </w:pPr>
      <w:r>
        <w:rPr>
          <w:rFonts w:asciiTheme="majorEastAsia" w:eastAsiaTheme="majorEastAsia" w:hAnsiTheme="majorEastAsia" w:hint="eastAsia"/>
          <w:szCs w:val="22"/>
        </w:rPr>
        <w:t>変数の意味</w:t>
      </w:r>
    </w:p>
    <w:p w14:paraId="59D58915" w14:textId="5797651B" w:rsidR="00CB4483" w:rsidRPr="003573D9" w:rsidRDefault="00CB4483" w:rsidP="003573D9">
      <w:pPr>
        <w:pStyle w:val="ad"/>
        <w:widowControl/>
        <w:numPr>
          <w:ilvl w:val="0"/>
          <w:numId w:val="15"/>
        </w:numPr>
        <w:ind w:leftChars="0" w:left="1985"/>
        <w:jc w:val="left"/>
        <w:rPr>
          <w:rFonts w:asciiTheme="majorEastAsia" w:eastAsiaTheme="majorEastAsia" w:hAnsiTheme="majorEastAsia"/>
          <w:szCs w:val="22"/>
        </w:rPr>
      </w:pPr>
      <w:r w:rsidRPr="003573D9">
        <w:rPr>
          <w:rFonts w:ascii="Cambria Math" w:eastAsiaTheme="majorEastAsia" w:hAnsi="Cambria Math" w:cs="Cambria Math"/>
          <w:szCs w:val="22"/>
        </w:rPr>
        <w:t>𝑣</w:t>
      </w:r>
      <w:r w:rsidRPr="003573D9">
        <w:rPr>
          <w:rFonts w:ascii="Cambria Math" w:eastAsiaTheme="majorEastAsia" w:hAnsi="Cambria Math" w:cs="Cambria Math"/>
          <w:szCs w:val="22"/>
          <w:vertAlign w:val="subscript"/>
        </w:rPr>
        <w:t>𝑙𝑎𝑦𝑒𝑟</w:t>
      </w:r>
      <w:r w:rsidRPr="003573D9">
        <w:rPr>
          <w:rFonts w:asciiTheme="majorEastAsia" w:eastAsiaTheme="majorEastAsia" w:hAnsiTheme="majorEastAsia" w:hint="eastAsia"/>
          <w:szCs w:val="22"/>
        </w:rPr>
        <w:t xml:space="preserve"> はサポートされるレイヤーの最大数です。</w:t>
      </w:r>
    </w:p>
    <w:p w14:paraId="7D168410" w14:textId="3B8864B8" w:rsidR="00CB4483" w:rsidRPr="003573D9" w:rsidRDefault="00CB4483" w:rsidP="003573D9">
      <w:pPr>
        <w:pStyle w:val="ad"/>
        <w:widowControl/>
        <w:numPr>
          <w:ilvl w:val="0"/>
          <w:numId w:val="15"/>
        </w:numPr>
        <w:ind w:leftChars="0" w:left="1985"/>
        <w:jc w:val="left"/>
        <w:rPr>
          <w:rFonts w:asciiTheme="majorEastAsia" w:eastAsiaTheme="majorEastAsia" w:hAnsiTheme="majorEastAsia"/>
          <w:szCs w:val="22"/>
        </w:rPr>
      </w:pPr>
      <w:r w:rsidRPr="003573D9">
        <w:rPr>
          <w:rFonts w:ascii="Cambria Math" w:eastAsiaTheme="majorEastAsia" w:hAnsi="Cambria Math" w:cs="Cambria Math"/>
          <w:szCs w:val="22"/>
        </w:rPr>
        <w:t>𝑁</w:t>
      </w:r>
      <w:r w:rsidRPr="003573D9">
        <w:rPr>
          <w:rFonts w:ascii="Cambria Math" w:eastAsiaTheme="majorEastAsia" w:hAnsi="Cambria Math" w:cs="Cambria Math"/>
          <w:szCs w:val="22"/>
          <w:vertAlign w:val="subscript"/>
        </w:rPr>
        <w:t>𝑃𝑅𝐵</w:t>
      </w:r>
      <w:r w:rsidRPr="003573D9">
        <w:rPr>
          <w:rFonts w:asciiTheme="majorEastAsia" w:eastAsiaTheme="majorEastAsia" w:hAnsiTheme="majorEastAsia" w:hint="eastAsia"/>
          <w:szCs w:val="22"/>
        </w:rPr>
        <w:t xml:space="preserve"> は、特定のチャネル帯域幅と数</w:t>
      </w:r>
      <w:r w:rsidRPr="003573D9">
        <w:rPr>
          <w:rFonts w:ascii="Cambria Math" w:eastAsiaTheme="majorEastAsia" w:hAnsi="Cambria Math" w:cs="Cambria Math"/>
          <w:szCs w:val="22"/>
        </w:rPr>
        <w:t>𝜇</w:t>
      </w:r>
      <w:r w:rsidRPr="003573D9">
        <w:rPr>
          <w:rFonts w:asciiTheme="majorEastAsia" w:eastAsiaTheme="majorEastAsia" w:hAnsiTheme="majorEastAsia" w:hint="eastAsia"/>
          <w:szCs w:val="22"/>
        </w:rPr>
        <w:t>における最大 RB 割り当てです。</w:t>
      </w:r>
    </w:p>
    <w:p w14:paraId="08D75534" w14:textId="18644469" w:rsidR="00CB4483" w:rsidRPr="003573D9" w:rsidRDefault="00CB4483" w:rsidP="003573D9">
      <w:pPr>
        <w:pStyle w:val="ad"/>
        <w:widowControl/>
        <w:numPr>
          <w:ilvl w:val="0"/>
          <w:numId w:val="15"/>
        </w:numPr>
        <w:ind w:leftChars="0" w:left="1985"/>
        <w:jc w:val="left"/>
        <w:rPr>
          <w:rFonts w:asciiTheme="majorEastAsia" w:eastAsiaTheme="majorEastAsia" w:hAnsiTheme="majorEastAsia"/>
          <w:szCs w:val="22"/>
        </w:rPr>
      </w:pPr>
      <w:r w:rsidRPr="003573D9">
        <w:rPr>
          <w:rFonts w:ascii="Cambria Math" w:eastAsiaTheme="majorEastAsia" w:hAnsi="Cambria Math" w:cs="Cambria Math"/>
          <w:szCs w:val="22"/>
        </w:rPr>
        <w:t>𝑁</w:t>
      </w:r>
      <w:r w:rsidRPr="003573D9">
        <w:rPr>
          <w:rFonts w:ascii="Cambria Math" w:eastAsiaTheme="majorEastAsia" w:hAnsi="Cambria Math" w:cs="Cambria Math"/>
          <w:szCs w:val="22"/>
          <w:vertAlign w:val="subscript"/>
        </w:rPr>
        <w:t>𝑚𝑎𝑛𝑡𝑖𝑠𝑠𝑎</w:t>
      </w:r>
      <w:r w:rsidRPr="003573D9">
        <w:rPr>
          <w:rFonts w:asciiTheme="majorEastAsia" w:eastAsiaTheme="majorEastAsia" w:hAnsiTheme="majorEastAsia" w:hint="eastAsia"/>
          <w:szCs w:val="22"/>
        </w:rPr>
        <w:t xml:space="preserve"> は仮数ビット数です。表 4 では</w:t>
      </w:r>
      <w:r w:rsidRPr="003573D9">
        <w:rPr>
          <w:rFonts w:ascii="Cambria Math" w:eastAsiaTheme="majorEastAsia" w:hAnsi="Cambria Math" w:cs="Cambria Math"/>
          <w:szCs w:val="22"/>
        </w:rPr>
        <w:t>𝑁</w:t>
      </w:r>
      <w:r w:rsidRPr="003573D9">
        <w:rPr>
          <w:rFonts w:ascii="Cambria Math" w:eastAsiaTheme="majorEastAsia" w:hAnsi="Cambria Math" w:cs="Cambria Math"/>
          <w:szCs w:val="22"/>
          <w:vertAlign w:val="subscript"/>
        </w:rPr>
        <w:t>𝑚𝑎𝑛𝑡𝑖𝑠𝑠𝑎</w:t>
      </w:r>
      <w:r w:rsidRPr="003573D9">
        <w:rPr>
          <w:rFonts w:ascii="Cambria Math" w:eastAsiaTheme="majorEastAsia" w:hAnsi="Cambria Math" w:cs="Cambria Math" w:hint="eastAsia"/>
          <w:szCs w:val="22"/>
          <w:vertAlign w:val="subscript"/>
        </w:rPr>
        <w:t xml:space="preserve"> </w:t>
      </w:r>
      <w:r w:rsidRPr="003573D9">
        <w:rPr>
          <w:rFonts w:asciiTheme="majorEastAsia" w:eastAsiaTheme="majorEastAsia" w:hAnsiTheme="majorEastAsia" w:hint="eastAsia"/>
          <w:szCs w:val="22"/>
        </w:rPr>
        <w:t>= 9 を使用しています。</w:t>
      </w:r>
    </w:p>
    <w:p w14:paraId="7BEA7DE6" w14:textId="77BC931A" w:rsidR="00CB4483" w:rsidRPr="003573D9" w:rsidRDefault="00CB4483" w:rsidP="003573D9">
      <w:pPr>
        <w:pStyle w:val="ad"/>
        <w:widowControl/>
        <w:numPr>
          <w:ilvl w:val="0"/>
          <w:numId w:val="15"/>
        </w:numPr>
        <w:ind w:leftChars="0" w:left="1985"/>
        <w:jc w:val="left"/>
        <w:rPr>
          <w:rFonts w:asciiTheme="majorEastAsia" w:eastAsiaTheme="majorEastAsia" w:hAnsiTheme="majorEastAsia"/>
          <w:szCs w:val="22"/>
        </w:rPr>
      </w:pPr>
      <w:r w:rsidRPr="003573D9">
        <w:rPr>
          <w:rFonts w:ascii="Cambria Math" w:eastAsiaTheme="majorEastAsia" w:hAnsi="Cambria Math" w:cs="Cambria Math"/>
          <w:szCs w:val="22"/>
        </w:rPr>
        <w:t>𝑁</w:t>
      </w:r>
      <w:r w:rsidRPr="003573D9">
        <w:rPr>
          <w:rFonts w:ascii="Cambria Math" w:eastAsiaTheme="majorEastAsia" w:hAnsi="Cambria Math" w:cs="Cambria Math"/>
          <w:szCs w:val="22"/>
          <w:vertAlign w:val="subscript"/>
        </w:rPr>
        <w:t>𝑒𝑥𝑝𝑜𝑛𝑒𝑛𝑡</w:t>
      </w:r>
      <w:r w:rsidRPr="003573D9">
        <w:rPr>
          <w:rFonts w:asciiTheme="majorEastAsia" w:eastAsiaTheme="majorEastAsia" w:hAnsiTheme="majorEastAsia" w:hint="eastAsia"/>
          <w:szCs w:val="22"/>
        </w:rPr>
        <w:t xml:space="preserve"> は指数ビット数です。表 4 では</w:t>
      </w:r>
      <w:r w:rsidRPr="003573D9">
        <w:rPr>
          <w:rFonts w:ascii="Cambria Math" w:eastAsiaTheme="majorEastAsia" w:hAnsi="Cambria Math" w:cs="Cambria Math"/>
          <w:szCs w:val="22"/>
        </w:rPr>
        <w:t>𝑁</w:t>
      </w:r>
      <w:r w:rsidRPr="003573D9">
        <w:rPr>
          <w:rFonts w:ascii="Cambria Math" w:eastAsiaTheme="majorEastAsia" w:hAnsi="Cambria Math" w:cs="Cambria Math"/>
          <w:szCs w:val="22"/>
          <w:vertAlign w:val="subscript"/>
        </w:rPr>
        <w:t>𝑒𝑥𝑝𝑜𝑛𝑒𝑛𝑡</w:t>
      </w:r>
      <w:r w:rsidRPr="003573D9">
        <w:rPr>
          <w:rFonts w:asciiTheme="majorEastAsia" w:eastAsiaTheme="majorEastAsia" w:hAnsiTheme="majorEastAsia" w:hint="eastAsia"/>
          <w:szCs w:val="22"/>
        </w:rPr>
        <w:t xml:space="preserve"> = 4 を使用しています。</w:t>
      </w:r>
    </w:p>
    <w:p w14:paraId="1C54C204" w14:textId="5E8AAECD" w:rsidR="00CB4483" w:rsidRPr="003573D9" w:rsidRDefault="00CB4483" w:rsidP="003573D9">
      <w:pPr>
        <w:pStyle w:val="ad"/>
        <w:widowControl/>
        <w:numPr>
          <w:ilvl w:val="0"/>
          <w:numId w:val="15"/>
        </w:numPr>
        <w:ind w:leftChars="0" w:left="1985"/>
        <w:jc w:val="left"/>
        <w:rPr>
          <w:rFonts w:asciiTheme="majorEastAsia" w:eastAsiaTheme="majorEastAsia" w:hAnsiTheme="majorEastAsia"/>
          <w:szCs w:val="22"/>
        </w:rPr>
      </w:pPr>
      <w:r w:rsidRPr="003573D9">
        <w:rPr>
          <w:rFonts w:ascii="Cambria Math" w:eastAsiaTheme="majorEastAsia" w:hAnsi="Cambria Math" w:cs="Cambria Math"/>
          <w:szCs w:val="22"/>
        </w:rPr>
        <w:t>𝑇</w:t>
      </w:r>
      <w:r w:rsidR="003573D9" w:rsidRPr="003573D9">
        <w:rPr>
          <w:rFonts w:ascii="Cambria Math" w:eastAsiaTheme="majorEastAsia" w:hAnsi="Cambria Math" w:cs="Cambria Math" w:hint="eastAsia"/>
          <w:szCs w:val="22"/>
          <w:eastAsianLayout w:id="-940960768" w:combine="1"/>
        </w:rPr>
        <w:t>μ</w:t>
      </w:r>
      <w:r w:rsidR="003573D9" w:rsidRPr="003573D9">
        <w:rPr>
          <w:rFonts w:ascii="Cambria Math" w:eastAsiaTheme="majorEastAsia" w:hAnsi="Cambria Math" w:cs="Cambria Math" w:hint="eastAsia"/>
          <w:szCs w:val="22"/>
          <w:eastAsianLayout w:id="-940960768" w:combine="1"/>
        </w:rPr>
        <w:t>s</w:t>
      </w:r>
      <w:r w:rsidRPr="003573D9">
        <w:rPr>
          <w:rFonts w:asciiTheme="majorEastAsia" w:eastAsiaTheme="majorEastAsia" w:hAnsiTheme="majorEastAsia" w:hint="eastAsia"/>
          <w:szCs w:val="22"/>
        </w:rPr>
        <w:t>は、特定の数列におけるサブフレーム内のOFDMシンボル平均持続時間、すなわち、</w:t>
      </w:r>
    </w:p>
    <w:p w14:paraId="4404EA58" w14:textId="093722AC" w:rsidR="00CB4483" w:rsidRPr="003573D9" w:rsidRDefault="00CB4483" w:rsidP="003573D9">
      <w:pPr>
        <w:pStyle w:val="ad"/>
        <w:widowControl/>
        <w:ind w:leftChars="0" w:left="1985"/>
        <w:jc w:val="left"/>
        <w:rPr>
          <w:rFonts w:asciiTheme="majorEastAsia" w:eastAsiaTheme="majorEastAsia" w:hAnsiTheme="majorEastAsia"/>
          <w:szCs w:val="22"/>
        </w:rPr>
      </w:pPr>
      <w:r>
        <w:rPr>
          <w:noProof/>
        </w:rPr>
        <w:drawing>
          <wp:inline distT="0" distB="0" distL="0" distR="0" wp14:anchorId="2339DA2E" wp14:editId="7D73EB4D">
            <wp:extent cx="1752600" cy="361950"/>
            <wp:effectExtent l="0" t="0" r="0" b="0"/>
            <wp:docPr id="54323108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1086" name=""/>
                    <pic:cNvPicPr/>
                  </pic:nvPicPr>
                  <pic:blipFill>
                    <a:blip r:embed="rId20"/>
                    <a:stretch>
                      <a:fillRect/>
                    </a:stretch>
                  </pic:blipFill>
                  <pic:spPr>
                    <a:xfrm>
                      <a:off x="0" y="0"/>
                      <a:ext cx="1752600" cy="361950"/>
                    </a:xfrm>
                    <a:prstGeom prst="rect">
                      <a:avLst/>
                    </a:prstGeom>
                  </pic:spPr>
                </pic:pic>
              </a:graphicData>
            </a:graphic>
          </wp:inline>
        </w:drawing>
      </w:r>
    </w:p>
    <w:p w14:paraId="630A2F9B" w14:textId="18DD7237" w:rsidR="003573D9" w:rsidRPr="003573D9" w:rsidRDefault="003573D9" w:rsidP="003573D9">
      <w:pPr>
        <w:pStyle w:val="ad"/>
        <w:widowControl/>
        <w:numPr>
          <w:ilvl w:val="0"/>
          <w:numId w:val="15"/>
        </w:numPr>
        <w:ind w:leftChars="0" w:left="1985"/>
        <w:jc w:val="left"/>
        <w:rPr>
          <w:rFonts w:asciiTheme="majorEastAsia" w:eastAsiaTheme="majorEastAsia" w:hAnsiTheme="majorEastAsia"/>
          <w:szCs w:val="22"/>
        </w:rPr>
      </w:pPr>
      <w:r w:rsidRPr="003573D9">
        <w:rPr>
          <w:rFonts w:ascii="Cambria Math" w:eastAsiaTheme="majorEastAsia" w:hAnsi="Cambria Math" w:cs="Cambria Math"/>
          <w:szCs w:val="22"/>
        </w:rPr>
        <w:t>𝑐</w:t>
      </w:r>
      <w:r w:rsidRPr="003573D9">
        <w:rPr>
          <w:rFonts w:asciiTheme="majorEastAsia" w:eastAsiaTheme="majorEastAsia" w:hAnsiTheme="majorEastAsia" w:hint="eastAsia"/>
          <w:szCs w:val="22"/>
        </w:rPr>
        <w:t>は制御プレーンによるオーバーヘッドです。</w:t>
      </w:r>
      <w:r w:rsidRPr="003573D9">
        <w:rPr>
          <w:rFonts w:asciiTheme="majorEastAsia" w:eastAsiaTheme="majorEastAsia" w:hAnsiTheme="majorEastAsia"/>
          <w:szCs w:val="22"/>
        </w:rPr>
        <w:t>O-RAN</w:t>
      </w:r>
      <w:r w:rsidRPr="003573D9">
        <w:rPr>
          <w:rFonts w:asciiTheme="majorEastAsia" w:eastAsiaTheme="majorEastAsia" w:hAnsiTheme="majorEastAsia" w:hint="eastAsia"/>
          <w:szCs w:val="22"/>
        </w:rPr>
        <w:t>仕様では、制御プレーンは主にダウンリンクトラフィックであるため、下りリンクでは</w:t>
      </w:r>
      <w:r w:rsidRPr="003573D9">
        <w:rPr>
          <w:rFonts w:ascii="Cambria Math" w:eastAsiaTheme="majorEastAsia" w:hAnsi="Cambria Math" w:cs="Cambria Math"/>
          <w:szCs w:val="22"/>
        </w:rPr>
        <w:t>𝑐</w:t>
      </w:r>
      <w:r w:rsidRPr="003573D9">
        <w:rPr>
          <w:rFonts w:asciiTheme="majorEastAsia" w:eastAsiaTheme="majorEastAsia" w:hAnsiTheme="majorEastAsia"/>
          <w:szCs w:val="22"/>
        </w:rPr>
        <w:t>≈10%</w:t>
      </w:r>
      <w:r w:rsidRPr="003573D9">
        <w:rPr>
          <w:rFonts w:asciiTheme="majorEastAsia" w:eastAsiaTheme="majorEastAsia" w:hAnsiTheme="majorEastAsia" w:hint="eastAsia"/>
          <w:szCs w:val="22"/>
        </w:rPr>
        <w:t>、上りリンクでは</w:t>
      </w:r>
      <w:r w:rsidRPr="003573D9">
        <w:rPr>
          <w:rFonts w:ascii="Cambria Math" w:eastAsiaTheme="majorEastAsia" w:hAnsi="Cambria Math" w:cs="Cambria Math"/>
          <w:szCs w:val="22"/>
        </w:rPr>
        <w:t>𝑐</w:t>
      </w:r>
      <w:r w:rsidRPr="003573D9">
        <w:rPr>
          <w:rFonts w:asciiTheme="majorEastAsia" w:eastAsiaTheme="majorEastAsia" w:hAnsiTheme="majorEastAsia"/>
          <w:szCs w:val="22"/>
        </w:rPr>
        <w:t>≈0%</w:t>
      </w:r>
      <w:r w:rsidRPr="003573D9">
        <w:rPr>
          <w:rFonts w:asciiTheme="majorEastAsia" w:eastAsiaTheme="majorEastAsia" w:hAnsiTheme="majorEastAsia" w:hint="eastAsia"/>
          <w:szCs w:val="22"/>
        </w:rPr>
        <w:t>となります</w:t>
      </w:r>
      <w:r w:rsidRPr="003573D9">
        <w:rPr>
          <w:rFonts w:asciiTheme="majorEastAsia" w:eastAsiaTheme="majorEastAsia" w:hAnsiTheme="majorEastAsia"/>
          <w:szCs w:val="22"/>
        </w:rPr>
        <w:t>[74]</w:t>
      </w:r>
      <w:r w:rsidRPr="003573D9">
        <w:rPr>
          <w:rFonts w:asciiTheme="majorEastAsia" w:eastAsiaTheme="majorEastAsia" w:hAnsiTheme="majorEastAsia" w:hint="eastAsia"/>
          <w:szCs w:val="22"/>
        </w:rPr>
        <w:t>。ベンダー固有の実装によっては、オーバーヘッドが異なる値になる場合もあります。</w:t>
      </w:r>
    </w:p>
    <w:p w14:paraId="2031ED0A" w14:textId="77777777" w:rsidR="003573D9" w:rsidRPr="00CB4483" w:rsidRDefault="003573D9" w:rsidP="00256F51">
      <w:pPr>
        <w:widowControl/>
        <w:ind w:leftChars="342" w:left="709"/>
        <w:jc w:val="left"/>
        <w:rPr>
          <w:rFonts w:asciiTheme="majorEastAsia" w:eastAsiaTheme="majorEastAsia" w:hAnsiTheme="majorEastAsia"/>
          <w:szCs w:val="22"/>
        </w:rPr>
      </w:pPr>
    </w:p>
    <w:p w14:paraId="20A9007A" w14:textId="38E3BDB9" w:rsidR="00256F51" w:rsidRDefault="00AF01D2" w:rsidP="00AF01D2">
      <w:pPr>
        <w:widowControl/>
        <w:ind w:leftChars="342" w:left="709"/>
        <w:jc w:val="left"/>
        <w:rPr>
          <w:rFonts w:asciiTheme="majorEastAsia" w:eastAsiaTheme="majorEastAsia" w:hAnsiTheme="majorEastAsia"/>
          <w:szCs w:val="22"/>
        </w:rPr>
      </w:pPr>
      <w:r w:rsidRPr="00AF01D2">
        <w:rPr>
          <w:rFonts w:ascii="Cambria Math" w:eastAsiaTheme="majorEastAsia" w:hAnsi="Cambria Math" w:cs="Cambria Math"/>
          <w:szCs w:val="22"/>
        </w:rPr>
        <w:t>𝑁</w:t>
      </w:r>
      <w:r w:rsidRPr="00AF01D2">
        <w:rPr>
          <w:rFonts w:ascii="Cambria Math" w:eastAsiaTheme="majorEastAsia" w:hAnsi="Cambria Math" w:cs="Cambria Math"/>
          <w:szCs w:val="22"/>
          <w:vertAlign w:val="subscript"/>
        </w:rPr>
        <w:t>𝑃𝑅𝐵</w:t>
      </w:r>
      <w:r w:rsidRPr="00AF01D2">
        <w:rPr>
          <w:rFonts w:asciiTheme="majorEastAsia" w:eastAsiaTheme="majorEastAsia" w:hAnsiTheme="majorEastAsia" w:hint="eastAsia"/>
          <w:szCs w:val="22"/>
        </w:rPr>
        <w:t>とチャネル帯域幅および数秘術の関係は、FDDとTDDの両方に適用される3GPP仕様書[64]で定義されています。TDDでは、下り/上りの比率による追加のスケーリングは必要ありません。なぜなら、送信時に常に</w:t>
      </w:r>
      <w:r w:rsidRPr="00AF01D2">
        <w:rPr>
          <w:rFonts w:ascii="Cambria Math" w:eastAsiaTheme="majorEastAsia" w:hAnsi="Cambria Math" w:cs="Cambria Math"/>
          <w:szCs w:val="22"/>
        </w:rPr>
        <w:t>𝑁</w:t>
      </w:r>
      <w:r w:rsidRPr="00AF01D2">
        <w:rPr>
          <w:rFonts w:ascii="Cambria Math" w:eastAsiaTheme="majorEastAsia" w:hAnsi="Cambria Math" w:cs="Cambria Math"/>
          <w:szCs w:val="22"/>
          <w:vertAlign w:val="subscript"/>
        </w:rPr>
        <w:t>𝑃𝑅𝐵</w:t>
      </w:r>
      <w:r w:rsidRPr="00AF01D2">
        <w:rPr>
          <w:rFonts w:asciiTheme="majorEastAsia" w:eastAsiaTheme="majorEastAsia" w:hAnsiTheme="majorEastAsia" w:hint="eastAsia"/>
          <w:szCs w:val="22"/>
        </w:rPr>
        <w:t>が片方向（下りまたは上り）で有効になるからです。</w:t>
      </w:r>
    </w:p>
    <w:p w14:paraId="2F7FF362" w14:textId="77777777" w:rsidR="00AF01D2" w:rsidRDefault="00AF01D2" w:rsidP="00AF01D2">
      <w:pPr>
        <w:widowControl/>
        <w:ind w:leftChars="342" w:left="709"/>
        <w:jc w:val="left"/>
        <w:rPr>
          <w:rFonts w:asciiTheme="majorEastAsia" w:eastAsiaTheme="majorEastAsia" w:hAnsiTheme="majorEastAsia"/>
          <w:szCs w:val="22"/>
        </w:rPr>
      </w:pPr>
    </w:p>
    <w:p w14:paraId="14AB4644" w14:textId="2CA7BD91" w:rsidR="00AF01D2" w:rsidRDefault="00AF01D2" w:rsidP="00AF01D2">
      <w:pPr>
        <w:widowControl/>
        <w:ind w:leftChars="342" w:left="709"/>
        <w:jc w:val="left"/>
        <w:rPr>
          <w:rFonts w:asciiTheme="majorEastAsia" w:eastAsiaTheme="majorEastAsia" w:hAnsiTheme="majorEastAsia"/>
          <w:szCs w:val="22"/>
        </w:rPr>
      </w:pPr>
      <w:r w:rsidRPr="00AF01D2">
        <w:rPr>
          <w:rFonts w:asciiTheme="majorEastAsia" w:eastAsiaTheme="majorEastAsia" w:hAnsiTheme="majorEastAsia" w:hint="eastAsia"/>
          <w:szCs w:val="22"/>
        </w:rPr>
        <w:t>フロントホールの帯域幅計算式には、プロトコルのカプセル化オーバーヘッド（eCPRI ヘッダー、イーサネットヘッダー、IP ヘッダーなど）は含まれていません。平均パケットサイズを 1000 とする場合、L2 イーサネットカプセル化には 3.6%、L3 IPv4 カプセル化には 6.4% のオーバーヘッドを追加する必要があります。</w:t>
      </w:r>
    </w:p>
    <w:p w14:paraId="7E724A53" w14:textId="77777777" w:rsidR="00AF01D2" w:rsidRDefault="00AF01D2" w:rsidP="00AF01D2">
      <w:pPr>
        <w:widowControl/>
        <w:ind w:leftChars="342" w:left="709"/>
        <w:jc w:val="left"/>
        <w:rPr>
          <w:rFonts w:asciiTheme="majorEastAsia" w:eastAsiaTheme="majorEastAsia" w:hAnsiTheme="majorEastAsia"/>
          <w:szCs w:val="22"/>
        </w:rPr>
      </w:pPr>
    </w:p>
    <w:p w14:paraId="7E9E803B" w14:textId="51FBE25F" w:rsidR="00AF01D2" w:rsidRPr="00AF01D2" w:rsidRDefault="00AF01D2" w:rsidP="00AF01D2">
      <w:pPr>
        <w:widowControl/>
        <w:ind w:leftChars="342" w:left="709"/>
        <w:jc w:val="left"/>
        <w:rPr>
          <w:rFonts w:asciiTheme="majorEastAsia" w:eastAsiaTheme="majorEastAsia" w:hAnsiTheme="majorEastAsia"/>
          <w:szCs w:val="22"/>
        </w:rPr>
      </w:pPr>
      <w:r w:rsidRPr="00AF01D2">
        <w:rPr>
          <w:rFonts w:asciiTheme="majorEastAsia" w:eastAsiaTheme="majorEastAsia" w:hAnsiTheme="majorEastAsia" w:hint="eastAsia"/>
          <w:szCs w:val="22"/>
        </w:rPr>
        <w:t>7-2x 低レイヤー分割からの</w:t>
      </w:r>
      <w:r w:rsidR="00ED2782">
        <w:rPr>
          <w:rFonts w:asciiTheme="majorEastAsia" w:eastAsiaTheme="majorEastAsia" w:hAnsiTheme="majorEastAsia" w:hint="eastAsia"/>
          <w:szCs w:val="22"/>
        </w:rPr>
        <w:t>フロントホールトラフィック</w:t>
      </w:r>
      <w:r w:rsidRPr="00AF01D2">
        <w:rPr>
          <w:rFonts w:asciiTheme="majorEastAsia" w:eastAsiaTheme="majorEastAsia" w:hAnsiTheme="majorEastAsia" w:hint="eastAsia"/>
          <w:szCs w:val="22"/>
        </w:rPr>
        <w:t>はユーザーデータに依存することに注意してください。実際のリアルタイムのフロントホール帯域幅は、展開におけるトラフィックペイロードに応じて、ピーク値よりも低くなることが予想されます。したがって、フロントホール統計多重化によるトランスポートネットワークへの一定の過剰加入は、基地局設計、ユーザートラフィックプロファイリング、および信頼性要件に関する事業者の決定により許容されます。</w:t>
      </w:r>
    </w:p>
    <w:p w14:paraId="1EF7B763" w14:textId="1068BED3" w:rsidR="00AF01D2" w:rsidRDefault="00ED2782" w:rsidP="00AF01D2">
      <w:pPr>
        <w:widowControl/>
        <w:ind w:leftChars="342" w:left="709"/>
        <w:jc w:val="left"/>
        <w:rPr>
          <w:rFonts w:asciiTheme="majorEastAsia" w:eastAsiaTheme="majorEastAsia" w:hAnsiTheme="majorEastAsia"/>
          <w:szCs w:val="22"/>
        </w:rPr>
      </w:pPr>
      <w:r>
        <w:rPr>
          <w:rFonts w:asciiTheme="majorEastAsia" w:eastAsiaTheme="majorEastAsia" w:hAnsiTheme="majorEastAsia" w:hint="eastAsia"/>
          <w:szCs w:val="22"/>
        </w:rPr>
        <w:t>フロントホールトランスポート</w:t>
      </w:r>
      <w:r w:rsidR="00AF01D2" w:rsidRPr="00AF01D2">
        <w:rPr>
          <w:rFonts w:asciiTheme="majorEastAsia" w:eastAsiaTheme="majorEastAsia" w:hAnsiTheme="majorEastAsia" w:hint="eastAsia"/>
          <w:szCs w:val="22"/>
        </w:rPr>
        <w:t>のこのような使用をより正確に計算することは複雑であり、さらなる研究が必要です。</w:t>
      </w:r>
    </w:p>
    <w:p w14:paraId="5B9C256C" w14:textId="77777777" w:rsidR="00AF01D2" w:rsidRDefault="00AF01D2" w:rsidP="00AF01D2">
      <w:pPr>
        <w:widowControl/>
        <w:ind w:leftChars="342" w:left="709"/>
        <w:jc w:val="left"/>
        <w:rPr>
          <w:rFonts w:asciiTheme="majorEastAsia" w:eastAsiaTheme="majorEastAsia" w:hAnsiTheme="majorEastAsia"/>
          <w:szCs w:val="22"/>
        </w:rPr>
      </w:pPr>
    </w:p>
    <w:p w14:paraId="148E348F" w14:textId="7E48E8B4" w:rsidR="00AF01D2" w:rsidRPr="00AF01D2" w:rsidRDefault="00AF01D2" w:rsidP="00AF01D2">
      <w:pPr>
        <w:widowControl/>
        <w:ind w:leftChars="342" w:left="709"/>
        <w:jc w:val="left"/>
        <w:rPr>
          <w:rFonts w:asciiTheme="majorEastAsia" w:eastAsiaTheme="majorEastAsia" w:hAnsiTheme="majorEastAsia"/>
          <w:szCs w:val="22"/>
        </w:rPr>
      </w:pPr>
      <w:r w:rsidRPr="00AF01D2">
        <w:rPr>
          <w:rFonts w:asciiTheme="majorEastAsia" w:eastAsiaTheme="majorEastAsia" w:hAnsiTheme="majorEastAsia" w:hint="eastAsia"/>
          <w:szCs w:val="22"/>
        </w:rPr>
        <w:t xml:space="preserve">フロントホール帯域幅の計算に関連するサイトキャリア構成の例は、付録 A に、キャリアに関連するいくつかの可能な eCPRI または CPRI </w:t>
      </w:r>
      <w:r w:rsidR="00ED2782">
        <w:rPr>
          <w:rFonts w:asciiTheme="majorEastAsia" w:eastAsiaTheme="majorEastAsia" w:hAnsiTheme="majorEastAsia" w:hint="eastAsia"/>
          <w:szCs w:val="22"/>
        </w:rPr>
        <w:t>インタフェース</w:t>
      </w:r>
      <w:r w:rsidRPr="00AF01D2">
        <w:rPr>
          <w:rFonts w:asciiTheme="majorEastAsia" w:eastAsiaTheme="majorEastAsia" w:hAnsiTheme="majorEastAsia" w:hint="eastAsia"/>
          <w:szCs w:val="22"/>
        </w:rPr>
        <w:t>構成とともに記載されています。</w:t>
      </w:r>
    </w:p>
    <w:p w14:paraId="10BE4000" w14:textId="77777777" w:rsidR="00842AE0" w:rsidRDefault="00842AE0">
      <w:pPr>
        <w:widowControl/>
        <w:jc w:val="left"/>
        <w:rPr>
          <w:rFonts w:asciiTheme="majorEastAsia" w:eastAsiaTheme="majorEastAsia" w:hAnsiTheme="majorEastAsia"/>
        </w:rPr>
      </w:pPr>
      <w:bookmarkStart w:id="25" w:name="_Hlk172809629"/>
      <w:r>
        <w:rPr>
          <w:rFonts w:asciiTheme="majorEastAsia" w:eastAsiaTheme="majorEastAsia" w:hAnsiTheme="majorEastAsia"/>
        </w:rPr>
        <w:br w:type="page"/>
      </w:r>
    </w:p>
    <w:p w14:paraId="1651F118" w14:textId="1A85A58E" w:rsidR="00607D1A" w:rsidRPr="002637B3" w:rsidRDefault="0028527D" w:rsidP="00607D1A">
      <w:pPr>
        <w:widowControl/>
        <w:jc w:val="left"/>
        <w:outlineLvl w:val="0"/>
        <w:rPr>
          <w:rFonts w:asciiTheme="majorEastAsia" w:eastAsiaTheme="majorEastAsia" w:hAnsiTheme="majorEastAsia"/>
        </w:rPr>
      </w:pPr>
      <w:bookmarkStart w:id="26" w:name="_Toc182312915"/>
      <w:r>
        <w:rPr>
          <w:rFonts w:asciiTheme="majorEastAsia" w:eastAsiaTheme="majorEastAsia" w:hAnsiTheme="majorEastAsia" w:hint="eastAsia"/>
        </w:rPr>
        <w:lastRenderedPageBreak/>
        <w:t>８</w:t>
      </w:r>
      <w:r w:rsidR="00607D1A" w:rsidRPr="002637B3">
        <w:rPr>
          <w:rFonts w:asciiTheme="majorEastAsia" w:eastAsiaTheme="majorEastAsia" w:hAnsiTheme="majorEastAsia" w:hint="eastAsia"/>
        </w:rPr>
        <w:t>．</w:t>
      </w:r>
      <w:r w:rsidRPr="0028527D">
        <w:rPr>
          <w:rFonts w:asciiTheme="majorEastAsia" w:eastAsiaTheme="majorEastAsia" w:hAnsiTheme="majorEastAsia" w:hint="eastAsia"/>
          <w:szCs w:val="22"/>
        </w:rPr>
        <w:t>ミッドホール</w:t>
      </w:r>
      <w:bookmarkEnd w:id="26"/>
    </w:p>
    <w:bookmarkEnd w:id="25"/>
    <w:p w14:paraId="79D3C865" w14:textId="77777777" w:rsidR="00F72736" w:rsidRPr="00F72736" w:rsidRDefault="00F72736" w:rsidP="00F72736">
      <w:pPr>
        <w:pStyle w:val="af9"/>
        <w:spacing w:line="307" w:lineRule="auto"/>
        <w:ind w:leftChars="342" w:left="709" w:right="-1"/>
        <w:rPr>
          <w:rFonts w:asciiTheme="majorEastAsia" w:eastAsiaTheme="majorEastAsia" w:hAnsiTheme="majorEastAsia" w:cs="ＭＳ 明朝"/>
          <w:sz w:val="22"/>
          <w:szCs w:val="22"/>
          <w:lang w:eastAsia="ja-JP"/>
        </w:rPr>
      </w:pPr>
      <w:r w:rsidRPr="00F72736">
        <w:rPr>
          <w:rFonts w:asciiTheme="majorEastAsia" w:eastAsiaTheme="majorEastAsia" w:hAnsiTheme="majorEastAsia" w:cs="ＭＳ 明朝" w:hint="eastAsia"/>
          <w:sz w:val="22"/>
          <w:szCs w:val="22"/>
          <w:lang w:eastAsia="ja-JP"/>
        </w:rPr>
        <w:t>5G RAN インフラストラクチャのミッドホールとバックホールのコンポーネント、およびそれをサポートするために必要なトランスポートインフラストラクチャには多くの類似点があります。</w:t>
      </w:r>
    </w:p>
    <w:p w14:paraId="008C6407" w14:textId="5D9ACADA" w:rsidR="00A740F1" w:rsidRDefault="00F72736" w:rsidP="00F72736">
      <w:pPr>
        <w:pStyle w:val="af9"/>
        <w:spacing w:line="307" w:lineRule="auto"/>
        <w:ind w:leftChars="342" w:left="709" w:right="-1"/>
        <w:rPr>
          <w:rFonts w:asciiTheme="majorEastAsia" w:eastAsiaTheme="majorEastAsia" w:hAnsiTheme="majorEastAsia"/>
          <w:sz w:val="22"/>
          <w:szCs w:val="22"/>
          <w:lang w:eastAsia="ja-JP"/>
        </w:rPr>
      </w:pPr>
      <w:r w:rsidRPr="00F72736">
        <w:rPr>
          <w:rFonts w:asciiTheme="majorEastAsia" w:eastAsiaTheme="majorEastAsia" w:hAnsiTheme="majorEastAsia" w:cs="ＭＳ 明朝" w:hint="eastAsia"/>
          <w:sz w:val="22"/>
          <w:szCs w:val="22"/>
          <w:lang w:eastAsia="ja-JP"/>
        </w:rPr>
        <w:t>重複を避けるため、本ドキュメントではミッドホールとバックホールをそれぞれ独立した章として扱っています。これらの章には、コンポーネントの説明と要件表が含まれています。ミッドホールとバックホールの両方に共通する要件については、バックホールの要件セクションに記載されています（9.3 参照）。トランスポートネットワークの設計に関する共通の章（第0章）もあります。</w:t>
      </w:r>
    </w:p>
    <w:p w14:paraId="626B7886" w14:textId="77777777" w:rsidR="00E60131" w:rsidRDefault="00E60131" w:rsidP="00E60131">
      <w:pPr>
        <w:widowControl/>
        <w:ind w:leftChars="342" w:left="709"/>
        <w:jc w:val="left"/>
        <w:rPr>
          <w:rFonts w:asciiTheme="majorEastAsia" w:eastAsiaTheme="majorEastAsia" w:hAnsiTheme="majorEastAsia"/>
          <w:szCs w:val="22"/>
        </w:rPr>
      </w:pPr>
    </w:p>
    <w:p w14:paraId="4FFB9CB2" w14:textId="7A82FB45" w:rsidR="00E60131" w:rsidRDefault="00E60131" w:rsidP="00E60131">
      <w:pPr>
        <w:ind w:leftChars="205" w:left="425"/>
        <w:jc w:val="left"/>
        <w:outlineLvl w:val="1"/>
        <w:rPr>
          <w:rFonts w:asciiTheme="majorEastAsia" w:eastAsiaTheme="majorEastAsia" w:hAnsiTheme="majorEastAsia"/>
        </w:rPr>
      </w:pPr>
      <w:bookmarkStart w:id="27" w:name="_Toc182312916"/>
      <w:r>
        <w:rPr>
          <w:rFonts w:asciiTheme="majorEastAsia" w:eastAsiaTheme="majorEastAsia" w:hAnsiTheme="majorEastAsia" w:hint="eastAsia"/>
        </w:rPr>
        <w:t>８－１．</w:t>
      </w:r>
      <w:r w:rsidRPr="00E60131">
        <w:rPr>
          <w:rFonts w:asciiTheme="majorEastAsia" w:eastAsiaTheme="majorEastAsia" w:hAnsiTheme="majorEastAsia" w:hint="eastAsia"/>
          <w:szCs w:val="22"/>
        </w:rPr>
        <w:t>ミッドホールの詳細</w:t>
      </w:r>
      <w:bookmarkEnd w:id="27"/>
    </w:p>
    <w:p w14:paraId="02B747B6" w14:textId="77777777" w:rsidR="00E60131" w:rsidRDefault="00E60131" w:rsidP="00E60131">
      <w:pPr>
        <w:pStyle w:val="af9"/>
        <w:spacing w:line="307" w:lineRule="auto"/>
        <w:ind w:leftChars="342" w:left="709" w:right="-1"/>
        <w:rPr>
          <w:rFonts w:asciiTheme="majorEastAsia" w:eastAsiaTheme="majorEastAsia" w:hAnsiTheme="majorEastAsia" w:cs="ＭＳ 明朝"/>
          <w:sz w:val="22"/>
          <w:szCs w:val="22"/>
          <w:lang w:eastAsia="ja-JP"/>
        </w:rPr>
      </w:pPr>
      <w:r w:rsidRPr="005477B0">
        <w:rPr>
          <w:rFonts w:asciiTheme="majorEastAsia" w:eastAsiaTheme="majorEastAsia" w:hAnsiTheme="majorEastAsia" w:cs="ＭＳ 明朝" w:hint="eastAsia"/>
          <w:sz w:val="22"/>
          <w:szCs w:val="22"/>
          <w:lang w:eastAsia="ja-JP"/>
        </w:rPr>
        <w:t>Open Xhaul トランスポートネットワークは、最も高いレベルで、無線アクセスネットワーク（RAN）からモバイルパケットコアへの接続を提供し、その後、アプリケーション機能への接続を行います。これらは、インターネットなどの公共ネットワークインフラ、ウォールガーデン、または完全にプライベートなネットワークに存在し得る。サービス/周波数帯とスケジュールに関する今後の展開の詳細については、「国際モバイル通信（IMT）2020年以降」[73]をご覧ください。</w:t>
      </w:r>
    </w:p>
    <w:p w14:paraId="4C46CBEF" w14:textId="77777777" w:rsidR="00E60131" w:rsidRPr="005477B0" w:rsidRDefault="00E60131" w:rsidP="00E60131">
      <w:pPr>
        <w:pStyle w:val="af9"/>
        <w:spacing w:line="307" w:lineRule="auto"/>
        <w:ind w:leftChars="342" w:left="709" w:right="-1"/>
        <w:rPr>
          <w:rFonts w:asciiTheme="majorEastAsia" w:eastAsiaTheme="majorEastAsia" w:hAnsiTheme="majorEastAsia" w:cs="ＭＳ 明朝"/>
          <w:sz w:val="22"/>
          <w:szCs w:val="22"/>
          <w:lang w:eastAsia="ja-JP"/>
        </w:rPr>
      </w:pPr>
    </w:p>
    <w:p w14:paraId="22CBD751" w14:textId="77777777" w:rsidR="00E60131" w:rsidRPr="00E60131" w:rsidRDefault="00E60131" w:rsidP="00E60131">
      <w:pPr>
        <w:pStyle w:val="af9"/>
        <w:spacing w:line="307" w:lineRule="auto"/>
        <w:ind w:leftChars="342" w:left="709" w:right="-1"/>
        <w:rPr>
          <w:rFonts w:asciiTheme="majorEastAsia" w:eastAsiaTheme="majorEastAsia" w:hAnsiTheme="majorEastAsia"/>
          <w:sz w:val="22"/>
          <w:szCs w:val="22"/>
          <w:lang w:eastAsia="ja-JP"/>
        </w:rPr>
      </w:pPr>
      <w:r w:rsidRPr="00E60131">
        <w:rPr>
          <w:rFonts w:asciiTheme="majorEastAsia" w:eastAsiaTheme="majorEastAsia" w:hAnsiTheme="majorEastAsia" w:hint="eastAsia"/>
          <w:sz w:val="22"/>
          <w:szCs w:val="22"/>
          <w:lang w:eastAsia="ja-JP"/>
        </w:rPr>
        <w:t>ミッドホールネットワークは、5G 無線アーキテクチャにおける「ハイレベルスプリット」（HLS）またはスプリット2、つまりO-DUとO-CUが独立したコンポーネントに分割されることを意味するC-RANアーキテクチャをサポートするトランスポートネットワークの論理的な部分です。</w:t>
      </w:r>
    </w:p>
    <w:p w14:paraId="01100337" w14:textId="77777777" w:rsidR="00E60131" w:rsidRPr="00E60131" w:rsidRDefault="00E60131" w:rsidP="00E60131">
      <w:pPr>
        <w:pStyle w:val="af9"/>
        <w:spacing w:line="307" w:lineRule="auto"/>
        <w:ind w:leftChars="342" w:left="709" w:right="-1"/>
        <w:rPr>
          <w:rFonts w:asciiTheme="majorEastAsia" w:eastAsiaTheme="majorEastAsia" w:hAnsiTheme="majorEastAsia"/>
          <w:sz w:val="22"/>
          <w:szCs w:val="22"/>
          <w:lang w:eastAsia="ja-JP"/>
        </w:rPr>
      </w:pPr>
    </w:p>
    <w:p w14:paraId="5E580A37" w14:textId="77777777" w:rsidR="00E60131" w:rsidRPr="00E60131" w:rsidRDefault="00E60131" w:rsidP="00E60131">
      <w:pPr>
        <w:pStyle w:val="af9"/>
        <w:spacing w:line="307" w:lineRule="auto"/>
        <w:ind w:leftChars="342" w:left="709" w:right="-1"/>
        <w:rPr>
          <w:rFonts w:asciiTheme="majorEastAsia" w:eastAsiaTheme="majorEastAsia" w:hAnsiTheme="majorEastAsia"/>
          <w:sz w:val="22"/>
          <w:szCs w:val="22"/>
          <w:lang w:eastAsia="ja-JP"/>
        </w:rPr>
      </w:pPr>
      <w:r w:rsidRPr="00E60131">
        <w:rPr>
          <w:rFonts w:asciiTheme="majorEastAsia" w:eastAsiaTheme="majorEastAsia" w:hAnsiTheme="majorEastAsia" w:hint="eastAsia"/>
          <w:sz w:val="22"/>
          <w:szCs w:val="22"/>
          <w:lang w:eastAsia="ja-JP"/>
        </w:rPr>
        <w:t>ミッドホールネットワークは、以下のことを可能にします。</w:t>
      </w:r>
    </w:p>
    <w:p w14:paraId="728CCF23" w14:textId="77777777" w:rsidR="00E60131" w:rsidRPr="00E60131" w:rsidRDefault="00E60131" w:rsidP="00E60131">
      <w:pPr>
        <w:pStyle w:val="af9"/>
        <w:spacing w:line="307" w:lineRule="auto"/>
        <w:ind w:leftChars="342" w:left="709" w:right="-1"/>
        <w:rPr>
          <w:rFonts w:asciiTheme="majorEastAsia" w:eastAsiaTheme="majorEastAsia" w:hAnsiTheme="majorEastAsia"/>
          <w:sz w:val="22"/>
          <w:szCs w:val="22"/>
          <w:lang w:eastAsia="ja-JP"/>
        </w:rPr>
      </w:pPr>
    </w:p>
    <w:p w14:paraId="1EF355AC" w14:textId="78452B7C" w:rsidR="00E60131" w:rsidRPr="00E60131" w:rsidRDefault="00E60131" w:rsidP="003573D9">
      <w:pPr>
        <w:pStyle w:val="af9"/>
        <w:numPr>
          <w:ilvl w:val="0"/>
          <w:numId w:val="9"/>
        </w:numPr>
        <w:spacing w:line="307" w:lineRule="auto"/>
        <w:ind w:left="1418" w:right="-1"/>
        <w:rPr>
          <w:rFonts w:asciiTheme="majorEastAsia" w:eastAsiaTheme="majorEastAsia" w:hAnsiTheme="majorEastAsia"/>
          <w:sz w:val="22"/>
          <w:szCs w:val="22"/>
          <w:lang w:eastAsia="ja-JP"/>
        </w:rPr>
      </w:pPr>
      <w:r w:rsidRPr="00E60131">
        <w:rPr>
          <w:rFonts w:asciiTheme="majorEastAsia" w:eastAsiaTheme="majorEastAsia" w:hAnsiTheme="majorEastAsia" w:hint="eastAsia"/>
          <w:sz w:val="22"/>
          <w:szCs w:val="22"/>
          <w:lang w:eastAsia="ja-JP"/>
        </w:rPr>
        <w:t>O-DUとO-CU間の通信、および3GPP F1/W1/E1インターフェイスの転送をサポートします。O-DUとO-CUが統合されたエンティティであるシナリオでは、これらの</w:t>
      </w:r>
      <w:r w:rsidR="00ED2782">
        <w:rPr>
          <w:rFonts w:asciiTheme="majorEastAsia" w:eastAsiaTheme="majorEastAsia" w:hAnsiTheme="majorEastAsia" w:hint="eastAsia"/>
          <w:sz w:val="22"/>
          <w:szCs w:val="22"/>
          <w:lang w:eastAsia="ja-JP"/>
        </w:rPr>
        <w:t>インタフェース</w:t>
      </w:r>
      <w:r w:rsidRPr="00E60131">
        <w:rPr>
          <w:rFonts w:asciiTheme="majorEastAsia" w:eastAsiaTheme="majorEastAsia" w:hAnsiTheme="majorEastAsia" w:hint="eastAsia"/>
          <w:sz w:val="22"/>
          <w:szCs w:val="22"/>
          <w:lang w:eastAsia="ja-JP"/>
        </w:rPr>
        <w:t>は公開されず、トランスポートネットワークにはミッドホールコンポーネントがありません。</w:t>
      </w:r>
    </w:p>
    <w:p w14:paraId="183C65EC" w14:textId="556F7D21" w:rsidR="00F72736" w:rsidRPr="00E60131" w:rsidRDefault="00E60131" w:rsidP="003573D9">
      <w:pPr>
        <w:pStyle w:val="af9"/>
        <w:numPr>
          <w:ilvl w:val="0"/>
          <w:numId w:val="9"/>
        </w:numPr>
        <w:spacing w:line="307" w:lineRule="auto"/>
        <w:ind w:left="1418" w:right="-1"/>
        <w:rPr>
          <w:rFonts w:asciiTheme="majorEastAsia" w:eastAsiaTheme="majorEastAsia" w:hAnsiTheme="majorEastAsia"/>
          <w:sz w:val="22"/>
          <w:szCs w:val="22"/>
          <w:lang w:eastAsia="ja-JP"/>
        </w:rPr>
      </w:pPr>
      <w:r w:rsidRPr="00E60131">
        <w:rPr>
          <w:rFonts w:asciiTheme="majorEastAsia" w:eastAsiaTheme="majorEastAsia" w:hAnsiTheme="majorEastAsia" w:hint="eastAsia"/>
          <w:sz w:val="22"/>
          <w:szCs w:val="22"/>
          <w:lang w:eastAsia="ja-JP"/>
        </w:rPr>
        <w:t>O-CU間の通信と3GPP Xn</w:t>
      </w:r>
      <w:r w:rsidR="00ED2782">
        <w:rPr>
          <w:rFonts w:asciiTheme="majorEastAsia" w:eastAsiaTheme="majorEastAsia" w:hAnsiTheme="majorEastAsia" w:hint="eastAsia"/>
          <w:sz w:val="22"/>
          <w:szCs w:val="22"/>
          <w:lang w:eastAsia="ja-JP"/>
        </w:rPr>
        <w:t>インタフェース</w:t>
      </w:r>
      <w:r w:rsidRPr="00E60131">
        <w:rPr>
          <w:rFonts w:asciiTheme="majorEastAsia" w:eastAsiaTheme="majorEastAsia" w:hAnsiTheme="majorEastAsia" w:hint="eastAsia"/>
          <w:sz w:val="22"/>
          <w:szCs w:val="22"/>
          <w:lang w:eastAsia="ja-JP"/>
        </w:rPr>
        <w:t>のトランスポートをサポートします。 MNOが分割されたO-DUとO-CUのRANアーキテクチャを導入していないシナリオでは、これらの</w:t>
      </w:r>
      <w:r w:rsidR="00ED2782">
        <w:rPr>
          <w:rFonts w:asciiTheme="majorEastAsia" w:eastAsiaTheme="majorEastAsia" w:hAnsiTheme="majorEastAsia" w:hint="eastAsia"/>
          <w:sz w:val="22"/>
          <w:szCs w:val="22"/>
          <w:lang w:eastAsia="ja-JP"/>
        </w:rPr>
        <w:t>インタフェース</w:t>
      </w:r>
      <w:r w:rsidRPr="00E60131">
        <w:rPr>
          <w:rFonts w:asciiTheme="majorEastAsia" w:eastAsiaTheme="majorEastAsia" w:hAnsiTheme="majorEastAsia" w:hint="eastAsia"/>
          <w:sz w:val="22"/>
          <w:szCs w:val="22"/>
          <w:lang w:eastAsia="ja-JP"/>
        </w:rPr>
        <w:t>はバックホールネットワークでサポートする必要があります。</w:t>
      </w:r>
    </w:p>
    <w:p w14:paraId="1B2F33B3" w14:textId="77777777" w:rsidR="00F72736" w:rsidRDefault="00F72736" w:rsidP="00A740F1">
      <w:pPr>
        <w:pStyle w:val="af9"/>
        <w:spacing w:line="307" w:lineRule="auto"/>
        <w:ind w:leftChars="342" w:left="709" w:right="-1"/>
        <w:rPr>
          <w:rFonts w:asciiTheme="majorEastAsia" w:eastAsiaTheme="majorEastAsia" w:hAnsiTheme="majorEastAsia"/>
          <w:sz w:val="22"/>
          <w:szCs w:val="22"/>
          <w:lang w:eastAsia="ja-JP"/>
        </w:rPr>
      </w:pPr>
    </w:p>
    <w:p w14:paraId="1245AD3F" w14:textId="6F80CB93" w:rsidR="00E60131" w:rsidRDefault="00E60131" w:rsidP="00A740F1">
      <w:pPr>
        <w:pStyle w:val="af9"/>
        <w:spacing w:line="307" w:lineRule="auto"/>
        <w:ind w:leftChars="342" w:left="709" w:right="-1"/>
        <w:rPr>
          <w:rFonts w:asciiTheme="majorEastAsia" w:eastAsiaTheme="majorEastAsia" w:hAnsiTheme="majorEastAsia"/>
          <w:sz w:val="22"/>
          <w:szCs w:val="22"/>
          <w:lang w:eastAsia="ja-JP"/>
        </w:rPr>
      </w:pPr>
      <w:r w:rsidRPr="00E60131">
        <w:rPr>
          <w:rFonts w:asciiTheme="majorEastAsia" w:eastAsiaTheme="majorEastAsia" w:hAnsiTheme="majorEastAsia" w:hint="eastAsia"/>
          <w:sz w:val="22"/>
          <w:szCs w:val="22"/>
          <w:lang w:eastAsia="ja-JP"/>
        </w:rPr>
        <w:t>図</w:t>
      </w:r>
      <w:r w:rsidR="001C6F72">
        <w:rPr>
          <w:rFonts w:asciiTheme="majorEastAsia" w:eastAsiaTheme="majorEastAsia" w:hAnsiTheme="majorEastAsia" w:hint="eastAsia"/>
          <w:sz w:val="22"/>
          <w:szCs w:val="22"/>
          <w:lang w:eastAsia="ja-JP"/>
        </w:rPr>
        <w:t xml:space="preserve"> </w:t>
      </w:r>
      <w:r w:rsidRPr="00E60131">
        <w:rPr>
          <w:rFonts w:asciiTheme="majorEastAsia" w:eastAsiaTheme="majorEastAsia" w:hAnsiTheme="majorEastAsia" w:hint="eastAsia"/>
          <w:sz w:val="22"/>
          <w:szCs w:val="22"/>
          <w:lang w:eastAsia="ja-JP"/>
        </w:rPr>
        <w:t>5は、ミッドホールまたはHLSが存在するRANアーキテクチャを示しています。</w:t>
      </w:r>
    </w:p>
    <w:p w14:paraId="647D27E0" w14:textId="77777777" w:rsidR="00E60131" w:rsidRDefault="00E60131" w:rsidP="00A740F1">
      <w:pPr>
        <w:pStyle w:val="af9"/>
        <w:spacing w:line="307" w:lineRule="auto"/>
        <w:ind w:leftChars="342" w:left="709" w:right="-1"/>
        <w:rPr>
          <w:rFonts w:asciiTheme="majorEastAsia" w:eastAsiaTheme="majorEastAsia" w:hAnsiTheme="majorEastAsia"/>
          <w:sz w:val="22"/>
          <w:szCs w:val="22"/>
          <w:lang w:eastAsia="ja-JP"/>
        </w:rPr>
      </w:pPr>
    </w:p>
    <w:p w14:paraId="302EF617" w14:textId="77777777" w:rsidR="00E60131" w:rsidRDefault="00E60131">
      <w:pPr>
        <w:widowControl/>
        <w:jc w:val="left"/>
        <w:rPr>
          <w:rFonts w:asciiTheme="majorEastAsia" w:eastAsiaTheme="majorEastAsia" w:hAnsiTheme="majorEastAsia"/>
        </w:rPr>
      </w:pPr>
      <w:r>
        <w:rPr>
          <w:noProof/>
        </w:rPr>
        <w:lastRenderedPageBreak/>
        <w:drawing>
          <wp:inline distT="0" distB="0" distL="0" distR="0" wp14:anchorId="6DDEC35A" wp14:editId="29DE52BA">
            <wp:extent cx="6120130" cy="2491105"/>
            <wp:effectExtent l="0" t="0" r="0" b="4445"/>
            <wp:docPr id="8227428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888" name=""/>
                    <pic:cNvPicPr/>
                  </pic:nvPicPr>
                  <pic:blipFill>
                    <a:blip r:embed="rId21"/>
                    <a:stretch>
                      <a:fillRect/>
                    </a:stretch>
                  </pic:blipFill>
                  <pic:spPr>
                    <a:xfrm>
                      <a:off x="0" y="0"/>
                      <a:ext cx="6120130" cy="2491105"/>
                    </a:xfrm>
                    <a:prstGeom prst="rect">
                      <a:avLst/>
                    </a:prstGeom>
                  </pic:spPr>
                </pic:pic>
              </a:graphicData>
            </a:graphic>
          </wp:inline>
        </w:drawing>
      </w:r>
    </w:p>
    <w:p w14:paraId="06928A7E" w14:textId="2FAD3CC5" w:rsidR="00E60131" w:rsidRPr="006D5CC8" w:rsidRDefault="00E60131" w:rsidP="00E60131">
      <w:pPr>
        <w:widowControl/>
        <w:ind w:leftChars="273" w:left="566"/>
        <w:jc w:val="center"/>
        <w:rPr>
          <w:rFonts w:asciiTheme="majorEastAsia" w:eastAsiaTheme="majorEastAsia" w:hAnsiTheme="majorEastAsia"/>
          <w:b/>
          <w:bCs/>
        </w:rPr>
      </w:pPr>
      <w:r w:rsidRPr="006D5CC8">
        <w:rPr>
          <w:rFonts w:asciiTheme="majorEastAsia" w:eastAsiaTheme="majorEastAsia" w:hAnsiTheme="majorEastAsia" w:hint="eastAsia"/>
          <w:b/>
          <w:bCs/>
        </w:rPr>
        <w:t>図</w:t>
      </w:r>
      <w:r w:rsidR="001C6F72" w:rsidRPr="006D5CC8">
        <w:rPr>
          <w:rFonts w:asciiTheme="majorEastAsia" w:eastAsiaTheme="majorEastAsia" w:hAnsiTheme="majorEastAsia" w:hint="eastAsia"/>
          <w:b/>
          <w:bCs/>
        </w:rPr>
        <w:t xml:space="preserve"> </w:t>
      </w:r>
      <w:r w:rsidRPr="006D5CC8">
        <w:rPr>
          <w:rFonts w:asciiTheme="majorEastAsia" w:eastAsiaTheme="majorEastAsia" w:hAnsiTheme="majorEastAsia" w:hint="eastAsia"/>
          <w:b/>
          <w:bCs/>
        </w:rPr>
        <w:t>5：ミッドホール転送が必要なRANアーキテクチャ</w:t>
      </w:r>
    </w:p>
    <w:p w14:paraId="7009D0AF" w14:textId="3ED7AF75" w:rsidR="00E60131" w:rsidRDefault="00E60131" w:rsidP="00E60131">
      <w:pPr>
        <w:widowControl/>
        <w:ind w:leftChars="273" w:left="566"/>
        <w:jc w:val="center"/>
        <w:rPr>
          <w:rFonts w:asciiTheme="majorEastAsia" w:eastAsiaTheme="majorEastAsia" w:hAnsiTheme="majorEastAsia"/>
        </w:rPr>
      </w:pPr>
      <w:r w:rsidRPr="006D5CC8">
        <w:rPr>
          <w:rFonts w:asciiTheme="majorEastAsia" w:eastAsiaTheme="majorEastAsia" w:hAnsiTheme="majorEastAsia" w:hint="eastAsia"/>
          <w:b/>
          <w:bCs/>
        </w:rPr>
        <w:t>出典：Cisco</w:t>
      </w:r>
    </w:p>
    <w:p w14:paraId="2C7E9E95" w14:textId="77777777" w:rsidR="00E60131" w:rsidRDefault="00E60131" w:rsidP="00E60131">
      <w:pPr>
        <w:widowControl/>
        <w:ind w:leftChars="273" w:left="566"/>
        <w:jc w:val="left"/>
        <w:rPr>
          <w:rFonts w:asciiTheme="majorEastAsia" w:eastAsiaTheme="majorEastAsia" w:hAnsiTheme="majorEastAsia"/>
        </w:rPr>
      </w:pPr>
    </w:p>
    <w:p w14:paraId="5D8D4634" w14:textId="3BE23753" w:rsidR="00E60131" w:rsidRPr="00E60131" w:rsidRDefault="00ED2782" w:rsidP="00E60131">
      <w:pPr>
        <w:widowControl/>
        <w:ind w:leftChars="273" w:left="566"/>
        <w:jc w:val="left"/>
        <w:rPr>
          <w:rFonts w:asciiTheme="majorEastAsia" w:eastAsiaTheme="majorEastAsia" w:hAnsiTheme="majorEastAsia"/>
        </w:rPr>
      </w:pPr>
      <w:r>
        <w:rPr>
          <w:rFonts w:asciiTheme="majorEastAsia" w:eastAsiaTheme="majorEastAsia" w:hAnsiTheme="majorEastAsia" w:hint="eastAsia"/>
        </w:rPr>
        <w:t>インタフェース</w:t>
      </w:r>
      <w:r w:rsidR="00E60131" w:rsidRPr="00E60131">
        <w:rPr>
          <w:rFonts w:asciiTheme="majorEastAsia" w:eastAsiaTheme="majorEastAsia" w:hAnsiTheme="majorEastAsia" w:hint="eastAsia"/>
        </w:rPr>
        <w:t>とプロトコルの観点では、3GPPとO-RAN WG5がこれらの仕様を定義しています。</w:t>
      </w:r>
    </w:p>
    <w:p w14:paraId="0FCB33A0" w14:textId="77777777" w:rsidR="00E60131" w:rsidRPr="00E60131" w:rsidRDefault="00E60131" w:rsidP="00E60131">
      <w:pPr>
        <w:widowControl/>
        <w:ind w:leftChars="273" w:left="566"/>
        <w:jc w:val="left"/>
        <w:rPr>
          <w:rFonts w:asciiTheme="majorEastAsia" w:eastAsiaTheme="majorEastAsia" w:hAnsiTheme="majorEastAsia"/>
        </w:rPr>
      </w:pPr>
    </w:p>
    <w:p w14:paraId="74B26B53" w14:textId="018848D6" w:rsidR="00E60131" w:rsidRDefault="00E60131" w:rsidP="00E60131">
      <w:pPr>
        <w:widowControl/>
        <w:ind w:leftChars="273" w:left="566"/>
        <w:jc w:val="left"/>
        <w:rPr>
          <w:rFonts w:asciiTheme="majorEastAsia" w:eastAsiaTheme="majorEastAsia" w:hAnsiTheme="majorEastAsia"/>
        </w:rPr>
      </w:pPr>
      <w:r w:rsidRPr="00E60131">
        <w:rPr>
          <w:rFonts w:asciiTheme="majorEastAsia" w:eastAsiaTheme="majorEastAsia" w:hAnsiTheme="majorEastAsia" w:hint="eastAsia"/>
        </w:rPr>
        <w:t>注：WG5はまもなく、ミッドホールのトランスポート要件に関するO-RANトランスポート仕様1.0を公開します。この要件は、本ドキュメントと併せて使用してください。</w:t>
      </w:r>
    </w:p>
    <w:p w14:paraId="1933362A" w14:textId="77777777" w:rsidR="00E60131" w:rsidRDefault="00E60131" w:rsidP="00E60131">
      <w:pPr>
        <w:widowControl/>
        <w:ind w:leftChars="273" w:left="566"/>
        <w:jc w:val="left"/>
        <w:rPr>
          <w:rFonts w:asciiTheme="majorEastAsia" w:eastAsiaTheme="majorEastAsia" w:hAnsiTheme="majorEastAsia"/>
        </w:rPr>
      </w:pPr>
    </w:p>
    <w:p w14:paraId="1CD063D2" w14:textId="77777777" w:rsidR="00E60131" w:rsidRDefault="00E60131" w:rsidP="00E60131">
      <w:pPr>
        <w:widowControl/>
        <w:ind w:leftChars="342" w:left="709"/>
        <w:jc w:val="left"/>
        <w:rPr>
          <w:rFonts w:asciiTheme="majorEastAsia" w:eastAsiaTheme="majorEastAsia" w:hAnsiTheme="majorEastAsia"/>
          <w:szCs w:val="22"/>
        </w:rPr>
      </w:pPr>
    </w:p>
    <w:p w14:paraId="019239EC" w14:textId="6F31E188" w:rsidR="00E60131" w:rsidRDefault="00E60131" w:rsidP="00E60131">
      <w:pPr>
        <w:ind w:leftChars="205" w:left="425"/>
        <w:jc w:val="left"/>
        <w:outlineLvl w:val="1"/>
        <w:rPr>
          <w:rFonts w:asciiTheme="majorEastAsia" w:eastAsiaTheme="majorEastAsia" w:hAnsiTheme="majorEastAsia"/>
        </w:rPr>
      </w:pPr>
      <w:bookmarkStart w:id="28" w:name="_Toc182312917"/>
      <w:r>
        <w:rPr>
          <w:rFonts w:asciiTheme="majorEastAsia" w:eastAsiaTheme="majorEastAsia" w:hAnsiTheme="majorEastAsia" w:hint="eastAsia"/>
        </w:rPr>
        <w:t>８－１－１．</w:t>
      </w:r>
      <w:r w:rsidRPr="00E60131">
        <w:rPr>
          <w:rFonts w:asciiTheme="majorEastAsia" w:eastAsiaTheme="majorEastAsia" w:hAnsiTheme="majorEastAsia" w:hint="eastAsia"/>
          <w:szCs w:val="22"/>
        </w:rPr>
        <w:t>O-DU から O-CU への通信</w:t>
      </w:r>
      <w:bookmarkEnd w:id="28"/>
    </w:p>
    <w:p w14:paraId="12558C64" w14:textId="15791895" w:rsidR="00E60131" w:rsidRDefault="00E60131" w:rsidP="00E60131">
      <w:pPr>
        <w:pStyle w:val="af9"/>
        <w:spacing w:line="307" w:lineRule="auto"/>
        <w:ind w:leftChars="342" w:left="709" w:right="-1"/>
        <w:rPr>
          <w:rFonts w:asciiTheme="majorEastAsia" w:eastAsiaTheme="majorEastAsia" w:hAnsiTheme="majorEastAsia" w:cs="ＭＳ 明朝"/>
          <w:sz w:val="22"/>
          <w:szCs w:val="22"/>
          <w:lang w:eastAsia="ja-JP"/>
        </w:rPr>
      </w:pPr>
      <w:r w:rsidRPr="00E60131">
        <w:rPr>
          <w:rFonts w:asciiTheme="majorEastAsia" w:eastAsiaTheme="majorEastAsia" w:hAnsiTheme="majorEastAsia" w:cs="ＭＳ 明朝" w:hint="eastAsia"/>
          <w:sz w:val="22"/>
          <w:szCs w:val="22"/>
          <w:lang w:eastAsia="ja-JP"/>
        </w:rPr>
        <w:t>3GPP TS 38.401.[58] は、非集約型RAN、その特性、およびF1-U、F1C、E1</w:t>
      </w:r>
      <w:r w:rsidR="00ED2782">
        <w:rPr>
          <w:rFonts w:asciiTheme="majorEastAsia" w:eastAsiaTheme="majorEastAsia" w:hAnsiTheme="majorEastAsia" w:cs="ＭＳ 明朝" w:hint="eastAsia"/>
          <w:sz w:val="22"/>
          <w:szCs w:val="22"/>
          <w:lang w:eastAsia="ja-JP"/>
        </w:rPr>
        <w:t>インタフェース</w:t>
      </w:r>
      <w:r w:rsidRPr="00E60131">
        <w:rPr>
          <w:rFonts w:asciiTheme="majorEastAsia" w:eastAsiaTheme="majorEastAsia" w:hAnsiTheme="majorEastAsia" w:cs="ＭＳ 明朝" w:hint="eastAsia"/>
          <w:sz w:val="22"/>
          <w:szCs w:val="22"/>
          <w:lang w:eastAsia="ja-JP"/>
        </w:rPr>
        <w:t>の概要を定義しています。3GPP TS 38.401から引用した図</w:t>
      </w:r>
      <w:r w:rsidR="001C6F72">
        <w:rPr>
          <w:rFonts w:asciiTheme="majorEastAsia" w:eastAsiaTheme="majorEastAsia" w:hAnsiTheme="majorEastAsia" w:cs="ＭＳ 明朝" w:hint="eastAsia"/>
          <w:sz w:val="22"/>
          <w:szCs w:val="22"/>
          <w:lang w:eastAsia="ja-JP"/>
        </w:rPr>
        <w:t xml:space="preserve"> </w:t>
      </w:r>
      <w:r w:rsidRPr="00E60131">
        <w:rPr>
          <w:rFonts w:asciiTheme="majorEastAsia" w:eastAsiaTheme="majorEastAsia" w:hAnsiTheme="majorEastAsia" w:cs="ＭＳ 明朝" w:hint="eastAsia"/>
          <w:sz w:val="22"/>
          <w:szCs w:val="22"/>
          <w:lang w:eastAsia="ja-JP"/>
        </w:rPr>
        <w:t>6は、コンポーネントと</w:t>
      </w:r>
      <w:r w:rsidR="00ED2782">
        <w:rPr>
          <w:rFonts w:asciiTheme="majorEastAsia" w:eastAsiaTheme="majorEastAsia" w:hAnsiTheme="majorEastAsia" w:cs="ＭＳ 明朝" w:hint="eastAsia"/>
          <w:sz w:val="22"/>
          <w:szCs w:val="22"/>
          <w:lang w:eastAsia="ja-JP"/>
        </w:rPr>
        <w:t>インタフェース</w:t>
      </w:r>
      <w:r w:rsidRPr="00E60131">
        <w:rPr>
          <w:rFonts w:asciiTheme="majorEastAsia" w:eastAsiaTheme="majorEastAsia" w:hAnsiTheme="majorEastAsia" w:cs="ＭＳ 明朝" w:hint="eastAsia"/>
          <w:sz w:val="22"/>
          <w:szCs w:val="22"/>
          <w:lang w:eastAsia="ja-JP"/>
        </w:rPr>
        <w:t>を示しています。</w:t>
      </w:r>
    </w:p>
    <w:p w14:paraId="1426F596" w14:textId="77777777" w:rsidR="00E60131" w:rsidRPr="00E60131" w:rsidRDefault="00E60131" w:rsidP="00E60131">
      <w:pPr>
        <w:pStyle w:val="af9"/>
        <w:spacing w:line="307" w:lineRule="auto"/>
        <w:ind w:leftChars="342" w:left="709" w:right="-1"/>
        <w:rPr>
          <w:rFonts w:asciiTheme="majorEastAsia" w:eastAsiaTheme="majorEastAsia" w:hAnsiTheme="majorEastAsia" w:cs="ＭＳ 明朝"/>
          <w:sz w:val="22"/>
          <w:szCs w:val="22"/>
          <w:lang w:eastAsia="ja-JP"/>
        </w:rPr>
      </w:pPr>
    </w:p>
    <w:p w14:paraId="61C4C2E9" w14:textId="56121F34" w:rsidR="00E60131" w:rsidRPr="00643296" w:rsidRDefault="00E60131" w:rsidP="00E60131">
      <w:pPr>
        <w:pStyle w:val="af9"/>
        <w:spacing w:line="307" w:lineRule="auto"/>
        <w:ind w:leftChars="342" w:left="709" w:right="-1"/>
        <w:rPr>
          <w:rFonts w:asciiTheme="majorEastAsia" w:eastAsiaTheme="majorEastAsia" w:hAnsiTheme="majorEastAsia" w:cs="ＭＳ 明朝"/>
          <w:sz w:val="22"/>
          <w:szCs w:val="22"/>
          <w:lang w:eastAsia="ja-JP"/>
        </w:rPr>
      </w:pPr>
      <w:r w:rsidRPr="00E60131">
        <w:rPr>
          <w:rFonts w:asciiTheme="majorEastAsia" w:eastAsiaTheme="majorEastAsia" w:hAnsiTheme="majorEastAsia" w:cs="ＭＳ 明朝" w:hint="eastAsia"/>
          <w:sz w:val="22"/>
          <w:szCs w:val="22"/>
          <w:lang w:eastAsia="ja-JP"/>
        </w:rPr>
        <w:t>ミッドホールトランスポートインフラストラクチャは、これらの</w:t>
      </w:r>
      <w:r w:rsidR="00ED2782">
        <w:rPr>
          <w:rFonts w:asciiTheme="majorEastAsia" w:eastAsiaTheme="majorEastAsia" w:hAnsiTheme="majorEastAsia" w:cs="ＭＳ 明朝" w:hint="eastAsia"/>
          <w:sz w:val="22"/>
          <w:szCs w:val="22"/>
          <w:lang w:eastAsia="ja-JP"/>
        </w:rPr>
        <w:t>インタフェース</w:t>
      </w:r>
      <w:r w:rsidRPr="00E60131">
        <w:rPr>
          <w:rFonts w:asciiTheme="majorEastAsia" w:eastAsiaTheme="majorEastAsia" w:hAnsiTheme="majorEastAsia" w:cs="ＭＳ 明朝" w:hint="eastAsia"/>
          <w:sz w:val="22"/>
          <w:szCs w:val="22"/>
          <w:lang w:eastAsia="ja-JP"/>
        </w:rPr>
        <w:t>をサポートする役割を担っています。</w:t>
      </w:r>
    </w:p>
    <w:p w14:paraId="277FEB52" w14:textId="77777777" w:rsidR="00E60131" w:rsidRDefault="00E60131" w:rsidP="00E60131">
      <w:pPr>
        <w:widowControl/>
        <w:ind w:leftChars="273" w:left="566"/>
        <w:jc w:val="left"/>
        <w:rPr>
          <w:rFonts w:asciiTheme="majorEastAsia" w:eastAsiaTheme="majorEastAsia" w:hAnsiTheme="majorEastAsia"/>
        </w:rPr>
      </w:pPr>
    </w:p>
    <w:p w14:paraId="131E2F3D" w14:textId="1029651C" w:rsidR="00E60131" w:rsidRDefault="00E60131" w:rsidP="00E60131">
      <w:pPr>
        <w:widowControl/>
        <w:ind w:leftChars="273" w:left="566"/>
        <w:jc w:val="left"/>
        <w:rPr>
          <w:rFonts w:asciiTheme="majorEastAsia" w:eastAsiaTheme="majorEastAsia" w:hAnsiTheme="majorEastAsia"/>
        </w:rPr>
      </w:pPr>
      <w:r>
        <w:rPr>
          <w:noProof/>
        </w:rPr>
        <w:drawing>
          <wp:inline distT="0" distB="0" distL="0" distR="0" wp14:anchorId="1F18AE07" wp14:editId="3AAB55EE">
            <wp:extent cx="6120130" cy="1550670"/>
            <wp:effectExtent l="0" t="0" r="0" b="0"/>
            <wp:docPr id="6617196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960" name=""/>
                    <pic:cNvPicPr/>
                  </pic:nvPicPr>
                  <pic:blipFill>
                    <a:blip r:embed="rId22"/>
                    <a:stretch>
                      <a:fillRect/>
                    </a:stretch>
                  </pic:blipFill>
                  <pic:spPr>
                    <a:xfrm>
                      <a:off x="0" y="0"/>
                      <a:ext cx="6120130" cy="1550670"/>
                    </a:xfrm>
                    <a:prstGeom prst="rect">
                      <a:avLst/>
                    </a:prstGeom>
                  </pic:spPr>
                </pic:pic>
              </a:graphicData>
            </a:graphic>
          </wp:inline>
        </w:drawing>
      </w:r>
    </w:p>
    <w:p w14:paraId="0E278C96" w14:textId="25E745A5" w:rsidR="00E60131" w:rsidRPr="006D5CC8" w:rsidRDefault="008773BB" w:rsidP="00E60131">
      <w:pPr>
        <w:widowControl/>
        <w:ind w:leftChars="273" w:left="566"/>
        <w:jc w:val="center"/>
        <w:rPr>
          <w:rFonts w:asciiTheme="majorEastAsia" w:eastAsiaTheme="majorEastAsia" w:hAnsiTheme="majorEastAsia"/>
          <w:b/>
          <w:bCs/>
        </w:rPr>
      </w:pPr>
      <w:r w:rsidRPr="006D5CC8">
        <w:rPr>
          <w:rFonts w:asciiTheme="majorEastAsia" w:eastAsiaTheme="majorEastAsia" w:hAnsiTheme="majorEastAsia" w:hint="eastAsia"/>
          <w:b/>
          <w:bCs/>
        </w:rPr>
        <w:t>図 6: 非集約型 gNB [58]</w:t>
      </w:r>
    </w:p>
    <w:p w14:paraId="294C2480" w14:textId="77777777" w:rsidR="00E60131" w:rsidRDefault="00E60131" w:rsidP="00574EA5">
      <w:pPr>
        <w:widowControl/>
        <w:ind w:leftChars="342" w:left="709"/>
        <w:jc w:val="left"/>
        <w:rPr>
          <w:rFonts w:asciiTheme="majorEastAsia" w:eastAsiaTheme="majorEastAsia" w:hAnsiTheme="majorEastAsia"/>
        </w:rPr>
      </w:pPr>
    </w:p>
    <w:p w14:paraId="3BBE4B31" w14:textId="77777777" w:rsidR="008773BB" w:rsidRPr="008773BB" w:rsidRDefault="008773BB" w:rsidP="00574EA5">
      <w:pPr>
        <w:widowControl/>
        <w:ind w:leftChars="342" w:left="709"/>
        <w:jc w:val="left"/>
        <w:rPr>
          <w:rFonts w:asciiTheme="majorEastAsia" w:eastAsiaTheme="majorEastAsia" w:hAnsiTheme="majorEastAsia"/>
        </w:rPr>
      </w:pPr>
      <w:r w:rsidRPr="008773BB">
        <w:rPr>
          <w:rFonts w:asciiTheme="majorEastAsia" w:eastAsiaTheme="majorEastAsia" w:hAnsiTheme="majorEastAsia" w:hint="eastAsia"/>
        </w:rPr>
        <w:t>分散型gNBの特徴は以下のとおりです。</w:t>
      </w:r>
    </w:p>
    <w:p w14:paraId="0E5779EF" w14:textId="77777777" w:rsidR="008773BB" w:rsidRPr="008773BB" w:rsidRDefault="008773BB" w:rsidP="008773BB">
      <w:pPr>
        <w:widowControl/>
        <w:ind w:leftChars="273" w:left="566"/>
        <w:jc w:val="left"/>
        <w:rPr>
          <w:rFonts w:asciiTheme="majorEastAsia" w:eastAsiaTheme="majorEastAsia" w:hAnsiTheme="majorEastAsia"/>
        </w:rPr>
      </w:pPr>
    </w:p>
    <w:p w14:paraId="4CED8537" w14:textId="0B01F377" w:rsidR="008773BB" w:rsidRPr="008773BB" w:rsidRDefault="008773BB" w:rsidP="003573D9">
      <w:pPr>
        <w:pStyle w:val="ad"/>
        <w:widowControl/>
        <w:numPr>
          <w:ilvl w:val="1"/>
          <w:numId w:val="10"/>
        </w:numPr>
        <w:ind w:leftChars="0" w:left="1276"/>
        <w:jc w:val="left"/>
        <w:rPr>
          <w:rFonts w:asciiTheme="majorEastAsia" w:eastAsiaTheme="majorEastAsia" w:hAnsiTheme="majorEastAsia"/>
        </w:rPr>
      </w:pPr>
      <w:r w:rsidRPr="008773BB">
        <w:rPr>
          <w:rFonts w:asciiTheme="majorEastAsia" w:eastAsiaTheme="majorEastAsia" w:hAnsiTheme="majorEastAsia" w:hint="eastAsia"/>
        </w:rPr>
        <w:lastRenderedPageBreak/>
        <w:t>gNB は、gNB-CU-CP、複数の gNB-CU-UP、複数の gNB-DU から構成される場合があります。</w:t>
      </w:r>
    </w:p>
    <w:p w14:paraId="4F1C5C15" w14:textId="17714A5E" w:rsidR="008773BB" w:rsidRPr="008773BB" w:rsidRDefault="008773BB" w:rsidP="003573D9">
      <w:pPr>
        <w:pStyle w:val="ad"/>
        <w:widowControl/>
        <w:numPr>
          <w:ilvl w:val="1"/>
          <w:numId w:val="10"/>
        </w:numPr>
        <w:ind w:leftChars="0" w:left="1276"/>
        <w:jc w:val="left"/>
        <w:rPr>
          <w:rFonts w:asciiTheme="majorEastAsia" w:eastAsiaTheme="majorEastAsia" w:hAnsiTheme="majorEastAsia"/>
        </w:rPr>
      </w:pPr>
      <w:r w:rsidRPr="008773BB">
        <w:rPr>
          <w:rFonts w:asciiTheme="majorEastAsia" w:eastAsiaTheme="majorEastAsia" w:hAnsiTheme="majorEastAsia" w:hint="eastAsia"/>
        </w:rPr>
        <w:t xml:space="preserve">DUs および CU-UP は、E1 </w:t>
      </w:r>
      <w:r w:rsidR="00ED2782">
        <w:rPr>
          <w:rFonts w:asciiTheme="majorEastAsia" w:eastAsiaTheme="majorEastAsia" w:hAnsiTheme="majorEastAsia" w:hint="eastAsia"/>
        </w:rPr>
        <w:t>インタフェース</w:t>
      </w:r>
      <w:r w:rsidRPr="008773BB">
        <w:rPr>
          <w:rFonts w:asciiTheme="majorEastAsia" w:eastAsiaTheme="majorEastAsia" w:hAnsiTheme="majorEastAsia" w:hint="eastAsia"/>
        </w:rPr>
        <w:t>を介して 1 つの CU-CP に接続されます。</w:t>
      </w:r>
    </w:p>
    <w:p w14:paraId="0E0567F3" w14:textId="180B5EF5" w:rsidR="008773BB" w:rsidRPr="008773BB" w:rsidRDefault="008773BB" w:rsidP="003573D9">
      <w:pPr>
        <w:pStyle w:val="ad"/>
        <w:widowControl/>
        <w:numPr>
          <w:ilvl w:val="1"/>
          <w:numId w:val="10"/>
        </w:numPr>
        <w:ind w:leftChars="0" w:left="1276"/>
        <w:jc w:val="left"/>
        <w:rPr>
          <w:rFonts w:asciiTheme="majorEastAsia" w:eastAsiaTheme="majorEastAsia" w:hAnsiTheme="majorEastAsia"/>
        </w:rPr>
      </w:pPr>
      <w:r w:rsidRPr="008773BB">
        <w:rPr>
          <w:rFonts w:asciiTheme="majorEastAsia" w:eastAsiaTheme="majorEastAsia" w:hAnsiTheme="majorEastAsia" w:hint="eastAsia"/>
        </w:rPr>
        <w:t>DUs は複数の CU-UP に接続できます。</w:t>
      </w:r>
    </w:p>
    <w:p w14:paraId="00719259" w14:textId="7DCF4EF3" w:rsidR="008773BB" w:rsidRPr="008773BB" w:rsidRDefault="008773BB" w:rsidP="003573D9">
      <w:pPr>
        <w:pStyle w:val="ad"/>
        <w:widowControl/>
        <w:numPr>
          <w:ilvl w:val="1"/>
          <w:numId w:val="10"/>
        </w:numPr>
        <w:ind w:leftChars="0" w:left="1276"/>
        <w:jc w:val="left"/>
        <w:rPr>
          <w:rFonts w:asciiTheme="majorEastAsia" w:eastAsiaTheme="majorEastAsia" w:hAnsiTheme="majorEastAsia"/>
        </w:rPr>
      </w:pPr>
      <w:r w:rsidRPr="008773BB">
        <w:rPr>
          <w:rFonts w:asciiTheme="majorEastAsia" w:eastAsiaTheme="majorEastAsia" w:hAnsiTheme="majorEastAsia" w:hint="eastAsia"/>
        </w:rPr>
        <w:t>複数の CU-UP は 1 つの CU-CP に接続します。</w:t>
      </w:r>
    </w:p>
    <w:p w14:paraId="2008153C" w14:textId="0B34588D" w:rsidR="008773BB" w:rsidRPr="008773BB" w:rsidRDefault="008773BB" w:rsidP="003573D9">
      <w:pPr>
        <w:pStyle w:val="ad"/>
        <w:widowControl/>
        <w:numPr>
          <w:ilvl w:val="1"/>
          <w:numId w:val="10"/>
        </w:numPr>
        <w:ind w:leftChars="0" w:left="1276"/>
        <w:jc w:val="left"/>
        <w:rPr>
          <w:rFonts w:asciiTheme="majorEastAsia" w:eastAsiaTheme="majorEastAsia" w:hAnsiTheme="majorEastAsia"/>
        </w:rPr>
      </w:pPr>
      <w:r w:rsidRPr="008773BB">
        <w:rPr>
          <w:rFonts w:asciiTheme="majorEastAsia" w:eastAsiaTheme="majorEastAsia" w:hAnsiTheme="majorEastAsia" w:hint="eastAsia"/>
        </w:rPr>
        <w:t>耐障害性の理由から、DU および CU-UP は複数の CU-CP に接続できます。</w:t>
      </w:r>
    </w:p>
    <w:p w14:paraId="71235B6A" w14:textId="77777777" w:rsidR="008773BB" w:rsidRPr="008773BB" w:rsidRDefault="008773BB" w:rsidP="008773BB">
      <w:pPr>
        <w:widowControl/>
        <w:ind w:leftChars="273" w:left="566"/>
        <w:jc w:val="left"/>
        <w:rPr>
          <w:rFonts w:asciiTheme="majorEastAsia" w:eastAsiaTheme="majorEastAsia" w:hAnsiTheme="majorEastAsia"/>
        </w:rPr>
      </w:pPr>
    </w:p>
    <w:p w14:paraId="7476D4D3" w14:textId="31C90E16" w:rsidR="008773BB" w:rsidRDefault="008773BB" w:rsidP="00574EA5">
      <w:pPr>
        <w:widowControl/>
        <w:ind w:leftChars="342" w:left="709"/>
        <w:jc w:val="left"/>
        <w:rPr>
          <w:rFonts w:asciiTheme="majorEastAsia" w:eastAsiaTheme="majorEastAsia" w:hAnsiTheme="majorEastAsia"/>
        </w:rPr>
      </w:pPr>
      <w:r w:rsidRPr="008773BB">
        <w:rPr>
          <w:rFonts w:asciiTheme="majorEastAsia" w:eastAsiaTheme="majorEastAsia" w:hAnsiTheme="majorEastAsia" w:hint="eastAsia"/>
        </w:rPr>
        <w:t>O-DUおよびO-CU通信に関連する3GPP</w:t>
      </w:r>
      <w:r w:rsidR="00ED2782">
        <w:rPr>
          <w:rFonts w:asciiTheme="majorEastAsia" w:eastAsiaTheme="majorEastAsia" w:hAnsiTheme="majorEastAsia" w:hint="eastAsia"/>
        </w:rPr>
        <w:t>インタフェース</w:t>
      </w:r>
      <w:r w:rsidRPr="008773BB">
        <w:rPr>
          <w:rFonts w:asciiTheme="majorEastAsia" w:eastAsiaTheme="majorEastAsia" w:hAnsiTheme="majorEastAsia" w:hint="eastAsia"/>
        </w:rPr>
        <w:t>は以下のとおりです。</w:t>
      </w:r>
    </w:p>
    <w:p w14:paraId="7D45B81A" w14:textId="77777777" w:rsidR="008773BB" w:rsidRDefault="008773BB" w:rsidP="008773BB">
      <w:pPr>
        <w:widowControl/>
        <w:ind w:leftChars="273" w:left="566"/>
        <w:jc w:val="left"/>
        <w:rPr>
          <w:rFonts w:asciiTheme="majorEastAsia" w:eastAsiaTheme="majorEastAsia" w:hAnsiTheme="majorEastAsia"/>
        </w:rPr>
      </w:pPr>
    </w:p>
    <w:p w14:paraId="5E697651" w14:textId="4E8922BD" w:rsidR="008773BB" w:rsidRDefault="008773BB" w:rsidP="003573D9">
      <w:pPr>
        <w:pStyle w:val="ad"/>
        <w:widowControl/>
        <w:numPr>
          <w:ilvl w:val="1"/>
          <w:numId w:val="10"/>
        </w:numPr>
        <w:ind w:leftChars="0" w:left="1276"/>
        <w:jc w:val="left"/>
        <w:rPr>
          <w:rFonts w:asciiTheme="majorEastAsia" w:eastAsiaTheme="majorEastAsia" w:hAnsiTheme="majorEastAsia"/>
        </w:rPr>
      </w:pPr>
      <w:r w:rsidRPr="00087813">
        <w:rPr>
          <w:rFonts w:asciiTheme="majorEastAsia" w:eastAsiaTheme="majorEastAsia" w:hAnsiTheme="majorEastAsia" w:hint="eastAsia"/>
          <w:b/>
          <w:bCs/>
        </w:rPr>
        <w:t xml:space="preserve">F1 </w:t>
      </w:r>
      <w:r w:rsidR="00ED2782">
        <w:rPr>
          <w:rFonts w:asciiTheme="majorEastAsia" w:eastAsiaTheme="majorEastAsia" w:hAnsiTheme="majorEastAsia" w:hint="eastAsia"/>
          <w:b/>
          <w:bCs/>
        </w:rPr>
        <w:t>インタフェース</w:t>
      </w:r>
      <w:r w:rsidRPr="008773BB">
        <w:rPr>
          <w:rFonts w:asciiTheme="majorEastAsia" w:eastAsiaTheme="majorEastAsia" w:hAnsiTheme="majorEastAsia" w:hint="eastAsia"/>
        </w:rPr>
        <w:t>は、gNB-CU と gNB-DU の相互接続を定義し、制御（F1-C）とユーザー（F1-U）のプレーンコンポーネントを持っています。</w:t>
      </w:r>
    </w:p>
    <w:p w14:paraId="01BCFCCC" w14:textId="5CD85D5C" w:rsidR="008773BB" w:rsidRDefault="008773BB" w:rsidP="003573D9">
      <w:pPr>
        <w:pStyle w:val="ad"/>
        <w:widowControl/>
        <w:numPr>
          <w:ilvl w:val="1"/>
          <w:numId w:val="10"/>
        </w:numPr>
        <w:ind w:leftChars="0" w:left="1276"/>
        <w:jc w:val="left"/>
        <w:rPr>
          <w:rFonts w:asciiTheme="majorEastAsia" w:eastAsiaTheme="majorEastAsia" w:hAnsiTheme="majorEastAsia"/>
        </w:rPr>
      </w:pPr>
      <w:r w:rsidRPr="00087813">
        <w:rPr>
          <w:rFonts w:asciiTheme="majorEastAsia" w:eastAsiaTheme="majorEastAsia" w:hAnsiTheme="majorEastAsia" w:hint="eastAsia"/>
          <w:b/>
          <w:bCs/>
        </w:rPr>
        <w:t xml:space="preserve">E1 </w:t>
      </w:r>
      <w:r w:rsidR="00ED2782">
        <w:rPr>
          <w:rFonts w:asciiTheme="majorEastAsia" w:eastAsiaTheme="majorEastAsia" w:hAnsiTheme="majorEastAsia" w:hint="eastAsia"/>
          <w:b/>
          <w:bCs/>
        </w:rPr>
        <w:t>インタフェース</w:t>
      </w:r>
      <w:r w:rsidRPr="008773BB">
        <w:rPr>
          <w:rFonts w:asciiTheme="majorEastAsia" w:eastAsiaTheme="majorEastAsia" w:hAnsiTheme="majorEastAsia" w:hint="eastAsia"/>
        </w:rPr>
        <w:t>は、gNB-CU-CP と gNBCU-UP 間の制御プレーン相互接続を定義します。これにより、これらの 2 つのコンポーネントを別々のエンティティとして、場合によっては異なる場所で実行することが可能になります。</w:t>
      </w:r>
    </w:p>
    <w:p w14:paraId="2FAA511E" w14:textId="77777777" w:rsidR="008773BB" w:rsidRDefault="008773BB" w:rsidP="00574EA5">
      <w:pPr>
        <w:widowControl/>
        <w:ind w:leftChars="342" w:left="709"/>
        <w:jc w:val="left"/>
        <w:rPr>
          <w:rFonts w:asciiTheme="majorEastAsia" w:eastAsiaTheme="majorEastAsia" w:hAnsiTheme="majorEastAsia"/>
        </w:rPr>
      </w:pPr>
    </w:p>
    <w:p w14:paraId="2583FB99" w14:textId="58AA2CA4" w:rsidR="00574EA5" w:rsidRDefault="00574EA5" w:rsidP="00574EA5">
      <w:pPr>
        <w:ind w:leftChars="205" w:left="425"/>
        <w:jc w:val="left"/>
        <w:outlineLvl w:val="1"/>
        <w:rPr>
          <w:rFonts w:asciiTheme="majorEastAsia" w:eastAsiaTheme="majorEastAsia" w:hAnsiTheme="majorEastAsia"/>
        </w:rPr>
      </w:pPr>
      <w:bookmarkStart w:id="29" w:name="_Toc182312918"/>
      <w:r>
        <w:rPr>
          <w:rFonts w:asciiTheme="majorEastAsia" w:eastAsiaTheme="majorEastAsia" w:hAnsiTheme="majorEastAsia" w:hint="eastAsia"/>
        </w:rPr>
        <w:t>８－１－２．</w:t>
      </w:r>
      <w:r w:rsidRPr="00574EA5">
        <w:rPr>
          <w:rFonts w:asciiTheme="majorEastAsia" w:eastAsiaTheme="majorEastAsia" w:hAnsiTheme="majorEastAsia" w:hint="eastAsia"/>
          <w:szCs w:val="22"/>
        </w:rPr>
        <w:t>O-CU間の通信</w:t>
      </w:r>
      <w:bookmarkEnd w:id="29"/>
    </w:p>
    <w:p w14:paraId="5357DB39" w14:textId="06CF9036" w:rsidR="00574EA5" w:rsidRDefault="00574EA5" w:rsidP="00574EA5">
      <w:pPr>
        <w:pStyle w:val="af9"/>
        <w:spacing w:line="307" w:lineRule="auto"/>
        <w:ind w:leftChars="342" w:left="709" w:right="-1"/>
        <w:rPr>
          <w:rFonts w:asciiTheme="majorEastAsia" w:eastAsiaTheme="majorEastAsia" w:hAnsiTheme="majorEastAsia"/>
          <w:sz w:val="22"/>
          <w:szCs w:val="22"/>
          <w:lang w:eastAsia="ja-JP"/>
        </w:rPr>
      </w:pPr>
      <w:r w:rsidRPr="00574EA5">
        <w:rPr>
          <w:rFonts w:asciiTheme="majorEastAsia" w:eastAsiaTheme="majorEastAsia" w:hAnsiTheme="majorEastAsia" w:hint="eastAsia"/>
          <w:sz w:val="22"/>
          <w:szCs w:val="22"/>
          <w:lang w:eastAsia="ja-JP"/>
        </w:rPr>
        <w:t>Xnは5GのgNB間の5G</w:t>
      </w:r>
      <w:r w:rsidR="00ED2782">
        <w:rPr>
          <w:rFonts w:asciiTheme="majorEastAsia" w:eastAsiaTheme="majorEastAsia" w:hAnsiTheme="majorEastAsia" w:hint="eastAsia"/>
          <w:sz w:val="22"/>
          <w:szCs w:val="22"/>
          <w:lang w:eastAsia="ja-JP"/>
        </w:rPr>
        <w:t>インタフェース</w:t>
      </w:r>
      <w:r w:rsidRPr="00574EA5">
        <w:rPr>
          <w:rFonts w:asciiTheme="majorEastAsia" w:eastAsiaTheme="majorEastAsia" w:hAnsiTheme="majorEastAsia" w:hint="eastAsia"/>
          <w:sz w:val="22"/>
          <w:szCs w:val="22"/>
          <w:lang w:eastAsia="ja-JP"/>
        </w:rPr>
        <w:t>であり、X2は4GのeNB間の</w:t>
      </w:r>
      <w:r w:rsidR="00ED2782">
        <w:rPr>
          <w:rFonts w:asciiTheme="majorEastAsia" w:eastAsiaTheme="majorEastAsia" w:hAnsiTheme="majorEastAsia" w:hint="eastAsia"/>
          <w:sz w:val="22"/>
          <w:szCs w:val="22"/>
          <w:lang w:eastAsia="ja-JP"/>
        </w:rPr>
        <w:t>インタフェース</w:t>
      </w:r>
      <w:r w:rsidRPr="00574EA5">
        <w:rPr>
          <w:rFonts w:asciiTheme="majorEastAsia" w:eastAsiaTheme="majorEastAsia" w:hAnsiTheme="majorEastAsia" w:hint="eastAsia"/>
          <w:sz w:val="22"/>
          <w:szCs w:val="22"/>
          <w:lang w:eastAsia="ja-JP"/>
        </w:rPr>
        <w:t>です。図</w:t>
      </w:r>
      <w:r w:rsidR="001C6F72">
        <w:rPr>
          <w:rFonts w:asciiTheme="majorEastAsia" w:eastAsiaTheme="majorEastAsia" w:hAnsiTheme="majorEastAsia" w:hint="eastAsia"/>
          <w:sz w:val="22"/>
          <w:szCs w:val="22"/>
          <w:lang w:eastAsia="ja-JP"/>
        </w:rPr>
        <w:t xml:space="preserve"> </w:t>
      </w:r>
      <w:r w:rsidRPr="00574EA5">
        <w:rPr>
          <w:rFonts w:asciiTheme="majorEastAsia" w:eastAsiaTheme="majorEastAsia" w:hAnsiTheme="majorEastAsia" w:hint="eastAsia"/>
          <w:sz w:val="22"/>
          <w:szCs w:val="22"/>
          <w:lang w:eastAsia="ja-JP"/>
        </w:rPr>
        <w:t>7はD-RANアーキテクチャにおけるXn</w:t>
      </w:r>
      <w:r w:rsidR="00ED2782">
        <w:rPr>
          <w:rFonts w:asciiTheme="majorEastAsia" w:eastAsiaTheme="majorEastAsia" w:hAnsiTheme="majorEastAsia" w:hint="eastAsia"/>
          <w:sz w:val="22"/>
          <w:szCs w:val="22"/>
          <w:lang w:eastAsia="ja-JP"/>
        </w:rPr>
        <w:t>インタフェース</w:t>
      </w:r>
      <w:r w:rsidRPr="00574EA5">
        <w:rPr>
          <w:rFonts w:asciiTheme="majorEastAsia" w:eastAsiaTheme="majorEastAsia" w:hAnsiTheme="majorEastAsia" w:hint="eastAsia"/>
          <w:sz w:val="22"/>
          <w:szCs w:val="22"/>
          <w:lang w:eastAsia="ja-JP"/>
        </w:rPr>
        <w:t>を示しています。</w:t>
      </w:r>
    </w:p>
    <w:p w14:paraId="0260001C" w14:textId="77777777" w:rsidR="00574EA5" w:rsidRDefault="00574EA5" w:rsidP="00574EA5">
      <w:pPr>
        <w:pStyle w:val="af9"/>
        <w:spacing w:line="307" w:lineRule="auto"/>
        <w:ind w:leftChars="342" w:left="709" w:right="-1"/>
        <w:rPr>
          <w:rFonts w:asciiTheme="majorEastAsia" w:eastAsiaTheme="majorEastAsia" w:hAnsiTheme="majorEastAsia"/>
          <w:sz w:val="22"/>
          <w:szCs w:val="22"/>
          <w:lang w:eastAsia="ja-JP"/>
        </w:rPr>
      </w:pPr>
    </w:p>
    <w:p w14:paraId="2FE06065" w14:textId="55351BCA" w:rsidR="00574EA5" w:rsidRDefault="00574EA5" w:rsidP="00574EA5">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71780718" wp14:editId="407FF951">
            <wp:extent cx="5493048" cy="2152650"/>
            <wp:effectExtent l="0" t="0" r="0" b="0"/>
            <wp:docPr id="201730331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03318" name=""/>
                    <pic:cNvPicPr/>
                  </pic:nvPicPr>
                  <pic:blipFill>
                    <a:blip r:embed="rId23"/>
                    <a:stretch>
                      <a:fillRect/>
                    </a:stretch>
                  </pic:blipFill>
                  <pic:spPr>
                    <a:xfrm>
                      <a:off x="0" y="0"/>
                      <a:ext cx="5498930" cy="2154955"/>
                    </a:xfrm>
                    <a:prstGeom prst="rect">
                      <a:avLst/>
                    </a:prstGeom>
                  </pic:spPr>
                </pic:pic>
              </a:graphicData>
            </a:graphic>
          </wp:inline>
        </w:drawing>
      </w:r>
    </w:p>
    <w:p w14:paraId="304FA378" w14:textId="0F27507A" w:rsidR="00574EA5" w:rsidRPr="006D5CC8" w:rsidRDefault="00574EA5" w:rsidP="00574EA5">
      <w:pPr>
        <w:pStyle w:val="af9"/>
        <w:spacing w:line="307" w:lineRule="auto"/>
        <w:ind w:leftChars="342" w:left="709" w:right="-1"/>
        <w:jc w:val="center"/>
        <w:rPr>
          <w:rFonts w:asciiTheme="majorEastAsia" w:eastAsiaTheme="majorEastAsia" w:hAnsiTheme="majorEastAsia"/>
          <w:b/>
          <w:bCs/>
          <w:sz w:val="22"/>
          <w:szCs w:val="22"/>
          <w:lang w:eastAsia="ja-JP"/>
        </w:rPr>
      </w:pPr>
      <w:r w:rsidRPr="006D5CC8">
        <w:rPr>
          <w:rFonts w:asciiTheme="majorEastAsia" w:eastAsiaTheme="majorEastAsia" w:hAnsiTheme="majorEastAsia" w:hint="eastAsia"/>
          <w:b/>
          <w:bCs/>
          <w:sz w:val="22"/>
          <w:szCs w:val="22"/>
          <w:lang w:eastAsia="ja-JP"/>
        </w:rPr>
        <w:t>図 7：Xn</w:t>
      </w:r>
      <w:r w:rsidR="00ED2782" w:rsidRPr="006D5CC8">
        <w:rPr>
          <w:rFonts w:asciiTheme="majorEastAsia" w:eastAsiaTheme="majorEastAsia" w:hAnsiTheme="majorEastAsia" w:hint="eastAsia"/>
          <w:b/>
          <w:bCs/>
          <w:sz w:val="22"/>
          <w:szCs w:val="22"/>
          <w:lang w:eastAsia="ja-JP"/>
        </w:rPr>
        <w:t>インタフェース</w:t>
      </w:r>
      <w:r w:rsidRPr="006D5CC8">
        <w:rPr>
          <w:rFonts w:asciiTheme="majorEastAsia" w:eastAsiaTheme="majorEastAsia" w:hAnsiTheme="majorEastAsia" w:hint="eastAsia"/>
          <w:b/>
          <w:bCs/>
          <w:sz w:val="22"/>
          <w:szCs w:val="22"/>
          <w:lang w:eastAsia="ja-JP"/>
        </w:rPr>
        <w:t>を示す全体的なアーキテクチャ[65]</w:t>
      </w:r>
    </w:p>
    <w:p w14:paraId="603A0B14" w14:textId="77777777" w:rsidR="00574EA5" w:rsidRDefault="00574EA5" w:rsidP="00574EA5">
      <w:pPr>
        <w:pStyle w:val="af9"/>
        <w:spacing w:line="307" w:lineRule="auto"/>
        <w:ind w:leftChars="342" w:left="709" w:right="-1"/>
        <w:rPr>
          <w:rFonts w:asciiTheme="majorEastAsia" w:eastAsiaTheme="majorEastAsia" w:hAnsiTheme="majorEastAsia"/>
          <w:sz w:val="22"/>
          <w:szCs w:val="22"/>
          <w:lang w:eastAsia="ja-JP"/>
        </w:rPr>
      </w:pPr>
    </w:p>
    <w:p w14:paraId="40E3A5D1" w14:textId="65A86E66" w:rsidR="00574EA5" w:rsidRDefault="00574EA5" w:rsidP="00574EA5">
      <w:pPr>
        <w:pStyle w:val="af9"/>
        <w:spacing w:line="307" w:lineRule="auto"/>
        <w:ind w:leftChars="342" w:left="709" w:right="-1"/>
        <w:rPr>
          <w:rFonts w:asciiTheme="majorEastAsia" w:eastAsiaTheme="majorEastAsia" w:hAnsiTheme="majorEastAsia"/>
          <w:sz w:val="22"/>
          <w:szCs w:val="22"/>
          <w:lang w:eastAsia="ja-JP"/>
        </w:rPr>
      </w:pPr>
      <w:r w:rsidRPr="00574EA5">
        <w:rPr>
          <w:rFonts w:asciiTheme="majorEastAsia" w:eastAsiaTheme="majorEastAsia" w:hAnsiTheme="majorEastAsia" w:hint="eastAsia"/>
          <w:sz w:val="22"/>
          <w:szCs w:val="22"/>
          <w:lang w:eastAsia="ja-JP"/>
        </w:rPr>
        <w:t>「ハイレベルスプリット」無線アーキテクチャが採用されているシナリオでは、これらの</w:t>
      </w:r>
      <w:r w:rsidR="00ED2782">
        <w:rPr>
          <w:rFonts w:asciiTheme="majorEastAsia" w:eastAsiaTheme="majorEastAsia" w:hAnsiTheme="majorEastAsia" w:hint="eastAsia"/>
          <w:sz w:val="22"/>
          <w:szCs w:val="22"/>
          <w:lang w:eastAsia="ja-JP"/>
        </w:rPr>
        <w:t>インタフェース</w:t>
      </w:r>
      <w:r w:rsidRPr="00574EA5">
        <w:rPr>
          <w:rFonts w:asciiTheme="majorEastAsia" w:eastAsiaTheme="majorEastAsia" w:hAnsiTheme="majorEastAsia" w:hint="eastAsia"/>
          <w:sz w:val="22"/>
          <w:szCs w:val="22"/>
          <w:lang w:eastAsia="ja-JP"/>
        </w:rPr>
        <w:t>は O-CU 間で実行され、O-RAN WG5 によってミッドホールトランスポートアーキテクチャの一部であると見なされます。HLS を使用しない D-RAN および RAN アーキテクチャでは、これらの</w:t>
      </w:r>
      <w:r w:rsidR="00ED2782">
        <w:rPr>
          <w:rFonts w:asciiTheme="majorEastAsia" w:eastAsiaTheme="majorEastAsia" w:hAnsiTheme="majorEastAsia" w:hint="eastAsia"/>
          <w:sz w:val="22"/>
          <w:szCs w:val="22"/>
          <w:lang w:eastAsia="ja-JP"/>
        </w:rPr>
        <w:t>インタフェース</w:t>
      </w:r>
      <w:r w:rsidRPr="00574EA5">
        <w:rPr>
          <w:rFonts w:asciiTheme="majorEastAsia" w:eastAsiaTheme="majorEastAsia" w:hAnsiTheme="majorEastAsia" w:hint="eastAsia"/>
          <w:sz w:val="22"/>
          <w:szCs w:val="22"/>
          <w:lang w:eastAsia="ja-JP"/>
        </w:rPr>
        <w:t>は通常バックホールネットワークの一部と見なされます。</w:t>
      </w:r>
    </w:p>
    <w:p w14:paraId="28A0CBCE" w14:textId="77777777" w:rsidR="00574EA5" w:rsidRDefault="00574EA5" w:rsidP="00574EA5">
      <w:pPr>
        <w:pStyle w:val="af9"/>
        <w:spacing w:line="307" w:lineRule="auto"/>
        <w:ind w:leftChars="342" w:left="709" w:right="-1"/>
        <w:rPr>
          <w:rFonts w:asciiTheme="majorEastAsia" w:eastAsiaTheme="majorEastAsia" w:hAnsiTheme="majorEastAsia"/>
          <w:sz w:val="22"/>
          <w:szCs w:val="22"/>
          <w:lang w:eastAsia="ja-JP"/>
        </w:rPr>
      </w:pPr>
    </w:p>
    <w:p w14:paraId="060F5A74" w14:textId="43DE6DE6" w:rsidR="00666D04" w:rsidRDefault="00666D04" w:rsidP="00666D04">
      <w:pPr>
        <w:pStyle w:val="af9"/>
        <w:spacing w:line="307" w:lineRule="auto"/>
        <w:ind w:leftChars="342" w:left="709" w:right="-1"/>
        <w:rPr>
          <w:rFonts w:asciiTheme="majorEastAsia" w:eastAsiaTheme="majorEastAsia" w:hAnsiTheme="majorEastAsia"/>
          <w:sz w:val="22"/>
          <w:szCs w:val="22"/>
          <w:lang w:eastAsia="ja-JP"/>
        </w:rPr>
      </w:pPr>
      <w:r w:rsidRPr="00666D04">
        <w:rPr>
          <w:rFonts w:asciiTheme="majorEastAsia" w:eastAsiaTheme="majorEastAsia" w:hAnsiTheme="majorEastAsia" w:hint="eastAsia"/>
          <w:sz w:val="22"/>
          <w:szCs w:val="22"/>
          <w:lang w:eastAsia="ja-JP"/>
        </w:rPr>
        <w:t xml:space="preserve">Xn および X2 </w:t>
      </w:r>
      <w:r w:rsidR="00ED2782">
        <w:rPr>
          <w:rFonts w:asciiTheme="majorEastAsia" w:eastAsiaTheme="majorEastAsia" w:hAnsiTheme="majorEastAsia" w:hint="eastAsia"/>
          <w:sz w:val="22"/>
          <w:szCs w:val="22"/>
          <w:lang w:eastAsia="ja-JP"/>
        </w:rPr>
        <w:t>インタフェース</w:t>
      </w:r>
      <w:r w:rsidRPr="00666D04">
        <w:rPr>
          <w:rFonts w:asciiTheme="majorEastAsia" w:eastAsiaTheme="majorEastAsia" w:hAnsiTheme="majorEastAsia" w:hint="eastAsia"/>
          <w:sz w:val="22"/>
          <w:szCs w:val="22"/>
          <w:lang w:eastAsia="ja-JP"/>
        </w:rPr>
        <w:t xml:space="preserve">は、RAN ノード間のシグナリング情報の交換、および UE ハンドオーバー時の RAN ノード間の PDU の転送に使用されます。X2 </w:t>
      </w:r>
      <w:r w:rsidR="00ED2782">
        <w:rPr>
          <w:rFonts w:asciiTheme="majorEastAsia" w:eastAsiaTheme="majorEastAsia" w:hAnsiTheme="majorEastAsia" w:hint="eastAsia"/>
          <w:sz w:val="22"/>
          <w:szCs w:val="22"/>
          <w:lang w:eastAsia="ja-JP"/>
        </w:rPr>
        <w:t>インタフェース</w:t>
      </w:r>
      <w:r w:rsidRPr="00666D04">
        <w:rPr>
          <w:rFonts w:asciiTheme="majorEastAsia" w:eastAsiaTheme="majorEastAsia" w:hAnsiTheme="majorEastAsia" w:hint="eastAsia"/>
          <w:sz w:val="22"/>
          <w:szCs w:val="22"/>
          <w:lang w:eastAsia="ja-JP"/>
        </w:rPr>
        <w:t>は、4G から 5G への移行においても重要な役割を果たします。一部の NSA（Non-Standalone Architecture）移</w:t>
      </w:r>
      <w:r w:rsidRPr="00666D04">
        <w:rPr>
          <w:rFonts w:asciiTheme="majorEastAsia" w:eastAsiaTheme="majorEastAsia" w:hAnsiTheme="majorEastAsia" w:hint="eastAsia"/>
          <w:sz w:val="22"/>
          <w:szCs w:val="22"/>
          <w:lang w:eastAsia="ja-JP"/>
        </w:rPr>
        <w:lastRenderedPageBreak/>
        <w:t>行ソリューションでは、シグナリング情報の伝達や、場合によっては 5G の新しい無線から 4G の進化型パケットコアへのユーザーデータの転送に使用されます。</w:t>
      </w:r>
    </w:p>
    <w:p w14:paraId="01AA1801" w14:textId="77777777" w:rsidR="00636DB6" w:rsidRDefault="00636DB6" w:rsidP="00666D04">
      <w:pPr>
        <w:pStyle w:val="af9"/>
        <w:spacing w:line="307" w:lineRule="auto"/>
        <w:ind w:leftChars="342" w:left="709" w:right="-1"/>
        <w:rPr>
          <w:rFonts w:asciiTheme="majorEastAsia" w:eastAsiaTheme="majorEastAsia" w:hAnsiTheme="majorEastAsia"/>
          <w:sz w:val="22"/>
          <w:szCs w:val="22"/>
          <w:lang w:eastAsia="ja-JP"/>
        </w:rPr>
      </w:pPr>
    </w:p>
    <w:p w14:paraId="21C2D1BD" w14:textId="2F30CBEA" w:rsidR="00636DB6" w:rsidRDefault="00636DB6" w:rsidP="00666D04">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7E0BA7BF" wp14:editId="21F8301A">
            <wp:extent cx="5619750" cy="1775486"/>
            <wp:effectExtent l="0" t="0" r="0" b="0"/>
            <wp:docPr id="19649109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10905" name=""/>
                    <pic:cNvPicPr/>
                  </pic:nvPicPr>
                  <pic:blipFill>
                    <a:blip r:embed="rId24"/>
                    <a:stretch>
                      <a:fillRect/>
                    </a:stretch>
                  </pic:blipFill>
                  <pic:spPr>
                    <a:xfrm>
                      <a:off x="0" y="0"/>
                      <a:ext cx="5629436" cy="1778546"/>
                    </a:xfrm>
                    <a:prstGeom prst="rect">
                      <a:avLst/>
                    </a:prstGeom>
                  </pic:spPr>
                </pic:pic>
              </a:graphicData>
            </a:graphic>
          </wp:inline>
        </w:drawing>
      </w:r>
    </w:p>
    <w:p w14:paraId="0DEE671C" w14:textId="3B9DD7B4" w:rsidR="00636DB6" w:rsidRPr="006D5CC8" w:rsidRDefault="00636DB6" w:rsidP="00636DB6">
      <w:pPr>
        <w:pStyle w:val="af9"/>
        <w:spacing w:line="307" w:lineRule="auto"/>
        <w:ind w:leftChars="342" w:left="709" w:right="-1"/>
        <w:jc w:val="center"/>
        <w:rPr>
          <w:rFonts w:asciiTheme="majorEastAsia" w:eastAsiaTheme="majorEastAsia" w:hAnsiTheme="majorEastAsia"/>
          <w:b/>
          <w:bCs/>
          <w:sz w:val="22"/>
          <w:szCs w:val="22"/>
          <w:lang w:eastAsia="ja-JP"/>
        </w:rPr>
      </w:pPr>
      <w:r w:rsidRPr="006D5CC8">
        <w:rPr>
          <w:rFonts w:asciiTheme="majorEastAsia" w:eastAsiaTheme="majorEastAsia" w:hAnsiTheme="majorEastAsia" w:hint="eastAsia"/>
          <w:b/>
          <w:bCs/>
          <w:sz w:val="22"/>
          <w:szCs w:val="22"/>
          <w:lang w:eastAsia="ja-JP"/>
        </w:rPr>
        <w:t>図 8：NSAオプション3/3a/3xのネットワークモード [66]</w:t>
      </w:r>
    </w:p>
    <w:p w14:paraId="55B5D0A9" w14:textId="0DF64410" w:rsidR="00636DB6" w:rsidRDefault="00636DB6" w:rsidP="00636DB6">
      <w:pPr>
        <w:pStyle w:val="af9"/>
        <w:spacing w:line="307" w:lineRule="auto"/>
        <w:ind w:leftChars="342" w:left="709" w:right="-1"/>
        <w:jc w:val="center"/>
        <w:rPr>
          <w:rFonts w:asciiTheme="majorEastAsia" w:eastAsiaTheme="majorEastAsia" w:hAnsiTheme="majorEastAsia"/>
          <w:sz w:val="22"/>
          <w:szCs w:val="22"/>
          <w:lang w:eastAsia="ja-JP"/>
        </w:rPr>
      </w:pPr>
      <w:r w:rsidRPr="006D5CC8">
        <w:rPr>
          <w:rFonts w:asciiTheme="majorEastAsia" w:eastAsiaTheme="majorEastAsia" w:hAnsiTheme="majorEastAsia" w:hint="eastAsia"/>
          <w:b/>
          <w:bCs/>
          <w:sz w:val="22"/>
          <w:szCs w:val="22"/>
          <w:lang w:eastAsia="ja-JP"/>
        </w:rPr>
        <w:t>出典：GSMA 5G 実装ガイドライン v2：NSAオプション3</w:t>
      </w:r>
    </w:p>
    <w:p w14:paraId="5B429DD4" w14:textId="77777777" w:rsidR="00636DB6" w:rsidRDefault="00636DB6" w:rsidP="00666D04">
      <w:pPr>
        <w:pStyle w:val="af9"/>
        <w:spacing w:line="307" w:lineRule="auto"/>
        <w:ind w:leftChars="342" w:left="709" w:right="-1"/>
        <w:rPr>
          <w:rFonts w:asciiTheme="majorEastAsia" w:eastAsiaTheme="majorEastAsia" w:hAnsiTheme="majorEastAsia"/>
          <w:sz w:val="22"/>
          <w:szCs w:val="22"/>
          <w:lang w:eastAsia="ja-JP"/>
        </w:rPr>
      </w:pPr>
    </w:p>
    <w:p w14:paraId="21BBDCC8" w14:textId="70AC8ED4" w:rsidR="00636DB6" w:rsidRDefault="00636DB6" w:rsidP="00636DB6">
      <w:pPr>
        <w:pStyle w:val="af9"/>
        <w:spacing w:line="307" w:lineRule="auto"/>
        <w:ind w:leftChars="342" w:left="709" w:right="-1"/>
        <w:rPr>
          <w:rFonts w:asciiTheme="majorEastAsia" w:eastAsiaTheme="majorEastAsia" w:hAnsiTheme="majorEastAsia"/>
          <w:sz w:val="22"/>
          <w:szCs w:val="22"/>
          <w:lang w:eastAsia="ja-JP"/>
        </w:rPr>
      </w:pPr>
      <w:r w:rsidRPr="00636DB6">
        <w:rPr>
          <w:rFonts w:asciiTheme="majorEastAsia" w:eastAsiaTheme="majorEastAsia" w:hAnsiTheme="majorEastAsia" w:hint="eastAsia"/>
          <w:sz w:val="22"/>
          <w:szCs w:val="22"/>
          <w:lang w:eastAsia="ja-JP"/>
        </w:rPr>
        <w:t>図</w:t>
      </w:r>
      <w:r w:rsidR="001C6F72">
        <w:rPr>
          <w:rFonts w:asciiTheme="majorEastAsia" w:eastAsiaTheme="majorEastAsia" w:hAnsiTheme="majorEastAsia" w:hint="eastAsia"/>
          <w:sz w:val="22"/>
          <w:szCs w:val="22"/>
          <w:lang w:eastAsia="ja-JP"/>
        </w:rPr>
        <w:t xml:space="preserve"> </w:t>
      </w:r>
      <w:r w:rsidRPr="00636DB6">
        <w:rPr>
          <w:rFonts w:asciiTheme="majorEastAsia" w:eastAsiaTheme="majorEastAsia" w:hAnsiTheme="majorEastAsia" w:hint="eastAsia"/>
          <w:sz w:val="22"/>
          <w:szCs w:val="22"/>
          <w:lang w:eastAsia="ja-JP"/>
        </w:rPr>
        <w:t>8は、NSAオプション3/3a/3xのネットワークモードを示しています。NSA オプション 3（図の一番左）では、5G UE に関連するシグナリングとユーザープレーントラフィックが gNB から eNB に送信され、さらにモバイルコアに送信されます。このモードでは、gNBとeNB間、およびeNBとEPC間のトラフィック量は、5Gスペクトラムの量と5G UEの数によって決まります。5G UE の数が少ないため、当初はトラフィック量が少ないと予想されますが、ユーザーが 5G UE へと移行し、5G NR を使用することによる容量増加の恩恵を受けるようになると、トラフィック量は非常に多くなる可能性があります。このモードは、gNBとeNB間のトランスポートインフラストラクチャ、およびeNBとEPC間のトランスポートインフラストラクチャに影響を与えます。</w:t>
      </w:r>
    </w:p>
    <w:p w14:paraId="386A5560" w14:textId="77777777" w:rsidR="008D0C25" w:rsidRDefault="008D0C25" w:rsidP="00636DB6">
      <w:pPr>
        <w:pStyle w:val="af9"/>
        <w:spacing w:line="307" w:lineRule="auto"/>
        <w:ind w:leftChars="342" w:left="709" w:right="-1"/>
        <w:rPr>
          <w:rFonts w:asciiTheme="majorEastAsia" w:eastAsiaTheme="majorEastAsia" w:hAnsiTheme="majorEastAsia"/>
          <w:sz w:val="22"/>
          <w:szCs w:val="22"/>
          <w:lang w:eastAsia="ja-JP"/>
        </w:rPr>
      </w:pPr>
    </w:p>
    <w:p w14:paraId="3471A361" w14:textId="75B02C37" w:rsidR="008D0C25" w:rsidRDefault="008D0C25" w:rsidP="008D0C25">
      <w:pPr>
        <w:pStyle w:val="af9"/>
        <w:spacing w:line="307" w:lineRule="auto"/>
        <w:ind w:leftChars="342" w:left="709" w:right="-1"/>
        <w:rPr>
          <w:rFonts w:asciiTheme="majorEastAsia" w:eastAsiaTheme="majorEastAsia" w:hAnsiTheme="majorEastAsia"/>
          <w:sz w:val="22"/>
          <w:szCs w:val="22"/>
          <w:lang w:eastAsia="ja-JP"/>
        </w:rPr>
      </w:pPr>
      <w:r w:rsidRPr="008D0C25">
        <w:rPr>
          <w:rFonts w:asciiTheme="majorEastAsia" w:eastAsiaTheme="majorEastAsia" w:hAnsiTheme="majorEastAsia" w:hint="eastAsia"/>
          <w:sz w:val="22"/>
          <w:szCs w:val="22"/>
          <w:lang w:eastAsia="ja-JP"/>
        </w:rPr>
        <w:t xml:space="preserve">NSA オプション 3a（図 8 の中央）では、シグナリングトラフィックのみが X2 </w:t>
      </w:r>
      <w:r w:rsidR="00ED2782">
        <w:rPr>
          <w:rFonts w:asciiTheme="majorEastAsia" w:eastAsiaTheme="majorEastAsia" w:hAnsiTheme="majorEastAsia" w:hint="eastAsia"/>
          <w:sz w:val="22"/>
          <w:szCs w:val="22"/>
          <w:lang w:eastAsia="ja-JP"/>
        </w:rPr>
        <w:t>インタフェース</w:t>
      </w:r>
      <w:r w:rsidRPr="008D0C25">
        <w:rPr>
          <w:rFonts w:asciiTheme="majorEastAsia" w:eastAsiaTheme="majorEastAsia" w:hAnsiTheme="majorEastAsia" w:hint="eastAsia"/>
          <w:sz w:val="22"/>
          <w:szCs w:val="22"/>
          <w:lang w:eastAsia="ja-JP"/>
        </w:rPr>
        <w:t>を通過します。NSA オプション 3x（図 8 の右端）は、NSA オプション 3 とほぼ逆です。この場合、4G UE からのシグナリングおよびユーザープレーントラフィックは、eNB から gNB を経由してモバイルコアへと送られます。このNSAモードでは、トランスポートネットワークへの影響は、4Gスペクトラムのレベルと4G UEの数によって異なります。トランスポートネットワークへの影響として考えられるのは、当初はX2</w:t>
      </w:r>
      <w:r w:rsidR="00ED2782">
        <w:rPr>
          <w:rFonts w:asciiTheme="majorEastAsia" w:eastAsiaTheme="majorEastAsia" w:hAnsiTheme="majorEastAsia" w:hint="eastAsia"/>
          <w:sz w:val="22"/>
          <w:szCs w:val="22"/>
          <w:lang w:eastAsia="ja-JP"/>
        </w:rPr>
        <w:t>インタフェース</w:t>
      </w:r>
      <w:r w:rsidRPr="008D0C25">
        <w:rPr>
          <w:rFonts w:asciiTheme="majorEastAsia" w:eastAsiaTheme="majorEastAsia" w:hAnsiTheme="majorEastAsia" w:hint="eastAsia"/>
          <w:sz w:val="22"/>
          <w:szCs w:val="22"/>
          <w:lang w:eastAsia="ja-JP"/>
        </w:rPr>
        <w:t>のトラフィックレベルが大きくなるが、4Gユーザーが5Gに移行するにつれ、ユーザープレーントラフィックは減少するということです。</w:t>
      </w:r>
    </w:p>
    <w:p w14:paraId="4A0F01E4" w14:textId="77777777" w:rsidR="00087813" w:rsidRDefault="00087813" w:rsidP="008D0C25">
      <w:pPr>
        <w:pStyle w:val="af9"/>
        <w:spacing w:line="307" w:lineRule="auto"/>
        <w:ind w:leftChars="342" w:left="709" w:right="-1"/>
        <w:rPr>
          <w:rFonts w:asciiTheme="majorEastAsia" w:eastAsiaTheme="majorEastAsia" w:hAnsiTheme="majorEastAsia"/>
          <w:sz w:val="22"/>
          <w:szCs w:val="22"/>
          <w:lang w:eastAsia="ja-JP"/>
        </w:rPr>
      </w:pPr>
    </w:p>
    <w:p w14:paraId="6CCE6E5A" w14:textId="63807DD2" w:rsidR="00087813" w:rsidRPr="00087813" w:rsidRDefault="00087813" w:rsidP="00087813">
      <w:pPr>
        <w:pStyle w:val="af9"/>
        <w:spacing w:line="307" w:lineRule="auto"/>
        <w:ind w:leftChars="342" w:left="709" w:right="-1"/>
        <w:rPr>
          <w:rFonts w:asciiTheme="majorEastAsia" w:eastAsiaTheme="majorEastAsia" w:hAnsiTheme="majorEastAsia"/>
          <w:sz w:val="22"/>
          <w:szCs w:val="22"/>
          <w:lang w:eastAsia="ja-JP"/>
        </w:rPr>
      </w:pPr>
      <w:r w:rsidRPr="00087813">
        <w:rPr>
          <w:rFonts w:asciiTheme="majorEastAsia" w:eastAsiaTheme="majorEastAsia" w:hAnsiTheme="majorEastAsia" w:hint="eastAsia"/>
          <w:sz w:val="22"/>
          <w:szCs w:val="22"/>
          <w:lang w:eastAsia="ja-JP"/>
        </w:rPr>
        <w:t>X2とXnは、論理的にはgNBまたはeNB間の</w:t>
      </w:r>
      <w:r w:rsidR="00ED2782">
        <w:rPr>
          <w:rFonts w:asciiTheme="majorEastAsia" w:eastAsiaTheme="majorEastAsia" w:hAnsiTheme="majorEastAsia" w:hint="eastAsia"/>
          <w:sz w:val="22"/>
          <w:szCs w:val="22"/>
          <w:lang w:eastAsia="ja-JP"/>
        </w:rPr>
        <w:t>ポイントツーポイント</w:t>
      </w:r>
      <w:r w:rsidRPr="00087813">
        <w:rPr>
          <w:rFonts w:asciiTheme="majorEastAsia" w:eastAsiaTheme="majorEastAsia" w:hAnsiTheme="majorEastAsia" w:hint="eastAsia"/>
          <w:sz w:val="22"/>
          <w:szCs w:val="22"/>
          <w:lang w:eastAsia="ja-JP"/>
        </w:rPr>
        <w:t xml:space="preserve">接続です。しかし、隣接するすべての eNB/gNB に対して Xn および X2 </w:t>
      </w:r>
      <w:r w:rsidR="00ED2782">
        <w:rPr>
          <w:rFonts w:asciiTheme="majorEastAsia" w:eastAsiaTheme="majorEastAsia" w:hAnsiTheme="majorEastAsia" w:hint="eastAsia"/>
          <w:sz w:val="22"/>
          <w:szCs w:val="22"/>
          <w:lang w:eastAsia="ja-JP"/>
        </w:rPr>
        <w:t>インタフェース</w:t>
      </w:r>
      <w:r w:rsidRPr="00087813">
        <w:rPr>
          <w:rFonts w:asciiTheme="majorEastAsia" w:eastAsiaTheme="majorEastAsia" w:hAnsiTheme="majorEastAsia" w:hint="eastAsia"/>
          <w:sz w:val="22"/>
          <w:szCs w:val="22"/>
          <w:lang w:eastAsia="ja-JP"/>
        </w:rPr>
        <w:t>が存在するため、実際には複数のエンティティ間の関係が存在します。</w:t>
      </w:r>
    </w:p>
    <w:p w14:paraId="466C6676" w14:textId="77777777" w:rsidR="00087813" w:rsidRPr="00087813" w:rsidRDefault="00087813" w:rsidP="00087813">
      <w:pPr>
        <w:pStyle w:val="af9"/>
        <w:spacing w:line="307" w:lineRule="auto"/>
        <w:ind w:leftChars="342" w:left="709" w:right="-1"/>
        <w:rPr>
          <w:rFonts w:asciiTheme="majorEastAsia" w:eastAsiaTheme="majorEastAsia" w:hAnsiTheme="majorEastAsia"/>
          <w:sz w:val="22"/>
          <w:szCs w:val="22"/>
          <w:lang w:eastAsia="ja-JP"/>
        </w:rPr>
      </w:pPr>
    </w:p>
    <w:p w14:paraId="47A388C5" w14:textId="51233FE4" w:rsidR="00087813" w:rsidRPr="00087813" w:rsidRDefault="00087813" w:rsidP="00087813">
      <w:pPr>
        <w:pStyle w:val="af9"/>
        <w:spacing w:line="307" w:lineRule="auto"/>
        <w:ind w:leftChars="342" w:left="709" w:right="-1"/>
        <w:rPr>
          <w:rFonts w:asciiTheme="majorEastAsia" w:eastAsiaTheme="majorEastAsia" w:hAnsiTheme="majorEastAsia"/>
          <w:sz w:val="22"/>
          <w:szCs w:val="22"/>
          <w:lang w:eastAsia="ja-JP"/>
        </w:rPr>
      </w:pPr>
      <w:r w:rsidRPr="00087813">
        <w:rPr>
          <w:rFonts w:asciiTheme="majorEastAsia" w:eastAsiaTheme="majorEastAsia" w:hAnsiTheme="majorEastAsia" w:hint="eastAsia"/>
          <w:sz w:val="22"/>
          <w:szCs w:val="22"/>
          <w:lang w:eastAsia="ja-JP"/>
        </w:rPr>
        <w:t>O-CU-O-CU</w:t>
      </w:r>
      <w:r w:rsidR="00ED2782">
        <w:rPr>
          <w:rFonts w:asciiTheme="majorEastAsia" w:eastAsiaTheme="majorEastAsia" w:hAnsiTheme="majorEastAsia" w:hint="eastAsia"/>
          <w:sz w:val="22"/>
          <w:szCs w:val="22"/>
          <w:lang w:eastAsia="ja-JP"/>
        </w:rPr>
        <w:t>インタフェース</w:t>
      </w:r>
      <w:r w:rsidRPr="00087813">
        <w:rPr>
          <w:rFonts w:asciiTheme="majorEastAsia" w:eastAsiaTheme="majorEastAsia" w:hAnsiTheme="majorEastAsia" w:hint="eastAsia"/>
          <w:sz w:val="22"/>
          <w:szCs w:val="22"/>
          <w:lang w:eastAsia="ja-JP"/>
        </w:rPr>
        <w:t>は、以下のとおりです。</w:t>
      </w:r>
    </w:p>
    <w:p w14:paraId="67C2C77A" w14:textId="77777777" w:rsidR="00087813" w:rsidRPr="00087813" w:rsidRDefault="00087813" w:rsidP="00087813">
      <w:pPr>
        <w:pStyle w:val="af9"/>
        <w:spacing w:line="307" w:lineRule="auto"/>
        <w:ind w:leftChars="342" w:left="709" w:right="-1"/>
        <w:rPr>
          <w:rFonts w:asciiTheme="majorEastAsia" w:eastAsiaTheme="majorEastAsia" w:hAnsiTheme="majorEastAsia"/>
          <w:sz w:val="22"/>
          <w:szCs w:val="22"/>
          <w:lang w:eastAsia="ja-JP"/>
        </w:rPr>
      </w:pPr>
    </w:p>
    <w:p w14:paraId="366B9253" w14:textId="5C5B53B1" w:rsidR="00087813" w:rsidRPr="00087813" w:rsidRDefault="00087813" w:rsidP="003573D9">
      <w:pPr>
        <w:pStyle w:val="af9"/>
        <w:numPr>
          <w:ilvl w:val="0"/>
          <w:numId w:val="11"/>
        </w:numPr>
        <w:spacing w:line="307" w:lineRule="auto"/>
        <w:ind w:left="1276" w:right="-1"/>
        <w:rPr>
          <w:rFonts w:asciiTheme="majorEastAsia" w:eastAsiaTheme="majorEastAsia" w:hAnsiTheme="majorEastAsia"/>
          <w:sz w:val="22"/>
          <w:szCs w:val="22"/>
          <w:lang w:eastAsia="ja-JP"/>
        </w:rPr>
      </w:pPr>
      <w:r w:rsidRPr="00087813">
        <w:rPr>
          <w:rFonts w:asciiTheme="majorEastAsia" w:eastAsiaTheme="majorEastAsia" w:hAnsiTheme="majorEastAsia" w:hint="eastAsia"/>
          <w:b/>
          <w:bCs/>
          <w:sz w:val="22"/>
          <w:szCs w:val="22"/>
          <w:lang w:eastAsia="ja-JP"/>
        </w:rPr>
        <w:t>X2</w:t>
      </w:r>
      <w:r w:rsidR="00ED2782">
        <w:rPr>
          <w:rFonts w:asciiTheme="majorEastAsia" w:eastAsiaTheme="majorEastAsia" w:hAnsiTheme="majorEastAsia" w:hint="eastAsia"/>
          <w:b/>
          <w:bCs/>
          <w:sz w:val="22"/>
          <w:szCs w:val="22"/>
          <w:lang w:eastAsia="ja-JP"/>
        </w:rPr>
        <w:t>インタフェース</w:t>
      </w:r>
      <w:r w:rsidRPr="00087813">
        <w:rPr>
          <w:rFonts w:asciiTheme="majorEastAsia" w:eastAsiaTheme="majorEastAsia" w:hAnsiTheme="majorEastAsia" w:hint="eastAsia"/>
          <w:sz w:val="22"/>
          <w:szCs w:val="22"/>
          <w:lang w:eastAsia="ja-JP"/>
        </w:rPr>
        <w:t>は、RANノード間のLTE</w:t>
      </w:r>
      <w:r w:rsidR="00ED2782">
        <w:rPr>
          <w:rFonts w:asciiTheme="majorEastAsia" w:eastAsiaTheme="majorEastAsia" w:hAnsiTheme="majorEastAsia" w:hint="eastAsia"/>
          <w:sz w:val="22"/>
          <w:szCs w:val="22"/>
          <w:lang w:eastAsia="ja-JP"/>
        </w:rPr>
        <w:t>インタフェース</w:t>
      </w:r>
      <w:r w:rsidRPr="00087813">
        <w:rPr>
          <w:rFonts w:asciiTheme="majorEastAsia" w:eastAsiaTheme="majorEastAsia" w:hAnsiTheme="majorEastAsia" w:hint="eastAsia"/>
          <w:sz w:val="22"/>
          <w:szCs w:val="22"/>
          <w:lang w:eastAsia="ja-JP"/>
        </w:rPr>
        <w:t>です。この</w:t>
      </w:r>
      <w:r w:rsidR="00ED2782">
        <w:rPr>
          <w:rFonts w:asciiTheme="majorEastAsia" w:eastAsiaTheme="majorEastAsia" w:hAnsiTheme="majorEastAsia" w:hint="eastAsia"/>
          <w:sz w:val="22"/>
          <w:szCs w:val="22"/>
          <w:lang w:eastAsia="ja-JP"/>
        </w:rPr>
        <w:t>インタフェース</w:t>
      </w:r>
      <w:r w:rsidRPr="00087813">
        <w:rPr>
          <w:rFonts w:asciiTheme="majorEastAsia" w:eastAsiaTheme="majorEastAsia" w:hAnsiTheme="majorEastAsia" w:hint="eastAsia"/>
          <w:sz w:val="22"/>
          <w:szCs w:val="22"/>
          <w:lang w:eastAsia="ja-JP"/>
        </w:rPr>
        <w:t>は、ユーザープレーンとコントロールプレーン（X2-UユーザープレーンとX2-C）のコンポーネントにさらに分割されます。</w:t>
      </w:r>
    </w:p>
    <w:p w14:paraId="6CDF1FBB" w14:textId="7FE334F2" w:rsidR="00087813" w:rsidRDefault="00087813" w:rsidP="003573D9">
      <w:pPr>
        <w:pStyle w:val="af9"/>
        <w:numPr>
          <w:ilvl w:val="0"/>
          <w:numId w:val="11"/>
        </w:numPr>
        <w:spacing w:line="307" w:lineRule="auto"/>
        <w:ind w:left="1276" w:right="-1"/>
        <w:rPr>
          <w:rFonts w:asciiTheme="majorEastAsia" w:eastAsiaTheme="majorEastAsia" w:hAnsiTheme="majorEastAsia"/>
          <w:sz w:val="22"/>
          <w:szCs w:val="22"/>
          <w:lang w:eastAsia="ja-JP"/>
        </w:rPr>
      </w:pPr>
      <w:r w:rsidRPr="00087813">
        <w:rPr>
          <w:rFonts w:asciiTheme="majorEastAsia" w:eastAsiaTheme="majorEastAsia" w:hAnsiTheme="majorEastAsia" w:hint="eastAsia"/>
          <w:b/>
          <w:bCs/>
          <w:sz w:val="22"/>
          <w:szCs w:val="22"/>
          <w:lang w:eastAsia="ja-JP"/>
        </w:rPr>
        <w:t xml:space="preserve">Xn </w:t>
      </w:r>
      <w:r w:rsidR="00ED2782">
        <w:rPr>
          <w:rFonts w:asciiTheme="majorEastAsia" w:eastAsiaTheme="majorEastAsia" w:hAnsiTheme="majorEastAsia" w:hint="eastAsia"/>
          <w:b/>
          <w:bCs/>
          <w:sz w:val="22"/>
          <w:szCs w:val="22"/>
          <w:lang w:eastAsia="ja-JP"/>
        </w:rPr>
        <w:t>インタフェース</w:t>
      </w:r>
      <w:r w:rsidRPr="00087813">
        <w:rPr>
          <w:rFonts w:asciiTheme="majorEastAsia" w:eastAsiaTheme="majorEastAsia" w:hAnsiTheme="majorEastAsia" w:hint="eastAsia"/>
          <w:sz w:val="22"/>
          <w:szCs w:val="22"/>
          <w:lang w:eastAsia="ja-JP"/>
        </w:rPr>
        <w:t xml:space="preserve">は、RAN ノード間の 5G </w:t>
      </w:r>
      <w:r w:rsidR="00ED2782">
        <w:rPr>
          <w:rFonts w:asciiTheme="majorEastAsia" w:eastAsiaTheme="majorEastAsia" w:hAnsiTheme="majorEastAsia" w:hint="eastAsia"/>
          <w:sz w:val="22"/>
          <w:szCs w:val="22"/>
          <w:lang w:eastAsia="ja-JP"/>
        </w:rPr>
        <w:t>インタフェース</w:t>
      </w:r>
      <w:r w:rsidRPr="00087813">
        <w:rPr>
          <w:rFonts w:asciiTheme="majorEastAsia" w:eastAsiaTheme="majorEastAsia" w:hAnsiTheme="majorEastAsia" w:hint="eastAsia"/>
          <w:sz w:val="22"/>
          <w:szCs w:val="22"/>
          <w:lang w:eastAsia="ja-JP"/>
        </w:rPr>
        <w:t>です。</w:t>
      </w:r>
      <w:r w:rsidR="00ED2782">
        <w:rPr>
          <w:rFonts w:asciiTheme="majorEastAsia" w:eastAsiaTheme="majorEastAsia" w:hAnsiTheme="majorEastAsia" w:hint="eastAsia"/>
          <w:sz w:val="22"/>
          <w:szCs w:val="22"/>
          <w:lang w:eastAsia="ja-JP"/>
        </w:rPr>
        <w:t>インタフェース</w:t>
      </w:r>
      <w:r w:rsidRPr="00087813">
        <w:rPr>
          <w:rFonts w:asciiTheme="majorEastAsia" w:eastAsiaTheme="majorEastAsia" w:hAnsiTheme="majorEastAsia" w:hint="eastAsia"/>
          <w:sz w:val="22"/>
          <w:szCs w:val="22"/>
          <w:lang w:eastAsia="ja-JP"/>
        </w:rPr>
        <w:t>は、ユーザープレーンとコントロールプレーンコンポーネント（Xn-U ユーザープレーンと Xn-C）にさらに分割されます。</w:t>
      </w:r>
    </w:p>
    <w:p w14:paraId="30353332" w14:textId="77777777" w:rsidR="00087813" w:rsidRDefault="00087813" w:rsidP="00087813">
      <w:pPr>
        <w:pStyle w:val="af9"/>
        <w:spacing w:line="307" w:lineRule="auto"/>
        <w:ind w:leftChars="342" w:left="709" w:right="-1"/>
        <w:rPr>
          <w:rFonts w:asciiTheme="majorEastAsia" w:eastAsiaTheme="majorEastAsia" w:hAnsiTheme="majorEastAsia"/>
          <w:sz w:val="22"/>
          <w:szCs w:val="22"/>
          <w:lang w:eastAsia="ja-JP"/>
        </w:rPr>
      </w:pPr>
    </w:p>
    <w:p w14:paraId="556CB652" w14:textId="77777777" w:rsidR="00087813" w:rsidRPr="00B82CDD" w:rsidRDefault="00087813" w:rsidP="00087813">
      <w:pPr>
        <w:widowControl/>
        <w:ind w:leftChars="342" w:left="709"/>
        <w:jc w:val="left"/>
        <w:rPr>
          <w:rFonts w:asciiTheme="majorEastAsia" w:eastAsiaTheme="majorEastAsia" w:hAnsiTheme="majorEastAsia"/>
          <w:szCs w:val="22"/>
        </w:rPr>
      </w:pPr>
    </w:p>
    <w:p w14:paraId="469B5688" w14:textId="1C501778" w:rsidR="00087813" w:rsidRDefault="00087813" w:rsidP="00087813">
      <w:pPr>
        <w:ind w:leftChars="200" w:left="415"/>
        <w:jc w:val="left"/>
        <w:outlineLvl w:val="1"/>
        <w:rPr>
          <w:rFonts w:asciiTheme="majorEastAsia" w:eastAsiaTheme="majorEastAsia" w:hAnsiTheme="majorEastAsia"/>
        </w:rPr>
      </w:pPr>
      <w:bookmarkStart w:id="30" w:name="_Toc182312919"/>
      <w:r>
        <w:rPr>
          <w:rFonts w:asciiTheme="majorEastAsia" w:eastAsiaTheme="majorEastAsia" w:hAnsiTheme="majorEastAsia" w:hint="eastAsia"/>
        </w:rPr>
        <w:t>８－２．</w:t>
      </w:r>
      <w:r w:rsidR="002452C2" w:rsidRPr="002452C2">
        <w:rPr>
          <w:rFonts w:asciiTheme="majorEastAsia" w:eastAsiaTheme="majorEastAsia" w:hAnsiTheme="majorEastAsia" w:hint="eastAsia"/>
          <w:szCs w:val="22"/>
        </w:rPr>
        <w:t>ミッドホール要件</w:t>
      </w:r>
      <w:bookmarkEnd w:id="30"/>
    </w:p>
    <w:p w14:paraId="1F834DDD" w14:textId="111C9116" w:rsidR="00087813" w:rsidRDefault="002452C2" w:rsidP="002452C2">
      <w:pPr>
        <w:pStyle w:val="af9"/>
        <w:spacing w:line="307" w:lineRule="auto"/>
        <w:ind w:leftChars="342" w:left="709" w:right="-1"/>
        <w:rPr>
          <w:rFonts w:asciiTheme="majorEastAsia" w:eastAsiaTheme="majorEastAsia" w:hAnsiTheme="majorEastAsia"/>
          <w:sz w:val="22"/>
          <w:szCs w:val="22"/>
          <w:lang w:eastAsia="ja-JP"/>
        </w:rPr>
      </w:pPr>
      <w:r w:rsidRPr="002452C2">
        <w:rPr>
          <w:rFonts w:asciiTheme="majorEastAsia" w:eastAsiaTheme="majorEastAsia" w:hAnsiTheme="majorEastAsia" w:hint="eastAsia"/>
          <w:sz w:val="22"/>
          <w:szCs w:val="22"/>
          <w:lang w:eastAsia="ja-JP"/>
        </w:rPr>
        <w:t>ミッドホールとバックホールの輸送要件には多くの類似点があります。以下の表は、ミッドホール特有の項目をまとめたものです。ミッドホールとバックホールで共通する要件については、バックホールセクションの表</w:t>
      </w:r>
      <w:r>
        <w:rPr>
          <w:rFonts w:asciiTheme="majorEastAsia" w:eastAsiaTheme="majorEastAsia" w:hAnsiTheme="majorEastAsia" w:hint="eastAsia"/>
          <w:sz w:val="22"/>
          <w:szCs w:val="22"/>
          <w:lang w:eastAsia="ja-JP"/>
        </w:rPr>
        <w:t xml:space="preserve"> </w:t>
      </w:r>
      <w:r w:rsidRPr="002452C2">
        <w:rPr>
          <w:rFonts w:asciiTheme="majorEastAsia" w:eastAsiaTheme="majorEastAsia" w:hAnsiTheme="majorEastAsia" w:hint="eastAsia"/>
          <w:sz w:val="22"/>
          <w:szCs w:val="22"/>
          <w:lang w:eastAsia="ja-JP"/>
        </w:rPr>
        <w:t>6を参照してください。</w:t>
      </w:r>
    </w:p>
    <w:p w14:paraId="746CD0EF" w14:textId="77777777" w:rsidR="00087813" w:rsidRDefault="00087813" w:rsidP="00087813">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1980"/>
        <w:gridCol w:w="5386"/>
        <w:gridCol w:w="1553"/>
      </w:tblGrid>
      <w:tr w:rsidR="002452C2" w14:paraId="04FD8E06" w14:textId="77777777" w:rsidTr="005E1B7A">
        <w:tc>
          <w:tcPr>
            <w:tcW w:w="1980" w:type="dxa"/>
          </w:tcPr>
          <w:p w14:paraId="3C6B9D20" w14:textId="48A9BBE8"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pacing w:val="-2"/>
                <w:sz w:val="22"/>
                <w:szCs w:val="22"/>
              </w:rPr>
              <w:t>能力</w:t>
            </w:r>
          </w:p>
        </w:tc>
        <w:tc>
          <w:tcPr>
            <w:tcW w:w="5386" w:type="dxa"/>
          </w:tcPr>
          <w:p w14:paraId="07779B28" w14:textId="6C8102D0"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pacing w:val="-2"/>
                <w:sz w:val="22"/>
                <w:szCs w:val="22"/>
              </w:rPr>
              <w:t>必要条件</w:t>
            </w:r>
          </w:p>
        </w:tc>
        <w:tc>
          <w:tcPr>
            <w:tcW w:w="1553" w:type="dxa"/>
          </w:tcPr>
          <w:p w14:paraId="1287F638" w14:textId="747977AC"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pacing w:val="-2"/>
                <w:sz w:val="22"/>
                <w:szCs w:val="22"/>
              </w:rPr>
              <w:t>備考</w:t>
            </w:r>
          </w:p>
        </w:tc>
      </w:tr>
      <w:tr w:rsidR="002452C2" w14:paraId="5DD8B954" w14:textId="77777777" w:rsidTr="005E1B7A">
        <w:tc>
          <w:tcPr>
            <w:tcW w:w="1980" w:type="dxa"/>
          </w:tcPr>
          <w:p w14:paraId="0E3E4131" w14:textId="3E91DBC0"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sz w:val="22"/>
                <w:szCs w:val="22"/>
                <w:lang w:eastAsia="ja-JP"/>
              </w:rPr>
              <w:t>3GPP</w:t>
            </w:r>
            <w:r w:rsidR="00ED2782">
              <w:rPr>
                <w:rFonts w:asciiTheme="majorEastAsia" w:eastAsiaTheme="majorEastAsia" w:hAnsiTheme="majorEastAsia" w:cs="ＭＳ 明朝" w:hint="eastAsia"/>
                <w:spacing w:val="-2"/>
                <w:sz w:val="22"/>
                <w:szCs w:val="22"/>
                <w:lang w:eastAsia="ja-JP"/>
              </w:rPr>
              <w:t>インタフェース</w:t>
            </w:r>
          </w:p>
        </w:tc>
        <w:tc>
          <w:tcPr>
            <w:tcW w:w="5386" w:type="dxa"/>
          </w:tcPr>
          <w:p w14:paraId="0557B372" w14:textId="4CEA3E32"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z w:val="22"/>
                <w:szCs w:val="22"/>
                <w:lang w:eastAsia="ja-JP"/>
              </w:rPr>
              <w:t>制御プレーン</w:t>
            </w:r>
            <w:r w:rsidRPr="002452C2">
              <w:rPr>
                <w:rFonts w:asciiTheme="majorEastAsia" w:eastAsiaTheme="majorEastAsia" w:hAnsiTheme="majorEastAsia"/>
                <w:sz w:val="22"/>
                <w:szCs w:val="22"/>
                <w:lang w:eastAsia="ja-JP"/>
              </w:rPr>
              <w:t>F1-C, E1 User Plane</w:t>
            </w:r>
            <w:r w:rsidRPr="002452C2">
              <w:rPr>
                <w:rFonts w:asciiTheme="majorEastAsia" w:eastAsiaTheme="majorEastAsia" w:hAnsiTheme="majorEastAsia" w:cs="ＭＳ 明朝" w:hint="eastAsia"/>
                <w:sz w:val="22"/>
                <w:szCs w:val="22"/>
                <w:lang w:eastAsia="ja-JP"/>
              </w:rPr>
              <w:t>：</w:t>
            </w:r>
            <w:r w:rsidRPr="002452C2">
              <w:rPr>
                <w:rFonts w:asciiTheme="majorEastAsia" w:eastAsiaTheme="majorEastAsia" w:hAnsiTheme="majorEastAsia"/>
                <w:sz w:val="22"/>
                <w:szCs w:val="22"/>
                <w:lang w:eastAsia="ja-JP"/>
              </w:rPr>
              <w:t xml:space="preserve">F1-U </w:t>
            </w:r>
            <w:r w:rsidRPr="002452C2">
              <w:rPr>
                <w:rFonts w:asciiTheme="majorEastAsia" w:eastAsiaTheme="majorEastAsia" w:hAnsiTheme="majorEastAsia" w:cs="ＭＳ 明朝" w:hint="eastAsia"/>
                <w:sz w:val="22"/>
                <w:szCs w:val="22"/>
                <w:lang w:eastAsia="ja-JP"/>
              </w:rPr>
              <w:t>制御プレーン：</w:t>
            </w:r>
            <w:r w:rsidRPr="002452C2">
              <w:rPr>
                <w:rFonts w:asciiTheme="majorEastAsia" w:eastAsiaTheme="majorEastAsia" w:hAnsiTheme="majorEastAsia"/>
                <w:sz w:val="22"/>
                <w:szCs w:val="22"/>
                <w:lang w:eastAsia="ja-JP"/>
              </w:rPr>
              <w:t xml:space="preserve">Xn-C </w:t>
            </w:r>
            <w:r w:rsidRPr="002452C2">
              <w:rPr>
                <w:rFonts w:asciiTheme="majorEastAsia" w:eastAsiaTheme="majorEastAsia" w:hAnsiTheme="majorEastAsia" w:cs="ＭＳ 明朝" w:hint="eastAsia"/>
                <w:sz w:val="22"/>
                <w:szCs w:val="22"/>
                <w:lang w:eastAsia="ja-JP"/>
              </w:rPr>
              <w:t>ユーザープレーン</w:t>
            </w:r>
            <w:r w:rsidRPr="002452C2">
              <w:rPr>
                <w:rFonts w:asciiTheme="majorEastAsia" w:eastAsiaTheme="majorEastAsia" w:hAnsiTheme="majorEastAsia"/>
                <w:sz w:val="22"/>
                <w:szCs w:val="22"/>
                <w:lang w:eastAsia="ja-JP"/>
              </w:rPr>
              <w:t>Xn-U</w:t>
            </w:r>
          </w:p>
        </w:tc>
        <w:tc>
          <w:tcPr>
            <w:tcW w:w="1553" w:type="dxa"/>
          </w:tcPr>
          <w:p w14:paraId="108BCA33" w14:textId="77777777"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p>
        </w:tc>
      </w:tr>
      <w:tr w:rsidR="002452C2" w14:paraId="0E12FE46" w14:textId="77777777" w:rsidTr="005E1B7A">
        <w:tc>
          <w:tcPr>
            <w:tcW w:w="1980" w:type="dxa"/>
          </w:tcPr>
          <w:p w14:paraId="5E4AAB33" w14:textId="0E3CC680"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z w:val="22"/>
                <w:szCs w:val="22"/>
                <w:lang w:eastAsia="ja-JP"/>
              </w:rPr>
              <w:t>ネットワークとトランスポート</w:t>
            </w:r>
            <w:r w:rsidRPr="002452C2">
              <w:rPr>
                <w:rFonts w:asciiTheme="majorEastAsia" w:eastAsiaTheme="majorEastAsia" w:hAnsiTheme="majorEastAsia" w:cs="ＭＳ 明朝" w:hint="eastAsia"/>
                <w:spacing w:val="-2"/>
                <w:sz w:val="22"/>
                <w:szCs w:val="22"/>
                <w:lang w:eastAsia="ja-JP"/>
              </w:rPr>
              <w:t>プロトコル</w:t>
            </w:r>
          </w:p>
        </w:tc>
        <w:tc>
          <w:tcPr>
            <w:tcW w:w="5386" w:type="dxa"/>
          </w:tcPr>
          <w:p w14:paraId="79965E85" w14:textId="7ADF9243" w:rsidR="002452C2" w:rsidRPr="002452C2" w:rsidRDefault="002452C2" w:rsidP="002452C2">
            <w:pPr>
              <w:pStyle w:val="TableParagraph"/>
              <w:ind w:left="108" w:right="34"/>
              <w:rPr>
                <w:rFonts w:asciiTheme="majorEastAsia" w:eastAsiaTheme="majorEastAsia" w:hAnsiTheme="majorEastAsia"/>
                <w:lang w:eastAsia="ja-JP"/>
              </w:rPr>
            </w:pPr>
            <w:r w:rsidRPr="002452C2">
              <w:rPr>
                <w:rFonts w:asciiTheme="majorEastAsia" w:eastAsiaTheme="majorEastAsia" w:hAnsiTheme="majorEastAsia" w:cs="ＭＳ 明朝" w:hint="eastAsia"/>
                <w:lang w:eastAsia="ja-JP"/>
              </w:rPr>
              <w:t>すべての</w:t>
            </w:r>
            <w:r w:rsidRPr="002452C2">
              <w:rPr>
                <w:rFonts w:asciiTheme="majorEastAsia" w:eastAsiaTheme="majorEastAsia" w:hAnsiTheme="majorEastAsia"/>
                <w:lang w:eastAsia="ja-JP"/>
              </w:rPr>
              <w:t>3GPP</w:t>
            </w:r>
            <w:r w:rsidR="00ED2782">
              <w:rPr>
                <w:rFonts w:asciiTheme="majorEastAsia" w:eastAsiaTheme="majorEastAsia" w:hAnsiTheme="majorEastAsia" w:cs="ＭＳ 明朝" w:hint="eastAsia"/>
                <w:lang w:eastAsia="ja-JP"/>
              </w:rPr>
              <w:t>インタフェース</w:t>
            </w:r>
            <w:r w:rsidRPr="002452C2">
              <w:rPr>
                <w:rFonts w:asciiTheme="majorEastAsia" w:eastAsiaTheme="majorEastAsia" w:hAnsiTheme="majorEastAsia" w:cs="ＭＳ 明朝" w:hint="eastAsia"/>
                <w:lang w:eastAsia="ja-JP"/>
              </w:rPr>
              <w:t>は</w:t>
            </w:r>
            <w:r w:rsidRPr="002452C2">
              <w:rPr>
                <w:rFonts w:asciiTheme="majorEastAsia" w:eastAsiaTheme="majorEastAsia" w:hAnsiTheme="majorEastAsia"/>
                <w:lang w:eastAsia="ja-JP"/>
              </w:rPr>
              <w:t>IP</w:t>
            </w:r>
            <w:r w:rsidRPr="002452C2">
              <w:rPr>
                <w:rFonts w:asciiTheme="majorEastAsia" w:eastAsiaTheme="majorEastAsia" w:hAnsiTheme="majorEastAsia" w:cs="ＭＳ 明朝" w:hint="eastAsia"/>
                <w:lang w:eastAsia="ja-JP"/>
              </w:rPr>
              <w:t>制御プレーン</w:t>
            </w:r>
            <w:r w:rsidR="00ED2782">
              <w:rPr>
                <w:rFonts w:asciiTheme="majorEastAsia" w:eastAsiaTheme="majorEastAsia" w:hAnsiTheme="majorEastAsia" w:cs="ＭＳ 明朝" w:hint="eastAsia"/>
                <w:lang w:eastAsia="ja-JP"/>
              </w:rPr>
              <w:t>インタフェース</w:t>
            </w:r>
            <w:r w:rsidRPr="002452C2">
              <w:rPr>
                <w:rFonts w:asciiTheme="majorEastAsia" w:eastAsiaTheme="majorEastAsia" w:hAnsiTheme="majorEastAsia" w:cs="ＭＳ 明朝" w:hint="eastAsia"/>
                <w:lang w:eastAsia="ja-JP"/>
              </w:rPr>
              <w:t>です：</w:t>
            </w:r>
            <w:r w:rsidRPr="002452C2">
              <w:rPr>
                <w:rFonts w:asciiTheme="majorEastAsia" w:eastAsiaTheme="majorEastAsia" w:hAnsiTheme="majorEastAsia"/>
                <w:lang w:eastAsia="ja-JP"/>
              </w:rPr>
              <w:t>IP/SCTP</w:t>
            </w:r>
          </w:p>
          <w:p w14:paraId="71969BA4" w14:textId="18B511AD" w:rsidR="002452C2" w:rsidRPr="002452C2" w:rsidRDefault="002452C2" w:rsidP="002452C2">
            <w:pPr>
              <w:pStyle w:val="af9"/>
              <w:spacing w:line="307" w:lineRule="auto"/>
              <w:ind w:right="34"/>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z w:val="22"/>
                <w:szCs w:val="22"/>
                <w:lang w:eastAsia="ja-JP"/>
              </w:rPr>
              <w:t>ユーザープレーンインターフェイス</w:t>
            </w:r>
            <w:r w:rsidRPr="002452C2">
              <w:rPr>
                <w:rFonts w:asciiTheme="majorEastAsia" w:eastAsiaTheme="majorEastAsia" w:hAnsiTheme="majorEastAsia"/>
                <w:spacing w:val="-2"/>
                <w:sz w:val="22"/>
                <w:szCs w:val="22"/>
                <w:lang w:eastAsia="ja-JP"/>
              </w:rPr>
              <w:t>IP/UDP/GTPv2</w:t>
            </w:r>
          </w:p>
        </w:tc>
        <w:tc>
          <w:tcPr>
            <w:tcW w:w="1553" w:type="dxa"/>
          </w:tcPr>
          <w:p w14:paraId="39DDD3CC" w14:textId="77777777"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p>
        </w:tc>
      </w:tr>
      <w:tr w:rsidR="002452C2" w14:paraId="44FE5A3E" w14:textId="77777777" w:rsidTr="005E1B7A">
        <w:tc>
          <w:tcPr>
            <w:tcW w:w="1980" w:type="dxa"/>
          </w:tcPr>
          <w:p w14:paraId="09B169A6" w14:textId="75F20252"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z w:val="22"/>
                <w:szCs w:val="22"/>
              </w:rPr>
              <w:t>論理接続の</w:t>
            </w:r>
            <w:r w:rsidRPr="002452C2">
              <w:rPr>
                <w:rFonts w:asciiTheme="majorEastAsia" w:eastAsiaTheme="majorEastAsia" w:hAnsiTheme="majorEastAsia" w:cs="ＭＳ 明朝" w:hint="eastAsia"/>
                <w:spacing w:val="-2"/>
                <w:sz w:val="22"/>
                <w:szCs w:val="22"/>
              </w:rPr>
              <w:t>要件</w:t>
            </w:r>
          </w:p>
        </w:tc>
        <w:tc>
          <w:tcPr>
            <w:tcW w:w="5386" w:type="dxa"/>
          </w:tcPr>
          <w:p w14:paraId="762EAAD7" w14:textId="79F7EA88"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sz w:val="22"/>
                <w:szCs w:val="22"/>
                <w:lang w:eastAsia="ja-JP"/>
              </w:rPr>
              <w:t>IP</w:t>
            </w:r>
            <w:r w:rsidRPr="002452C2">
              <w:rPr>
                <w:rFonts w:asciiTheme="majorEastAsia" w:eastAsiaTheme="majorEastAsia" w:hAnsiTheme="majorEastAsia" w:cs="ＭＳ 明朝" w:hint="eastAsia"/>
                <w:spacing w:val="-4"/>
                <w:sz w:val="22"/>
                <w:szCs w:val="22"/>
                <w:lang w:eastAsia="ja-JP"/>
              </w:rPr>
              <w:t>レイヤーの</w:t>
            </w:r>
            <w:r w:rsidRPr="002452C2">
              <w:rPr>
                <w:rFonts w:asciiTheme="majorEastAsia" w:eastAsiaTheme="majorEastAsia" w:hAnsiTheme="majorEastAsia" w:cs="ＭＳ 明朝" w:hint="eastAsia"/>
                <w:sz w:val="22"/>
                <w:szCs w:val="22"/>
                <w:lang w:eastAsia="ja-JP"/>
              </w:rPr>
              <w:t>マルチポイント</w:t>
            </w:r>
          </w:p>
        </w:tc>
        <w:tc>
          <w:tcPr>
            <w:tcW w:w="1553" w:type="dxa"/>
          </w:tcPr>
          <w:p w14:paraId="775CFA61" w14:textId="77777777"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p>
        </w:tc>
      </w:tr>
      <w:tr w:rsidR="002452C2" w14:paraId="22AC06FE" w14:textId="77777777" w:rsidTr="005E1B7A">
        <w:tc>
          <w:tcPr>
            <w:tcW w:w="1980" w:type="dxa"/>
          </w:tcPr>
          <w:p w14:paraId="6CD8D1DD" w14:textId="11782A41"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z w:val="22"/>
                <w:szCs w:val="22"/>
                <w:lang w:eastAsia="ja-JP"/>
              </w:rPr>
              <w:t>ミッドホールのトランスポートネットワーク規模</w:t>
            </w:r>
          </w:p>
        </w:tc>
        <w:tc>
          <w:tcPr>
            <w:tcW w:w="5386" w:type="dxa"/>
          </w:tcPr>
          <w:p w14:paraId="64D6A609" w14:textId="77777777" w:rsidR="002452C2" w:rsidRDefault="002452C2" w:rsidP="002452C2">
            <w:pPr>
              <w:pStyle w:val="TableParagraph"/>
              <w:ind w:left="108"/>
              <w:rPr>
                <w:rFonts w:asciiTheme="majorEastAsia" w:eastAsiaTheme="majorEastAsia" w:hAnsiTheme="majorEastAsia" w:cs="ＭＳ 明朝"/>
                <w:lang w:eastAsia="ja-JP"/>
              </w:rPr>
            </w:pPr>
            <w:r w:rsidRPr="002452C2">
              <w:rPr>
                <w:rFonts w:asciiTheme="majorEastAsia" w:eastAsiaTheme="majorEastAsia" w:hAnsiTheme="majorEastAsia" w:cs="ＭＳ 明朝" w:hint="eastAsia"/>
                <w:lang w:eastAsia="ja-JP"/>
              </w:rPr>
              <w:t>ミッドホールのインフラ規模は</w:t>
            </w:r>
            <w:r w:rsidRPr="002452C2">
              <w:rPr>
                <w:rFonts w:asciiTheme="majorEastAsia" w:eastAsiaTheme="majorEastAsia" w:hAnsiTheme="majorEastAsia" w:cs="ＭＳ 明朝" w:hint="eastAsia"/>
                <w:spacing w:val="-7"/>
                <w:lang w:eastAsia="ja-JP"/>
              </w:rPr>
              <w:t>、</w:t>
            </w:r>
            <w:r w:rsidRPr="002452C2">
              <w:rPr>
                <w:rFonts w:asciiTheme="majorEastAsia" w:eastAsiaTheme="majorEastAsia" w:hAnsiTheme="majorEastAsia"/>
                <w:lang w:eastAsia="ja-JP"/>
              </w:rPr>
              <w:t>C-RAN</w:t>
            </w:r>
            <w:r w:rsidRPr="002452C2">
              <w:rPr>
                <w:rFonts w:asciiTheme="majorEastAsia" w:eastAsiaTheme="majorEastAsia" w:hAnsiTheme="majorEastAsia" w:cs="ＭＳ 明朝" w:hint="eastAsia"/>
                <w:lang w:eastAsia="ja-JP"/>
              </w:rPr>
              <w:t>アーキテクチャの展開方法に大きく依存する。</w:t>
            </w:r>
          </w:p>
          <w:p w14:paraId="0D5DB3C1" w14:textId="708C2E51" w:rsidR="002452C2" w:rsidRPr="002452C2" w:rsidRDefault="002452C2" w:rsidP="002452C2">
            <w:pPr>
              <w:pStyle w:val="TableParagraph"/>
              <w:ind w:left="108"/>
              <w:rPr>
                <w:rFonts w:asciiTheme="majorEastAsia" w:eastAsiaTheme="majorEastAsia" w:hAnsiTheme="majorEastAsia"/>
                <w:lang w:eastAsia="ja-JP"/>
              </w:rPr>
            </w:pPr>
            <w:r w:rsidRPr="002452C2">
              <w:rPr>
                <w:rFonts w:asciiTheme="majorEastAsia" w:eastAsiaTheme="majorEastAsia" w:hAnsiTheme="majorEastAsia" w:cs="ＭＳ 明朝" w:hint="eastAsia"/>
                <w:lang w:eastAsia="ja-JP"/>
              </w:rPr>
              <w:t>事業者が</w:t>
            </w:r>
            <w:r w:rsidR="00ED2782">
              <w:rPr>
                <w:rFonts w:asciiTheme="majorEastAsia" w:eastAsiaTheme="majorEastAsia" w:hAnsiTheme="majorEastAsia" w:cs="ＭＳ 明朝" w:hint="eastAsia"/>
                <w:lang w:eastAsia="ja-JP"/>
              </w:rPr>
              <w:t>フロントホールインフラ</w:t>
            </w:r>
            <w:r w:rsidRPr="002452C2">
              <w:rPr>
                <w:rFonts w:asciiTheme="majorEastAsia" w:eastAsiaTheme="majorEastAsia" w:hAnsiTheme="majorEastAsia" w:cs="ＭＳ 明朝" w:hint="eastAsia"/>
                <w:lang w:eastAsia="ja-JP"/>
              </w:rPr>
              <w:t>を運用しているシナリオでは、ミッドホールは</w:t>
            </w:r>
            <w:r w:rsidRPr="002452C2">
              <w:rPr>
                <w:rFonts w:asciiTheme="majorEastAsia" w:eastAsiaTheme="majorEastAsia" w:hAnsiTheme="majorEastAsia"/>
                <w:lang w:eastAsia="ja-JP"/>
              </w:rPr>
              <w:t>O-DU</w:t>
            </w:r>
            <w:r w:rsidRPr="002452C2">
              <w:rPr>
                <w:rFonts w:asciiTheme="majorEastAsia" w:eastAsiaTheme="majorEastAsia" w:hAnsiTheme="majorEastAsia" w:cs="ＭＳ 明朝" w:hint="eastAsia"/>
                <w:lang w:eastAsia="ja-JP"/>
              </w:rPr>
              <w:t>サイトと</w:t>
            </w:r>
            <w:r w:rsidRPr="002452C2">
              <w:rPr>
                <w:rFonts w:asciiTheme="majorEastAsia" w:eastAsiaTheme="majorEastAsia" w:hAnsiTheme="majorEastAsia"/>
                <w:lang w:eastAsia="ja-JP"/>
              </w:rPr>
              <w:t>O-CU</w:t>
            </w:r>
            <w:r w:rsidRPr="002452C2">
              <w:rPr>
                <w:rFonts w:asciiTheme="majorEastAsia" w:eastAsiaTheme="majorEastAsia" w:hAnsiTheme="majorEastAsia" w:cs="ＭＳ 明朝" w:hint="eastAsia"/>
                <w:lang w:eastAsia="ja-JP"/>
              </w:rPr>
              <w:t>サイトの間になる（図</w:t>
            </w:r>
            <w:r w:rsidRPr="002452C2">
              <w:rPr>
                <w:rFonts w:asciiTheme="majorEastAsia" w:eastAsiaTheme="majorEastAsia" w:hAnsiTheme="majorEastAsia"/>
                <w:lang w:eastAsia="ja-JP"/>
              </w:rPr>
              <w:t>xx</w:t>
            </w:r>
            <w:r w:rsidRPr="002452C2">
              <w:rPr>
                <w:rFonts w:asciiTheme="majorEastAsia" w:eastAsiaTheme="majorEastAsia" w:hAnsiTheme="majorEastAsia" w:cs="ＭＳ 明朝" w:hint="eastAsia"/>
                <w:lang w:eastAsia="ja-JP"/>
              </w:rPr>
              <w:t>の</w:t>
            </w:r>
            <w:r w:rsidRPr="002452C2">
              <w:rPr>
                <w:rFonts w:asciiTheme="majorEastAsia" w:eastAsiaTheme="majorEastAsia" w:hAnsiTheme="majorEastAsia"/>
                <w:lang w:eastAsia="ja-JP"/>
              </w:rPr>
              <w:t>1</w:t>
            </w:r>
            <w:r w:rsidRPr="002452C2">
              <w:rPr>
                <w:rFonts w:asciiTheme="majorEastAsia" w:eastAsiaTheme="majorEastAsia" w:hAnsiTheme="majorEastAsia"/>
                <w:vertAlign w:val="superscript"/>
                <w:lang w:eastAsia="ja-JP"/>
              </w:rPr>
              <w:t>st</w:t>
            </w:r>
            <w:r w:rsidRPr="002452C2">
              <w:rPr>
                <w:rFonts w:asciiTheme="majorEastAsia" w:eastAsiaTheme="majorEastAsia" w:hAnsiTheme="majorEastAsia"/>
                <w:lang w:eastAsia="ja-JP"/>
              </w:rPr>
              <w:t xml:space="preserve"> </w:t>
            </w:r>
            <w:r w:rsidRPr="002452C2">
              <w:rPr>
                <w:rFonts w:asciiTheme="majorEastAsia" w:eastAsiaTheme="majorEastAsia" w:hAnsiTheme="majorEastAsia" w:cs="ＭＳ 明朝" w:hint="eastAsia"/>
                <w:lang w:eastAsia="ja-JP"/>
              </w:rPr>
              <w:t>トポロジー）。どちらの場合もアグリゲーションが可能である。</w:t>
            </w:r>
          </w:p>
          <w:p w14:paraId="3BD62E06" w14:textId="77777777" w:rsidR="002452C2" w:rsidRPr="002452C2" w:rsidRDefault="002452C2" w:rsidP="003573D9">
            <w:pPr>
              <w:pStyle w:val="TableParagraph"/>
              <w:numPr>
                <w:ilvl w:val="0"/>
                <w:numId w:val="12"/>
              </w:numPr>
              <w:spacing w:before="1"/>
              <w:ind w:left="317" w:right="34" w:hanging="283"/>
              <w:rPr>
                <w:rFonts w:asciiTheme="majorEastAsia" w:eastAsiaTheme="majorEastAsia" w:hAnsiTheme="majorEastAsia"/>
                <w:lang w:eastAsia="ja-JP"/>
              </w:rPr>
            </w:pPr>
            <w:r w:rsidRPr="002452C2">
              <w:rPr>
                <w:rFonts w:asciiTheme="majorEastAsia" w:eastAsiaTheme="majorEastAsia" w:hAnsiTheme="majorEastAsia" w:cs="ＭＳ 明朝" w:hint="eastAsia"/>
                <w:lang w:eastAsia="ja-JP"/>
              </w:rPr>
              <w:t>複数の</w:t>
            </w:r>
            <w:r w:rsidRPr="002452C2">
              <w:rPr>
                <w:rFonts w:asciiTheme="majorEastAsia" w:eastAsiaTheme="majorEastAsia" w:hAnsiTheme="majorEastAsia"/>
                <w:lang w:eastAsia="ja-JP"/>
              </w:rPr>
              <w:t>O-RU</w:t>
            </w:r>
            <w:r w:rsidRPr="002452C2">
              <w:rPr>
                <w:rFonts w:asciiTheme="majorEastAsia" w:eastAsiaTheme="majorEastAsia" w:hAnsiTheme="majorEastAsia" w:cs="ＭＳ 明朝" w:hint="eastAsia"/>
                <w:lang w:eastAsia="ja-JP"/>
              </w:rPr>
              <w:t>が少数の</w:t>
            </w:r>
            <w:r w:rsidRPr="002452C2">
              <w:rPr>
                <w:rFonts w:asciiTheme="majorEastAsia" w:eastAsiaTheme="majorEastAsia" w:hAnsiTheme="majorEastAsia"/>
                <w:lang w:eastAsia="ja-JP"/>
              </w:rPr>
              <w:t>O-DU</w:t>
            </w:r>
            <w:r w:rsidRPr="002452C2">
              <w:rPr>
                <w:rFonts w:asciiTheme="majorEastAsia" w:eastAsiaTheme="majorEastAsia" w:hAnsiTheme="majorEastAsia" w:cs="ＭＳ 明朝" w:hint="eastAsia"/>
                <w:spacing w:val="-2"/>
                <w:lang w:eastAsia="ja-JP"/>
              </w:rPr>
              <w:t>サイトに</w:t>
            </w:r>
            <w:r w:rsidRPr="002452C2">
              <w:rPr>
                <w:rFonts w:asciiTheme="majorEastAsia" w:eastAsiaTheme="majorEastAsia" w:hAnsiTheme="majorEastAsia" w:cs="ＭＳ 明朝" w:hint="eastAsia"/>
                <w:lang w:eastAsia="ja-JP"/>
              </w:rPr>
              <w:t>統合される。</w:t>
            </w:r>
          </w:p>
          <w:p w14:paraId="4155AC55" w14:textId="54C59AF3" w:rsidR="002452C2" w:rsidRPr="002452C2" w:rsidRDefault="002452C2" w:rsidP="003573D9">
            <w:pPr>
              <w:pStyle w:val="TableParagraph"/>
              <w:numPr>
                <w:ilvl w:val="0"/>
                <w:numId w:val="12"/>
              </w:numPr>
              <w:spacing w:before="1"/>
              <w:ind w:left="317" w:right="34" w:hanging="283"/>
              <w:rPr>
                <w:rFonts w:asciiTheme="majorEastAsia" w:eastAsiaTheme="majorEastAsia" w:hAnsiTheme="majorEastAsia"/>
                <w:lang w:eastAsia="ja-JP"/>
              </w:rPr>
            </w:pPr>
            <w:r w:rsidRPr="002452C2">
              <w:rPr>
                <w:rFonts w:asciiTheme="majorEastAsia" w:eastAsiaTheme="majorEastAsia" w:hAnsiTheme="majorEastAsia" w:cs="ＭＳ 明朝" w:hint="eastAsia"/>
                <w:lang w:eastAsia="ja-JP"/>
              </w:rPr>
              <w:t>複数の</w:t>
            </w:r>
            <w:r w:rsidRPr="002452C2">
              <w:rPr>
                <w:rFonts w:asciiTheme="majorEastAsia" w:eastAsiaTheme="majorEastAsia" w:hAnsiTheme="majorEastAsia"/>
                <w:lang w:eastAsia="ja-JP"/>
              </w:rPr>
              <w:t>O-DU</w:t>
            </w:r>
            <w:r w:rsidRPr="002452C2">
              <w:rPr>
                <w:rFonts w:asciiTheme="majorEastAsia" w:eastAsiaTheme="majorEastAsia" w:hAnsiTheme="majorEastAsia" w:cs="ＭＳ 明朝" w:hint="eastAsia"/>
                <w:lang w:eastAsia="ja-JP"/>
              </w:rPr>
              <w:t>が少数の</w:t>
            </w:r>
            <w:r w:rsidRPr="002452C2">
              <w:rPr>
                <w:rFonts w:asciiTheme="majorEastAsia" w:eastAsiaTheme="majorEastAsia" w:hAnsiTheme="majorEastAsia"/>
                <w:lang w:eastAsia="ja-JP"/>
              </w:rPr>
              <w:t>O-CU</w:t>
            </w:r>
            <w:r w:rsidRPr="002452C2">
              <w:rPr>
                <w:rFonts w:asciiTheme="majorEastAsia" w:eastAsiaTheme="majorEastAsia" w:hAnsiTheme="majorEastAsia" w:cs="ＭＳ 明朝" w:hint="eastAsia"/>
                <w:spacing w:val="-2"/>
                <w:lang w:eastAsia="ja-JP"/>
              </w:rPr>
              <w:t>サイトに</w:t>
            </w:r>
            <w:r w:rsidRPr="002452C2">
              <w:rPr>
                <w:rFonts w:asciiTheme="majorEastAsia" w:eastAsiaTheme="majorEastAsia" w:hAnsiTheme="majorEastAsia" w:cs="ＭＳ 明朝" w:hint="eastAsia"/>
                <w:lang w:eastAsia="ja-JP"/>
              </w:rPr>
              <w:t>統合される。</w:t>
            </w:r>
          </w:p>
          <w:p w14:paraId="54F80737" w14:textId="1A7E5EDB"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hint="eastAsia"/>
                <w:sz w:val="22"/>
                <w:szCs w:val="22"/>
                <w:lang w:eastAsia="ja-JP"/>
              </w:rPr>
              <w:t>O-RUとO-DUが</w:t>
            </w:r>
            <w:r w:rsidR="00ED2782">
              <w:rPr>
                <w:rFonts w:asciiTheme="majorEastAsia" w:eastAsiaTheme="majorEastAsia" w:hAnsiTheme="majorEastAsia" w:hint="eastAsia"/>
                <w:sz w:val="22"/>
                <w:szCs w:val="22"/>
                <w:lang w:eastAsia="ja-JP"/>
              </w:rPr>
              <w:t>セルサイト</w:t>
            </w:r>
            <w:r w:rsidRPr="002452C2">
              <w:rPr>
                <w:rFonts w:asciiTheme="majorEastAsia" w:eastAsiaTheme="majorEastAsia" w:hAnsiTheme="majorEastAsia" w:hint="eastAsia"/>
                <w:sz w:val="22"/>
                <w:szCs w:val="22"/>
                <w:lang w:eastAsia="ja-JP"/>
              </w:rPr>
              <w:t>に併設されているシナリオ（図</w:t>
            </w:r>
            <w:r w:rsidR="001C6F72">
              <w:rPr>
                <w:rFonts w:asciiTheme="majorEastAsia" w:eastAsiaTheme="majorEastAsia" w:hAnsiTheme="majorEastAsia" w:hint="eastAsia"/>
                <w:sz w:val="22"/>
                <w:szCs w:val="22"/>
                <w:lang w:eastAsia="ja-JP"/>
              </w:rPr>
              <w:t xml:space="preserve"> </w:t>
            </w:r>
            <w:r w:rsidRPr="002452C2">
              <w:rPr>
                <w:rFonts w:asciiTheme="majorEastAsia" w:eastAsiaTheme="majorEastAsia" w:hAnsiTheme="majorEastAsia" w:hint="eastAsia"/>
                <w:sz w:val="22"/>
                <w:szCs w:val="22"/>
                <w:lang w:eastAsia="ja-JP"/>
              </w:rPr>
              <w:t>5の2nd トポロジー）では、ミッドホールはすべての</w:t>
            </w:r>
            <w:r w:rsidR="00ED2782">
              <w:rPr>
                <w:rFonts w:asciiTheme="majorEastAsia" w:eastAsiaTheme="majorEastAsia" w:hAnsiTheme="majorEastAsia" w:hint="eastAsia"/>
                <w:sz w:val="22"/>
                <w:szCs w:val="22"/>
                <w:lang w:eastAsia="ja-JP"/>
              </w:rPr>
              <w:t>セルサイト</w:t>
            </w:r>
            <w:r w:rsidRPr="002452C2">
              <w:rPr>
                <w:rFonts w:asciiTheme="majorEastAsia" w:eastAsiaTheme="majorEastAsia" w:hAnsiTheme="majorEastAsia" w:hint="eastAsia"/>
                <w:sz w:val="22"/>
                <w:szCs w:val="22"/>
                <w:lang w:eastAsia="ja-JP"/>
              </w:rPr>
              <w:t>とO-CUコンポーネントが存在するサイトで構成される。</w:t>
            </w:r>
          </w:p>
        </w:tc>
        <w:tc>
          <w:tcPr>
            <w:tcW w:w="1553" w:type="dxa"/>
          </w:tcPr>
          <w:p w14:paraId="4A39B39A" w14:textId="3BB533E5"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z w:val="22"/>
                <w:szCs w:val="22"/>
                <w:lang w:eastAsia="ja-JP"/>
              </w:rPr>
              <w:t>ミッドホールのトランスポートネットワーク規模</w:t>
            </w:r>
          </w:p>
        </w:tc>
      </w:tr>
      <w:tr w:rsidR="002452C2" w14:paraId="3E807476" w14:textId="77777777" w:rsidTr="005E1B7A">
        <w:tc>
          <w:tcPr>
            <w:tcW w:w="1980" w:type="dxa"/>
          </w:tcPr>
          <w:p w14:paraId="3C951544" w14:textId="6DC82635"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z w:val="22"/>
                <w:szCs w:val="22"/>
              </w:rPr>
              <w:lastRenderedPageBreak/>
              <w:t>中距離輸送の</w:t>
            </w:r>
            <w:r w:rsidRPr="002452C2">
              <w:rPr>
                <w:rFonts w:asciiTheme="majorEastAsia" w:eastAsiaTheme="majorEastAsia" w:hAnsiTheme="majorEastAsia" w:cs="ＭＳ 明朝" w:hint="eastAsia"/>
                <w:spacing w:val="-2"/>
                <w:sz w:val="22"/>
                <w:szCs w:val="22"/>
              </w:rPr>
              <w:t>提供</w:t>
            </w:r>
          </w:p>
        </w:tc>
        <w:tc>
          <w:tcPr>
            <w:tcW w:w="5386" w:type="dxa"/>
          </w:tcPr>
          <w:p w14:paraId="326EBD82" w14:textId="77777777" w:rsidR="002452C2" w:rsidRPr="002452C2" w:rsidRDefault="002452C2" w:rsidP="002452C2">
            <w:pPr>
              <w:pStyle w:val="TableParagraph"/>
              <w:ind w:left="108" w:right="34"/>
              <w:jc w:val="both"/>
              <w:rPr>
                <w:rFonts w:asciiTheme="majorEastAsia" w:eastAsiaTheme="majorEastAsia" w:hAnsiTheme="majorEastAsia"/>
                <w:lang w:eastAsia="ja-JP"/>
              </w:rPr>
            </w:pPr>
            <w:r w:rsidRPr="002452C2">
              <w:rPr>
                <w:rFonts w:asciiTheme="majorEastAsia" w:eastAsiaTheme="majorEastAsia" w:hAnsiTheme="majorEastAsia"/>
                <w:lang w:eastAsia="ja-JP"/>
              </w:rPr>
              <w:t>F1</w:t>
            </w:r>
            <w:r w:rsidRPr="002452C2">
              <w:rPr>
                <w:rFonts w:asciiTheme="majorEastAsia" w:eastAsiaTheme="majorEastAsia" w:hAnsiTheme="majorEastAsia" w:cs="ＭＳ 明朝" w:hint="eastAsia"/>
                <w:lang w:eastAsia="ja-JP"/>
              </w:rPr>
              <w:t>および</w:t>
            </w:r>
            <w:r w:rsidRPr="002452C2">
              <w:rPr>
                <w:rFonts w:asciiTheme="majorEastAsia" w:eastAsiaTheme="majorEastAsia" w:hAnsiTheme="majorEastAsia"/>
                <w:lang w:eastAsia="ja-JP"/>
              </w:rPr>
              <w:t>E1</w:t>
            </w:r>
            <w:r w:rsidRPr="002452C2">
              <w:rPr>
                <w:rFonts w:asciiTheme="majorEastAsia" w:eastAsiaTheme="majorEastAsia" w:hAnsiTheme="majorEastAsia" w:cs="ＭＳ 明朝" w:hint="eastAsia"/>
                <w:lang w:eastAsia="ja-JP"/>
              </w:rPr>
              <w:t>インターフェイスの寸法については</w:t>
            </w:r>
            <w:r w:rsidRPr="002452C2">
              <w:rPr>
                <w:rFonts w:asciiTheme="majorEastAsia" w:eastAsiaTheme="majorEastAsia" w:hAnsiTheme="majorEastAsia" w:cs="ＭＳ 明朝" w:hint="eastAsia"/>
                <w:spacing w:val="-8"/>
                <w:lang w:eastAsia="ja-JP"/>
              </w:rPr>
              <w:t>、</w:t>
            </w:r>
            <w:r w:rsidRPr="002452C2">
              <w:rPr>
                <w:rFonts w:asciiTheme="majorEastAsia" w:eastAsiaTheme="majorEastAsia" w:hAnsiTheme="majorEastAsia" w:cs="ＭＳ 明朝" w:hint="eastAsia"/>
                <w:lang w:eastAsia="ja-JP"/>
              </w:rPr>
              <w:t>第</w:t>
            </w:r>
            <w:r w:rsidRPr="002452C2">
              <w:rPr>
                <w:rFonts w:asciiTheme="majorEastAsia" w:eastAsiaTheme="majorEastAsia" w:hAnsiTheme="majorEastAsia"/>
                <w:lang w:eastAsia="ja-JP"/>
              </w:rPr>
              <w:t>10</w:t>
            </w:r>
            <w:r w:rsidRPr="002452C2">
              <w:rPr>
                <w:rFonts w:asciiTheme="majorEastAsia" w:eastAsiaTheme="majorEastAsia" w:hAnsiTheme="majorEastAsia" w:cs="ＭＳ 明朝" w:hint="eastAsia"/>
                <w:lang w:eastAsia="ja-JP"/>
              </w:rPr>
              <w:t>章で説明する。</w:t>
            </w:r>
          </w:p>
          <w:p w14:paraId="5D69009D" w14:textId="50AC9425" w:rsidR="002452C2" w:rsidRPr="002452C2" w:rsidRDefault="002452C2" w:rsidP="002452C2">
            <w:pPr>
              <w:pStyle w:val="TableParagraph"/>
              <w:ind w:left="108" w:right="34"/>
              <w:jc w:val="both"/>
              <w:rPr>
                <w:rFonts w:asciiTheme="majorEastAsia" w:eastAsiaTheme="majorEastAsia" w:hAnsiTheme="majorEastAsia"/>
                <w:lang w:eastAsia="ja-JP"/>
              </w:rPr>
            </w:pPr>
            <w:r w:rsidRPr="002452C2">
              <w:rPr>
                <w:rFonts w:asciiTheme="majorEastAsia" w:eastAsiaTheme="majorEastAsia" w:hAnsiTheme="majorEastAsia"/>
                <w:lang w:eastAsia="ja-JP"/>
              </w:rPr>
              <w:t xml:space="preserve">Xn </w:t>
            </w:r>
            <w:r w:rsidRPr="002452C2">
              <w:rPr>
                <w:rFonts w:asciiTheme="majorEastAsia" w:eastAsiaTheme="majorEastAsia" w:hAnsiTheme="majorEastAsia" w:cs="ＭＳ 明朝" w:hint="eastAsia"/>
                <w:lang w:eastAsia="ja-JP"/>
              </w:rPr>
              <w:t>および</w:t>
            </w:r>
            <w:r w:rsidRPr="002452C2">
              <w:rPr>
                <w:rFonts w:asciiTheme="majorEastAsia" w:eastAsiaTheme="majorEastAsia" w:hAnsiTheme="majorEastAsia"/>
                <w:lang w:eastAsia="ja-JP"/>
              </w:rPr>
              <w:t xml:space="preserve"> X2 </w:t>
            </w:r>
            <w:r w:rsidR="00ED2782">
              <w:rPr>
                <w:rFonts w:asciiTheme="majorEastAsia" w:eastAsiaTheme="majorEastAsia" w:hAnsiTheme="majorEastAsia" w:cs="ＭＳ 明朝" w:hint="eastAsia"/>
                <w:lang w:eastAsia="ja-JP"/>
              </w:rPr>
              <w:t>インタフェース</w:t>
            </w:r>
            <w:r w:rsidRPr="002452C2">
              <w:rPr>
                <w:rFonts w:asciiTheme="majorEastAsia" w:eastAsiaTheme="majorEastAsia" w:hAnsiTheme="majorEastAsia" w:cs="ＭＳ 明朝" w:hint="eastAsia"/>
                <w:lang w:eastAsia="ja-JP"/>
              </w:rPr>
              <w:t>は</w:t>
            </w:r>
            <w:r w:rsidRPr="002452C2">
              <w:rPr>
                <w:rFonts w:asciiTheme="majorEastAsia" w:eastAsiaTheme="majorEastAsia" w:hAnsiTheme="majorEastAsia"/>
                <w:lang w:eastAsia="ja-JP"/>
              </w:rPr>
              <w:t xml:space="preserve"> gNB </w:t>
            </w:r>
            <w:r w:rsidRPr="002452C2">
              <w:rPr>
                <w:rFonts w:asciiTheme="majorEastAsia" w:eastAsiaTheme="majorEastAsia" w:hAnsiTheme="majorEastAsia" w:cs="ＭＳ 明朝" w:hint="eastAsia"/>
                <w:lang w:eastAsia="ja-JP"/>
              </w:rPr>
              <w:t>と</w:t>
            </w:r>
            <w:r w:rsidRPr="002452C2">
              <w:rPr>
                <w:rFonts w:asciiTheme="majorEastAsia" w:eastAsiaTheme="majorEastAsia" w:hAnsiTheme="majorEastAsia"/>
                <w:lang w:eastAsia="ja-JP"/>
              </w:rPr>
              <w:t xml:space="preserve"> eNB </w:t>
            </w:r>
            <w:r w:rsidRPr="002452C2">
              <w:rPr>
                <w:rFonts w:asciiTheme="majorEastAsia" w:eastAsiaTheme="majorEastAsia" w:hAnsiTheme="majorEastAsia" w:cs="ＭＳ 明朝" w:hint="eastAsia"/>
                <w:lang w:eastAsia="ja-JP"/>
              </w:rPr>
              <w:t>の間のもので、</w:t>
            </w:r>
            <w:r w:rsidR="00ED2782">
              <w:rPr>
                <w:rFonts w:asciiTheme="majorEastAsia" w:eastAsiaTheme="majorEastAsia" w:hAnsiTheme="majorEastAsia" w:cs="ＭＳ 明朝" w:hint="eastAsia"/>
                <w:lang w:eastAsia="ja-JP"/>
              </w:rPr>
              <w:t>トラフィックレベル</w:t>
            </w:r>
            <w:r w:rsidRPr="002452C2">
              <w:rPr>
                <w:rFonts w:asciiTheme="majorEastAsia" w:eastAsiaTheme="majorEastAsia" w:hAnsiTheme="majorEastAsia" w:cs="ＭＳ 明朝" w:hint="eastAsia"/>
                <w:lang w:eastAsia="ja-JP"/>
              </w:rPr>
              <w:t>は移行パスに大きく依存</w:t>
            </w:r>
            <w:r w:rsidRPr="002452C2">
              <w:rPr>
                <w:rFonts w:asciiTheme="majorEastAsia" w:eastAsiaTheme="majorEastAsia" w:hAnsiTheme="majorEastAsia" w:cs="ＭＳ 明朝" w:hint="eastAsia"/>
                <w:spacing w:val="-4"/>
                <w:lang w:eastAsia="ja-JP"/>
              </w:rPr>
              <w:t>します。</w:t>
            </w:r>
          </w:p>
          <w:p w14:paraId="3E5DA71F" w14:textId="20495F74" w:rsidR="002452C2" w:rsidRPr="002452C2" w:rsidRDefault="002452C2" w:rsidP="002452C2">
            <w:pPr>
              <w:pStyle w:val="af9"/>
              <w:spacing w:line="307" w:lineRule="auto"/>
              <w:ind w:right="34"/>
              <w:rPr>
                <w:rFonts w:asciiTheme="majorEastAsia" w:eastAsiaTheme="majorEastAsia" w:hAnsiTheme="majorEastAsia"/>
                <w:sz w:val="22"/>
                <w:szCs w:val="22"/>
                <w:lang w:eastAsia="ja-JP"/>
              </w:rPr>
            </w:pPr>
            <w:r w:rsidRPr="002452C2">
              <w:rPr>
                <w:rFonts w:asciiTheme="majorEastAsia" w:eastAsiaTheme="majorEastAsia" w:hAnsiTheme="majorEastAsia"/>
                <w:sz w:val="22"/>
                <w:szCs w:val="22"/>
                <w:lang w:eastAsia="ja-JP"/>
              </w:rPr>
              <w:t>MNO</w:t>
            </w:r>
            <w:r w:rsidRPr="002452C2">
              <w:rPr>
                <w:rFonts w:asciiTheme="majorEastAsia" w:eastAsiaTheme="majorEastAsia" w:hAnsiTheme="majorEastAsia" w:cs="ＭＳ 明朝" w:hint="eastAsia"/>
                <w:sz w:val="22"/>
                <w:szCs w:val="22"/>
                <w:lang w:eastAsia="ja-JP"/>
              </w:rPr>
              <w:t>が</w:t>
            </w:r>
            <w:r w:rsidRPr="002452C2">
              <w:rPr>
                <w:rFonts w:asciiTheme="majorEastAsia" w:eastAsiaTheme="majorEastAsia" w:hAnsiTheme="majorEastAsia"/>
                <w:sz w:val="22"/>
                <w:szCs w:val="22"/>
                <w:lang w:eastAsia="ja-JP"/>
              </w:rPr>
              <w:t>4G</w:t>
            </w:r>
            <w:r w:rsidRPr="002452C2">
              <w:rPr>
                <w:rFonts w:asciiTheme="majorEastAsia" w:eastAsiaTheme="majorEastAsia" w:hAnsiTheme="majorEastAsia" w:cs="ＭＳ 明朝" w:hint="eastAsia"/>
                <w:sz w:val="22"/>
                <w:szCs w:val="22"/>
                <w:lang w:eastAsia="ja-JP"/>
              </w:rPr>
              <w:t>と</w:t>
            </w:r>
            <w:r w:rsidRPr="002452C2">
              <w:rPr>
                <w:rFonts w:asciiTheme="majorEastAsia" w:eastAsiaTheme="majorEastAsia" w:hAnsiTheme="majorEastAsia"/>
                <w:sz w:val="22"/>
                <w:szCs w:val="22"/>
                <w:lang w:eastAsia="ja-JP"/>
              </w:rPr>
              <w:t>5G</w:t>
            </w:r>
            <w:r w:rsidRPr="002452C2">
              <w:rPr>
                <w:rFonts w:asciiTheme="majorEastAsia" w:eastAsiaTheme="majorEastAsia" w:hAnsiTheme="majorEastAsia" w:cs="ＭＳ 明朝" w:hint="eastAsia"/>
                <w:sz w:val="22"/>
                <w:szCs w:val="22"/>
                <w:lang w:eastAsia="ja-JP"/>
              </w:rPr>
              <w:t>技術の間を移動するために使用する。</w:t>
            </w:r>
          </w:p>
        </w:tc>
        <w:tc>
          <w:tcPr>
            <w:tcW w:w="1553" w:type="dxa"/>
          </w:tcPr>
          <w:p w14:paraId="29E12CCD" w14:textId="77777777"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p>
        </w:tc>
      </w:tr>
      <w:tr w:rsidR="002452C2" w14:paraId="63C86FC8" w14:textId="77777777" w:rsidTr="005E1B7A">
        <w:tc>
          <w:tcPr>
            <w:tcW w:w="1980" w:type="dxa"/>
          </w:tcPr>
          <w:p w14:paraId="6100B15A" w14:textId="25F120CF" w:rsidR="002452C2" w:rsidRPr="002452C2" w:rsidRDefault="00ED2782" w:rsidP="002452C2">
            <w:pPr>
              <w:pStyle w:val="af9"/>
              <w:spacing w:line="307" w:lineRule="auto"/>
              <w:ind w:right="-1"/>
              <w:rPr>
                <w:rFonts w:asciiTheme="majorEastAsia" w:eastAsiaTheme="majorEastAsia" w:hAnsiTheme="majorEastAsia"/>
                <w:sz w:val="22"/>
                <w:szCs w:val="22"/>
                <w:lang w:eastAsia="ja-JP"/>
              </w:rPr>
            </w:pPr>
            <w:r>
              <w:rPr>
                <w:rFonts w:asciiTheme="majorEastAsia" w:eastAsiaTheme="majorEastAsia" w:hAnsiTheme="majorEastAsia" w:cs="ＭＳ 明朝" w:hint="eastAsia"/>
                <w:sz w:val="22"/>
                <w:szCs w:val="22"/>
                <w:lang w:eastAsia="ja-JP"/>
              </w:rPr>
              <w:t>エンドツーエンド</w:t>
            </w:r>
            <w:r w:rsidR="002452C2" w:rsidRPr="002452C2">
              <w:rPr>
                <w:rFonts w:asciiTheme="majorEastAsia" w:eastAsiaTheme="majorEastAsia" w:hAnsiTheme="majorEastAsia" w:cs="ＭＳ 明朝" w:hint="eastAsia"/>
                <w:sz w:val="22"/>
                <w:szCs w:val="22"/>
                <w:lang w:eastAsia="ja-JP"/>
              </w:rPr>
              <w:t>中距離輸送遅延（</w:t>
            </w:r>
            <w:r w:rsidR="002452C2" w:rsidRPr="002452C2">
              <w:rPr>
                <w:rFonts w:asciiTheme="majorEastAsia" w:eastAsiaTheme="majorEastAsia" w:hAnsiTheme="majorEastAsia" w:cs="ＭＳ 明朝" w:hint="eastAsia"/>
                <w:spacing w:val="-4"/>
                <w:sz w:val="22"/>
                <w:szCs w:val="22"/>
                <w:lang w:eastAsia="ja-JP"/>
              </w:rPr>
              <w:t>片道）</w:t>
            </w:r>
          </w:p>
        </w:tc>
        <w:tc>
          <w:tcPr>
            <w:tcW w:w="5386" w:type="dxa"/>
          </w:tcPr>
          <w:p w14:paraId="53DD20D3" w14:textId="77777777" w:rsidR="002452C2" w:rsidRPr="002452C2" w:rsidRDefault="002452C2" w:rsidP="002452C2">
            <w:pPr>
              <w:pStyle w:val="TableParagraph"/>
              <w:ind w:left="34"/>
              <w:jc w:val="both"/>
              <w:rPr>
                <w:rFonts w:asciiTheme="majorEastAsia" w:eastAsiaTheme="majorEastAsia" w:hAnsiTheme="majorEastAsia"/>
                <w:lang w:eastAsia="ja-JP"/>
              </w:rPr>
            </w:pPr>
            <w:r w:rsidRPr="002452C2">
              <w:rPr>
                <w:rFonts w:asciiTheme="majorEastAsia" w:eastAsiaTheme="majorEastAsia" w:hAnsiTheme="majorEastAsia" w:cs="ＭＳ 明朝" w:hint="eastAsia"/>
                <w:lang w:eastAsia="ja-JP"/>
              </w:rPr>
              <w:t>ミッドホールの遅延制約は、ミッドホールのユーザープレーンやコントロールプレーンの特定の要件ではなく、主にターゲットサービスの遅延要件から導き出される。サービスの遅延目標が厳しくなるにつれて、次のことが必要になるかもしれない</w:t>
            </w:r>
            <w:r w:rsidRPr="002452C2">
              <w:rPr>
                <w:rFonts w:asciiTheme="majorEastAsia" w:eastAsiaTheme="majorEastAsia" w:hAnsiTheme="majorEastAsia" w:cs="ＭＳ 明朝" w:hint="eastAsia"/>
                <w:spacing w:val="-4"/>
                <w:lang w:eastAsia="ja-JP"/>
              </w:rPr>
              <w:t>：</w:t>
            </w:r>
          </w:p>
          <w:p w14:paraId="65412C1F" w14:textId="77777777" w:rsidR="002452C2" w:rsidRPr="002452C2" w:rsidRDefault="002452C2" w:rsidP="003573D9">
            <w:pPr>
              <w:pStyle w:val="TableParagraph"/>
              <w:numPr>
                <w:ilvl w:val="0"/>
                <w:numId w:val="13"/>
              </w:numPr>
              <w:tabs>
                <w:tab w:val="left" w:pos="317"/>
              </w:tabs>
              <w:ind w:left="317" w:rightChars="16" w:right="33" w:hanging="209"/>
              <w:jc w:val="both"/>
              <w:rPr>
                <w:rFonts w:asciiTheme="majorEastAsia" w:eastAsiaTheme="majorEastAsia" w:hAnsiTheme="majorEastAsia"/>
                <w:lang w:eastAsia="ja-JP"/>
              </w:rPr>
            </w:pPr>
            <w:r w:rsidRPr="002452C2">
              <w:rPr>
                <w:rFonts w:asciiTheme="majorEastAsia" w:eastAsiaTheme="majorEastAsia" w:hAnsiTheme="majorEastAsia" w:cs="ＭＳ 明朝" w:hint="eastAsia"/>
                <w:lang w:eastAsia="ja-JP"/>
              </w:rPr>
              <w:t>ミッドホールとバックホールのモバイル</w:t>
            </w:r>
            <w:r w:rsidRPr="002452C2">
              <w:rPr>
                <w:rFonts w:asciiTheme="majorEastAsia" w:eastAsiaTheme="majorEastAsia" w:hAnsiTheme="majorEastAsia" w:cs="ＭＳ 明朝" w:hint="eastAsia"/>
                <w:spacing w:val="-4"/>
                <w:lang w:eastAsia="ja-JP"/>
              </w:rPr>
              <w:t>コンポーネントを</w:t>
            </w:r>
            <w:r w:rsidRPr="002452C2">
              <w:rPr>
                <w:rFonts w:asciiTheme="majorEastAsia" w:eastAsiaTheme="majorEastAsia" w:hAnsiTheme="majorEastAsia" w:cs="ＭＳ 明朝" w:hint="eastAsia"/>
                <w:lang w:eastAsia="ja-JP"/>
              </w:rPr>
              <w:t>互いに近接して配置し、トランスポートネットワークの遅延の影響を軽減する。</w:t>
            </w:r>
          </w:p>
          <w:p w14:paraId="10468991" w14:textId="77777777" w:rsidR="002452C2" w:rsidRPr="002452C2" w:rsidRDefault="002452C2" w:rsidP="003573D9">
            <w:pPr>
              <w:pStyle w:val="TableParagraph"/>
              <w:numPr>
                <w:ilvl w:val="0"/>
                <w:numId w:val="13"/>
              </w:numPr>
              <w:tabs>
                <w:tab w:val="left" w:pos="317"/>
              </w:tabs>
              <w:ind w:left="317" w:rightChars="16" w:right="33" w:hanging="209"/>
              <w:jc w:val="both"/>
              <w:rPr>
                <w:rFonts w:asciiTheme="majorEastAsia" w:eastAsiaTheme="majorEastAsia" w:hAnsiTheme="majorEastAsia"/>
                <w:lang w:eastAsia="ja-JP"/>
              </w:rPr>
            </w:pPr>
            <w:r w:rsidRPr="002452C2">
              <w:rPr>
                <w:rFonts w:asciiTheme="majorEastAsia" w:eastAsiaTheme="majorEastAsia" w:hAnsiTheme="majorEastAsia" w:cs="ＭＳ 明朝" w:hint="eastAsia"/>
                <w:lang w:eastAsia="ja-JP"/>
              </w:rPr>
              <w:t>モバイル機能を組み合わせて、</w:t>
            </w:r>
            <w:r w:rsidRPr="002452C2">
              <w:rPr>
                <w:rFonts w:asciiTheme="majorEastAsia" w:eastAsiaTheme="majorEastAsia" w:hAnsiTheme="majorEastAsia"/>
                <w:lang w:eastAsia="ja-JP"/>
              </w:rPr>
              <w:t>3GPP</w:t>
            </w:r>
            <w:r w:rsidRPr="002452C2">
              <w:rPr>
                <w:rFonts w:asciiTheme="majorEastAsia" w:eastAsiaTheme="majorEastAsia" w:hAnsiTheme="majorEastAsia" w:cs="ＭＳ 明朝" w:hint="eastAsia"/>
                <w:lang w:eastAsia="ja-JP"/>
              </w:rPr>
              <w:t>インター</w:t>
            </w:r>
            <w:r w:rsidRPr="002452C2">
              <w:rPr>
                <w:rFonts w:asciiTheme="majorEastAsia" w:eastAsiaTheme="majorEastAsia" w:hAnsiTheme="majorEastAsia" w:cs="ＭＳ 明朝" w:hint="eastAsia"/>
                <w:spacing w:val="-13"/>
                <w:lang w:eastAsia="ja-JP"/>
              </w:rPr>
              <w:t>フェイスを</w:t>
            </w:r>
            <w:r w:rsidRPr="002452C2">
              <w:rPr>
                <w:rFonts w:asciiTheme="majorEastAsia" w:eastAsiaTheme="majorEastAsia" w:hAnsiTheme="majorEastAsia" w:cs="ＭＳ 明朝" w:hint="eastAsia"/>
                <w:lang w:eastAsia="ja-JP"/>
              </w:rPr>
              <w:t>「ネットワーク機能」内またはデータセンター内で内部的に実行し、</w:t>
            </w:r>
            <w:r w:rsidRPr="002452C2">
              <w:rPr>
                <w:rFonts w:asciiTheme="majorEastAsia" w:eastAsiaTheme="majorEastAsia" w:hAnsiTheme="majorEastAsia"/>
                <w:lang w:eastAsia="ja-JP"/>
              </w:rPr>
              <w:t>WAN</w:t>
            </w:r>
            <w:r w:rsidRPr="002452C2">
              <w:rPr>
                <w:rFonts w:asciiTheme="majorEastAsia" w:eastAsiaTheme="majorEastAsia" w:hAnsiTheme="majorEastAsia" w:cs="ＭＳ 明朝" w:hint="eastAsia"/>
                <w:lang w:eastAsia="ja-JP"/>
              </w:rPr>
              <w:t>トランスポートネットワークに関連する遅延の影響を取り除きます。例えば、</w:t>
            </w:r>
            <w:r w:rsidRPr="002452C2">
              <w:rPr>
                <w:rFonts w:asciiTheme="majorEastAsia" w:eastAsiaTheme="majorEastAsia" w:hAnsiTheme="majorEastAsia"/>
                <w:lang w:eastAsia="ja-JP"/>
              </w:rPr>
              <w:t>O-</w:t>
            </w:r>
            <w:r w:rsidRPr="002452C2">
              <w:rPr>
                <w:rFonts w:asciiTheme="majorEastAsia" w:eastAsiaTheme="majorEastAsia" w:hAnsiTheme="majorEastAsia"/>
                <w:spacing w:val="-2"/>
                <w:lang w:eastAsia="ja-JP"/>
              </w:rPr>
              <w:t>RU</w:t>
            </w:r>
            <w:r w:rsidRPr="002452C2">
              <w:rPr>
                <w:rFonts w:asciiTheme="majorEastAsia" w:eastAsiaTheme="majorEastAsia" w:hAnsiTheme="majorEastAsia" w:cs="ＭＳ 明朝" w:hint="eastAsia"/>
                <w:spacing w:val="-2"/>
                <w:lang w:eastAsia="ja-JP"/>
              </w:rPr>
              <w:t>、</w:t>
            </w:r>
            <w:r w:rsidRPr="002452C2">
              <w:rPr>
                <w:rFonts w:asciiTheme="majorEastAsia" w:eastAsiaTheme="majorEastAsia" w:hAnsiTheme="majorEastAsia"/>
                <w:spacing w:val="-2"/>
                <w:lang w:eastAsia="ja-JP"/>
              </w:rPr>
              <w:t>O-DU</w:t>
            </w:r>
            <w:r w:rsidRPr="002452C2">
              <w:rPr>
                <w:rFonts w:asciiTheme="majorEastAsia" w:eastAsiaTheme="majorEastAsia" w:hAnsiTheme="majorEastAsia" w:cs="ＭＳ 明朝" w:hint="eastAsia"/>
                <w:spacing w:val="-2"/>
                <w:lang w:eastAsia="ja-JP"/>
              </w:rPr>
              <w:t>、</w:t>
            </w:r>
            <w:r w:rsidRPr="002452C2">
              <w:rPr>
                <w:rFonts w:asciiTheme="majorEastAsia" w:eastAsiaTheme="majorEastAsia" w:hAnsiTheme="majorEastAsia"/>
                <w:spacing w:val="-2"/>
                <w:lang w:eastAsia="ja-JP"/>
              </w:rPr>
              <w:t>O-CU</w:t>
            </w:r>
            <w:r w:rsidRPr="002452C2">
              <w:rPr>
                <w:rFonts w:asciiTheme="majorEastAsia" w:eastAsiaTheme="majorEastAsia" w:hAnsiTheme="majorEastAsia" w:cs="ＭＳ 明朝" w:hint="eastAsia"/>
                <w:spacing w:val="-2"/>
                <w:lang w:eastAsia="ja-JP"/>
              </w:rPr>
              <w:t>を組み合わせたり、</w:t>
            </w:r>
            <w:r w:rsidRPr="002452C2">
              <w:rPr>
                <w:rFonts w:asciiTheme="majorEastAsia" w:eastAsiaTheme="majorEastAsia" w:hAnsiTheme="majorEastAsia"/>
                <w:lang w:eastAsia="ja-JP"/>
              </w:rPr>
              <w:t>O-DU</w:t>
            </w:r>
            <w:r w:rsidRPr="002452C2">
              <w:rPr>
                <w:rFonts w:asciiTheme="majorEastAsia" w:eastAsiaTheme="majorEastAsia" w:hAnsiTheme="majorEastAsia" w:cs="ＭＳ 明朝" w:hint="eastAsia"/>
                <w:lang w:eastAsia="ja-JP"/>
              </w:rPr>
              <w:t>と</w:t>
            </w:r>
            <w:r w:rsidRPr="002452C2">
              <w:rPr>
                <w:rFonts w:asciiTheme="majorEastAsia" w:eastAsiaTheme="majorEastAsia" w:hAnsiTheme="majorEastAsia"/>
                <w:lang w:eastAsia="ja-JP"/>
              </w:rPr>
              <w:t>O-CU</w:t>
            </w:r>
            <w:r w:rsidRPr="002452C2">
              <w:rPr>
                <w:rFonts w:asciiTheme="majorEastAsia" w:eastAsiaTheme="majorEastAsia" w:hAnsiTheme="majorEastAsia" w:cs="ＭＳ 明朝" w:hint="eastAsia"/>
                <w:lang w:eastAsia="ja-JP"/>
              </w:rPr>
              <w:t>の機能を</w:t>
            </w:r>
            <w:r w:rsidRPr="002452C2">
              <w:rPr>
                <w:rFonts w:asciiTheme="majorEastAsia" w:eastAsiaTheme="majorEastAsia" w:hAnsiTheme="majorEastAsia" w:cs="ＭＳ 明朝" w:hint="eastAsia"/>
                <w:spacing w:val="-2"/>
                <w:lang w:eastAsia="ja-JP"/>
              </w:rPr>
              <w:t>組み合わせたりします。</w:t>
            </w:r>
          </w:p>
          <w:p w14:paraId="7D182D27" w14:textId="77777777" w:rsidR="002452C2" w:rsidRPr="002452C2" w:rsidRDefault="002452C2" w:rsidP="002452C2">
            <w:pPr>
              <w:pStyle w:val="TableParagraph"/>
              <w:rPr>
                <w:rFonts w:asciiTheme="majorEastAsia" w:eastAsiaTheme="majorEastAsia" w:hAnsiTheme="majorEastAsia"/>
                <w:lang w:eastAsia="ja-JP"/>
              </w:rPr>
            </w:pPr>
          </w:p>
          <w:p w14:paraId="72A0A568" w14:textId="23893B30"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sz w:val="22"/>
                <w:szCs w:val="22"/>
              </w:rPr>
              <w:t>&lt;1.5ms</w:t>
            </w:r>
            <w:r w:rsidRPr="002452C2">
              <w:rPr>
                <w:rFonts w:asciiTheme="majorEastAsia" w:eastAsiaTheme="majorEastAsia" w:hAnsiTheme="majorEastAsia" w:cs="ＭＳ 明朝" w:hint="eastAsia"/>
                <w:sz w:val="22"/>
                <w:szCs w:val="22"/>
              </w:rPr>
              <w:t>～</w:t>
            </w:r>
            <w:r w:rsidRPr="002452C2">
              <w:rPr>
                <w:rFonts w:asciiTheme="majorEastAsia" w:eastAsiaTheme="majorEastAsia" w:hAnsiTheme="majorEastAsia"/>
                <w:sz w:val="22"/>
                <w:szCs w:val="22"/>
              </w:rPr>
              <w:t>10ms</w:t>
            </w:r>
            <w:r w:rsidRPr="002452C2">
              <w:rPr>
                <w:rFonts w:asciiTheme="majorEastAsia" w:eastAsiaTheme="majorEastAsia" w:hAnsiTheme="majorEastAsia" w:cs="ＭＳ 明朝" w:hint="eastAsia"/>
                <w:sz w:val="22"/>
                <w:szCs w:val="22"/>
              </w:rPr>
              <w:t>未満</w:t>
            </w:r>
            <w:hyperlink w:anchor="_bookmark22" w:history="1">
              <w:r w:rsidRPr="002452C2">
                <w:rPr>
                  <w:rFonts w:asciiTheme="majorEastAsia" w:eastAsiaTheme="majorEastAsia" w:hAnsiTheme="majorEastAsia"/>
                  <w:spacing w:val="-4"/>
                  <w:sz w:val="22"/>
                  <w:szCs w:val="22"/>
                </w:rPr>
                <w:t>[83]</w:t>
              </w:r>
              <w:r w:rsidRPr="002452C2">
                <w:rPr>
                  <w:rFonts w:asciiTheme="majorEastAsia" w:eastAsiaTheme="majorEastAsia" w:hAnsiTheme="majorEastAsia" w:cs="ＭＳ 明朝" w:hint="eastAsia"/>
                  <w:spacing w:val="-4"/>
                  <w:sz w:val="22"/>
                  <w:szCs w:val="22"/>
                </w:rPr>
                <w:t>。</w:t>
              </w:r>
            </w:hyperlink>
          </w:p>
        </w:tc>
        <w:tc>
          <w:tcPr>
            <w:tcW w:w="1553" w:type="dxa"/>
          </w:tcPr>
          <w:p w14:paraId="17F66D36" w14:textId="62B06A64" w:rsidR="002452C2" w:rsidRPr="002452C2" w:rsidRDefault="002452C2" w:rsidP="002452C2">
            <w:pPr>
              <w:pStyle w:val="af9"/>
              <w:spacing w:line="307" w:lineRule="auto"/>
              <w:ind w:right="-1"/>
              <w:rPr>
                <w:rFonts w:asciiTheme="majorEastAsia" w:eastAsiaTheme="majorEastAsia" w:hAnsiTheme="majorEastAsia"/>
                <w:sz w:val="22"/>
                <w:szCs w:val="22"/>
                <w:lang w:eastAsia="ja-JP"/>
              </w:rPr>
            </w:pPr>
            <w:r w:rsidRPr="002452C2">
              <w:rPr>
                <w:rFonts w:asciiTheme="majorEastAsia" w:eastAsiaTheme="majorEastAsia" w:hAnsiTheme="majorEastAsia" w:cs="ＭＳ 明朝" w:hint="eastAsia"/>
                <w:spacing w:val="-2"/>
                <w:sz w:val="22"/>
                <w:szCs w:val="22"/>
                <w:lang w:eastAsia="ja-JP"/>
              </w:rPr>
              <w:t>詳しくは</w:t>
            </w:r>
            <w:hyperlink w:anchor="_bookmark47" w:history="1">
              <w:r w:rsidRPr="002452C2">
                <w:rPr>
                  <w:rFonts w:asciiTheme="majorEastAsia" w:eastAsiaTheme="majorEastAsia" w:hAnsiTheme="majorEastAsia"/>
                  <w:sz w:val="22"/>
                  <w:szCs w:val="22"/>
                  <w:lang w:eastAsia="ja-JP"/>
                </w:rPr>
                <w:t>10.3</w:t>
              </w:r>
            </w:hyperlink>
            <w:r w:rsidRPr="002452C2">
              <w:rPr>
                <w:rFonts w:asciiTheme="majorEastAsia" w:eastAsiaTheme="majorEastAsia" w:hAnsiTheme="majorEastAsia" w:cs="ＭＳ 明朝" w:hint="eastAsia"/>
                <w:sz w:val="22"/>
                <w:szCs w:val="22"/>
                <w:lang w:eastAsia="ja-JP"/>
              </w:rPr>
              <w:t>項を参照のこと。</w:t>
            </w:r>
          </w:p>
        </w:tc>
      </w:tr>
    </w:tbl>
    <w:p w14:paraId="292E2289" w14:textId="393C20ED" w:rsidR="00087813" w:rsidRDefault="002452C2" w:rsidP="002452C2">
      <w:pPr>
        <w:pStyle w:val="af9"/>
        <w:spacing w:line="307" w:lineRule="auto"/>
        <w:ind w:leftChars="342" w:left="709" w:right="-1"/>
        <w:jc w:val="center"/>
        <w:rPr>
          <w:rFonts w:asciiTheme="majorEastAsia" w:eastAsiaTheme="majorEastAsia" w:hAnsiTheme="majorEastAsia"/>
          <w:sz w:val="22"/>
          <w:szCs w:val="22"/>
          <w:lang w:eastAsia="ja-JP"/>
        </w:rPr>
      </w:pPr>
      <w:r w:rsidRPr="006D5CC8">
        <w:rPr>
          <w:rFonts w:asciiTheme="majorEastAsia" w:eastAsiaTheme="majorEastAsia" w:hAnsiTheme="majorEastAsia" w:hint="eastAsia"/>
          <w:b/>
          <w:bCs/>
          <w:sz w:val="22"/>
          <w:szCs w:val="22"/>
          <w:lang w:eastAsia="ja-JP"/>
        </w:rPr>
        <w:t>表 5：ミッドホールトランスポート要件</w:t>
      </w:r>
    </w:p>
    <w:p w14:paraId="632E2CE3" w14:textId="77777777" w:rsidR="002452C2" w:rsidRDefault="002452C2" w:rsidP="00087813">
      <w:pPr>
        <w:pStyle w:val="af9"/>
        <w:spacing w:line="307" w:lineRule="auto"/>
        <w:ind w:leftChars="342" w:left="709" w:right="-1"/>
        <w:rPr>
          <w:rFonts w:asciiTheme="majorEastAsia" w:eastAsiaTheme="majorEastAsia" w:hAnsiTheme="majorEastAsia"/>
          <w:sz w:val="22"/>
          <w:szCs w:val="22"/>
          <w:lang w:eastAsia="ja-JP"/>
        </w:rPr>
      </w:pPr>
    </w:p>
    <w:p w14:paraId="018D2C23" w14:textId="2FFA5BB8" w:rsidR="00A4455D" w:rsidRDefault="00A4455D" w:rsidP="00087813">
      <w:pPr>
        <w:pStyle w:val="af9"/>
        <w:spacing w:line="307" w:lineRule="auto"/>
        <w:ind w:leftChars="342" w:left="709" w:right="-1"/>
        <w:rPr>
          <w:rFonts w:asciiTheme="majorEastAsia" w:eastAsiaTheme="majorEastAsia" w:hAnsiTheme="majorEastAsia"/>
          <w:sz w:val="22"/>
          <w:szCs w:val="22"/>
          <w:lang w:eastAsia="ja-JP"/>
        </w:rPr>
      </w:pPr>
      <w:r w:rsidRPr="00A4455D">
        <w:rPr>
          <w:rFonts w:asciiTheme="majorEastAsia" w:eastAsiaTheme="majorEastAsia" w:hAnsiTheme="majorEastAsia" w:hint="eastAsia"/>
          <w:sz w:val="22"/>
          <w:szCs w:val="22"/>
          <w:lang w:eastAsia="ja-JP"/>
        </w:rPr>
        <w:t>一般的なミッドホールおよびバックホール要件については、表6：一般的なミッドホール/</w:t>
      </w:r>
      <w:r w:rsidR="00ED2782">
        <w:rPr>
          <w:rFonts w:asciiTheme="majorEastAsia" w:eastAsiaTheme="majorEastAsia" w:hAnsiTheme="majorEastAsia" w:hint="eastAsia"/>
          <w:sz w:val="22"/>
          <w:szCs w:val="22"/>
          <w:lang w:eastAsia="ja-JP"/>
        </w:rPr>
        <w:t>バックホールトランスポート</w:t>
      </w:r>
      <w:r w:rsidRPr="00A4455D">
        <w:rPr>
          <w:rFonts w:asciiTheme="majorEastAsia" w:eastAsiaTheme="majorEastAsia" w:hAnsiTheme="majorEastAsia" w:hint="eastAsia"/>
          <w:sz w:val="22"/>
          <w:szCs w:val="22"/>
          <w:lang w:eastAsia="ja-JP"/>
        </w:rPr>
        <w:t>要件をご覧ください。</w:t>
      </w:r>
    </w:p>
    <w:p w14:paraId="063CEDF9" w14:textId="77777777" w:rsidR="001220E1" w:rsidRDefault="001220E1">
      <w:pPr>
        <w:widowControl/>
        <w:jc w:val="left"/>
        <w:rPr>
          <w:rFonts w:asciiTheme="majorEastAsia" w:eastAsiaTheme="majorEastAsia" w:hAnsiTheme="majorEastAsia"/>
        </w:rPr>
      </w:pPr>
      <w:r>
        <w:rPr>
          <w:rFonts w:asciiTheme="majorEastAsia" w:eastAsiaTheme="majorEastAsia" w:hAnsiTheme="majorEastAsia"/>
        </w:rPr>
        <w:br w:type="page"/>
      </w:r>
    </w:p>
    <w:p w14:paraId="324BF53C" w14:textId="1357E00F" w:rsidR="001220E1" w:rsidRDefault="001220E1" w:rsidP="001220E1">
      <w:pPr>
        <w:widowControl/>
        <w:jc w:val="left"/>
        <w:outlineLvl w:val="0"/>
        <w:rPr>
          <w:rFonts w:asciiTheme="majorEastAsia" w:eastAsiaTheme="majorEastAsia" w:hAnsiTheme="majorEastAsia"/>
          <w:szCs w:val="22"/>
        </w:rPr>
      </w:pPr>
      <w:bookmarkStart w:id="31" w:name="_Toc182312920"/>
      <w:r>
        <w:rPr>
          <w:rFonts w:asciiTheme="majorEastAsia" w:eastAsiaTheme="majorEastAsia" w:hAnsiTheme="majorEastAsia" w:hint="eastAsia"/>
        </w:rPr>
        <w:lastRenderedPageBreak/>
        <w:t>９</w:t>
      </w:r>
      <w:r w:rsidRPr="002637B3">
        <w:rPr>
          <w:rFonts w:asciiTheme="majorEastAsia" w:eastAsiaTheme="majorEastAsia" w:hAnsiTheme="majorEastAsia" w:hint="eastAsia"/>
        </w:rPr>
        <w:t>．</w:t>
      </w:r>
      <w:r>
        <w:rPr>
          <w:rFonts w:asciiTheme="majorEastAsia" w:eastAsiaTheme="majorEastAsia" w:hAnsiTheme="majorEastAsia" w:hint="eastAsia"/>
        </w:rPr>
        <w:t>バックホール</w:t>
      </w:r>
      <w:bookmarkEnd w:id="31"/>
    </w:p>
    <w:p w14:paraId="2DA9BC7E" w14:textId="36609B5E" w:rsidR="003637E5" w:rsidRPr="003637E5" w:rsidRDefault="003637E5" w:rsidP="003637E5">
      <w:pPr>
        <w:pStyle w:val="af9"/>
        <w:spacing w:line="307" w:lineRule="auto"/>
        <w:ind w:leftChars="342" w:left="709" w:right="-1"/>
        <w:rPr>
          <w:rFonts w:asciiTheme="majorEastAsia" w:eastAsiaTheme="majorEastAsia" w:hAnsiTheme="majorEastAsia"/>
          <w:sz w:val="22"/>
          <w:szCs w:val="22"/>
          <w:lang w:eastAsia="ja-JP"/>
        </w:rPr>
      </w:pPr>
      <w:r w:rsidRPr="003637E5">
        <w:rPr>
          <w:rFonts w:asciiTheme="majorEastAsia" w:eastAsiaTheme="majorEastAsia" w:hAnsiTheme="majorEastAsia" w:hint="eastAsia"/>
          <w:sz w:val="22"/>
          <w:szCs w:val="22"/>
          <w:lang w:eastAsia="ja-JP"/>
        </w:rPr>
        <w:t>5G RAN インフラストラクチャのミッドホールとバックホールのコンポーネント、およびそれをサポートするために必要なトランスポートインフラストラクチャには多くの類似点があります。重複を避けるため、本ドキュメントではミッドホールとバックホールをそれぞれ独立した章として扱っています。これらの章では、コンポーネントの説明と要件表が記載されています。</w:t>
      </w:r>
    </w:p>
    <w:p w14:paraId="270BBBCA" w14:textId="333530E7" w:rsidR="001220E1" w:rsidRDefault="003637E5" w:rsidP="003637E5">
      <w:pPr>
        <w:pStyle w:val="af9"/>
        <w:spacing w:line="307" w:lineRule="auto"/>
        <w:ind w:leftChars="342" w:left="709" w:right="-1"/>
        <w:rPr>
          <w:rFonts w:asciiTheme="majorEastAsia" w:eastAsiaTheme="majorEastAsia" w:hAnsiTheme="majorEastAsia"/>
          <w:sz w:val="22"/>
          <w:szCs w:val="22"/>
          <w:lang w:eastAsia="ja-JP"/>
        </w:rPr>
      </w:pPr>
      <w:r w:rsidRPr="003637E5">
        <w:rPr>
          <w:rFonts w:asciiTheme="majorEastAsia" w:eastAsiaTheme="majorEastAsia" w:hAnsiTheme="majorEastAsia" w:hint="eastAsia"/>
          <w:sz w:val="22"/>
          <w:szCs w:val="22"/>
          <w:lang w:eastAsia="ja-JP"/>
        </w:rPr>
        <w:t>ミッドホールとバックホールの両方に共通する要件については、バックホールの要件セクションに記載されています（9.3 節を参照）。トランスポートネットワークの設計に特化した共通の章（第0章）もあります。</w:t>
      </w:r>
    </w:p>
    <w:p w14:paraId="6D1D2D45" w14:textId="77777777" w:rsidR="003637E5" w:rsidRDefault="003637E5" w:rsidP="003637E5">
      <w:pPr>
        <w:widowControl/>
        <w:ind w:leftChars="342" w:left="709"/>
        <w:jc w:val="left"/>
        <w:rPr>
          <w:rFonts w:asciiTheme="majorEastAsia" w:eastAsiaTheme="majorEastAsia" w:hAnsiTheme="majorEastAsia"/>
          <w:szCs w:val="22"/>
        </w:rPr>
      </w:pPr>
    </w:p>
    <w:p w14:paraId="135E94B3" w14:textId="1501A475" w:rsidR="003637E5" w:rsidRDefault="003637E5" w:rsidP="003637E5">
      <w:pPr>
        <w:ind w:leftChars="205" w:left="425"/>
        <w:jc w:val="left"/>
        <w:outlineLvl w:val="1"/>
        <w:rPr>
          <w:rFonts w:asciiTheme="majorEastAsia" w:eastAsiaTheme="majorEastAsia" w:hAnsiTheme="majorEastAsia"/>
        </w:rPr>
      </w:pPr>
      <w:bookmarkStart w:id="32" w:name="_Toc182312921"/>
      <w:r>
        <w:rPr>
          <w:rFonts w:asciiTheme="majorEastAsia" w:eastAsiaTheme="majorEastAsia" w:hAnsiTheme="majorEastAsia" w:hint="eastAsia"/>
        </w:rPr>
        <w:t>９－１．</w:t>
      </w:r>
      <w:r w:rsidRPr="003637E5">
        <w:rPr>
          <w:rFonts w:asciiTheme="majorEastAsia" w:eastAsiaTheme="majorEastAsia" w:hAnsiTheme="majorEastAsia" w:hint="eastAsia"/>
          <w:szCs w:val="22"/>
        </w:rPr>
        <w:t>バックホールの詳細</w:t>
      </w:r>
      <w:bookmarkEnd w:id="32"/>
    </w:p>
    <w:p w14:paraId="2E7B4868" w14:textId="58660261" w:rsidR="003637E5" w:rsidRDefault="003637E5" w:rsidP="003637E5">
      <w:pPr>
        <w:pStyle w:val="af9"/>
        <w:spacing w:line="307" w:lineRule="auto"/>
        <w:ind w:leftChars="342" w:left="709" w:right="-1"/>
        <w:rPr>
          <w:rFonts w:asciiTheme="majorEastAsia" w:eastAsiaTheme="majorEastAsia" w:hAnsiTheme="majorEastAsia" w:cs="ＭＳ 明朝"/>
          <w:sz w:val="22"/>
          <w:szCs w:val="22"/>
          <w:lang w:eastAsia="ja-JP"/>
        </w:rPr>
      </w:pPr>
      <w:r w:rsidRPr="003637E5">
        <w:rPr>
          <w:rFonts w:asciiTheme="majorEastAsia" w:eastAsiaTheme="majorEastAsia" w:hAnsiTheme="majorEastAsia" w:cs="ＭＳ 明朝" w:hint="eastAsia"/>
          <w:sz w:val="22"/>
          <w:szCs w:val="22"/>
          <w:lang w:eastAsia="ja-JP"/>
        </w:rPr>
        <w:t>5Gのアーキテクチャの観点から見ると、フロントホール、ミッドホール、バックホールの各コンポーネントと関連する</w:t>
      </w:r>
      <w:r w:rsidR="00ED2782">
        <w:rPr>
          <w:rFonts w:asciiTheme="majorEastAsia" w:eastAsiaTheme="majorEastAsia" w:hAnsiTheme="majorEastAsia" w:cs="ＭＳ 明朝" w:hint="eastAsia"/>
          <w:sz w:val="22"/>
          <w:szCs w:val="22"/>
          <w:lang w:eastAsia="ja-JP"/>
        </w:rPr>
        <w:t>インタフェース</w:t>
      </w:r>
      <w:r w:rsidRPr="003637E5">
        <w:rPr>
          <w:rFonts w:asciiTheme="majorEastAsia" w:eastAsiaTheme="majorEastAsia" w:hAnsiTheme="majorEastAsia" w:cs="ＭＳ 明朝" w:hint="eastAsia"/>
          <w:sz w:val="22"/>
          <w:szCs w:val="22"/>
          <w:lang w:eastAsia="ja-JP"/>
        </w:rPr>
        <w:t>は常に存在します。しかし、トランスポートアーキテクチャへの影響は、3GPPのさまざまなコンポーネントがどこに配置され、それらのコンポーネントが互いにどの程度の距離にあるかによって異なります。従来のD-RANアーキテクチャでは、O-RU、O-DU、O-CU（または同等の4Gコンポーネント）が統合されているか、単一の基地局内に収められており、バックホール用のトランスポートネットワークは基地局からモバイルコアまで延びています。C-RAN NR アーキテクチャまたは分散型RANアーキテクチャでは、バックホールネットワークが「集中管理ユニット」（O-CU）とモバイルコアコンポーネントを接続します。</w:t>
      </w:r>
    </w:p>
    <w:p w14:paraId="4A958C28" w14:textId="77777777" w:rsidR="003637E5" w:rsidRDefault="003637E5" w:rsidP="003637E5">
      <w:pPr>
        <w:pStyle w:val="af9"/>
        <w:spacing w:line="307" w:lineRule="auto"/>
        <w:ind w:leftChars="342" w:left="709" w:right="-1"/>
        <w:rPr>
          <w:rFonts w:asciiTheme="majorEastAsia" w:eastAsiaTheme="majorEastAsia" w:hAnsiTheme="majorEastAsia" w:cs="ＭＳ 明朝"/>
          <w:sz w:val="22"/>
          <w:szCs w:val="22"/>
          <w:lang w:eastAsia="ja-JP"/>
        </w:rPr>
      </w:pPr>
    </w:p>
    <w:p w14:paraId="531609F0" w14:textId="32C665DE" w:rsidR="00996AE0" w:rsidRPr="00996AE0" w:rsidRDefault="00996AE0" w:rsidP="00996AE0">
      <w:pPr>
        <w:pStyle w:val="af9"/>
        <w:spacing w:line="307" w:lineRule="auto"/>
        <w:ind w:leftChars="342" w:left="709" w:right="-1"/>
        <w:rPr>
          <w:rFonts w:asciiTheme="majorEastAsia" w:eastAsiaTheme="majorEastAsia" w:hAnsiTheme="majorEastAsia" w:cs="ＭＳ 明朝"/>
          <w:sz w:val="22"/>
          <w:szCs w:val="22"/>
          <w:lang w:eastAsia="ja-JP"/>
        </w:rPr>
      </w:pPr>
      <w:r w:rsidRPr="00996AE0">
        <w:rPr>
          <w:rFonts w:asciiTheme="majorEastAsia" w:eastAsiaTheme="majorEastAsia" w:hAnsiTheme="majorEastAsia" w:cs="ＭＳ 明朝" w:hint="eastAsia"/>
          <w:sz w:val="22"/>
          <w:szCs w:val="22"/>
          <w:lang w:eastAsia="ja-JP"/>
        </w:rPr>
        <w:t>図</w:t>
      </w:r>
      <w:r>
        <w:rPr>
          <w:rFonts w:asciiTheme="majorEastAsia" w:eastAsiaTheme="majorEastAsia" w:hAnsiTheme="majorEastAsia" w:cs="ＭＳ 明朝" w:hint="eastAsia"/>
          <w:sz w:val="22"/>
          <w:szCs w:val="22"/>
          <w:lang w:eastAsia="ja-JP"/>
        </w:rPr>
        <w:t xml:space="preserve"> </w:t>
      </w:r>
      <w:r w:rsidRPr="00996AE0">
        <w:rPr>
          <w:rFonts w:asciiTheme="majorEastAsia" w:eastAsiaTheme="majorEastAsia" w:hAnsiTheme="majorEastAsia" w:cs="ＭＳ 明朝" w:hint="eastAsia"/>
          <w:sz w:val="22"/>
          <w:szCs w:val="22"/>
          <w:lang w:eastAsia="ja-JP"/>
        </w:rPr>
        <w:t>9は、5G NRのさまざまなコンポーネントの配置がバックホールに関連するトランスポートネットワークのサイズを決定する方法の例を示しています。</w:t>
      </w:r>
    </w:p>
    <w:p w14:paraId="0018DE9C" w14:textId="0F881787" w:rsidR="00996AE0" w:rsidRPr="005477B0" w:rsidRDefault="00996AE0" w:rsidP="00996AE0">
      <w:pPr>
        <w:pStyle w:val="af9"/>
        <w:spacing w:line="307" w:lineRule="auto"/>
        <w:ind w:leftChars="342" w:left="709" w:right="-1"/>
        <w:rPr>
          <w:rFonts w:asciiTheme="majorEastAsia" w:eastAsiaTheme="majorEastAsia" w:hAnsiTheme="majorEastAsia" w:cs="ＭＳ 明朝"/>
          <w:sz w:val="22"/>
          <w:szCs w:val="22"/>
          <w:lang w:eastAsia="ja-JP"/>
        </w:rPr>
      </w:pPr>
      <w:r w:rsidRPr="00996AE0">
        <w:rPr>
          <w:rFonts w:asciiTheme="majorEastAsia" w:eastAsiaTheme="majorEastAsia" w:hAnsiTheme="majorEastAsia" w:cs="ＭＳ 明朝" w:hint="eastAsia"/>
          <w:sz w:val="22"/>
          <w:szCs w:val="22"/>
          <w:lang w:eastAsia="ja-JP"/>
        </w:rPr>
        <w:t>下部のアーキテクチャは D-RAN アーキテクチャであり、それ以外はすべて C-RAN の派生アーキテクチャです。</w:t>
      </w:r>
    </w:p>
    <w:p w14:paraId="61831426" w14:textId="01EAB089" w:rsidR="005937F7" w:rsidRDefault="00996AE0" w:rsidP="00087813">
      <w:pPr>
        <w:pStyle w:val="af9"/>
        <w:spacing w:line="307" w:lineRule="auto"/>
        <w:ind w:leftChars="342" w:left="709" w:right="-1"/>
        <w:rPr>
          <w:rFonts w:asciiTheme="majorEastAsia" w:eastAsiaTheme="majorEastAsia" w:hAnsiTheme="majorEastAsia"/>
          <w:sz w:val="22"/>
          <w:szCs w:val="22"/>
          <w:lang w:eastAsia="ja-JP"/>
        </w:rPr>
      </w:pPr>
      <w:r>
        <w:rPr>
          <w:noProof/>
        </w:rPr>
        <w:lastRenderedPageBreak/>
        <w:drawing>
          <wp:inline distT="0" distB="0" distL="0" distR="0" wp14:anchorId="23831F69" wp14:editId="2BBD7EC5">
            <wp:extent cx="5572125" cy="3441675"/>
            <wp:effectExtent l="0" t="0" r="0" b="6985"/>
            <wp:docPr id="544771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7169" name=""/>
                    <pic:cNvPicPr/>
                  </pic:nvPicPr>
                  <pic:blipFill>
                    <a:blip r:embed="rId25"/>
                    <a:stretch>
                      <a:fillRect/>
                    </a:stretch>
                  </pic:blipFill>
                  <pic:spPr>
                    <a:xfrm>
                      <a:off x="0" y="0"/>
                      <a:ext cx="5577697" cy="3445117"/>
                    </a:xfrm>
                    <a:prstGeom prst="rect">
                      <a:avLst/>
                    </a:prstGeom>
                  </pic:spPr>
                </pic:pic>
              </a:graphicData>
            </a:graphic>
          </wp:inline>
        </w:drawing>
      </w:r>
    </w:p>
    <w:p w14:paraId="38751AEB" w14:textId="49743FF9" w:rsidR="00996AE0" w:rsidRPr="00111F7A" w:rsidRDefault="00996AE0" w:rsidP="00996AE0">
      <w:pPr>
        <w:pStyle w:val="af9"/>
        <w:spacing w:line="307" w:lineRule="auto"/>
        <w:ind w:leftChars="342" w:left="709" w:right="-1"/>
        <w:jc w:val="center"/>
        <w:rPr>
          <w:rFonts w:asciiTheme="majorEastAsia" w:eastAsiaTheme="majorEastAsia" w:hAnsiTheme="majorEastAsia"/>
          <w:b/>
          <w:bCs/>
          <w:sz w:val="22"/>
          <w:szCs w:val="22"/>
          <w:lang w:eastAsia="ja-JP"/>
        </w:rPr>
      </w:pPr>
      <w:r w:rsidRPr="00111F7A">
        <w:rPr>
          <w:rFonts w:asciiTheme="majorEastAsia" w:eastAsiaTheme="majorEastAsia" w:hAnsiTheme="majorEastAsia" w:hint="eastAsia"/>
          <w:b/>
          <w:bCs/>
          <w:sz w:val="22"/>
          <w:szCs w:val="22"/>
          <w:lang w:eastAsia="ja-JP"/>
        </w:rPr>
        <w:t>図 9：さまざまなRAN分割によるバックホールのレイアウト</w:t>
      </w:r>
    </w:p>
    <w:p w14:paraId="4CF47E34" w14:textId="7F9670D9" w:rsidR="00996AE0" w:rsidRDefault="00996AE0" w:rsidP="00996AE0">
      <w:pPr>
        <w:pStyle w:val="af9"/>
        <w:spacing w:line="307" w:lineRule="auto"/>
        <w:ind w:leftChars="342" w:left="709" w:right="-1"/>
        <w:jc w:val="center"/>
        <w:rPr>
          <w:rFonts w:asciiTheme="majorEastAsia" w:eastAsiaTheme="majorEastAsia" w:hAnsiTheme="majorEastAsia"/>
          <w:sz w:val="22"/>
          <w:szCs w:val="22"/>
          <w:lang w:eastAsia="ja-JP"/>
        </w:rPr>
      </w:pPr>
      <w:r w:rsidRPr="00111F7A">
        <w:rPr>
          <w:rFonts w:asciiTheme="majorEastAsia" w:eastAsiaTheme="majorEastAsia" w:hAnsiTheme="majorEastAsia" w:hint="eastAsia"/>
          <w:b/>
          <w:bCs/>
          <w:sz w:val="22"/>
          <w:szCs w:val="22"/>
          <w:lang w:eastAsia="ja-JP"/>
        </w:rPr>
        <w:t>出典：Cisco</w:t>
      </w:r>
    </w:p>
    <w:p w14:paraId="7467324A" w14:textId="77777777" w:rsidR="00996AE0" w:rsidRDefault="00996AE0" w:rsidP="00087813">
      <w:pPr>
        <w:pStyle w:val="af9"/>
        <w:spacing w:line="307" w:lineRule="auto"/>
        <w:ind w:leftChars="342" w:left="709" w:right="-1"/>
        <w:rPr>
          <w:rFonts w:asciiTheme="majorEastAsia" w:eastAsiaTheme="majorEastAsia" w:hAnsiTheme="majorEastAsia"/>
          <w:sz w:val="22"/>
          <w:szCs w:val="22"/>
          <w:lang w:eastAsia="ja-JP"/>
        </w:rPr>
      </w:pPr>
    </w:p>
    <w:p w14:paraId="701C19D8" w14:textId="3BDE8793" w:rsidR="00996AE0" w:rsidRDefault="00055296" w:rsidP="00055296">
      <w:pPr>
        <w:pStyle w:val="af9"/>
        <w:spacing w:line="307" w:lineRule="auto"/>
        <w:ind w:leftChars="342" w:left="709" w:right="-1"/>
        <w:rPr>
          <w:rFonts w:asciiTheme="majorEastAsia" w:eastAsiaTheme="majorEastAsia" w:hAnsiTheme="majorEastAsia"/>
          <w:sz w:val="22"/>
          <w:szCs w:val="22"/>
          <w:lang w:eastAsia="ja-JP"/>
        </w:rPr>
      </w:pPr>
      <w:r w:rsidRPr="00055296">
        <w:rPr>
          <w:rFonts w:asciiTheme="majorEastAsia" w:eastAsiaTheme="majorEastAsia" w:hAnsiTheme="majorEastAsia" w:hint="eastAsia"/>
          <w:sz w:val="22"/>
          <w:szCs w:val="22"/>
          <w:lang w:eastAsia="ja-JP"/>
        </w:rPr>
        <w:t xml:space="preserve">図 10 は、モバイルバックホールの構成要素と 3GPP </w:t>
      </w:r>
      <w:r w:rsidR="00ED2782">
        <w:rPr>
          <w:rFonts w:asciiTheme="majorEastAsia" w:eastAsiaTheme="majorEastAsia" w:hAnsiTheme="majorEastAsia" w:hint="eastAsia"/>
          <w:sz w:val="22"/>
          <w:szCs w:val="22"/>
          <w:lang w:eastAsia="ja-JP"/>
        </w:rPr>
        <w:t>インタフェース</w:t>
      </w:r>
      <w:r w:rsidRPr="00055296">
        <w:rPr>
          <w:rFonts w:asciiTheme="majorEastAsia" w:eastAsiaTheme="majorEastAsia" w:hAnsiTheme="majorEastAsia" w:hint="eastAsia"/>
          <w:sz w:val="22"/>
          <w:szCs w:val="22"/>
          <w:lang w:eastAsia="ja-JP"/>
        </w:rPr>
        <w:t>を示しています。制御プレーンコンポーネントとユーザープレーンコンポーネントがあります。顧客ユーザーデータと 3GPP 制御プレーンを明確に区別するために、制御プレーンとユーザープレーンをトランスポートレイヤーで個別のクローズドユーザーグループに分割することは珍しいことではありません。</w:t>
      </w:r>
    </w:p>
    <w:p w14:paraId="22315E33" w14:textId="77777777" w:rsidR="00996AE0" w:rsidRDefault="00996AE0" w:rsidP="00087813">
      <w:pPr>
        <w:pStyle w:val="af9"/>
        <w:spacing w:line="307" w:lineRule="auto"/>
        <w:ind w:leftChars="342" w:left="709" w:right="-1"/>
        <w:rPr>
          <w:rFonts w:asciiTheme="majorEastAsia" w:eastAsiaTheme="majorEastAsia" w:hAnsiTheme="majorEastAsia"/>
          <w:sz w:val="22"/>
          <w:szCs w:val="22"/>
          <w:lang w:eastAsia="ja-JP"/>
        </w:rPr>
      </w:pPr>
    </w:p>
    <w:p w14:paraId="0D885E36" w14:textId="3A5A90C7" w:rsidR="007377A7" w:rsidRDefault="007377A7" w:rsidP="00087813">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3F71056C" wp14:editId="63CD7386">
            <wp:extent cx="5610225" cy="1882493"/>
            <wp:effectExtent l="0" t="0" r="0" b="3810"/>
            <wp:docPr id="54211244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12444" name=""/>
                    <pic:cNvPicPr/>
                  </pic:nvPicPr>
                  <pic:blipFill>
                    <a:blip r:embed="rId26"/>
                    <a:stretch>
                      <a:fillRect/>
                    </a:stretch>
                  </pic:blipFill>
                  <pic:spPr>
                    <a:xfrm>
                      <a:off x="0" y="0"/>
                      <a:ext cx="5620664" cy="1885996"/>
                    </a:xfrm>
                    <a:prstGeom prst="rect">
                      <a:avLst/>
                    </a:prstGeom>
                  </pic:spPr>
                </pic:pic>
              </a:graphicData>
            </a:graphic>
          </wp:inline>
        </w:drawing>
      </w:r>
    </w:p>
    <w:p w14:paraId="5E670894" w14:textId="2703E9C9" w:rsidR="007377A7" w:rsidRPr="00111F7A" w:rsidRDefault="007377A7" w:rsidP="007377A7">
      <w:pPr>
        <w:pStyle w:val="af9"/>
        <w:spacing w:line="307" w:lineRule="auto"/>
        <w:ind w:leftChars="342" w:left="709" w:right="-1"/>
        <w:jc w:val="center"/>
        <w:rPr>
          <w:rFonts w:asciiTheme="majorEastAsia" w:eastAsiaTheme="majorEastAsia" w:hAnsiTheme="majorEastAsia"/>
          <w:b/>
          <w:bCs/>
          <w:sz w:val="22"/>
          <w:szCs w:val="22"/>
          <w:lang w:eastAsia="ja-JP"/>
        </w:rPr>
      </w:pPr>
      <w:r w:rsidRPr="00111F7A">
        <w:rPr>
          <w:rFonts w:asciiTheme="majorEastAsia" w:eastAsiaTheme="majorEastAsia" w:hAnsiTheme="majorEastAsia" w:hint="eastAsia"/>
          <w:b/>
          <w:bCs/>
          <w:sz w:val="22"/>
          <w:szCs w:val="22"/>
          <w:lang w:eastAsia="ja-JP"/>
        </w:rPr>
        <w:t>図 10：5Gバックホールの構成要素と</w:t>
      </w:r>
      <w:r w:rsidR="00ED2782" w:rsidRPr="00111F7A">
        <w:rPr>
          <w:rFonts w:asciiTheme="majorEastAsia" w:eastAsiaTheme="majorEastAsia" w:hAnsiTheme="majorEastAsia" w:hint="eastAsia"/>
          <w:b/>
          <w:bCs/>
          <w:sz w:val="22"/>
          <w:szCs w:val="22"/>
          <w:lang w:eastAsia="ja-JP"/>
        </w:rPr>
        <w:t>インタフェース</w:t>
      </w:r>
    </w:p>
    <w:p w14:paraId="77ADD216" w14:textId="31C1070F" w:rsidR="007377A7" w:rsidRDefault="007377A7" w:rsidP="007377A7">
      <w:pPr>
        <w:pStyle w:val="af9"/>
        <w:spacing w:line="307" w:lineRule="auto"/>
        <w:ind w:leftChars="342" w:left="709" w:right="-1"/>
        <w:jc w:val="center"/>
        <w:rPr>
          <w:rFonts w:asciiTheme="majorEastAsia" w:eastAsiaTheme="majorEastAsia" w:hAnsiTheme="majorEastAsia"/>
          <w:sz w:val="22"/>
          <w:szCs w:val="22"/>
          <w:lang w:eastAsia="ja-JP"/>
        </w:rPr>
      </w:pPr>
      <w:r w:rsidRPr="007377A7">
        <w:rPr>
          <w:rFonts w:asciiTheme="majorEastAsia" w:eastAsiaTheme="majorEastAsia" w:hAnsiTheme="majorEastAsia" w:hint="eastAsia"/>
          <w:sz w:val="22"/>
          <w:szCs w:val="22"/>
          <w:lang w:eastAsia="ja-JP"/>
        </w:rPr>
        <w:t>出典：3GPP TS 23.501 v6.4.0(2020-03): System Architecture for 5G [67] を元に作成。コントロールプレーンとユーザープレーンの影付きは、文書の著者が追加。</w:t>
      </w:r>
    </w:p>
    <w:p w14:paraId="30D81E88" w14:textId="77777777" w:rsidR="007377A7" w:rsidRDefault="007377A7" w:rsidP="00087813">
      <w:pPr>
        <w:pStyle w:val="af9"/>
        <w:spacing w:line="307" w:lineRule="auto"/>
        <w:ind w:leftChars="342" w:left="709" w:right="-1"/>
        <w:rPr>
          <w:rFonts w:asciiTheme="majorEastAsia" w:eastAsiaTheme="majorEastAsia" w:hAnsiTheme="majorEastAsia"/>
          <w:sz w:val="22"/>
          <w:szCs w:val="22"/>
          <w:lang w:eastAsia="ja-JP"/>
        </w:rPr>
      </w:pPr>
    </w:p>
    <w:p w14:paraId="77560E55" w14:textId="3460AD3C" w:rsidR="000D631A" w:rsidRDefault="000D631A" w:rsidP="000D631A">
      <w:pPr>
        <w:pStyle w:val="af9"/>
        <w:spacing w:line="307" w:lineRule="auto"/>
        <w:ind w:leftChars="342" w:left="709" w:right="-1"/>
        <w:rPr>
          <w:rFonts w:asciiTheme="majorEastAsia" w:eastAsiaTheme="majorEastAsia" w:hAnsiTheme="majorEastAsia"/>
          <w:sz w:val="22"/>
          <w:szCs w:val="22"/>
          <w:lang w:eastAsia="ja-JP"/>
        </w:rPr>
      </w:pPr>
      <w:r w:rsidRPr="000D631A">
        <w:rPr>
          <w:rFonts w:asciiTheme="majorEastAsia" w:eastAsiaTheme="majorEastAsia" w:hAnsiTheme="majorEastAsia" w:hint="eastAsia"/>
          <w:sz w:val="22"/>
          <w:szCs w:val="22"/>
          <w:lang w:eastAsia="ja-JP"/>
        </w:rPr>
        <w:lastRenderedPageBreak/>
        <w:t xml:space="preserve">バックホールに関連する 5G 3GPP </w:t>
      </w:r>
      <w:r w:rsidR="00ED2782">
        <w:rPr>
          <w:rFonts w:asciiTheme="majorEastAsia" w:eastAsiaTheme="majorEastAsia" w:hAnsiTheme="majorEastAsia" w:hint="eastAsia"/>
          <w:sz w:val="22"/>
          <w:szCs w:val="22"/>
          <w:lang w:eastAsia="ja-JP"/>
        </w:rPr>
        <w:t>インタフェース</w:t>
      </w:r>
      <w:r w:rsidRPr="000D631A">
        <w:rPr>
          <w:rFonts w:asciiTheme="majorEastAsia" w:eastAsiaTheme="majorEastAsia" w:hAnsiTheme="majorEastAsia" w:hint="eastAsia"/>
          <w:sz w:val="22"/>
          <w:szCs w:val="22"/>
          <w:lang w:eastAsia="ja-JP"/>
        </w:rPr>
        <w:t>は次のとおりです</w:t>
      </w:r>
      <w:r>
        <w:rPr>
          <w:rFonts w:asciiTheme="majorEastAsia" w:eastAsiaTheme="majorEastAsia" w:hAnsiTheme="majorEastAsia" w:hint="eastAsia"/>
          <w:sz w:val="22"/>
          <w:szCs w:val="22"/>
          <w:lang w:eastAsia="ja-JP"/>
        </w:rPr>
        <w:t>:</w:t>
      </w:r>
    </w:p>
    <w:p w14:paraId="7EB6E45F" w14:textId="77777777" w:rsidR="000D631A" w:rsidRDefault="000D631A" w:rsidP="000D631A">
      <w:pPr>
        <w:pStyle w:val="af9"/>
        <w:spacing w:line="307" w:lineRule="auto"/>
        <w:ind w:leftChars="342" w:left="709" w:right="-1"/>
        <w:rPr>
          <w:rFonts w:asciiTheme="majorEastAsia" w:eastAsiaTheme="majorEastAsia" w:hAnsiTheme="majorEastAsia"/>
          <w:sz w:val="22"/>
          <w:szCs w:val="22"/>
          <w:lang w:eastAsia="ja-JP"/>
        </w:rPr>
      </w:pPr>
    </w:p>
    <w:p w14:paraId="1F836364" w14:textId="784B7EB2" w:rsidR="000D631A" w:rsidRPr="000D631A" w:rsidRDefault="000D631A" w:rsidP="003573D9">
      <w:pPr>
        <w:pStyle w:val="af9"/>
        <w:numPr>
          <w:ilvl w:val="1"/>
          <w:numId w:val="7"/>
        </w:numPr>
        <w:spacing w:line="307" w:lineRule="auto"/>
        <w:ind w:left="1418" w:right="-1"/>
        <w:rPr>
          <w:rFonts w:asciiTheme="majorEastAsia" w:eastAsiaTheme="majorEastAsia" w:hAnsiTheme="majorEastAsia"/>
          <w:sz w:val="22"/>
          <w:szCs w:val="22"/>
          <w:lang w:eastAsia="ja-JP"/>
        </w:rPr>
      </w:pPr>
      <w:r w:rsidRPr="000D631A">
        <w:rPr>
          <w:rFonts w:asciiTheme="majorEastAsia" w:eastAsiaTheme="majorEastAsia" w:hAnsiTheme="majorEastAsia" w:hint="eastAsia"/>
          <w:b/>
          <w:bCs/>
          <w:sz w:val="22"/>
          <w:szCs w:val="22"/>
          <w:lang w:eastAsia="ja-JP"/>
        </w:rPr>
        <w:t xml:space="preserve">N1 </w:t>
      </w:r>
      <w:r w:rsidR="00ED2782">
        <w:rPr>
          <w:rFonts w:asciiTheme="majorEastAsia" w:eastAsiaTheme="majorEastAsia" w:hAnsiTheme="majorEastAsia" w:hint="eastAsia"/>
          <w:b/>
          <w:bCs/>
          <w:sz w:val="22"/>
          <w:szCs w:val="22"/>
          <w:lang w:eastAsia="ja-JP"/>
        </w:rPr>
        <w:t>インタフェース</w:t>
      </w:r>
      <w:r w:rsidRPr="000D631A">
        <w:rPr>
          <w:rFonts w:asciiTheme="majorEastAsia" w:eastAsiaTheme="majorEastAsia" w:hAnsiTheme="majorEastAsia" w:hint="eastAsia"/>
          <w:sz w:val="22"/>
          <w:szCs w:val="22"/>
          <w:lang w:eastAsia="ja-JP"/>
        </w:rPr>
        <w:t>は、モバイルコアネットワークと UE 間の論理制御プレーン</w:t>
      </w:r>
      <w:r w:rsidR="00ED2782">
        <w:rPr>
          <w:rFonts w:asciiTheme="majorEastAsia" w:eastAsiaTheme="majorEastAsia" w:hAnsiTheme="majorEastAsia" w:hint="eastAsia"/>
          <w:sz w:val="22"/>
          <w:szCs w:val="22"/>
          <w:lang w:eastAsia="ja-JP"/>
        </w:rPr>
        <w:t>インタフェース</w:t>
      </w:r>
      <w:r w:rsidRPr="000D631A">
        <w:rPr>
          <w:rFonts w:asciiTheme="majorEastAsia" w:eastAsiaTheme="majorEastAsia" w:hAnsiTheme="majorEastAsia" w:hint="eastAsia"/>
          <w:sz w:val="22"/>
          <w:szCs w:val="22"/>
          <w:lang w:eastAsia="ja-JP"/>
        </w:rPr>
        <w:t>です。物理的には、RAN を介してバックホールインフラストラクチャを経由し、AMF に接続します。UE と AMF 間のシグナリング</w:t>
      </w:r>
      <w:r w:rsidR="00ED2782">
        <w:rPr>
          <w:rFonts w:asciiTheme="majorEastAsia" w:eastAsiaTheme="majorEastAsia" w:hAnsiTheme="majorEastAsia" w:hint="eastAsia"/>
          <w:sz w:val="22"/>
          <w:szCs w:val="22"/>
          <w:lang w:eastAsia="ja-JP"/>
        </w:rPr>
        <w:t>インタフェース</w:t>
      </w:r>
      <w:r w:rsidRPr="000D631A">
        <w:rPr>
          <w:rFonts w:asciiTheme="majorEastAsia" w:eastAsiaTheme="majorEastAsia" w:hAnsiTheme="majorEastAsia" w:hint="eastAsia"/>
          <w:sz w:val="22"/>
          <w:szCs w:val="22"/>
          <w:lang w:eastAsia="ja-JP"/>
        </w:rPr>
        <w:t>です。</w:t>
      </w:r>
    </w:p>
    <w:p w14:paraId="0E88C8C0" w14:textId="5087964A" w:rsidR="000D631A" w:rsidRPr="000D631A" w:rsidRDefault="000D631A" w:rsidP="003573D9">
      <w:pPr>
        <w:pStyle w:val="af9"/>
        <w:numPr>
          <w:ilvl w:val="0"/>
          <w:numId w:val="14"/>
        </w:numPr>
        <w:spacing w:line="307" w:lineRule="auto"/>
        <w:ind w:left="1418" w:right="-1"/>
        <w:rPr>
          <w:rFonts w:asciiTheme="majorEastAsia" w:eastAsiaTheme="majorEastAsia" w:hAnsiTheme="majorEastAsia"/>
          <w:sz w:val="22"/>
          <w:szCs w:val="22"/>
          <w:lang w:eastAsia="ja-JP"/>
        </w:rPr>
      </w:pPr>
      <w:r w:rsidRPr="000D631A">
        <w:rPr>
          <w:rFonts w:asciiTheme="majorEastAsia" w:eastAsiaTheme="majorEastAsia" w:hAnsiTheme="majorEastAsia" w:hint="eastAsia"/>
          <w:b/>
          <w:bCs/>
          <w:sz w:val="22"/>
          <w:szCs w:val="22"/>
          <w:lang w:eastAsia="ja-JP"/>
        </w:rPr>
        <w:t>N2インターフェイス</w:t>
      </w:r>
      <w:r w:rsidRPr="000D631A">
        <w:rPr>
          <w:rFonts w:asciiTheme="majorEastAsia" w:eastAsiaTheme="majorEastAsia" w:hAnsiTheme="majorEastAsia" w:hint="eastAsia"/>
          <w:sz w:val="22"/>
          <w:szCs w:val="22"/>
          <w:lang w:eastAsia="ja-JP"/>
        </w:rPr>
        <w:t>は、RANと5Gコア間の制御プレーンシグナリングをサポートします。主に、接続管理、UEコンテキストおよびPDUセッション管理、UEモビリティ管理を担当します。さらに、UEとAMF間の非アクセススペクトラム（NAS）シグナリングは、そのUEのN2接続を介して転送されます。このシグナリングには、アクセス制御、認証および承認、セッション管理手順に関する情報が含まれます。</w:t>
      </w:r>
    </w:p>
    <w:p w14:paraId="308A23ED" w14:textId="0D04050E" w:rsidR="000D631A" w:rsidRPr="000D631A" w:rsidRDefault="000D631A" w:rsidP="003573D9">
      <w:pPr>
        <w:pStyle w:val="af9"/>
        <w:numPr>
          <w:ilvl w:val="0"/>
          <w:numId w:val="14"/>
        </w:numPr>
        <w:spacing w:line="307" w:lineRule="auto"/>
        <w:ind w:left="1418" w:right="-1"/>
        <w:rPr>
          <w:rFonts w:asciiTheme="majorEastAsia" w:eastAsiaTheme="majorEastAsia" w:hAnsiTheme="majorEastAsia"/>
          <w:sz w:val="22"/>
          <w:szCs w:val="22"/>
          <w:lang w:eastAsia="ja-JP"/>
        </w:rPr>
      </w:pPr>
      <w:r w:rsidRPr="000D631A">
        <w:rPr>
          <w:rFonts w:asciiTheme="majorEastAsia" w:eastAsiaTheme="majorEastAsia" w:hAnsiTheme="majorEastAsia" w:hint="eastAsia"/>
          <w:b/>
          <w:bCs/>
          <w:sz w:val="22"/>
          <w:szCs w:val="22"/>
          <w:lang w:eastAsia="ja-JP"/>
        </w:rPr>
        <w:t xml:space="preserve">N4 </w:t>
      </w:r>
      <w:r w:rsidR="00ED2782">
        <w:rPr>
          <w:rFonts w:asciiTheme="majorEastAsia" w:eastAsiaTheme="majorEastAsia" w:hAnsiTheme="majorEastAsia" w:hint="eastAsia"/>
          <w:b/>
          <w:bCs/>
          <w:sz w:val="22"/>
          <w:szCs w:val="22"/>
          <w:lang w:eastAsia="ja-JP"/>
        </w:rPr>
        <w:t>インタフェース</w:t>
      </w:r>
      <w:r w:rsidRPr="000D631A">
        <w:rPr>
          <w:rFonts w:asciiTheme="majorEastAsia" w:eastAsiaTheme="majorEastAsia" w:hAnsiTheme="majorEastAsia" w:hint="eastAsia"/>
          <w:sz w:val="22"/>
          <w:szCs w:val="22"/>
          <w:lang w:eastAsia="ja-JP"/>
        </w:rPr>
        <w:t>は、5GC の制御プレーンとユーザープレーンの橋渡しをするものです。SMF と UPF の間にあり、ポリシー処理、転送、使用状況の報告に関するポリシー規則を UPF に伝える役割を担います。</w:t>
      </w:r>
    </w:p>
    <w:p w14:paraId="3E90FB16" w14:textId="15999E41" w:rsidR="000D631A" w:rsidRPr="000D631A" w:rsidRDefault="000D631A" w:rsidP="003573D9">
      <w:pPr>
        <w:pStyle w:val="af9"/>
        <w:numPr>
          <w:ilvl w:val="0"/>
          <w:numId w:val="14"/>
        </w:numPr>
        <w:spacing w:line="307" w:lineRule="auto"/>
        <w:ind w:left="1418" w:right="-1"/>
        <w:rPr>
          <w:rFonts w:asciiTheme="majorEastAsia" w:eastAsiaTheme="majorEastAsia" w:hAnsiTheme="majorEastAsia"/>
          <w:sz w:val="22"/>
          <w:szCs w:val="22"/>
          <w:lang w:eastAsia="ja-JP"/>
        </w:rPr>
      </w:pPr>
      <w:r w:rsidRPr="000D631A">
        <w:rPr>
          <w:rFonts w:asciiTheme="majorEastAsia" w:eastAsiaTheme="majorEastAsia" w:hAnsiTheme="majorEastAsia" w:hint="eastAsia"/>
          <w:b/>
          <w:bCs/>
          <w:sz w:val="22"/>
          <w:szCs w:val="22"/>
          <w:lang w:eastAsia="ja-JP"/>
        </w:rPr>
        <w:t xml:space="preserve">N3 </w:t>
      </w:r>
      <w:r w:rsidR="00ED2782">
        <w:rPr>
          <w:rFonts w:asciiTheme="majorEastAsia" w:eastAsiaTheme="majorEastAsia" w:hAnsiTheme="majorEastAsia" w:hint="eastAsia"/>
          <w:b/>
          <w:bCs/>
          <w:sz w:val="22"/>
          <w:szCs w:val="22"/>
          <w:lang w:eastAsia="ja-JP"/>
        </w:rPr>
        <w:t>インタフェース</w:t>
      </w:r>
      <w:r w:rsidRPr="000D631A">
        <w:rPr>
          <w:rFonts w:asciiTheme="majorEastAsia" w:eastAsiaTheme="majorEastAsia" w:hAnsiTheme="majorEastAsia" w:hint="eastAsia"/>
          <w:sz w:val="22"/>
          <w:szCs w:val="22"/>
          <w:lang w:eastAsia="ja-JP"/>
        </w:rPr>
        <w:t>は、（gNB）の O-CU コンポーネントと最初の UPF 間のユーザープレーン</w:t>
      </w:r>
      <w:r w:rsidR="00ED2782">
        <w:rPr>
          <w:rFonts w:asciiTheme="majorEastAsia" w:eastAsiaTheme="majorEastAsia" w:hAnsiTheme="majorEastAsia" w:hint="eastAsia"/>
          <w:sz w:val="22"/>
          <w:szCs w:val="22"/>
          <w:lang w:eastAsia="ja-JP"/>
        </w:rPr>
        <w:t>インタフェース</w:t>
      </w:r>
      <w:r w:rsidRPr="000D631A">
        <w:rPr>
          <w:rFonts w:asciiTheme="majorEastAsia" w:eastAsiaTheme="majorEastAsia" w:hAnsiTheme="majorEastAsia" w:hint="eastAsia"/>
          <w:sz w:val="22"/>
          <w:szCs w:val="22"/>
          <w:lang w:eastAsia="ja-JP"/>
        </w:rPr>
        <w:t>です。</w:t>
      </w:r>
    </w:p>
    <w:p w14:paraId="2E72A30D" w14:textId="3E5663E1" w:rsidR="007377A7" w:rsidRDefault="000D631A" w:rsidP="003573D9">
      <w:pPr>
        <w:pStyle w:val="af9"/>
        <w:numPr>
          <w:ilvl w:val="0"/>
          <w:numId w:val="14"/>
        </w:numPr>
        <w:spacing w:line="307" w:lineRule="auto"/>
        <w:ind w:left="1418" w:right="-1"/>
        <w:rPr>
          <w:rFonts w:asciiTheme="majorEastAsia" w:eastAsiaTheme="majorEastAsia" w:hAnsiTheme="majorEastAsia"/>
          <w:sz w:val="22"/>
          <w:szCs w:val="22"/>
          <w:lang w:eastAsia="ja-JP"/>
        </w:rPr>
      </w:pPr>
      <w:r w:rsidRPr="000D631A">
        <w:rPr>
          <w:rFonts w:asciiTheme="majorEastAsia" w:eastAsiaTheme="majorEastAsia" w:hAnsiTheme="majorEastAsia" w:hint="eastAsia"/>
          <w:b/>
          <w:bCs/>
          <w:sz w:val="22"/>
          <w:szCs w:val="22"/>
          <w:lang w:eastAsia="ja-JP"/>
        </w:rPr>
        <w:t xml:space="preserve">N9 </w:t>
      </w:r>
      <w:r w:rsidR="00ED2782">
        <w:rPr>
          <w:rFonts w:asciiTheme="majorEastAsia" w:eastAsiaTheme="majorEastAsia" w:hAnsiTheme="majorEastAsia" w:hint="eastAsia"/>
          <w:b/>
          <w:bCs/>
          <w:sz w:val="22"/>
          <w:szCs w:val="22"/>
          <w:lang w:eastAsia="ja-JP"/>
        </w:rPr>
        <w:t>インタフェース</w:t>
      </w:r>
      <w:r w:rsidRPr="000D631A">
        <w:rPr>
          <w:rFonts w:asciiTheme="majorEastAsia" w:eastAsiaTheme="majorEastAsia" w:hAnsiTheme="majorEastAsia" w:hint="eastAsia"/>
          <w:sz w:val="22"/>
          <w:szCs w:val="22"/>
          <w:lang w:eastAsia="ja-JP"/>
        </w:rPr>
        <w:t>は、2つの UPF 間で動作するユーザープレーン</w:t>
      </w:r>
      <w:r w:rsidR="00ED2782">
        <w:rPr>
          <w:rFonts w:asciiTheme="majorEastAsia" w:eastAsiaTheme="majorEastAsia" w:hAnsiTheme="majorEastAsia" w:hint="eastAsia"/>
          <w:sz w:val="22"/>
          <w:szCs w:val="22"/>
          <w:lang w:eastAsia="ja-JP"/>
        </w:rPr>
        <w:t>インタフェース</w:t>
      </w:r>
      <w:r w:rsidRPr="000D631A">
        <w:rPr>
          <w:rFonts w:asciiTheme="majorEastAsia" w:eastAsiaTheme="majorEastAsia" w:hAnsiTheme="majorEastAsia" w:hint="eastAsia"/>
          <w:sz w:val="22"/>
          <w:szCs w:val="22"/>
          <w:lang w:eastAsia="ja-JP"/>
        </w:rPr>
        <w:t>です。（例えば、中間 UPF と UPF セッションアンカー）</w:t>
      </w:r>
    </w:p>
    <w:p w14:paraId="1CC5B4EE" w14:textId="77777777" w:rsidR="000D631A" w:rsidRDefault="000D631A" w:rsidP="000D631A">
      <w:pPr>
        <w:pStyle w:val="af9"/>
        <w:spacing w:line="307" w:lineRule="auto"/>
        <w:ind w:leftChars="342" w:left="709" w:right="-1"/>
        <w:rPr>
          <w:rFonts w:asciiTheme="majorEastAsia" w:eastAsiaTheme="majorEastAsia" w:hAnsiTheme="majorEastAsia"/>
          <w:sz w:val="22"/>
          <w:szCs w:val="22"/>
          <w:lang w:eastAsia="ja-JP"/>
        </w:rPr>
      </w:pPr>
    </w:p>
    <w:p w14:paraId="4CDCFA68" w14:textId="5A8597D6" w:rsidR="000D631A" w:rsidRDefault="00B70A5D" w:rsidP="000D631A">
      <w:pPr>
        <w:ind w:leftChars="200" w:left="415"/>
        <w:jc w:val="left"/>
        <w:outlineLvl w:val="1"/>
        <w:rPr>
          <w:rFonts w:asciiTheme="majorEastAsia" w:eastAsiaTheme="majorEastAsia" w:hAnsiTheme="majorEastAsia"/>
        </w:rPr>
      </w:pPr>
      <w:bookmarkStart w:id="33" w:name="_Toc182312922"/>
      <w:r>
        <w:rPr>
          <w:rFonts w:asciiTheme="majorEastAsia" w:eastAsiaTheme="majorEastAsia" w:hAnsiTheme="majorEastAsia" w:hint="eastAsia"/>
        </w:rPr>
        <w:t>９</w:t>
      </w:r>
      <w:r w:rsidR="000D631A">
        <w:rPr>
          <w:rFonts w:asciiTheme="majorEastAsia" w:eastAsiaTheme="majorEastAsia" w:hAnsiTheme="majorEastAsia" w:hint="eastAsia"/>
        </w:rPr>
        <w:t>－２．</w:t>
      </w:r>
      <w:r w:rsidR="000D631A" w:rsidRPr="000D631A">
        <w:rPr>
          <w:rFonts w:asciiTheme="majorEastAsia" w:eastAsiaTheme="majorEastAsia" w:hAnsiTheme="majorEastAsia" w:hint="eastAsia"/>
          <w:szCs w:val="22"/>
        </w:rPr>
        <w:t>5Gにおける</w:t>
      </w:r>
      <w:r w:rsidR="00ED2782">
        <w:rPr>
          <w:rFonts w:asciiTheme="majorEastAsia" w:eastAsiaTheme="majorEastAsia" w:hAnsiTheme="majorEastAsia" w:hint="eastAsia"/>
          <w:szCs w:val="22"/>
        </w:rPr>
        <w:t>バックホールトランスポート</w:t>
      </w:r>
      <w:r w:rsidR="000D631A" w:rsidRPr="000D631A">
        <w:rPr>
          <w:rFonts w:asciiTheme="majorEastAsia" w:eastAsiaTheme="majorEastAsia" w:hAnsiTheme="majorEastAsia" w:hint="eastAsia"/>
          <w:szCs w:val="22"/>
        </w:rPr>
        <w:t>の進化</w:t>
      </w:r>
      <w:bookmarkEnd w:id="33"/>
    </w:p>
    <w:p w14:paraId="041075F5" w14:textId="2B2D2EDA" w:rsidR="000D631A" w:rsidRDefault="0061646E" w:rsidP="0061646E">
      <w:pPr>
        <w:pStyle w:val="af9"/>
        <w:spacing w:line="307" w:lineRule="auto"/>
        <w:ind w:leftChars="342" w:left="709" w:right="-1"/>
        <w:rPr>
          <w:rFonts w:asciiTheme="majorEastAsia" w:eastAsiaTheme="majorEastAsia" w:hAnsiTheme="majorEastAsia"/>
          <w:sz w:val="22"/>
          <w:szCs w:val="22"/>
          <w:lang w:eastAsia="ja-JP"/>
        </w:rPr>
      </w:pPr>
      <w:r w:rsidRPr="0061646E">
        <w:rPr>
          <w:rFonts w:asciiTheme="majorEastAsia" w:eastAsiaTheme="majorEastAsia" w:hAnsiTheme="majorEastAsia" w:hint="eastAsia"/>
          <w:sz w:val="22"/>
          <w:szCs w:val="22"/>
          <w:lang w:eastAsia="ja-JP"/>
        </w:rPr>
        <w:t>RANバックホールネットワークは、3GPPのすべての世代で採用されており、多くのトランスポートネットワークエンジニアは、3GPPの前の世代のRANバックホールのトランスポート要件に精通しています。しかし、5Gではバックホールインフラの要件や性質を変えるような重要な変更がいくつか導入されます。</w:t>
      </w:r>
    </w:p>
    <w:p w14:paraId="4BDC46F2" w14:textId="77777777" w:rsidR="0061646E" w:rsidRDefault="0061646E" w:rsidP="0061646E">
      <w:pPr>
        <w:pStyle w:val="af9"/>
        <w:spacing w:line="307" w:lineRule="auto"/>
        <w:ind w:leftChars="342" w:left="709" w:right="-1"/>
        <w:rPr>
          <w:rFonts w:asciiTheme="majorEastAsia" w:eastAsiaTheme="majorEastAsia" w:hAnsiTheme="majorEastAsia"/>
          <w:sz w:val="22"/>
          <w:szCs w:val="22"/>
          <w:lang w:eastAsia="ja-JP"/>
        </w:rPr>
      </w:pPr>
    </w:p>
    <w:p w14:paraId="321823F5" w14:textId="7B08613A" w:rsidR="0061646E" w:rsidRDefault="0061646E" w:rsidP="0061646E">
      <w:pPr>
        <w:pStyle w:val="af9"/>
        <w:spacing w:line="307" w:lineRule="auto"/>
        <w:ind w:leftChars="342" w:left="709" w:right="-1"/>
        <w:rPr>
          <w:rFonts w:asciiTheme="majorEastAsia" w:eastAsiaTheme="majorEastAsia" w:hAnsiTheme="majorEastAsia"/>
          <w:sz w:val="22"/>
          <w:szCs w:val="22"/>
          <w:lang w:eastAsia="ja-JP"/>
        </w:rPr>
      </w:pPr>
      <w:r w:rsidRPr="0061646E">
        <w:rPr>
          <w:rFonts w:asciiTheme="majorEastAsia" w:eastAsiaTheme="majorEastAsia" w:hAnsiTheme="majorEastAsia" w:hint="eastAsia"/>
          <w:sz w:val="22"/>
          <w:szCs w:val="22"/>
          <w:lang w:eastAsia="ja-JP"/>
        </w:rPr>
        <w:t>バックホールネットワークにおける3GPP</w:t>
      </w:r>
      <w:r w:rsidR="00ED2782">
        <w:rPr>
          <w:rFonts w:asciiTheme="majorEastAsia" w:eastAsiaTheme="majorEastAsia" w:hAnsiTheme="majorEastAsia" w:hint="eastAsia"/>
          <w:sz w:val="22"/>
          <w:szCs w:val="22"/>
          <w:lang w:eastAsia="ja-JP"/>
        </w:rPr>
        <w:t>インタフェース</w:t>
      </w:r>
      <w:r w:rsidRPr="0061646E">
        <w:rPr>
          <w:rFonts w:asciiTheme="majorEastAsia" w:eastAsiaTheme="majorEastAsia" w:hAnsiTheme="majorEastAsia" w:hint="eastAsia"/>
          <w:sz w:val="22"/>
          <w:szCs w:val="22"/>
          <w:lang w:eastAsia="ja-JP"/>
        </w:rPr>
        <w:t>は、従来、</w:t>
      </w:r>
      <w:r w:rsidR="00ED2782">
        <w:rPr>
          <w:rFonts w:asciiTheme="majorEastAsia" w:eastAsiaTheme="majorEastAsia" w:hAnsiTheme="majorEastAsia" w:hint="eastAsia"/>
          <w:sz w:val="22"/>
          <w:szCs w:val="22"/>
          <w:lang w:eastAsia="ja-JP"/>
        </w:rPr>
        <w:t>ハブアンドスポーク</w:t>
      </w:r>
      <w:r w:rsidRPr="0061646E">
        <w:rPr>
          <w:rFonts w:asciiTheme="majorEastAsia" w:eastAsiaTheme="majorEastAsia" w:hAnsiTheme="majorEastAsia" w:hint="eastAsia"/>
          <w:sz w:val="22"/>
          <w:szCs w:val="22"/>
          <w:lang w:eastAsia="ja-JP"/>
        </w:rPr>
        <w:t>型が主流でした。エッジにある無線装置と、かなり中央集権的な場所に位置するモバイルコア制御およびユーザープレーンゲートウェイコンポーネントで構成されていました。詳細は図 11を参照してください。</w:t>
      </w:r>
    </w:p>
    <w:p w14:paraId="38FFE479" w14:textId="77777777" w:rsidR="0061646E" w:rsidRDefault="0061646E" w:rsidP="0061646E">
      <w:pPr>
        <w:pStyle w:val="af9"/>
        <w:spacing w:line="307" w:lineRule="auto"/>
        <w:ind w:leftChars="342" w:left="709" w:right="-1"/>
        <w:rPr>
          <w:rFonts w:asciiTheme="majorEastAsia" w:eastAsiaTheme="majorEastAsia" w:hAnsiTheme="majorEastAsia"/>
          <w:sz w:val="22"/>
          <w:szCs w:val="22"/>
          <w:lang w:eastAsia="ja-JP"/>
        </w:rPr>
      </w:pPr>
    </w:p>
    <w:p w14:paraId="58738531" w14:textId="526A7258" w:rsidR="0061646E" w:rsidRDefault="0061646E" w:rsidP="0061646E">
      <w:pPr>
        <w:pStyle w:val="af9"/>
        <w:spacing w:line="307" w:lineRule="auto"/>
        <w:ind w:leftChars="342" w:left="709" w:right="-1"/>
        <w:rPr>
          <w:rFonts w:asciiTheme="majorEastAsia" w:eastAsiaTheme="majorEastAsia" w:hAnsiTheme="majorEastAsia"/>
          <w:sz w:val="22"/>
          <w:szCs w:val="22"/>
          <w:lang w:eastAsia="ja-JP"/>
        </w:rPr>
      </w:pPr>
      <w:r>
        <w:rPr>
          <w:noProof/>
        </w:rPr>
        <w:lastRenderedPageBreak/>
        <w:drawing>
          <wp:inline distT="0" distB="0" distL="0" distR="0" wp14:anchorId="58B172FB" wp14:editId="68D20300">
            <wp:extent cx="5657850" cy="2199623"/>
            <wp:effectExtent l="0" t="0" r="0" b="0"/>
            <wp:docPr id="2653744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74467" name=""/>
                    <pic:cNvPicPr/>
                  </pic:nvPicPr>
                  <pic:blipFill>
                    <a:blip r:embed="rId27"/>
                    <a:stretch>
                      <a:fillRect/>
                    </a:stretch>
                  </pic:blipFill>
                  <pic:spPr>
                    <a:xfrm>
                      <a:off x="0" y="0"/>
                      <a:ext cx="5664787" cy="2202320"/>
                    </a:xfrm>
                    <a:prstGeom prst="rect">
                      <a:avLst/>
                    </a:prstGeom>
                  </pic:spPr>
                </pic:pic>
              </a:graphicData>
            </a:graphic>
          </wp:inline>
        </w:drawing>
      </w:r>
    </w:p>
    <w:p w14:paraId="3DF76CCC" w14:textId="17B998FE" w:rsidR="0061646E" w:rsidRPr="00111F7A" w:rsidRDefault="0061646E" w:rsidP="0061646E">
      <w:pPr>
        <w:pStyle w:val="af9"/>
        <w:spacing w:line="307" w:lineRule="auto"/>
        <w:ind w:leftChars="342" w:left="709" w:right="-1"/>
        <w:jc w:val="center"/>
        <w:rPr>
          <w:rFonts w:asciiTheme="majorEastAsia" w:eastAsiaTheme="majorEastAsia" w:hAnsiTheme="majorEastAsia"/>
          <w:b/>
          <w:bCs/>
          <w:sz w:val="22"/>
          <w:szCs w:val="22"/>
          <w:lang w:eastAsia="ja-JP"/>
        </w:rPr>
      </w:pPr>
      <w:r w:rsidRPr="00111F7A">
        <w:rPr>
          <w:rFonts w:asciiTheme="majorEastAsia" w:eastAsiaTheme="majorEastAsia" w:hAnsiTheme="majorEastAsia" w:hint="eastAsia"/>
          <w:b/>
          <w:bCs/>
          <w:sz w:val="22"/>
          <w:szCs w:val="22"/>
          <w:lang w:eastAsia="ja-JP"/>
        </w:rPr>
        <w:t xml:space="preserve">図 11：伝統の輸送組織 </w:t>
      </w:r>
      <w:r w:rsidR="00ED2782" w:rsidRPr="00111F7A">
        <w:rPr>
          <w:rFonts w:asciiTheme="majorEastAsia" w:eastAsiaTheme="majorEastAsia" w:hAnsiTheme="majorEastAsia" w:hint="eastAsia"/>
          <w:b/>
          <w:bCs/>
          <w:sz w:val="22"/>
          <w:szCs w:val="22"/>
          <w:lang w:eastAsia="ja-JP"/>
        </w:rPr>
        <w:t>バックホールトランスポート</w:t>
      </w:r>
      <w:r w:rsidRPr="00111F7A">
        <w:rPr>
          <w:rFonts w:asciiTheme="majorEastAsia" w:eastAsiaTheme="majorEastAsia" w:hAnsiTheme="majorEastAsia" w:hint="eastAsia"/>
          <w:b/>
          <w:bCs/>
          <w:sz w:val="22"/>
          <w:szCs w:val="22"/>
          <w:lang w:eastAsia="ja-JP"/>
        </w:rPr>
        <w:t>ネットワーク（出典：Cisco）</w:t>
      </w:r>
    </w:p>
    <w:p w14:paraId="53FDEE3F" w14:textId="77777777" w:rsidR="0061646E" w:rsidRDefault="0061646E" w:rsidP="0061646E">
      <w:pPr>
        <w:pStyle w:val="af9"/>
        <w:spacing w:line="307" w:lineRule="auto"/>
        <w:ind w:leftChars="342" w:left="709" w:right="-1"/>
        <w:rPr>
          <w:rFonts w:asciiTheme="majorEastAsia" w:eastAsiaTheme="majorEastAsia" w:hAnsiTheme="majorEastAsia"/>
          <w:sz w:val="22"/>
          <w:szCs w:val="22"/>
          <w:lang w:eastAsia="ja-JP"/>
        </w:rPr>
      </w:pPr>
    </w:p>
    <w:p w14:paraId="41083213" w14:textId="319E4AF5" w:rsidR="0061646E" w:rsidRDefault="0061646E" w:rsidP="0061646E">
      <w:pPr>
        <w:pStyle w:val="af9"/>
        <w:spacing w:line="307" w:lineRule="auto"/>
        <w:ind w:leftChars="342" w:left="709" w:right="-1"/>
        <w:rPr>
          <w:rFonts w:asciiTheme="majorEastAsia" w:eastAsiaTheme="majorEastAsia" w:hAnsiTheme="majorEastAsia"/>
          <w:sz w:val="22"/>
          <w:szCs w:val="22"/>
          <w:lang w:eastAsia="ja-JP"/>
        </w:rPr>
      </w:pPr>
      <w:r w:rsidRPr="0061646E">
        <w:rPr>
          <w:rFonts w:asciiTheme="majorEastAsia" w:eastAsiaTheme="majorEastAsia" w:hAnsiTheme="majorEastAsia" w:hint="eastAsia"/>
          <w:sz w:val="22"/>
          <w:szCs w:val="22"/>
          <w:lang w:eastAsia="ja-JP"/>
        </w:rPr>
        <w:t>新しい 5G 使用例の登場により、CUPS、MEC、制御およびユーザープレーンをスライスする</w:t>
      </w:r>
      <w:r w:rsidR="00511B22">
        <w:rPr>
          <w:rFonts w:asciiTheme="majorEastAsia" w:eastAsiaTheme="majorEastAsia" w:hAnsiTheme="majorEastAsia" w:hint="eastAsia"/>
          <w:sz w:val="22"/>
          <w:szCs w:val="22"/>
          <w:lang w:eastAsia="ja-JP"/>
        </w:rPr>
        <w:t>バックホールインタフェース</w:t>
      </w:r>
      <w:r w:rsidRPr="0061646E">
        <w:rPr>
          <w:rFonts w:asciiTheme="majorEastAsia" w:eastAsiaTheme="majorEastAsia" w:hAnsiTheme="majorEastAsia" w:hint="eastAsia"/>
          <w:sz w:val="22"/>
          <w:szCs w:val="22"/>
          <w:lang w:eastAsia="ja-JP"/>
        </w:rPr>
        <w:t>は、よりマルチポイントの性質を持つようになります。IP エンドポイントは、トランスポートネットワーク全体に分散する他の IP エンドポイントと通信する必要があります。この接続は、L3ルーティング、E-LAN/E-Treeサービス、またはその両方の組み合わせを使用して提供できます。さらに、5G スライシングの登場により、トランスポートネットワークはトランスポートインフラストラクチャ上の複数の L2 および L3 閉域ユーザーグループをサポートし、場合によっては閉域ユーザーグループ間および閉域ユーザーグループ内の制御された接続を許可する必要があります。 詳細は図 12 を参照してください。</w:t>
      </w:r>
    </w:p>
    <w:p w14:paraId="71219D68" w14:textId="77777777" w:rsidR="0061646E" w:rsidRDefault="0061646E" w:rsidP="0061646E">
      <w:pPr>
        <w:pStyle w:val="af9"/>
        <w:spacing w:line="307" w:lineRule="auto"/>
        <w:ind w:leftChars="342" w:left="709" w:right="-1"/>
        <w:rPr>
          <w:rFonts w:asciiTheme="majorEastAsia" w:eastAsiaTheme="majorEastAsia" w:hAnsiTheme="majorEastAsia"/>
          <w:sz w:val="22"/>
          <w:szCs w:val="22"/>
          <w:lang w:eastAsia="ja-JP"/>
        </w:rPr>
      </w:pPr>
    </w:p>
    <w:p w14:paraId="6D8AF561" w14:textId="2D6B1488" w:rsidR="006334CD" w:rsidRDefault="006334CD" w:rsidP="0061646E">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7FFF6491" wp14:editId="0DA7E338">
            <wp:extent cx="5715000" cy="2199901"/>
            <wp:effectExtent l="0" t="0" r="0" b="0"/>
            <wp:docPr id="8081577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57779" name=""/>
                    <pic:cNvPicPr/>
                  </pic:nvPicPr>
                  <pic:blipFill>
                    <a:blip r:embed="rId28"/>
                    <a:stretch>
                      <a:fillRect/>
                    </a:stretch>
                  </pic:blipFill>
                  <pic:spPr>
                    <a:xfrm>
                      <a:off x="0" y="0"/>
                      <a:ext cx="5740293" cy="2209637"/>
                    </a:xfrm>
                    <a:prstGeom prst="rect">
                      <a:avLst/>
                    </a:prstGeom>
                  </pic:spPr>
                </pic:pic>
              </a:graphicData>
            </a:graphic>
          </wp:inline>
        </w:drawing>
      </w:r>
    </w:p>
    <w:p w14:paraId="6A9E8EC4" w14:textId="3E354A2A" w:rsidR="006334CD" w:rsidRPr="00111F7A" w:rsidRDefault="006334CD" w:rsidP="006334CD">
      <w:pPr>
        <w:pStyle w:val="af9"/>
        <w:spacing w:line="307" w:lineRule="auto"/>
        <w:ind w:leftChars="342" w:left="709" w:right="-1"/>
        <w:jc w:val="center"/>
        <w:rPr>
          <w:rFonts w:asciiTheme="majorEastAsia" w:eastAsiaTheme="majorEastAsia" w:hAnsiTheme="majorEastAsia"/>
          <w:b/>
          <w:bCs/>
          <w:sz w:val="22"/>
          <w:szCs w:val="22"/>
          <w:lang w:eastAsia="ja-JP"/>
        </w:rPr>
      </w:pPr>
      <w:r w:rsidRPr="00111F7A">
        <w:rPr>
          <w:rFonts w:asciiTheme="majorEastAsia" w:eastAsiaTheme="majorEastAsia" w:hAnsiTheme="majorEastAsia" w:hint="eastAsia"/>
          <w:b/>
          <w:bCs/>
          <w:sz w:val="22"/>
          <w:szCs w:val="22"/>
          <w:lang w:eastAsia="ja-JP"/>
        </w:rPr>
        <w:t>図 12：トランスポートインフラストラクチャにオーバーレイされた5Gバックホールインフラストラクチャ（出典：Cisco）</w:t>
      </w:r>
    </w:p>
    <w:p w14:paraId="792B1CC1" w14:textId="77777777" w:rsidR="006334CD" w:rsidRDefault="006334CD" w:rsidP="0061646E">
      <w:pPr>
        <w:pStyle w:val="af9"/>
        <w:spacing w:line="307" w:lineRule="auto"/>
        <w:ind w:leftChars="342" w:left="709" w:right="-1"/>
        <w:rPr>
          <w:rFonts w:asciiTheme="majorEastAsia" w:eastAsiaTheme="majorEastAsia" w:hAnsiTheme="majorEastAsia"/>
          <w:sz w:val="22"/>
          <w:szCs w:val="22"/>
          <w:lang w:eastAsia="ja-JP"/>
        </w:rPr>
      </w:pPr>
    </w:p>
    <w:p w14:paraId="3BC05FB4" w14:textId="79BAC93C" w:rsidR="006334CD" w:rsidRDefault="006334CD" w:rsidP="006334CD">
      <w:pPr>
        <w:ind w:leftChars="200" w:left="415"/>
        <w:jc w:val="left"/>
        <w:outlineLvl w:val="1"/>
        <w:rPr>
          <w:rFonts w:asciiTheme="majorEastAsia" w:eastAsiaTheme="majorEastAsia" w:hAnsiTheme="majorEastAsia"/>
        </w:rPr>
      </w:pPr>
      <w:bookmarkStart w:id="34" w:name="_Toc182312923"/>
      <w:r>
        <w:rPr>
          <w:rFonts w:asciiTheme="majorEastAsia" w:eastAsiaTheme="majorEastAsia" w:hAnsiTheme="majorEastAsia" w:hint="eastAsia"/>
        </w:rPr>
        <w:t>９－３．</w:t>
      </w:r>
      <w:r w:rsidR="00ED2782">
        <w:rPr>
          <w:rFonts w:asciiTheme="majorEastAsia" w:eastAsiaTheme="majorEastAsia" w:hAnsiTheme="majorEastAsia" w:hint="eastAsia"/>
          <w:szCs w:val="22"/>
        </w:rPr>
        <w:t>バックホールトランスポート</w:t>
      </w:r>
      <w:r w:rsidRPr="006334CD">
        <w:rPr>
          <w:rFonts w:asciiTheme="majorEastAsia" w:eastAsiaTheme="majorEastAsia" w:hAnsiTheme="majorEastAsia" w:hint="eastAsia"/>
          <w:szCs w:val="22"/>
        </w:rPr>
        <w:t>および</w:t>
      </w:r>
      <w:r w:rsidR="00ED2782">
        <w:rPr>
          <w:rFonts w:asciiTheme="majorEastAsia" w:eastAsiaTheme="majorEastAsia" w:hAnsiTheme="majorEastAsia" w:hint="eastAsia"/>
          <w:szCs w:val="22"/>
        </w:rPr>
        <w:t>ミッドホールトランスポート</w:t>
      </w:r>
      <w:r w:rsidRPr="006334CD">
        <w:rPr>
          <w:rFonts w:asciiTheme="majorEastAsia" w:eastAsiaTheme="majorEastAsia" w:hAnsiTheme="majorEastAsia" w:hint="eastAsia"/>
          <w:szCs w:val="22"/>
        </w:rPr>
        <w:t>要件</w:t>
      </w:r>
      <w:bookmarkEnd w:id="34"/>
    </w:p>
    <w:p w14:paraId="787EAEF3" w14:textId="022CD499" w:rsidR="006334CD" w:rsidRDefault="00106EA6" w:rsidP="00106EA6">
      <w:pPr>
        <w:pStyle w:val="af9"/>
        <w:spacing w:line="307" w:lineRule="auto"/>
        <w:ind w:leftChars="342" w:left="709" w:right="-1"/>
        <w:rPr>
          <w:rFonts w:asciiTheme="majorEastAsia" w:eastAsiaTheme="majorEastAsia" w:hAnsiTheme="majorEastAsia"/>
          <w:sz w:val="22"/>
          <w:szCs w:val="22"/>
          <w:lang w:eastAsia="ja-JP"/>
        </w:rPr>
      </w:pPr>
      <w:r w:rsidRPr="00106EA6">
        <w:rPr>
          <w:rFonts w:asciiTheme="majorEastAsia" w:eastAsiaTheme="majorEastAsia" w:hAnsiTheme="majorEastAsia" w:hint="eastAsia"/>
          <w:sz w:val="22"/>
          <w:szCs w:val="22"/>
          <w:lang w:eastAsia="ja-JP"/>
        </w:rPr>
        <w:t>ミッドホールとバックホールのトランスポート要件は非常によく似ています。以下の表は、バックホールと一般的なミッドホール/バックホールのトランスポート要件を表したものです。ミッ</w:t>
      </w:r>
      <w:r w:rsidRPr="00106EA6">
        <w:rPr>
          <w:rFonts w:asciiTheme="majorEastAsia" w:eastAsiaTheme="majorEastAsia" w:hAnsiTheme="majorEastAsia" w:hint="eastAsia"/>
          <w:sz w:val="22"/>
          <w:szCs w:val="22"/>
          <w:lang w:eastAsia="ja-JP"/>
        </w:rPr>
        <w:lastRenderedPageBreak/>
        <w:t>ドホールにのみ特有のトランスポート要件については、表 6 を参照してください。</w:t>
      </w:r>
    </w:p>
    <w:p w14:paraId="455C84C6" w14:textId="77777777" w:rsidR="006334CD" w:rsidRDefault="006334CD" w:rsidP="000D631A">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1831"/>
        <w:gridCol w:w="4655"/>
        <w:gridCol w:w="2433"/>
      </w:tblGrid>
      <w:tr w:rsidR="00106EA6" w14:paraId="4BB5F78E" w14:textId="77777777" w:rsidTr="00946CAC">
        <w:tc>
          <w:tcPr>
            <w:tcW w:w="1831" w:type="dxa"/>
          </w:tcPr>
          <w:p w14:paraId="42746869" w14:textId="5386B7CE" w:rsidR="00106EA6" w:rsidRPr="00106EA6" w:rsidRDefault="00106EA6" w:rsidP="00106EA6">
            <w:pPr>
              <w:pStyle w:val="af9"/>
              <w:spacing w:line="307" w:lineRule="auto"/>
              <w:ind w:right="-1"/>
              <w:rPr>
                <w:rFonts w:asciiTheme="majorEastAsia" w:eastAsiaTheme="majorEastAsia" w:hAnsiTheme="majorEastAsia"/>
                <w:sz w:val="22"/>
                <w:szCs w:val="22"/>
                <w:lang w:eastAsia="ja-JP"/>
              </w:rPr>
            </w:pPr>
            <w:r w:rsidRPr="00106EA6">
              <w:rPr>
                <w:rFonts w:asciiTheme="majorEastAsia" w:eastAsiaTheme="majorEastAsia" w:hAnsiTheme="majorEastAsia" w:cs="ＭＳ 明朝" w:hint="eastAsia"/>
                <w:spacing w:val="-2"/>
                <w:sz w:val="22"/>
                <w:szCs w:val="22"/>
              </w:rPr>
              <w:t>能力</w:t>
            </w:r>
          </w:p>
        </w:tc>
        <w:tc>
          <w:tcPr>
            <w:tcW w:w="4655" w:type="dxa"/>
          </w:tcPr>
          <w:p w14:paraId="06D651C6" w14:textId="72464CC6" w:rsidR="00106EA6" w:rsidRPr="00106EA6" w:rsidRDefault="00106EA6" w:rsidP="00106EA6">
            <w:pPr>
              <w:pStyle w:val="af9"/>
              <w:spacing w:line="307" w:lineRule="auto"/>
              <w:ind w:right="-1"/>
              <w:rPr>
                <w:rFonts w:asciiTheme="majorEastAsia" w:eastAsiaTheme="majorEastAsia" w:hAnsiTheme="majorEastAsia"/>
                <w:sz w:val="22"/>
                <w:szCs w:val="22"/>
                <w:lang w:eastAsia="ja-JP"/>
              </w:rPr>
            </w:pPr>
            <w:r w:rsidRPr="00106EA6">
              <w:rPr>
                <w:rFonts w:asciiTheme="majorEastAsia" w:eastAsiaTheme="majorEastAsia" w:hAnsiTheme="majorEastAsia" w:cs="ＭＳ 明朝" w:hint="eastAsia"/>
                <w:spacing w:val="-2"/>
                <w:sz w:val="22"/>
                <w:szCs w:val="22"/>
              </w:rPr>
              <w:t>必要条件</w:t>
            </w:r>
          </w:p>
        </w:tc>
        <w:tc>
          <w:tcPr>
            <w:tcW w:w="2433" w:type="dxa"/>
          </w:tcPr>
          <w:p w14:paraId="670BD34C" w14:textId="0DFC3A33" w:rsidR="00106EA6" w:rsidRPr="00106EA6" w:rsidRDefault="00106EA6" w:rsidP="00106EA6">
            <w:pPr>
              <w:pStyle w:val="af9"/>
              <w:spacing w:line="307" w:lineRule="auto"/>
              <w:ind w:right="-1"/>
              <w:rPr>
                <w:rFonts w:asciiTheme="majorEastAsia" w:eastAsiaTheme="majorEastAsia" w:hAnsiTheme="majorEastAsia"/>
                <w:sz w:val="22"/>
                <w:szCs w:val="22"/>
                <w:lang w:eastAsia="ja-JP"/>
              </w:rPr>
            </w:pPr>
            <w:r w:rsidRPr="00106EA6">
              <w:rPr>
                <w:rFonts w:asciiTheme="majorEastAsia" w:eastAsiaTheme="majorEastAsia" w:hAnsiTheme="majorEastAsia" w:cs="ＭＳ 明朝" w:hint="eastAsia"/>
                <w:spacing w:val="-2"/>
                <w:sz w:val="22"/>
                <w:szCs w:val="22"/>
              </w:rPr>
              <w:t>備考</w:t>
            </w:r>
          </w:p>
        </w:tc>
      </w:tr>
      <w:tr w:rsidR="00106EA6" w14:paraId="48D49CAE" w14:textId="77777777" w:rsidTr="00946CAC">
        <w:tc>
          <w:tcPr>
            <w:tcW w:w="1831" w:type="dxa"/>
          </w:tcPr>
          <w:p w14:paraId="1EE6E079" w14:textId="6E9416EA" w:rsidR="00106EA6" w:rsidRPr="00106EA6" w:rsidRDefault="00106EA6" w:rsidP="00106EA6">
            <w:pPr>
              <w:pStyle w:val="af9"/>
              <w:spacing w:line="307" w:lineRule="auto"/>
              <w:ind w:right="-1"/>
              <w:rPr>
                <w:rFonts w:asciiTheme="majorEastAsia" w:eastAsiaTheme="majorEastAsia" w:hAnsiTheme="majorEastAsia"/>
                <w:sz w:val="22"/>
                <w:szCs w:val="22"/>
                <w:lang w:eastAsia="ja-JP"/>
              </w:rPr>
            </w:pPr>
            <w:r w:rsidRPr="00106EA6">
              <w:rPr>
                <w:rFonts w:asciiTheme="majorEastAsia" w:eastAsiaTheme="majorEastAsia" w:hAnsiTheme="majorEastAsia"/>
                <w:sz w:val="22"/>
                <w:szCs w:val="22"/>
                <w:lang w:eastAsia="ja-JP"/>
              </w:rPr>
              <w:t>3GPP</w:t>
            </w:r>
            <w:r w:rsidR="00ED2782">
              <w:rPr>
                <w:rFonts w:asciiTheme="majorEastAsia" w:eastAsiaTheme="majorEastAsia" w:hAnsiTheme="majorEastAsia" w:cs="ＭＳ 明朝" w:hint="eastAsia"/>
                <w:spacing w:val="-2"/>
                <w:sz w:val="22"/>
                <w:szCs w:val="22"/>
                <w:lang w:eastAsia="ja-JP"/>
              </w:rPr>
              <w:t>インタフェース</w:t>
            </w:r>
          </w:p>
        </w:tc>
        <w:tc>
          <w:tcPr>
            <w:tcW w:w="4655" w:type="dxa"/>
          </w:tcPr>
          <w:p w14:paraId="25D7B536" w14:textId="77777777" w:rsidR="00106EA6" w:rsidRDefault="00106EA6" w:rsidP="00B863E8">
            <w:pPr>
              <w:pStyle w:val="af9"/>
              <w:spacing w:line="307" w:lineRule="auto"/>
              <w:ind w:right="-1"/>
              <w:rPr>
                <w:rFonts w:asciiTheme="majorEastAsia" w:eastAsiaTheme="majorEastAsia" w:hAnsiTheme="majorEastAsia"/>
                <w:sz w:val="22"/>
                <w:szCs w:val="22"/>
                <w:lang w:eastAsia="ja-JP"/>
              </w:rPr>
            </w:pPr>
            <w:r w:rsidRPr="00106EA6">
              <w:rPr>
                <w:rFonts w:asciiTheme="majorEastAsia" w:eastAsiaTheme="majorEastAsia" w:hAnsiTheme="majorEastAsia" w:cs="ＭＳ 明朝" w:hint="eastAsia"/>
                <w:sz w:val="22"/>
                <w:szCs w:val="22"/>
                <w:lang w:eastAsia="ja-JP"/>
              </w:rPr>
              <w:t>コントロールプレーン</w:t>
            </w:r>
            <w:r w:rsidRPr="00106EA6">
              <w:rPr>
                <w:rFonts w:asciiTheme="majorEastAsia" w:eastAsiaTheme="majorEastAsia" w:hAnsiTheme="majorEastAsia"/>
                <w:sz w:val="22"/>
                <w:szCs w:val="22"/>
                <w:lang w:eastAsia="ja-JP"/>
              </w:rPr>
              <w:t>N1</w:t>
            </w:r>
            <w:r w:rsidRPr="00106EA6">
              <w:rPr>
                <w:rFonts w:asciiTheme="majorEastAsia" w:eastAsiaTheme="majorEastAsia" w:hAnsiTheme="majorEastAsia" w:cs="ＭＳ 明朝" w:hint="eastAsia"/>
                <w:sz w:val="22"/>
                <w:szCs w:val="22"/>
                <w:lang w:eastAsia="ja-JP"/>
              </w:rPr>
              <w:t>、</w:t>
            </w:r>
            <w:r w:rsidRPr="00106EA6">
              <w:rPr>
                <w:rFonts w:asciiTheme="majorEastAsia" w:eastAsiaTheme="majorEastAsia" w:hAnsiTheme="majorEastAsia"/>
                <w:sz w:val="22"/>
                <w:szCs w:val="22"/>
                <w:lang w:eastAsia="ja-JP"/>
              </w:rPr>
              <w:t>N2</w:t>
            </w:r>
            <w:r w:rsidRPr="00106EA6">
              <w:rPr>
                <w:rFonts w:asciiTheme="majorEastAsia" w:eastAsiaTheme="majorEastAsia" w:hAnsiTheme="majorEastAsia" w:cs="ＭＳ 明朝" w:hint="eastAsia"/>
                <w:sz w:val="22"/>
                <w:szCs w:val="22"/>
                <w:lang w:eastAsia="ja-JP"/>
              </w:rPr>
              <w:t>、</w:t>
            </w:r>
            <w:r w:rsidRPr="00106EA6">
              <w:rPr>
                <w:rFonts w:asciiTheme="majorEastAsia" w:eastAsiaTheme="majorEastAsia" w:hAnsiTheme="majorEastAsia"/>
                <w:sz w:val="22"/>
                <w:szCs w:val="22"/>
                <w:lang w:eastAsia="ja-JP"/>
              </w:rPr>
              <w:t>N4</w:t>
            </w:r>
          </w:p>
          <w:p w14:paraId="1A3E4C4A" w14:textId="418BA8CE" w:rsidR="00106EA6" w:rsidRPr="00106EA6" w:rsidRDefault="00106EA6" w:rsidP="00B863E8">
            <w:pPr>
              <w:pStyle w:val="af9"/>
              <w:spacing w:line="307" w:lineRule="auto"/>
              <w:ind w:right="-1"/>
              <w:rPr>
                <w:rFonts w:asciiTheme="majorEastAsia" w:eastAsiaTheme="majorEastAsia" w:hAnsiTheme="majorEastAsia"/>
                <w:sz w:val="22"/>
                <w:szCs w:val="22"/>
                <w:lang w:eastAsia="ja-JP"/>
              </w:rPr>
            </w:pPr>
            <w:r w:rsidRPr="00106EA6">
              <w:rPr>
                <w:rFonts w:asciiTheme="majorEastAsia" w:eastAsiaTheme="majorEastAsia" w:hAnsiTheme="majorEastAsia" w:cs="ＭＳ 明朝" w:hint="eastAsia"/>
                <w:sz w:val="22"/>
                <w:szCs w:val="22"/>
                <w:lang w:eastAsia="ja-JP"/>
              </w:rPr>
              <w:t>ユーザープレーン：</w:t>
            </w:r>
            <w:r w:rsidRPr="00106EA6">
              <w:rPr>
                <w:rFonts w:asciiTheme="majorEastAsia" w:eastAsiaTheme="majorEastAsia" w:hAnsiTheme="majorEastAsia"/>
                <w:sz w:val="22"/>
                <w:szCs w:val="22"/>
                <w:lang w:eastAsia="ja-JP"/>
              </w:rPr>
              <w:t>N3</w:t>
            </w:r>
            <w:r w:rsidRPr="00106EA6">
              <w:rPr>
                <w:rFonts w:asciiTheme="majorEastAsia" w:eastAsiaTheme="majorEastAsia" w:hAnsiTheme="majorEastAsia" w:cs="ＭＳ 明朝" w:hint="eastAsia"/>
                <w:sz w:val="22"/>
                <w:szCs w:val="22"/>
                <w:lang w:eastAsia="ja-JP"/>
              </w:rPr>
              <w:t>、</w:t>
            </w:r>
            <w:r w:rsidRPr="00106EA6">
              <w:rPr>
                <w:rFonts w:asciiTheme="majorEastAsia" w:eastAsiaTheme="majorEastAsia" w:hAnsiTheme="majorEastAsia"/>
                <w:sz w:val="22"/>
                <w:szCs w:val="22"/>
                <w:lang w:eastAsia="ja-JP"/>
              </w:rPr>
              <w:t>N9</w:t>
            </w:r>
          </w:p>
        </w:tc>
        <w:tc>
          <w:tcPr>
            <w:tcW w:w="2433" w:type="dxa"/>
          </w:tcPr>
          <w:p w14:paraId="63016D8D" w14:textId="77777777" w:rsidR="00106EA6" w:rsidRPr="00106EA6" w:rsidRDefault="00106EA6" w:rsidP="00106EA6">
            <w:pPr>
              <w:pStyle w:val="af9"/>
              <w:spacing w:line="307" w:lineRule="auto"/>
              <w:ind w:right="-1"/>
              <w:rPr>
                <w:rFonts w:asciiTheme="majorEastAsia" w:eastAsiaTheme="majorEastAsia" w:hAnsiTheme="majorEastAsia"/>
                <w:sz w:val="22"/>
                <w:szCs w:val="22"/>
                <w:lang w:eastAsia="ja-JP"/>
              </w:rPr>
            </w:pPr>
          </w:p>
        </w:tc>
      </w:tr>
      <w:tr w:rsidR="00106EA6" w14:paraId="6D085A59" w14:textId="77777777" w:rsidTr="00946CAC">
        <w:tc>
          <w:tcPr>
            <w:tcW w:w="1831" w:type="dxa"/>
          </w:tcPr>
          <w:p w14:paraId="0B39ED2E" w14:textId="47608B2E" w:rsidR="00106EA6" w:rsidRPr="00106EA6" w:rsidRDefault="00106EA6" w:rsidP="00106EA6">
            <w:pPr>
              <w:pStyle w:val="af9"/>
              <w:spacing w:line="307" w:lineRule="auto"/>
              <w:ind w:right="-1"/>
              <w:rPr>
                <w:rFonts w:asciiTheme="majorEastAsia" w:eastAsiaTheme="majorEastAsia" w:hAnsiTheme="majorEastAsia"/>
                <w:sz w:val="22"/>
                <w:szCs w:val="22"/>
                <w:lang w:eastAsia="ja-JP"/>
              </w:rPr>
            </w:pPr>
            <w:r w:rsidRPr="00106EA6">
              <w:rPr>
                <w:rFonts w:asciiTheme="majorEastAsia" w:eastAsiaTheme="majorEastAsia" w:hAnsiTheme="majorEastAsia" w:cs="ＭＳ 明朝" w:hint="eastAsia"/>
                <w:sz w:val="22"/>
                <w:szCs w:val="22"/>
                <w:lang w:eastAsia="ja-JP"/>
              </w:rPr>
              <w:t>ネットワークと</w:t>
            </w:r>
            <w:r w:rsidRPr="00106EA6">
              <w:rPr>
                <w:rFonts w:asciiTheme="majorEastAsia" w:eastAsiaTheme="majorEastAsia" w:hAnsiTheme="majorEastAsia" w:cs="ＭＳ 明朝" w:hint="eastAsia"/>
                <w:spacing w:val="-2"/>
                <w:sz w:val="22"/>
                <w:szCs w:val="22"/>
                <w:lang w:eastAsia="ja-JP"/>
              </w:rPr>
              <w:t>トランスポートプロトコル</w:t>
            </w:r>
          </w:p>
        </w:tc>
        <w:tc>
          <w:tcPr>
            <w:tcW w:w="4655" w:type="dxa"/>
          </w:tcPr>
          <w:p w14:paraId="5DC830BC" w14:textId="2D74E94C" w:rsidR="00106EA6" w:rsidRPr="00106EA6" w:rsidRDefault="00106EA6" w:rsidP="00B863E8">
            <w:pPr>
              <w:pStyle w:val="TableParagraph"/>
              <w:ind w:right="-1"/>
              <w:rPr>
                <w:rFonts w:asciiTheme="majorEastAsia" w:eastAsiaTheme="majorEastAsia" w:hAnsiTheme="majorEastAsia"/>
                <w:lang w:eastAsia="ja-JP"/>
              </w:rPr>
            </w:pPr>
            <w:r w:rsidRPr="00106EA6">
              <w:rPr>
                <w:rFonts w:asciiTheme="majorEastAsia" w:eastAsiaTheme="majorEastAsia" w:hAnsiTheme="majorEastAsia" w:cs="ＭＳ 明朝" w:hint="eastAsia"/>
                <w:lang w:eastAsia="ja-JP"/>
              </w:rPr>
              <w:t>すべての</w:t>
            </w:r>
            <w:r w:rsidRPr="00106EA6">
              <w:rPr>
                <w:rFonts w:asciiTheme="majorEastAsia" w:eastAsiaTheme="majorEastAsia" w:hAnsiTheme="majorEastAsia"/>
                <w:lang w:eastAsia="ja-JP"/>
              </w:rPr>
              <w:t xml:space="preserve"> 3GPP </w:t>
            </w:r>
            <w:r w:rsidR="00ED2782">
              <w:rPr>
                <w:rFonts w:asciiTheme="majorEastAsia" w:eastAsiaTheme="majorEastAsia" w:hAnsiTheme="majorEastAsia" w:cs="ＭＳ 明朝" w:hint="eastAsia"/>
                <w:lang w:eastAsia="ja-JP"/>
              </w:rPr>
              <w:t>インタフェース</w:t>
            </w:r>
            <w:r w:rsidRPr="00106EA6">
              <w:rPr>
                <w:rFonts w:asciiTheme="majorEastAsia" w:eastAsiaTheme="majorEastAsia" w:hAnsiTheme="majorEastAsia" w:cs="ＭＳ 明朝" w:hint="eastAsia"/>
                <w:lang w:eastAsia="ja-JP"/>
              </w:rPr>
              <w:t>は</w:t>
            </w:r>
            <w:r w:rsidRPr="00106EA6">
              <w:rPr>
                <w:rFonts w:asciiTheme="majorEastAsia" w:eastAsiaTheme="majorEastAsia" w:hAnsiTheme="majorEastAsia"/>
                <w:lang w:eastAsia="ja-JP"/>
              </w:rPr>
              <w:t xml:space="preserve"> IPv4 </w:t>
            </w:r>
            <w:r w:rsidRPr="00106EA6">
              <w:rPr>
                <w:rFonts w:asciiTheme="majorEastAsia" w:eastAsiaTheme="majorEastAsia" w:hAnsiTheme="majorEastAsia" w:cs="ＭＳ 明朝" w:hint="eastAsia"/>
                <w:lang w:eastAsia="ja-JP"/>
              </w:rPr>
              <w:t>または</w:t>
            </w:r>
            <w:r w:rsidRPr="00106EA6">
              <w:rPr>
                <w:rFonts w:asciiTheme="majorEastAsia" w:eastAsiaTheme="majorEastAsia" w:hAnsiTheme="majorEastAsia"/>
                <w:lang w:eastAsia="ja-JP"/>
              </w:rPr>
              <w:t xml:space="preserve"> IPv6 </w:t>
            </w:r>
            <w:r w:rsidRPr="00106EA6">
              <w:rPr>
                <w:rFonts w:asciiTheme="majorEastAsia" w:eastAsiaTheme="majorEastAsia" w:hAnsiTheme="majorEastAsia" w:cs="ＭＳ 明朝" w:hint="eastAsia"/>
                <w:lang w:eastAsia="ja-JP"/>
              </w:rPr>
              <w:t>制御プレーン：</w:t>
            </w:r>
            <w:r w:rsidRPr="00106EA6">
              <w:rPr>
                <w:rFonts w:asciiTheme="majorEastAsia" w:eastAsiaTheme="majorEastAsia" w:hAnsiTheme="majorEastAsia"/>
                <w:lang w:eastAsia="ja-JP"/>
              </w:rPr>
              <w:t>IP/SCTP</w:t>
            </w:r>
          </w:p>
          <w:p w14:paraId="484CBFB9" w14:textId="64029202" w:rsidR="00106EA6" w:rsidRPr="00106EA6" w:rsidRDefault="00106EA6" w:rsidP="00B863E8">
            <w:pPr>
              <w:pStyle w:val="af9"/>
              <w:spacing w:line="307" w:lineRule="auto"/>
              <w:ind w:right="-1"/>
              <w:rPr>
                <w:rFonts w:asciiTheme="majorEastAsia" w:eastAsiaTheme="majorEastAsia" w:hAnsiTheme="majorEastAsia" w:cs="ＭＳ 明朝"/>
                <w:sz w:val="22"/>
                <w:szCs w:val="22"/>
                <w:lang w:eastAsia="ja-JP"/>
              </w:rPr>
            </w:pPr>
            <w:r w:rsidRPr="00106EA6">
              <w:rPr>
                <w:rFonts w:asciiTheme="majorEastAsia" w:eastAsiaTheme="majorEastAsia" w:hAnsiTheme="majorEastAsia" w:cs="ＭＳ 明朝" w:hint="eastAsia"/>
                <w:sz w:val="22"/>
                <w:szCs w:val="22"/>
                <w:lang w:eastAsia="ja-JP"/>
              </w:rPr>
              <w:t>データプレーン</w:t>
            </w:r>
            <w:r w:rsidRPr="00106EA6">
              <w:rPr>
                <w:rFonts w:asciiTheme="majorEastAsia" w:eastAsiaTheme="majorEastAsia" w:hAnsiTheme="majorEastAsia"/>
                <w:spacing w:val="-2"/>
                <w:sz w:val="22"/>
                <w:szCs w:val="22"/>
                <w:lang w:eastAsia="ja-JP"/>
              </w:rPr>
              <w:t>IP/UDP/GTPv2</w:t>
            </w:r>
          </w:p>
        </w:tc>
        <w:tc>
          <w:tcPr>
            <w:tcW w:w="2433" w:type="dxa"/>
          </w:tcPr>
          <w:p w14:paraId="4363F705" w14:textId="77777777" w:rsidR="00106EA6" w:rsidRPr="00106EA6" w:rsidRDefault="00106EA6" w:rsidP="00106EA6">
            <w:pPr>
              <w:pStyle w:val="af9"/>
              <w:spacing w:line="307" w:lineRule="auto"/>
              <w:ind w:right="-1"/>
              <w:rPr>
                <w:rFonts w:asciiTheme="majorEastAsia" w:eastAsiaTheme="majorEastAsia" w:hAnsiTheme="majorEastAsia"/>
                <w:sz w:val="22"/>
                <w:szCs w:val="22"/>
                <w:lang w:eastAsia="ja-JP"/>
              </w:rPr>
            </w:pPr>
          </w:p>
        </w:tc>
      </w:tr>
      <w:tr w:rsidR="00106EA6" w14:paraId="2850E90B" w14:textId="77777777" w:rsidTr="00946CAC">
        <w:tc>
          <w:tcPr>
            <w:tcW w:w="1831" w:type="dxa"/>
          </w:tcPr>
          <w:p w14:paraId="160DE176" w14:textId="2F0DD7BC" w:rsidR="00106EA6" w:rsidRPr="00106EA6" w:rsidRDefault="00106EA6" w:rsidP="00106EA6">
            <w:pPr>
              <w:pStyle w:val="af9"/>
              <w:spacing w:line="307" w:lineRule="auto"/>
              <w:ind w:right="-1"/>
              <w:rPr>
                <w:rFonts w:asciiTheme="majorEastAsia" w:eastAsiaTheme="majorEastAsia" w:hAnsiTheme="majorEastAsia" w:cs="ＭＳ 明朝"/>
                <w:sz w:val="22"/>
                <w:szCs w:val="22"/>
                <w:lang w:eastAsia="ja-JP"/>
              </w:rPr>
            </w:pPr>
            <w:r w:rsidRPr="00106EA6">
              <w:rPr>
                <w:rFonts w:asciiTheme="majorEastAsia" w:eastAsiaTheme="majorEastAsia" w:hAnsiTheme="majorEastAsia" w:cs="ＭＳ 明朝" w:hint="eastAsia"/>
                <w:spacing w:val="-2"/>
                <w:sz w:val="22"/>
                <w:szCs w:val="22"/>
              </w:rPr>
              <w:t>論理接続の要件</w:t>
            </w:r>
          </w:p>
        </w:tc>
        <w:tc>
          <w:tcPr>
            <w:tcW w:w="4655" w:type="dxa"/>
          </w:tcPr>
          <w:p w14:paraId="18764B50" w14:textId="6348CD44" w:rsidR="00106EA6" w:rsidRPr="00106EA6" w:rsidRDefault="00106EA6" w:rsidP="00B863E8">
            <w:pPr>
              <w:pStyle w:val="TableParagraph"/>
              <w:ind w:right="-1"/>
              <w:rPr>
                <w:rFonts w:asciiTheme="majorEastAsia" w:eastAsiaTheme="majorEastAsia" w:hAnsiTheme="majorEastAsia" w:cs="ＭＳ 明朝"/>
                <w:lang w:eastAsia="ja-JP"/>
              </w:rPr>
            </w:pPr>
            <w:r w:rsidRPr="00106EA6">
              <w:rPr>
                <w:rFonts w:asciiTheme="majorEastAsia" w:eastAsiaTheme="majorEastAsia" w:hAnsiTheme="majorEastAsia" w:cs="ＭＳ 明朝" w:hint="eastAsia"/>
                <w:lang w:eastAsia="ja-JP"/>
              </w:rPr>
              <w:t>コントロールプレーン：モバイルコンポーネント間のIP</w:t>
            </w:r>
            <w:r w:rsidR="00ED2782">
              <w:rPr>
                <w:rFonts w:asciiTheme="majorEastAsia" w:eastAsiaTheme="majorEastAsia" w:hAnsiTheme="majorEastAsia" w:cs="ＭＳ 明朝" w:hint="eastAsia"/>
                <w:lang w:eastAsia="ja-JP"/>
              </w:rPr>
              <w:t>インタフェース</w:t>
            </w:r>
            <w:r w:rsidRPr="00106EA6">
              <w:rPr>
                <w:rFonts w:asciiTheme="majorEastAsia" w:eastAsiaTheme="majorEastAsia" w:hAnsiTheme="majorEastAsia" w:cs="ＭＳ 明朝" w:hint="eastAsia"/>
                <w:lang w:eastAsia="ja-JP"/>
              </w:rPr>
              <w:t>レベル（IPv4またはIPv6）におけるマルチポイント接続。</w:t>
            </w:r>
          </w:p>
          <w:p w14:paraId="2D8F3539" w14:textId="093B4699" w:rsidR="00106EA6" w:rsidRPr="00106EA6" w:rsidRDefault="00106EA6" w:rsidP="00B863E8">
            <w:pPr>
              <w:pStyle w:val="TableParagraph"/>
              <w:ind w:right="-1"/>
              <w:rPr>
                <w:rFonts w:asciiTheme="majorEastAsia" w:eastAsiaTheme="majorEastAsia" w:hAnsiTheme="majorEastAsia" w:cs="ＭＳ 明朝"/>
                <w:lang w:eastAsia="ja-JP"/>
              </w:rPr>
            </w:pPr>
            <w:r w:rsidRPr="00106EA6">
              <w:rPr>
                <w:rFonts w:asciiTheme="majorEastAsia" w:eastAsiaTheme="majorEastAsia" w:hAnsiTheme="majorEastAsia" w:cs="ＭＳ 明朝" w:hint="eastAsia"/>
                <w:lang w:eastAsia="ja-JP"/>
              </w:rPr>
              <w:t>ユーザープレーン：モバイルコンポーネント間のIP</w:t>
            </w:r>
            <w:r w:rsidR="00ED2782">
              <w:rPr>
                <w:rFonts w:asciiTheme="majorEastAsia" w:eastAsiaTheme="majorEastAsia" w:hAnsiTheme="majorEastAsia" w:cs="ＭＳ 明朝" w:hint="eastAsia"/>
                <w:lang w:eastAsia="ja-JP"/>
              </w:rPr>
              <w:t>インタフェース</w:t>
            </w:r>
            <w:r w:rsidRPr="00106EA6">
              <w:rPr>
                <w:rFonts w:asciiTheme="majorEastAsia" w:eastAsiaTheme="majorEastAsia" w:hAnsiTheme="majorEastAsia" w:cs="ＭＳ 明朝" w:hint="eastAsia"/>
                <w:lang w:eastAsia="ja-JP"/>
              </w:rPr>
              <w:t>レベル（IPv4またはIPv6）におけるマルチポイント</w:t>
            </w:r>
          </w:p>
        </w:tc>
        <w:tc>
          <w:tcPr>
            <w:tcW w:w="2433" w:type="dxa"/>
          </w:tcPr>
          <w:p w14:paraId="08261399" w14:textId="77777777" w:rsidR="00106EA6" w:rsidRPr="00106EA6" w:rsidRDefault="00106EA6" w:rsidP="00106EA6">
            <w:pPr>
              <w:pStyle w:val="TableParagraph"/>
              <w:ind w:right="164"/>
              <w:rPr>
                <w:rFonts w:asciiTheme="majorEastAsia" w:eastAsiaTheme="majorEastAsia" w:hAnsiTheme="majorEastAsia" w:cs="ＭＳ 明朝"/>
                <w:lang w:eastAsia="ja-JP"/>
              </w:rPr>
            </w:pPr>
            <w:r w:rsidRPr="00106EA6">
              <w:rPr>
                <w:rFonts w:asciiTheme="majorEastAsia" w:eastAsiaTheme="majorEastAsia" w:hAnsiTheme="majorEastAsia" w:cs="ＭＳ 明朝" w:hint="eastAsia"/>
                <w:lang w:eastAsia="ja-JP"/>
              </w:rPr>
              <w:t>この要件は、L3 または L2 ソリューション、またはその組み合わせを使用することで満たすことができます。</w:t>
            </w:r>
          </w:p>
          <w:p w14:paraId="37CA7E05" w14:textId="77777777" w:rsidR="00106EA6" w:rsidRPr="00106EA6" w:rsidRDefault="00106EA6" w:rsidP="00106EA6">
            <w:pPr>
              <w:pStyle w:val="TableParagraph"/>
              <w:ind w:right="164"/>
              <w:rPr>
                <w:rFonts w:asciiTheme="majorEastAsia" w:eastAsiaTheme="majorEastAsia" w:hAnsiTheme="majorEastAsia" w:cs="ＭＳ 明朝"/>
                <w:lang w:eastAsia="ja-JP"/>
              </w:rPr>
            </w:pPr>
            <w:r w:rsidRPr="00106EA6">
              <w:rPr>
                <w:rFonts w:asciiTheme="majorEastAsia" w:eastAsiaTheme="majorEastAsia" w:hAnsiTheme="majorEastAsia" w:cs="ＭＳ 明朝" w:hint="eastAsia"/>
                <w:lang w:eastAsia="ja-JP"/>
              </w:rPr>
              <w:t>これらの要件を満たすトランスポートネットワーク向けのテクノロジーソリューションについては、テクノロジーに特化したO-RAN文書または他の組織が指定するトランスポートソリューションでカバーされます。</w:t>
            </w:r>
          </w:p>
          <w:p w14:paraId="69F99EE0" w14:textId="6E514A73" w:rsidR="00106EA6" w:rsidRPr="00106EA6" w:rsidRDefault="00106EA6" w:rsidP="00106EA6">
            <w:pPr>
              <w:pStyle w:val="af9"/>
              <w:spacing w:line="307" w:lineRule="auto"/>
              <w:ind w:right="-1"/>
              <w:rPr>
                <w:rFonts w:asciiTheme="majorEastAsia" w:eastAsiaTheme="majorEastAsia" w:hAnsiTheme="majorEastAsia"/>
                <w:sz w:val="22"/>
                <w:szCs w:val="22"/>
                <w:lang w:eastAsia="ja-JP"/>
              </w:rPr>
            </w:pPr>
            <w:r w:rsidRPr="00106EA6">
              <w:rPr>
                <w:rFonts w:asciiTheme="majorEastAsia" w:eastAsiaTheme="majorEastAsia" w:hAnsiTheme="majorEastAsia" w:cs="ＭＳ 明朝" w:hint="eastAsia"/>
                <w:lang w:eastAsia="ja-JP"/>
              </w:rPr>
              <w:t>この文書の改訂版では、これらの文書を参照する。</w:t>
            </w:r>
          </w:p>
        </w:tc>
      </w:tr>
      <w:tr w:rsidR="00106EA6" w14:paraId="383A1C71" w14:textId="77777777" w:rsidTr="00946CAC">
        <w:tc>
          <w:tcPr>
            <w:tcW w:w="1831" w:type="dxa"/>
          </w:tcPr>
          <w:p w14:paraId="01FD7F7C" w14:textId="6E5DDCBC" w:rsidR="00106EA6" w:rsidRPr="00106EA6" w:rsidRDefault="00106EA6" w:rsidP="00106EA6">
            <w:pPr>
              <w:pStyle w:val="af9"/>
              <w:spacing w:line="307" w:lineRule="auto"/>
              <w:ind w:right="-1"/>
              <w:rPr>
                <w:rFonts w:asciiTheme="majorEastAsia" w:eastAsiaTheme="majorEastAsia" w:hAnsiTheme="majorEastAsia" w:cs="ＭＳ 明朝"/>
                <w:spacing w:val="-2"/>
                <w:sz w:val="22"/>
                <w:szCs w:val="22"/>
                <w:lang w:eastAsia="ja-JP"/>
              </w:rPr>
            </w:pPr>
            <w:r w:rsidRPr="00106EA6">
              <w:rPr>
                <w:rFonts w:asciiTheme="majorEastAsia" w:eastAsiaTheme="majorEastAsia" w:hAnsiTheme="majorEastAsia" w:cs="ＭＳ 明朝" w:hint="eastAsia"/>
                <w:spacing w:val="-2"/>
                <w:sz w:val="22"/>
                <w:szCs w:val="22"/>
                <w:lang w:eastAsia="ja-JP"/>
              </w:rPr>
              <w:t>ミッドホールおよび</w:t>
            </w:r>
            <w:r w:rsidR="00ED2782">
              <w:rPr>
                <w:rFonts w:asciiTheme="majorEastAsia" w:eastAsiaTheme="majorEastAsia" w:hAnsiTheme="majorEastAsia" w:cs="ＭＳ 明朝" w:hint="eastAsia"/>
                <w:spacing w:val="-2"/>
                <w:sz w:val="22"/>
                <w:szCs w:val="22"/>
                <w:lang w:eastAsia="ja-JP"/>
              </w:rPr>
              <w:t>バックホールトランスポート</w:t>
            </w:r>
            <w:r w:rsidRPr="00106EA6">
              <w:rPr>
                <w:rFonts w:asciiTheme="majorEastAsia" w:eastAsiaTheme="majorEastAsia" w:hAnsiTheme="majorEastAsia" w:cs="ＭＳ 明朝" w:hint="eastAsia"/>
                <w:spacing w:val="-2"/>
                <w:sz w:val="22"/>
                <w:szCs w:val="22"/>
                <w:lang w:eastAsia="ja-JP"/>
              </w:rPr>
              <w:t>ネットワークの範囲</w:t>
            </w:r>
          </w:p>
        </w:tc>
        <w:tc>
          <w:tcPr>
            <w:tcW w:w="4655" w:type="dxa"/>
          </w:tcPr>
          <w:p w14:paraId="09065F9D" w14:textId="77777777" w:rsidR="00106EA6" w:rsidRPr="008E765E" w:rsidRDefault="00106EA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トランスポートネットワークは、WANコンポーネント、データセンター内のネットワーク（スイッチング）インフラストラクチャ、およびデータセンター内のネットワーク機能（物理または仮想）で構成されます。</w:t>
            </w:r>
          </w:p>
          <w:p w14:paraId="548EC1C8" w14:textId="77777777" w:rsidR="00106EA6" w:rsidRPr="008E765E" w:rsidRDefault="00106EA6" w:rsidP="003D496F">
            <w:pPr>
              <w:pStyle w:val="TableParagraph"/>
              <w:rPr>
                <w:rFonts w:asciiTheme="majorEastAsia" w:eastAsiaTheme="majorEastAsia" w:hAnsiTheme="majorEastAsia" w:cs="ＭＳ 明朝"/>
                <w:lang w:eastAsia="ja-JP"/>
              </w:rPr>
            </w:pPr>
          </w:p>
          <w:p w14:paraId="03ACF4E5" w14:textId="5B2C73D7" w:rsidR="00106EA6" w:rsidRPr="008E765E" w:rsidRDefault="00106EA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R1:</w:t>
            </w:r>
            <w:r w:rsidRPr="008E765E">
              <w:rPr>
                <w:rFonts w:asciiTheme="majorEastAsia" w:eastAsiaTheme="majorEastAsia" w:hAnsiTheme="majorEastAsia" w:cs="ＭＳ 明朝" w:hint="eastAsia"/>
                <w:lang w:eastAsia="ja-JP"/>
              </w:rPr>
              <w:t xml:space="preserve"> WAN トランスポートネットワークと DC トランスポートネットワークは相互運用可能で、トランスポートコンポーネント間の</w:t>
            </w:r>
            <w:r w:rsidR="00ED2782" w:rsidRPr="00ED2782">
              <w:rPr>
                <w:rFonts w:asciiTheme="majorEastAsia" w:eastAsiaTheme="majorEastAsia" w:hAnsiTheme="majorEastAsia" w:cs="ＭＳ 明朝" w:hint="eastAsia"/>
                <w:lang w:eastAsia="ja-JP"/>
              </w:rPr>
              <w:t>エンドツー</w:t>
            </w:r>
            <w:r w:rsidR="00ED2782" w:rsidRPr="00ED2782">
              <w:rPr>
                <w:rFonts w:asciiTheme="majorEastAsia" w:eastAsiaTheme="majorEastAsia" w:hAnsiTheme="majorEastAsia" w:cs="ＭＳ 明朝" w:hint="eastAsia"/>
                <w:lang w:eastAsia="ja-JP"/>
              </w:rPr>
              <w:lastRenderedPageBreak/>
              <w:t>エンド</w:t>
            </w:r>
            <w:r w:rsidRPr="008E765E">
              <w:rPr>
                <w:rFonts w:asciiTheme="majorEastAsia" w:eastAsiaTheme="majorEastAsia" w:hAnsiTheme="majorEastAsia" w:cs="ＭＳ 明朝" w:hint="eastAsia"/>
                <w:lang w:eastAsia="ja-JP"/>
              </w:rPr>
              <w:t>接続と、WAN と DC のコンポーネントを持つトランスポートスライスの作成を可能に</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1D3BA380" w14:textId="77777777" w:rsidR="00106EA6" w:rsidRPr="008E765E" w:rsidRDefault="00106EA6" w:rsidP="003D496F">
            <w:pPr>
              <w:pStyle w:val="TableParagraph"/>
              <w:rPr>
                <w:rFonts w:asciiTheme="majorEastAsia" w:eastAsiaTheme="majorEastAsia" w:hAnsiTheme="majorEastAsia" w:cs="ＭＳ 明朝"/>
                <w:lang w:eastAsia="ja-JP"/>
              </w:rPr>
            </w:pPr>
          </w:p>
          <w:p w14:paraId="13FC22B8" w14:textId="77777777" w:rsidR="00106EA6" w:rsidRPr="008E765E" w:rsidRDefault="00106EA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ミッドホールとバックホールには強い類似性がある。これには以下が含まれる。</w:t>
            </w:r>
          </w:p>
          <w:p w14:paraId="4ACCAFAE" w14:textId="77777777" w:rsidR="00106EA6" w:rsidRPr="008E765E" w:rsidRDefault="00106EA6" w:rsidP="003D496F">
            <w:pPr>
              <w:pStyle w:val="TableParagraph"/>
              <w:rPr>
                <w:rFonts w:asciiTheme="majorEastAsia" w:eastAsiaTheme="majorEastAsia" w:hAnsiTheme="majorEastAsia" w:cs="ＭＳ 明朝"/>
                <w:lang w:eastAsia="ja-JP"/>
              </w:rPr>
            </w:pPr>
          </w:p>
          <w:p w14:paraId="297C80F3" w14:textId="3E211763" w:rsidR="00106EA6" w:rsidRPr="008E765E" w:rsidRDefault="00106EA6" w:rsidP="00514D5C">
            <w:pPr>
              <w:pStyle w:val="TableParagraph"/>
              <w:numPr>
                <w:ilvl w:val="0"/>
                <w:numId w:val="16"/>
              </w:numPr>
              <w:ind w:left="465" w:hanging="357"/>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ミッドホールおよびバックホールネットワークで使用される共通のプロトコルを持つIPエンドポイント。</w:t>
            </w:r>
          </w:p>
          <w:p w14:paraId="286BC2D8" w14:textId="7B249AE1" w:rsidR="00106EA6" w:rsidRPr="008E765E" w:rsidRDefault="00106EA6" w:rsidP="00514D5C">
            <w:pPr>
              <w:pStyle w:val="TableParagraph"/>
              <w:numPr>
                <w:ilvl w:val="0"/>
                <w:numId w:val="16"/>
              </w:numPr>
              <w:ind w:left="465" w:hanging="357"/>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O-CU は 3GPP ミッドホールおよびバックホールネットワークの一部であるため、トランスポートネットワークの観点からは、ミッドホールとバックホールの接続性は、同じ「ネットワーク機能」（NF）内の異なる物理的または論理的</w:t>
            </w:r>
            <w:r w:rsidR="00ED2782">
              <w:rPr>
                <w:rFonts w:asciiTheme="majorEastAsia" w:eastAsiaTheme="majorEastAsia" w:hAnsiTheme="majorEastAsia" w:cs="ＭＳ 明朝" w:hint="eastAsia"/>
                <w:lang w:eastAsia="ja-JP"/>
              </w:rPr>
              <w:t>インタフェース</w:t>
            </w:r>
            <w:r w:rsidRPr="008E765E">
              <w:rPr>
                <w:rFonts w:asciiTheme="majorEastAsia" w:eastAsiaTheme="majorEastAsia" w:hAnsiTheme="majorEastAsia" w:cs="ＭＳ 明朝" w:hint="eastAsia"/>
                <w:lang w:eastAsia="ja-JP"/>
              </w:rPr>
              <w:t>によって示され、ほとんどの場合、物理的な位置も同じになります。</w:t>
            </w:r>
          </w:p>
          <w:p w14:paraId="491EA6C5" w14:textId="7F6D40AF" w:rsidR="00106EA6" w:rsidRPr="008E765E" w:rsidRDefault="00106EA6" w:rsidP="00514D5C">
            <w:pPr>
              <w:pStyle w:val="TableParagraph"/>
              <w:numPr>
                <w:ilvl w:val="0"/>
                <w:numId w:val="16"/>
              </w:numPr>
              <w:ind w:left="465" w:hanging="357"/>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配備上の理由から、基地局内の無線機器の一部は D-RAN アーキテクチャで、他の無線機器は C-RAN アーキテクチャで動作している場合があります。その結果、トランスポートネットワークの同じ部分がミッドホールとバックホールの両方のサービスを実行している可能性があります。</w:t>
            </w:r>
          </w:p>
          <w:p w14:paraId="37F0A64A" w14:textId="77777777" w:rsidR="00106EA6" w:rsidRPr="008E765E" w:rsidRDefault="00106EA6" w:rsidP="003D496F">
            <w:pPr>
              <w:pStyle w:val="TableParagraph"/>
              <w:rPr>
                <w:rFonts w:asciiTheme="majorEastAsia" w:eastAsiaTheme="majorEastAsia" w:hAnsiTheme="majorEastAsia" w:cs="ＭＳ 明朝"/>
                <w:lang w:eastAsia="ja-JP"/>
              </w:rPr>
            </w:pPr>
          </w:p>
          <w:p w14:paraId="26282CBE" w14:textId="134CB340" w:rsidR="00106EA6" w:rsidRPr="008E765E" w:rsidRDefault="00106EA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R2:</w:t>
            </w:r>
            <w:r w:rsidRPr="008E765E">
              <w:rPr>
                <w:rFonts w:asciiTheme="majorEastAsia" w:eastAsiaTheme="majorEastAsia" w:hAnsiTheme="majorEastAsia" w:cs="ＭＳ 明朝" w:hint="eastAsia"/>
                <w:lang w:eastAsia="ja-JP"/>
              </w:rPr>
              <w:t xml:space="preserve"> これらの共通点と重複を考慮すると、オペレーターはミッドホールとバックホールの両方のサービスに対応する単一パケット指向トランスポートインフラストラクチャの設計、構築、運用に</w:t>
            </w:r>
            <w:r w:rsidRPr="008E765E">
              <w:rPr>
                <w:rFonts w:asciiTheme="majorEastAsia" w:eastAsiaTheme="majorEastAsia" w:hAnsiTheme="majorEastAsia" w:cs="ＭＳ 明朝" w:hint="eastAsia"/>
                <w:b/>
                <w:bCs/>
                <w:lang w:eastAsia="ja-JP"/>
              </w:rPr>
              <w:t>十分な配慮を払わなければならない</w:t>
            </w:r>
            <w:r w:rsidR="001729B8" w:rsidRPr="008E765E">
              <w:rPr>
                <w:rFonts w:asciiTheme="majorEastAsia" w:eastAsiaTheme="majorEastAsia" w:hAnsiTheme="majorEastAsia" w:cs="ＭＳ 明朝" w:hint="eastAsia"/>
                <w:b/>
                <w:bCs/>
                <w:lang w:eastAsia="ja-JP"/>
              </w:rPr>
              <w:t>（MUST）</w:t>
            </w:r>
            <w:r w:rsidRPr="008E765E">
              <w:rPr>
                <w:rFonts w:asciiTheme="majorEastAsia" w:eastAsiaTheme="majorEastAsia" w:hAnsiTheme="majorEastAsia" w:cs="ＭＳ 明朝" w:hint="eastAsia"/>
                <w:b/>
                <w:bCs/>
                <w:lang w:eastAsia="ja-JP"/>
              </w:rPr>
              <w:t>。</w:t>
            </w:r>
          </w:p>
          <w:p w14:paraId="7510647A" w14:textId="55A8739F" w:rsidR="00106EA6" w:rsidRPr="008E765E" w:rsidRDefault="00106EA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R3:</w:t>
            </w:r>
            <w:r w:rsidRPr="008E765E">
              <w:rPr>
                <w:rFonts w:asciiTheme="majorEastAsia" w:eastAsiaTheme="majorEastAsia" w:hAnsiTheme="majorEastAsia" w:cs="ＭＳ 明朝" w:hint="eastAsia"/>
                <w:lang w:eastAsia="ja-JP"/>
              </w:rPr>
              <w:t xml:space="preserve"> バックホール、ミッドホール、フロントホールに共通のトランスポート技術を使用する場合、事業者はバックホール、ミッドホール、フロントホールをサポートする共通のエンドツーエンド</w:t>
            </w:r>
            <w:r w:rsidR="00511B22">
              <w:rPr>
                <w:rFonts w:asciiTheme="majorEastAsia" w:eastAsiaTheme="majorEastAsia" w:hAnsiTheme="majorEastAsia" w:cs="ＭＳ 明朝" w:hint="eastAsia"/>
                <w:lang w:eastAsia="ja-JP"/>
              </w:rPr>
              <w:t>トランスポート</w:t>
            </w:r>
            <w:r w:rsidRPr="008E765E">
              <w:rPr>
                <w:rFonts w:asciiTheme="majorEastAsia" w:eastAsiaTheme="majorEastAsia" w:hAnsiTheme="majorEastAsia" w:cs="ＭＳ 明朝" w:hint="eastAsia"/>
                <w:lang w:eastAsia="ja-JP"/>
              </w:rPr>
              <w:t>インフラストラクチャを構築</w:t>
            </w:r>
            <w:r w:rsidRPr="008E765E">
              <w:rPr>
                <w:rFonts w:asciiTheme="majorEastAsia" w:eastAsiaTheme="majorEastAsia" w:hAnsiTheme="majorEastAsia" w:cs="ＭＳ 明朝" w:hint="eastAsia"/>
                <w:b/>
                <w:bCs/>
                <w:lang w:eastAsia="ja-JP"/>
              </w:rPr>
              <w:t>してもよい</w:t>
            </w:r>
            <w:r w:rsidR="001729B8" w:rsidRPr="008E765E">
              <w:rPr>
                <w:rFonts w:asciiTheme="majorEastAsia" w:eastAsiaTheme="majorEastAsia" w:hAnsiTheme="majorEastAsia" w:cs="ＭＳ 明朝" w:hint="eastAsia"/>
                <w:b/>
                <w:bCs/>
                <w:lang w:eastAsia="ja-JP"/>
              </w:rPr>
              <w:t>（MAY）</w:t>
            </w:r>
            <w:r w:rsidRPr="008E765E">
              <w:rPr>
                <w:rFonts w:asciiTheme="majorEastAsia" w:eastAsiaTheme="majorEastAsia" w:hAnsiTheme="majorEastAsia" w:cs="ＭＳ 明朝" w:hint="eastAsia"/>
                <w:lang w:eastAsia="ja-JP"/>
              </w:rPr>
              <w:t>。</w:t>
            </w:r>
          </w:p>
        </w:tc>
        <w:tc>
          <w:tcPr>
            <w:tcW w:w="2433" w:type="dxa"/>
          </w:tcPr>
          <w:p w14:paraId="10EB9184" w14:textId="77777777" w:rsidR="00106EA6" w:rsidRPr="001729B8" w:rsidRDefault="00106EA6" w:rsidP="00106EA6">
            <w:pPr>
              <w:pStyle w:val="TableParagraph"/>
              <w:ind w:right="164"/>
              <w:rPr>
                <w:rFonts w:asciiTheme="majorEastAsia" w:eastAsiaTheme="majorEastAsia" w:hAnsiTheme="majorEastAsia" w:cs="ＭＳ 明朝"/>
                <w:lang w:eastAsia="ja-JP"/>
              </w:rPr>
            </w:pPr>
          </w:p>
        </w:tc>
      </w:tr>
      <w:tr w:rsidR="001729B8" w14:paraId="234A6FA7" w14:textId="77777777" w:rsidTr="00946CAC">
        <w:tc>
          <w:tcPr>
            <w:tcW w:w="1831" w:type="dxa"/>
          </w:tcPr>
          <w:p w14:paraId="2A58DD80" w14:textId="25DF3BDA" w:rsidR="001729B8" w:rsidRPr="00106EA6" w:rsidRDefault="001729B8" w:rsidP="00106EA6">
            <w:pPr>
              <w:pStyle w:val="af9"/>
              <w:spacing w:line="307" w:lineRule="auto"/>
              <w:ind w:right="-1"/>
              <w:rPr>
                <w:rFonts w:asciiTheme="majorEastAsia" w:eastAsiaTheme="majorEastAsia" w:hAnsiTheme="majorEastAsia" w:cs="ＭＳ 明朝"/>
                <w:spacing w:val="-2"/>
                <w:sz w:val="22"/>
                <w:szCs w:val="22"/>
                <w:lang w:eastAsia="ja-JP"/>
              </w:rPr>
            </w:pPr>
            <w:r w:rsidRPr="001729B8">
              <w:rPr>
                <w:rFonts w:asciiTheme="majorEastAsia" w:eastAsiaTheme="majorEastAsia" w:hAnsiTheme="majorEastAsia" w:cs="ＭＳ 明朝" w:hint="eastAsia"/>
                <w:spacing w:val="-2"/>
                <w:sz w:val="22"/>
                <w:szCs w:val="22"/>
                <w:lang w:eastAsia="ja-JP"/>
              </w:rPr>
              <w:lastRenderedPageBreak/>
              <w:t>トランスポートインフラストラクチャ</w:t>
            </w:r>
          </w:p>
        </w:tc>
        <w:tc>
          <w:tcPr>
            <w:tcW w:w="4655" w:type="dxa"/>
          </w:tcPr>
          <w:p w14:paraId="26F4352B" w14:textId="05271B49" w:rsidR="001729B8" w:rsidRPr="008E765E" w:rsidRDefault="001729B8" w:rsidP="003D496F">
            <w:pPr>
              <w:pStyle w:val="TableParagraph"/>
              <w:rPr>
                <w:rFonts w:asciiTheme="majorEastAsia" w:eastAsiaTheme="majorEastAsia" w:hAnsiTheme="majorEastAsia" w:cs="ＭＳ 明朝"/>
                <w:b/>
                <w:bCs/>
                <w:u w:val="thick"/>
                <w:lang w:eastAsia="ja-JP"/>
              </w:rPr>
            </w:pPr>
            <w:r w:rsidRPr="008E765E">
              <w:rPr>
                <w:rFonts w:asciiTheme="majorEastAsia" w:eastAsiaTheme="majorEastAsia" w:hAnsiTheme="majorEastAsia" w:cs="ＭＳ 明朝" w:hint="eastAsia"/>
                <w:b/>
                <w:bCs/>
                <w:u w:val="thick"/>
                <w:lang w:eastAsia="ja-JP"/>
              </w:rPr>
              <w:t>物理</w:t>
            </w:r>
            <w:r w:rsidR="00ED2782">
              <w:rPr>
                <w:rFonts w:asciiTheme="majorEastAsia" w:eastAsiaTheme="majorEastAsia" w:hAnsiTheme="majorEastAsia" w:cs="ＭＳ 明朝" w:hint="eastAsia"/>
                <w:b/>
                <w:bCs/>
                <w:u w:val="thick"/>
                <w:lang w:eastAsia="ja-JP"/>
              </w:rPr>
              <w:t>インタフェース</w:t>
            </w:r>
          </w:p>
          <w:p w14:paraId="01A86D25" w14:textId="04735441"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ミッドホールおよびバックホールに関連するモバイル機器は、データリンク層でイーサネット</w:t>
            </w:r>
            <w:r w:rsidR="00ED2782">
              <w:rPr>
                <w:rFonts w:asciiTheme="majorEastAsia" w:eastAsiaTheme="majorEastAsia" w:hAnsiTheme="majorEastAsia" w:cs="ＭＳ 明朝" w:hint="eastAsia"/>
                <w:lang w:eastAsia="ja-JP"/>
              </w:rPr>
              <w:t>インタフェース</w:t>
            </w:r>
            <w:r w:rsidRPr="008E765E">
              <w:rPr>
                <w:rFonts w:asciiTheme="majorEastAsia" w:eastAsiaTheme="majorEastAsia" w:hAnsiTheme="majorEastAsia" w:cs="ＭＳ 明朝" w:hint="eastAsia"/>
                <w:lang w:eastAsia="ja-JP"/>
              </w:rPr>
              <w:t>を表示します。</w:t>
            </w:r>
          </w:p>
          <w:p w14:paraId="3B45ABAB" w14:textId="77777777" w:rsidR="001729B8" w:rsidRPr="008E765E" w:rsidRDefault="001729B8" w:rsidP="003D496F">
            <w:pPr>
              <w:pStyle w:val="TableParagraph"/>
              <w:rPr>
                <w:rFonts w:asciiTheme="majorEastAsia" w:eastAsiaTheme="majorEastAsia" w:hAnsiTheme="majorEastAsia" w:cs="ＭＳ 明朝"/>
                <w:lang w:eastAsia="ja-JP"/>
              </w:rPr>
            </w:pPr>
          </w:p>
          <w:p w14:paraId="7ADC529F" w14:textId="715A9652"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ミッドホールおよびバックホールでは、モバイル機器はネットワークレイヤーで IPv4 および/または IPv6 を実行します。</w:t>
            </w:r>
          </w:p>
          <w:p w14:paraId="3CD19E81" w14:textId="77777777" w:rsidR="001729B8" w:rsidRPr="008E765E" w:rsidRDefault="001729B8" w:rsidP="003D496F">
            <w:pPr>
              <w:pStyle w:val="TableParagraph"/>
              <w:rPr>
                <w:rFonts w:asciiTheme="majorEastAsia" w:eastAsiaTheme="majorEastAsia" w:hAnsiTheme="majorEastAsia" w:cs="ＭＳ 明朝"/>
                <w:lang w:eastAsia="ja-JP"/>
              </w:rPr>
            </w:pPr>
          </w:p>
          <w:p w14:paraId="0E5A84D6" w14:textId="1440FF8B" w:rsidR="001729B8" w:rsidRPr="008E765E" w:rsidRDefault="001729B8" w:rsidP="003D496F">
            <w:pPr>
              <w:pStyle w:val="TableParagraph"/>
              <w:rPr>
                <w:rFonts w:asciiTheme="majorEastAsia" w:eastAsiaTheme="majorEastAsia" w:hAnsiTheme="majorEastAsia" w:cs="ＭＳ 明朝"/>
                <w:b/>
                <w:bCs/>
                <w:u w:val="thick"/>
                <w:lang w:eastAsia="ja-JP"/>
              </w:rPr>
            </w:pPr>
            <w:r w:rsidRPr="008E765E">
              <w:rPr>
                <w:rFonts w:asciiTheme="majorEastAsia" w:eastAsiaTheme="majorEastAsia" w:hAnsiTheme="majorEastAsia" w:cs="ＭＳ 明朝" w:hint="eastAsia"/>
                <w:b/>
                <w:bCs/>
                <w:u w:val="thick"/>
                <w:lang w:eastAsia="ja-JP"/>
              </w:rPr>
              <w:t>ユーザーネットワーク</w:t>
            </w:r>
            <w:r w:rsidR="00ED2782">
              <w:rPr>
                <w:rFonts w:asciiTheme="majorEastAsia" w:eastAsiaTheme="majorEastAsia" w:hAnsiTheme="majorEastAsia" w:cs="ＭＳ 明朝" w:hint="eastAsia"/>
                <w:b/>
                <w:bCs/>
                <w:u w:val="thick"/>
                <w:lang w:eastAsia="ja-JP"/>
              </w:rPr>
              <w:t>インタフェース</w:t>
            </w:r>
            <w:r w:rsidRPr="008E765E">
              <w:rPr>
                <w:rFonts w:asciiTheme="majorEastAsia" w:eastAsiaTheme="majorEastAsia" w:hAnsiTheme="majorEastAsia" w:cs="ＭＳ 明朝" w:hint="eastAsia"/>
                <w:b/>
                <w:bCs/>
                <w:u w:val="thick"/>
                <w:lang w:eastAsia="ja-JP"/>
              </w:rPr>
              <w:t xml:space="preserve"> - 顧客（UNI-C）</w:t>
            </w:r>
          </w:p>
          <w:p w14:paraId="41A6C428" w14:textId="14C3C37C"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R5:</w:t>
            </w:r>
            <w:r w:rsidRPr="008E765E">
              <w:rPr>
                <w:rFonts w:asciiTheme="majorEastAsia" w:eastAsiaTheme="majorEastAsia" w:hAnsiTheme="majorEastAsia" w:cs="ＭＳ 明朝" w:hint="eastAsia"/>
                <w:lang w:eastAsia="ja-JP"/>
              </w:rPr>
              <w:t xml:space="preserve"> ミッドホールおよび</w:t>
            </w:r>
            <w:r w:rsidR="00ED2782">
              <w:rPr>
                <w:rFonts w:asciiTheme="majorEastAsia" w:eastAsiaTheme="majorEastAsia" w:hAnsiTheme="majorEastAsia" w:cs="ＭＳ 明朝" w:hint="eastAsia"/>
                <w:lang w:eastAsia="ja-JP"/>
              </w:rPr>
              <w:t>バックホールトランスポート</w:t>
            </w:r>
            <w:r w:rsidRPr="008E765E">
              <w:rPr>
                <w:rFonts w:asciiTheme="majorEastAsia" w:eastAsiaTheme="majorEastAsia" w:hAnsiTheme="majorEastAsia" w:cs="ＭＳ 明朝" w:hint="eastAsia"/>
                <w:lang w:eastAsia="ja-JP"/>
              </w:rPr>
              <w:t>ネットワークは、UNI-C における物理的なイーサネット</w:t>
            </w:r>
            <w:r w:rsidR="00ED2782">
              <w:rPr>
                <w:rFonts w:asciiTheme="majorEastAsia" w:eastAsiaTheme="majorEastAsia" w:hAnsiTheme="majorEastAsia" w:cs="ＭＳ 明朝" w:hint="eastAsia"/>
                <w:lang w:eastAsia="ja-JP"/>
              </w:rPr>
              <w:t>インタフェース</w:t>
            </w:r>
            <w:r w:rsidRPr="008E765E">
              <w:rPr>
                <w:rFonts w:asciiTheme="majorEastAsia" w:eastAsiaTheme="majorEastAsia" w:hAnsiTheme="majorEastAsia" w:cs="ＭＳ 明朝" w:hint="eastAsia"/>
                <w:lang w:eastAsia="ja-JP"/>
              </w:rPr>
              <w:t>をサポート</w:t>
            </w:r>
            <w:r w:rsidRPr="008E765E">
              <w:rPr>
                <w:rFonts w:asciiTheme="majorEastAsia" w:eastAsiaTheme="majorEastAsia" w:hAnsiTheme="majorEastAsia" w:cs="ＭＳ 明朝" w:hint="eastAsia"/>
                <w:b/>
                <w:bCs/>
                <w:lang w:eastAsia="ja-JP"/>
              </w:rPr>
              <w:t>しなければならない</w:t>
            </w:r>
            <w:r w:rsidR="00B863E8" w:rsidRPr="008E765E">
              <w:rPr>
                <w:rFonts w:asciiTheme="majorEastAsia" w:eastAsiaTheme="majorEastAsia" w:hAnsiTheme="majorEastAsia" w:cs="ＭＳ 明朝" w:hint="eastAsia"/>
                <w:b/>
                <w:bCs/>
                <w:lang w:eastAsia="ja-JP"/>
              </w:rPr>
              <w:t>（MUST）</w:t>
            </w:r>
            <w:r w:rsidRPr="008E765E">
              <w:rPr>
                <w:rFonts w:asciiTheme="majorEastAsia" w:eastAsiaTheme="majorEastAsia" w:hAnsiTheme="majorEastAsia" w:cs="ＭＳ 明朝" w:hint="eastAsia"/>
                <w:lang w:eastAsia="ja-JP"/>
              </w:rPr>
              <w:t>。右図を参照のこと。</w:t>
            </w:r>
          </w:p>
          <w:p w14:paraId="08B8655D" w14:textId="77777777" w:rsidR="00B863E8" w:rsidRPr="008E765E" w:rsidRDefault="00B863E8" w:rsidP="003D496F">
            <w:pPr>
              <w:pStyle w:val="TableParagraph"/>
              <w:rPr>
                <w:rFonts w:asciiTheme="majorEastAsia" w:eastAsiaTheme="majorEastAsia" w:hAnsiTheme="majorEastAsia" w:cs="ＭＳ 明朝"/>
                <w:lang w:eastAsia="ja-JP"/>
              </w:rPr>
            </w:pPr>
          </w:p>
          <w:p w14:paraId="35C01823" w14:textId="3101BB7E"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R6:</w:t>
            </w:r>
            <w:r w:rsidRPr="008E765E">
              <w:rPr>
                <w:rFonts w:asciiTheme="majorEastAsia" w:eastAsiaTheme="majorEastAsia" w:hAnsiTheme="majorEastAsia" w:cs="ＭＳ 明朝" w:hint="eastAsia"/>
                <w:lang w:eastAsia="ja-JP"/>
              </w:rPr>
              <w:t xml:space="preserve"> ミッドホールおよび</w:t>
            </w:r>
            <w:r w:rsidR="00ED2782">
              <w:rPr>
                <w:rFonts w:asciiTheme="majorEastAsia" w:eastAsiaTheme="majorEastAsia" w:hAnsiTheme="majorEastAsia" w:cs="ＭＳ 明朝" w:hint="eastAsia"/>
                <w:lang w:eastAsia="ja-JP"/>
              </w:rPr>
              <w:t>バックホールトランスポート</w:t>
            </w:r>
            <w:r w:rsidRPr="008E765E">
              <w:rPr>
                <w:rFonts w:asciiTheme="majorEastAsia" w:eastAsiaTheme="majorEastAsia" w:hAnsiTheme="majorEastAsia" w:cs="ＭＳ 明朝" w:hint="eastAsia"/>
                <w:lang w:eastAsia="ja-JP"/>
              </w:rPr>
              <w:t>ネットワークは、エンドユーザー向けのフルイーサネットポートに基づくイーサネットサービスをサポート</w:t>
            </w:r>
            <w:r w:rsidRPr="008E765E">
              <w:rPr>
                <w:rFonts w:asciiTheme="majorEastAsia" w:eastAsiaTheme="majorEastAsia" w:hAnsiTheme="majorEastAsia" w:cs="ＭＳ 明朝" w:hint="eastAsia"/>
                <w:b/>
                <w:bCs/>
                <w:lang w:eastAsia="ja-JP"/>
              </w:rPr>
              <w:t>しなければならない</w:t>
            </w:r>
            <w:r w:rsidR="00B863E8" w:rsidRPr="008E765E">
              <w:rPr>
                <w:rFonts w:asciiTheme="majorEastAsia" w:eastAsiaTheme="majorEastAsia" w:hAnsiTheme="majorEastAsia" w:cs="ＭＳ 明朝" w:hint="eastAsia"/>
                <w:b/>
                <w:bCs/>
                <w:lang w:eastAsia="ja-JP"/>
              </w:rPr>
              <w:t>（MUST）</w:t>
            </w:r>
            <w:r w:rsidRPr="008E765E">
              <w:rPr>
                <w:rFonts w:asciiTheme="majorEastAsia" w:eastAsiaTheme="majorEastAsia" w:hAnsiTheme="majorEastAsia" w:cs="ＭＳ 明朝" w:hint="eastAsia"/>
                <w:lang w:eastAsia="ja-JP"/>
              </w:rPr>
              <w:t>。例えば、MEF 6.2で定義されているEPLサービス。</w:t>
            </w:r>
          </w:p>
          <w:p w14:paraId="08986EB4" w14:textId="77777777" w:rsidR="00B863E8" w:rsidRPr="008E765E" w:rsidRDefault="00B863E8" w:rsidP="003D496F">
            <w:pPr>
              <w:pStyle w:val="TableParagraph"/>
              <w:rPr>
                <w:rFonts w:asciiTheme="majorEastAsia" w:eastAsiaTheme="majorEastAsia" w:hAnsiTheme="majorEastAsia" w:cs="ＭＳ 明朝"/>
                <w:lang w:eastAsia="ja-JP"/>
              </w:rPr>
            </w:pPr>
          </w:p>
          <w:p w14:paraId="256AB5E2" w14:textId="72CC6FB6"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R7:</w:t>
            </w:r>
            <w:r w:rsidRPr="008E765E">
              <w:rPr>
                <w:rFonts w:asciiTheme="majorEastAsia" w:eastAsiaTheme="majorEastAsia" w:hAnsiTheme="majorEastAsia" w:cs="ＭＳ 明朝" w:hint="eastAsia"/>
                <w:lang w:eastAsia="ja-JP"/>
              </w:rPr>
              <w:t xml:space="preserve"> ミッドホールおよび</w:t>
            </w:r>
            <w:r w:rsidR="00ED2782">
              <w:rPr>
                <w:rFonts w:asciiTheme="majorEastAsia" w:eastAsiaTheme="majorEastAsia" w:hAnsiTheme="majorEastAsia" w:cs="ＭＳ 明朝" w:hint="eastAsia"/>
                <w:lang w:eastAsia="ja-JP"/>
              </w:rPr>
              <w:t>バックホールトランスポート</w:t>
            </w:r>
            <w:r w:rsidRPr="008E765E">
              <w:rPr>
                <w:rFonts w:asciiTheme="majorEastAsia" w:eastAsiaTheme="majorEastAsia" w:hAnsiTheme="majorEastAsia" w:cs="ＭＳ 明朝" w:hint="eastAsia"/>
                <w:lang w:eastAsia="ja-JP"/>
              </w:rPr>
              <w:t>ネットワークは、エンドユーザー向けのイーサネットポート内のVLANに基づくイーサネット仮想サービスをサポート</w:t>
            </w:r>
            <w:r w:rsidRPr="008E765E">
              <w:rPr>
                <w:rFonts w:asciiTheme="majorEastAsia" w:eastAsiaTheme="majorEastAsia" w:hAnsiTheme="majorEastAsia" w:cs="ＭＳ 明朝" w:hint="eastAsia"/>
                <w:b/>
                <w:bCs/>
                <w:lang w:eastAsia="ja-JP"/>
              </w:rPr>
              <w:t>しなければならない</w:t>
            </w:r>
            <w:r w:rsidR="00B863E8" w:rsidRPr="008E765E">
              <w:rPr>
                <w:rFonts w:asciiTheme="majorEastAsia" w:eastAsiaTheme="majorEastAsia" w:hAnsiTheme="majorEastAsia" w:cs="ＭＳ 明朝" w:hint="eastAsia"/>
                <w:b/>
                <w:bCs/>
                <w:lang w:eastAsia="ja-JP"/>
              </w:rPr>
              <w:t>（MUST）</w:t>
            </w:r>
            <w:r w:rsidRPr="008E765E">
              <w:rPr>
                <w:rFonts w:asciiTheme="majorEastAsia" w:eastAsiaTheme="majorEastAsia" w:hAnsiTheme="majorEastAsia" w:cs="ＭＳ 明朝" w:hint="eastAsia"/>
                <w:lang w:eastAsia="ja-JP"/>
              </w:rPr>
              <w:t>。例えば、MEF 6.2で定義されているEVPLサービス。</w:t>
            </w:r>
          </w:p>
          <w:p w14:paraId="15287314" w14:textId="77777777" w:rsidR="00B863E8" w:rsidRPr="008E765E" w:rsidRDefault="00B863E8" w:rsidP="003D496F">
            <w:pPr>
              <w:pStyle w:val="TableParagraph"/>
              <w:rPr>
                <w:rFonts w:asciiTheme="majorEastAsia" w:eastAsiaTheme="majorEastAsia" w:hAnsiTheme="majorEastAsia" w:cs="ＭＳ 明朝"/>
                <w:lang w:eastAsia="ja-JP"/>
              </w:rPr>
            </w:pPr>
          </w:p>
          <w:p w14:paraId="09D0574D" w14:textId="53C2DA0D"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R8:</w:t>
            </w:r>
            <w:r w:rsidRPr="008E765E">
              <w:rPr>
                <w:rFonts w:asciiTheme="majorEastAsia" w:eastAsiaTheme="majorEastAsia" w:hAnsiTheme="majorEastAsia" w:cs="ＭＳ 明朝" w:hint="eastAsia"/>
                <w:lang w:eastAsia="ja-JP"/>
              </w:rPr>
              <w:t xml:space="preserve"> ミッドホールおよび</w:t>
            </w:r>
            <w:r w:rsidR="00ED2782">
              <w:rPr>
                <w:rFonts w:asciiTheme="majorEastAsia" w:eastAsiaTheme="majorEastAsia" w:hAnsiTheme="majorEastAsia" w:cs="ＭＳ 明朝" w:hint="eastAsia"/>
                <w:lang w:eastAsia="ja-JP"/>
              </w:rPr>
              <w:t>バックホールトランスポート</w:t>
            </w:r>
            <w:r w:rsidRPr="008E765E">
              <w:rPr>
                <w:rFonts w:asciiTheme="majorEastAsia" w:eastAsiaTheme="majorEastAsia" w:hAnsiTheme="majorEastAsia" w:cs="ＭＳ 明朝" w:hint="eastAsia"/>
                <w:lang w:eastAsia="ja-JP"/>
              </w:rPr>
              <w:t>ネットワークは、加入者IPサービスをサポート</w:t>
            </w:r>
            <w:r w:rsidRPr="008E765E">
              <w:rPr>
                <w:rFonts w:asciiTheme="majorEastAsia" w:eastAsiaTheme="majorEastAsia" w:hAnsiTheme="majorEastAsia" w:cs="ＭＳ 明朝" w:hint="eastAsia"/>
                <w:b/>
                <w:bCs/>
                <w:lang w:eastAsia="ja-JP"/>
              </w:rPr>
              <w:t>しなければならない</w:t>
            </w:r>
            <w:r w:rsidR="00B863E8" w:rsidRPr="008E765E">
              <w:rPr>
                <w:rFonts w:asciiTheme="majorEastAsia" w:eastAsiaTheme="majorEastAsia" w:hAnsiTheme="majorEastAsia" w:cs="ＭＳ 明朝" w:hint="eastAsia"/>
                <w:b/>
                <w:bCs/>
                <w:lang w:eastAsia="ja-JP"/>
              </w:rPr>
              <w:t>（MUST）</w:t>
            </w:r>
            <w:r w:rsidRPr="008E765E">
              <w:rPr>
                <w:rFonts w:asciiTheme="majorEastAsia" w:eastAsiaTheme="majorEastAsia" w:hAnsiTheme="majorEastAsia" w:cs="ＭＳ 明朝" w:hint="eastAsia"/>
                <w:lang w:eastAsia="ja-JP"/>
              </w:rPr>
              <w:t>。例えば、MEF61.1で定義されているようなサービス。</w:t>
            </w:r>
          </w:p>
          <w:p w14:paraId="38EDA4B9" w14:textId="77777777" w:rsidR="00B863E8" w:rsidRPr="008E765E" w:rsidRDefault="00B863E8" w:rsidP="003D496F">
            <w:pPr>
              <w:pStyle w:val="TableParagraph"/>
              <w:rPr>
                <w:rFonts w:asciiTheme="majorEastAsia" w:eastAsiaTheme="majorEastAsia" w:hAnsiTheme="majorEastAsia" w:cs="ＭＳ 明朝"/>
                <w:lang w:eastAsia="ja-JP"/>
              </w:rPr>
            </w:pPr>
          </w:p>
          <w:p w14:paraId="18B1E14B" w14:textId="77777777"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R9:</w:t>
            </w:r>
            <w:r w:rsidRPr="008E765E">
              <w:rPr>
                <w:rFonts w:asciiTheme="majorEastAsia" w:eastAsiaTheme="majorEastAsia" w:hAnsiTheme="majorEastAsia" w:cs="ＭＳ 明朝" w:hint="eastAsia"/>
                <w:lang w:eastAsia="ja-JP"/>
              </w:rPr>
              <w:t xml:space="preserve"> トランスポートネットワークは、フルイーサネットポートベースまたはイーサネットポート内のVLAN上で、加入者IPサービスをサポート</w:t>
            </w:r>
            <w:r w:rsidRPr="008E765E">
              <w:rPr>
                <w:rFonts w:asciiTheme="majorEastAsia" w:eastAsiaTheme="majorEastAsia" w:hAnsiTheme="majorEastAsia" w:cs="ＭＳ 明朝" w:hint="eastAsia"/>
                <w:lang w:eastAsia="ja-JP"/>
              </w:rPr>
              <w:lastRenderedPageBreak/>
              <w:t>しなければならない。</w:t>
            </w:r>
          </w:p>
          <w:p w14:paraId="7B1CB62F" w14:textId="2714D161"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R10: 加入者 IP サービスは、単一の UNI アクセスリンク上でサポート</w:t>
            </w:r>
            <w:r w:rsidRPr="008E765E">
              <w:rPr>
                <w:rFonts w:asciiTheme="majorEastAsia" w:eastAsiaTheme="majorEastAsia" w:hAnsiTheme="majorEastAsia" w:cs="ＭＳ 明朝" w:hint="eastAsia"/>
                <w:b/>
                <w:bCs/>
                <w:lang w:eastAsia="ja-JP"/>
              </w:rPr>
              <w:t>されなければならない</w:t>
            </w:r>
            <w:r w:rsidR="00B863E8" w:rsidRPr="008E765E">
              <w:rPr>
                <w:rFonts w:asciiTheme="majorEastAsia" w:eastAsiaTheme="majorEastAsia" w:hAnsiTheme="majorEastAsia" w:cs="ＭＳ 明朝" w:hint="eastAsia"/>
                <w:b/>
                <w:bCs/>
                <w:lang w:eastAsia="ja-JP"/>
              </w:rPr>
              <w:t>（MUST）</w:t>
            </w:r>
            <w:r w:rsidRPr="008E765E">
              <w:rPr>
                <w:rFonts w:asciiTheme="majorEastAsia" w:eastAsiaTheme="majorEastAsia" w:hAnsiTheme="majorEastAsia" w:cs="ＭＳ 明朝" w:hint="eastAsia"/>
                <w:lang w:eastAsia="ja-JP"/>
              </w:rPr>
              <w:t>。</w:t>
            </w:r>
          </w:p>
          <w:p w14:paraId="7DBF2A73" w14:textId="77777777" w:rsidR="00B863E8" w:rsidRPr="008E765E" w:rsidRDefault="00B863E8" w:rsidP="003D496F">
            <w:pPr>
              <w:pStyle w:val="TableParagraph"/>
              <w:rPr>
                <w:rFonts w:asciiTheme="majorEastAsia" w:eastAsiaTheme="majorEastAsia" w:hAnsiTheme="majorEastAsia" w:cs="ＭＳ 明朝"/>
                <w:lang w:eastAsia="ja-JP"/>
              </w:rPr>
            </w:pPr>
          </w:p>
          <w:p w14:paraId="17863545" w14:textId="6D51B432"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R11:</w:t>
            </w:r>
            <w:r w:rsidRPr="008E765E">
              <w:rPr>
                <w:rFonts w:asciiTheme="majorEastAsia" w:eastAsiaTheme="majorEastAsia" w:hAnsiTheme="majorEastAsia" w:cs="ＭＳ 明朝" w:hint="eastAsia"/>
                <w:lang w:eastAsia="ja-JP"/>
              </w:rPr>
              <w:t xml:space="preserve"> 加入者IPサービスは、以下のいずれかでサポート</w:t>
            </w:r>
            <w:r w:rsidRPr="008E765E">
              <w:rPr>
                <w:rFonts w:asciiTheme="majorEastAsia" w:eastAsiaTheme="majorEastAsia" w:hAnsiTheme="majorEastAsia" w:cs="ＭＳ 明朝" w:hint="eastAsia"/>
                <w:b/>
                <w:bCs/>
                <w:lang w:eastAsia="ja-JP"/>
              </w:rPr>
              <w:t>される場合があります</w:t>
            </w:r>
            <w:r w:rsidR="00B863E8" w:rsidRPr="008E765E">
              <w:rPr>
                <w:rFonts w:asciiTheme="majorEastAsia" w:eastAsiaTheme="majorEastAsia" w:hAnsiTheme="majorEastAsia" w:cs="ＭＳ 明朝" w:hint="eastAsia"/>
                <w:b/>
                <w:bCs/>
                <w:lang w:eastAsia="ja-JP"/>
              </w:rPr>
              <w:t>（MAY）</w:t>
            </w:r>
            <w:r w:rsidRPr="008E765E">
              <w:rPr>
                <w:rFonts w:asciiTheme="majorEastAsia" w:eastAsiaTheme="majorEastAsia" w:hAnsiTheme="majorEastAsia" w:cs="ＭＳ 明朝" w:hint="eastAsia"/>
                <w:lang w:eastAsia="ja-JP"/>
              </w:rPr>
              <w:t>。</w:t>
            </w:r>
          </w:p>
          <w:p w14:paraId="75A26EFE" w14:textId="312251E3" w:rsidR="001729B8" w:rsidRPr="008E765E" w:rsidRDefault="001729B8" w:rsidP="00514D5C">
            <w:pPr>
              <w:pStyle w:val="TableParagraph"/>
              <w:numPr>
                <w:ilvl w:val="0"/>
                <w:numId w:val="17"/>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SP の異なるデバイスで終了する UNI アクセスリンク。</w:t>
            </w:r>
          </w:p>
          <w:p w14:paraId="73890C51" w14:textId="4B3AB360" w:rsidR="001729B8" w:rsidRPr="008E765E" w:rsidRDefault="001729B8" w:rsidP="00514D5C">
            <w:pPr>
              <w:pStyle w:val="TableParagraph"/>
              <w:numPr>
                <w:ilvl w:val="0"/>
                <w:numId w:val="17"/>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SPと加入者の異なるデバイスで終端するUNIアクセスリンク。</w:t>
            </w:r>
          </w:p>
          <w:p w14:paraId="6BAA7DFA" w14:textId="26003CE6" w:rsidR="001729B8" w:rsidRPr="008E765E" w:rsidRDefault="001729B8" w:rsidP="00514D5C">
            <w:pPr>
              <w:pStyle w:val="TableParagraph"/>
              <w:numPr>
                <w:ilvl w:val="0"/>
                <w:numId w:val="17"/>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加入者側の異なるデバイスで終端する UNI アクセスリンク</w:t>
            </w:r>
          </w:p>
          <w:p w14:paraId="06AFD816" w14:textId="77777777" w:rsidR="001729B8" w:rsidRPr="008E765E" w:rsidRDefault="001729B8" w:rsidP="003D496F">
            <w:pPr>
              <w:pStyle w:val="TableParagraph"/>
              <w:rPr>
                <w:rFonts w:asciiTheme="majorEastAsia" w:eastAsiaTheme="majorEastAsia" w:hAnsiTheme="majorEastAsia" w:cs="ＭＳ 明朝"/>
                <w:lang w:eastAsia="ja-JP"/>
              </w:rPr>
            </w:pPr>
          </w:p>
          <w:p w14:paraId="230165A3" w14:textId="6E712B7A"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 xml:space="preserve">R12: </w:t>
            </w:r>
            <w:r w:rsidRPr="008E765E">
              <w:rPr>
                <w:rFonts w:asciiTheme="majorEastAsia" w:eastAsiaTheme="majorEastAsia" w:hAnsiTheme="majorEastAsia" w:cs="ＭＳ 明朝" w:hint="eastAsia"/>
                <w:lang w:eastAsia="ja-JP"/>
              </w:rPr>
              <w:t>トランスポートネットワークは、イーサネット、IPv4、IPv6の帯域幅制御メカニズムをサポート</w:t>
            </w:r>
            <w:r w:rsidRPr="008E765E">
              <w:rPr>
                <w:rFonts w:asciiTheme="majorEastAsia" w:eastAsiaTheme="majorEastAsia" w:hAnsiTheme="majorEastAsia" w:cs="ＭＳ 明朝" w:hint="eastAsia"/>
                <w:b/>
                <w:bCs/>
                <w:lang w:eastAsia="ja-JP"/>
              </w:rPr>
              <w:t>しなければならない</w:t>
            </w:r>
            <w:r w:rsidR="00B863E8" w:rsidRPr="008E765E">
              <w:rPr>
                <w:rFonts w:asciiTheme="majorEastAsia" w:eastAsiaTheme="majorEastAsia" w:hAnsiTheme="majorEastAsia" w:cs="ＭＳ 明朝" w:hint="eastAsia"/>
                <w:b/>
                <w:bCs/>
                <w:lang w:eastAsia="ja-JP"/>
              </w:rPr>
              <w:t>（MUST）</w:t>
            </w:r>
            <w:r w:rsidRPr="008E765E">
              <w:rPr>
                <w:rFonts w:asciiTheme="majorEastAsia" w:eastAsiaTheme="majorEastAsia" w:hAnsiTheme="majorEastAsia" w:cs="ＭＳ 明朝" w:hint="eastAsia"/>
                <w:lang w:eastAsia="ja-JP"/>
              </w:rPr>
              <w:t>。これは、加入者からトランスポートネットワークに向かうUNI</w:t>
            </w:r>
            <w:r w:rsidR="00ED2782">
              <w:rPr>
                <w:rFonts w:asciiTheme="majorEastAsia" w:eastAsiaTheme="majorEastAsia" w:hAnsiTheme="majorEastAsia" w:cs="ＭＳ 明朝" w:hint="eastAsia"/>
                <w:lang w:eastAsia="ja-JP"/>
              </w:rPr>
              <w:t>インタフェース</w:t>
            </w:r>
            <w:r w:rsidRPr="008E765E">
              <w:rPr>
                <w:rFonts w:asciiTheme="majorEastAsia" w:eastAsiaTheme="majorEastAsia" w:hAnsiTheme="majorEastAsia" w:cs="ＭＳ 明朝" w:hint="eastAsia"/>
                <w:lang w:eastAsia="ja-JP"/>
              </w:rPr>
              <w:t>を流れるトラフィックに適用される。</w:t>
            </w:r>
          </w:p>
          <w:p w14:paraId="5C40801D" w14:textId="47E82054" w:rsidR="001729B8" w:rsidRPr="008E765E" w:rsidRDefault="001729B8" w:rsidP="00514D5C">
            <w:pPr>
              <w:pStyle w:val="TableParagraph"/>
              <w:numPr>
                <w:ilvl w:val="0"/>
                <w:numId w:val="18"/>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受信分類とパケットマーキング</w:t>
            </w:r>
          </w:p>
          <w:p w14:paraId="317FC0B0" w14:textId="617C17C9" w:rsidR="001729B8" w:rsidRPr="008E765E" w:rsidRDefault="001729B8" w:rsidP="00514D5C">
            <w:pPr>
              <w:pStyle w:val="TableParagraph"/>
              <w:numPr>
                <w:ilvl w:val="0"/>
                <w:numId w:val="18"/>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イーサネットポートのクラスに基づくインバウンドトラフィックの調整。</w:t>
            </w:r>
          </w:p>
          <w:p w14:paraId="0D0FE5D9" w14:textId="70A964F1" w:rsidR="001729B8" w:rsidRPr="008E765E" w:rsidRDefault="001729B8" w:rsidP="00514D5C">
            <w:pPr>
              <w:pStyle w:val="TableParagraph"/>
              <w:numPr>
                <w:ilvl w:val="0"/>
                <w:numId w:val="18"/>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VLANおよびVLAN内のクラスに基づく階層的な受信トラフィック調整。</w:t>
            </w:r>
          </w:p>
          <w:p w14:paraId="41B3A40A" w14:textId="77777777" w:rsidR="00B863E8" w:rsidRPr="008E765E" w:rsidRDefault="00B863E8" w:rsidP="003D496F">
            <w:pPr>
              <w:pStyle w:val="TableParagraph"/>
              <w:rPr>
                <w:rFonts w:asciiTheme="majorEastAsia" w:eastAsiaTheme="majorEastAsia" w:hAnsiTheme="majorEastAsia" w:cs="ＭＳ 明朝"/>
                <w:lang w:eastAsia="ja-JP"/>
              </w:rPr>
            </w:pPr>
          </w:p>
          <w:p w14:paraId="35F17B5E" w14:textId="6E07E80E" w:rsidR="001729B8" w:rsidRPr="008E765E" w:rsidRDefault="001729B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R13:</w:t>
            </w:r>
            <w:r w:rsidRPr="008E765E">
              <w:rPr>
                <w:rFonts w:asciiTheme="majorEastAsia" w:eastAsiaTheme="majorEastAsia" w:hAnsiTheme="majorEastAsia" w:cs="ＭＳ 明朝" w:hint="eastAsia"/>
                <w:lang w:eastAsia="ja-JP"/>
              </w:rPr>
              <w:t xml:space="preserve"> トランスポートネットワークは、イーサネット、IPv4、IPv6 のための送信帯域制御メカニズムをサポート</w:t>
            </w:r>
            <w:r w:rsidRPr="008E765E">
              <w:rPr>
                <w:rFonts w:asciiTheme="majorEastAsia" w:eastAsiaTheme="majorEastAsia" w:hAnsiTheme="majorEastAsia" w:cs="ＭＳ 明朝" w:hint="eastAsia"/>
                <w:b/>
                <w:bCs/>
                <w:lang w:eastAsia="ja-JP"/>
              </w:rPr>
              <w:t>しなければなりません</w:t>
            </w:r>
            <w:r w:rsidR="00B863E8" w:rsidRPr="008E765E">
              <w:rPr>
                <w:rFonts w:asciiTheme="majorEastAsia" w:eastAsiaTheme="majorEastAsia" w:hAnsiTheme="majorEastAsia" w:cs="ＭＳ 明朝" w:hint="eastAsia"/>
                <w:b/>
                <w:bCs/>
                <w:lang w:eastAsia="ja-JP"/>
              </w:rPr>
              <w:t>（MUST）</w:t>
            </w:r>
            <w:r w:rsidRPr="008E765E">
              <w:rPr>
                <w:rFonts w:asciiTheme="majorEastAsia" w:eastAsiaTheme="majorEastAsia" w:hAnsiTheme="majorEastAsia" w:cs="ＭＳ 明朝" w:hint="eastAsia"/>
                <w:lang w:eastAsia="ja-JP"/>
              </w:rPr>
              <w:t xml:space="preserve">。これは、UNI </w:t>
            </w:r>
            <w:r w:rsidR="00ED2782">
              <w:rPr>
                <w:rFonts w:asciiTheme="majorEastAsia" w:eastAsiaTheme="majorEastAsia" w:hAnsiTheme="majorEastAsia" w:cs="ＭＳ 明朝" w:hint="eastAsia"/>
                <w:lang w:eastAsia="ja-JP"/>
              </w:rPr>
              <w:t>インタフェース</w:t>
            </w:r>
            <w:r w:rsidRPr="008E765E">
              <w:rPr>
                <w:rFonts w:asciiTheme="majorEastAsia" w:eastAsiaTheme="majorEastAsia" w:hAnsiTheme="majorEastAsia" w:cs="ＭＳ 明朝" w:hint="eastAsia"/>
                <w:lang w:eastAsia="ja-JP"/>
              </w:rPr>
              <w:t>からエンドユーザーに向かうトラフィックに適用されます。</w:t>
            </w:r>
          </w:p>
          <w:p w14:paraId="0C168E35" w14:textId="292A89AF" w:rsidR="001729B8" w:rsidRPr="008E765E" w:rsidRDefault="001729B8" w:rsidP="00514D5C">
            <w:pPr>
              <w:pStyle w:val="TableParagraph"/>
              <w:numPr>
                <w:ilvl w:val="0"/>
                <w:numId w:val="19"/>
              </w:numPr>
              <w:ind w:left="323" w:rightChars="-50" w:right="-104" w:hanging="323"/>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イーサネットポートのクラスに基づく、送信トラフィックの調整とスケジューリング。</w:t>
            </w:r>
          </w:p>
          <w:p w14:paraId="75C874EF" w14:textId="5202317E" w:rsidR="001729B8" w:rsidRPr="008E765E" w:rsidRDefault="001729B8" w:rsidP="00514D5C">
            <w:pPr>
              <w:pStyle w:val="TableParagraph"/>
              <w:numPr>
                <w:ilvl w:val="0"/>
                <w:numId w:val="19"/>
              </w:numPr>
              <w:ind w:left="323" w:rightChars="-50" w:right="-104" w:hanging="323"/>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VLAN および VLAN 内のクラスに基づく階層型インバウンドトラフィック調整およびスケジューリング。</w:t>
            </w:r>
          </w:p>
          <w:p w14:paraId="3EE25EC6" w14:textId="77777777" w:rsidR="00B863E8" w:rsidRPr="008E765E" w:rsidRDefault="00B863E8" w:rsidP="003D496F">
            <w:pPr>
              <w:pStyle w:val="TableParagraph"/>
              <w:rPr>
                <w:rFonts w:asciiTheme="majorEastAsia" w:eastAsiaTheme="majorEastAsia" w:hAnsiTheme="majorEastAsia" w:cs="ＭＳ 明朝"/>
                <w:lang w:eastAsia="ja-JP"/>
              </w:rPr>
            </w:pPr>
          </w:p>
          <w:p w14:paraId="00CD93FD" w14:textId="77777777" w:rsidR="00B863E8" w:rsidRPr="008E765E" w:rsidRDefault="00B863E8" w:rsidP="003D496F">
            <w:pPr>
              <w:pStyle w:val="TableParagraph"/>
              <w:rPr>
                <w:rFonts w:asciiTheme="majorEastAsia" w:eastAsiaTheme="majorEastAsia" w:hAnsiTheme="majorEastAsia" w:cs="ＭＳ 明朝"/>
                <w:b/>
                <w:bCs/>
                <w:u w:val="thick"/>
                <w:lang w:eastAsia="ja-JP"/>
              </w:rPr>
            </w:pPr>
            <w:r w:rsidRPr="008E765E">
              <w:rPr>
                <w:rFonts w:asciiTheme="majorEastAsia" w:eastAsiaTheme="majorEastAsia" w:hAnsiTheme="majorEastAsia" w:cs="ＭＳ 明朝" w:hint="eastAsia"/>
                <w:b/>
                <w:bCs/>
                <w:u w:val="thick"/>
                <w:lang w:eastAsia="ja-JP"/>
              </w:rPr>
              <w:lastRenderedPageBreak/>
              <w:t>トランスポートサービス</w:t>
            </w:r>
          </w:p>
          <w:p w14:paraId="13BC1BA4" w14:textId="04F25F60" w:rsidR="00B863E8" w:rsidRPr="008E765E" w:rsidRDefault="00B863E8"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R14:</w:t>
            </w:r>
            <w:r w:rsidRPr="008E765E">
              <w:rPr>
                <w:rFonts w:asciiTheme="majorEastAsia" w:eastAsiaTheme="majorEastAsia" w:hAnsiTheme="majorEastAsia" w:cs="ＭＳ 明朝" w:hint="eastAsia"/>
                <w:lang w:eastAsia="ja-JP"/>
              </w:rPr>
              <w:t xml:space="preserve"> トランスポートインフラストラクチャは、以下のメカニズムをサポート</w:t>
            </w:r>
            <w:r w:rsidRPr="008E765E">
              <w:rPr>
                <w:rFonts w:asciiTheme="majorEastAsia" w:eastAsiaTheme="majorEastAsia" w:hAnsiTheme="majorEastAsia" w:cs="ＭＳ 明朝" w:hint="eastAsia"/>
                <w:b/>
                <w:bCs/>
                <w:lang w:eastAsia="ja-JP"/>
              </w:rPr>
              <w:t>しなければならない（MUST）:</w:t>
            </w:r>
          </w:p>
          <w:p w14:paraId="327D2112" w14:textId="77777777" w:rsidR="00B863E8" w:rsidRPr="008E765E" w:rsidRDefault="00B863E8" w:rsidP="003D496F">
            <w:pPr>
              <w:pStyle w:val="TableParagraph"/>
              <w:rPr>
                <w:rFonts w:asciiTheme="majorEastAsia" w:eastAsiaTheme="majorEastAsia" w:hAnsiTheme="majorEastAsia" w:cs="ＭＳ 明朝"/>
                <w:lang w:eastAsia="ja-JP"/>
              </w:rPr>
            </w:pPr>
          </w:p>
          <w:p w14:paraId="056A75C0" w14:textId="6689DB37" w:rsidR="00B863E8" w:rsidRPr="008E765E" w:rsidRDefault="00B863E8" w:rsidP="00514D5C">
            <w:pPr>
              <w:pStyle w:val="TableParagraph"/>
              <w:numPr>
                <w:ilvl w:val="0"/>
                <w:numId w:val="20"/>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IPv4 および IPv6 の基本的なルーティングインフラストラクチャ。</w:t>
            </w:r>
          </w:p>
          <w:p w14:paraId="603401CB" w14:textId="0D24D31E" w:rsidR="00B863E8" w:rsidRPr="008E765E" w:rsidRDefault="00B863E8" w:rsidP="00514D5C">
            <w:pPr>
              <w:pStyle w:val="TableParagraph"/>
              <w:numPr>
                <w:ilvl w:val="0"/>
                <w:numId w:val="20"/>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IPv4 または IPv6 仮想プライベートネットワーク（任意の端末間）。</w:t>
            </w:r>
          </w:p>
          <w:p w14:paraId="4635A7AE" w14:textId="58C3D481" w:rsidR="00B863E8" w:rsidRPr="008E765E" w:rsidRDefault="00B863E8" w:rsidP="00514D5C">
            <w:pPr>
              <w:pStyle w:val="TableParagraph"/>
              <w:numPr>
                <w:ilvl w:val="0"/>
                <w:numId w:val="20"/>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IPv4 または IPv6 仮想プライベートネットワーク（アクセス制御付き）。</w:t>
            </w:r>
          </w:p>
          <w:p w14:paraId="136E9D5F" w14:textId="6BBC31F3" w:rsidR="00B863E8" w:rsidRPr="008E765E" w:rsidRDefault="00B863E8" w:rsidP="00514D5C">
            <w:pPr>
              <w:pStyle w:val="TableParagraph"/>
              <w:numPr>
                <w:ilvl w:val="0"/>
                <w:numId w:val="20"/>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エクストラネット付き IPv4 または IPv6 仮想プライベートネットワーク。</w:t>
            </w:r>
          </w:p>
          <w:p w14:paraId="15981337" w14:textId="2DD5365B" w:rsidR="00B863E8" w:rsidRPr="008E765E" w:rsidRDefault="00B863E8" w:rsidP="00514D5C">
            <w:pPr>
              <w:pStyle w:val="TableParagraph"/>
              <w:numPr>
                <w:ilvl w:val="0"/>
                <w:numId w:val="20"/>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EPL および EVPL。</w:t>
            </w:r>
          </w:p>
          <w:p w14:paraId="0625E652" w14:textId="67931D4B" w:rsidR="00B863E8" w:rsidRPr="008E765E" w:rsidRDefault="00B863E8" w:rsidP="00514D5C">
            <w:pPr>
              <w:pStyle w:val="TableParagraph"/>
              <w:numPr>
                <w:ilvl w:val="0"/>
                <w:numId w:val="20"/>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EP-LANおよびEVP-LAN。</w:t>
            </w:r>
          </w:p>
          <w:p w14:paraId="68FE2770" w14:textId="11D7B717" w:rsidR="00B863E8" w:rsidRPr="008E765E" w:rsidRDefault="00B863E8" w:rsidP="00514D5C">
            <w:pPr>
              <w:pStyle w:val="TableParagraph"/>
              <w:numPr>
                <w:ilvl w:val="0"/>
                <w:numId w:val="20"/>
              </w:numPr>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EP-TreeおよびEVP-Tree。</w:t>
            </w:r>
          </w:p>
          <w:p w14:paraId="6943F9CF" w14:textId="77777777" w:rsidR="00B863E8" w:rsidRPr="008E765E" w:rsidRDefault="00B863E8" w:rsidP="003D496F">
            <w:pPr>
              <w:pStyle w:val="TableParagraph"/>
              <w:rPr>
                <w:rFonts w:asciiTheme="majorEastAsia" w:eastAsiaTheme="majorEastAsia" w:hAnsiTheme="majorEastAsia" w:cs="ＭＳ 明朝"/>
                <w:lang w:eastAsia="ja-JP"/>
              </w:rPr>
            </w:pPr>
          </w:p>
          <w:p w14:paraId="69A709C5" w14:textId="4B086EDF" w:rsidR="00E93D96" w:rsidRPr="008E765E" w:rsidRDefault="00E93D96" w:rsidP="003D496F">
            <w:pPr>
              <w:pStyle w:val="TableParagraph"/>
              <w:rPr>
                <w:rFonts w:asciiTheme="majorEastAsia" w:eastAsiaTheme="majorEastAsia" w:hAnsiTheme="majorEastAsia" w:cs="ＭＳ 明朝"/>
                <w:b/>
                <w:bCs/>
                <w:u w:val="thick"/>
                <w:lang w:eastAsia="ja-JP"/>
              </w:rPr>
            </w:pPr>
            <w:r w:rsidRPr="008E765E">
              <w:rPr>
                <w:rFonts w:asciiTheme="majorEastAsia" w:eastAsiaTheme="majorEastAsia" w:hAnsiTheme="majorEastAsia" w:cs="ＭＳ 明朝" w:hint="eastAsia"/>
                <w:b/>
                <w:bCs/>
                <w:u w:val="thick"/>
                <w:lang w:eastAsia="ja-JP"/>
              </w:rPr>
              <w:t>トランスポートネットワークのQoSと可用性</w:t>
            </w:r>
          </w:p>
          <w:p w14:paraId="482EC3A6" w14:textId="124155A5" w:rsidR="00E93D96" w:rsidRPr="008E765E" w:rsidRDefault="00E93D9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R15:</w:t>
            </w:r>
            <w:r w:rsidRPr="008E765E">
              <w:rPr>
                <w:rFonts w:asciiTheme="majorEastAsia" w:eastAsiaTheme="majorEastAsia" w:hAnsiTheme="majorEastAsia" w:cs="ＭＳ 明朝" w:hint="eastAsia"/>
                <w:lang w:eastAsia="ja-JP"/>
              </w:rPr>
              <w:t xml:space="preserve"> トランスポートネットワークは、実際のミッドホール/</w:t>
            </w:r>
            <w:r w:rsidR="00511B22">
              <w:rPr>
                <w:rFonts w:asciiTheme="majorEastAsia" w:eastAsiaTheme="majorEastAsia" w:hAnsiTheme="majorEastAsia" w:cs="ＭＳ 明朝" w:hint="eastAsia"/>
                <w:lang w:eastAsia="ja-JP"/>
              </w:rPr>
              <w:t>バックホールパケット</w:t>
            </w:r>
            <w:r w:rsidRPr="008E765E">
              <w:rPr>
                <w:rFonts w:asciiTheme="majorEastAsia" w:eastAsiaTheme="majorEastAsia" w:hAnsiTheme="majorEastAsia" w:cs="ＭＳ 明朝" w:hint="eastAsia"/>
                <w:lang w:eastAsia="ja-JP"/>
              </w:rPr>
              <w:t>内のQoSマーキングに基づくQoSを実装するメカニズムを持つか、またはそのアーキテクチャを利用</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4514A586" w14:textId="77777777" w:rsidR="00E93D96" w:rsidRPr="008E765E" w:rsidRDefault="00E93D96" w:rsidP="003D496F">
            <w:pPr>
              <w:pStyle w:val="TableParagraph"/>
              <w:rPr>
                <w:rFonts w:asciiTheme="majorEastAsia" w:eastAsiaTheme="majorEastAsia" w:hAnsiTheme="majorEastAsia" w:cs="ＭＳ 明朝"/>
                <w:lang w:eastAsia="ja-JP"/>
              </w:rPr>
            </w:pPr>
          </w:p>
          <w:p w14:paraId="2C0B9439" w14:textId="2BF55125" w:rsidR="00174FD6" w:rsidRPr="008E765E" w:rsidRDefault="00E93D9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lang w:eastAsia="ja-JP"/>
              </w:rPr>
              <w:t>QoS マーキングには、イーサネット</w:t>
            </w:r>
            <w:r w:rsidR="00511B22">
              <w:rPr>
                <w:rFonts w:asciiTheme="majorEastAsia" w:eastAsiaTheme="majorEastAsia" w:hAnsiTheme="majorEastAsia" w:cs="ＭＳ 明朝" w:hint="eastAsia"/>
                <w:lang w:eastAsia="ja-JP"/>
              </w:rPr>
              <w:t>クラスオブサービスマーキング</w:t>
            </w:r>
            <w:r w:rsidRPr="008E765E">
              <w:rPr>
                <w:rFonts w:asciiTheme="majorEastAsia" w:eastAsiaTheme="majorEastAsia" w:hAnsiTheme="majorEastAsia" w:cs="ＭＳ 明朝" w:hint="eastAsia"/>
                <w:lang w:eastAsia="ja-JP"/>
              </w:rPr>
              <w:t xml:space="preserve">、MPLS </w:t>
            </w:r>
            <w:r w:rsidR="00511B22">
              <w:rPr>
                <w:rFonts w:asciiTheme="majorEastAsia" w:eastAsiaTheme="majorEastAsia" w:hAnsiTheme="majorEastAsia" w:cs="ＭＳ 明朝" w:hint="eastAsia"/>
                <w:lang w:eastAsia="ja-JP"/>
              </w:rPr>
              <w:t>クラスオブサービスマーキング</w:t>
            </w:r>
            <w:r w:rsidRPr="008E765E">
              <w:rPr>
                <w:rFonts w:asciiTheme="majorEastAsia" w:eastAsiaTheme="majorEastAsia" w:hAnsiTheme="majorEastAsia" w:cs="ＭＳ 明朝" w:hint="eastAsia"/>
                <w:lang w:eastAsia="ja-JP"/>
              </w:rPr>
              <w:t xml:space="preserve">、IPv4 DSCP、または IPv6 </w:t>
            </w:r>
            <w:r w:rsidR="00511B22">
              <w:rPr>
                <w:rFonts w:asciiTheme="majorEastAsia" w:eastAsiaTheme="majorEastAsia" w:hAnsiTheme="majorEastAsia" w:cs="ＭＳ 明朝" w:hint="eastAsia"/>
                <w:lang w:eastAsia="ja-JP"/>
              </w:rPr>
              <w:t>トラフィッククラスマーキング</w:t>
            </w:r>
            <w:r w:rsidRPr="008E765E">
              <w:rPr>
                <w:rFonts w:asciiTheme="majorEastAsia" w:eastAsiaTheme="majorEastAsia" w:hAnsiTheme="majorEastAsia" w:cs="ＭＳ 明朝" w:hint="eastAsia"/>
                <w:lang w:eastAsia="ja-JP"/>
              </w:rPr>
              <w:t>などがあります。適切なQoS方式は、採用されているトランスポートアーキテクチャによって決定されます。</w:t>
            </w:r>
          </w:p>
          <w:p w14:paraId="2A5FA873" w14:textId="77777777" w:rsidR="00174FD6" w:rsidRPr="008E765E" w:rsidRDefault="00174FD6" w:rsidP="003D496F">
            <w:pPr>
              <w:pStyle w:val="TableParagraph"/>
              <w:rPr>
                <w:rFonts w:asciiTheme="majorEastAsia" w:eastAsiaTheme="majorEastAsia" w:hAnsiTheme="majorEastAsia" w:cs="ＭＳ 明朝"/>
                <w:lang w:eastAsia="ja-JP"/>
              </w:rPr>
            </w:pPr>
          </w:p>
          <w:p w14:paraId="01A6279C" w14:textId="77777777" w:rsidR="00174FD6" w:rsidRPr="008E765E" w:rsidRDefault="00174FD6" w:rsidP="003D496F">
            <w:pPr>
              <w:pStyle w:val="TableParagraph"/>
              <w:rPr>
                <w:rFonts w:asciiTheme="majorEastAsia" w:eastAsiaTheme="majorEastAsia" w:hAnsiTheme="majorEastAsia"/>
                <w:lang w:eastAsia="ja-JP"/>
              </w:rPr>
            </w:pPr>
            <w:r w:rsidRPr="008E765E">
              <w:rPr>
                <w:rFonts w:asciiTheme="majorEastAsia" w:eastAsiaTheme="majorEastAsia" w:hAnsiTheme="majorEastAsia"/>
                <w:b/>
                <w:bCs/>
                <w:lang w:eastAsia="ja-JP"/>
              </w:rPr>
              <w:t>R16:</w:t>
            </w:r>
            <w:r w:rsidRPr="008E765E">
              <w:rPr>
                <w:rFonts w:asciiTheme="majorEastAsia" w:eastAsiaTheme="majorEastAsia" w:hAnsiTheme="majorEastAsia"/>
                <w:lang w:eastAsia="ja-JP"/>
              </w:rPr>
              <w:t xml:space="preserve"> トランスポートネットワークは、5GスライスをサポートするSLAを提供できるように、QoS/可用性メカニズムをサポート</w:t>
            </w:r>
            <w:r w:rsidRPr="008E765E">
              <w:rPr>
                <w:rFonts w:asciiTheme="majorEastAsia" w:eastAsiaTheme="majorEastAsia" w:hAnsiTheme="majorEastAsia"/>
                <w:b/>
                <w:bCs/>
                <w:lang w:eastAsia="ja-JP"/>
              </w:rPr>
              <w:t>しなければならない（MUST）</w:t>
            </w:r>
            <w:r w:rsidRPr="008E765E">
              <w:rPr>
                <w:rFonts w:asciiTheme="majorEastAsia" w:eastAsiaTheme="majorEastAsia" w:hAnsiTheme="majorEastAsia"/>
                <w:lang w:eastAsia="ja-JP"/>
              </w:rPr>
              <w:t>。</w:t>
            </w:r>
          </w:p>
          <w:p w14:paraId="617F4550" w14:textId="77777777" w:rsidR="00174FD6" w:rsidRPr="008E765E" w:rsidRDefault="00174FD6" w:rsidP="003D496F">
            <w:pPr>
              <w:pStyle w:val="TableParagraph"/>
              <w:rPr>
                <w:rFonts w:asciiTheme="majorEastAsia" w:eastAsiaTheme="majorEastAsia" w:hAnsiTheme="majorEastAsia"/>
                <w:lang w:eastAsia="ja-JP"/>
              </w:rPr>
            </w:pPr>
          </w:p>
          <w:p w14:paraId="25D70251" w14:textId="77777777" w:rsidR="00174FD6" w:rsidRPr="008E765E" w:rsidRDefault="00174FD6" w:rsidP="003D496F">
            <w:pPr>
              <w:pStyle w:val="TableParagraph"/>
              <w:rPr>
                <w:rFonts w:asciiTheme="majorEastAsia" w:eastAsiaTheme="majorEastAsia" w:hAnsiTheme="majorEastAsia"/>
                <w:lang w:eastAsia="ja-JP"/>
              </w:rPr>
            </w:pPr>
            <w:r w:rsidRPr="008E765E">
              <w:rPr>
                <w:rFonts w:asciiTheme="majorEastAsia" w:eastAsiaTheme="majorEastAsia" w:hAnsiTheme="majorEastAsia"/>
                <w:lang w:eastAsia="ja-JP"/>
              </w:rPr>
              <w:t>スライスに対するトランスポートネットワークの SLA は、IP ネットワークの遅延特性と可用</w:t>
            </w:r>
            <w:r w:rsidRPr="008E765E">
              <w:rPr>
                <w:rFonts w:asciiTheme="majorEastAsia" w:eastAsiaTheme="majorEastAsia" w:hAnsiTheme="majorEastAsia"/>
                <w:lang w:eastAsia="ja-JP"/>
              </w:rPr>
              <w:lastRenderedPageBreak/>
              <w:t>性をカバーする。</w:t>
            </w:r>
          </w:p>
          <w:p w14:paraId="14FB8BCE" w14:textId="77777777" w:rsidR="00174FD6" w:rsidRPr="008E765E" w:rsidRDefault="00174FD6" w:rsidP="003D496F">
            <w:pPr>
              <w:pStyle w:val="TableParagraph"/>
              <w:rPr>
                <w:rFonts w:asciiTheme="majorEastAsia" w:eastAsiaTheme="majorEastAsia" w:hAnsiTheme="majorEastAsia"/>
                <w:lang w:eastAsia="ja-JP"/>
              </w:rPr>
            </w:pPr>
          </w:p>
          <w:p w14:paraId="761843BE" w14:textId="77777777" w:rsidR="00174FD6" w:rsidRPr="008E765E" w:rsidRDefault="00174FD6" w:rsidP="003D496F">
            <w:pPr>
              <w:pStyle w:val="TableParagraph"/>
              <w:rPr>
                <w:rFonts w:asciiTheme="majorEastAsia" w:eastAsiaTheme="majorEastAsia" w:hAnsiTheme="majorEastAsia"/>
                <w:lang w:eastAsia="ja-JP"/>
              </w:rPr>
            </w:pPr>
            <w:r w:rsidRPr="008E765E">
              <w:rPr>
                <w:rFonts w:asciiTheme="majorEastAsia" w:eastAsiaTheme="majorEastAsia" w:hAnsiTheme="majorEastAsia"/>
                <w:b/>
                <w:bCs/>
                <w:lang w:eastAsia="ja-JP"/>
              </w:rPr>
              <w:t xml:space="preserve">R17: </w:t>
            </w:r>
            <w:r w:rsidRPr="008E765E">
              <w:rPr>
                <w:rFonts w:asciiTheme="majorEastAsia" w:eastAsiaTheme="majorEastAsia" w:hAnsiTheme="majorEastAsia"/>
                <w:lang w:eastAsia="ja-JP"/>
              </w:rPr>
              <w:t>トランスポートネットワークは、アクセスおよびトランスポートネットワークのコア内で、トランスポートスライス間の適切な動作分離を確保するメカニズムをサポート</w:t>
            </w:r>
            <w:r w:rsidRPr="008E765E">
              <w:rPr>
                <w:rFonts w:asciiTheme="majorEastAsia" w:eastAsiaTheme="majorEastAsia" w:hAnsiTheme="majorEastAsia"/>
                <w:b/>
                <w:bCs/>
                <w:lang w:eastAsia="ja-JP"/>
              </w:rPr>
              <w:t>しなければならない（MUST）</w:t>
            </w:r>
            <w:r w:rsidRPr="008E765E">
              <w:rPr>
                <w:rFonts w:asciiTheme="majorEastAsia" w:eastAsiaTheme="majorEastAsia" w:hAnsiTheme="majorEastAsia"/>
                <w:lang w:eastAsia="ja-JP"/>
              </w:rPr>
              <w:t>。</w:t>
            </w:r>
          </w:p>
          <w:p w14:paraId="3D86B683" w14:textId="77777777" w:rsidR="00174FD6" w:rsidRPr="008E765E" w:rsidRDefault="00174FD6" w:rsidP="003D496F">
            <w:pPr>
              <w:pStyle w:val="TableParagraph"/>
              <w:rPr>
                <w:rFonts w:asciiTheme="majorEastAsia" w:eastAsiaTheme="majorEastAsia" w:hAnsiTheme="majorEastAsia"/>
                <w:lang w:eastAsia="ja-JP"/>
              </w:rPr>
            </w:pPr>
          </w:p>
          <w:p w14:paraId="3EC4C27C" w14:textId="77777777" w:rsidR="00174FD6" w:rsidRPr="008E765E" w:rsidRDefault="00174FD6" w:rsidP="003D496F">
            <w:pPr>
              <w:pStyle w:val="TableParagraph"/>
              <w:rPr>
                <w:rFonts w:asciiTheme="majorEastAsia" w:eastAsiaTheme="majorEastAsia" w:hAnsiTheme="majorEastAsia"/>
                <w:lang w:eastAsia="ja-JP"/>
              </w:rPr>
            </w:pPr>
            <w:r w:rsidRPr="008E765E">
              <w:rPr>
                <w:rFonts w:asciiTheme="majorEastAsia" w:eastAsiaTheme="majorEastAsia" w:hAnsiTheme="majorEastAsia"/>
                <w:b/>
                <w:bCs/>
                <w:lang w:eastAsia="ja-JP"/>
              </w:rPr>
              <w:t>R18:</w:t>
            </w:r>
            <w:r w:rsidRPr="008E765E">
              <w:rPr>
                <w:rFonts w:asciiTheme="majorEastAsia" w:eastAsiaTheme="majorEastAsia" w:hAnsiTheme="majorEastAsia"/>
                <w:lang w:eastAsia="ja-JP"/>
              </w:rPr>
              <w:t xml:space="preserve"> トランスポートネットワークは、トランスポートスライスをトランスポートネットワークの物理トポロジーにマッピングし、制御するためのメカニズムをサポート</w:t>
            </w:r>
            <w:r w:rsidRPr="008E765E">
              <w:rPr>
                <w:rFonts w:asciiTheme="majorEastAsia" w:eastAsiaTheme="majorEastAsia" w:hAnsiTheme="majorEastAsia"/>
                <w:b/>
                <w:bCs/>
                <w:lang w:eastAsia="ja-JP"/>
              </w:rPr>
              <w:t>しなければならない（MUST）</w:t>
            </w:r>
            <w:r w:rsidRPr="008E765E">
              <w:rPr>
                <w:rFonts w:asciiTheme="majorEastAsia" w:eastAsiaTheme="majorEastAsia" w:hAnsiTheme="majorEastAsia"/>
                <w:lang w:eastAsia="ja-JP"/>
              </w:rPr>
              <w:t>。</w:t>
            </w:r>
          </w:p>
          <w:p w14:paraId="69790013" w14:textId="77777777" w:rsidR="00174FD6" w:rsidRPr="008E765E" w:rsidRDefault="00174FD6" w:rsidP="003D496F">
            <w:pPr>
              <w:pStyle w:val="TableParagraph"/>
              <w:rPr>
                <w:rFonts w:asciiTheme="majorEastAsia" w:eastAsiaTheme="majorEastAsia" w:hAnsiTheme="majorEastAsia"/>
                <w:lang w:eastAsia="ja-JP"/>
              </w:rPr>
            </w:pPr>
          </w:p>
          <w:p w14:paraId="13AE267D" w14:textId="77777777" w:rsidR="00174FD6" w:rsidRPr="008E765E" w:rsidRDefault="00174FD6" w:rsidP="003D496F">
            <w:pPr>
              <w:pStyle w:val="TableParagraph"/>
              <w:rPr>
                <w:rFonts w:asciiTheme="majorEastAsia" w:eastAsiaTheme="majorEastAsia" w:hAnsiTheme="majorEastAsia"/>
                <w:lang w:eastAsia="ja-JP"/>
              </w:rPr>
            </w:pPr>
            <w:r w:rsidRPr="008E765E">
              <w:rPr>
                <w:rFonts w:asciiTheme="majorEastAsia" w:eastAsiaTheme="majorEastAsia" w:hAnsiTheme="majorEastAsia"/>
                <w:b/>
                <w:bCs/>
                <w:lang w:eastAsia="ja-JP"/>
              </w:rPr>
              <w:t>R19:</w:t>
            </w:r>
            <w:r w:rsidRPr="008E765E">
              <w:rPr>
                <w:rFonts w:asciiTheme="majorEastAsia" w:eastAsiaTheme="majorEastAsia" w:hAnsiTheme="majorEastAsia"/>
                <w:lang w:eastAsia="ja-JP"/>
              </w:rPr>
              <w:t xml:space="preserve"> トランスポートネットワークは、スライスエンドポイント間のIP接続を50ミリ秒で保護できるトランスポートスライスの保護/復旧スキームを実装</w:t>
            </w:r>
            <w:r w:rsidRPr="008E765E">
              <w:rPr>
                <w:rFonts w:asciiTheme="majorEastAsia" w:eastAsiaTheme="majorEastAsia" w:hAnsiTheme="majorEastAsia"/>
                <w:b/>
                <w:bCs/>
                <w:lang w:eastAsia="ja-JP"/>
              </w:rPr>
              <w:t>しなければならない（MUST）</w:t>
            </w:r>
            <w:r w:rsidRPr="008E765E">
              <w:rPr>
                <w:rFonts w:asciiTheme="majorEastAsia" w:eastAsiaTheme="majorEastAsia" w:hAnsiTheme="majorEastAsia"/>
                <w:lang w:eastAsia="ja-JP"/>
              </w:rPr>
              <w:t>。</w:t>
            </w:r>
          </w:p>
          <w:p w14:paraId="03B6F41A" w14:textId="77777777" w:rsidR="00174FD6" w:rsidRPr="008E765E" w:rsidRDefault="00174FD6" w:rsidP="003D496F">
            <w:pPr>
              <w:pStyle w:val="TableParagraph"/>
              <w:rPr>
                <w:rFonts w:asciiTheme="majorEastAsia" w:eastAsiaTheme="majorEastAsia" w:hAnsiTheme="majorEastAsia"/>
                <w:lang w:eastAsia="ja-JP"/>
              </w:rPr>
            </w:pPr>
          </w:p>
          <w:p w14:paraId="1E661AD7" w14:textId="1B075790" w:rsidR="00174FD6" w:rsidRPr="008E765E" w:rsidRDefault="00174FD6" w:rsidP="003D496F">
            <w:pPr>
              <w:pStyle w:val="TableParagraph"/>
              <w:rPr>
                <w:rFonts w:asciiTheme="majorEastAsia" w:eastAsiaTheme="majorEastAsia" w:hAnsiTheme="majorEastAsia"/>
                <w:lang w:eastAsia="ja-JP"/>
              </w:rPr>
            </w:pPr>
            <w:r w:rsidRPr="008E765E">
              <w:rPr>
                <w:rFonts w:asciiTheme="majorEastAsia" w:eastAsiaTheme="majorEastAsia" w:hAnsiTheme="majorEastAsia"/>
                <w:b/>
                <w:bCs/>
                <w:lang w:eastAsia="ja-JP"/>
              </w:rPr>
              <w:t>R20:</w:t>
            </w:r>
            <w:r w:rsidRPr="008E765E">
              <w:rPr>
                <w:rFonts w:asciiTheme="majorEastAsia" w:eastAsiaTheme="majorEastAsia" w:hAnsiTheme="majorEastAsia"/>
                <w:lang w:eastAsia="ja-JP"/>
              </w:rPr>
              <w:t xml:space="preserve"> トランスポートネットワークは、IP エンドポイント間のトランスポートスライスの信頼性を向上させる他のメカニズムをサポート</w:t>
            </w:r>
            <w:r w:rsidRPr="008E765E">
              <w:rPr>
                <w:rFonts w:asciiTheme="majorEastAsia" w:eastAsiaTheme="majorEastAsia" w:hAnsiTheme="majorEastAsia"/>
                <w:b/>
                <w:bCs/>
                <w:lang w:eastAsia="ja-JP"/>
              </w:rPr>
              <w:t>してもよい（MAY）</w:t>
            </w:r>
            <w:r w:rsidRPr="008E765E">
              <w:rPr>
                <w:rFonts w:asciiTheme="majorEastAsia" w:eastAsiaTheme="majorEastAsia" w:hAnsiTheme="majorEastAsia"/>
                <w:lang w:eastAsia="ja-JP"/>
              </w:rPr>
              <w:t>。 これには、保護メカニズムやマルチパストラフィック配信などの他のスキームが含まれる。</w:t>
            </w:r>
          </w:p>
          <w:p w14:paraId="6E1B4C37" w14:textId="77777777" w:rsidR="00174FD6" w:rsidRPr="008E765E" w:rsidRDefault="00174FD6" w:rsidP="003D496F">
            <w:pPr>
              <w:pStyle w:val="TableParagraph"/>
              <w:rPr>
                <w:rFonts w:asciiTheme="majorEastAsia" w:eastAsiaTheme="majorEastAsia" w:hAnsiTheme="majorEastAsia" w:cs="ＭＳ 明朝"/>
                <w:lang w:eastAsia="ja-JP"/>
              </w:rPr>
            </w:pPr>
          </w:p>
          <w:p w14:paraId="3229D985" w14:textId="77777777" w:rsidR="00174FD6" w:rsidRPr="008E765E" w:rsidRDefault="00174FD6" w:rsidP="003D496F">
            <w:pPr>
              <w:pStyle w:val="TableParagraph"/>
              <w:rPr>
                <w:rFonts w:asciiTheme="majorEastAsia" w:eastAsiaTheme="majorEastAsia" w:hAnsiTheme="majorEastAsia" w:cs="ＭＳ 明朝"/>
                <w:b/>
                <w:bCs/>
                <w:u w:val="thick"/>
                <w:lang w:eastAsia="ja-JP"/>
              </w:rPr>
            </w:pPr>
            <w:r w:rsidRPr="008E765E">
              <w:rPr>
                <w:rFonts w:asciiTheme="majorEastAsia" w:eastAsiaTheme="majorEastAsia" w:hAnsiTheme="majorEastAsia" w:cs="ＭＳ 明朝" w:hint="eastAsia"/>
                <w:b/>
                <w:bCs/>
                <w:u w:val="thick"/>
                <w:lang w:eastAsia="ja-JP"/>
              </w:rPr>
              <w:t>トランスポートネットワークOAMおよび管理</w:t>
            </w:r>
          </w:p>
          <w:p w14:paraId="7EB9A75E" w14:textId="01E0ECA4" w:rsidR="00174FD6" w:rsidRPr="008E765E" w:rsidRDefault="00174FD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R21:</w:t>
            </w:r>
            <w:r w:rsidRPr="008E765E">
              <w:rPr>
                <w:rFonts w:asciiTheme="majorEastAsia" w:eastAsiaTheme="majorEastAsia" w:hAnsiTheme="majorEastAsia" w:cs="ＭＳ 明朝" w:hint="eastAsia"/>
                <w:lang w:eastAsia="ja-JP"/>
              </w:rPr>
              <w:t xml:space="preserve"> トランスポート機器（DCおよびWAN）は、基本的なデバイスおよびネットワーク構成をサポートするために、標準的なモデルベースのアプローチをサポート</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4BDA2105" w14:textId="77777777" w:rsidR="00174FD6" w:rsidRPr="008E765E" w:rsidRDefault="00174FD6" w:rsidP="003D496F">
            <w:pPr>
              <w:pStyle w:val="TableParagraph"/>
              <w:rPr>
                <w:rFonts w:asciiTheme="majorEastAsia" w:eastAsiaTheme="majorEastAsia" w:hAnsiTheme="majorEastAsia" w:cs="ＭＳ 明朝"/>
                <w:lang w:eastAsia="ja-JP"/>
              </w:rPr>
            </w:pPr>
          </w:p>
          <w:p w14:paraId="3356CE50" w14:textId="0AE6DEFB" w:rsidR="00174FD6" w:rsidRPr="008E765E" w:rsidRDefault="00174FD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R22:</w:t>
            </w:r>
            <w:r w:rsidRPr="008E765E">
              <w:rPr>
                <w:rFonts w:asciiTheme="majorEastAsia" w:eastAsiaTheme="majorEastAsia" w:hAnsiTheme="majorEastAsia" w:cs="ＭＳ 明朝" w:hint="eastAsia"/>
                <w:lang w:eastAsia="ja-JP"/>
              </w:rPr>
              <w:t xml:space="preserve"> 適切であれば、トランスポート機器（DCおよびWAN）は、トランスポートスライスを構成するための標準モデルベースのアプローチをサポート</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2E1F5DAB" w14:textId="77777777" w:rsidR="00174FD6" w:rsidRPr="008E765E" w:rsidRDefault="00174FD6" w:rsidP="003D496F">
            <w:pPr>
              <w:pStyle w:val="TableParagraph"/>
              <w:rPr>
                <w:rFonts w:asciiTheme="majorEastAsia" w:eastAsiaTheme="majorEastAsia" w:hAnsiTheme="majorEastAsia" w:cs="ＭＳ 明朝"/>
                <w:lang w:eastAsia="ja-JP"/>
              </w:rPr>
            </w:pPr>
          </w:p>
          <w:p w14:paraId="2435B4FF" w14:textId="0459248B" w:rsidR="00174FD6" w:rsidRPr="008E765E" w:rsidRDefault="00174FD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lastRenderedPageBreak/>
              <w:t>R23:</w:t>
            </w:r>
            <w:r w:rsidRPr="008E765E">
              <w:rPr>
                <w:rFonts w:asciiTheme="majorEastAsia" w:eastAsiaTheme="majorEastAsia" w:hAnsiTheme="majorEastAsia" w:cs="ＭＳ 明朝" w:hint="eastAsia"/>
                <w:lang w:eastAsia="ja-JP"/>
              </w:rPr>
              <w:t xml:space="preserve"> トランスポート機器は、リンクレベルの機能をテストするための OAM ツールをサポート</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24570E31" w14:textId="77777777" w:rsidR="00174FD6" w:rsidRPr="008E765E" w:rsidRDefault="00174FD6" w:rsidP="003D496F">
            <w:pPr>
              <w:pStyle w:val="TableParagraph"/>
              <w:rPr>
                <w:rFonts w:asciiTheme="majorEastAsia" w:eastAsiaTheme="majorEastAsia" w:hAnsiTheme="majorEastAsia" w:cs="ＭＳ 明朝"/>
                <w:lang w:eastAsia="ja-JP"/>
              </w:rPr>
            </w:pPr>
          </w:p>
          <w:p w14:paraId="3B6D5DA0" w14:textId="3AC84252" w:rsidR="00174FD6" w:rsidRPr="008E765E" w:rsidRDefault="00174FD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R24:</w:t>
            </w:r>
            <w:r w:rsidRPr="008E765E">
              <w:rPr>
                <w:rFonts w:asciiTheme="majorEastAsia" w:eastAsiaTheme="majorEastAsia" w:hAnsiTheme="majorEastAsia" w:cs="ＭＳ 明朝" w:hint="eastAsia"/>
                <w:lang w:eastAsia="ja-JP"/>
              </w:rPr>
              <w:t xml:space="preserve"> トランスポート機器は、エンドツーエンドの接続性をテストするための OAM ツールをサポート</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4B231B6A" w14:textId="77777777" w:rsidR="00174FD6" w:rsidRPr="008E765E" w:rsidRDefault="00174FD6" w:rsidP="003D496F">
            <w:pPr>
              <w:pStyle w:val="TableParagraph"/>
              <w:rPr>
                <w:rFonts w:asciiTheme="majorEastAsia" w:eastAsiaTheme="majorEastAsia" w:hAnsiTheme="majorEastAsia" w:cs="ＭＳ 明朝"/>
                <w:lang w:eastAsia="ja-JP"/>
              </w:rPr>
            </w:pPr>
          </w:p>
          <w:p w14:paraId="6DAD856F" w14:textId="1CDF9444" w:rsidR="00174FD6" w:rsidRPr="008E765E" w:rsidRDefault="00174FD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R25:</w:t>
            </w:r>
            <w:r w:rsidRPr="008E765E">
              <w:rPr>
                <w:rFonts w:asciiTheme="majorEastAsia" w:eastAsiaTheme="majorEastAsia" w:hAnsiTheme="majorEastAsia" w:cs="ＭＳ 明朝" w:hint="eastAsia"/>
                <w:lang w:eastAsia="ja-JP"/>
              </w:rPr>
              <w:t xml:space="preserve"> トランスポートネットワーク機器の稼働状況を判断するためのメカニズムが存在</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545476B9" w14:textId="77777777" w:rsidR="00174FD6" w:rsidRPr="008E765E" w:rsidRDefault="00174FD6" w:rsidP="003D496F">
            <w:pPr>
              <w:pStyle w:val="TableParagraph"/>
              <w:rPr>
                <w:rFonts w:asciiTheme="majorEastAsia" w:eastAsiaTheme="majorEastAsia" w:hAnsiTheme="majorEastAsia" w:cs="ＭＳ 明朝"/>
                <w:lang w:eastAsia="ja-JP"/>
              </w:rPr>
            </w:pPr>
          </w:p>
          <w:p w14:paraId="34E4EA03" w14:textId="475B75EB" w:rsidR="00174FD6" w:rsidRPr="008E765E" w:rsidRDefault="00174FD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R26:</w:t>
            </w:r>
            <w:r w:rsidRPr="008E765E">
              <w:rPr>
                <w:rFonts w:asciiTheme="majorEastAsia" w:eastAsiaTheme="majorEastAsia" w:hAnsiTheme="majorEastAsia" w:cs="ＭＳ 明朝" w:hint="eastAsia"/>
                <w:lang w:eastAsia="ja-JP"/>
              </w:rPr>
              <w:t xml:space="preserve"> トランスポートネットワーク上で稼働するサービスの稼働状況を判断するためのメカニズムが存在</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12F8F8F6" w14:textId="77777777" w:rsidR="00174FD6" w:rsidRPr="008E765E" w:rsidRDefault="00174FD6" w:rsidP="003D496F">
            <w:pPr>
              <w:pStyle w:val="TableParagraph"/>
              <w:rPr>
                <w:rFonts w:asciiTheme="majorEastAsia" w:eastAsiaTheme="majorEastAsia" w:hAnsiTheme="majorEastAsia" w:cs="ＭＳ 明朝"/>
                <w:lang w:eastAsia="ja-JP"/>
              </w:rPr>
            </w:pPr>
          </w:p>
          <w:p w14:paraId="11E12DEC" w14:textId="77777777" w:rsidR="00174FD6" w:rsidRPr="008E765E" w:rsidRDefault="00174FD6" w:rsidP="003D496F">
            <w:pPr>
              <w:pStyle w:val="TableParagraph"/>
              <w:rPr>
                <w:rFonts w:asciiTheme="majorEastAsia" w:eastAsiaTheme="majorEastAsia" w:hAnsiTheme="majorEastAsia" w:cs="ＭＳ 明朝"/>
                <w:lang w:eastAsia="ja-JP"/>
              </w:rPr>
            </w:pPr>
            <w:r w:rsidRPr="008E765E">
              <w:rPr>
                <w:rFonts w:asciiTheme="majorEastAsia" w:eastAsiaTheme="majorEastAsia" w:hAnsiTheme="majorEastAsia" w:cs="ＭＳ 明朝" w:hint="eastAsia"/>
                <w:b/>
                <w:bCs/>
                <w:lang w:eastAsia="ja-JP"/>
              </w:rPr>
              <w:t>R27:</w:t>
            </w:r>
            <w:r w:rsidRPr="008E765E">
              <w:rPr>
                <w:rFonts w:asciiTheme="majorEastAsia" w:eastAsiaTheme="majorEastAsia" w:hAnsiTheme="majorEastAsia" w:cs="ＭＳ 明朝" w:hint="eastAsia"/>
                <w:lang w:eastAsia="ja-JP"/>
              </w:rPr>
              <w:t xml:space="preserve"> トランスポートネットワーク上で稼働するサービスの遅延とジッタを測定する仕組みが存在</w:t>
            </w:r>
            <w:r w:rsidRPr="008E765E">
              <w:rPr>
                <w:rFonts w:asciiTheme="majorEastAsia" w:eastAsiaTheme="majorEastAsia" w:hAnsiTheme="majorEastAsia" w:cs="ＭＳ 明朝" w:hint="eastAsia"/>
                <w:b/>
                <w:bCs/>
                <w:lang w:eastAsia="ja-JP"/>
              </w:rPr>
              <w:t>しなければならない（MUST）</w:t>
            </w:r>
            <w:r w:rsidRPr="008E765E">
              <w:rPr>
                <w:rFonts w:asciiTheme="majorEastAsia" w:eastAsiaTheme="majorEastAsia" w:hAnsiTheme="majorEastAsia" w:cs="ＭＳ 明朝" w:hint="eastAsia"/>
                <w:lang w:eastAsia="ja-JP"/>
              </w:rPr>
              <w:t>。</w:t>
            </w:r>
          </w:p>
          <w:p w14:paraId="2E365264" w14:textId="7473A552" w:rsidR="00174FD6" w:rsidRPr="008E765E" w:rsidRDefault="00174FD6" w:rsidP="003D496F">
            <w:pPr>
              <w:pStyle w:val="TableParagraph"/>
              <w:rPr>
                <w:rFonts w:asciiTheme="majorEastAsia" w:eastAsiaTheme="majorEastAsia" w:hAnsiTheme="majorEastAsia" w:cs="ＭＳ 明朝"/>
                <w:lang w:eastAsia="ja-JP"/>
              </w:rPr>
            </w:pPr>
          </w:p>
        </w:tc>
        <w:tc>
          <w:tcPr>
            <w:tcW w:w="2433" w:type="dxa"/>
          </w:tcPr>
          <w:p w14:paraId="54E9C1C1" w14:textId="77777777" w:rsidR="001729B8" w:rsidRDefault="006E20CD" w:rsidP="00106EA6">
            <w:pPr>
              <w:pStyle w:val="TableParagraph"/>
              <w:ind w:right="164"/>
              <w:rPr>
                <w:rFonts w:asciiTheme="majorEastAsia" w:eastAsiaTheme="majorEastAsia" w:hAnsiTheme="majorEastAsia" w:cs="ＭＳ 明朝"/>
                <w:lang w:eastAsia="ja-JP"/>
              </w:rPr>
            </w:pPr>
            <w:r w:rsidRPr="006E20CD">
              <w:rPr>
                <w:rFonts w:asciiTheme="majorEastAsia" w:eastAsiaTheme="majorEastAsia" w:hAnsiTheme="majorEastAsia" w:cs="ＭＳ 明朝" w:hint="eastAsia"/>
                <w:lang w:eastAsia="ja-JP"/>
              </w:rPr>
              <w:lastRenderedPageBreak/>
              <w:t>ミッドホール機器については、ORAN-WG5トランスポート仕様書を参照のこと。 [60]</w:t>
            </w:r>
          </w:p>
          <w:p w14:paraId="6D957A4C" w14:textId="77777777" w:rsidR="006E20CD" w:rsidRDefault="006E20CD" w:rsidP="00106EA6">
            <w:pPr>
              <w:pStyle w:val="TableParagraph"/>
              <w:ind w:right="164"/>
              <w:rPr>
                <w:rFonts w:asciiTheme="majorEastAsia" w:eastAsiaTheme="majorEastAsia" w:hAnsiTheme="majorEastAsia" w:cs="ＭＳ 明朝"/>
                <w:lang w:eastAsia="ja-JP"/>
              </w:rPr>
            </w:pPr>
          </w:p>
          <w:p w14:paraId="7BA4AFB1" w14:textId="77777777" w:rsidR="006E20CD" w:rsidRDefault="006E20CD" w:rsidP="00106EA6">
            <w:pPr>
              <w:pStyle w:val="TableParagraph"/>
              <w:ind w:right="164"/>
              <w:rPr>
                <w:rFonts w:asciiTheme="majorEastAsia" w:eastAsiaTheme="majorEastAsia" w:hAnsiTheme="majorEastAsia" w:cs="ＭＳ 明朝"/>
                <w:lang w:eastAsia="ja-JP"/>
              </w:rPr>
            </w:pPr>
          </w:p>
          <w:p w14:paraId="0DF1FD71" w14:textId="77777777" w:rsidR="006E20CD" w:rsidRDefault="006E20CD" w:rsidP="00106EA6">
            <w:pPr>
              <w:pStyle w:val="TableParagraph"/>
              <w:ind w:right="164"/>
              <w:rPr>
                <w:rFonts w:asciiTheme="majorEastAsia" w:eastAsiaTheme="majorEastAsia" w:hAnsiTheme="majorEastAsia" w:cs="ＭＳ 明朝"/>
                <w:lang w:eastAsia="ja-JP"/>
              </w:rPr>
            </w:pPr>
          </w:p>
          <w:p w14:paraId="3AF871DA" w14:textId="77777777" w:rsidR="006E20CD" w:rsidRDefault="006E20CD" w:rsidP="00106EA6">
            <w:pPr>
              <w:pStyle w:val="TableParagraph"/>
              <w:ind w:right="164"/>
              <w:rPr>
                <w:rFonts w:asciiTheme="majorEastAsia" w:eastAsiaTheme="majorEastAsia" w:hAnsiTheme="majorEastAsia" w:cs="ＭＳ 明朝"/>
                <w:lang w:eastAsia="ja-JP"/>
              </w:rPr>
            </w:pPr>
          </w:p>
          <w:p w14:paraId="40F915CA" w14:textId="77777777" w:rsidR="006E20CD" w:rsidRDefault="006E20CD" w:rsidP="00106EA6">
            <w:pPr>
              <w:pStyle w:val="TableParagraph"/>
              <w:ind w:right="164"/>
              <w:rPr>
                <w:rFonts w:asciiTheme="majorEastAsia" w:eastAsiaTheme="majorEastAsia" w:hAnsiTheme="majorEastAsia" w:cs="ＭＳ 明朝"/>
                <w:lang w:eastAsia="ja-JP"/>
              </w:rPr>
            </w:pPr>
          </w:p>
          <w:p w14:paraId="545A3411" w14:textId="238C5E79" w:rsidR="006E20CD" w:rsidRDefault="006E20CD" w:rsidP="00106EA6">
            <w:pPr>
              <w:pStyle w:val="TableParagraph"/>
              <w:ind w:right="164"/>
              <w:rPr>
                <w:rFonts w:asciiTheme="majorEastAsia" w:eastAsiaTheme="majorEastAsia" w:hAnsiTheme="majorEastAsia" w:cs="ＭＳ 明朝"/>
                <w:lang w:eastAsia="ja-JP"/>
              </w:rPr>
            </w:pPr>
            <w:r w:rsidRPr="006E20CD">
              <w:rPr>
                <w:rFonts w:asciiTheme="majorEastAsia" w:eastAsiaTheme="majorEastAsia" w:hAnsiTheme="majorEastAsia" w:cs="ＭＳ 明朝" w:hint="eastAsia"/>
                <w:noProof/>
                <w:lang w:eastAsia="ja-JP"/>
              </w:rPr>
              <w:drawing>
                <wp:inline distT="0" distB="0" distL="0" distR="0" wp14:anchorId="5B1109D1" wp14:editId="37B28A2B">
                  <wp:extent cx="1303679" cy="962025"/>
                  <wp:effectExtent l="0" t="0" r="0" b="0"/>
                  <wp:docPr id="367477359"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05021" cy="963015"/>
                          </a:xfrm>
                          <a:prstGeom prst="rect">
                            <a:avLst/>
                          </a:prstGeom>
                          <a:noFill/>
                          <a:ln>
                            <a:noFill/>
                          </a:ln>
                        </pic:spPr>
                      </pic:pic>
                    </a:graphicData>
                  </a:graphic>
                </wp:inline>
              </w:drawing>
            </w:r>
          </w:p>
          <w:p w14:paraId="18D183A7" w14:textId="77777777" w:rsidR="006E20CD" w:rsidRDefault="006E20CD" w:rsidP="00106EA6">
            <w:pPr>
              <w:pStyle w:val="TableParagraph"/>
              <w:ind w:right="164"/>
              <w:rPr>
                <w:rFonts w:asciiTheme="majorEastAsia" w:eastAsiaTheme="majorEastAsia" w:hAnsiTheme="majorEastAsia" w:cs="ＭＳ 明朝"/>
                <w:lang w:eastAsia="ja-JP"/>
              </w:rPr>
            </w:pPr>
          </w:p>
          <w:p w14:paraId="7B6589E8" w14:textId="77777777" w:rsidR="006E20CD" w:rsidRDefault="006E20CD" w:rsidP="00106EA6">
            <w:pPr>
              <w:pStyle w:val="TableParagraph"/>
              <w:ind w:right="164"/>
              <w:rPr>
                <w:rFonts w:asciiTheme="majorEastAsia" w:eastAsiaTheme="majorEastAsia" w:hAnsiTheme="majorEastAsia" w:cs="ＭＳ 明朝"/>
                <w:lang w:eastAsia="ja-JP"/>
              </w:rPr>
            </w:pPr>
          </w:p>
          <w:p w14:paraId="23D0BBF7" w14:textId="77777777" w:rsidR="006E20CD" w:rsidRDefault="006E20CD" w:rsidP="00106EA6">
            <w:pPr>
              <w:pStyle w:val="TableParagraph"/>
              <w:ind w:right="164"/>
              <w:rPr>
                <w:rFonts w:asciiTheme="majorEastAsia" w:eastAsiaTheme="majorEastAsia" w:hAnsiTheme="majorEastAsia" w:cs="ＭＳ 明朝"/>
                <w:lang w:eastAsia="ja-JP"/>
              </w:rPr>
            </w:pPr>
          </w:p>
          <w:p w14:paraId="1C0C333F" w14:textId="77777777" w:rsidR="006E20CD" w:rsidRDefault="006E20CD" w:rsidP="00106EA6">
            <w:pPr>
              <w:pStyle w:val="TableParagraph"/>
              <w:ind w:right="164"/>
              <w:rPr>
                <w:rFonts w:asciiTheme="majorEastAsia" w:eastAsiaTheme="majorEastAsia" w:hAnsiTheme="majorEastAsia" w:cs="ＭＳ 明朝"/>
                <w:lang w:eastAsia="ja-JP"/>
              </w:rPr>
            </w:pPr>
          </w:p>
          <w:p w14:paraId="53FE9F3F" w14:textId="77777777" w:rsidR="006E20CD" w:rsidRDefault="006E20CD" w:rsidP="00106EA6">
            <w:pPr>
              <w:pStyle w:val="TableParagraph"/>
              <w:ind w:right="164"/>
              <w:rPr>
                <w:rFonts w:asciiTheme="majorEastAsia" w:eastAsiaTheme="majorEastAsia" w:hAnsiTheme="majorEastAsia" w:cs="ＭＳ 明朝"/>
                <w:lang w:eastAsia="ja-JP"/>
              </w:rPr>
            </w:pPr>
          </w:p>
          <w:p w14:paraId="54137188" w14:textId="77777777" w:rsidR="006E20CD" w:rsidRDefault="006E20CD" w:rsidP="00106EA6">
            <w:pPr>
              <w:pStyle w:val="TableParagraph"/>
              <w:ind w:right="164"/>
              <w:rPr>
                <w:rFonts w:asciiTheme="majorEastAsia" w:eastAsiaTheme="majorEastAsia" w:hAnsiTheme="majorEastAsia" w:cs="ＭＳ 明朝"/>
                <w:lang w:eastAsia="ja-JP"/>
              </w:rPr>
            </w:pPr>
          </w:p>
          <w:p w14:paraId="12422310" w14:textId="77777777" w:rsidR="006E20CD" w:rsidRDefault="006E20CD" w:rsidP="00106EA6">
            <w:pPr>
              <w:pStyle w:val="TableParagraph"/>
              <w:ind w:right="164"/>
              <w:rPr>
                <w:rFonts w:asciiTheme="majorEastAsia" w:eastAsiaTheme="majorEastAsia" w:hAnsiTheme="majorEastAsia" w:cs="ＭＳ 明朝"/>
                <w:lang w:eastAsia="ja-JP"/>
              </w:rPr>
            </w:pPr>
          </w:p>
          <w:p w14:paraId="72AA0897" w14:textId="77777777" w:rsidR="006E20CD" w:rsidRDefault="006E20CD" w:rsidP="00106EA6">
            <w:pPr>
              <w:pStyle w:val="TableParagraph"/>
              <w:ind w:right="164"/>
              <w:rPr>
                <w:rFonts w:asciiTheme="majorEastAsia" w:eastAsiaTheme="majorEastAsia" w:hAnsiTheme="majorEastAsia" w:cs="ＭＳ 明朝"/>
                <w:lang w:eastAsia="ja-JP"/>
              </w:rPr>
            </w:pPr>
          </w:p>
          <w:p w14:paraId="445543FA" w14:textId="77777777" w:rsidR="006E20CD" w:rsidRDefault="006E20CD" w:rsidP="00106EA6">
            <w:pPr>
              <w:pStyle w:val="TableParagraph"/>
              <w:ind w:right="164"/>
              <w:rPr>
                <w:rFonts w:asciiTheme="majorEastAsia" w:eastAsiaTheme="majorEastAsia" w:hAnsiTheme="majorEastAsia" w:cs="ＭＳ 明朝"/>
                <w:lang w:eastAsia="ja-JP"/>
              </w:rPr>
            </w:pPr>
          </w:p>
          <w:p w14:paraId="0BD830A5" w14:textId="77777777" w:rsidR="006E20CD" w:rsidRDefault="006E20CD" w:rsidP="00106EA6">
            <w:pPr>
              <w:pStyle w:val="TableParagraph"/>
              <w:ind w:right="164"/>
              <w:rPr>
                <w:rFonts w:asciiTheme="majorEastAsia" w:eastAsiaTheme="majorEastAsia" w:hAnsiTheme="majorEastAsia" w:cs="ＭＳ 明朝"/>
                <w:lang w:eastAsia="ja-JP"/>
              </w:rPr>
            </w:pPr>
          </w:p>
          <w:p w14:paraId="3F33767B" w14:textId="77777777" w:rsidR="006E20CD" w:rsidRDefault="006E20CD" w:rsidP="00106EA6">
            <w:pPr>
              <w:pStyle w:val="TableParagraph"/>
              <w:ind w:right="164"/>
              <w:rPr>
                <w:rFonts w:asciiTheme="majorEastAsia" w:eastAsiaTheme="majorEastAsia" w:hAnsiTheme="majorEastAsia" w:cs="ＭＳ 明朝"/>
                <w:lang w:eastAsia="ja-JP"/>
              </w:rPr>
            </w:pPr>
          </w:p>
          <w:p w14:paraId="4282AB0A" w14:textId="77777777" w:rsidR="006E20CD" w:rsidRDefault="006E20CD" w:rsidP="00106EA6">
            <w:pPr>
              <w:pStyle w:val="TableParagraph"/>
              <w:ind w:right="164"/>
              <w:rPr>
                <w:rFonts w:asciiTheme="majorEastAsia" w:eastAsiaTheme="majorEastAsia" w:hAnsiTheme="majorEastAsia" w:cs="ＭＳ 明朝"/>
                <w:lang w:eastAsia="ja-JP"/>
              </w:rPr>
            </w:pPr>
          </w:p>
          <w:p w14:paraId="57D83AD1" w14:textId="77777777" w:rsidR="006E20CD" w:rsidRDefault="006E20CD" w:rsidP="00106EA6">
            <w:pPr>
              <w:pStyle w:val="TableParagraph"/>
              <w:ind w:right="164"/>
              <w:rPr>
                <w:rFonts w:asciiTheme="majorEastAsia" w:eastAsiaTheme="majorEastAsia" w:hAnsiTheme="majorEastAsia" w:cs="ＭＳ 明朝"/>
                <w:lang w:eastAsia="ja-JP"/>
              </w:rPr>
            </w:pPr>
          </w:p>
          <w:p w14:paraId="6A51D852" w14:textId="77777777" w:rsidR="006E20CD" w:rsidRDefault="006E20CD" w:rsidP="00106EA6">
            <w:pPr>
              <w:pStyle w:val="TableParagraph"/>
              <w:ind w:right="164"/>
              <w:rPr>
                <w:rFonts w:asciiTheme="majorEastAsia" w:eastAsiaTheme="majorEastAsia" w:hAnsiTheme="majorEastAsia" w:cs="ＭＳ 明朝"/>
                <w:lang w:eastAsia="ja-JP"/>
              </w:rPr>
            </w:pPr>
          </w:p>
          <w:p w14:paraId="413852DD" w14:textId="77777777" w:rsidR="006E20CD" w:rsidRDefault="006E20CD" w:rsidP="00106EA6">
            <w:pPr>
              <w:pStyle w:val="TableParagraph"/>
              <w:ind w:right="164"/>
              <w:rPr>
                <w:rFonts w:asciiTheme="majorEastAsia" w:eastAsiaTheme="majorEastAsia" w:hAnsiTheme="majorEastAsia" w:cs="ＭＳ 明朝"/>
                <w:lang w:eastAsia="ja-JP"/>
              </w:rPr>
            </w:pPr>
          </w:p>
          <w:p w14:paraId="42A53656" w14:textId="77777777" w:rsidR="006E20CD" w:rsidRDefault="006E20CD" w:rsidP="00106EA6">
            <w:pPr>
              <w:pStyle w:val="TableParagraph"/>
              <w:ind w:right="164"/>
              <w:rPr>
                <w:rFonts w:asciiTheme="majorEastAsia" w:eastAsiaTheme="majorEastAsia" w:hAnsiTheme="majorEastAsia" w:cs="ＭＳ 明朝"/>
                <w:lang w:eastAsia="ja-JP"/>
              </w:rPr>
            </w:pPr>
          </w:p>
          <w:p w14:paraId="5AB9D58F" w14:textId="77777777" w:rsidR="006E20CD" w:rsidRDefault="006E20CD" w:rsidP="00106EA6">
            <w:pPr>
              <w:pStyle w:val="TableParagraph"/>
              <w:ind w:right="164"/>
              <w:rPr>
                <w:rFonts w:asciiTheme="majorEastAsia" w:eastAsiaTheme="majorEastAsia" w:hAnsiTheme="majorEastAsia" w:cs="ＭＳ 明朝"/>
                <w:lang w:eastAsia="ja-JP"/>
              </w:rPr>
            </w:pPr>
          </w:p>
          <w:p w14:paraId="6A237315" w14:textId="77777777" w:rsidR="006E20CD" w:rsidRDefault="006E20CD" w:rsidP="00106EA6">
            <w:pPr>
              <w:pStyle w:val="TableParagraph"/>
              <w:ind w:right="164"/>
              <w:rPr>
                <w:rFonts w:asciiTheme="majorEastAsia" w:eastAsiaTheme="majorEastAsia" w:hAnsiTheme="majorEastAsia" w:cs="ＭＳ 明朝"/>
                <w:lang w:eastAsia="ja-JP"/>
              </w:rPr>
            </w:pPr>
          </w:p>
          <w:p w14:paraId="2130DC7D" w14:textId="77777777" w:rsidR="006E20CD" w:rsidRDefault="006E20CD" w:rsidP="00106EA6">
            <w:pPr>
              <w:pStyle w:val="TableParagraph"/>
              <w:ind w:right="164"/>
              <w:rPr>
                <w:rFonts w:asciiTheme="majorEastAsia" w:eastAsiaTheme="majorEastAsia" w:hAnsiTheme="majorEastAsia" w:cs="ＭＳ 明朝"/>
                <w:lang w:eastAsia="ja-JP"/>
              </w:rPr>
            </w:pPr>
          </w:p>
          <w:p w14:paraId="68236C33" w14:textId="77777777" w:rsidR="006E20CD" w:rsidRDefault="006E20CD" w:rsidP="00106EA6">
            <w:pPr>
              <w:pStyle w:val="TableParagraph"/>
              <w:ind w:right="164"/>
              <w:rPr>
                <w:rFonts w:asciiTheme="majorEastAsia" w:eastAsiaTheme="majorEastAsia" w:hAnsiTheme="majorEastAsia" w:cs="ＭＳ 明朝"/>
                <w:lang w:eastAsia="ja-JP"/>
              </w:rPr>
            </w:pPr>
          </w:p>
          <w:p w14:paraId="7F5005D4" w14:textId="77777777" w:rsidR="006E20CD" w:rsidRDefault="006E20CD" w:rsidP="00106EA6">
            <w:pPr>
              <w:pStyle w:val="TableParagraph"/>
              <w:ind w:right="164"/>
              <w:rPr>
                <w:rFonts w:asciiTheme="majorEastAsia" w:eastAsiaTheme="majorEastAsia" w:hAnsiTheme="majorEastAsia" w:cs="ＭＳ 明朝"/>
                <w:lang w:eastAsia="ja-JP"/>
              </w:rPr>
            </w:pPr>
          </w:p>
          <w:p w14:paraId="62FC4105" w14:textId="77777777" w:rsidR="006E20CD" w:rsidRDefault="006E20CD" w:rsidP="00106EA6">
            <w:pPr>
              <w:pStyle w:val="TableParagraph"/>
              <w:ind w:right="164"/>
              <w:rPr>
                <w:rFonts w:asciiTheme="majorEastAsia" w:eastAsiaTheme="majorEastAsia" w:hAnsiTheme="majorEastAsia" w:cs="ＭＳ 明朝"/>
                <w:lang w:eastAsia="ja-JP"/>
              </w:rPr>
            </w:pPr>
          </w:p>
          <w:p w14:paraId="6C17004E" w14:textId="77777777" w:rsidR="006E20CD" w:rsidRDefault="006E20CD" w:rsidP="00106EA6">
            <w:pPr>
              <w:pStyle w:val="TableParagraph"/>
              <w:ind w:right="164"/>
              <w:rPr>
                <w:rFonts w:asciiTheme="majorEastAsia" w:eastAsiaTheme="majorEastAsia" w:hAnsiTheme="majorEastAsia" w:cs="ＭＳ 明朝"/>
                <w:lang w:eastAsia="ja-JP"/>
              </w:rPr>
            </w:pPr>
          </w:p>
          <w:p w14:paraId="7542F2A6" w14:textId="77777777" w:rsidR="006E20CD" w:rsidRDefault="006E20CD" w:rsidP="00106EA6">
            <w:pPr>
              <w:pStyle w:val="TableParagraph"/>
              <w:ind w:right="164"/>
              <w:rPr>
                <w:rFonts w:asciiTheme="majorEastAsia" w:eastAsiaTheme="majorEastAsia" w:hAnsiTheme="majorEastAsia" w:cs="ＭＳ 明朝"/>
                <w:lang w:eastAsia="ja-JP"/>
              </w:rPr>
            </w:pPr>
          </w:p>
          <w:p w14:paraId="21B06252" w14:textId="77777777" w:rsidR="006E20CD" w:rsidRDefault="006E20CD" w:rsidP="00106EA6">
            <w:pPr>
              <w:pStyle w:val="TableParagraph"/>
              <w:ind w:right="164"/>
              <w:rPr>
                <w:rFonts w:asciiTheme="majorEastAsia" w:eastAsiaTheme="majorEastAsia" w:hAnsiTheme="majorEastAsia" w:cs="ＭＳ 明朝"/>
                <w:lang w:eastAsia="ja-JP"/>
              </w:rPr>
            </w:pPr>
          </w:p>
          <w:p w14:paraId="749DE5B5" w14:textId="77777777" w:rsidR="006E20CD" w:rsidRDefault="006E20CD" w:rsidP="00106EA6">
            <w:pPr>
              <w:pStyle w:val="TableParagraph"/>
              <w:ind w:right="164"/>
              <w:rPr>
                <w:rFonts w:asciiTheme="majorEastAsia" w:eastAsiaTheme="majorEastAsia" w:hAnsiTheme="majorEastAsia" w:cs="ＭＳ 明朝"/>
                <w:lang w:eastAsia="ja-JP"/>
              </w:rPr>
            </w:pPr>
          </w:p>
          <w:p w14:paraId="668EA508" w14:textId="77777777" w:rsidR="006E20CD" w:rsidRDefault="006E20CD" w:rsidP="00106EA6">
            <w:pPr>
              <w:pStyle w:val="TableParagraph"/>
              <w:ind w:right="164"/>
              <w:rPr>
                <w:rFonts w:asciiTheme="majorEastAsia" w:eastAsiaTheme="majorEastAsia" w:hAnsiTheme="majorEastAsia" w:cs="ＭＳ 明朝"/>
                <w:lang w:eastAsia="ja-JP"/>
              </w:rPr>
            </w:pPr>
          </w:p>
          <w:p w14:paraId="7AA7C2D5" w14:textId="77777777" w:rsidR="006E20CD" w:rsidRDefault="006E20CD" w:rsidP="00106EA6">
            <w:pPr>
              <w:pStyle w:val="TableParagraph"/>
              <w:ind w:right="164"/>
              <w:rPr>
                <w:rFonts w:asciiTheme="majorEastAsia" w:eastAsiaTheme="majorEastAsia" w:hAnsiTheme="majorEastAsia" w:cs="ＭＳ 明朝"/>
                <w:lang w:eastAsia="ja-JP"/>
              </w:rPr>
            </w:pPr>
          </w:p>
          <w:p w14:paraId="0BF72EEA" w14:textId="77777777" w:rsidR="006E20CD" w:rsidRDefault="006E20CD" w:rsidP="00106EA6">
            <w:pPr>
              <w:pStyle w:val="TableParagraph"/>
              <w:ind w:right="164"/>
              <w:rPr>
                <w:rFonts w:asciiTheme="majorEastAsia" w:eastAsiaTheme="majorEastAsia" w:hAnsiTheme="majorEastAsia" w:cs="ＭＳ 明朝"/>
                <w:lang w:eastAsia="ja-JP"/>
              </w:rPr>
            </w:pPr>
          </w:p>
          <w:p w14:paraId="491BBBE1" w14:textId="77777777" w:rsidR="006E20CD" w:rsidRDefault="006E20CD" w:rsidP="00106EA6">
            <w:pPr>
              <w:pStyle w:val="TableParagraph"/>
              <w:ind w:right="164"/>
              <w:rPr>
                <w:rFonts w:asciiTheme="majorEastAsia" w:eastAsiaTheme="majorEastAsia" w:hAnsiTheme="majorEastAsia" w:cs="ＭＳ 明朝"/>
                <w:lang w:eastAsia="ja-JP"/>
              </w:rPr>
            </w:pPr>
          </w:p>
          <w:p w14:paraId="49995D3D" w14:textId="77777777" w:rsidR="006E20CD" w:rsidRDefault="006E20CD" w:rsidP="00106EA6">
            <w:pPr>
              <w:pStyle w:val="TableParagraph"/>
              <w:ind w:right="164"/>
              <w:rPr>
                <w:rFonts w:asciiTheme="majorEastAsia" w:eastAsiaTheme="majorEastAsia" w:hAnsiTheme="majorEastAsia" w:cs="ＭＳ 明朝"/>
                <w:lang w:eastAsia="ja-JP"/>
              </w:rPr>
            </w:pPr>
          </w:p>
          <w:p w14:paraId="1CBFB1F1" w14:textId="4C912F99" w:rsidR="006E20CD" w:rsidRDefault="006E20CD" w:rsidP="00106EA6">
            <w:pPr>
              <w:pStyle w:val="TableParagraph"/>
              <w:ind w:right="164"/>
              <w:rPr>
                <w:rFonts w:asciiTheme="majorEastAsia" w:eastAsiaTheme="majorEastAsia" w:hAnsiTheme="majorEastAsia" w:cs="ＭＳ 明朝"/>
                <w:lang w:eastAsia="ja-JP"/>
              </w:rPr>
            </w:pPr>
            <w:r w:rsidRPr="006E20CD">
              <w:rPr>
                <w:rFonts w:asciiTheme="majorEastAsia" w:eastAsiaTheme="majorEastAsia" w:hAnsiTheme="majorEastAsia" w:cs="ＭＳ 明朝" w:hint="eastAsia"/>
                <w:lang w:eastAsia="ja-JP"/>
              </w:rPr>
              <w:t>IPサービスUNIの詳細については、MEF 61.1 [68]セクション7.3を参照してください。</w:t>
            </w:r>
          </w:p>
          <w:p w14:paraId="62691F6E" w14:textId="77777777" w:rsidR="006E20CD" w:rsidRDefault="006E20CD" w:rsidP="00106EA6">
            <w:pPr>
              <w:pStyle w:val="TableParagraph"/>
              <w:ind w:right="164"/>
              <w:rPr>
                <w:rFonts w:asciiTheme="majorEastAsia" w:eastAsiaTheme="majorEastAsia" w:hAnsiTheme="majorEastAsia" w:cs="ＭＳ 明朝"/>
                <w:lang w:eastAsia="ja-JP"/>
              </w:rPr>
            </w:pPr>
          </w:p>
          <w:p w14:paraId="50F1ECB4" w14:textId="77777777" w:rsidR="006E20CD" w:rsidRDefault="006E20CD" w:rsidP="00106EA6">
            <w:pPr>
              <w:pStyle w:val="TableParagraph"/>
              <w:ind w:right="164"/>
              <w:rPr>
                <w:rFonts w:asciiTheme="majorEastAsia" w:eastAsiaTheme="majorEastAsia" w:hAnsiTheme="majorEastAsia" w:cs="ＭＳ 明朝"/>
                <w:lang w:eastAsia="ja-JP"/>
              </w:rPr>
            </w:pPr>
          </w:p>
          <w:p w14:paraId="2696448E" w14:textId="77777777" w:rsidR="006E20CD" w:rsidRDefault="006E20CD" w:rsidP="00106EA6">
            <w:pPr>
              <w:pStyle w:val="TableParagraph"/>
              <w:ind w:right="164"/>
              <w:rPr>
                <w:rFonts w:asciiTheme="majorEastAsia" w:eastAsiaTheme="majorEastAsia" w:hAnsiTheme="majorEastAsia" w:cs="ＭＳ 明朝"/>
                <w:lang w:eastAsia="ja-JP"/>
              </w:rPr>
            </w:pPr>
          </w:p>
          <w:p w14:paraId="7A3A8616" w14:textId="77777777" w:rsidR="006E20CD" w:rsidRDefault="006E20CD" w:rsidP="00106EA6">
            <w:pPr>
              <w:pStyle w:val="TableParagraph"/>
              <w:ind w:right="164"/>
              <w:rPr>
                <w:rFonts w:asciiTheme="majorEastAsia" w:eastAsiaTheme="majorEastAsia" w:hAnsiTheme="majorEastAsia" w:cs="ＭＳ 明朝"/>
                <w:lang w:eastAsia="ja-JP"/>
              </w:rPr>
            </w:pPr>
          </w:p>
          <w:p w14:paraId="7E57CDE1" w14:textId="0840F774" w:rsidR="006E20CD" w:rsidRDefault="00B17012" w:rsidP="00106EA6">
            <w:pPr>
              <w:pStyle w:val="TableParagraph"/>
              <w:ind w:right="164"/>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IPサービスに対するインバウンドおよびアウトバウンドに適用される典型的なアクションの例については、MEF 61.1 [68]「帯域幅プロファイル」を参照のこと。</w:t>
            </w:r>
          </w:p>
          <w:p w14:paraId="60D913AD" w14:textId="77777777" w:rsidR="006E20CD" w:rsidRDefault="006E20CD" w:rsidP="00106EA6">
            <w:pPr>
              <w:pStyle w:val="TableParagraph"/>
              <w:ind w:right="164"/>
              <w:rPr>
                <w:rFonts w:asciiTheme="majorEastAsia" w:eastAsiaTheme="majorEastAsia" w:hAnsiTheme="majorEastAsia" w:cs="ＭＳ 明朝"/>
                <w:lang w:eastAsia="ja-JP"/>
              </w:rPr>
            </w:pPr>
          </w:p>
          <w:p w14:paraId="04E1BFDB" w14:textId="77777777" w:rsidR="006E20CD" w:rsidRDefault="00B17012" w:rsidP="00106EA6">
            <w:pPr>
              <w:pStyle w:val="TableParagraph"/>
              <w:ind w:right="164"/>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イーサネットサービスの受信および送信に適用される典型的なアクションの例については、MEF 10.3 [69]「帯域幅プロファイル」を参照してください。</w:t>
            </w:r>
          </w:p>
          <w:p w14:paraId="3A66EC29" w14:textId="77777777" w:rsidR="00B17012" w:rsidRDefault="00B17012" w:rsidP="00106EA6">
            <w:pPr>
              <w:pStyle w:val="TableParagraph"/>
              <w:ind w:right="164"/>
              <w:rPr>
                <w:rFonts w:asciiTheme="majorEastAsia" w:eastAsiaTheme="majorEastAsia" w:hAnsiTheme="majorEastAsia" w:cs="ＭＳ 明朝"/>
                <w:lang w:eastAsia="ja-JP"/>
              </w:rPr>
            </w:pPr>
          </w:p>
          <w:p w14:paraId="2D6FB43D" w14:textId="77777777" w:rsidR="00B17012" w:rsidRDefault="00B17012" w:rsidP="00106EA6">
            <w:pPr>
              <w:pStyle w:val="TableParagraph"/>
              <w:ind w:right="164"/>
              <w:rPr>
                <w:rFonts w:asciiTheme="majorEastAsia" w:eastAsiaTheme="majorEastAsia" w:hAnsiTheme="majorEastAsia" w:cs="ＭＳ 明朝"/>
                <w:lang w:eastAsia="ja-JP"/>
              </w:rPr>
            </w:pPr>
          </w:p>
          <w:p w14:paraId="23A76A95" w14:textId="77777777" w:rsidR="00B17012" w:rsidRDefault="00B17012" w:rsidP="00106EA6">
            <w:pPr>
              <w:pStyle w:val="TableParagraph"/>
              <w:ind w:right="164"/>
              <w:rPr>
                <w:rFonts w:asciiTheme="majorEastAsia" w:eastAsiaTheme="majorEastAsia" w:hAnsiTheme="majorEastAsia" w:cs="ＭＳ 明朝"/>
                <w:lang w:eastAsia="ja-JP"/>
              </w:rPr>
            </w:pPr>
          </w:p>
          <w:p w14:paraId="5B6A4523" w14:textId="77777777" w:rsidR="00B17012" w:rsidRDefault="00B17012" w:rsidP="00106EA6">
            <w:pPr>
              <w:pStyle w:val="TableParagraph"/>
              <w:ind w:right="164"/>
              <w:rPr>
                <w:rFonts w:asciiTheme="majorEastAsia" w:eastAsiaTheme="majorEastAsia" w:hAnsiTheme="majorEastAsia" w:cs="ＭＳ 明朝"/>
                <w:lang w:eastAsia="ja-JP"/>
              </w:rPr>
            </w:pPr>
          </w:p>
          <w:p w14:paraId="59F0385D" w14:textId="77777777" w:rsidR="00B17012" w:rsidRDefault="00B17012" w:rsidP="00106EA6">
            <w:pPr>
              <w:pStyle w:val="TableParagraph"/>
              <w:ind w:right="164"/>
              <w:rPr>
                <w:rFonts w:asciiTheme="majorEastAsia" w:eastAsiaTheme="majorEastAsia" w:hAnsiTheme="majorEastAsia" w:cs="ＭＳ 明朝"/>
                <w:lang w:eastAsia="ja-JP"/>
              </w:rPr>
            </w:pPr>
          </w:p>
          <w:p w14:paraId="2F9DC6C9" w14:textId="77777777" w:rsidR="00B17012" w:rsidRDefault="00B17012" w:rsidP="00106EA6">
            <w:pPr>
              <w:pStyle w:val="TableParagraph"/>
              <w:ind w:right="164"/>
              <w:rPr>
                <w:rFonts w:asciiTheme="majorEastAsia" w:eastAsiaTheme="majorEastAsia" w:hAnsiTheme="majorEastAsia" w:cs="ＭＳ 明朝"/>
                <w:lang w:eastAsia="ja-JP"/>
              </w:rPr>
            </w:pPr>
          </w:p>
          <w:p w14:paraId="712728EC" w14:textId="77777777" w:rsidR="00B17012" w:rsidRDefault="00B17012" w:rsidP="00106EA6">
            <w:pPr>
              <w:pStyle w:val="TableParagraph"/>
              <w:ind w:right="164"/>
              <w:rPr>
                <w:rFonts w:asciiTheme="majorEastAsia" w:eastAsiaTheme="majorEastAsia" w:hAnsiTheme="majorEastAsia" w:cs="ＭＳ 明朝"/>
                <w:lang w:eastAsia="ja-JP"/>
              </w:rPr>
            </w:pPr>
          </w:p>
          <w:p w14:paraId="3E4AA2CD" w14:textId="77777777" w:rsidR="00B17012" w:rsidRDefault="00B17012" w:rsidP="00106EA6">
            <w:pPr>
              <w:pStyle w:val="TableParagraph"/>
              <w:ind w:right="164"/>
              <w:rPr>
                <w:rFonts w:asciiTheme="majorEastAsia" w:eastAsiaTheme="majorEastAsia" w:hAnsiTheme="majorEastAsia" w:cs="ＭＳ 明朝"/>
                <w:lang w:eastAsia="ja-JP"/>
              </w:rPr>
            </w:pPr>
          </w:p>
          <w:p w14:paraId="5275A31A" w14:textId="77777777" w:rsidR="00B17012" w:rsidRDefault="00B17012" w:rsidP="00106EA6">
            <w:pPr>
              <w:pStyle w:val="TableParagraph"/>
              <w:ind w:right="164"/>
              <w:rPr>
                <w:rFonts w:asciiTheme="majorEastAsia" w:eastAsiaTheme="majorEastAsia" w:hAnsiTheme="majorEastAsia" w:cs="ＭＳ 明朝"/>
                <w:lang w:eastAsia="ja-JP"/>
              </w:rPr>
            </w:pPr>
          </w:p>
          <w:p w14:paraId="24F85521" w14:textId="77777777" w:rsidR="00B17012" w:rsidRDefault="00B17012" w:rsidP="00106EA6">
            <w:pPr>
              <w:pStyle w:val="TableParagraph"/>
              <w:ind w:right="164"/>
              <w:rPr>
                <w:rFonts w:asciiTheme="majorEastAsia" w:eastAsiaTheme="majorEastAsia" w:hAnsiTheme="majorEastAsia" w:cs="ＭＳ 明朝"/>
                <w:lang w:eastAsia="ja-JP"/>
              </w:rPr>
            </w:pPr>
          </w:p>
          <w:p w14:paraId="5900668C" w14:textId="77777777" w:rsidR="00B17012" w:rsidRDefault="00B17012" w:rsidP="00106EA6">
            <w:pPr>
              <w:pStyle w:val="TableParagraph"/>
              <w:ind w:right="164"/>
              <w:rPr>
                <w:rFonts w:asciiTheme="majorEastAsia" w:eastAsiaTheme="majorEastAsia" w:hAnsiTheme="majorEastAsia" w:cs="ＭＳ 明朝"/>
                <w:lang w:eastAsia="ja-JP"/>
              </w:rPr>
            </w:pPr>
          </w:p>
          <w:p w14:paraId="42E69A6E" w14:textId="77777777" w:rsidR="00B17012" w:rsidRDefault="00B17012" w:rsidP="00106EA6">
            <w:pPr>
              <w:pStyle w:val="TableParagraph"/>
              <w:ind w:right="164"/>
              <w:rPr>
                <w:rFonts w:asciiTheme="majorEastAsia" w:eastAsiaTheme="majorEastAsia" w:hAnsiTheme="majorEastAsia" w:cs="ＭＳ 明朝"/>
                <w:lang w:eastAsia="ja-JP"/>
              </w:rPr>
            </w:pPr>
          </w:p>
          <w:p w14:paraId="44C41810" w14:textId="77777777" w:rsidR="00B17012" w:rsidRPr="00B17012" w:rsidRDefault="00B17012" w:rsidP="00B17012">
            <w:pPr>
              <w:pStyle w:val="TableParagraph"/>
              <w:ind w:right="164"/>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IPサービスの詳細については、MEF 61.1 [68] を参照してください。</w:t>
            </w:r>
          </w:p>
          <w:p w14:paraId="6BE02E0E" w14:textId="77777777" w:rsidR="00B17012" w:rsidRDefault="00B17012" w:rsidP="00B17012">
            <w:pPr>
              <w:pStyle w:val="TableParagraph"/>
              <w:ind w:right="164"/>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イーサネットサービスについては、MEF 6.2 [70] を参照のこと。</w:t>
            </w:r>
          </w:p>
          <w:p w14:paraId="348BF853" w14:textId="77777777" w:rsidR="00B17012" w:rsidRDefault="00B17012" w:rsidP="00B17012">
            <w:pPr>
              <w:pStyle w:val="TableParagraph"/>
              <w:ind w:right="164"/>
              <w:rPr>
                <w:rFonts w:asciiTheme="majorEastAsia" w:eastAsiaTheme="majorEastAsia" w:hAnsiTheme="majorEastAsia" w:cs="ＭＳ 明朝"/>
                <w:lang w:eastAsia="ja-JP"/>
              </w:rPr>
            </w:pPr>
          </w:p>
          <w:p w14:paraId="5033ED1D" w14:textId="77777777" w:rsidR="00B17012" w:rsidRDefault="00B17012" w:rsidP="00B17012">
            <w:pPr>
              <w:pStyle w:val="TableParagraph"/>
              <w:ind w:right="164"/>
              <w:rPr>
                <w:rFonts w:asciiTheme="majorEastAsia" w:eastAsiaTheme="majorEastAsia" w:hAnsiTheme="majorEastAsia" w:cs="ＭＳ 明朝"/>
                <w:lang w:eastAsia="ja-JP"/>
              </w:rPr>
            </w:pPr>
          </w:p>
          <w:p w14:paraId="21789D0C" w14:textId="77777777" w:rsidR="00B17012" w:rsidRDefault="00B17012" w:rsidP="00B17012">
            <w:pPr>
              <w:pStyle w:val="TableParagraph"/>
              <w:ind w:right="164"/>
              <w:rPr>
                <w:rFonts w:asciiTheme="majorEastAsia" w:eastAsiaTheme="majorEastAsia" w:hAnsiTheme="majorEastAsia" w:cs="ＭＳ 明朝"/>
                <w:lang w:eastAsia="ja-JP"/>
              </w:rPr>
            </w:pPr>
          </w:p>
          <w:p w14:paraId="0E9C37C3" w14:textId="77777777" w:rsidR="00B17012" w:rsidRDefault="00B17012" w:rsidP="00B17012">
            <w:pPr>
              <w:pStyle w:val="TableParagraph"/>
              <w:ind w:right="164"/>
              <w:rPr>
                <w:rFonts w:asciiTheme="majorEastAsia" w:eastAsiaTheme="majorEastAsia" w:hAnsiTheme="majorEastAsia" w:cs="ＭＳ 明朝"/>
                <w:lang w:eastAsia="ja-JP"/>
              </w:rPr>
            </w:pPr>
          </w:p>
          <w:p w14:paraId="06A9B69B" w14:textId="77777777" w:rsidR="00B17012" w:rsidRDefault="00B17012" w:rsidP="00B17012">
            <w:pPr>
              <w:pStyle w:val="TableParagraph"/>
              <w:ind w:right="164"/>
              <w:rPr>
                <w:rFonts w:asciiTheme="majorEastAsia" w:eastAsiaTheme="majorEastAsia" w:hAnsiTheme="majorEastAsia" w:cs="ＭＳ 明朝"/>
                <w:lang w:eastAsia="ja-JP"/>
              </w:rPr>
            </w:pPr>
          </w:p>
          <w:p w14:paraId="1B2C84E7" w14:textId="77777777" w:rsidR="00B17012" w:rsidRDefault="00B17012" w:rsidP="00B17012">
            <w:pPr>
              <w:pStyle w:val="TableParagraph"/>
              <w:ind w:right="164"/>
              <w:rPr>
                <w:rFonts w:asciiTheme="majorEastAsia" w:eastAsiaTheme="majorEastAsia" w:hAnsiTheme="majorEastAsia" w:cs="ＭＳ 明朝"/>
                <w:lang w:eastAsia="ja-JP"/>
              </w:rPr>
            </w:pPr>
          </w:p>
          <w:p w14:paraId="34351D46" w14:textId="77777777" w:rsidR="00B17012" w:rsidRDefault="00B17012" w:rsidP="00B17012">
            <w:pPr>
              <w:pStyle w:val="TableParagraph"/>
              <w:ind w:right="164"/>
              <w:rPr>
                <w:rFonts w:asciiTheme="majorEastAsia" w:eastAsiaTheme="majorEastAsia" w:hAnsiTheme="majorEastAsia" w:cs="ＭＳ 明朝"/>
                <w:lang w:eastAsia="ja-JP"/>
              </w:rPr>
            </w:pPr>
          </w:p>
          <w:p w14:paraId="3ECC9D6E" w14:textId="77777777" w:rsidR="00B17012" w:rsidRDefault="00B17012" w:rsidP="00B17012">
            <w:pPr>
              <w:pStyle w:val="TableParagraph"/>
              <w:ind w:right="164"/>
              <w:rPr>
                <w:rFonts w:asciiTheme="majorEastAsia" w:eastAsiaTheme="majorEastAsia" w:hAnsiTheme="majorEastAsia" w:cs="ＭＳ 明朝"/>
                <w:lang w:eastAsia="ja-JP"/>
              </w:rPr>
            </w:pPr>
          </w:p>
          <w:p w14:paraId="520A243F" w14:textId="77777777" w:rsidR="00B17012" w:rsidRDefault="00B17012" w:rsidP="00B17012">
            <w:pPr>
              <w:pStyle w:val="TableParagraph"/>
              <w:ind w:right="164"/>
              <w:rPr>
                <w:rFonts w:asciiTheme="majorEastAsia" w:eastAsiaTheme="majorEastAsia" w:hAnsiTheme="majorEastAsia" w:cs="ＭＳ 明朝"/>
                <w:lang w:eastAsia="ja-JP"/>
              </w:rPr>
            </w:pPr>
          </w:p>
          <w:p w14:paraId="04631043" w14:textId="77777777" w:rsidR="00B17012" w:rsidRDefault="00B17012" w:rsidP="00B17012">
            <w:pPr>
              <w:pStyle w:val="TableParagraph"/>
              <w:ind w:right="164"/>
              <w:rPr>
                <w:rFonts w:asciiTheme="majorEastAsia" w:eastAsiaTheme="majorEastAsia" w:hAnsiTheme="majorEastAsia" w:cs="ＭＳ 明朝"/>
                <w:lang w:eastAsia="ja-JP"/>
              </w:rPr>
            </w:pPr>
          </w:p>
          <w:p w14:paraId="5828502E" w14:textId="77777777" w:rsidR="00B17012" w:rsidRDefault="00B17012" w:rsidP="00B17012">
            <w:pPr>
              <w:pStyle w:val="TableParagraph"/>
              <w:ind w:right="164"/>
              <w:rPr>
                <w:rFonts w:asciiTheme="majorEastAsia" w:eastAsiaTheme="majorEastAsia" w:hAnsiTheme="majorEastAsia" w:cs="ＭＳ 明朝"/>
                <w:lang w:eastAsia="ja-JP"/>
              </w:rPr>
            </w:pPr>
          </w:p>
          <w:p w14:paraId="0E1B5C27" w14:textId="77777777" w:rsidR="00B17012" w:rsidRDefault="00B17012" w:rsidP="00B17012">
            <w:pPr>
              <w:pStyle w:val="TableParagraph"/>
              <w:ind w:right="164"/>
              <w:rPr>
                <w:rFonts w:asciiTheme="majorEastAsia" w:eastAsiaTheme="majorEastAsia" w:hAnsiTheme="majorEastAsia" w:cs="ＭＳ 明朝"/>
                <w:lang w:eastAsia="ja-JP"/>
              </w:rPr>
            </w:pPr>
          </w:p>
          <w:p w14:paraId="1AE2D284" w14:textId="77777777" w:rsidR="00B17012" w:rsidRDefault="00B17012" w:rsidP="00B17012">
            <w:pPr>
              <w:pStyle w:val="TableParagraph"/>
              <w:ind w:right="164"/>
              <w:rPr>
                <w:rFonts w:asciiTheme="majorEastAsia" w:eastAsiaTheme="majorEastAsia" w:hAnsiTheme="majorEastAsia" w:cs="ＭＳ 明朝"/>
                <w:lang w:eastAsia="ja-JP"/>
              </w:rPr>
            </w:pPr>
          </w:p>
          <w:p w14:paraId="068F272C" w14:textId="77777777" w:rsidR="00B17012" w:rsidRDefault="00B17012" w:rsidP="00B17012">
            <w:pPr>
              <w:pStyle w:val="TableParagraph"/>
              <w:ind w:right="164"/>
              <w:rPr>
                <w:rFonts w:asciiTheme="majorEastAsia" w:eastAsiaTheme="majorEastAsia" w:hAnsiTheme="majorEastAsia" w:cs="ＭＳ 明朝"/>
                <w:lang w:eastAsia="ja-JP"/>
              </w:rPr>
            </w:pPr>
          </w:p>
          <w:p w14:paraId="3DE6595E" w14:textId="77777777" w:rsidR="00B17012" w:rsidRDefault="00B17012" w:rsidP="00B17012">
            <w:pPr>
              <w:pStyle w:val="TableParagraph"/>
              <w:ind w:right="164"/>
              <w:rPr>
                <w:rFonts w:asciiTheme="majorEastAsia" w:eastAsiaTheme="majorEastAsia" w:hAnsiTheme="majorEastAsia" w:cs="ＭＳ 明朝"/>
                <w:lang w:eastAsia="ja-JP"/>
              </w:rPr>
            </w:pPr>
          </w:p>
          <w:p w14:paraId="02404405" w14:textId="77777777" w:rsidR="00B17012" w:rsidRDefault="00B17012" w:rsidP="00B17012">
            <w:pPr>
              <w:pStyle w:val="TableParagraph"/>
              <w:ind w:right="164"/>
              <w:rPr>
                <w:rFonts w:asciiTheme="majorEastAsia" w:eastAsiaTheme="majorEastAsia" w:hAnsiTheme="majorEastAsia" w:cs="ＭＳ 明朝"/>
                <w:lang w:eastAsia="ja-JP"/>
              </w:rPr>
            </w:pPr>
          </w:p>
          <w:p w14:paraId="607CBC81" w14:textId="77777777" w:rsidR="00B17012" w:rsidRDefault="00B17012" w:rsidP="00B17012">
            <w:pPr>
              <w:pStyle w:val="TableParagraph"/>
              <w:ind w:right="164"/>
              <w:rPr>
                <w:rFonts w:asciiTheme="majorEastAsia" w:eastAsiaTheme="majorEastAsia" w:hAnsiTheme="majorEastAsia" w:cs="ＭＳ 明朝"/>
                <w:lang w:eastAsia="ja-JP"/>
              </w:rPr>
            </w:pPr>
          </w:p>
          <w:p w14:paraId="5DA6AC2D" w14:textId="77777777" w:rsidR="00B17012" w:rsidRDefault="00B17012" w:rsidP="00B17012">
            <w:pPr>
              <w:pStyle w:val="TableParagraph"/>
              <w:ind w:right="164"/>
              <w:rPr>
                <w:rFonts w:asciiTheme="majorEastAsia" w:eastAsiaTheme="majorEastAsia" w:hAnsiTheme="majorEastAsia" w:cs="ＭＳ 明朝"/>
                <w:lang w:eastAsia="ja-JP"/>
              </w:rPr>
            </w:pPr>
          </w:p>
          <w:p w14:paraId="44CEADC3" w14:textId="77777777" w:rsidR="00B17012" w:rsidRDefault="00B17012" w:rsidP="00B17012">
            <w:pPr>
              <w:pStyle w:val="TableParagraph"/>
              <w:ind w:right="164"/>
              <w:rPr>
                <w:rFonts w:asciiTheme="majorEastAsia" w:eastAsiaTheme="majorEastAsia" w:hAnsiTheme="majorEastAsia" w:cs="ＭＳ 明朝"/>
                <w:lang w:eastAsia="ja-JP"/>
              </w:rPr>
            </w:pPr>
          </w:p>
          <w:p w14:paraId="66B88847" w14:textId="77777777" w:rsidR="00B17012" w:rsidRDefault="00B17012" w:rsidP="00B17012">
            <w:pPr>
              <w:pStyle w:val="TableParagraph"/>
              <w:ind w:right="164"/>
              <w:rPr>
                <w:rFonts w:asciiTheme="majorEastAsia" w:eastAsiaTheme="majorEastAsia" w:hAnsiTheme="majorEastAsia" w:cs="ＭＳ 明朝"/>
                <w:lang w:eastAsia="ja-JP"/>
              </w:rPr>
            </w:pPr>
          </w:p>
          <w:p w14:paraId="4E351F1B" w14:textId="77777777" w:rsidR="00B17012" w:rsidRDefault="00B17012" w:rsidP="00B17012">
            <w:pPr>
              <w:pStyle w:val="TableParagraph"/>
              <w:ind w:right="164"/>
              <w:rPr>
                <w:rFonts w:asciiTheme="majorEastAsia" w:eastAsiaTheme="majorEastAsia" w:hAnsiTheme="majorEastAsia" w:cs="ＭＳ 明朝"/>
                <w:lang w:eastAsia="ja-JP"/>
              </w:rPr>
            </w:pPr>
          </w:p>
          <w:p w14:paraId="31750A46" w14:textId="77777777" w:rsidR="00B17012" w:rsidRDefault="00B17012" w:rsidP="00B17012">
            <w:pPr>
              <w:pStyle w:val="TableParagraph"/>
              <w:ind w:right="164"/>
              <w:rPr>
                <w:rFonts w:asciiTheme="majorEastAsia" w:eastAsiaTheme="majorEastAsia" w:hAnsiTheme="majorEastAsia" w:cs="ＭＳ 明朝"/>
                <w:lang w:eastAsia="ja-JP"/>
              </w:rPr>
            </w:pPr>
          </w:p>
          <w:p w14:paraId="1A053D4C" w14:textId="77777777" w:rsidR="00B17012" w:rsidRDefault="00B17012" w:rsidP="00B17012">
            <w:pPr>
              <w:pStyle w:val="TableParagraph"/>
              <w:ind w:right="164"/>
              <w:rPr>
                <w:rFonts w:asciiTheme="majorEastAsia" w:eastAsiaTheme="majorEastAsia" w:hAnsiTheme="majorEastAsia" w:cs="ＭＳ 明朝"/>
                <w:lang w:eastAsia="ja-JP"/>
              </w:rPr>
            </w:pPr>
          </w:p>
          <w:p w14:paraId="568B5037" w14:textId="77777777" w:rsidR="00B17012" w:rsidRDefault="00B17012" w:rsidP="00B17012">
            <w:pPr>
              <w:pStyle w:val="TableParagraph"/>
              <w:ind w:right="164"/>
              <w:rPr>
                <w:rFonts w:asciiTheme="majorEastAsia" w:eastAsiaTheme="majorEastAsia" w:hAnsiTheme="majorEastAsia" w:cs="ＭＳ 明朝"/>
                <w:lang w:eastAsia="ja-JP"/>
              </w:rPr>
            </w:pPr>
          </w:p>
          <w:p w14:paraId="0FA3411F" w14:textId="77777777" w:rsidR="00B17012" w:rsidRDefault="00B17012" w:rsidP="00B17012">
            <w:pPr>
              <w:pStyle w:val="TableParagraph"/>
              <w:ind w:right="164"/>
              <w:rPr>
                <w:rFonts w:asciiTheme="majorEastAsia" w:eastAsiaTheme="majorEastAsia" w:hAnsiTheme="majorEastAsia" w:cs="ＭＳ 明朝"/>
                <w:lang w:eastAsia="ja-JP"/>
              </w:rPr>
            </w:pPr>
          </w:p>
          <w:p w14:paraId="512F9FA4" w14:textId="77777777" w:rsidR="00B17012" w:rsidRDefault="00B17012" w:rsidP="00B17012">
            <w:pPr>
              <w:pStyle w:val="TableParagraph"/>
              <w:ind w:right="164"/>
              <w:rPr>
                <w:rFonts w:asciiTheme="majorEastAsia" w:eastAsiaTheme="majorEastAsia" w:hAnsiTheme="majorEastAsia" w:cs="ＭＳ 明朝"/>
                <w:lang w:eastAsia="ja-JP"/>
              </w:rPr>
            </w:pPr>
          </w:p>
          <w:p w14:paraId="0F2B7937" w14:textId="77777777" w:rsidR="00B17012" w:rsidRDefault="00B17012" w:rsidP="00B17012">
            <w:pPr>
              <w:pStyle w:val="TableParagraph"/>
              <w:ind w:right="164"/>
              <w:rPr>
                <w:rFonts w:asciiTheme="majorEastAsia" w:eastAsiaTheme="majorEastAsia" w:hAnsiTheme="majorEastAsia" w:cs="ＭＳ 明朝"/>
                <w:lang w:eastAsia="ja-JP"/>
              </w:rPr>
            </w:pPr>
          </w:p>
          <w:p w14:paraId="5960C0DC" w14:textId="77777777" w:rsidR="00B17012" w:rsidRDefault="00B17012" w:rsidP="00B17012">
            <w:pPr>
              <w:pStyle w:val="TableParagraph"/>
              <w:ind w:right="164"/>
              <w:rPr>
                <w:rFonts w:asciiTheme="majorEastAsia" w:eastAsiaTheme="majorEastAsia" w:hAnsiTheme="majorEastAsia" w:cs="ＭＳ 明朝"/>
                <w:lang w:eastAsia="ja-JP"/>
              </w:rPr>
            </w:pPr>
          </w:p>
          <w:p w14:paraId="24746187" w14:textId="77777777" w:rsidR="00B17012" w:rsidRDefault="00B17012" w:rsidP="00B17012">
            <w:pPr>
              <w:pStyle w:val="TableParagraph"/>
              <w:ind w:right="164"/>
              <w:rPr>
                <w:rFonts w:asciiTheme="majorEastAsia" w:eastAsiaTheme="majorEastAsia" w:hAnsiTheme="majorEastAsia" w:cs="ＭＳ 明朝"/>
                <w:lang w:eastAsia="ja-JP"/>
              </w:rPr>
            </w:pPr>
          </w:p>
          <w:p w14:paraId="4795AEE1" w14:textId="77777777" w:rsidR="00B17012" w:rsidRDefault="00B17012" w:rsidP="00B17012">
            <w:pPr>
              <w:pStyle w:val="TableParagraph"/>
              <w:ind w:right="164"/>
              <w:rPr>
                <w:rFonts w:asciiTheme="majorEastAsia" w:eastAsiaTheme="majorEastAsia" w:hAnsiTheme="majorEastAsia" w:cs="ＭＳ 明朝"/>
                <w:lang w:eastAsia="ja-JP"/>
              </w:rPr>
            </w:pPr>
          </w:p>
          <w:p w14:paraId="6CB788A0" w14:textId="77777777" w:rsidR="00B17012" w:rsidRDefault="00B17012" w:rsidP="00B17012">
            <w:pPr>
              <w:pStyle w:val="TableParagraph"/>
              <w:ind w:right="164"/>
              <w:rPr>
                <w:rFonts w:asciiTheme="majorEastAsia" w:eastAsiaTheme="majorEastAsia" w:hAnsiTheme="majorEastAsia" w:cs="ＭＳ 明朝"/>
                <w:lang w:eastAsia="ja-JP"/>
              </w:rPr>
            </w:pPr>
          </w:p>
          <w:p w14:paraId="452F2468" w14:textId="77777777" w:rsidR="00B17012" w:rsidRDefault="00B17012" w:rsidP="00B17012">
            <w:pPr>
              <w:pStyle w:val="TableParagraph"/>
              <w:ind w:right="164"/>
              <w:rPr>
                <w:rFonts w:asciiTheme="majorEastAsia" w:eastAsiaTheme="majorEastAsia" w:hAnsiTheme="majorEastAsia" w:cs="ＭＳ 明朝"/>
                <w:lang w:eastAsia="ja-JP"/>
              </w:rPr>
            </w:pPr>
          </w:p>
          <w:p w14:paraId="25D57B9A" w14:textId="77777777" w:rsidR="00B17012" w:rsidRDefault="00B17012" w:rsidP="00B17012">
            <w:pPr>
              <w:pStyle w:val="TableParagraph"/>
              <w:ind w:right="164"/>
              <w:rPr>
                <w:rFonts w:asciiTheme="majorEastAsia" w:eastAsiaTheme="majorEastAsia" w:hAnsiTheme="majorEastAsia" w:cs="ＭＳ 明朝"/>
                <w:lang w:eastAsia="ja-JP"/>
              </w:rPr>
            </w:pPr>
          </w:p>
          <w:p w14:paraId="611D84D6" w14:textId="77777777" w:rsidR="00B17012" w:rsidRDefault="00B17012" w:rsidP="00B17012">
            <w:pPr>
              <w:pStyle w:val="TableParagraph"/>
              <w:ind w:right="164"/>
              <w:rPr>
                <w:rFonts w:asciiTheme="majorEastAsia" w:eastAsiaTheme="majorEastAsia" w:hAnsiTheme="majorEastAsia" w:cs="ＭＳ 明朝"/>
                <w:lang w:eastAsia="ja-JP"/>
              </w:rPr>
            </w:pPr>
          </w:p>
          <w:p w14:paraId="75038677" w14:textId="437B3FFB" w:rsidR="00B17012" w:rsidRPr="001729B8" w:rsidRDefault="00B17012" w:rsidP="00B17012">
            <w:pPr>
              <w:pStyle w:val="TableParagraph"/>
              <w:ind w:right="164"/>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注：トランスポートNSSIは、必ずしもネットワーク全体に広がる現象とは限りません。ネットワークの一部にのみ発生している可能性もあります。</w:t>
            </w:r>
          </w:p>
        </w:tc>
      </w:tr>
      <w:tr w:rsidR="003D496F" w14:paraId="4A4EAB59" w14:textId="77777777" w:rsidTr="00946CAC">
        <w:tc>
          <w:tcPr>
            <w:tcW w:w="1831" w:type="dxa"/>
          </w:tcPr>
          <w:p w14:paraId="0003A06A" w14:textId="67D63F2E" w:rsidR="003D496F" w:rsidRPr="001729B8" w:rsidRDefault="003D496F" w:rsidP="00106EA6">
            <w:pPr>
              <w:pStyle w:val="af9"/>
              <w:spacing w:line="307" w:lineRule="auto"/>
              <w:ind w:right="-1"/>
              <w:rPr>
                <w:rFonts w:asciiTheme="majorEastAsia" w:eastAsiaTheme="majorEastAsia" w:hAnsiTheme="majorEastAsia" w:cs="ＭＳ 明朝"/>
                <w:spacing w:val="-2"/>
                <w:sz w:val="22"/>
                <w:szCs w:val="22"/>
                <w:lang w:eastAsia="ja-JP"/>
              </w:rPr>
            </w:pPr>
            <w:r w:rsidRPr="003D496F">
              <w:rPr>
                <w:rFonts w:asciiTheme="majorEastAsia" w:eastAsiaTheme="majorEastAsia" w:hAnsiTheme="majorEastAsia" w:cs="ＭＳ 明朝" w:hint="eastAsia"/>
                <w:spacing w:val="-2"/>
                <w:sz w:val="22"/>
                <w:szCs w:val="22"/>
                <w:lang w:eastAsia="ja-JP"/>
              </w:rPr>
              <w:lastRenderedPageBreak/>
              <w:t>3GPP</w:t>
            </w:r>
            <w:r w:rsidR="00ED2782">
              <w:rPr>
                <w:rFonts w:asciiTheme="majorEastAsia" w:eastAsiaTheme="majorEastAsia" w:hAnsiTheme="majorEastAsia" w:cs="ＭＳ 明朝" w:hint="eastAsia"/>
                <w:spacing w:val="-2"/>
                <w:sz w:val="22"/>
                <w:szCs w:val="22"/>
                <w:lang w:eastAsia="ja-JP"/>
              </w:rPr>
              <w:t>バックホールトランスポート</w:t>
            </w:r>
          </w:p>
        </w:tc>
        <w:tc>
          <w:tcPr>
            <w:tcW w:w="4655" w:type="dxa"/>
          </w:tcPr>
          <w:p w14:paraId="7886DC24" w14:textId="39618341" w:rsidR="00B17012" w:rsidRPr="00B17012" w:rsidRDefault="00B17012" w:rsidP="00B17012">
            <w:pPr>
              <w:pStyle w:val="TableParagraph"/>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b/>
                <w:bCs/>
                <w:lang w:eastAsia="ja-JP"/>
              </w:rPr>
              <w:t>R28:</w:t>
            </w:r>
            <w:r w:rsidRPr="00B17012">
              <w:rPr>
                <w:rFonts w:asciiTheme="majorEastAsia" w:eastAsiaTheme="majorEastAsia" w:hAnsiTheme="majorEastAsia" w:cs="ＭＳ 明朝" w:hint="eastAsia"/>
                <w:lang w:eastAsia="ja-JP"/>
              </w:rPr>
              <w:t xml:space="preserve"> トランスポートネットワークは、3GPPバックホールネットワークのネットワークスライシングをサポート</w:t>
            </w:r>
            <w:r w:rsidRPr="00B17012">
              <w:rPr>
                <w:rFonts w:asciiTheme="majorEastAsia" w:eastAsiaTheme="majorEastAsia" w:hAnsiTheme="majorEastAsia" w:cs="ＭＳ 明朝" w:hint="eastAsia"/>
                <w:b/>
                <w:bCs/>
                <w:lang w:eastAsia="ja-JP"/>
              </w:rPr>
              <w:t>しなければならない</w:t>
            </w:r>
            <w:r>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p w14:paraId="68B8472A" w14:textId="77777777" w:rsidR="00B17012" w:rsidRPr="00B17012" w:rsidRDefault="00B17012" w:rsidP="00B17012">
            <w:pPr>
              <w:pStyle w:val="TableParagraph"/>
              <w:rPr>
                <w:rFonts w:asciiTheme="majorEastAsia" w:eastAsiaTheme="majorEastAsia" w:hAnsiTheme="majorEastAsia" w:cs="ＭＳ 明朝"/>
                <w:lang w:eastAsia="ja-JP"/>
              </w:rPr>
            </w:pPr>
          </w:p>
          <w:p w14:paraId="008EFA4B" w14:textId="77777777" w:rsidR="00B17012" w:rsidRPr="00B17012" w:rsidRDefault="00B17012" w:rsidP="00B17012">
            <w:pPr>
              <w:pStyle w:val="TableParagraph"/>
              <w:rPr>
                <w:rFonts w:asciiTheme="majorEastAsia" w:eastAsiaTheme="majorEastAsia" w:hAnsiTheme="majorEastAsia" w:cs="ＭＳ 明朝"/>
                <w:b/>
                <w:bCs/>
                <w:u w:val="thick"/>
                <w:lang w:eastAsia="ja-JP"/>
              </w:rPr>
            </w:pPr>
            <w:r w:rsidRPr="00B17012">
              <w:rPr>
                <w:rFonts w:asciiTheme="majorEastAsia" w:eastAsiaTheme="majorEastAsia" w:hAnsiTheme="majorEastAsia" w:cs="ＭＳ 明朝" w:hint="eastAsia"/>
                <w:b/>
                <w:bCs/>
                <w:u w:val="thick"/>
                <w:lang w:eastAsia="ja-JP"/>
              </w:rPr>
              <w:t>トランスポートスライスのスケール</w:t>
            </w:r>
          </w:p>
          <w:p w14:paraId="0260C6A3" w14:textId="1D1556CF" w:rsidR="00B17012" w:rsidRPr="00B17012" w:rsidRDefault="00B17012" w:rsidP="00B17012">
            <w:pPr>
              <w:pStyle w:val="TableParagraph"/>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b/>
                <w:bCs/>
                <w:lang w:eastAsia="ja-JP"/>
              </w:rPr>
              <w:t>R29:</w:t>
            </w:r>
            <w:r w:rsidRPr="00B17012">
              <w:rPr>
                <w:rFonts w:asciiTheme="majorEastAsia" w:eastAsiaTheme="majorEastAsia" w:hAnsiTheme="majorEastAsia" w:cs="ＭＳ 明朝" w:hint="eastAsia"/>
                <w:lang w:eastAsia="ja-JP"/>
              </w:rPr>
              <w:t xml:space="preserve"> トランスポートネットワークスライシングアーキテクチャは、主要な5Gサービスをサポートし、各サービスタイプ内で互いに分離を必要とする何千もの異なる顧客をサポート</w:t>
            </w:r>
            <w:r w:rsidRPr="00B17012">
              <w:rPr>
                <w:rFonts w:asciiTheme="majorEastAsia" w:eastAsiaTheme="majorEastAsia" w:hAnsiTheme="majorEastAsia" w:cs="ＭＳ 明朝" w:hint="eastAsia"/>
                <w:b/>
                <w:bCs/>
                <w:lang w:eastAsia="ja-JP"/>
              </w:rPr>
              <w:t>しなければならない</w:t>
            </w:r>
            <w:r>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p w14:paraId="55B11B2A" w14:textId="77777777" w:rsidR="00B17012" w:rsidRPr="00B17012" w:rsidRDefault="00B17012" w:rsidP="00B17012">
            <w:pPr>
              <w:pStyle w:val="TableParagraph"/>
              <w:rPr>
                <w:rFonts w:asciiTheme="majorEastAsia" w:eastAsiaTheme="majorEastAsia" w:hAnsiTheme="majorEastAsia" w:cs="ＭＳ 明朝"/>
                <w:lang w:eastAsia="ja-JP"/>
              </w:rPr>
            </w:pPr>
          </w:p>
          <w:p w14:paraId="066C0872" w14:textId="515FEE00" w:rsidR="00B17012" w:rsidRPr="00B17012" w:rsidRDefault="00B17012" w:rsidP="00B17012">
            <w:pPr>
              <w:pStyle w:val="TableParagraph"/>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b/>
                <w:bCs/>
                <w:lang w:eastAsia="ja-JP"/>
              </w:rPr>
              <w:t>R30:</w:t>
            </w:r>
            <w:r w:rsidRPr="00B17012">
              <w:rPr>
                <w:rFonts w:asciiTheme="majorEastAsia" w:eastAsiaTheme="majorEastAsia" w:hAnsiTheme="majorEastAsia" w:cs="ＭＳ 明朝" w:hint="eastAsia"/>
                <w:lang w:eastAsia="ja-JP"/>
              </w:rPr>
              <w:t xml:space="preserve"> トランスポートネットワークスライシングアーキテクチャは、すべてのエンドサイトおよびすべてのDCロケーションに拡張</w:t>
            </w:r>
            <w:r w:rsidRPr="00B17012">
              <w:rPr>
                <w:rFonts w:asciiTheme="majorEastAsia" w:eastAsiaTheme="majorEastAsia" w:hAnsiTheme="majorEastAsia" w:cs="ＭＳ 明朝" w:hint="eastAsia"/>
                <w:b/>
                <w:bCs/>
                <w:lang w:eastAsia="ja-JP"/>
              </w:rPr>
              <w:t>できなければならない</w:t>
            </w:r>
            <w:r>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p w14:paraId="798CB89B" w14:textId="77777777" w:rsidR="00B17012" w:rsidRPr="00B17012" w:rsidRDefault="00B17012" w:rsidP="00B17012">
            <w:pPr>
              <w:pStyle w:val="TableParagraph"/>
              <w:rPr>
                <w:rFonts w:asciiTheme="majorEastAsia" w:eastAsiaTheme="majorEastAsia" w:hAnsiTheme="majorEastAsia" w:cs="ＭＳ 明朝"/>
                <w:lang w:eastAsia="ja-JP"/>
              </w:rPr>
            </w:pPr>
          </w:p>
          <w:p w14:paraId="2692FF2E" w14:textId="77777777" w:rsidR="00B17012" w:rsidRPr="00B17012" w:rsidRDefault="00B17012" w:rsidP="00B17012">
            <w:pPr>
              <w:pStyle w:val="TableParagraph"/>
              <w:rPr>
                <w:rFonts w:asciiTheme="majorEastAsia" w:eastAsiaTheme="majorEastAsia" w:hAnsiTheme="majorEastAsia" w:cs="ＭＳ 明朝"/>
                <w:b/>
                <w:bCs/>
                <w:u w:val="thick"/>
                <w:lang w:eastAsia="ja-JP"/>
              </w:rPr>
            </w:pPr>
            <w:r w:rsidRPr="00B17012">
              <w:rPr>
                <w:rFonts w:asciiTheme="majorEastAsia" w:eastAsiaTheme="majorEastAsia" w:hAnsiTheme="majorEastAsia" w:cs="ＭＳ 明朝" w:hint="eastAsia"/>
                <w:b/>
                <w:bCs/>
                <w:color w:val="000000" w:themeColor="text1"/>
                <w:u w:val="thick"/>
                <w:lang w:eastAsia="ja-JP"/>
              </w:rPr>
              <w:t>トランスポートスライスの機能</w:t>
            </w:r>
          </w:p>
          <w:p w14:paraId="6FC1F4CE" w14:textId="38410602" w:rsidR="00B17012" w:rsidRPr="00B17012" w:rsidRDefault="00B17012" w:rsidP="00B17012">
            <w:pPr>
              <w:pStyle w:val="TableParagraph"/>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b/>
                <w:bCs/>
                <w:lang w:eastAsia="ja-JP"/>
              </w:rPr>
              <w:lastRenderedPageBreak/>
              <w:t>R31:</w:t>
            </w:r>
            <w:r w:rsidRPr="00B17012">
              <w:rPr>
                <w:rFonts w:asciiTheme="majorEastAsia" w:eastAsiaTheme="majorEastAsia" w:hAnsiTheme="majorEastAsia" w:cs="ＭＳ 明朝" w:hint="eastAsia"/>
                <w:lang w:eastAsia="ja-JP"/>
              </w:rPr>
              <w:t xml:space="preserve"> トランスポートスライシングソリューションは、WANからDCのネットワークインフラストラクチャにまたがるスライスの作成をサポート</w:t>
            </w:r>
            <w:r w:rsidRPr="00B17012">
              <w:rPr>
                <w:rFonts w:asciiTheme="majorEastAsia" w:eastAsiaTheme="majorEastAsia" w:hAnsiTheme="majorEastAsia" w:cs="ＭＳ 明朝" w:hint="eastAsia"/>
                <w:b/>
                <w:bCs/>
                <w:lang w:eastAsia="ja-JP"/>
              </w:rPr>
              <w:t>しなければならない</w:t>
            </w:r>
            <w:r>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p w14:paraId="7ED985BB" w14:textId="77777777" w:rsidR="00B17012" w:rsidRPr="00B17012" w:rsidRDefault="00B17012" w:rsidP="00B17012">
            <w:pPr>
              <w:pStyle w:val="TableParagraph"/>
              <w:rPr>
                <w:rFonts w:asciiTheme="majorEastAsia" w:eastAsiaTheme="majorEastAsia" w:hAnsiTheme="majorEastAsia" w:cs="ＭＳ 明朝"/>
                <w:lang w:eastAsia="ja-JP"/>
              </w:rPr>
            </w:pPr>
          </w:p>
          <w:p w14:paraId="79EC63B8" w14:textId="1647985C" w:rsidR="00B17012" w:rsidRPr="00B17012" w:rsidRDefault="00B17012" w:rsidP="00B17012">
            <w:pPr>
              <w:pStyle w:val="TableParagraph"/>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b/>
                <w:bCs/>
                <w:lang w:eastAsia="ja-JP"/>
              </w:rPr>
              <w:t>R32:</w:t>
            </w:r>
            <w:r w:rsidRPr="00B17012">
              <w:rPr>
                <w:rFonts w:asciiTheme="majorEastAsia" w:eastAsiaTheme="majorEastAsia" w:hAnsiTheme="majorEastAsia" w:cs="ＭＳ 明朝" w:hint="eastAsia"/>
                <w:lang w:eastAsia="ja-JP"/>
              </w:rPr>
              <w:t xml:space="preserve"> ミッドホール/</w:t>
            </w:r>
            <w:r w:rsidR="00ED2782">
              <w:rPr>
                <w:rFonts w:asciiTheme="majorEastAsia" w:eastAsiaTheme="majorEastAsia" w:hAnsiTheme="majorEastAsia" w:cs="ＭＳ 明朝" w:hint="eastAsia"/>
                <w:lang w:eastAsia="ja-JP"/>
              </w:rPr>
              <w:t>バックホールトランスポート</w:t>
            </w:r>
            <w:r w:rsidRPr="00B17012">
              <w:rPr>
                <w:rFonts w:asciiTheme="majorEastAsia" w:eastAsiaTheme="majorEastAsia" w:hAnsiTheme="majorEastAsia" w:cs="ＭＳ 明朝" w:hint="eastAsia"/>
                <w:lang w:eastAsia="ja-JP"/>
              </w:rPr>
              <w:t>スライスは、以下を</w:t>
            </w:r>
            <w:r w:rsidRPr="001A2FFD">
              <w:rPr>
                <w:rFonts w:asciiTheme="majorEastAsia" w:eastAsiaTheme="majorEastAsia" w:hAnsiTheme="majorEastAsia" w:cs="ＭＳ 明朝" w:hint="eastAsia"/>
                <w:b/>
                <w:bCs/>
                <w:lang w:eastAsia="ja-JP"/>
              </w:rPr>
              <w:t>可能にする必要がある</w:t>
            </w:r>
            <w:r w:rsidR="001A2FFD">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p w14:paraId="7CBA95BB" w14:textId="77777777" w:rsidR="00B17012" w:rsidRPr="001A2FFD" w:rsidRDefault="00B17012" w:rsidP="00B17012">
            <w:pPr>
              <w:pStyle w:val="TableParagraph"/>
              <w:rPr>
                <w:rFonts w:asciiTheme="majorEastAsia" w:eastAsiaTheme="majorEastAsia" w:hAnsiTheme="majorEastAsia" w:cs="ＭＳ 明朝"/>
                <w:lang w:eastAsia="ja-JP"/>
              </w:rPr>
            </w:pPr>
          </w:p>
          <w:p w14:paraId="1D0F2BEF" w14:textId="312D75D5" w:rsidR="00B17012" w:rsidRPr="00B17012" w:rsidRDefault="00B17012" w:rsidP="00514D5C">
            <w:pPr>
              <w:pStyle w:val="TableParagraph"/>
              <w:numPr>
                <w:ilvl w:val="0"/>
                <w:numId w:val="21"/>
              </w:numPr>
              <w:ind w:left="607" w:hanging="323"/>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IPエンドポイント間のマルチポイント接続モデル</w:t>
            </w:r>
          </w:p>
          <w:p w14:paraId="6A15332F" w14:textId="28CDA4F7" w:rsidR="00B17012" w:rsidRPr="00B17012" w:rsidRDefault="00B17012" w:rsidP="00514D5C">
            <w:pPr>
              <w:pStyle w:val="TableParagraph"/>
              <w:numPr>
                <w:ilvl w:val="0"/>
                <w:numId w:val="21"/>
              </w:numPr>
              <w:ind w:left="607" w:hanging="323"/>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WANスペースにのみ存在する3GPPコンポーネント間の接続</w:t>
            </w:r>
          </w:p>
          <w:p w14:paraId="4A59773A" w14:textId="743E5D56" w:rsidR="00B17012" w:rsidRPr="00B17012" w:rsidRDefault="00B17012" w:rsidP="00514D5C">
            <w:pPr>
              <w:pStyle w:val="TableParagraph"/>
              <w:numPr>
                <w:ilvl w:val="0"/>
                <w:numId w:val="21"/>
              </w:numPr>
              <w:ind w:left="607" w:hanging="323"/>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同じデータセンターまたは異なるデータセンターに存在する3GPPコンポーネント間の接続</w:t>
            </w:r>
          </w:p>
          <w:p w14:paraId="653FCE26" w14:textId="178FA2A2" w:rsidR="00B17012" w:rsidRPr="00B17012" w:rsidRDefault="00B17012" w:rsidP="00514D5C">
            <w:pPr>
              <w:pStyle w:val="TableParagraph"/>
              <w:numPr>
                <w:ilvl w:val="0"/>
                <w:numId w:val="21"/>
              </w:numPr>
              <w:ind w:left="607" w:hanging="323"/>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WANに存在する3GPPコンポーネントとデータセンターに存在する3GPPコンポーネント間の接続</w:t>
            </w:r>
          </w:p>
          <w:p w14:paraId="5BD47F17" w14:textId="7C5ED406" w:rsidR="00B17012" w:rsidRPr="00B17012" w:rsidRDefault="00B17012" w:rsidP="00514D5C">
            <w:pPr>
              <w:pStyle w:val="TableParagraph"/>
              <w:numPr>
                <w:ilvl w:val="0"/>
                <w:numId w:val="21"/>
              </w:numPr>
              <w:ind w:left="607" w:hanging="323"/>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t>NF（物理または仮想）が、WANまたはDCトランスポートコンポーネントからスライス接続情報を取得および学習すること</w:t>
            </w:r>
          </w:p>
          <w:p w14:paraId="021C75CB" w14:textId="77777777" w:rsidR="00B17012" w:rsidRPr="00B17012" w:rsidRDefault="00B17012" w:rsidP="00B17012">
            <w:pPr>
              <w:pStyle w:val="TableParagraph"/>
              <w:rPr>
                <w:rFonts w:asciiTheme="majorEastAsia" w:eastAsiaTheme="majorEastAsia" w:hAnsiTheme="majorEastAsia" w:cs="ＭＳ 明朝"/>
                <w:lang w:eastAsia="ja-JP"/>
              </w:rPr>
            </w:pPr>
          </w:p>
          <w:p w14:paraId="18DF9775" w14:textId="5F6D1AA8" w:rsidR="00B17012" w:rsidRPr="00B17012" w:rsidRDefault="00B17012" w:rsidP="00B17012">
            <w:pPr>
              <w:pStyle w:val="TableParagraph"/>
              <w:rPr>
                <w:rFonts w:asciiTheme="majorEastAsia" w:eastAsiaTheme="majorEastAsia" w:hAnsiTheme="majorEastAsia" w:cs="ＭＳ 明朝"/>
                <w:lang w:eastAsia="ja-JP"/>
              </w:rPr>
            </w:pPr>
            <w:r w:rsidRPr="001A2FFD">
              <w:rPr>
                <w:rFonts w:asciiTheme="majorEastAsia" w:eastAsiaTheme="majorEastAsia" w:hAnsiTheme="majorEastAsia" w:cs="ＭＳ 明朝" w:hint="eastAsia"/>
                <w:b/>
                <w:bCs/>
                <w:lang w:eastAsia="ja-JP"/>
              </w:rPr>
              <w:t>R33:</w:t>
            </w:r>
            <w:r w:rsidRPr="00B17012">
              <w:rPr>
                <w:rFonts w:asciiTheme="majorEastAsia" w:eastAsiaTheme="majorEastAsia" w:hAnsiTheme="majorEastAsia" w:cs="ＭＳ 明朝" w:hint="eastAsia"/>
                <w:lang w:eastAsia="ja-JP"/>
              </w:rPr>
              <w:t xml:space="preserve"> オペレーターがミッドホールとバックホールに共通のトランスポートインフラストラクチャを構築する場合。</w:t>
            </w:r>
            <w:r w:rsidR="00511B22">
              <w:rPr>
                <w:rFonts w:asciiTheme="majorEastAsia" w:eastAsiaTheme="majorEastAsia" w:hAnsiTheme="majorEastAsia" w:cs="ＭＳ 明朝" w:hint="eastAsia"/>
                <w:lang w:eastAsia="ja-JP"/>
              </w:rPr>
              <w:t>トランスポートスライス</w:t>
            </w:r>
            <w:r w:rsidRPr="00B17012">
              <w:rPr>
                <w:rFonts w:asciiTheme="majorEastAsia" w:eastAsiaTheme="majorEastAsia" w:hAnsiTheme="majorEastAsia" w:cs="ＭＳ 明朝" w:hint="eastAsia"/>
                <w:lang w:eastAsia="ja-JP"/>
              </w:rPr>
              <w:t>は、ミッドホールとバックホールの両方の</w:t>
            </w:r>
            <w:r w:rsidR="00ED2782">
              <w:rPr>
                <w:rFonts w:asciiTheme="majorEastAsia" w:eastAsiaTheme="majorEastAsia" w:hAnsiTheme="majorEastAsia" w:cs="ＭＳ 明朝" w:hint="eastAsia"/>
                <w:lang w:eastAsia="ja-JP"/>
              </w:rPr>
              <w:t>インタフェース</w:t>
            </w:r>
            <w:r w:rsidRPr="00B17012">
              <w:rPr>
                <w:rFonts w:asciiTheme="majorEastAsia" w:eastAsiaTheme="majorEastAsia" w:hAnsiTheme="majorEastAsia" w:cs="ＭＳ 明朝" w:hint="eastAsia"/>
                <w:lang w:eastAsia="ja-JP"/>
              </w:rPr>
              <w:t>をカバーする共通の</w:t>
            </w:r>
            <w:r w:rsidR="00511B22">
              <w:rPr>
                <w:rFonts w:asciiTheme="majorEastAsia" w:eastAsiaTheme="majorEastAsia" w:hAnsiTheme="majorEastAsia" w:cs="ＭＳ 明朝" w:hint="eastAsia"/>
                <w:lang w:eastAsia="ja-JP"/>
              </w:rPr>
              <w:t>トランスポートスライス</w:t>
            </w:r>
            <w:r w:rsidRPr="00B17012">
              <w:rPr>
                <w:rFonts w:asciiTheme="majorEastAsia" w:eastAsiaTheme="majorEastAsia" w:hAnsiTheme="majorEastAsia" w:cs="ＭＳ 明朝" w:hint="eastAsia"/>
                <w:lang w:eastAsia="ja-JP"/>
              </w:rPr>
              <w:t>として</w:t>
            </w:r>
            <w:r w:rsidRPr="001A2FFD">
              <w:rPr>
                <w:rFonts w:asciiTheme="majorEastAsia" w:eastAsiaTheme="majorEastAsia" w:hAnsiTheme="majorEastAsia" w:cs="ＭＳ 明朝" w:hint="eastAsia"/>
                <w:b/>
                <w:bCs/>
                <w:lang w:eastAsia="ja-JP"/>
              </w:rPr>
              <w:t>構築されるか</w:t>
            </w:r>
            <w:r w:rsidR="001A2FFD">
              <w:rPr>
                <w:rFonts w:asciiTheme="majorEastAsia" w:eastAsiaTheme="majorEastAsia" w:hAnsiTheme="majorEastAsia" w:cs="ＭＳ 明朝" w:hint="eastAsia"/>
                <w:b/>
                <w:bCs/>
                <w:lang w:eastAsia="ja-JP"/>
              </w:rPr>
              <w:t>（MAY）</w:t>
            </w:r>
            <w:r w:rsidRPr="00B17012">
              <w:rPr>
                <w:rFonts w:asciiTheme="majorEastAsia" w:eastAsiaTheme="majorEastAsia" w:hAnsiTheme="majorEastAsia" w:cs="ＭＳ 明朝" w:hint="eastAsia"/>
                <w:lang w:eastAsia="ja-JP"/>
              </w:rPr>
              <w:t>、または</w:t>
            </w:r>
            <w:r w:rsidR="00511B22">
              <w:rPr>
                <w:rFonts w:asciiTheme="majorEastAsia" w:eastAsiaTheme="majorEastAsia" w:hAnsiTheme="majorEastAsia" w:cs="ＭＳ 明朝" w:hint="eastAsia"/>
                <w:lang w:eastAsia="ja-JP"/>
              </w:rPr>
              <w:t>ミッドホールインタフェース</w:t>
            </w:r>
            <w:r w:rsidRPr="00B17012">
              <w:rPr>
                <w:rFonts w:asciiTheme="majorEastAsia" w:eastAsiaTheme="majorEastAsia" w:hAnsiTheme="majorEastAsia" w:cs="ＭＳ 明朝" w:hint="eastAsia"/>
                <w:lang w:eastAsia="ja-JP"/>
              </w:rPr>
              <w:t>と</w:t>
            </w:r>
            <w:r w:rsidR="00511B22">
              <w:rPr>
                <w:rFonts w:asciiTheme="majorEastAsia" w:eastAsiaTheme="majorEastAsia" w:hAnsiTheme="majorEastAsia" w:cs="ＭＳ 明朝" w:hint="eastAsia"/>
                <w:lang w:eastAsia="ja-JP"/>
              </w:rPr>
              <w:t>バックホールインタフェース</w:t>
            </w:r>
            <w:r w:rsidRPr="00B17012">
              <w:rPr>
                <w:rFonts w:asciiTheme="majorEastAsia" w:eastAsiaTheme="majorEastAsia" w:hAnsiTheme="majorEastAsia" w:cs="ＭＳ 明朝" w:hint="eastAsia"/>
                <w:lang w:eastAsia="ja-JP"/>
              </w:rPr>
              <w:t>用にそれぞれ専用の</w:t>
            </w:r>
            <w:r w:rsidR="00511B22">
              <w:rPr>
                <w:rFonts w:asciiTheme="majorEastAsia" w:eastAsiaTheme="majorEastAsia" w:hAnsiTheme="majorEastAsia" w:cs="ＭＳ 明朝" w:hint="eastAsia"/>
                <w:lang w:eastAsia="ja-JP"/>
              </w:rPr>
              <w:t>トランスポートスライス</w:t>
            </w:r>
            <w:r w:rsidRPr="00B17012">
              <w:rPr>
                <w:rFonts w:asciiTheme="majorEastAsia" w:eastAsiaTheme="majorEastAsia" w:hAnsiTheme="majorEastAsia" w:cs="ＭＳ 明朝" w:hint="eastAsia"/>
                <w:lang w:eastAsia="ja-JP"/>
              </w:rPr>
              <w:t>として</w:t>
            </w:r>
            <w:r w:rsidRPr="001A2FFD">
              <w:rPr>
                <w:rFonts w:asciiTheme="majorEastAsia" w:eastAsiaTheme="majorEastAsia" w:hAnsiTheme="majorEastAsia" w:cs="ＭＳ 明朝" w:hint="eastAsia"/>
                <w:b/>
                <w:bCs/>
                <w:lang w:eastAsia="ja-JP"/>
              </w:rPr>
              <w:t>構築される場合があります</w:t>
            </w:r>
            <w:r w:rsidR="001A2FFD">
              <w:rPr>
                <w:rFonts w:asciiTheme="majorEastAsia" w:eastAsiaTheme="majorEastAsia" w:hAnsiTheme="majorEastAsia" w:cs="ＭＳ 明朝" w:hint="eastAsia"/>
                <w:b/>
                <w:bCs/>
                <w:lang w:eastAsia="ja-JP"/>
              </w:rPr>
              <w:t>（MAY）</w:t>
            </w:r>
            <w:r w:rsidRPr="00B17012">
              <w:rPr>
                <w:rFonts w:asciiTheme="majorEastAsia" w:eastAsiaTheme="majorEastAsia" w:hAnsiTheme="majorEastAsia" w:cs="ＭＳ 明朝" w:hint="eastAsia"/>
                <w:lang w:eastAsia="ja-JP"/>
              </w:rPr>
              <w:t>。</w:t>
            </w:r>
          </w:p>
          <w:p w14:paraId="54C22B83" w14:textId="77777777" w:rsidR="00B17012" w:rsidRPr="001A2FFD" w:rsidRDefault="00B17012" w:rsidP="00B17012">
            <w:pPr>
              <w:pStyle w:val="TableParagraph"/>
              <w:rPr>
                <w:rFonts w:asciiTheme="majorEastAsia" w:eastAsiaTheme="majorEastAsia" w:hAnsiTheme="majorEastAsia" w:cs="ＭＳ 明朝"/>
                <w:lang w:eastAsia="ja-JP"/>
              </w:rPr>
            </w:pPr>
          </w:p>
          <w:p w14:paraId="380C206D" w14:textId="0F6C1173" w:rsidR="00B17012" w:rsidRPr="001A2FFD" w:rsidRDefault="00511B22" w:rsidP="00B17012">
            <w:pPr>
              <w:pStyle w:val="TableParagraph"/>
              <w:rPr>
                <w:rFonts w:asciiTheme="majorEastAsia" w:eastAsiaTheme="majorEastAsia" w:hAnsiTheme="majorEastAsia" w:cs="ＭＳ 明朝"/>
                <w:b/>
                <w:bCs/>
                <w:u w:val="thick"/>
                <w:lang w:eastAsia="ja-JP"/>
              </w:rPr>
            </w:pPr>
            <w:r>
              <w:rPr>
                <w:rFonts w:asciiTheme="majorEastAsia" w:eastAsiaTheme="majorEastAsia" w:hAnsiTheme="majorEastAsia" w:cs="ＭＳ 明朝" w:hint="eastAsia"/>
                <w:b/>
                <w:bCs/>
                <w:u w:val="thick"/>
                <w:lang w:eastAsia="ja-JP"/>
              </w:rPr>
              <w:t>トランスポートスライス</w:t>
            </w:r>
            <w:r w:rsidR="00B17012" w:rsidRPr="001A2FFD">
              <w:rPr>
                <w:rFonts w:asciiTheme="majorEastAsia" w:eastAsiaTheme="majorEastAsia" w:hAnsiTheme="majorEastAsia" w:cs="ＭＳ 明朝" w:hint="eastAsia"/>
                <w:b/>
                <w:bCs/>
                <w:u w:val="thick"/>
                <w:lang w:eastAsia="ja-JP"/>
              </w:rPr>
              <w:t>の接続モデル</w:t>
            </w:r>
          </w:p>
          <w:p w14:paraId="1AEB9A7F" w14:textId="7B7D4845" w:rsidR="00B17012" w:rsidRPr="00B17012" w:rsidRDefault="00B17012" w:rsidP="00B17012">
            <w:pPr>
              <w:pStyle w:val="TableParagraph"/>
              <w:rPr>
                <w:rFonts w:asciiTheme="majorEastAsia" w:eastAsiaTheme="majorEastAsia" w:hAnsiTheme="majorEastAsia" w:cs="ＭＳ 明朝"/>
                <w:lang w:eastAsia="ja-JP"/>
              </w:rPr>
            </w:pPr>
            <w:r w:rsidRPr="001A2FFD">
              <w:rPr>
                <w:rFonts w:asciiTheme="majorEastAsia" w:eastAsiaTheme="majorEastAsia" w:hAnsiTheme="majorEastAsia" w:cs="ＭＳ 明朝" w:hint="eastAsia"/>
                <w:b/>
                <w:bCs/>
                <w:lang w:eastAsia="ja-JP"/>
              </w:rPr>
              <w:t>R34:</w:t>
            </w:r>
            <w:r w:rsidRPr="00B17012">
              <w:rPr>
                <w:rFonts w:asciiTheme="majorEastAsia" w:eastAsiaTheme="majorEastAsia" w:hAnsiTheme="majorEastAsia" w:cs="ＭＳ 明朝" w:hint="eastAsia"/>
                <w:lang w:eastAsia="ja-JP"/>
              </w:rPr>
              <w:t xml:space="preserve"> </w:t>
            </w:r>
            <w:r w:rsidR="00D41BDD">
              <w:rPr>
                <w:rFonts w:asciiTheme="majorEastAsia" w:eastAsiaTheme="majorEastAsia" w:hAnsiTheme="majorEastAsia" w:cs="ＭＳ 明朝" w:hint="eastAsia"/>
                <w:lang w:eastAsia="ja-JP"/>
              </w:rPr>
              <w:t>トランスポートネットワーク</w:t>
            </w:r>
            <w:r w:rsidRPr="00B17012">
              <w:rPr>
                <w:rFonts w:asciiTheme="majorEastAsia" w:eastAsiaTheme="majorEastAsia" w:hAnsiTheme="majorEastAsia" w:cs="ＭＳ 明朝" w:hint="eastAsia"/>
                <w:lang w:eastAsia="ja-JP"/>
              </w:rPr>
              <w:t>は、異なる</w:t>
            </w:r>
            <w:r w:rsidR="00511B22">
              <w:rPr>
                <w:rFonts w:asciiTheme="majorEastAsia" w:eastAsiaTheme="majorEastAsia" w:hAnsiTheme="majorEastAsia" w:cs="ＭＳ 明朝" w:hint="eastAsia"/>
                <w:lang w:eastAsia="ja-JP"/>
              </w:rPr>
              <w:t>トランスポートスライス</w:t>
            </w:r>
            <w:r w:rsidRPr="00B17012">
              <w:rPr>
                <w:rFonts w:asciiTheme="majorEastAsia" w:eastAsiaTheme="majorEastAsia" w:hAnsiTheme="majorEastAsia" w:cs="ＭＳ 明朝" w:hint="eastAsia"/>
                <w:lang w:eastAsia="ja-JP"/>
              </w:rPr>
              <w:t>用に個別の任意の対任意の VPN の作成を</w:t>
            </w:r>
            <w:r w:rsidRPr="001A2FFD">
              <w:rPr>
                <w:rFonts w:asciiTheme="majorEastAsia" w:eastAsiaTheme="majorEastAsia" w:hAnsiTheme="majorEastAsia" w:cs="ＭＳ 明朝" w:hint="eastAsia"/>
                <w:b/>
                <w:bCs/>
                <w:lang w:eastAsia="ja-JP"/>
              </w:rPr>
              <w:t>可能にする必要があります</w:t>
            </w:r>
            <w:r w:rsidR="001A2FFD">
              <w:rPr>
                <w:rFonts w:asciiTheme="majorEastAsia" w:eastAsiaTheme="majorEastAsia" w:hAnsiTheme="majorEastAsia" w:cs="ＭＳ 明朝" w:hint="eastAsia"/>
                <w:b/>
                <w:bCs/>
                <w:lang w:eastAsia="ja-JP"/>
              </w:rPr>
              <w:lastRenderedPageBreak/>
              <w:t>（MUST）</w:t>
            </w:r>
            <w:r w:rsidRPr="00B17012">
              <w:rPr>
                <w:rFonts w:asciiTheme="majorEastAsia" w:eastAsiaTheme="majorEastAsia" w:hAnsiTheme="majorEastAsia" w:cs="ＭＳ 明朝" w:hint="eastAsia"/>
                <w:lang w:eastAsia="ja-JP"/>
              </w:rPr>
              <w:t>。エンドポイントは IP エンティティであり、WAN または DC に存在する場合があります。</w:t>
            </w:r>
          </w:p>
          <w:p w14:paraId="5B92BFF8" w14:textId="77777777" w:rsidR="00B17012" w:rsidRPr="00B17012" w:rsidRDefault="00B17012" w:rsidP="00B17012">
            <w:pPr>
              <w:pStyle w:val="TableParagraph"/>
              <w:rPr>
                <w:rFonts w:asciiTheme="majorEastAsia" w:eastAsiaTheme="majorEastAsia" w:hAnsiTheme="majorEastAsia" w:cs="ＭＳ 明朝"/>
                <w:lang w:eastAsia="ja-JP"/>
              </w:rPr>
            </w:pPr>
          </w:p>
          <w:p w14:paraId="27DB7206" w14:textId="0F272BFA" w:rsidR="00B17012" w:rsidRPr="00B17012" w:rsidRDefault="00B17012" w:rsidP="00B17012">
            <w:pPr>
              <w:pStyle w:val="TableParagraph"/>
              <w:rPr>
                <w:rFonts w:asciiTheme="majorEastAsia" w:eastAsiaTheme="majorEastAsia" w:hAnsiTheme="majorEastAsia" w:cs="ＭＳ 明朝"/>
                <w:lang w:eastAsia="ja-JP"/>
              </w:rPr>
            </w:pPr>
            <w:r w:rsidRPr="00F02A16">
              <w:rPr>
                <w:rFonts w:asciiTheme="majorEastAsia" w:eastAsiaTheme="majorEastAsia" w:hAnsiTheme="majorEastAsia" w:cs="ＭＳ 明朝" w:hint="eastAsia"/>
                <w:b/>
                <w:bCs/>
                <w:lang w:eastAsia="ja-JP"/>
              </w:rPr>
              <w:t>R35:</w:t>
            </w:r>
            <w:r w:rsidRPr="00B17012">
              <w:rPr>
                <w:rFonts w:asciiTheme="majorEastAsia" w:eastAsiaTheme="majorEastAsia" w:hAnsiTheme="majorEastAsia" w:cs="ＭＳ 明朝" w:hint="eastAsia"/>
                <w:lang w:eastAsia="ja-JP"/>
              </w:rPr>
              <w:t xml:space="preserve"> トランスポートネットワークは、異なるVPNでミッドホール/バックホール制御プレーンとユーザープレーンを実行する機能をサポート</w:t>
            </w:r>
            <w:r w:rsidRPr="00F02A16">
              <w:rPr>
                <w:rFonts w:asciiTheme="majorEastAsia" w:eastAsiaTheme="majorEastAsia" w:hAnsiTheme="majorEastAsia" w:cs="ＭＳ 明朝" w:hint="eastAsia"/>
                <w:b/>
                <w:bCs/>
                <w:lang w:eastAsia="ja-JP"/>
              </w:rPr>
              <w:t>しなければならない</w:t>
            </w:r>
            <w:r w:rsidR="00F02A16">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p w14:paraId="28B21D5C" w14:textId="77777777" w:rsidR="00B17012" w:rsidRPr="00F02A16" w:rsidRDefault="00B17012" w:rsidP="00B17012">
            <w:pPr>
              <w:pStyle w:val="TableParagraph"/>
              <w:rPr>
                <w:rFonts w:asciiTheme="majorEastAsia" w:eastAsiaTheme="majorEastAsia" w:hAnsiTheme="majorEastAsia" w:cs="ＭＳ 明朝"/>
                <w:lang w:eastAsia="ja-JP"/>
              </w:rPr>
            </w:pPr>
          </w:p>
          <w:p w14:paraId="541D0958" w14:textId="16239EAE" w:rsidR="00B17012" w:rsidRPr="00B17012" w:rsidRDefault="00B17012" w:rsidP="00B17012">
            <w:pPr>
              <w:pStyle w:val="TableParagraph"/>
              <w:rPr>
                <w:rFonts w:asciiTheme="majorEastAsia" w:eastAsiaTheme="majorEastAsia" w:hAnsiTheme="majorEastAsia" w:cs="ＭＳ 明朝"/>
                <w:lang w:eastAsia="ja-JP"/>
              </w:rPr>
            </w:pPr>
            <w:r w:rsidRPr="00F02A16">
              <w:rPr>
                <w:rFonts w:asciiTheme="majorEastAsia" w:eastAsiaTheme="majorEastAsia" w:hAnsiTheme="majorEastAsia" w:cs="ＭＳ 明朝" w:hint="eastAsia"/>
                <w:b/>
                <w:bCs/>
                <w:lang w:eastAsia="ja-JP"/>
              </w:rPr>
              <w:t>R36:</w:t>
            </w:r>
            <w:r w:rsidRPr="00B17012">
              <w:rPr>
                <w:rFonts w:asciiTheme="majorEastAsia" w:eastAsiaTheme="majorEastAsia" w:hAnsiTheme="majorEastAsia" w:cs="ＭＳ 明朝" w:hint="eastAsia"/>
                <w:lang w:eastAsia="ja-JP"/>
              </w:rPr>
              <w:t xml:space="preserve"> トランスポートネットワークは、</w:t>
            </w:r>
            <w:r w:rsidR="00511B22">
              <w:rPr>
                <w:rFonts w:asciiTheme="majorEastAsia" w:eastAsiaTheme="majorEastAsia" w:hAnsiTheme="majorEastAsia" w:cs="ＭＳ 明朝" w:hint="eastAsia"/>
                <w:lang w:eastAsia="ja-JP"/>
              </w:rPr>
              <w:t>トランスポートスライス</w:t>
            </w:r>
            <w:r w:rsidRPr="00B17012">
              <w:rPr>
                <w:rFonts w:asciiTheme="majorEastAsia" w:eastAsiaTheme="majorEastAsia" w:hAnsiTheme="majorEastAsia" w:cs="ＭＳ 明朝" w:hint="eastAsia"/>
                <w:lang w:eastAsia="ja-JP"/>
              </w:rPr>
              <w:t>内の完全な接続分離をサポート</w:t>
            </w:r>
            <w:r w:rsidRPr="00F02A16">
              <w:rPr>
                <w:rFonts w:asciiTheme="majorEastAsia" w:eastAsiaTheme="majorEastAsia" w:hAnsiTheme="majorEastAsia" w:cs="ＭＳ 明朝" w:hint="eastAsia"/>
                <w:b/>
                <w:bCs/>
                <w:lang w:eastAsia="ja-JP"/>
              </w:rPr>
              <w:t>しなければならない</w:t>
            </w:r>
            <w:r w:rsidR="00F02A16">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。これにより、そのスライスインスタンスに関連するエンティティのみがトランスポート層で通信できる。</w:t>
            </w:r>
          </w:p>
          <w:p w14:paraId="78FC5446" w14:textId="77777777" w:rsidR="00B17012" w:rsidRPr="00B17012" w:rsidRDefault="00B17012" w:rsidP="00B17012">
            <w:pPr>
              <w:pStyle w:val="TableParagraph"/>
              <w:rPr>
                <w:rFonts w:asciiTheme="majorEastAsia" w:eastAsiaTheme="majorEastAsia" w:hAnsiTheme="majorEastAsia" w:cs="ＭＳ 明朝"/>
                <w:lang w:eastAsia="ja-JP"/>
              </w:rPr>
            </w:pPr>
          </w:p>
          <w:p w14:paraId="033A036F" w14:textId="3E0BB94E" w:rsidR="00B17012" w:rsidRPr="00B17012" w:rsidRDefault="00B17012" w:rsidP="00B17012">
            <w:pPr>
              <w:pStyle w:val="TableParagraph"/>
              <w:rPr>
                <w:rFonts w:asciiTheme="majorEastAsia" w:eastAsiaTheme="majorEastAsia" w:hAnsiTheme="majorEastAsia" w:cs="ＭＳ 明朝"/>
                <w:lang w:eastAsia="ja-JP"/>
              </w:rPr>
            </w:pPr>
            <w:r w:rsidRPr="00F02A16">
              <w:rPr>
                <w:rFonts w:asciiTheme="majorEastAsia" w:eastAsiaTheme="majorEastAsia" w:hAnsiTheme="majorEastAsia" w:cs="ＭＳ 明朝" w:hint="eastAsia"/>
                <w:b/>
                <w:bCs/>
                <w:lang w:eastAsia="ja-JP"/>
              </w:rPr>
              <w:t>R37:</w:t>
            </w:r>
            <w:r w:rsidRPr="00B17012">
              <w:rPr>
                <w:rFonts w:asciiTheme="majorEastAsia" w:eastAsiaTheme="majorEastAsia" w:hAnsiTheme="majorEastAsia" w:cs="ＭＳ 明朝" w:hint="eastAsia"/>
                <w:lang w:eastAsia="ja-JP"/>
              </w:rPr>
              <w:t xml:space="preserve"> トランスポートネットワークは、1つの</w:t>
            </w:r>
            <w:r w:rsidR="00511B22">
              <w:rPr>
                <w:rFonts w:asciiTheme="majorEastAsia" w:eastAsiaTheme="majorEastAsia" w:hAnsiTheme="majorEastAsia" w:cs="ＭＳ 明朝" w:hint="eastAsia"/>
                <w:lang w:eastAsia="ja-JP"/>
              </w:rPr>
              <w:t>トランスポートスライス</w:t>
            </w:r>
            <w:r w:rsidRPr="00B17012">
              <w:rPr>
                <w:rFonts w:asciiTheme="majorEastAsia" w:eastAsiaTheme="majorEastAsia" w:hAnsiTheme="majorEastAsia" w:cs="ＭＳ 明朝" w:hint="eastAsia"/>
                <w:lang w:eastAsia="ja-JP"/>
              </w:rPr>
              <w:t>から、複数のスライスに共通であるか、別の</w:t>
            </w:r>
            <w:r w:rsidR="00511B22">
              <w:rPr>
                <w:rFonts w:asciiTheme="majorEastAsia" w:eastAsiaTheme="majorEastAsia" w:hAnsiTheme="majorEastAsia" w:cs="ＭＳ 明朝" w:hint="eastAsia"/>
                <w:lang w:eastAsia="ja-JP"/>
              </w:rPr>
              <w:t>トランスポートスライス</w:t>
            </w:r>
            <w:r w:rsidRPr="00B17012">
              <w:rPr>
                <w:rFonts w:asciiTheme="majorEastAsia" w:eastAsiaTheme="majorEastAsia" w:hAnsiTheme="majorEastAsia" w:cs="ＭＳ 明朝" w:hint="eastAsia"/>
                <w:lang w:eastAsia="ja-JP"/>
              </w:rPr>
              <w:t>に存在するIPエンティティへの制御された接続をサポート</w:t>
            </w:r>
            <w:r w:rsidRPr="00F02A16">
              <w:rPr>
                <w:rFonts w:asciiTheme="majorEastAsia" w:eastAsiaTheme="majorEastAsia" w:hAnsiTheme="majorEastAsia" w:cs="ＭＳ 明朝" w:hint="eastAsia"/>
                <w:b/>
                <w:bCs/>
                <w:lang w:eastAsia="ja-JP"/>
              </w:rPr>
              <w:t>しなければならない</w:t>
            </w:r>
            <w:r w:rsidR="00F02A16">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。これは、しばしばエクストラネット接続と呼ばれます。</w:t>
            </w:r>
          </w:p>
          <w:p w14:paraId="63A2727E" w14:textId="77777777" w:rsidR="00B17012" w:rsidRPr="00B17012" w:rsidRDefault="00B17012" w:rsidP="00B17012">
            <w:pPr>
              <w:pStyle w:val="TableParagraph"/>
              <w:rPr>
                <w:rFonts w:asciiTheme="majorEastAsia" w:eastAsiaTheme="majorEastAsia" w:hAnsiTheme="majorEastAsia" w:cs="ＭＳ 明朝"/>
                <w:lang w:eastAsia="ja-JP"/>
              </w:rPr>
            </w:pPr>
          </w:p>
          <w:p w14:paraId="6A0F3C51" w14:textId="7EDA7085" w:rsidR="00B17012" w:rsidRPr="00B17012" w:rsidRDefault="00B17012" w:rsidP="00B17012">
            <w:pPr>
              <w:pStyle w:val="TableParagraph"/>
              <w:rPr>
                <w:rFonts w:asciiTheme="majorEastAsia" w:eastAsiaTheme="majorEastAsia" w:hAnsiTheme="majorEastAsia" w:cs="ＭＳ 明朝"/>
                <w:lang w:eastAsia="ja-JP"/>
              </w:rPr>
            </w:pPr>
            <w:r w:rsidRPr="00F02A16">
              <w:rPr>
                <w:rFonts w:asciiTheme="majorEastAsia" w:eastAsiaTheme="majorEastAsia" w:hAnsiTheme="majorEastAsia" w:cs="ＭＳ 明朝" w:hint="eastAsia"/>
                <w:b/>
                <w:bCs/>
                <w:lang w:eastAsia="ja-JP"/>
              </w:rPr>
              <w:t>R38:</w:t>
            </w:r>
            <w:r w:rsidRPr="00B17012">
              <w:rPr>
                <w:rFonts w:asciiTheme="majorEastAsia" w:eastAsiaTheme="majorEastAsia" w:hAnsiTheme="majorEastAsia" w:cs="ＭＳ 明朝" w:hint="eastAsia"/>
                <w:lang w:eastAsia="ja-JP"/>
              </w:rPr>
              <w:t xml:space="preserve"> トランスポートネットワークは、同じトランスポートスライス内のIPエンティティ間の制御された接続をサポート</w:t>
            </w:r>
            <w:r w:rsidRPr="00F02A16">
              <w:rPr>
                <w:rFonts w:asciiTheme="majorEastAsia" w:eastAsiaTheme="majorEastAsia" w:hAnsiTheme="majorEastAsia" w:cs="ＭＳ 明朝" w:hint="eastAsia"/>
                <w:b/>
                <w:bCs/>
                <w:lang w:eastAsia="ja-JP"/>
              </w:rPr>
              <w:t>しなければなりません</w:t>
            </w:r>
            <w:r w:rsidR="00F02A16">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p w14:paraId="6589D986" w14:textId="77777777" w:rsidR="00B17012" w:rsidRPr="00B17012" w:rsidRDefault="00B17012" w:rsidP="00B17012">
            <w:pPr>
              <w:pStyle w:val="TableParagraph"/>
              <w:rPr>
                <w:rFonts w:asciiTheme="majorEastAsia" w:eastAsiaTheme="majorEastAsia" w:hAnsiTheme="majorEastAsia" w:cs="ＭＳ 明朝"/>
                <w:lang w:eastAsia="ja-JP"/>
              </w:rPr>
            </w:pPr>
          </w:p>
          <w:p w14:paraId="746ACB4F" w14:textId="77777777" w:rsidR="00B17012" w:rsidRPr="00F02A16" w:rsidRDefault="00B17012" w:rsidP="00B17012">
            <w:pPr>
              <w:pStyle w:val="TableParagraph"/>
              <w:rPr>
                <w:rFonts w:asciiTheme="majorEastAsia" w:eastAsiaTheme="majorEastAsia" w:hAnsiTheme="majorEastAsia" w:cs="ＭＳ 明朝"/>
                <w:b/>
                <w:bCs/>
                <w:u w:val="thick"/>
                <w:lang w:eastAsia="ja-JP"/>
              </w:rPr>
            </w:pPr>
            <w:r w:rsidRPr="00F02A16">
              <w:rPr>
                <w:rFonts w:asciiTheme="majorEastAsia" w:eastAsiaTheme="majorEastAsia" w:hAnsiTheme="majorEastAsia" w:cs="ＭＳ 明朝" w:hint="eastAsia"/>
                <w:b/>
                <w:bCs/>
                <w:u w:val="thick"/>
                <w:lang w:eastAsia="ja-JP"/>
              </w:rPr>
              <w:t>トランスポートスライスOAM</w:t>
            </w:r>
          </w:p>
          <w:p w14:paraId="55D74614" w14:textId="33FC42D9" w:rsidR="00B17012" w:rsidRPr="00B17012" w:rsidRDefault="00B17012" w:rsidP="00B17012">
            <w:pPr>
              <w:pStyle w:val="TableParagraph"/>
              <w:rPr>
                <w:rFonts w:asciiTheme="majorEastAsia" w:eastAsiaTheme="majorEastAsia" w:hAnsiTheme="majorEastAsia" w:cs="ＭＳ 明朝"/>
                <w:lang w:eastAsia="ja-JP"/>
              </w:rPr>
            </w:pPr>
            <w:r w:rsidRPr="00F02A16">
              <w:rPr>
                <w:rFonts w:asciiTheme="majorEastAsia" w:eastAsiaTheme="majorEastAsia" w:hAnsiTheme="majorEastAsia" w:cs="ＭＳ 明朝" w:hint="eastAsia"/>
                <w:b/>
                <w:bCs/>
                <w:lang w:eastAsia="ja-JP"/>
              </w:rPr>
              <w:t>R39:</w:t>
            </w:r>
            <w:r w:rsidRPr="00B17012">
              <w:rPr>
                <w:rFonts w:asciiTheme="majorEastAsia" w:eastAsiaTheme="majorEastAsia" w:hAnsiTheme="majorEastAsia" w:cs="ＭＳ 明朝" w:hint="eastAsia"/>
                <w:lang w:eastAsia="ja-JP"/>
              </w:rPr>
              <w:t xml:space="preserve"> トランスポートネットワークは、トランスポートスライスのエッジツーエッジ接続とレスポンスタイムをテストし報告するメカニズムをサポートし、トランスポートスライスのパフォーマンスを監視できるように</w:t>
            </w:r>
            <w:r w:rsidRPr="00F02A16">
              <w:rPr>
                <w:rFonts w:asciiTheme="majorEastAsia" w:eastAsiaTheme="majorEastAsia" w:hAnsiTheme="majorEastAsia" w:cs="ＭＳ 明朝" w:hint="eastAsia"/>
                <w:b/>
                <w:bCs/>
                <w:lang w:eastAsia="ja-JP"/>
              </w:rPr>
              <w:t>しなければなりません</w:t>
            </w:r>
            <w:r w:rsidR="00F02A16">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p w14:paraId="262DA86C" w14:textId="6B7BF238" w:rsidR="003D496F" w:rsidRPr="00B17012" w:rsidRDefault="00B17012" w:rsidP="00B17012">
            <w:pPr>
              <w:pStyle w:val="TableParagraph"/>
              <w:rPr>
                <w:rFonts w:asciiTheme="majorEastAsia" w:eastAsiaTheme="majorEastAsia" w:hAnsiTheme="majorEastAsia" w:cs="ＭＳ 明朝"/>
                <w:lang w:eastAsia="ja-JP"/>
              </w:rPr>
            </w:pPr>
            <w:r w:rsidRPr="00F02A16">
              <w:rPr>
                <w:rFonts w:asciiTheme="majorEastAsia" w:eastAsiaTheme="majorEastAsia" w:hAnsiTheme="majorEastAsia" w:cs="ＭＳ 明朝" w:hint="eastAsia"/>
                <w:b/>
                <w:bCs/>
                <w:lang w:eastAsia="ja-JP"/>
              </w:rPr>
              <w:t>R40:</w:t>
            </w:r>
            <w:r w:rsidRPr="00B17012">
              <w:rPr>
                <w:rFonts w:asciiTheme="majorEastAsia" w:eastAsiaTheme="majorEastAsia" w:hAnsiTheme="majorEastAsia" w:cs="ＭＳ 明朝" w:hint="eastAsia"/>
                <w:lang w:eastAsia="ja-JP"/>
              </w:rPr>
              <w:t xml:space="preserve"> トランスポートネットワークは、トランスポートSLA測定の詳細を外部ストレージインフラストラクチャにエクスポートするメカニズ</w:t>
            </w:r>
            <w:r w:rsidRPr="00B17012">
              <w:rPr>
                <w:rFonts w:asciiTheme="majorEastAsia" w:eastAsiaTheme="majorEastAsia" w:hAnsiTheme="majorEastAsia" w:cs="ＭＳ 明朝" w:hint="eastAsia"/>
                <w:lang w:eastAsia="ja-JP"/>
              </w:rPr>
              <w:lastRenderedPageBreak/>
              <w:t>ムをサポート</w:t>
            </w:r>
            <w:r w:rsidRPr="00F02A16">
              <w:rPr>
                <w:rFonts w:asciiTheme="majorEastAsia" w:eastAsiaTheme="majorEastAsia" w:hAnsiTheme="majorEastAsia" w:cs="ＭＳ 明朝" w:hint="eastAsia"/>
                <w:b/>
                <w:bCs/>
                <w:lang w:eastAsia="ja-JP"/>
              </w:rPr>
              <w:t>しなければなりません</w:t>
            </w:r>
            <w:r w:rsidR="00F02A16">
              <w:rPr>
                <w:rFonts w:asciiTheme="majorEastAsia" w:eastAsiaTheme="majorEastAsia" w:hAnsiTheme="majorEastAsia" w:cs="ＭＳ 明朝" w:hint="eastAsia"/>
                <w:b/>
                <w:bCs/>
                <w:lang w:eastAsia="ja-JP"/>
              </w:rPr>
              <w:t>（MUST）</w:t>
            </w:r>
            <w:r w:rsidRPr="00B17012">
              <w:rPr>
                <w:rFonts w:asciiTheme="majorEastAsia" w:eastAsiaTheme="majorEastAsia" w:hAnsiTheme="majorEastAsia" w:cs="ＭＳ 明朝" w:hint="eastAsia"/>
                <w:lang w:eastAsia="ja-JP"/>
              </w:rPr>
              <w:t>。</w:t>
            </w:r>
          </w:p>
        </w:tc>
        <w:tc>
          <w:tcPr>
            <w:tcW w:w="2433" w:type="dxa"/>
          </w:tcPr>
          <w:p w14:paraId="56BA3421" w14:textId="77777777" w:rsidR="003D496F" w:rsidRDefault="00B17012" w:rsidP="00106EA6">
            <w:pPr>
              <w:pStyle w:val="TableParagraph"/>
              <w:ind w:right="164"/>
              <w:rPr>
                <w:rFonts w:asciiTheme="majorEastAsia" w:eastAsiaTheme="majorEastAsia" w:hAnsiTheme="majorEastAsia" w:cs="ＭＳ 明朝"/>
                <w:lang w:eastAsia="ja-JP"/>
              </w:rPr>
            </w:pPr>
            <w:r w:rsidRPr="00B17012">
              <w:rPr>
                <w:rFonts w:asciiTheme="majorEastAsia" w:eastAsiaTheme="majorEastAsia" w:hAnsiTheme="majorEastAsia" w:cs="ＭＳ 明朝" w:hint="eastAsia"/>
                <w:lang w:eastAsia="ja-JP"/>
              </w:rPr>
              <w:lastRenderedPageBreak/>
              <w:t>付録 B：バックホールとミッドホールにおけるスライシングを参照してください。</w:t>
            </w:r>
          </w:p>
          <w:p w14:paraId="40A30DA1" w14:textId="04D4D377" w:rsidR="00B17012" w:rsidRPr="001729B8" w:rsidRDefault="00B17012" w:rsidP="00106EA6">
            <w:pPr>
              <w:pStyle w:val="TableParagraph"/>
              <w:ind w:right="164"/>
              <w:rPr>
                <w:rFonts w:asciiTheme="majorEastAsia" w:eastAsiaTheme="majorEastAsia" w:hAnsiTheme="majorEastAsia" w:cs="ＭＳ 明朝"/>
                <w:lang w:eastAsia="ja-JP"/>
              </w:rPr>
            </w:pPr>
          </w:p>
        </w:tc>
      </w:tr>
      <w:tr w:rsidR="00415892" w14:paraId="41AD8DE8" w14:textId="77777777" w:rsidTr="00946CAC">
        <w:tc>
          <w:tcPr>
            <w:tcW w:w="1831" w:type="dxa"/>
          </w:tcPr>
          <w:p w14:paraId="388E4E0D" w14:textId="6F6E519E" w:rsidR="00415892" w:rsidRPr="003D496F" w:rsidRDefault="00415892" w:rsidP="00106EA6">
            <w:pPr>
              <w:pStyle w:val="af9"/>
              <w:spacing w:line="307" w:lineRule="auto"/>
              <w:ind w:right="-1"/>
              <w:rPr>
                <w:rFonts w:asciiTheme="majorEastAsia" w:eastAsiaTheme="majorEastAsia" w:hAnsiTheme="majorEastAsia" w:cs="ＭＳ 明朝"/>
                <w:spacing w:val="-2"/>
                <w:sz w:val="22"/>
                <w:szCs w:val="22"/>
                <w:lang w:eastAsia="ja-JP"/>
              </w:rPr>
            </w:pPr>
            <w:r w:rsidRPr="00415892">
              <w:rPr>
                <w:rFonts w:asciiTheme="majorEastAsia" w:eastAsiaTheme="majorEastAsia" w:hAnsiTheme="majorEastAsia" w:cs="ＭＳ 明朝" w:hint="eastAsia"/>
                <w:spacing w:val="-2"/>
                <w:sz w:val="22"/>
                <w:szCs w:val="22"/>
                <w:lang w:eastAsia="ja-JP"/>
              </w:rPr>
              <w:lastRenderedPageBreak/>
              <w:t>5G DLデータレートのピーク値</w:t>
            </w:r>
          </w:p>
        </w:tc>
        <w:tc>
          <w:tcPr>
            <w:tcW w:w="4655" w:type="dxa"/>
          </w:tcPr>
          <w:p w14:paraId="3B999751"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5Gのピークデータ転送速度は、基地局全体の構成と無線特性に大きく依存します。</w:t>
            </w:r>
          </w:p>
          <w:p w14:paraId="0E4EE275"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この文書では、帯域幅要件を説明するために、4つのサイト構成の例を使用しています。</w:t>
            </w:r>
          </w:p>
          <w:p w14:paraId="035268CA"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各サイトタイプにおける理論上の5G NRピークデータ帯域幅は以下のとおりです。</w:t>
            </w:r>
          </w:p>
          <w:p w14:paraId="0B8ACF66"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小規模サイト（FR1）：1.8Gbps</w:t>
            </w:r>
          </w:p>
          <w:p w14:paraId="67433081"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小規模サイト（FR2）：3.3Gbps</w:t>
            </w:r>
          </w:p>
          <w:p w14:paraId="17A8BB65"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中規模サイト（FR1 + FR2）：25.8Gbps</w:t>
            </w:r>
          </w:p>
          <w:p w14:paraId="46552137" w14:textId="3F29C385"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大規模サイト（FR1 + FR2）：62.7Gbps</w:t>
            </w:r>
          </w:p>
        </w:tc>
        <w:tc>
          <w:tcPr>
            <w:tcW w:w="2433" w:type="dxa"/>
          </w:tcPr>
          <w:p w14:paraId="4AE80250" w14:textId="71E9C8FA" w:rsidR="00415892" w:rsidRPr="00B17012" w:rsidRDefault="00415892" w:rsidP="00106EA6">
            <w:pPr>
              <w:pStyle w:val="TableParagraph"/>
              <w:ind w:right="164"/>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キャリアおよびセクターのピークDL帯域幅の詳細については、第10章をご覧ください。</w:t>
            </w:r>
          </w:p>
        </w:tc>
      </w:tr>
      <w:tr w:rsidR="00415892" w14:paraId="2371973F" w14:textId="77777777" w:rsidTr="00946CAC">
        <w:tc>
          <w:tcPr>
            <w:tcW w:w="1831" w:type="dxa"/>
          </w:tcPr>
          <w:p w14:paraId="1C789FC4" w14:textId="77777777" w:rsidR="00415892" w:rsidRPr="00415892" w:rsidRDefault="00415892" w:rsidP="00415892">
            <w:pPr>
              <w:pStyle w:val="af9"/>
              <w:spacing w:line="307" w:lineRule="auto"/>
              <w:ind w:right="-1"/>
              <w:rPr>
                <w:rFonts w:asciiTheme="majorEastAsia" w:eastAsiaTheme="majorEastAsia" w:hAnsiTheme="majorEastAsia" w:cs="ＭＳ 明朝"/>
                <w:spacing w:val="-2"/>
                <w:sz w:val="22"/>
                <w:szCs w:val="22"/>
                <w:lang w:eastAsia="ja-JP"/>
              </w:rPr>
            </w:pPr>
            <w:r w:rsidRPr="00415892">
              <w:rPr>
                <w:rFonts w:asciiTheme="majorEastAsia" w:eastAsiaTheme="majorEastAsia" w:hAnsiTheme="majorEastAsia" w:cs="ＭＳ 明朝" w:hint="eastAsia"/>
                <w:spacing w:val="-2"/>
                <w:sz w:val="22"/>
                <w:szCs w:val="22"/>
                <w:lang w:eastAsia="ja-JP"/>
              </w:rPr>
              <w:t>カプセル化によるサイト5G DLレートのピーク値</w:t>
            </w:r>
          </w:p>
          <w:p w14:paraId="5FA32C84" w14:textId="5A95F49F" w:rsidR="00415892" w:rsidRPr="00415892" w:rsidRDefault="00415892" w:rsidP="00415892">
            <w:pPr>
              <w:pStyle w:val="af9"/>
              <w:spacing w:line="307" w:lineRule="auto"/>
              <w:ind w:right="-1"/>
              <w:rPr>
                <w:rFonts w:asciiTheme="majorEastAsia" w:eastAsiaTheme="majorEastAsia" w:hAnsiTheme="majorEastAsia" w:cs="ＭＳ 明朝"/>
                <w:spacing w:val="-2"/>
                <w:sz w:val="22"/>
                <w:szCs w:val="22"/>
                <w:lang w:eastAsia="ja-JP"/>
              </w:rPr>
            </w:pPr>
            <w:r w:rsidRPr="00415892">
              <w:rPr>
                <w:rFonts w:asciiTheme="majorEastAsia" w:eastAsiaTheme="majorEastAsia" w:hAnsiTheme="majorEastAsia" w:cs="ＭＳ 明朝" w:hint="eastAsia"/>
                <w:spacing w:val="-2"/>
                <w:sz w:val="22"/>
                <w:szCs w:val="22"/>
                <w:lang w:eastAsia="ja-JP"/>
              </w:rPr>
              <w:t>（すべての通信事業者およびセクターを含む）。</w:t>
            </w:r>
          </w:p>
        </w:tc>
        <w:tc>
          <w:tcPr>
            <w:tcW w:w="4655" w:type="dxa"/>
          </w:tcPr>
          <w:p w14:paraId="09397267"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5G DLトラフィックのピーク値算出には、10%のエンキャプシュレーションオーバーヘッドを使用しています。</w:t>
            </w:r>
          </w:p>
          <w:p w14:paraId="7BE69B34"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小規模サイト（FR1）（1セクター）：2.0Gbps</w:t>
            </w:r>
          </w:p>
          <w:p w14:paraId="58DD0629"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小規模サイト（FR2）（1セクター）：3.7Gbps</w:t>
            </w:r>
          </w:p>
          <w:p w14:paraId="32423EDE" w14:textId="77777777"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中規模サイト（FR1 + FR2）（3セクター）：28.4Gbps</w:t>
            </w:r>
          </w:p>
          <w:p w14:paraId="11EF9D1F" w14:textId="32729AAC" w:rsidR="00415892" w:rsidRPr="00415892" w:rsidRDefault="00415892" w:rsidP="00415892">
            <w:pPr>
              <w:pStyle w:val="TableParagraph"/>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大規模サイト（FR1 + FR2）（3セクター）：68.8Gbps</w:t>
            </w:r>
          </w:p>
        </w:tc>
        <w:tc>
          <w:tcPr>
            <w:tcW w:w="2433" w:type="dxa"/>
          </w:tcPr>
          <w:p w14:paraId="306B6795" w14:textId="5B34FB7D" w:rsidR="00415892" w:rsidRPr="00415892" w:rsidRDefault="00415892" w:rsidP="00106EA6">
            <w:pPr>
              <w:pStyle w:val="TableParagraph"/>
              <w:ind w:right="164"/>
              <w:rPr>
                <w:rFonts w:asciiTheme="majorEastAsia" w:eastAsiaTheme="majorEastAsia" w:hAnsiTheme="majorEastAsia" w:cs="ＭＳ 明朝"/>
                <w:lang w:eastAsia="ja-JP"/>
              </w:rPr>
            </w:pPr>
            <w:r w:rsidRPr="00415892">
              <w:rPr>
                <w:rFonts w:asciiTheme="majorEastAsia" w:eastAsiaTheme="majorEastAsia" w:hAnsiTheme="majorEastAsia" w:cs="ＭＳ 明朝" w:hint="eastAsia"/>
                <w:lang w:eastAsia="ja-JP"/>
              </w:rPr>
              <w:t>カプセル化オーバーヘッドの選択に関する詳細と考慮事項については、第 10 章をご覧ください。</w:t>
            </w:r>
          </w:p>
        </w:tc>
      </w:tr>
      <w:tr w:rsidR="00415892" w14:paraId="10FB08F8" w14:textId="77777777" w:rsidTr="00946CAC">
        <w:tc>
          <w:tcPr>
            <w:tcW w:w="1831" w:type="dxa"/>
          </w:tcPr>
          <w:p w14:paraId="139C7E41" w14:textId="4236A53A" w:rsidR="00415892" w:rsidRPr="00415892" w:rsidRDefault="00BB7EB7" w:rsidP="00415892">
            <w:pPr>
              <w:pStyle w:val="af9"/>
              <w:spacing w:line="307" w:lineRule="auto"/>
              <w:ind w:right="-1"/>
              <w:rPr>
                <w:rFonts w:asciiTheme="majorEastAsia" w:eastAsiaTheme="majorEastAsia" w:hAnsiTheme="majorEastAsia" w:cs="ＭＳ 明朝"/>
                <w:spacing w:val="-2"/>
                <w:sz w:val="22"/>
                <w:szCs w:val="22"/>
                <w:lang w:eastAsia="ja-JP"/>
              </w:rPr>
            </w:pPr>
            <w:r w:rsidRPr="00BB7EB7">
              <w:rPr>
                <w:rFonts w:asciiTheme="majorEastAsia" w:eastAsiaTheme="majorEastAsia" w:hAnsiTheme="majorEastAsia" w:cs="ＭＳ 明朝" w:hint="eastAsia"/>
                <w:spacing w:val="-2"/>
                <w:sz w:val="22"/>
                <w:szCs w:val="22"/>
                <w:lang w:eastAsia="ja-JP"/>
              </w:rPr>
              <w:t>トランスポートのプロビジョニング</w:t>
            </w:r>
          </w:p>
        </w:tc>
        <w:tc>
          <w:tcPr>
            <w:tcW w:w="4655" w:type="dxa"/>
          </w:tcPr>
          <w:p w14:paraId="2F83EB44" w14:textId="738B012C"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ミッドホールとバックホールのトラフィックは主にユーザーデータで構成されており、正確なレベルは使用状況によって異なります。統計多重化トランスポートネットワークを準備する際、ネットワークがエッジからコアに向かって進むにつれ、統計多重化による利得が発生すると想定するのが一般的です。</w:t>
            </w:r>
          </w:p>
          <w:p w14:paraId="72E56DBC" w14:textId="77777777" w:rsidR="00BB7EB7" w:rsidRPr="00BB7EB7" w:rsidRDefault="00BB7EB7" w:rsidP="00BB7EB7">
            <w:pPr>
              <w:pStyle w:val="TableParagraph"/>
              <w:rPr>
                <w:rFonts w:asciiTheme="majorEastAsia" w:eastAsiaTheme="majorEastAsia" w:hAnsiTheme="majorEastAsia" w:cs="ＭＳ 明朝"/>
                <w:lang w:eastAsia="ja-JP"/>
              </w:rPr>
            </w:pPr>
          </w:p>
          <w:p w14:paraId="66AFC3EC" w14:textId="77777777" w:rsidR="00BB7EB7" w:rsidRPr="00BB7EB7" w:rsidRDefault="00BB7EB7" w:rsidP="00BB7EB7">
            <w:pPr>
              <w:pStyle w:val="TableParagraph"/>
              <w:rPr>
                <w:rFonts w:asciiTheme="majorEastAsia" w:eastAsiaTheme="majorEastAsia" w:hAnsiTheme="majorEastAsia" w:cs="ＭＳ 明朝"/>
                <w:b/>
                <w:bCs/>
                <w:u w:val="thick"/>
                <w:lang w:eastAsia="ja-JP"/>
              </w:rPr>
            </w:pPr>
            <w:r w:rsidRPr="00BB7EB7">
              <w:rPr>
                <w:rFonts w:asciiTheme="majorEastAsia" w:eastAsiaTheme="majorEastAsia" w:hAnsiTheme="majorEastAsia" w:cs="ＭＳ 明朝" w:hint="eastAsia"/>
                <w:b/>
                <w:bCs/>
                <w:u w:val="thick"/>
                <w:lang w:eastAsia="ja-JP"/>
              </w:rPr>
              <w:t>アクセス回線</w:t>
            </w:r>
          </w:p>
          <w:p w14:paraId="19B7C199" w14:textId="6CAF31B4"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D-RANアーキテクチャでは、バックホールトラフィックはアクセス回線上にのみ存在します。ミッドホールトラフィックは、RU/DU が基地局に併設されている場合にのみアクセス回線上に存在します。</w:t>
            </w:r>
          </w:p>
          <w:p w14:paraId="1F6FE092" w14:textId="1812C5EC"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第 10 章で概説されている経験則と 4 つのサイト構成例を使用すると、アクセス回線に必要な帯域幅は次のようになります。これらの数値は、アクセス回線がバックホールまたはミッド</w:t>
            </w:r>
            <w:r w:rsidRPr="00BB7EB7">
              <w:rPr>
                <w:rFonts w:asciiTheme="majorEastAsia" w:eastAsiaTheme="majorEastAsia" w:hAnsiTheme="majorEastAsia" w:cs="ＭＳ 明朝" w:hint="eastAsia"/>
                <w:lang w:eastAsia="ja-JP"/>
              </w:rPr>
              <w:lastRenderedPageBreak/>
              <w:t>ホールをサポートするシナリオでも同様です。</w:t>
            </w:r>
          </w:p>
          <w:p w14:paraId="2206FFD5" w14:textId="77777777" w:rsidR="00BB7EB7" w:rsidRPr="00BB7EB7" w:rsidRDefault="00BB7EB7" w:rsidP="00BB7EB7">
            <w:pPr>
              <w:pStyle w:val="TableParagraph"/>
              <w:rPr>
                <w:rFonts w:asciiTheme="majorEastAsia" w:eastAsiaTheme="majorEastAsia" w:hAnsiTheme="majorEastAsia" w:cs="ＭＳ 明朝"/>
                <w:lang w:eastAsia="ja-JP"/>
              </w:rPr>
            </w:pPr>
          </w:p>
          <w:p w14:paraId="01914A1A" w14:textId="77777777"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小規模サイト（FR1キャリアのみ）：約2.0Gbps</w:t>
            </w:r>
          </w:p>
          <w:p w14:paraId="3DD47201" w14:textId="77777777"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小規模サイト（FR2キャリアのみ）：約3.7Gbps</w:t>
            </w:r>
          </w:p>
          <w:p w14:paraId="1A2670CD" w14:textId="77777777"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中規模サイト（FR1 + FR2キャリア）：約15.2Gbps</w:t>
            </w:r>
          </w:p>
          <w:p w14:paraId="4FC21EA5" w14:textId="77777777"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大規模サイト（FR1 + FR2キャリア）：約36.8Gbps</w:t>
            </w:r>
          </w:p>
          <w:p w14:paraId="651E864B" w14:textId="77777777" w:rsidR="00BB7EB7" w:rsidRPr="00BB7EB7" w:rsidRDefault="00BB7EB7" w:rsidP="00BB7EB7">
            <w:pPr>
              <w:pStyle w:val="TableParagraph"/>
              <w:rPr>
                <w:rFonts w:asciiTheme="majorEastAsia" w:eastAsiaTheme="majorEastAsia" w:hAnsiTheme="majorEastAsia" w:cs="ＭＳ 明朝"/>
                <w:lang w:eastAsia="ja-JP"/>
              </w:rPr>
            </w:pPr>
          </w:p>
          <w:p w14:paraId="6ED1E6A5" w14:textId="77777777" w:rsidR="00BB7EB7" w:rsidRPr="00BB7EB7" w:rsidRDefault="00BB7EB7" w:rsidP="00BB7EB7">
            <w:pPr>
              <w:pStyle w:val="TableParagraph"/>
              <w:rPr>
                <w:rFonts w:asciiTheme="majorEastAsia" w:eastAsiaTheme="majorEastAsia" w:hAnsiTheme="majorEastAsia" w:cs="ＭＳ 明朝"/>
                <w:b/>
                <w:bCs/>
                <w:u w:val="thick"/>
                <w:lang w:eastAsia="ja-JP"/>
              </w:rPr>
            </w:pPr>
            <w:r w:rsidRPr="00BB7EB7">
              <w:rPr>
                <w:rFonts w:asciiTheme="majorEastAsia" w:eastAsiaTheme="majorEastAsia" w:hAnsiTheme="majorEastAsia" w:cs="ＭＳ 明朝" w:hint="eastAsia"/>
                <w:b/>
                <w:bCs/>
                <w:u w:val="thick"/>
                <w:lang w:eastAsia="ja-JP"/>
              </w:rPr>
              <w:t>プリアグリゲーションとアグリゲーション</w:t>
            </w:r>
          </w:p>
          <w:p w14:paraId="24AA1869" w14:textId="77777777"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SP 独自のトランスポートのディメンショニングおよび容量計画ルールに依存します。</w:t>
            </w:r>
          </w:p>
          <w:p w14:paraId="75A44373" w14:textId="2C773077" w:rsidR="00415892" w:rsidRPr="00415892"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トラフィックが統計多重化装置を通過している場合、トラフィックがアクセスからモバイルコアに向かうにつれ、統計的な利得は増加します。</w:t>
            </w:r>
          </w:p>
        </w:tc>
        <w:tc>
          <w:tcPr>
            <w:tcW w:w="2433" w:type="dxa"/>
          </w:tcPr>
          <w:p w14:paraId="7F80A6DF" w14:textId="77777777" w:rsidR="00BB7EB7" w:rsidRPr="00BB7EB7" w:rsidRDefault="00BB7EB7" w:rsidP="00BB7EB7">
            <w:pPr>
              <w:pStyle w:val="TableParagraph"/>
              <w:ind w:right="164"/>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lastRenderedPageBreak/>
              <w:t>異なるプロビジョニングルールに関する詳細は、第10章をご覧ください。</w:t>
            </w:r>
          </w:p>
          <w:p w14:paraId="39BC89B0" w14:textId="058EC44F" w:rsidR="00415892" w:rsidRPr="00415892" w:rsidRDefault="00BB7EB7" w:rsidP="00BB7EB7">
            <w:pPr>
              <w:pStyle w:val="TableParagraph"/>
              <w:ind w:right="164"/>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単一のセクターの基地局であっても、事業者はその基地局の無線ピークレート以下のアクセス容量を選択できることに留意すべきである。</w:t>
            </w:r>
          </w:p>
        </w:tc>
      </w:tr>
      <w:tr w:rsidR="00BB7EB7" w14:paraId="247210B1" w14:textId="77777777" w:rsidTr="00946CAC">
        <w:tc>
          <w:tcPr>
            <w:tcW w:w="1831" w:type="dxa"/>
          </w:tcPr>
          <w:p w14:paraId="5907786A" w14:textId="352FB8C8" w:rsidR="00BB7EB7" w:rsidRPr="00BB7EB7" w:rsidRDefault="00BB7EB7" w:rsidP="00415892">
            <w:pPr>
              <w:pStyle w:val="af9"/>
              <w:spacing w:line="307" w:lineRule="auto"/>
              <w:ind w:right="-1"/>
              <w:rPr>
                <w:rFonts w:asciiTheme="majorEastAsia" w:eastAsiaTheme="majorEastAsia" w:hAnsiTheme="majorEastAsia" w:cs="ＭＳ 明朝"/>
                <w:spacing w:val="-2"/>
                <w:sz w:val="22"/>
                <w:szCs w:val="22"/>
                <w:lang w:eastAsia="ja-JP"/>
              </w:rPr>
            </w:pPr>
            <w:r w:rsidRPr="00BB7EB7">
              <w:rPr>
                <w:rFonts w:asciiTheme="majorEastAsia" w:eastAsiaTheme="majorEastAsia" w:hAnsiTheme="majorEastAsia" w:cs="ＭＳ 明朝" w:hint="eastAsia"/>
                <w:spacing w:val="-2"/>
                <w:sz w:val="22"/>
                <w:szCs w:val="22"/>
                <w:lang w:eastAsia="ja-JP"/>
              </w:rPr>
              <w:t>トランスポートテクノロジー</w:t>
            </w:r>
          </w:p>
        </w:tc>
        <w:tc>
          <w:tcPr>
            <w:tcW w:w="4655" w:type="dxa"/>
          </w:tcPr>
          <w:p w14:paraId="0EA35673" w14:textId="62CDE111"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本書の適用範囲外。</w:t>
            </w:r>
          </w:p>
        </w:tc>
        <w:tc>
          <w:tcPr>
            <w:tcW w:w="2433" w:type="dxa"/>
          </w:tcPr>
          <w:p w14:paraId="2B382862" w14:textId="79EAB34A" w:rsidR="00BB7EB7" w:rsidRPr="00BB7EB7" w:rsidRDefault="00BB7EB7" w:rsidP="00BB7EB7">
            <w:pPr>
              <w:pStyle w:val="TableParagraph"/>
              <w:ind w:right="164"/>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技術およびアーキテクチャの詳細については、WG-9 が発行する特定の技術関連文書を参照してください。</w:t>
            </w:r>
          </w:p>
        </w:tc>
      </w:tr>
      <w:tr w:rsidR="00BB7EB7" w14:paraId="674BEA50" w14:textId="77777777" w:rsidTr="00946CAC">
        <w:tc>
          <w:tcPr>
            <w:tcW w:w="1831" w:type="dxa"/>
          </w:tcPr>
          <w:p w14:paraId="73DB12D0" w14:textId="67E1C2FB" w:rsidR="00BB7EB7" w:rsidRPr="00BB7EB7" w:rsidRDefault="009868C0" w:rsidP="00415892">
            <w:pPr>
              <w:pStyle w:val="af9"/>
              <w:spacing w:line="307" w:lineRule="auto"/>
              <w:ind w:right="-1"/>
              <w:rPr>
                <w:rFonts w:asciiTheme="majorEastAsia" w:eastAsiaTheme="majorEastAsia" w:hAnsiTheme="majorEastAsia" w:cs="ＭＳ 明朝"/>
                <w:spacing w:val="-2"/>
                <w:sz w:val="22"/>
                <w:szCs w:val="22"/>
                <w:lang w:eastAsia="ja-JP"/>
              </w:rPr>
            </w:pPr>
            <w:r w:rsidRPr="009868C0">
              <w:rPr>
                <w:rFonts w:asciiTheme="majorEastAsia" w:eastAsiaTheme="majorEastAsia" w:hAnsiTheme="majorEastAsia" w:cs="ＭＳ 明朝" w:hint="eastAsia"/>
                <w:spacing w:val="-2"/>
                <w:sz w:val="22"/>
                <w:szCs w:val="22"/>
                <w:lang w:eastAsia="ja-JP"/>
              </w:rPr>
              <w:t>エンドツーエンド</w:t>
            </w:r>
            <w:r w:rsidR="00BB7EB7" w:rsidRPr="00BB7EB7">
              <w:rPr>
                <w:rFonts w:asciiTheme="majorEastAsia" w:eastAsiaTheme="majorEastAsia" w:hAnsiTheme="majorEastAsia" w:cs="ＭＳ 明朝" w:hint="eastAsia"/>
                <w:spacing w:val="-2"/>
                <w:sz w:val="22"/>
                <w:szCs w:val="22"/>
                <w:lang w:eastAsia="ja-JP"/>
              </w:rPr>
              <w:t xml:space="preserve"> </w:t>
            </w:r>
            <w:r w:rsidR="00ED2782">
              <w:rPr>
                <w:rFonts w:asciiTheme="majorEastAsia" w:eastAsiaTheme="majorEastAsia" w:hAnsiTheme="majorEastAsia" w:cs="ＭＳ 明朝" w:hint="eastAsia"/>
                <w:spacing w:val="-2"/>
                <w:sz w:val="22"/>
                <w:szCs w:val="22"/>
                <w:lang w:eastAsia="ja-JP"/>
              </w:rPr>
              <w:t>バックホールトランスポート</w:t>
            </w:r>
            <w:r w:rsidR="00BB7EB7" w:rsidRPr="00BB7EB7">
              <w:rPr>
                <w:rFonts w:asciiTheme="majorEastAsia" w:eastAsiaTheme="majorEastAsia" w:hAnsiTheme="majorEastAsia" w:cs="ＭＳ 明朝" w:hint="eastAsia"/>
                <w:spacing w:val="-2"/>
                <w:sz w:val="22"/>
                <w:szCs w:val="22"/>
                <w:lang w:eastAsia="ja-JP"/>
              </w:rPr>
              <w:t xml:space="preserve"> 遅延（片道）</w:t>
            </w:r>
          </w:p>
        </w:tc>
        <w:tc>
          <w:tcPr>
            <w:tcW w:w="4655" w:type="dxa"/>
          </w:tcPr>
          <w:p w14:paraId="7EA0F875" w14:textId="77777777"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バックホールの遅延制約は、主にバックホールのユーザーまたはコントロールプレーン固有の要件ではなく、ターゲットサービスのレイテンシー要件から導かれます。サービス遅延の目標が厳しくなるにつれ、以下が必要になってくる可能性があります。</w:t>
            </w:r>
          </w:p>
          <w:p w14:paraId="0068971F" w14:textId="77777777" w:rsidR="00BB7EB7" w:rsidRPr="00BB7EB7" w:rsidRDefault="00BB7EB7" w:rsidP="00BB7EB7">
            <w:pPr>
              <w:pStyle w:val="TableParagraph"/>
              <w:rPr>
                <w:rFonts w:asciiTheme="majorEastAsia" w:eastAsiaTheme="majorEastAsia" w:hAnsiTheme="majorEastAsia" w:cs="ＭＳ 明朝"/>
                <w:lang w:eastAsia="ja-JP"/>
              </w:rPr>
            </w:pPr>
          </w:p>
          <w:p w14:paraId="477A220E" w14:textId="6EE78E10" w:rsidR="00BB7EB7" w:rsidRPr="00BB7EB7" w:rsidRDefault="00BB7EB7" w:rsidP="00514D5C">
            <w:pPr>
              <w:pStyle w:val="TableParagraph"/>
              <w:numPr>
                <w:ilvl w:val="0"/>
                <w:numId w:val="22"/>
              </w:numPr>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遅延の影響を軽減するために、ミッドホールとバックホールのモバイルコンポーネントを互いに近い場所に配置する。例えば、同じデータセンター内のO-DU、O-CU、UPFなど。</w:t>
            </w:r>
          </w:p>
          <w:p w14:paraId="337949DB" w14:textId="5B2E430D" w:rsidR="00BB7EB7" w:rsidRPr="00BB7EB7" w:rsidRDefault="00BB7EB7" w:rsidP="00514D5C">
            <w:pPr>
              <w:pStyle w:val="TableParagraph"/>
              <w:numPr>
                <w:ilvl w:val="0"/>
                <w:numId w:val="22"/>
              </w:numPr>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モバイル機能を組み合わせ、3GPP</w:t>
            </w:r>
            <w:r w:rsidR="00ED2782">
              <w:rPr>
                <w:rFonts w:asciiTheme="majorEastAsia" w:eastAsiaTheme="majorEastAsia" w:hAnsiTheme="majorEastAsia" w:cs="ＭＳ 明朝" w:hint="eastAsia"/>
                <w:lang w:eastAsia="ja-JP"/>
              </w:rPr>
              <w:t>インタフェース</w:t>
            </w:r>
            <w:r w:rsidRPr="00BB7EB7">
              <w:rPr>
                <w:rFonts w:asciiTheme="majorEastAsia" w:eastAsiaTheme="majorEastAsia" w:hAnsiTheme="majorEastAsia" w:cs="ＭＳ 明朝" w:hint="eastAsia"/>
                <w:lang w:eastAsia="ja-JP"/>
              </w:rPr>
              <w:t>を「ネットワーク機能」またはデータセンターの内部で実行することで、WANトランスポートネットワークに関連する遅</w:t>
            </w:r>
            <w:r w:rsidRPr="00BB7EB7">
              <w:rPr>
                <w:rFonts w:asciiTheme="majorEastAsia" w:eastAsiaTheme="majorEastAsia" w:hAnsiTheme="majorEastAsia" w:cs="ＭＳ 明朝" w:hint="eastAsia"/>
                <w:lang w:eastAsia="ja-JP"/>
              </w:rPr>
              <w:lastRenderedPageBreak/>
              <w:t>延の影響を除去する。例えば、O-RU、O-DU、O-CUを組み合わせたり、O-DUとO-CUの機能を組み合わせたりする。</w:t>
            </w:r>
          </w:p>
          <w:p w14:paraId="4F132575" w14:textId="77777777" w:rsidR="00BB7EB7" w:rsidRPr="00BB7EB7" w:rsidRDefault="00BB7EB7" w:rsidP="00BB7EB7">
            <w:pPr>
              <w:pStyle w:val="TableParagraph"/>
              <w:rPr>
                <w:rFonts w:asciiTheme="majorEastAsia" w:eastAsiaTheme="majorEastAsia" w:hAnsiTheme="majorEastAsia" w:cs="ＭＳ 明朝"/>
                <w:lang w:eastAsia="ja-JP"/>
              </w:rPr>
            </w:pPr>
          </w:p>
          <w:p w14:paraId="366DA37C" w14:textId="2C90DD9C" w:rsidR="00BB7EB7" w:rsidRPr="00BB7EB7" w:rsidRDefault="00BB7EB7" w:rsidP="00BB7EB7">
            <w:pPr>
              <w:pStyle w:val="TableParagraph"/>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t>1ms～50ms（サービスによる）。</w:t>
            </w:r>
          </w:p>
        </w:tc>
        <w:tc>
          <w:tcPr>
            <w:tcW w:w="2433" w:type="dxa"/>
          </w:tcPr>
          <w:p w14:paraId="27259182" w14:textId="3A101AF2" w:rsidR="00BB7EB7" w:rsidRPr="00BB7EB7" w:rsidRDefault="00BB7EB7" w:rsidP="00BB7EB7">
            <w:pPr>
              <w:pStyle w:val="TableParagraph"/>
              <w:ind w:right="164"/>
              <w:rPr>
                <w:rFonts w:asciiTheme="majorEastAsia" w:eastAsiaTheme="majorEastAsia" w:hAnsiTheme="majorEastAsia" w:cs="ＭＳ 明朝"/>
                <w:lang w:eastAsia="ja-JP"/>
              </w:rPr>
            </w:pPr>
            <w:r w:rsidRPr="00BB7EB7">
              <w:rPr>
                <w:rFonts w:asciiTheme="majorEastAsia" w:eastAsiaTheme="majorEastAsia" w:hAnsiTheme="majorEastAsia" w:cs="ＭＳ 明朝" w:hint="eastAsia"/>
                <w:lang w:eastAsia="ja-JP"/>
              </w:rPr>
              <w:lastRenderedPageBreak/>
              <w:t>5Gサービスの種類によって異なります。10.3を参照してください。</w:t>
            </w:r>
          </w:p>
        </w:tc>
      </w:tr>
      <w:tr w:rsidR="00F16C21" w14:paraId="076FA285" w14:textId="77777777" w:rsidTr="00946CAC">
        <w:tc>
          <w:tcPr>
            <w:tcW w:w="1831" w:type="dxa"/>
          </w:tcPr>
          <w:p w14:paraId="1D49E5E3" w14:textId="33D07A3D" w:rsidR="00F16C21" w:rsidRPr="00BB7EB7" w:rsidRDefault="00F16C21" w:rsidP="00415892">
            <w:pPr>
              <w:pStyle w:val="af9"/>
              <w:spacing w:line="307" w:lineRule="auto"/>
              <w:ind w:right="-1"/>
              <w:rPr>
                <w:rFonts w:asciiTheme="majorEastAsia" w:eastAsiaTheme="majorEastAsia" w:hAnsiTheme="majorEastAsia" w:cs="ＭＳ 明朝"/>
                <w:spacing w:val="-2"/>
                <w:sz w:val="22"/>
                <w:szCs w:val="22"/>
                <w:lang w:eastAsia="ja-JP"/>
              </w:rPr>
            </w:pPr>
            <w:r w:rsidRPr="00F16C21">
              <w:rPr>
                <w:rFonts w:asciiTheme="majorEastAsia" w:eastAsiaTheme="majorEastAsia" w:hAnsiTheme="majorEastAsia" w:cs="ＭＳ 明朝" w:hint="eastAsia"/>
                <w:spacing w:val="-2"/>
                <w:sz w:val="22"/>
                <w:szCs w:val="22"/>
                <w:lang w:eastAsia="ja-JP"/>
              </w:rPr>
              <w:t>同期/タイミング要件</w:t>
            </w:r>
          </w:p>
        </w:tc>
        <w:tc>
          <w:tcPr>
            <w:tcW w:w="4655" w:type="dxa"/>
          </w:tcPr>
          <w:p w14:paraId="3704FF45" w14:textId="15AE63C2" w:rsidR="00F16C21" w:rsidRPr="00BB7EB7" w:rsidRDefault="00946CAC" w:rsidP="00BB7EB7">
            <w:pPr>
              <w:pStyle w:val="TableParagraph"/>
              <w:rPr>
                <w:rFonts w:asciiTheme="majorEastAsia" w:eastAsiaTheme="majorEastAsia" w:hAnsiTheme="majorEastAsia" w:cs="ＭＳ 明朝"/>
                <w:lang w:eastAsia="ja-JP"/>
              </w:rPr>
            </w:pPr>
            <w:r w:rsidRPr="00946CAC">
              <w:rPr>
                <w:rFonts w:asciiTheme="majorEastAsia" w:eastAsiaTheme="majorEastAsia" w:hAnsiTheme="majorEastAsia" w:cs="ＭＳ 明朝" w:hint="eastAsia"/>
                <w:lang w:eastAsia="ja-JP"/>
              </w:rPr>
              <w:t>同期とタイミングに関する要件については、第 11 章を参照してください。</w:t>
            </w:r>
          </w:p>
        </w:tc>
        <w:tc>
          <w:tcPr>
            <w:tcW w:w="2433" w:type="dxa"/>
          </w:tcPr>
          <w:p w14:paraId="55C1D0AF" w14:textId="77777777" w:rsidR="00F16C21" w:rsidRPr="00BB7EB7" w:rsidRDefault="00F16C21" w:rsidP="00BB7EB7">
            <w:pPr>
              <w:pStyle w:val="TableParagraph"/>
              <w:ind w:right="164"/>
              <w:rPr>
                <w:rFonts w:asciiTheme="majorEastAsia" w:eastAsiaTheme="majorEastAsia" w:hAnsiTheme="majorEastAsia" w:cs="ＭＳ 明朝"/>
                <w:lang w:eastAsia="ja-JP"/>
              </w:rPr>
            </w:pPr>
          </w:p>
        </w:tc>
      </w:tr>
    </w:tbl>
    <w:p w14:paraId="39948E06" w14:textId="2A38A183" w:rsidR="00106EA6" w:rsidRPr="00111F7A" w:rsidRDefault="00946CAC" w:rsidP="00946CAC">
      <w:pPr>
        <w:pStyle w:val="af9"/>
        <w:spacing w:line="307" w:lineRule="auto"/>
        <w:ind w:leftChars="342" w:left="709" w:right="-1"/>
        <w:jc w:val="center"/>
        <w:rPr>
          <w:rFonts w:asciiTheme="majorEastAsia" w:eastAsiaTheme="majorEastAsia" w:hAnsiTheme="majorEastAsia"/>
          <w:b/>
          <w:bCs/>
          <w:sz w:val="22"/>
          <w:szCs w:val="22"/>
          <w:lang w:eastAsia="ja-JP"/>
        </w:rPr>
      </w:pPr>
      <w:r w:rsidRPr="00111F7A">
        <w:rPr>
          <w:rFonts w:asciiTheme="majorEastAsia" w:eastAsiaTheme="majorEastAsia" w:hAnsiTheme="majorEastAsia" w:hint="eastAsia"/>
          <w:b/>
          <w:bCs/>
          <w:sz w:val="22"/>
          <w:szCs w:val="22"/>
          <w:lang w:eastAsia="ja-JP"/>
        </w:rPr>
        <w:t>表 6: 一般的なミッドホール/</w:t>
      </w:r>
      <w:r w:rsidR="00ED2782" w:rsidRPr="00111F7A">
        <w:rPr>
          <w:rFonts w:asciiTheme="majorEastAsia" w:eastAsiaTheme="majorEastAsia" w:hAnsiTheme="majorEastAsia" w:hint="eastAsia"/>
          <w:b/>
          <w:bCs/>
          <w:sz w:val="22"/>
          <w:szCs w:val="22"/>
          <w:lang w:eastAsia="ja-JP"/>
        </w:rPr>
        <w:t>バックホールトランスポート</w:t>
      </w:r>
      <w:r w:rsidRPr="00111F7A">
        <w:rPr>
          <w:rFonts w:asciiTheme="majorEastAsia" w:eastAsiaTheme="majorEastAsia" w:hAnsiTheme="majorEastAsia" w:hint="eastAsia"/>
          <w:b/>
          <w:bCs/>
          <w:sz w:val="22"/>
          <w:szCs w:val="22"/>
          <w:lang w:eastAsia="ja-JP"/>
        </w:rPr>
        <w:t>要件とバックホール固有の要件</w:t>
      </w:r>
    </w:p>
    <w:p w14:paraId="5105D2A3" w14:textId="77777777" w:rsidR="00946CAC" w:rsidRDefault="00946CAC" w:rsidP="000D631A">
      <w:pPr>
        <w:pStyle w:val="af9"/>
        <w:spacing w:line="307" w:lineRule="auto"/>
        <w:ind w:leftChars="342" w:left="709" w:right="-1"/>
        <w:rPr>
          <w:rFonts w:asciiTheme="majorEastAsia" w:eastAsiaTheme="majorEastAsia" w:hAnsiTheme="majorEastAsia"/>
          <w:sz w:val="22"/>
          <w:szCs w:val="22"/>
          <w:lang w:eastAsia="ja-JP"/>
        </w:rPr>
      </w:pPr>
    </w:p>
    <w:p w14:paraId="363B6344" w14:textId="77777777" w:rsidR="00946CAC" w:rsidRPr="00946CAC" w:rsidRDefault="00946CAC" w:rsidP="00946CAC">
      <w:pPr>
        <w:pStyle w:val="af9"/>
        <w:spacing w:line="307" w:lineRule="auto"/>
        <w:ind w:leftChars="342" w:left="709" w:right="-1"/>
        <w:rPr>
          <w:rFonts w:asciiTheme="majorEastAsia" w:eastAsiaTheme="majorEastAsia" w:hAnsiTheme="majorEastAsia"/>
          <w:sz w:val="22"/>
          <w:szCs w:val="22"/>
          <w:lang w:eastAsia="ja-JP"/>
        </w:rPr>
      </w:pPr>
      <w:r w:rsidRPr="00946CAC">
        <w:rPr>
          <w:rFonts w:asciiTheme="majorEastAsia" w:eastAsiaTheme="majorEastAsia" w:hAnsiTheme="majorEastAsia" w:hint="eastAsia"/>
          <w:sz w:val="22"/>
          <w:szCs w:val="22"/>
          <w:lang w:eastAsia="ja-JP"/>
        </w:rPr>
        <w:t>注：</w:t>
      </w:r>
    </w:p>
    <w:p w14:paraId="1F5C0AC3" w14:textId="6E119E34" w:rsidR="00946CAC" w:rsidRPr="00946CAC" w:rsidRDefault="00946CAC" w:rsidP="00514D5C">
      <w:pPr>
        <w:pStyle w:val="af9"/>
        <w:numPr>
          <w:ilvl w:val="0"/>
          <w:numId w:val="23"/>
        </w:numPr>
        <w:spacing w:line="307" w:lineRule="auto"/>
        <w:ind w:left="1418" w:right="-1"/>
        <w:rPr>
          <w:rFonts w:asciiTheme="majorEastAsia" w:eastAsiaTheme="majorEastAsia" w:hAnsiTheme="majorEastAsia"/>
          <w:sz w:val="22"/>
          <w:szCs w:val="22"/>
          <w:lang w:eastAsia="ja-JP"/>
        </w:rPr>
      </w:pPr>
      <w:r w:rsidRPr="00946CAC">
        <w:rPr>
          <w:rFonts w:asciiTheme="majorEastAsia" w:eastAsiaTheme="majorEastAsia" w:hAnsiTheme="majorEastAsia" w:hint="eastAsia"/>
          <w:sz w:val="22"/>
          <w:szCs w:val="22"/>
          <w:lang w:eastAsia="ja-JP"/>
        </w:rPr>
        <w:t>上記の表は、他の標準化団体（MEFなど）のさまざまな文書を参照しています。この要件は、トランスポート機器やトランスポートネットワークがこれらの特定の文書に準拠する必要があることを意味するものではないことに留意することが重要です。むしろ、これらの文書は、その機能についての優れた説明や定義を提供しています。</w:t>
      </w:r>
    </w:p>
    <w:p w14:paraId="06B55D22" w14:textId="4B05FC2C" w:rsidR="00946CAC" w:rsidRDefault="00946CAC" w:rsidP="00514D5C">
      <w:pPr>
        <w:pStyle w:val="af9"/>
        <w:numPr>
          <w:ilvl w:val="0"/>
          <w:numId w:val="23"/>
        </w:numPr>
        <w:spacing w:line="307" w:lineRule="auto"/>
        <w:ind w:left="1418" w:right="-1"/>
        <w:rPr>
          <w:rFonts w:asciiTheme="majorEastAsia" w:eastAsiaTheme="majorEastAsia" w:hAnsiTheme="majorEastAsia"/>
          <w:sz w:val="22"/>
          <w:szCs w:val="22"/>
          <w:lang w:eastAsia="ja-JP"/>
        </w:rPr>
      </w:pPr>
      <w:r w:rsidRPr="00946CAC">
        <w:rPr>
          <w:rFonts w:asciiTheme="majorEastAsia" w:eastAsiaTheme="majorEastAsia" w:hAnsiTheme="majorEastAsia" w:hint="eastAsia"/>
          <w:sz w:val="22"/>
          <w:szCs w:val="22"/>
          <w:lang w:eastAsia="ja-JP"/>
        </w:rPr>
        <w:t>これらの要件を満たすトランスポートネットワーク向けのテクノロジーソリューションは、テクノロジー固有のO-RAN文書または他の団体が指定するトランスポートソリューションでカバーされます。</w:t>
      </w:r>
    </w:p>
    <w:p w14:paraId="1FC3727C" w14:textId="77777777" w:rsidR="00946CAC" w:rsidRPr="00106EA6" w:rsidRDefault="00946CAC" w:rsidP="000D631A">
      <w:pPr>
        <w:pStyle w:val="af9"/>
        <w:spacing w:line="307" w:lineRule="auto"/>
        <w:ind w:leftChars="342" w:left="709" w:right="-1"/>
        <w:rPr>
          <w:rFonts w:asciiTheme="majorEastAsia" w:eastAsiaTheme="majorEastAsia" w:hAnsiTheme="majorEastAsia"/>
          <w:sz w:val="22"/>
          <w:szCs w:val="22"/>
          <w:lang w:eastAsia="ja-JP"/>
        </w:rPr>
      </w:pPr>
    </w:p>
    <w:p w14:paraId="2574C572" w14:textId="77777777" w:rsidR="004E6651" w:rsidRDefault="004E6651" w:rsidP="000D631A">
      <w:pPr>
        <w:pStyle w:val="af9"/>
        <w:spacing w:line="307" w:lineRule="auto"/>
        <w:ind w:leftChars="342" w:left="709" w:right="-1"/>
        <w:rPr>
          <w:rFonts w:asciiTheme="majorEastAsia" w:eastAsiaTheme="majorEastAsia" w:hAnsiTheme="majorEastAsia"/>
          <w:sz w:val="22"/>
          <w:szCs w:val="22"/>
          <w:lang w:eastAsia="ja-JP"/>
        </w:rPr>
      </w:pPr>
    </w:p>
    <w:p w14:paraId="040DB536" w14:textId="77777777" w:rsidR="00946CAC" w:rsidRDefault="00946CAC">
      <w:pPr>
        <w:widowControl/>
        <w:jc w:val="left"/>
        <w:rPr>
          <w:rFonts w:asciiTheme="majorEastAsia" w:eastAsiaTheme="majorEastAsia" w:hAnsiTheme="majorEastAsia"/>
        </w:rPr>
      </w:pPr>
      <w:r>
        <w:rPr>
          <w:rFonts w:asciiTheme="majorEastAsia" w:eastAsiaTheme="majorEastAsia" w:hAnsiTheme="majorEastAsia"/>
        </w:rPr>
        <w:br w:type="page"/>
      </w:r>
    </w:p>
    <w:p w14:paraId="660C9EBD" w14:textId="3DEE8FC1" w:rsidR="00946CAC" w:rsidRDefault="00946CAC" w:rsidP="00946CAC">
      <w:pPr>
        <w:widowControl/>
        <w:jc w:val="left"/>
        <w:outlineLvl w:val="0"/>
        <w:rPr>
          <w:rFonts w:asciiTheme="majorEastAsia" w:eastAsiaTheme="majorEastAsia" w:hAnsiTheme="majorEastAsia"/>
          <w:szCs w:val="22"/>
        </w:rPr>
      </w:pPr>
      <w:bookmarkStart w:id="35" w:name="_Toc182312924"/>
      <w:r>
        <w:rPr>
          <w:rFonts w:asciiTheme="majorEastAsia" w:eastAsiaTheme="majorEastAsia" w:hAnsiTheme="majorEastAsia" w:hint="eastAsia"/>
        </w:rPr>
        <w:lastRenderedPageBreak/>
        <w:t>１０</w:t>
      </w:r>
      <w:r w:rsidRPr="002637B3">
        <w:rPr>
          <w:rFonts w:asciiTheme="majorEastAsia" w:eastAsiaTheme="majorEastAsia" w:hAnsiTheme="majorEastAsia" w:hint="eastAsia"/>
        </w:rPr>
        <w:t>．</w:t>
      </w:r>
      <w:r w:rsidRPr="00946CAC">
        <w:rPr>
          <w:rFonts w:asciiTheme="majorEastAsia" w:eastAsiaTheme="majorEastAsia" w:hAnsiTheme="majorEastAsia" w:hint="eastAsia"/>
        </w:rPr>
        <w:t>ミッドホールおよびバックホールのトランスポートネットワークの設計</w:t>
      </w:r>
      <w:bookmarkEnd w:id="35"/>
    </w:p>
    <w:p w14:paraId="6D219102" w14:textId="7DAB6E16" w:rsidR="00946CAC" w:rsidRDefault="00946CAC" w:rsidP="00946CAC">
      <w:pPr>
        <w:pStyle w:val="af9"/>
        <w:spacing w:line="307" w:lineRule="auto"/>
        <w:ind w:leftChars="342" w:left="709" w:right="-1"/>
        <w:rPr>
          <w:rFonts w:asciiTheme="majorEastAsia" w:eastAsiaTheme="majorEastAsia" w:hAnsiTheme="majorEastAsia"/>
          <w:sz w:val="22"/>
          <w:szCs w:val="22"/>
          <w:lang w:eastAsia="ja-JP"/>
        </w:rPr>
      </w:pPr>
      <w:r w:rsidRPr="00946CAC">
        <w:rPr>
          <w:rFonts w:asciiTheme="majorEastAsia" w:eastAsiaTheme="majorEastAsia" w:hAnsiTheme="majorEastAsia" w:hint="eastAsia"/>
          <w:sz w:val="22"/>
          <w:szCs w:val="22"/>
          <w:lang w:eastAsia="ja-JP"/>
        </w:rPr>
        <w:t>5Gネットワークのバックホールとミッドホールのセグメントは、トランスポートネットワークの要件として適用される、ディメンショニングとプロビジョニングのルールにおいて多くの類似点があります。本章では、ミッドホールとバックホールの</w:t>
      </w:r>
      <w:r w:rsidR="00113558">
        <w:rPr>
          <w:rFonts w:asciiTheme="majorEastAsia" w:eastAsiaTheme="majorEastAsia" w:hAnsiTheme="majorEastAsia" w:hint="eastAsia"/>
          <w:sz w:val="22"/>
          <w:szCs w:val="22"/>
          <w:lang w:eastAsia="ja-JP"/>
        </w:rPr>
        <w:t>トランスポートディメンショニング</w:t>
      </w:r>
      <w:r w:rsidRPr="00946CAC">
        <w:rPr>
          <w:rFonts w:asciiTheme="majorEastAsia" w:eastAsiaTheme="majorEastAsia" w:hAnsiTheme="majorEastAsia" w:hint="eastAsia"/>
          <w:sz w:val="22"/>
          <w:szCs w:val="22"/>
          <w:lang w:eastAsia="ja-JP"/>
        </w:rPr>
        <w:t>について説明します。</w:t>
      </w:r>
    </w:p>
    <w:p w14:paraId="5F24CE3A" w14:textId="77777777" w:rsidR="00946CAC" w:rsidRDefault="00946CAC" w:rsidP="00946CAC">
      <w:pPr>
        <w:pStyle w:val="af9"/>
        <w:spacing w:line="307" w:lineRule="auto"/>
        <w:ind w:leftChars="342" w:left="709" w:right="-1"/>
        <w:rPr>
          <w:rFonts w:asciiTheme="majorEastAsia" w:eastAsiaTheme="majorEastAsia" w:hAnsiTheme="majorEastAsia"/>
          <w:sz w:val="22"/>
          <w:szCs w:val="22"/>
          <w:lang w:eastAsia="ja-JP"/>
        </w:rPr>
      </w:pPr>
    </w:p>
    <w:p w14:paraId="20F3F304" w14:textId="108647E6" w:rsidR="00946CAC" w:rsidRDefault="00946CAC" w:rsidP="00946CAC">
      <w:pPr>
        <w:ind w:leftChars="205" w:left="425"/>
        <w:jc w:val="left"/>
        <w:outlineLvl w:val="1"/>
        <w:rPr>
          <w:rFonts w:asciiTheme="majorEastAsia" w:eastAsiaTheme="majorEastAsia" w:hAnsiTheme="majorEastAsia"/>
        </w:rPr>
      </w:pPr>
      <w:bookmarkStart w:id="36" w:name="_Toc182312925"/>
      <w:r>
        <w:rPr>
          <w:rFonts w:asciiTheme="majorEastAsia" w:eastAsiaTheme="majorEastAsia" w:hAnsiTheme="majorEastAsia" w:hint="eastAsia"/>
        </w:rPr>
        <w:t>１０－１．</w:t>
      </w:r>
      <w:r w:rsidRPr="00946CAC">
        <w:rPr>
          <w:rFonts w:asciiTheme="majorEastAsia" w:eastAsiaTheme="majorEastAsia" w:hAnsiTheme="majorEastAsia" w:hint="eastAsia"/>
          <w:szCs w:val="22"/>
        </w:rPr>
        <w:t>5Gによるトランスポート容量と無線密度</w:t>
      </w:r>
      <w:bookmarkEnd w:id="36"/>
    </w:p>
    <w:p w14:paraId="49BE9AE6" w14:textId="714930B4" w:rsidR="00946CAC" w:rsidRDefault="00946CAC" w:rsidP="00946CAC">
      <w:pPr>
        <w:pStyle w:val="af9"/>
        <w:spacing w:line="307" w:lineRule="auto"/>
        <w:ind w:leftChars="342" w:left="709" w:right="-1"/>
        <w:rPr>
          <w:rFonts w:asciiTheme="majorEastAsia" w:eastAsiaTheme="majorEastAsia" w:hAnsiTheme="majorEastAsia" w:cs="ＭＳ 明朝"/>
          <w:sz w:val="22"/>
          <w:szCs w:val="22"/>
          <w:lang w:eastAsia="ja-JP"/>
        </w:rPr>
      </w:pPr>
      <w:r w:rsidRPr="00946CAC">
        <w:rPr>
          <w:rFonts w:asciiTheme="majorEastAsia" w:eastAsiaTheme="majorEastAsia" w:hAnsiTheme="majorEastAsia" w:cs="ＭＳ 明朝" w:hint="eastAsia"/>
          <w:sz w:val="22"/>
          <w:szCs w:val="22"/>
          <w:lang w:eastAsia="ja-JP"/>
        </w:rPr>
        <w:t>5Gは、3GPPのこれまでの世代と比較して、トランスポートネットワークの容量とサイズを大幅に増加させます。一般的な見積もりでは、5GはLTEと比較して、容量、無線数、エンドユーザーデバイスの数が10倍になるとされています。</w:t>
      </w:r>
    </w:p>
    <w:p w14:paraId="3049371B" w14:textId="77777777" w:rsidR="00946CAC" w:rsidRDefault="00946CAC" w:rsidP="00946CAC">
      <w:pPr>
        <w:pStyle w:val="af9"/>
        <w:spacing w:line="307" w:lineRule="auto"/>
        <w:ind w:leftChars="342" w:left="709" w:right="-1"/>
        <w:rPr>
          <w:rFonts w:asciiTheme="majorEastAsia" w:eastAsiaTheme="majorEastAsia" w:hAnsiTheme="majorEastAsia" w:cs="ＭＳ 明朝"/>
          <w:sz w:val="22"/>
          <w:szCs w:val="22"/>
          <w:lang w:eastAsia="ja-JP"/>
        </w:rPr>
      </w:pPr>
    </w:p>
    <w:p w14:paraId="72D34898" w14:textId="42CDC3B8" w:rsidR="00946CAC" w:rsidRDefault="00946CAC" w:rsidP="00946CAC">
      <w:pPr>
        <w:ind w:leftChars="205" w:left="425"/>
        <w:jc w:val="left"/>
        <w:outlineLvl w:val="1"/>
        <w:rPr>
          <w:rFonts w:asciiTheme="majorEastAsia" w:eastAsiaTheme="majorEastAsia" w:hAnsiTheme="majorEastAsia"/>
        </w:rPr>
      </w:pPr>
      <w:bookmarkStart w:id="37" w:name="_Toc182312926"/>
      <w:r>
        <w:rPr>
          <w:rFonts w:asciiTheme="majorEastAsia" w:eastAsiaTheme="majorEastAsia" w:hAnsiTheme="majorEastAsia" w:hint="eastAsia"/>
        </w:rPr>
        <w:t>１０－２．</w:t>
      </w:r>
      <w:r w:rsidR="00113558">
        <w:rPr>
          <w:rFonts w:asciiTheme="majorEastAsia" w:eastAsiaTheme="majorEastAsia" w:hAnsiTheme="majorEastAsia" w:hint="eastAsia"/>
          <w:szCs w:val="22"/>
        </w:rPr>
        <w:t>バックホールミッドホールトランスポート</w:t>
      </w:r>
      <w:r w:rsidRPr="00946CAC">
        <w:rPr>
          <w:rFonts w:asciiTheme="majorEastAsia" w:eastAsiaTheme="majorEastAsia" w:hAnsiTheme="majorEastAsia" w:hint="eastAsia"/>
          <w:szCs w:val="22"/>
        </w:rPr>
        <w:t>計画</w:t>
      </w:r>
      <w:bookmarkEnd w:id="37"/>
    </w:p>
    <w:p w14:paraId="2E94E1C9" w14:textId="32EC0394" w:rsidR="00946CAC" w:rsidRDefault="00020327" w:rsidP="00946CAC">
      <w:pPr>
        <w:pStyle w:val="af9"/>
        <w:spacing w:line="307" w:lineRule="auto"/>
        <w:ind w:leftChars="342" w:left="709" w:right="-1"/>
        <w:rPr>
          <w:rFonts w:asciiTheme="majorEastAsia" w:eastAsiaTheme="majorEastAsia" w:hAnsiTheme="majorEastAsia" w:cs="ＭＳ 明朝"/>
          <w:sz w:val="22"/>
          <w:szCs w:val="22"/>
          <w:lang w:eastAsia="ja-JP"/>
        </w:rPr>
      </w:pPr>
      <w:r w:rsidRPr="00020327">
        <w:rPr>
          <w:rFonts w:asciiTheme="majorEastAsia" w:eastAsiaTheme="majorEastAsia" w:hAnsiTheme="majorEastAsia" w:cs="ＭＳ 明朝" w:hint="eastAsia"/>
          <w:sz w:val="22"/>
          <w:szCs w:val="22"/>
          <w:lang w:eastAsia="ja-JP"/>
        </w:rPr>
        <w:t>ミッドホールおよびバックホールのトラフィックレートはエンドユーザーの使用状況に大きく依存しており、統計的多重化ゲインを前提としてミッドホールおよびバックホールのトランスポートネットワークを設計および提供することが可能です。</w:t>
      </w:r>
    </w:p>
    <w:p w14:paraId="2A2D9468" w14:textId="77777777" w:rsidR="00020327" w:rsidRDefault="00020327" w:rsidP="00946CAC">
      <w:pPr>
        <w:pStyle w:val="af9"/>
        <w:spacing w:line="307" w:lineRule="auto"/>
        <w:ind w:leftChars="342" w:left="709" w:right="-1"/>
        <w:rPr>
          <w:rFonts w:asciiTheme="majorEastAsia" w:eastAsiaTheme="majorEastAsia" w:hAnsiTheme="majorEastAsia" w:cs="ＭＳ 明朝"/>
          <w:sz w:val="22"/>
          <w:szCs w:val="22"/>
          <w:lang w:eastAsia="ja-JP"/>
        </w:rPr>
      </w:pPr>
    </w:p>
    <w:p w14:paraId="08764714" w14:textId="77777777" w:rsidR="00020327" w:rsidRDefault="00020327" w:rsidP="00514D5C">
      <w:pPr>
        <w:pStyle w:val="af9"/>
        <w:numPr>
          <w:ilvl w:val="0"/>
          <w:numId w:val="24"/>
        </w:numPr>
        <w:spacing w:line="307" w:lineRule="auto"/>
        <w:ind w:left="1418" w:right="-1"/>
        <w:rPr>
          <w:rFonts w:asciiTheme="majorEastAsia" w:eastAsiaTheme="majorEastAsia" w:hAnsiTheme="majorEastAsia" w:cs="ＭＳ 明朝"/>
          <w:sz w:val="22"/>
          <w:szCs w:val="22"/>
          <w:lang w:eastAsia="ja-JP"/>
        </w:rPr>
      </w:pPr>
      <w:r w:rsidRPr="00020327">
        <w:rPr>
          <w:rFonts w:asciiTheme="majorEastAsia" w:eastAsiaTheme="majorEastAsia" w:hAnsiTheme="majorEastAsia" w:cs="ＭＳ 明朝" w:hint="eastAsia"/>
          <w:sz w:val="22"/>
          <w:szCs w:val="22"/>
          <w:lang w:eastAsia="ja-JP"/>
        </w:rPr>
        <w:t>サイト内のセクターのピークレートを計算します。</w:t>
      </w:r>
    </w:p>
    <w:p w14:paraId="7A69785A" w14:textId="0C08B6E9" w:rsidR="00020327" w:rsidRDefault="00ED2782" w:rsidP="00514D5C">
      <w:pPr>
        <w:pStyle w:val="af9"/>
        <w:numPr>
          <w:ilvl w:val="0"/>
          <w:numId w:val="24"/>
        </w:numPr>
        <w:spacing w:line="307" w:lineRule="auto"/>
        <w:ind w:left="1418" w:right="-1"/>
        <w:rPr>
          <w:rFonts w:asciiTheme="majorEastAsia" w:eastAsiaTheme="majorEastAsia" w:hAnsiTheme="majorEastAsia" w:cs="ＭＳ 明朝"/>
          <w:sz w:val="22"/>
          <w:szCs w:val="22"/>
          <w:lang w:eastAsia="ja-JP"/>
        </w:rPr>
      </w:pPr>
      <w:r>
        <w:rPr>
          <w:rFonts w:asciiTheme="majorEastAsia" w:eastAsiaTheme="majorEastAsia" w:hAnsiTheme="majorEastAsia" w:cs="ＭＳ 明朝" w:hint="eastAsia"/>
          <w:sz w:val="22"/>
          <w:szCs w:val="22"/>
          <w:lang w:eastAsia="ja-JP"/>
        </w:rPr>
        <w:t>ミッドホールトランスポート</w:t>
      </w:r>
      <w:r w:rsidR="00020327" w:rsidRPr="00020327">
        <w:rPr>
          <w:rFonts w:asciiTheme="majorEastAsia" w:eastAsiaTheme="majorEastAsia" w:hAnsiTheme="majorEastAsia" w:cs="ＭＳ 明朝" w:hint="eastAsia"/>
          <w:sz w:val="22"/>
          <w:szCs w:val="22"/>
          <w:lang w:eastAsia="ja-JP"/>
        </w:rPr>
        <w:t>と</w:t>
      </w:r>
      <w:r>
        <w:rPr>
          <w:rFonts w:asciiTheme="majorEastAsia" w:eastAsiaTheme="majorEastAsia" w:hAnsiTheme="majorEastAsia" w:cs="ＭＳ 明朝" w:hint="eastAsia"/>
          <w:sz w:val="22"/>
          <w:szCs w:val="22"/>
          <w:lang w:eastAsia="ja-JP"/>
        </w:rPr>
        <w:t>バックホールトランスポート</w:t>
      </w:r>
      <w:r w:rsidR="00020327" w:rsidRPr="00020327">
        <w:rPr>
          <w:rFonts w:asciiTheme="majorEastAsia" w:eastAsiaTheme="majorEastAsia" w:hAnsiTheme="majorEastAsia" w:cs="ＭＳ 明朝" w:hint="eastAsia"/>
          <w:sz w:val="22"/>
          <w:szCs w:val="22"/>
          <w:lang w:eastAsia="ja-JP"/>
        </w:rPr>
        <w:t>のオーバーヘッドを追加します。</w:t>
      </w:r>
    </w:p>
    <w:p w14:paraId="2673BA2C" w14:textId="77777777" w:rsidR="00020327" w:rsidRDefault="00020327" w:rsidP="00514D5C">
      <w:pPr>
        <w:pStyle w:val="af9"/>
        <w:numPr>
          <w:ilvl w:val="0"/>
          <w:numId w:val="24"/>
        </w:numPr>
        <w:spacing w:line="307" w:lineRule="auto"/>
        <w:ind w:left="1418" w:right="-1"/>
        <w:rPr>
          <w:rFonts w:asciiTheme="majorEastAsia" w:eastAsiaTheme="majorEastAsia" w:hAnsiTheme="majorEastAsia" w:cs="ＭＳ 明朝"/>
          <w:sz w:val="22"/>
          <w:szCs w:val="22"/>
          <w:lang w:eastAsia="ja-JP"/>
        </w:rPr>
      </w:pPr>
      <w:r w:rsidRPr="00020327">
        <w:rPr>
          <w:rFonts w:asciiTheme="majorEastAsia" w:eastAsiaTheme="majorEastAsia" w:hAnsiTheme="majorEastAsia" w:cs="ＭＳ 明朝" w:hint="eastAsia"/>
          <w:sz w:val="22"/>
          <w:szCs w:val="22"/>
          <w:lang w:eastAsia="ja-JP"/>
        </w:rPr>
        <w:t>ピーク時と平均時のサイト使用量を計算します。</w:t>
      </w:r>
    </w:p>
    <w:p w14:paraId="20A6AB85" w14:textId="3948B473" w:rsidR="00946CAC" w:rsidRPr="00020327" w:rsidRDefault="00020327" w:rsidP="00514D5C">
      <w:pPr>
        <w:pStyle w:val="af9"/>
        <w:numPr>
          <w:ilvl w:val="0"/>
          <w:numId w:val="24"/>
        </w:numPr>
        <w:spacing w:line="307" w:lineRule="auto"/>
        <w:ind w:left="1418" w:right="-1"/>
        <w:rPr>
          <w:rFonts w:asciiTheme="majorEastAsia" w:eastAsiaTheme="majorEastAsia" w:hAnsiTheme="majorEastAsia" w:cs="ＭＳ 明朝"/>
          <w:sz w:val="22"/>
          <w:szCs w:val="22"/>
          <w:lang w:eastAsia="ja-JP"/>
        </w:rPr>
      </w:pPr>
      <w:r w:rsidRPr="00020327">
        <w:rPr>
          <w:rFonts w:asciiTheme="majorEastAsia" w:eastAsiaTheme="majorEastAsia" w:hAnsiTheme="majorEastAsia" w:cs="ＭＳ 明朝" w:hint="eastAsia"/>
          <w:sz w:val="22"/>
          <w:szCs w:val="22"/>
          <w:lang w:eastAsia="ja-JP"/>
        </w:rPr>
        <w:t>統計多重化係数を適用し、</w:t>
      </w:r>
      <w:r w:rsidR="00ED2782">
        <w:rPr>
          <w:rFonts w:asciiTheme="majorEastAsia" w:eastAsiaTheme="majorEastAsia" w:hAnsiTheme="majorEastAsia" w:cs="ＭＳ 明朝" w:hint="eastAsia"/>
          <w:sz w:val="22"/>
          <w:szCs w:val="22"/>
          <w:lang w:eastAsia="ja-JP"/>
        </w:rPr>
        <w:t>ミッドホールトランスポート</w:t>
      </w:r>
      <w:r w:rsidRPr="00020327">
        <w:rPr>
          <w:rFonts w:asciiTheme="majorEastAsia" w:eastAsiaTheme="majorEastAsia" w:hAnsiTheme="majorEastAsia" w:cs="ＭＳ 明朝" w:hint="eastAsia"/>
          <w:sz w:val="22"/>
          <w:szCs w:val="22"/>
          <w:lang w:eastAsia="ja-JP"/>
        </w:rPr>
        <w:t>ネットワークおよび</w:t>
      </w:r>
      <w:r w:rsidR="00ED2782">
        <w:rPr>
          <w:rFonts w:asciiTheme="majorEastAsia" w:eastAsiaTheme="majorEastAsia" w:hAnsiTheme="majorEastAsia" w:cs="ＭＳ 明朝" w:hint="eastAsia"/>
          <w:sz w:val="22"/>
          <w:szCs w:val="22"/>
          <w:lang w:eastAsia="ja-JP"/>
        </w:rPr>
        <w:t>バックホールトランスポート</w:t>
      </w:r>
      <w:r w:rsidRPr="00020327">
        <w:rPr>
          <w:rFonts w:asciiTheme="majorEastAsia" w:eastAsiaTheme="majorEastAsia" w:hAnsiTheme="majorEastAsia" w:cs="ＭＳ 明朝" w:hint="eastAsia"/>
          <w:sz w:val="22"/>
          <w:szCs w:val="22"/>
          <w:lang w:eastAsia="ja-JP"/>
        </w:rPr>
        <w:t>ネットワークのさまざまな部分で用意すべき帯域幅を決定します。</w:t>
      </w:r>
    </w:p>
    <w:p w14:paraId="311E6E35" w14:textId="77777777" w:rsidR="00946CAC" w:rsidRPr="00946CAC" w:rsidRDefault="00946CAC" w:rsidP="00946CAC">
      <w:pPr>
        <w:pStyle w:val="af9"/>
        <w:spacing w:line="307" w:lineRule="auto"/>
        <w:ind w:leftChars="342" w:left="709" w:right="-1"/>
        <w:rPr>
          <w:rFonts w:asciiTheme="majorEastAsia" w:eastAsiaTheme="majorEastAsia" w:hAnsiTheme="majorEastAsia" w:cs="ＭＳ 明朝"/>
          <w:sz w:val="22"/>
          <w:szCs w:val="22"/>
          <w:lang w:eastAsia="ja-JP"/>
        </w:rPr>
      </w:pPr>
    </w:p>
    <w:p w14:paraId="49DA6D2A" w14:textId="6C7D4370" w:rsidR="00020327" w:rsidRDefault="00020327" w:rsidP="00020327">
      <w:pPr>
        <w:ind w:leftChars="205" w:left="425"/>
        <w:jc w:val="left"/>
        <w:outlineLvl w:val="1"/>
        <w:rPr>
          <w:rFonts w:asciiTheme="majorEastAsia" w:eastAsiaTheme="majorEastAsia" w:hAnsiTheme="majorEastAsia"/>
        </w:rPr>
      </w:pPr>
      <w:bookmarkStart w:id="38" w:name="_Toc182312927"/>
      <w:r>
        <w:rPr>
          <w:rFonts w:asciiTheme="majorEastAsia" w:eastAsiaTheme="majorEastAsia" w:hAnsiTheme="majorEastAsia" w:hint="eastAsia"/>
        </w:rPr>
        <w:t>１０－２－</w:t>
      </w:r>
      <w:r w:rsidR="00C16D05">
        <w:rPr>
          <w:rFonts w:asciiTheme="majorEastAsia" w:eastAsiaTheme="majorEastAsia" w:hAnsiTheme="majorEastAsia" w:hint="eastAsia"/>
        </w:rPr>
        <w:t>１</w:t>
      </w:r>
      <w:r>
        <w:rPr>
          <w:rFonts w:asciiTheme="majorEastAsia" w:eastAsiaTheme="majorEastAsia" w:hAnsiTheme="majorEastAsia" w:hint="eastAsia"/>
        </w:rPr>
        <w:t>．</w:t>
      </w:r>
      <w:r w:rsidRPr="00020327">
        <w:rPr>
          <w:rFonts w:asciiTheme="majorEastAsia" w:eastAsiaTheme="majorEastAsia" w:hAnsiTheme="majorEastAsia" w:hint="eastAsia"/>
          <w:szCs w:val="22"/>
        </w:rPr>
        <w:t>5G NR ピーク帯域幅</w:t>
      </w:r>
      <w:bookmarkEnd w:id="38"/>
    </w:p>
    <w:p w14:paraId="79F88FB0" w14:textId="61A2B165" w:rsidR="004E6651" w:rsidRDefault="00020327" w:rsidP="000D631A">
      <w:pPr>
        <w:pStyle w:val="af9"/>
        <w:spacing w:line="307" w:lineRule="auto"/>
        <w:ind w:leftChars="342" w:left="709" w:right="-1"/>
        <w:rPr>
          <w:rFonts w:asciiTheme="majorEastAsia" w:eastAsiaTheme="majorEastAsia" w:hAnsiTheme="majorEastAsia"/>
          <w:sz w:val="22"/>
          <w:szCs w:val="22"/>
          <w:lang w:eastAsia="ja-JP"/>
        </w:rPr>
      </w:pPr>
      <w:r w:rsidRPr="00020327">
        <w:rPr>
          <w:rFonts w:asciiTheme="majorEastAsia" w:eastAsiaTheme="majorEastAsia" w:hAnsiTheme="majorEastAsia" w:hint="eastAsia"/>
          <w:sz w:val="22"/>
          <w:szCs w:val="22"/>
          <w:lang w:eastAsia="ja-JP"/>
        </w:rPr>
        <w:t>5G NRはバックホールで観測されるデータ量を増加させ、ミッドホールに実装された場合、3GPP技術の旧世代と比較して。以下の式は、単一セクターサイトにおける5Gデータのピーク帯域幅を計算します。</w:t>
      </w:r>
    </w:p>
    <w:p w14:paraId="7322F549" w14:textId="77777777" w:rsidR="00020327" w:rsidRDefault="00020327" w:rsidP="000D631A">
      <w:pPr>
        <w:pStyle w:val="af9"/>
        <w:spacing w:line="307" w:lineRule="auto"/>
        <w:ind w:leftChars="342" w:left="709" w:right="-1"/>
        <w:rPr>
          <w:rFonts w:asciiTheme="majorEastAsia" w:eastAsiaTheme="majorEastAsia" w:hAnsiTheme="majorEastAsia"/>
          <w:sz w:val="22"/>
          <w:szCs w:val="22"/>
          <w:lang w:eastAsia="ja-JP"/>
        </w:rPr>
      </w:pPr>
    </w:p>
    <w:p w14:paraId="015531F4" w14:textId="7B4FA73F" w:rsidR="00020327" w:rsidRDefault="00020327" w:rsidP="000D631A">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39D00529" wp14:editId="274DF148">
            <wp:extent cx="5581291" cy="663640"/>
            <wp:effectExtent l="0" t="0" r="635" b="3175"/>
            <wp:docPr id="211480380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03806" name=""/>
                    <pic:cNvPicPr/>
                  </pic:nvPicPr>
                  <pic:blipFill>
                    <a:blip r:embed="rId30"/>
                    <a:stretch>
                      <a:fillRect/>
                    </a:stretch>
                  </pic:blipFill>
                  <pic:spPr>
                    <a:xfrm>
                      <a:off x="0" y="0"/>
                      <a:ext cx="5628460" cy="669249"/>
                    </a:xfrm>
                    <a:prstGeom prst="rect">
                      <a:avLst/>
                    </a:prstGeom>
                  </pic:spPr>
                </pic:pic>
              </a:graphicData>
            </a:graphic>
          </wp:inline>
        </w:drawing>
      </w:r>
    </w:p>
    <w:p w14:paraId="775F418A" w14:textId="77777777" w:rsidR="003A04C2" w:rsidRDefault="00020327" w:rsidP="003A04C2">
      <w:pPr>
        <w:widowControl/>
        <w:ind w:leftChars="342" w:left="709"/>
        <w:jc w:val="left"/>
        <w:rPr>
          <w:rFonts w:asciiTheme="majorEastAsia" w:eastAsiaTheme="majorEastAsia" w:hAnsiTheme="majorEastAsia"/>
          <w:szCs w:val="22"/>
        </w:rPr>
      </w:pPr>
      <w:r>
        <w:rPr>
          <w:rFonts w:asciiTheme="majorEastAsia" w:eastAsiaTheme="majorEastAsia" w:hAnsiTheme="majorEastAsia" w:hint="eastAsia"/>
          <w:szCs w:val="22"/>
        </w:rPr>
        <w:t>変数の意味</w:t>
      </w:r>
    </w:p>
    <w:p w14:paraId="1C6250E2" w14:textId="098943C9" w:rsidR="003A04C2" w:rsidRPr="003A04C2" w:rsidRDefault="003A04C2" w:rsidP="003A04C2">
      <w:pPr>
        <w:pStyle w:val="ad"/>
        <w:widowControl/>
        <w:numPr>
          <w:ilvl w:val="0"/>
          <w:numId w:val="15"/>
        </w:numPr>
        <w:ind w:leftChars="0" w:left="1985"/>
        <w:jc w:val="left"/>
        <w:rPr>
          <w:rFonts w:asciiTheme="majorEastAsia" w:eastAsiaTheme="majorEastAsia" w:hAnsiTheme="majorEastAsia"/>
          <w:szCs w:val="22"/>
        </w:rPr>
      </w:pPr>
      <w:r w:rsidRPr="003A04C2">
        <w:rPr>
          <w:rFonts w:ascii="Cambria Math" w:eastAsiaTheme="majorEastAsia" w:hAnsi="Cambria Math" w:cs="Cambria Math" w:hint="eastAsia"/>
          <w:szCs w:val="22"/>
        </w:rPr>
        <w:t xml:space="preserve">𝑗 </w:t>
      </w:r>
      <w:r w:rsidRPr="003A04C2">
        <w:rPr>
          <w:rFonts w:ascii="Cambria Math" w:eastAsiaTheme="majorEastAsia" w:hAnsi="Cambria Math" w:cs="Cambria Math" w:hint="eastAsia"/>
          <w:szCs w:val="22"/>
        </w:rPr>
        <w:t>はキャリアの合計です。</w:t>
      </w:r>
    </w:p>
    <w:p w14:paraId="23AC8F1B" w14:textId="2E99B30F" w:rsidR="003A04C2" w:rsidRDefault="003A04C2" w:rsidP="003A04C2">
      <w:pPr>
        <w:pStyle w:val="ad"/>
        <w:widowControl/>
        <w:numPr>
          <w:ilvl w:val="0"/>
          <w:numId w:val="15"/>
        </w:numPr>
        <w:ind w:leftChars="0" w:left="1985"/>
        <w:jc w:val="left"/>
        <w:rPr>
          <w:rFonts w:asciiTheme="majorEastAsia" w:eastAsiaTheme="majorEastAsia" w:hAnsiTheme="majorEastAsia"/>
          <w:szCs w:val="22"/>
        </w:rPr>
      </w:pPr>
      <w:r w:rsidRPr="003A04C2">
        <w:rPr>
          <w:rFonts w:ascii="Cambria Math" w:eastAsiaTheme="majorEastAsia" w:hAnsi="Cambria Math" w:cs="Cambria Math"/>
          <w:szCs w:val="22"/>
        </w:rPr>
        <w:t>𝑣</w:t>
      </w:r>
      <w:r w:rsidRPr="003A04C2">
        <w:rPr>
          <w:rFonts w:ascii="Cambria Math" w:eastAsiaTheme="majorEastAsia" w:hAnsi="Cambria Math" w:cs="Cambria Math"/>
          <w:szCs w:val="22"/>
          <w:eastAsianLayout w:id="-940855296" w:combine="1"/>
        </w:rPr>
        <w:t>(j) 𝑙𝑎𝑦𝑒𝑟𝑠</w:t>
      </w:r>
      <w:r w:rsidRPr="003A04C2">
        <w:rPr>
          <w:rFonts w:asciiTheme="majorEastAsia" w:eastAsiaTheme="majorEastAsia" w:hAnsiTheme="majorEastAsia" w:hint="eastAsia"/>
          <w:szCs w:val="22"/>
        </w:rPr>
        <w:t xml:space="preserve"> は MIMO レイヤーの数です。</w:t>
      </w:r>
    </w:p>
    <w:p w14:paraId="6ACE7EAA" w14:textId="0D1A9339" w:rsidR="003A04C2" w:rsidRDefault="003A04C2" w:rsidP="003A04C2">
      <w:pPr>
        <w:pStyle w:val="ad"/>
        <w:widowControl/>
        <w:numPr>
          <w:ilvl w:val="0"/>
          <w:numId w:val="15"/>
        </w:numPr>
        <w:ind w:leftChars="0" w:left="1985"/>
        <w:jc w:val="left"/>
        <w:rPr>
          <w:rFonts w:asciiTheme="majorEastAsia" w:eastAsiaTheme="majorEastAsia" w:hAnsiTheme="majorEastAsia"/>
          <w:szCs w:val="22"/>
        </w:rPr>
      </w:pPr>
      <w:r>
        <w:rPr>
          <w:rFonts w:ascii="Cambria Math" w:eastAsiaTheme="majorEastAsia" w:hAnsi="Cambria Math" w:cs="Cambria Math" w:hint="eastAsia"/>
          <w:szCs w:val="22"/>
        </w:rPr>
        <w:t>Q</w:t>
      </w:r>
      <w:r w:rsidRPr="003A04C2">
        <w:rPr>
          <w:rFonts w:ascii="Cambria Math" w:eastAsiaTheme="majorEastAsia" w:hAnsi="Cambria Math" w:cs="Cambria Math"/>
          <w:szCs w:val="22"/>
          <w:eastAsianLayout w:id="-940855296" w:combine="1"/>
        </w:rPr>
        <w:t xml:space="preserve">(j) </w:t>
      </w:r>
      <w:r>
        <w:rPr>
          <w:rFonts w:ascii="Cambria Math" w:eastAsiaTheme="majorEastAsia" w:hAnsi="Cambria Math" w:cs="Cambria Math" w:hint="eastAsia"/>
          <w:szCs w:val="22"/>
          <w:eastAsianLayout w:id="-940855296" w:combine="1"/>
        </w:rPr>
        <w:t>m</w:t>
      </w:r>
      <w:r>
        <w:rPr>
          <w:rFonts w:ascii="Cambria Math" w:eastAsiaTheme="majorEastAsia" w:hAnsi="Cambria Math" w:cs="Cambria Math" w:hint="eastAsia"/>
          <w:szCs w:val="22"/>
        </w:rPr>
        <w:t xml:space="preserve"> </w:t>
      </w:r>
      <w:r w:rsidRPr="003A04C2">
        <w:rPr>
          <w:rFonts w:asciiTheme="majorEastAsia" w:eastAsiaTheme="majorEastAsia" w:hAnsiTheme="majorEastAsia" w:hint="eastAsia"/>
          <w:szCs w:val="22"/>
        </w:rPr>
        <w:t>は変調次数</w:t>
      </w:r>
      <w:r>
        <w:rPr>
          <w:rFonts w:asciiTheme="majorEastAsia" w:eastAsiaTheme="majorEastAsia" w:hAnsiTheme="majorEastAsia" w:hint="eastAsia"/>
          <w:szCs w:val="22"/>
        </w:rPr>
        <w:t>です。</w:t>
      </w:r>
    </w:p>
    <w:p w14:paraId="1A952263" w14:textId="77777777" w:rsidR="003A04C2" w:rsidRPr="003A04C2" w:rsidRDefault="003A04C2" w:rsidP="00883A78">
      <w:pPr>
        <w:pStyle w:val="ad"/>
        <w:widowControl/>
        <w:ind w:leftChars="0" w:left="2410"/>
        <w:jc w:val="left"/>
        <w:rPr>
          <w:rFonts w:asciiTheme="majorEastAsia" w:eastAsiaTheme="majorEastAsia" w:hAnsiTheme="majorEastAsia"/>
          <w:szCs w:val="22"/>
        </w:rPr>
      </w:pPr>
      <w:r w:rsidRPr="003A04C2">
        <w:rPr>
          <w:rFonts w:asciiTheme="majorEastAsia" w:eastAsiaTheme="majorEastAsia" w:hAnsiTheme="majorEastAsia"/>
          <w:szCs w:val="22"/>
        </w:rPr>
        <w:t>2 - QPSK</w:t>
      </w:r>
    </w:p>
    <w:p w14:paraId="6654E3AA" w14:textId="77777777" w:rsidR="003A04C2" w:rsidRPr="003A04C2" w:rsidRDefault="003A04C2" w:rsidP="00883A78">
      <w:pPr>
        <w:pStyle w:val="ad"/>
        <w:widowControl/>
        <w:ind w:leftChars="0" w:left="2410"/>
        <w:jc w:val="left"/>
        <w:rPr>
          <w:rFonts w:asciiTheme="majorEastAsia" w:eastAsiaTheme="majorEastAsia" w:hAnsiTheme="majorEastAsia"/>
          <w:szCs w:val="22"/>
        </w:rPr>
      </w:pPr>
      <w:r w:rsidRPr="003A04C2">
        <w:rPr>
          <w:rFonts w:asciiTheme="majorEastAsia" w:eastAsiaTheme="majorEastAsia" w:hAnsiTheme="majorEastAsia"/>
          <w:szCs w:val="22"/>
        </w:rPr>
        <w:lastRenderedPageBreak/>
        <w:t>4 - 16QAM</w:t>
      </w:r>
    </w:p>
    <w:p w14:paraId="61AED755" w14:textId="77777777" w:rsidR="003A04C2" w:rsidRPr="003A04C2" w:rsidRDefault="003A04C2" w:rsidP="00883A78">
      <w:pPr>
        <w:pStyle w:val="ad"/>
        <w:widowControl/>
        <w:ind w:leftChars="0" w:left="2410"/>
        <w:jc w:val="left"/>
        <w:rPr>
          <w:rFonts w:asciiTheme="majorEastAsia" w:eastAsiaTheme="majorEastAsia" w:hAnsiTheme="majorEastAsia"/>
          <w:szCs w:val="22"/>
        </w:rPr>
      </w:pPr>
      <w:r w:rsidRPr="003A04C2">
        <w:rPr>
          <w:rFonts w:asciiTheme="majorEastAsia" w:eastAsiaTheme="majorEastAsia" w:hAnsiTheme="majorEastAsia"/>
          <w:szCs w:val="22"/>
        </w:rPr>
        <w:t>6 - 64QAM</w:t>
      </w:r>
    </w:p>
    <w:p w14:paraId="78EE747E" w14:textId="0B87CB46" w:rsidR="003A04C2" w:rsidRDefault="003A04C2" w:rsidP="00883A78">
      <w:pPr>
        <w:pStyle w:val="ad"/>
        <w:widowControl/>
        <w:ind w:leftChars="0" w:left="2410"/>
        <w:jc w:val="left"/>
        <w:rPr>
          <w:rFonts w:asciiTheme="majorEastAsia" w:eastAsiaTheme="majorEastAsia" w:hAnsiTheme="majorEastAsia"/>
          <w:szCs w:val="22"/>
        </w:rPr>
      </w:pPr>
      <w:r w:rsidRPr="003A04C2">
        <w:rPr>
          <w:rFonts w:asciiTheme="majorEastAsia" w:eastAsiaTheme="majorEastAsia" w:hAnsiTheme="majorEastAsia"/>
          <w:szCs w:val="22"/>
        </w:rPr>
        <w:t>8 – 256QAM</w:t>
      </w:r>
    </w:p>
    <w:p w14:paraId="1D99A520" w14:textId="44CFDF0E" w:rsidR="003A04C2" w:rsidRDefault="003A04C2" w:rsidP="003A04C2">
      <w:pPr>
        <w:pStyle w:val="ad"/>
        <w:widowControl/>
        <w:numPr>
          <w:ilvl w:val="0"/>
          <w:numId w:val="15"/>
        </w:numPr>
        <w:ind w:leftChars="0" w:left="1985"/>
        <w:jc w:val="left"/>
        <w:rPr>
          <w:rFonts w:asciiTheme="majorEastAsia" w:eastAsiaTheme="majorEastAsia" w:hAnsiTheme="majorEastAsia"/>
          <w:szCs w:val="22"/>
        </w:rPr>
      </w:pPr>
      <w:r w:rsidRPr="003A04C2">
        <w:rPr>
          <w:rFonts w:ascii="Cambria Math" w:eastAsiaTheme="majorEastAsia" w:hAnsi="Cambria Math" w:cs="Cambria Math" w:hint="eastAsia"/>
          <w:szCs w:val="22"/>
        </w:rPr>
        <w:t xml:space="preserve">𝑓 </w:t>
      </w:r>
      <w:r w:rsidRPr="003A04C2">
        <w:rPr>
          <w:rFonts w:ascii="Cambria Math" w:eastAsiaTheme="majorEastAsia" w:hAnsi="Cambria Math" w:cs="Cambria Math" w:hint="eastAsia"/>
          <w:szCs w:val="22"/>
          <w:vertAlign w:val="superscript"/>
        </w:rPr>
        <w:t>(𝑗)</w:t>
      </w:r>
      <w:r w:rsidRPr="003A04C2">
        <w:rPr>
          <w:rFonts w:ascii="Cambria Math" w:eastAsiaTheme="majorEastAsia" w:hAnsi="Cambria Math" w:cs="Cambria Math" w:hint="eastAsia"/>
          <w:szCs w:val="22"/>
        </w:rPr>
        <w:t xml:space="preserve"> </w:t>
      </w:r>
      <w:r w:rsidRPr="003A04C2">
        <w:rPr>
          <w:rFonts w:ascii="Cambria Math" w:eastAsiaTheme="majorEastAsia" w:hAnsi="Cambria Math" w:cs="Cambria Math" w:hint="eastAsia"/>
          <w:szCs w:val="22"/>
        </w:rPr>
        <w:t>はスケーリングファクター</w:t>
      </w:r>
      <w:r w:rsidRPr="003A04C2">
        <w:rPr>
          <w:rFonts w:asciiTheme="majorEastAsia" w:eastAsiaTheme="majorEastAsia" w:hAnsiTheme="majorEastAsia" w:hint="eastAsia"/>
          <w:szCs w:val="22"/>
        </w:rPr>
        <w:t>。</w:t>
      </w:r>
    </w:p>
    <w:p w14:paraId="2DF692A9" w14:textId="21BF1B0D" w:rsidR="003A04C2" w:rsidRDefault="003A04C2" w:rsidP="003A04C2">
      <w:pPr>
        <w:pStyle w:val="ad"/>
        <w:widowControl/>
        <w:numPr>
          <w:ilvl w:val="0"/>
          <w:numId w:val="15"/>
        </w:numPr>
        <w:ind w:leftChars="0" w:left="1985"/>
        <w:jc w:val="left"/>
        <w:rPr>
          <w:rFonts w:asciiTheme="majorEastAsia" w:eastAsiaTheme="majorEastAsia" w:hAnsiTheme="majorEastAsia"/>
          <w:szCs w:val="22"/>
        </w:rPr>
      </w:pPr>
      <w:r w:rsidRPr="003A04C2">
        <w:rPr>
          <w:rFonts w:ascii="Cambria Math" w:eastAsiaTheme="majorEastAsia" w:hAnsi="Cambria Math" w:cs="Cambria Math"/>
          <w:szCs w:val="22"/>
        </w:rPr>
        <w:t>𝑅</w:t>
      </w:r>
      <w:r w:rsidRPr="003A04C2">
        <w:rPr>
          <w:rFonts w:ascii="Cambria Math" w:eastAsiaTheme="majorEastAsia" w:hAnsi="Cambria Math" w:cs="Cambria Math"/>
          <w:szCs w:val="22"/>
          <w:vertAlign w:val="subscript"/>
        </w:rPr>
        <w:t>𝑚𝑎𝑥</w:t>
      </w:r>
      <w:r w:rsidRPr="003A04C2">
        <w:rPr>
          <w:rFonts w:asciiTheme="majorEastAsia" w:eastAsiaTheme="majorEastAsia" w:hAnsiTheme="majorEastAsia" w:hint="eastAsia"/>
          <w:szCs w:val="22"/>
        </w:rPr>
        <w:t>は948/1024</w:t>
      </w:r>
    </w:p>
    <w:p w14:paraId="574DD3F7" w14:textId="18C05234" w:rsidR="003A04C2" w:rsidRDefault="00883A78" w:rsidP="003A04C2">
      <w:pPr>
        <w:pStyle w:val="ad"/>
        <w:widowControl/>
        <w:numPr>
          <w:ilvl w:val="0"/>
          <w:numId w:val="15"/>
        </w:numPr>
        <w:ind w:leftChars="0" w:left="1985"/>
        <w:jc w:val="left"/>
        <w:rPr>
          <w:rFonts w:asciiTheme="majorEastAsia" w:eastAsiaTheme="majorEastAsia" w:hAnsiTheme="majorEastAsia"/>
          <w:szCs w:val="22"/>
        </w:rPr>
      </w:pPr>
      <w:r w:rsidRPr="00883A78">
        <w:rPr>
          <w:rFonts w:ascii="Cambria Math" w:eastAsiaTheme="majorEastAsia" w:hAnsi="Cambria Math" w:cs="Cambria Math"/>
          <w:szCs w:val="22"/>
          <w:eastAsianLayout w:id="-940853504" w:combine="1"/>
        </w:rPr>
        <w:t>𝑁𝐵𝑊</w:t>
      </w:r>
      <w:r w:rsidRPr="00883A78">
        <w:rPr>
          <w:rFonts w:asciiTheme="majorEastAsia" w:eastAsiaTheme="majorEastAsia" w:hAnsiTheme="majorEastAsia" w:hint="eastAsia"/>
          <w:szCs w:val="22"/>
          <w:eastAsianLayout w:id="-940853504" w:combine="1"/>
        </w:rPr>
        <w:t>(</w:t>
      </w:r>
      <w:r w:rsidRPr="00883A78">
        <w:rPr>
          <w:rFonts w:ascii="Cambria Math" w:eastAsiaTheme="majorEastAsia" w:hAnsi="Cambria Math" w:cs="Cambria Math"/>
          <w:szCs w:val="22"/>
          <w:eastAsianLayout w:id="-940853504" w:combine="1"/>
        </w:rPr>
        <w:t>𝑗</w:t>
      </w:r>
      <w:r w:rsidRPr="00883A78">
        <w:rPr>
          <w:rFonts w:asciiTheme="majorEastAsia" w:eastAsiaTheme="majorEastAsia" w:hAnsiTheme="majorEastAsia" w:hint="eastAsia"/>
          <w:szCs w:val="22"/>
          <w:eastAsianLayout w:id="-940853504" w:combine="1"/>
        </w:rPr>
        <w:t>),</w:t>
      </w:r>
      <w:r w:rsidRPr="00883A78">
        <w:rPr>
          <w:rFonts w:ascii="Cambria Math" w:eastAsiaTheme="majorEastAsia" w:hAnsi="Cambria Math" w:cs="Cambria Math"/>
          <w:szCs w:val="22"/>
          <w:eastAsianLayout w:id="-940853504" w:combine="1"/>
        </w:rPr>
        <w:t>𝜇</w:t>
      </w:r>
      <w:r w:rsidRPr="00883A78">
        <w:rPr>
          <w:rFonts w:asciiTheme="majorEastAsia" w:eastAsiaTheme="majorEastAsia" w:hAnsiTheme="majorEastAsia" w:hint="eastAsia"/>
          <w:szCs w:val="22"/>
          <w:eastAsianLayout w:id="-940853504" w:combine="1"/>
        </w:rPr>
        <w:t xml:space="preserve">　</w:t>
      </w:r>
      <w:r w:rsidRPr="00883A78">
        <w:rPr>
          <w:rFonts w:ascii="Cambria Math" w:eastAsiaTheme="majorEastAsia" w:hAnsi="Cambria Math" w:cs="Cambria Math"/>
          <w:szCs w:val="22"/>
          <w:eastAsianLayout w:id="-940853504" w:combine="1"/>
        </w:rPr>
        <w:t>𝑃𝑅𝐵</w:t>
      </w:r>
      <w:r w:rsidRPr="00883A78">
        <w:rPr>
          <w:rFonts w:asciiTheme="majorEastAsia" w:eastAsiaTheme="majorEastAsia" w:hAnsiTheme="majorEastAsia" w:hint="eastAsia"/>
          <w:szCs w:val="22"/>
        </w:rPr>
        <w:t>はRB割り当てです。サブキャリア間隔によって決定され、ニューロロジー（μ）と帯域幅から解明できます。</w:t>
      </w:r>
    </w:p>
    <w:p w14:paraId="4C2EB0F7" w14:textId="0E626AF2" w:rsidR="00883A78" w:rsidRDefault="00883A78" w:rsidP="003A04C2">
      <w:pPr>
        <w:pStyle w:val="ad"/>
        <w:widowControl/>
        <w:numPr>
          <w:ilvl w:val="0"/>
          <w:numId w:val="15"/>
        </w:numPr>
        <w:ind w:leftChars="0" w:left="1985"/>
        <w:jc w:val="left"/>
        <w:rPr>
          <w:rFonts w:asciiTheme="majorEastAsia" w:eastAsiaTheme="majorEastAsia" w:hAnsiTheme="majorEastAsia"/>
          <w:szCs w:val="22"/>
        </w:rPr>
      </w:pPr>
      <w:r>
        <w:rPr>
          <w:noProof/>
        </w:rPr>
        <w:drawing>
          <wp:inline distT="0" distB="0" distL="0" distR="0" wp14:anchorId="23144238" wp14:editId="5B3D25D3">
            <wp:extent cx="781050" cy="295275"/>
            <wp:effectExtent l="0" t="0" r="0" b="9525"/>
            <wp:docPr id="7913618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61888" name=""/>
                    <pic:cNvPicPr/>
                  </pic:nvPicPr>
                  <pic:blipFill>
                    <a:blip r:embed="rId31"/>
                    <a:stretch>
                      <a:fillRect/>
                    </a:stretch>
                  </pic:blipFill>
                  <pic:spPr>
                    <a:xfrm>
                      <a:off x="0" y="0"/>
                      <a:ext cx="781050" cy="295275"/>
                    </a:xfrm>
                    <a:prstGeom prst="rect">
                      <a:avLst/>
                    </a:prstGeom>
                  </pic:spPr>
                </pic:pic>
              </a:graphicData>
            </a:graphic>
          </wp:inline>
        </w:drawing>
      </w:r>
      <w:r>
        <w:rPr>
          <w:rFonts w:asciiTheme="majorEastAsia" w:eastAsiaTheme="majorEastAsia" w:hAnsiTheme="majorEastAsia" w:hint="eastAsia"/>
          <w:szCs w:val="22"/>
        </w:rPr>
        <w:t xml:space="preserve">　</w:t>
      </w:r>
      <w:r w:rsidRPr="00883A78">
        <w:rPr>
          <w:rFonts w:asciiTheme="majorEastAsia" w:eastAsiaTheme="majorEastAsia" w:hAnsiTheme="majorEastAsia" w:hint="eastAsia"/>
          <w:szCs w:val="22"/>
        </w:rPr>
        <w:t>はニューロロジーにおけるサブフレーム内の OFDM シンボル平均持続時間</w:t>
      </w:r>
    </w:p>
    <w:p w14:paraId="49C6469F" w14:textId="4B40EACA" w:rsidR="00883A78" w:rsidRDefault="00883A78" w:rsidP="003A04C2">
      <w:pPr>
        <w:pStyle w:val="ad"/>
        <w:widowControl/>
        <w:numPr>
          <w:ilvl w:val="0"/>
          <w:numId w:val="15"/>
        </w:numPr>
        <w:ind w:leftChars="0" w:left="1985"/>
        <w:jc w:val="left"/>
        <w:rPr>
          <w:rFonts w:asciiTheme="majorEastAsia" w:eastAsiaTheme="majorEastAsia" w:hAnsiTheme="majorEastAsia"/>
          <w:szCs w:val="22"/>
        </w:rPr>
      </w:pPr>
      <w:r w:rsidRPr="00883A78">
        <w:rPr>
          <w:rFonts w:ascii="Cambria Math" w:eastAsiaTheme="majorEastAsia" w:hAnsi="Cambria Math" w:cs="Cambria Math"/>
          <w:szCs w:val="22"/>
        </w:rPr>
        <w:t>𝜇</w:t>
      </w:r>
      <w:r w:rsidRPr="00883A78">
        <w:rPr>
          <w:rFonts w:asciiTheme="majorEastAsia" w:eastAsiaTheme="majorEastAsia" w:hAnsiTheme="majorEastAsia" w:hint="eastAsia"/>
          <w:szCs w:val="22"/>
        </w:rPr>
        <w:t>はニューロロジー（0-15kHz SCS、1-30kHz SCS、2-60kHz SCS、3 – 120kHz SCS）</w:t>
      </w:r>
    </w:p>
    <w:p w14:paraId="7758AD4B" w14:textId="69EAAE47" w:rsidR="00883A78" w:rsidRDefault="00883A78" w:rsidP="003A04C2">
      <w:pPr>
        <w:pStyle w:val="ad"/>
        <w:widowControl/>
        <w:numPr>
          <w:ilvl w:val="0"/>
          <w:numId w:val="15"/>
        </w:numPr>
        <w:ind w:leftChars="0" w:left="1985"/>
        <w:jc w:val="left"/>
        <w:rPr>
          <w:rFonts w:asciiTheme="majorEastAsia" w:eastAsiaTheme="majorEastAsia" w:hAnsiTheme="majorEastAsia"/>
          <w:szCs w:val="22"/>
        </w:rPr>
      </w:pPr>
      <w:r w:rsidRPr="00883A78">
        <w:rPr>
          <w:rFonts w:ascii="Cambria Math" w:eastAsiaTheme="majorEastAsia" w:hAnsi="Cambria Math" w:cs="Cambria Math"/>
          <w:szCs w:val="22"/>
        </w:rPr>
        <w:t>𝑂𝐻</w:t>
      </w:r>
      <w:r w:rsidRPr="00883A78">
        <w:rPr>
          <w:rFonts w:asciiTheme="majorEastAsia" w:eastAsiaTheme="majorEastAsia" w:hAnsiTheme="majorEastAsia" w:hint="eastAsia"/>
          <w:szCs w:val="22"/>
        </w:rPr>
        <w:t xml:space="preserve"> </w:t>
      </w:r>
      <w:r w:rsidRPr="00883A78">
        <w:rPr>
          <w:rFonts w:asciiTheme="majorEastAsia" w:eastAsiaTheme="majorEastAsia" w:hAnsiTheme="majorEastAsia" w:hint="eastAsia"/>
          <w:szCs w:val="22"/>
          <w:vertAlign w:val="superscript"/>
        </w:rPr>
        <w:t>(</w:t>
      </w:r>
      <w:r w:rsidRPr="00883A78">
        <w:rPr>
          <w:rFonts w:ascii="Cambria Math" w:eastAsiaTheme="majorEastAsia" w:hAnsi="Cambria Math" w:cs="Cambria Math"/>
          <w:szCs w:val="22"/>
          <w:vertAlign w:val="superscript"/>
        </w:rPr>
        <w:t>𝑗</w:t>
      </w:r>
      <w:r w:rsidRPr="00883A78">
        <w:rPr>
          <w:rFonts w:asciiTheme="majorEastAsia" w:eastAsiaTheme="majorEastAsia" w:hAnsiTheme="majorEastAsia" w:hint="eastAsia"/>
          <w:szCs w:val="22"/>
          <w:vertAlign w:val="superscript"/>
        </w:rPr>
        <w:t>)</w:t>
      </w:r>
      <w:r w:rsidRPr="00883A78">
        <w:rPr>
          <w:rFonts w:asciiTheme="majorEastAsia" w:eastAsiaTheme="majorEastAsia" w:hAnsiTheme="majorEastAsia" w:hint="eastAsia"/>
          <w:szCs w:val="22"/>
        </w:rPr>
        <w:t xml:space="preserve"> はオーバーヘッド（0.14-FR1 DL、0.18-FR2 DL、0.08-FR1 UL、0.10-FR2 UL）</w:t>
      </w:r>
    </w:p>
    <w:p w14:paraId="5776A7E4" w14:textId="77777777" w:rsidR="003A04C2" w:rsidRPr="00883A78" w:rsidRDefault="003A04C2" w:rsidP="00883A78">
      <w:pPr>
        <w:widowControl/>
        <w:ind w:leftChars="342" w:left="709"/>
        <w:jc w:val="left"/>
        <w:rPr>
          <w:rFonts w:asciiTheme="majorEastAsia" w:eastAsiaTheme="majorEastAsia" w:hAnsiTheme="majorEastAsia"/>
          <w:szCs w:val="22"/>
        </w:rPr>
      </w:pPr>
    </w:p>
    <w:p w14:paraId="54832499" w14:textId="77777777" w:rsidR="00883A78" w:rsidRPr="00883A78" w:rsidRDefault="00883A78" w:rsidP="00883A78">
      <w:pPr>
        <w:pStyle w:val="af9"/>
        <w:spacing w:line="307" w:lineRule="auto"/>
        <w:ind w:leftChars="342" w:left="709" w:right="-1"/>
        <w:rPr>
          <w:rFonts w:asciiTheme="majorEastAsia" w:eastAsiaTheme="majorEastAsia" w:hAnsiTheme="majorEastAsia"/>
          <w:sz w:val="22"/>
          <w:szCs w:val="22"/>
          <w:lang w:eastAsia="ja-JP"/>
        </w:rPr>
      </w:pPr>
      <w:r w:rsidRPr="00883A78">
        <w:rPr>
          <w:rFonts w:asciiTheme="majorEastAsia" w:eastAsiaTheme="majorEastAsia" w:hAnsiTheme="majorEastAsia" w:hint="eastAsia"/>
          <w:sz w:val="22"/>
          <w:szCs w:val="22"/>
          <w:lang w:eastAsia="ja-JP"/>
        </w:rPr>
        <w:t>上記の数式については、3GPP TS 38.306 version 15.2.0 Release 15 [71] を参照してください。また、ワールドワイドウェブ上には、複数のモノクロ計算機もあります。</w:t>
      </w:r>
    </w:p>
    <w:p w14:paraId="4DDD0987" w14:textId="3C8CFFDC" w:rsidR="00020327" w:rsidRPr="00883A78" w:rsidRDefault="00883A78" w:rsidP="00883A78">
      <w:pPr>
        <w:pStyle w:val="af9"/>
        <w:spacing w:line="307" w:lineRule="auto"/>
        <w:ind w:leftChars="342" w:left="709" w:right="-1"/>
        <w:rPr>
          <w:rFonts w:asciiTheme="majorEastAsia" w:eastAsiaTheme="majorEastAsia" w:hAnsiTheme="majorEastAsia"/>
          <w:sz w:val="22"/>
          <w:szCs w:val="22"/>
          <w:lang w:eastAsia="ja-JP"/>
        </w:rPr>
      </w:pPr>
      <w:r w:rsidRPr="00883A78">
        <w:rPr>
          <w:rFonts w:asciiTheme="majorEastAsia" w:eastAsiaTheme="majorEastAsia" w:hAnsiTheme="majorEastAsia" w:hint="eastAsia"/>
          <w:sz w:val="22"/>
          <w:szCs w:val="22"/>
          <w:lang w:eastAsia="ja-JP"/>
        </w:rPr>
        <w:t>例えば、</w:t>
      </w:r>
      <w:hyperlink r:id="rId32" w:history="1">
        <w:r w:rsidRPr="00883A78">
          <w:rPr>
            <w:rStyle w:val="af3"/>
            <w:rFonts w:asciiTheme="majorEastAsia" w:eastAsiaTheme="majorEastAsia" w:hAnsiTheme="majorEastAsia" w:hint="eastAsia"/>
            <w:sz w:val="22"/>
            <w:szCs w:val="22"/>
            <w:lang w:eastAsia="ja-JP"/>
          </w:rPr>
          <w:t>https://5g-tools.com/5g-nr-throughputcalculator/</w:t>
        </w:r>
      </w:hyperlink>
      <w:r w:rsidRPr="00883A78">
        <w:rPr>
          <w:rFonts w:asciiTheme="majorEastAsia" w:eastAsiaTheme="majorEastAsia" w:hAnsiTheme="majorEastAsia" w:hint="eastAsia"/>
          <w:sz w:val="22"/>
          <w:szCs w:val="22"/>
          <w:lang w:eastAsia="ja-JP"/>
        </w:rPr>
        <w:t>は、「周波数分割複信」（FDD）と「時分割複信」（TDD）の両方の使用例を計算します。</w:t>
      </w:r>
    </w:p>
    <w:p w14:paraId="63A62A1F" w14:textId="3A757AAE" w:rsidR="00020327" w:rsidRDefault="00C915D7" w:rsidP="000D631A">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noProof/>
          <w:szCs w:val="22"/>
        </w:rPr>
        <mc:AlternateContent>
          <mc:Choice Requires="wps">
            <w:drawing>
              <wp:anchor distT="0" distB="0" distL="114300" distR="114300" simplePos="0" relativeHeight="251686912" behindDoc="0" locked="0" layoutInCell="1" allowOverlap="1" wp14:anchorId="4957B31E" wp14:editId="47F04378">
                <wp:simplePos x="0" y="0"/>
                <wp:positionH relativeFrom="margin">
                  <wp:align>left</wp:align>
                </wp:positionH>
                <wp:positionV relativeFrom="paragraph">
                  <wp:posOffset>261320</wp:posOffset>
                </wp:positionV>
                <wp:extent cx="6086475" cy="431321"/>
                <wp:effectExtent l="0" t="0" r="28575" b="26035"/>
                <wp:wrapNone/>
                <wp:docPr id="1073894197" name="四角形: 角を丸くする 22"/>
                <wp:cNvGraphicFramePr/>
                <a:graphic xmlns:a="http://schemas.openxmlformats.org/drawingml/2006/main">
                  <a:graphicData uri="http://schemas.microsoft.com/office/word/2010/wordprocessingShape">
                    <wps:wsp>
                      <wps:cNvSpPr/>
                      <wps:spPr>
                        <a:xfrm>
                          <a:off x="0" y="0"/>
                          <a:ext cx="6086475" cy="431321"/>
                        </a:xfrm>
                        <a:prstGeom prst="roundRect">
                          <a:avLst/>
                        </a:prstGeom>
                        <a:solidFill>
                          <a:srgbClr val="FFFFCC"/>
                        </a:solid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D23D95" w14:textId="5E77E4DC" w:rsidR="00883A78" w:rsidRPr="002F54CE" w:rsidRDefault="00883A78" w:rsidP="00883A78">
                            <w:pPr>
                              <w:ind w:left="853" w:hangingChars="411" w:hanging="853"/>
                              <w:jc w:val="left"/>
                              <w:rPr>
                                <w:rFonts w:asciiTheme="majorEastAsia" w:eastAsiaTheme="majorEastAsia" w:hAnsiTheme="majorEastAsia"/>
                                <w:color w:val="000000" w:themeColor="text1"/>
                              </w:rPr>
                            </w:pPr>
                            <w:r w:rsidRPr="002F54CE">
                              <w:rPr>
                                <w:rFonts w:asciiTheme="majorEastAsia" w:eastAsiaTheme="majorEastAsia" w:hAnsiTheme="majorEastAsia" w:hint="eastAsia"/>
                                <w:color w:val="000000" w:themeColor="text1"/>
                              </w:rPr>
                              <w:t>【訳注】</w:t>
                            </w:r>
                            <w:r>
                              <w:rPr>
                                <w:rFonts w:asciiTheme="majorEastAsia" w:eastAsiaTheme="majorEastAsia" w:hAnsiTheme="majorEastAsia" w:hint="eastAsia"/>
                                <w:color w:val="000000" w:themeColor="text1"/>
                              </w:rPr>
                              <w:t>2024年7月29日現在、上記のリンク先は存在しません。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7B31E" id="_x0000_s1050" style="position:absolute;left:0;text-align:left;margin-left:0;margin-top:20.6pt;width:479.25pt;height:33.9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" fillcolor="#ffc" strokecolor="red" strokeweight="1.5pt">
                <v:textbox>
                  <w:txbxContent>
                    <w:p w14:paraId="6AD23D95" w14:textId="5E77E4DC" w:rsidR="00883A78" w:rsidRPr="002F54CE" w:rsidRDefault="00883A78" w:rsidP="00883A78">
                      <w:pPr>
                        <w:ind w:left="853" w:hangingChars="411" w:hanging="853"/>
                        <w:jc w:val="left"/>
                        <w:rPr>
                          <w:rFonts w:asciiTheme="majorEastAsia" w:eastAsiaTheme="majorEastAsia" w:hAnsiTheme="majorEastAsia"/>
                          <w:color w:val="000000" w:themeColor="text1"/>
                        </w:rPr>
                      </w:pPr>
                      <w:r w:rsidRPr="002F54CE">
                        <w:rPr>
                          <w:rFonts w:asciiTheme="majorEastAsia" w:eastAsiaTheme="majorEastAsia" w:hAnsiTheme="majorEastAsia" w:hint="eastAsia"/>
                          <w:color w:val="000000" w:themeColor="text1"/>
                        </w:rPr>
                        <w:t>【訳注】</w:t>
                      </w:r>
                      <w:r>
                        <w:rPr>
                          <w:rFonts w:asciiTheme="majorEastAsia" w:eastAsiaTheme="majorEastAsia" w:hAnsiTheme="majorEastAsia" w:hint="eastAsia"/>
                          <w:color w:val="000000" w:themeColor="text1"/>
                        </w:rPr>
                        <w:t>2024年7月29日現在、上記のリンク先は存在しません。</w:t>
                      </w:r>
                    </w:p>
                  </w:txbxContent>
                </v:textbox>
                <w10:wrap anchorx="margin"/>
              </v:roundrect>
            </w:pict>
          </mc:Fallback>
        </mc:AlternateContent>
      </w:r>
    </w:p>
    <w:p w14:paraId="0B4EE7E7" w14:textId="0778A598" w:rsidR="00883A78" w:rsidRDefault="00883A78" w:rsidP="000D631A">
      <w:pPr>
        <w:pStyle w:val="af9"/>
        <w:spacing w:line="307" w:lineRule="auto"/>
        <w:ind w:leftChars="342" w:left="709" w:right="-1"/>
        <w:rPr>
          <w:rFonts w:asciiTheme="majorEastAsia" w:eastAsiaTheme="majorEastAsia" w:hAnsiTheme="majorEastAsia"/>
          <w:sz w:val="22"/>
          <w:szCs w:val="22"/>
          <w:lang w:eastAsia="ja-JP"/>
        </w:rPr>
      </w:pPr>
    </w:p>
    <w:p w14:paraId="7D381032" w14:textId="77777777" w:rsidR="00883A78" w:rsidRDefault="00883A78" w:rsidP="000D631A">
      <w:pPr>
        <w:pStyle w:val="af9"/>
        <w:spacing w:line="307" w:lineRule="auto"/>
        <w:ind w:leftChars="342" w:left="709" w:right="-1"/>
        <w:rPr>
          <w:rFonts w:asciiTheme="majorEastAsia" w:eastAsiaTheme="majorEastAsia" w:hAnsiTheme="majorEastAsia"/>
          <w:sz w:val="22"/>
          <w:szCs w:val="22"/>
          <w:lang w:eastAsia="ja-JP"/>
        </w:rPr>
      </w:pPr>
    </w:p>
    <w:p w14:paraId="282B5370" w14:textId="77777777" w:rsidR="00020327" w:rsidRDefault="00020327" w:rsidP="000D631A">
      <w:pPr>
        <w:pStyle w:val="af9"/>
        <w:spacing w:line="307" w:lineRule="auto"/>
        <w:ind w:leftChars="342" w:left="709" w:right="-1"/>
        <w:rPr>
          <w:rFonts w:asciiTheme="majorEastAsia" w:eastAsiaTheme="majorEastAsia" w:hAnsiTheme="majorEastAsia"/>
          <w:sz w:val="22"/>
          <w:szCs w:val="22"/>
          <w:lang w:eastAsia="ja-JP"/>
        </w:rPr>
      </w:pPr>
    </w:p>
    <w:p w14:paraId="00D0FA83" w14:textId="2A60EFCE" w:rsidR="00C915D7" w:rsidRPr="00C915D7" w:rsidRDefault="00293721" w:rsidP="00C915D7">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備考</w:t>
      </w:r>
    </w:p>
    <w:p w14:paraId="6C2734B3" w14:textId="03F3ADD4" w:rsidR="00C915D7" w:rsidRDefault="00C915D7" w:rsidP="00514D5C">
      <w:pPr>
        <w:pStyle w:val="af9"/>
        <w:numPr>
          <w:ilvl w:val="0"/>
          <w:numId w:val="25"/>
        </w:numPr>
        <w:spacing w:line="307" w:lineRule="auto"/>
        <w:ind w:right="-1"/>
        <w:rPr>
          <w:rFonts w:asciiTheme="majorEastAsia" w:eastAsiaTheme="majorEastAsia" w:hAnsiTheme="majorEastAsia"/>
          <w:sz w:val="22"/>
          <w:szCs w:val="22"/>
          <w:lang w:eastAsia="ja-JP"/>
        </w:rPr>
      </w:pPr>
      <w:r w:rsidRPr="00C915D7">
        <w:rPr>
          <w:rFonts w:asciiTheme="majorEastAsia" w:eastAsiaTheme="majorEastAsia" w:hAnsiTheme="majorEastAsia" w:hint="eastAsia"/>
          <w:sz w:val="22"/>
          <w:szCs w:val="22"/>
          <w:lang w:eastAsia="ja-JP"/>
        </w:rPr>
        <w:t>計算上のデータ転送速度は、無線機器が理論的に達成可能な最大値です。実際のデータ転送速度は、無線機器の配置、基地局の構成、周辺環境、アクティブな UE の数、それらの機能、使用状況によって異なります。</w:t>
      </w:r>
    </w:p>
    <w:p w14:paraId="371DB150" w14:textId="019F3C21" w:rsidR="00C915D7" w:rsidRPr="00CC4C2A" w:rsidRDefault="00C915D7" w:rsidP="00514D5C">
      <w:pPr>
        <w:pStyle w:val="af9"/>
        <w:numPr>
          <w:ilvl w:val="0"/>
          <w:numId w:val="25"/>
        </w:numPr>
        <w:spacing w:line="307" w:lineRule="auto"/>
        <w:ind w:right="-1"/>
        <w:rPr>
          <w:rFonts w:asciiTheme="majorEastAsia" w:eastAsiaTheme="majorEastAsia" w:hAnsiTheme="majorEastAsia"/>
          <w:sz w:val="22"/>
          <w:szCs w:val="22"/>
          <w:lang w:eastAsia="ja-JP"/>
        </w:rPr>
      </w:pPr>
      <w:r w:rsidRPr="00CC4C2A">
        <w:rPr>
          <w:rFonts w:asciiTheme="majorEastAsia" w:eastAsiaTheme="majorEastAsia" w:hAnsiTheme="majorEastAsia" w:hint="eastAsia"/>
          <w:sz w:val="22"/>
          <w:szCs w:val="22"/>
          <w:lang w:eastAsia="ja-JP"/>
        </w:rPr>
        <w:t>この数値には、バックホールまたは</w:t>
      </w:r>
      <w:r w:rsidR="00ED2782">
        <w:rPr>
          <w:rFonts w:asciiTheme="majorEastAsia" w:eastAsiaTheme="majorEastAsia" w:hAnsiTheme="majorEastAsia" w:hint="eastAsia"/>
          <w:sz w:val="22"/>
          <w:szCs w:val="22"/>
          <w:lang w:eastAsia="ja-JP"/>
        </w:rPr>
        <w:t>ミッドホール</w:t>
      </w:r>
      <w:r w:rsidR="00113558">
        <w:rPr>
          <w:rFonts w:asciiTheme="majorEastAsia" w:eastAsiaTheme="majorEastAsia" w:hAnsiTheme="majorEastAsia" w:hint="eastAsia"/>
          <w:sz w:val="22"/>
          <w:szCs w:val="22"/>
          <w:lang w:eastAsia="ja-JP"/>
        </w:rPr>
        <w:t>トランスポートオーバーヘッド</w:t>
      </w:r>
      <w:r w:rsidRPr="00CC4C2A">
        <w:rPr>
          <w:rFonts w:asciiTheme="majorEastAsia" w:eastAsiaTheme="majorEastAsia" w:hAnsiTheme="majorEastAsia" w:hint="eastAsia"/>
          <w:sz w:val="22"/>
          <w:szCs w:val="22"/>
          <w:lang w:eastAsia="ja-JP"/>
        </w:rPr>
        <w:t>（IP/UDP、GTP、および潜在的にIPSECカプセル化など）は含まれていません。</w:t>
      </w:r>
    </w:p>
    <w:p w14:paraId="092819DD" w14:textId="77777777" w:rsidR="00C915D7" w:rsidRPr="00C915D7" w:rsidRDefault="00C915D7" w:rsidP="00C915D7">
      <w:pPr>
        <w:pStyle w:val="af9"/>
        <w:spacing w:line="307" w:lineRule="auto"/>
        <w:ind w:leftChars="342" w:left="709" w:right="-1"/>
        <w:rPr>
          <w:rFonts w:asciiTheme="majorEastAsia" w:eastAsiaTheme="majorEastAsia" w:hAnsiTheme="majorEastAsia"/>
          <w:sz w:val="22"/>
          <w:szCs w:val="22"/>
          <w:lang w:eastAsia="ja-JP"/>
        </w:rPr>
      </w:pPr>
    </w:p>
    <w:p w14:paraId="70E4CE0E" w14:textId="6274F7EB" w:rsidR="00C915D7" w:rsidRDefault="00C915D7" w:rsidP="00C915D7">
      <w:pPr>
        <w:pStyle w:val="af9"/>
        <w:spacing w:line="307" w:lineRule="auto"/>
        <w:ind w:leftChars="342" w:left="709" w:right="-1"/>
        <w:rPr>
          <w:rFonts w:asciiTheme="majorEastAsia" w:eastAsiaTheme="majorEastAsia" w:hAnsiTheme="majorEastAsia"/>
          <w:sz w:val="22"/>
          <w:szCs w:val="22"/>
          <w:lang w:eastAsia="ja-JP"/>
        </w:rPr>
      </w:pPr>
      <w:r w:rsidRPr="00C915D7">
        <w:rPr>
          <w:rFonts w:asciiTheme="majorEastAsia" w:eastAsiaTheme="majorEastAsia" w:hAnsiTheme="majorEastAsia" w:hint="eastAsia"/>
          <w:sz w:val="22"/>
          <w:szCs w:val="22"/>
          <w:lang w:eastAsia="ja-JP"/>
        </w:rPr>
        <w:t>表 7は、フロントホール相互運用性テスト仕様（IOT）文書の付録Aで概説されている無線プロファイルの一部、および本ドキュメント全体で使用されている小規模、中規模、大規模サイト例で使用されている5G NR無線コンポーネントのピークDL（下り）データレートを示しています。</w:t>
      </w:r>
    </w:p>
    <w:p w14:paraId="19D3F7FA" w14:textId="4026BC7E" w:rsidR="00293721" w:rsidRDefault="00293721">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291A0F68" w14:textId="77777777" w:rsidR="00293721" w:rsidRDefault="00293721" w:rsidP="00C915D7">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1696"/>
        <w:gridCol w:w="851"/>
        <w:gridCol w:w="567"/>
        <w:gridCol w:w="533"/>
        <w:gridCol w:w="1026"/>
        <w:gridCol w:w="850"/>
        <w:gridCol w:w="763"/>
        <w:gridCol w:w="513"/>
        <w:gridCol w:w="1232"/>
        <w:gridCol w:w="888"/>
      </w:tblGrid>
      <w:tr w:rsidR="0014133C" w14:paraId="75FC3EB9" w14:textId="77777777" w:rsidTr="0014133C">
        <w:trPr>
          <w:trHeight w:val="2287"/>
        </w:trPr>
        <w:tc>
          <w:tcPr>
            <w:tcW w:w="1696" w:type="dxa"/>
          </w:tcPr>
          <w:p w14:paraId="5477A5BF" w14:textId="5D62816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hint="eastAsia"/>
                <w:sz w:val="22"/>
                <w:szCs w:val="22"/>
                <w:lang w:eastAsia="ja-JP"/>
              </w:rPr>
              <w:t>O-RAN IOT プロフィールまたはサイトプロフィール</w:t>
            </w:r>
          </w:p>
        </w:tc>
        <w:tc>
          <w:tcPr>
            <w:tcW w:w="851" w:type="dxa"/>
          </w:tcPr>
          <w:p w14:paraId="0D1E6C2D" w14:textId="08B7A19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cs="ＭＳ 明朝" w:hint="eastAsia"/>
                <w:spacing w:val="-2"/>
                <w:sz w:val="22"/>
                <w:szCs w:val="22"/>
              </w:rPr>
              <w:t>周波数範囲</w:t>
            </w:r>
          </w:p>
        </w:tc>
        <w:tc>
          <w:tcPr>
            <w:tcW w:w="567" w:type="dxa"/>
          </w:tcPr>
          <w:p w14:paraId="6328C161" w14:textId="07BE6CC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cs="ＭＳ 明朝" w:hint="eastAsia"/>
                <w:spacing w:val="-4"/>
                <w:sz w:val="22"/>
                <w:szCs w:val="22"/>
              </w:rPr>
              <w:t>モード</w:t>
            </w:r>
          </w:p>
        </w:tc>
        <w:tc>
          <w:tcPr>
            <w:tcW w:w="533" w:type="dxa"/>
          </w:tcPr>
          <w:p w14:paraId="2D8F8792" w14:textId="2F60001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cs="ＭＳ 明朝" w:hint="eastAsia"/>
                <w:spacing w:val="-2"/>
                <w:sz w:val="22"/>
                <w:szCs w:val="22"/>
              </w:rPr>
              <w:t>キャリア</w:t>
            </w:r>
          </w:p>
        </w:tc>
        <w:tc>
          <w:tcPr>
            <w:tcW w:w="1026" w:type="dxa"/>
          </w:tcPr>
          <w:p w14:paraId="7650C400" w14:textId="10F0ACA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lang w:eastAsia="ja-JP"/>
              </w:rPr>
              <w:t>MIMO</w:t>
            </w:r>
            <w:r w:rsidRPr="00293721">
              <w:rPr>
                <w:rFonts w:asciiTheme="majorEastAsia" w:eastAsiaTheme="majorEastAsia" w:hAnsiTheme="majorEastAsia" w:cs="ＭＳ 明朝" w:hint="eastAsia"/>
                <w:sz w:val="22"/>
                <w:szCs w:val="22"/>
                <w:lang w:eastAsia="ja-JP"/>
              </w:rPr>
              <w:t>レイヤー</w:t>
            </w:r>
            <w:r w:rsidRPr="00293721">
              <w:rPr>
                <w:rFonts w:asciiTheme="majorEastAsia" w:eastAsiaTheme="majorEastAsia" w:hAnsiTheme="majorEastAsia"/>
                <w:spacing w:val="-4"/>
                <w:sz w:val="22"/>
                <w:szCs w:val="22"/>
                <w:lang w:eastAsia="ja-JP"/>
              </w:rPr>
              <w:t>v(j)</w:t>
            </w:r>
          </w:p>
        </w:tc>
        <w:tc>
          <w:tcPr>
            <w:tcW w:w="850" w:type="dxa"/>
          </w:tcPr>
          <w:p w14:paraId="137C3DA5" w14:textId="5476C34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lang w:eastAsia="ja-JP"/>
              </w:rPr>
              <w:t>DL</w:t>
            </w:r>
            <w:r w:rsidRPr="00293721">
              <w:rPr>
                <w:rFonts w:asciiTheme="majorEastAsia" w:eastAsiaTheme="majorEastAsia" w:hAnsiTheme="majorEastAsia" w:hint="eastAsia"/>
                <w:sz w:val="22"/>
                <w:szCs w:val="22"/>
                <w:lang w:eastAsia="ja-JP"/>
              </w:rPr>
              <w:t>変調</w:t>
            </w:r>
          </w:p>
        </w:tc>
        <w:tc>
          <w:tcPr>
            <w:tcW w:w="763" w:type="dxa"/>
          </w:tcPr>
          <w:p w14:paraId="2055B058" w14:textId="761C8BA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Pr>
                <w:rFonts w:asciiTheme="majorEastAsia" w:eastAsiaTheme="majorEastAsia" w:hAnsiTheme="majorEastAsia" w:cs="ＭＳ 明朝" w:hint="eastAsia"/>
                <w:spacing w:val="-4"/>
                <w:sz w:val="22"/>
                <w:szCs w:val="22"/>
                <w:lang w:eastAsia="ja-JP"/>
              </w:rPr>
              <w:t>B/W</w:t>
            </w:r>
            <w:r w:rsidRPr="00293721">
              <w:rPr>
                <w:rFonts w:asciiTheme="majorEastAsia" w:eastAsiaTheme="majorEastAsia" w:hAnsiTheme="majorEastAsia"/>
                <w:spacing w:val="-4"/>
                <w:sz w:val="22"/>
                <w:szCs w:val="22"/>
              </w:rPr>
              <w:t xml:space="preserve"> </w:t>
            </w:r>
            <w:r w:rsidRPr="00293721">
              <w:rPr>
                <w:rFonts w:asciiTheme="majorEastAsia" w:eastAsiaTheme="majorEastAsia" w:hAnsiTheme="majorEastAsia"/>
                <w:spacing w:val="-2"/>
                <w:sz w:val="22"/>
                <w:szCs w:val="22"/>
              </w:rPr>
              <w:t>(MHz)</w:t>
            </w:r>
          </w:p>
        </w:tc>
        <w:tc>
          <w:tcPr>
            <w:tcW w:w="513" w:type="dxa"/>
          </w:tcPr>
          <w:p w14:paraId="125AEBCD" w14:textId="37EE1827"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pacing w:val="-10"/>
                <w:w w:val="105"/>
                <w:sz w:val="22"/>
                <w:szCs w:val="22"/>
              </w:rPr>
              <w:t>μ</w:t>
            </w:r>
          </w:p>
        </w:tc>
        <w:tc>
          <w:tcPr>
            <w:tcW w:w="1232" w:type="dxa"/>
          </w:tcPr>
          <w:p w14:paraId="4514C40E" w14:textId="442151A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lang w:eastAsia="ja-JP"/>
              </w:rPr>
              <w:t>TDD</w:t>
            </w:r>
            <w:r w:rsidRPr="00293721">
              <w:rPr>
                <w:rFonts w:asciiTheme="majorEastAsia" w:eastAsiaTheme="majorEastAsia" w:hAnsiTheme="majorEastAsia" w:cs="ＭＳ 明朝" w:hint="eastAsia"/>
                <w:sz w:val="22"/>
                <w:szCs w:val="22"/>
                <w:lang w:eastAsia="ja-JP"/>
              </w:rPr>
              <w:t>スロット</w:t>
            </w:r>
            <w:r w:rsidRPr="00293721">
              <w:rPr>
                <w:rFonts w:asciiTheme="majorEastAsia" w:eastAsiaTheme="majorEastAsia" w:hAnsiTheme="majorEastAsia" w:cs="ＭＳ 明朝" w:hint="eastAsia"/>
                <w:spacing w:val="-2"/>
                <w:sz w:val="22"/>
                <w:szCs w:val="22"/>
                <w:lang w:eastAsia="ja-JP"/>
              </w:rPr>
              <w:t>フォーマット</w:t>
            </w:r>
          </w:p>
        </w:tc>
        <w:tc>
          <w:tcPr>
            <w:tcW w:w="888" w:type="dxa"/>
          </w:tcPr>
          <w:p w14:paraId="48B229D9" w14:textId="4D466A6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cs="ＭＳ 明朝" w:hint="eastAsia"/>
                <w:sz w:val="22"/>
                <w:szCs w:val="22"/>
                <w:lang w:eastAsia="ja-JP"/>
              </w:rPr>
              <w:t>ピーク</w:t>
            </w:r>
            <w:r w:rsidRPr="00293721">
              <w:rPr>
                <w:rFonts w:asciiTheme="majorEastAsia" w:eastAsiaTheme="majorEastAsia" w:hAnsiTheme="majorEastAsia"/>
                <w:sz w:val="22"/>
                <w:szCs w:val="22"/>
                <w:lang w:eastAsia="ja-JP"/>
              </w:rPr>
              <w:t xml:space="preserve"> DLbps </w:t>
            </w:r>
            <w:r w:rsidRPr="00293721">
              <w:rPr>
                <w:rFonts w:asciiTheme="majorEastAsia" w:eastAsiaTheme="majorEastAsia" w:hAnsiTheme="majorEastAsia"/>
                <w:spacing w:val="-2"/>
                <w:sz w:val="22"/>
                <w:szCs w:val="22"/>
                <w:lang w:eastAsia="ja-JP"/>
              </w:rPr>
              <w:t>(Gbps)</w:t>
            </w:r>
          </w:p>
        </w:tc>
      </w:tr>
      <w:tr w:rsidR="0014133C" w14:paraId="26342846" w14:textId="77777777" w:rsidTr="0014133C">
        <w:tc>
          <w:tcPr>
            <w:tcW w:w="1696" w:type="dxa"/>
          </w:tcPr>
          <w:p w14:paraId="68FF37B1" w14:textId="69FD4525"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Profile 1&amp;2 </w:t>
            </w:r>
          </w:p>
        </w:tc>
        <w:tc>
          <w:tcPr>
            <w:tcW w:w="851" w:type="dxa"/>
          </w:tcPr>
          <w:p w14:paraId="22085E24" w14:textId="34527DD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FR1 </w:t>
            </w:r>
          </w:p>
        </w:tc>
        <w:tc>
          <w:tcPr>
            <w:tcW w:w="567" w:type="dxa"/>
          </w:tcPr>
          <w:p w14:paraId="36104094" w14:textId="5BB2CCC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288A3BC5" w14:textId="75665A5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5A23AB6A" w14:textId="72A56F7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 </w:t>
            </w:r>
          </w:p>
        </w:tc>
        <w:tc>
          <w:tcPr>
            <w:tcW w:w="850" w:type="dxa"/>
          </w:tcPr>
          <w:p w14:paraId="2573D9DA" w14:textId="4FB2CFD2"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68793997" w14:textId="19DB9B2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100 </w:t>
            </w:r>
          </w:p>
        </w:tc>
        <w:tc>
          <w:tcPr>
            <w:tcW w:w="513" w:type="dxa"/>
          </w:tcPr>
          <w:p w14:paraId="0DA334F1" w14:textId="18DC2EA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232" w:type="dxa"/>
          </w:tcPr>
          <w:p w14:paraId="4932C848" w14:textId="51F60CA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3C3A5DFB" w14:textId="674FB8DB"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1.84 </w:t>
            </w:r>
          </w:p>
        </w:tc>
      </w:tr>
      <w:tr w:rsidR="0014133C" w14:paraId="0EE384DA" w14:textId="77777777" w:rsidTr="0014133C">
        <w:tc>
          <w:tcPr>
            <w:tcW w:w="1696" w:type="dxa"/>
          </w:tcPr>
          <w:p w14:paraId="39F9C0D9" w14:textId="78739C1F"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Profile 3 (low) </w:t>
            </w:r>
          </w:p>
        </w:tc>
        <w:tc>
          <w:tcPr>
            <w:tcW w:w="851" w:type="dxa"/>
          </w:tcPr>
          <w:p w14:paraId="3D68203F" w14:textId="0639470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FR2 </w:t>
            </w:r>
          </w:p>
        </w:tc>
        <w:tc>
          <w:tcPr>
            <w:tcW w:w="567" w:type="dxa"/>
          </w:tcPr>
          <w:p w14:paraId="5EA9DB70" w14:textId="5E6785E1"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35544DA0" w14:textId="4487DF81"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7E32C937" w14:textId="2B963EB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 </w:t>
            </w:r>
          </w:p>
        </w:tc>
        <w:tc>
          <w:tcPr>
            <w:tcW w:w="850" w:type="dxa"/>
          </w:tcPr>
          <w:p w14:paraId="7D5E37DD" w14:textId="3DF1C18F"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22922747" w14:textId="7E9B702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100 </w:t>
            </w:r>
          </w:p>
        </w:tc>
        <w:tc>
          <w:tcPr>
            <w:tcW w:w="513" w:type="dxa"/>
          </w:tcPr>
          <w:p w14:paraId="5BF98A5C" w14:textId="2C2B5766"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3 </w:t>
            </w:r>
          </w:p>
        </w:tc>
        <w:tc>
          <w:tcPr>
            <w:tcW w:w="1232" w:type="dxa"/>
          </w:tcPr>
          <w:p w14:paraId="0F3DD4C6" w14:textId="15C4B102"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5218723E" w14:textId="35C7621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0.85 </w:t>
            </w:r>
          </w:p>
        </w:tc>
      </w:tr>
      <w:tr w:rsidR="0014133C" w14:paraId="49CB465F" w14:textId="77777777" w:rsidTr="0014133C">
        <w:tc>
          <w:tcPr>
            <w:tcW w:w="1696" w:type="dxa"/>
          </w:tcPr>
          <w:p w14:paraId="496C47E2" w14:textId="3D0B917B"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Profile 3 (high) </w:t>
            </w:r>
          </w:p>
        </w:tc>
        <w:tc>
          <w:tcPr>
            <w:tcW w:w="851" w:type="dxa"/>
          </w:tcPr>
          <w:p w14:paraId="5A0E74C7" w14:textId="7FD8F632"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FR2 </w:t>
            </w:r>
          </w:p>
        </w:tc>
        <w:tc>
          <w:tcPr>
            <w:tcW w:w="567" w:type="dxa"/>
          </w:tcPr>
          <w:p w14:paraId="77A2E1AA" w14:textId="4169C63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3EB81BC3" w14:textId="11E4FA2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8 </w:t>
            </w:r>
          </w:p>
        </w:tc>
        <w:tc>
          <w:tcPr>
            <w:tcW w:w="1026" w:type="dxa"/>
          </w:tcPr>
          <w:p w14:paraId="380DDBFC" w14:textId="185E68E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 </w:t>
            </w:r>
          </w:p>
        </w:tc>
        <w:tc>
          <w:tcPr>
            <w:tcW w:w="850" w:type="dxa"/>
          </w:tcPr>
          <w:p w14:paraId="06BD2BB7" w14:textId="78EBA74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2242C4CE" w14:textId="037E546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800 </w:t>
            </w:r>
          </w:p>
        </w:tc>
        <w:tc>
          <w:tcPr>
            <w:tcW w:w="513" w:type="dxa"/>
          </w:tcPr>
          <w:p w14:paraId="7684C496" w14:textId="20797B1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3 </w:t>
            </w:r>
          </w:p>
        </w:tc>
        <w:tc>
          <w:tcPr>
            <w:tcW w:w="1232" w:type="dxa"/>
          </w:tcPr>
          <w:p w14:paraId="5E769FB5" w14:textId="6F74029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07D9CE48" w14:textId="5095120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6.77 </w:t>
            </w:r>
          </w:p>
        </w:tc>
      </w:tr>
      <w:tr w:rsidR="0014133C" w14:paraId="094B569D" w14:textId="77777777" w:rsidTr="0014133C">
        <w:tc>
          <w:tcPr>
            <w:tcW w:w="1696" w:type="dxa"/>
          </w:tcPr>
          <w:p w14:paraId="1657766B" w14:textId="01E1A46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Profile 1 </w:t>
            </w:r>
          </w:p>
        </w:tc>
        <w:tc>
          <w:tcPr>
            <w:tcW w:w="851" w:type="dxa"/>
          </w:tcPr>
          <w:p w14:paraId="34669A6C" w14:textId="486C1785"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FR1 </w:t>
            </w:r>
          </w:p>
        </w:tc>
        <w:tc>
          <w:tcPr>
            <w:tcW w:w="567" w:type="dxa"/>
          </w:tcPr>
          <w:p w14:paraId="5F3EF9DF" w14:textId="75CF33F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FDD </w:t>
            </w:r>
          </w:p>
        </w:tc>
        <w:tc>
          <w:tcPr>
            <w:tcW w:w="533" w:type="dxa"/>
          </w:tcPr>
          <w:p w14:paraId="0E04DBA6" w14:textId="2908813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6B6B178A" w14:textId="4652CF2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8 </w:t>
            </w:r>
          </w:p>
        </w:tc>
        <w:tc>
          <w:tcPr>
            <w:tcW w:w="850" w:type="dxa"/>
          </w:tcPr>
          <w:p w14:paraId="0672F7BB" w14:textId="71E2351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0396784F" w14:textId="0E1C2527"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30 </w:t>
            </w:r>
          </w:p>
        </w:tc>
        <w:tc>
          <w:tcPr>
            <w:tcW w:w="513" w:type="dxa"/>
          </w:tcPr>
          <w:p w14:paraId="3E922B18" w14:textId="68CA02A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0 </w:t>
            </w:r>
          </w:p>
        </w:tc>
        <w:tc>
          <w:tcPr>
            <w:tcW w:w="1232" w:type="dxa"/>
          </w:tcPr>
          <w:p w14:paraId="088BFAA2" w14:textId="28D40D45"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NA </w:t>
            </w:r>
          </w:p>
        </w:tc>
        <w:tc>
          <w:tcPr>
            <w:tcW w:w="888" w:type="dxa"/>
          </w:tcPr>
          <w:p w14:paraId="7D1AD431" w14:textId="6A0DD2A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1.37 </w:t>
            </w:r>
          </w:p>
        </w:tc>
      </w:tr>
      <w:tr w:rsidR="0014133C" w14:paraId="20E6B4AA" w14:textId="77777777" w:rsidTr="0014133C">
        <w:tc>
          <w:tcPr>
            <w:tcW w:w="1696" w:type="dxa"/>
          </w:tcPr>
          <w:p w14:paraId="2A466D6C" w14:textId="2F58230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Profile 2 </w:t>
            </w:r>
          </w:p>
        </w:tc>
        <w:tc>
          <w:tcPr>
            <w:tcW w:w="851" w:type="dxa"/>
          </w:tcPr>
          <w:p w14:paraId="6AE09E66" w14:textId="634541E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FR1 </w:t>
            </w:r>
          </w:p>
        </w:tc>
        <w:tc>
          <w:tcPr>
            <w:tcW w:w="567" w:type="dxa"/>
          </w:tcPr>
          <w:p w14:paraId="4629AAE9" w14:textId="72FEEE45"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FDD </w:t>
            </w:r>
          </w:p>
        </w:tc>
        <w:tc>
          <w:tcPr>
            <w:tcW w:w="533" w:type="dxa"/>
          </w:tcPr>
          <w:p w14:paraId="478E9039" w14:textId="3907D0B7"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433FC3E8" w14:textId="7BDEDBD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8 </w:t>
            </w:r>
          </w:p>
        </w:tc>
        <w:tc>
          <w:tcPr>
            <w:tcW w:w="850" w:type="dxa"/>
          </w:tcPr>
          <w:p w14:paraId="004B7606" w14:textId="2FA58FE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69FB7661" w14:textId="7D8DF92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20 </w:t>
            </w:r>
          </w:p>
        </w:tc>
        <w:tc>
          <w:tcPr>
            <w:tcW w:w="513" w:type="dxa"/>
          </w:tcPr>
          <w:p w14:paraId="6EF95BE7" w14:textId="4A9CAA35"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232" w:type="dxa"/>
          </w:tcPr>
          <w:p w14:paraId="6F478E06" w14:textId="773A871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NA </w:t>
            </w:r>
          </w:p>
        </w:tc>
        <w:tc>
          <w:tcPr>
            <w:tcW w:w="888" w:type="dxa"/>
          </w:tcPr>
          <w:p w14:paraId="2720659B" w14:textId="1B5DADB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0.87 </w:t>
            </w:r>
          </w:p>
        </w:tc>
      </w:tr>
      <w:tr w:rsidR="0014133C" w14:paraId="5E3AD1BF" w14:textId="77777777" w:rsidTr="0014133C">
        <w:tc>
          <w:tcPr>
            <w:tcW w:w="1696" w:type="dxa"/>
          </w:tcPr>
          <w:p w14:paraId="4DADB0ED" w14:textId="73DEF59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Profile 3 </w:t>
            </w:r>
          </w:p>
        </w:tc>
        <w:tc>
          <w:tcPr>
            <w:tcW w:w="851" w:type="dxa"/>
          </w:tcPr>
          <w:p w14:paraId="1B6965C4" w14:textId="4B816C97"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FR1 </w:t>
            </w:r>
          </w:p>
        </w:tc>
        <w:tc>
          <w:tcPr>
            <w:tcW w:w="567" w:type="dxa"/>
          </w:tcPr>
          <w:p w14:paraId="3571D8BC" w14:textId="3F2FADB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FDD </w:t>
            </w:r>
          </w:p>
        </w:tc>
        <w:tc>
          <w:tcPr>
            <w:tcW w:w="533" w:type="dxa"/>
          </w:tcPr>
          <w:p w14:paraId="6B94778A" w14:textId="2327ABDB"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39BAE1C5" w14:textId="43F8C5C1"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 </w:t>
            </w:r>
          </w:p>
        </w:tc>
        <w:tc>
          <w:tcPr>
            <w:tcW w:w="850" w:type="dxa"/>
          </w:tcPr>
          <w:p w14:paraId="51740720" w14:textId="39C744BF"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6B42382E" w14:textId="2CA51FB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30 </w:t>
            </w:r>
          </w:p>
        </w:tc>
        <w:tc>
          <w:tcPr>
            <w:tcW w:w="513" w:type="dxa"/>
          </w:tcPr>
          <w:p w14:paraId="66722994" w14:textId="55BF7305"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232" w:type="dxa"/>
          </w:tcPr>
          <w:p w14:paraId="44B2101F" w14:textId="2CAC6D1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NA </w:t>
            </w:r>
          </w:p>
        </w:tc>
        <w:tc>
          <w:tcPr>
            <w:tcW w:w="888" w:type="dxa"/>
          </w:tcPr>
          <w:p w14:paraId="7E214AAD" w14:textId="6DE2093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0.67 </w:t>
            </w:r>
          </w:p>
        </w:tc>
      </w:tr>
      <w:tr w:rsidR="0014133C" w14:paraId="74DD5C94" w14:textId="77777777" w:rsidTr="0014133C">
        <w:tc>
          <w:tcPr>
            <w:tcW w:w="1696" w:type="dxa"/>
          </w:tcPr>
          <w:p w14:paraId="118D72D1" w14:textId="138922A2"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Profile 4 </w:t>
            </w:r>
          </w:p>
        </w:tc>
        <w:tc>
          <w:tcPr>
            <w:tcW w:w="851" w:type="dxa"/>
          </w:tcPr>
          <w:p w14:paraId="7A7A7B03" w14:textId="0F02609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FR1 </w:t>
            </w:r>
          </w:p>
        </w:tc>
        <w:tc>
          <w:tcPr>
            <w:tcW w:w="567" w:type="dxa"/>
          </w:tcPr>
          <w:p w14:paraId="47CE200B" w14:textId="694156F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FDD </w:t>
            </w:r>
          </w:p>
        </w:tc>
        <w:tc>
          <w:tcPr>
            <w:tcW w:w="533" w:type="dxa"/>
          </w:tcPr>
          <w:p w14:paraId="49B02CDF" w14:textId="0AB29CE6"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06B64FEA" w14:textId="0139E28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 </w:t>
            </w:r>
          </w:p>
        </w:tc>
        <w:tc>
          <w:tcPr>
            <w:tcW w:w="850" w:type="dxa"/>
          </w:tcPr>
          <w:p w14:paraId="1B2482E0" w14:textId="24B2EBCB"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62BD8E0F" w14:textId="7F0C936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20 </w:t>
            </w:r>
          </w:p>
        </w:tc>
        <w:tc>
          <w:tcPr>
            <w:tcW w:w="513" w:type="dxa"/>
          </w:tcPr>
          <w:p w14:paraId="1CFFC89E" w14:textId="2080A94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0 </w:t>
            </w:r>
          </w:p>
        </w:tc>
        <w:tc>
          <w:tcPr>
            <w:tcW w:w="1232" w:type="dxa"/>
          </w:tcPr>
          <w:p w14:paraId="1BC00FD8" w14:textId="02EB07F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NA </w:t>
            </w:r>
          </w:p>
        </w:tc>
        <w:tc>
          <w:tcPr>
            <w:tcW w:w="888" w:type="dxa"/>
          </w:tcPr>
          <w:p w14:paraId="322C9F05" w14:textId="0D9CB21F"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0.45 </w:t>
            </w:r>
          </w:p>
        </w:tc>
      </w:tr>
      <w:tr w:rsidR="00293721" w14:paraId="081A2B44" w14:textId="77777777" w:rsidTr="0014133C">
        <w:tc>
          <w:tcPr>
            <w:tcW w:w="1696" w:type="dxa"/>
          </w:tcPr>
          <w:p w14:paraId="6557148F" w14:textId="4F6A159F"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Small site -FR1 </w:t>
            </w:r>
          </w:p>
        </w:tc>
        <w:tc>
          <w:tcPr>
            <w:tcW w:w="851" w:type="dxa"/>
          </w:tcPr>
          <w:p w14:paraId="58BCA99C" w14:textId="33CC54BF"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FR1 </w:t>
            </w:r>
          </w:p>
        </w:tc>
        <w:tc>
          <w:tcPr>
            <w:tcW w:w="567" w:type="dxa"/>
          </w:tcPr>
          <w:p w14:paraId="58C3A295" w14:textId="40DBF10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644110F5" w14:textId="50B9E0D2"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2F34773F" w14:textId="05F2C53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 </w:t>
            </w:r>
          </w:p>
        </w:tc>
        <w:tc>
          <w:tcPr>
            <w:tcW w:w="850" w:type="dxa"/>
          </w:tcPr>
          <w:p w14:paraId="0ACF897A" w14:textId="4D856CA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56D9BBC6" w14:textId="12A73FE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100 </w:t>
            </w:r>
          </w:p>
        </w:tc>
        <w:tc>
          <w:tcPr>
            <w:tcW w:w="513" w:type="dxa"/>
          </w:tcPr>
          <w:p w14:paraId="7A058C71" w14:textId="354B61F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232" w:type="dxa"/>
          </w:tcPr>
          <w:p w14:paraId="41E9D25F" w14:textId="27F989B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42386226" w14:textId="2B25BEB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1.84 </w:t>
            </w:r>
          </w:p>
        </w:tc>
      </w:tr>
      <w:tr w:rsidR="00293721" w14:paraId="68F30D3A" w14:textId="77777777" w:rsidTr="0014133C">
        <w:tc>
          <w:tcPr>
            <w:tcW w:w="1696" w:type="dxa"/>
          </w:tcPr>
          <w:p w14:paraId="1956C5FF" w14:textId="6211A4D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Small site-FR2 </w:t>
            </w:r>
          </w:p>
        </w:tc>
        <w:tc>
          <w:tcPr>
            <w:tcW w:w="851" w:type="dxa"/>
          </w:tcPr>
          <w:p w14:paraId="30F687A0" w14:textId="59EE3881"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FR2 </w:t>
            </w:r>
          </w:p>
        </w:tc>
        <w:tc>
          <w:tcPr>
            <w:tcW w:w="567" w:type="dxa"/>
          </w:tcPr>
          <w:p w14:paraId="7CBDE39B" w14:textId="22FA89A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1BD1B363" w14:textId="007E9406"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56DB9D07" w14:textId="130155F1"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 </w:t>
            </w:r>
          </w:p>
        </w:tc>
        <w:tc>
          <w:tcPr>
            <w:tcW w:w="850" w:type="dxa"/>
          </w:tcPr>
          <w:p w14:paraId="4223FAFF" w14:textId="354AB507"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7960E03A" w14:textId="0E0F8E8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400 </w:t>
            </w:r>
          </w:p>
        </w:tc>
        <w:tc>
          <w:tcPr>
            <w:tcW w:w="513" w:type="dxa"/>
          </w:tcPr>
          <w:p w14:paraId="1486F7E0" w14:textId="05DC4726"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3 </w:t>
            </w:r>
          </w:p>
        </w:tc>
        <w:tc>
          <w:tcPr>
            <w:tcW w:w="1232" w:type="dxa"/>
          </w:tcPr>
          <w:p w14:paraId="18E007F2" w14:textId="6EA2341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659D91E6" w14:textId="5FB4354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3.39 </w:t>
            </w:r>
          </w:p>
        </w:tc>
      </w:tr>
      <w:tr w:rsidR="00293721" w14:paraId="7D1BDB18" w14:textId="77777777" w:rsidTr="0014133C">
        <w:tc>
          <w:tcPr>
            <w:tcW w:w="1696" w:type="dxa"/>
          </w:tcPr>
          <w:p w14:paraId="772D2BC4" w14:textId="1F6D810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Medium site </w:t>
            </w:r>
          </w:p>
        </w:tc>
        <w:tc>
          <w:tcPr>
            <w:tcW w:w="851" w:type="dxa"/>
          </w:tcPr>
          <w:p w14:paraId="1AF4EA2D" w14:textId="46FA8F0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FR1 </w:t>
            </w:r>
          </w:p>
        </w:tc>
        <w:tc>
          <w:tcPr>
            <w:tcW w:w="567" w:type="dxa"/>
          </w:tcPr>
          <w:p w14:paraId="40C89072" w14:textId="154ECC7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695A45EB" w14:textId="0B0632B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473946C6" w14:textId="07D56A22"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 </w:t>
            </w:r>
          </w:p>
        </w:tc>
        <w:tc>
          <w:tcPr>
            <w:tcW w:w="850" w:type="dxa"/>
          </w:tcPr>
          <w:p w14:paraId="7B5D042D" w14:textId="21555C4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3A7621EB" w14:textId="62C256B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100 </w:t>
            </w:r>
          </w:p>
        </w:tc>
        <w:tc>
          <w:tcPr>
            <w:tcW w:w="513" w:type="dxa"/>
          </w:tcPr>
          <w:p w14:paraId="60FFF9AE" w14:textId="5486013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232" w:type="dxa"/>
          </w:tcPr>
          <w:p w14:paraId="571A62B9" w14:textId="33E9D7E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2A4A3D3B" w14:textId="2D0B82FE"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1.84 </w:t>
            </w:r>
          </w:p>
        </w:tc>
      </w:tr>
      <w:tr w:rsidR="00293721" w14:paraId="57C8EB8B" w14:textId="77777777" w:rsidTr="0014133C">
        <w:tc>
          <w:tcPr>
            <w:tcW w:w="1696" w:type="dxa"/>
          </w:tcPr>
          <w:p w14:paraId="321D4AD2" w14:textId="2DAD2337"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Medium site </w:t>
            </w:r>
          </w:p>
        </w:tc>
        <w:tc>
          <w:tcPr>
            <w:tcW w:w="851" w:type="dxa"/>
          </w:tcPr>
          <w:p w14:paraId="28CC2BBD" w14:textId="662CBFC2"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FR2 </w:t>
            </w:r>
          </w:p>
        </w:tc>
        <w:tc>
          <w:tcPr>
            <w:tcW w:w="567" w:type="dxa"/>
          </w:tcPr>
          <w:p w14:paraId="3BB6B625" w14:textId="5DC559F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6B768407" w14:textId="7718D5BB"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3CB3F189" w14:textId="0ECC5CF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 </w:t>
            </w:r>
          </w:p>
        </w:tc>
        <w:tc>
          <w:tcPr>
            <w:tcW w:w="850" w:type="dxa"/>
          </w:tcPr>
          <w:p w14:paraId="5E45EB4F" w14:textId="51168D0D"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3B612E09" w14:textId="692DFD1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400 </w:t>
            </w:r>
          </w:p>
        </w:tc>
        <w:tc>
          <w:tcPr>
            <w:tcW w:w="513" w:type="dxa"/>
          </w:tcPr>
          <w:p w14:paraId="1A2FDE2C" w14:textId="2453659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3 </w:t>
            </w:r>
          </w:p>
        </w:tc>
        <w:tc>
          <w:tcPr>
            <w:tcW w:w="1232" w:type="dxa"/>
          </w:tcPr>
          <w:p w14:paraId="396AFBBA" w14:textId="2E6D7D4B"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5847DBD2" w14:textId="396C708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6.77 </w:t>
            </w:r>
          </w:p>
        </w:tc>
      </w:tr>
      <w:tr w:rsidR="00293721" w14:paraId="674BE7D9" w14:textId="77777777" w:rsidTr="0014133C">
        <w:tc>
          <w:tcPr>
            <w:tcW w:w="1696" w:type="dxa"/>
          </w:tcPr>
          <w:p w14:paraId="2566A739" w14:textId="1024B891"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Large site </w:t>
            </w:r>
          </w:p>
        </w:tc>
        <w:tc>
          <w:tcPr>
            <w:tcW w:w="851" w:type="dxa"/>
          </w:tcPr>
          <w:p w14:paraId="6E29FA7D" w14:textId="6BC952E3"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FR1 </w:t>
            </w:r>
          </w:p>
        </w:tc>
        <w:tc>
          <w:tcPr>
            <w:tcW w:w="567" w:type="dxa"/>
          </w:tcPr>
          <w:p w14:paraId="5B7B83DF" w14:textId="257DC1DB"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2C7EE299" w14:textId="6482BDE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026" w:type="dxa"/>
          </w:tcPr>
          <w:p w14:paraId="1AC7C03B" w14:textId="06BC54D6"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16 </w:t>
            </w:r>
          </w:p>
        </w:tc>
        <w:tc>
          <w:tcPr>
            <w:tcW w:w="850" w:type="dxa"/>
          </w:tcPr>
          <w:p w14:paraId="7C265732" w14:textId="020F4A45"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65EC091B" w14:textId="1FA0F935"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100 </w:t>
            </w:r>
          </w:p>
        </w:tc>
        <w:tc>
          <w:tcPr>
            <w:tcW w:w="513" w:type="dxa"/>
          </w:tcPr>
          <w:p w14:paraId="2B263909" w14:textId="7D852C50"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 </w:t>
            </w:r>
          </w:p>
        </w:tc>
        <w:tc>
          <w:tcPr>
            <w:tcW w:w="1232" w:type="dxa"/>
          </w:tcPr>
          <w:p w14:paraId="7466DB25" w14:textId="7901E38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28F20238" w14:textId="5882DCF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7.34 </w:t>
            </w:r>
          </w:p>
        </w:tc>
      </w:tr>
      <w:tr w:rsidR="00293721" w14:paraId="27767D78" w14:textId="77777777" w:rsidTr="0014133C">
        <w:tc>
          <w:tcPr>
            <w:tcW w:w="1696" w:type="dxa"/>
          </w:tcPr>
          <w:p w14:paraId="75A4E9DE" w14:textId="2F6362EB"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Large site </w:t>
            </w:r>
          </w:p>
        </w:tc>
        <w:tc>
          <w:tcPr>
            <w:tcW w:w="851" w:type="dxa"/>
          </w:tcPr>
          <w:p w14:paraId="52ACDD30" w14:textId="12D6A8E4"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FR2 </w:t>
            </w:r>
          </w:p>
        </w:tc>
        <w:tc>
          <w:tcPr>
            <w:tcW w:w="567" w:type="dxa"/>
          </w:tcPr>
          <w:p w14:paraId="4CAE57DF" w14:textId="5019EC4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TDD </w:t>
            </w:r>
          </w:p>
        </w:tc>
        <w:tc>
          <w:tcPr>
            <w:tcW w:w="533" w:type="dxa"/>
          </w:tcPr>
          <w:p w14:paraId="576DF342" w14:textId="0D8B05AA"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 </w:t>
            </w:r>
          </w:p>
        </w:tc>
        <w:tc>
          <w:tcPr>
            <w:tcW w:w="1026" w:type="dxa"/>
          </w:tcPr>
          <w:p w14:paraId="3019FE60" w14:textId="29650D5F"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 </w:t>
            </w:r>
          </w:p>
        </w:tc>
        <w:tc>
          <w:tcPr>
            <w:tcW w:w="850" w:type="dxa"/>
          </w:tcPr>
          <w:p w14:paraId="704062B8" w14:textId="24BEBB59"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256QAM </w:t>
            </w:r>
          </w:p>
        </w:tc>
        <w:tc>
          <w:tcPr>
            <w:tcW w:w="763" w:type="dxa"/>
          </w:tcPr>
          <w:p w14:paraId="71180F5F" w14:textId="442603E6"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400 </w:t>
            </w:r>
          </w:p>
        </w:tc>
        <w:tc>
          <w:tcPr>
            <w:tcW w:w="513" w:type="dxa"/>
          </w:tcPr>
          <w:p w14:paraId="4312AA52" w14:textId="01705BBC"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3 </w:t>
            </w:r>
          </w:p>
        </w:tc>
        <w:tc>
          <w:tcPr>
            <w:tcW w:w="1232" w:type="dxa"/>
          </w:tcPr>
          <w:p w14:paraId="3E1CDA8A" w14:textId="4E7BF23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Format 25 </w:t>
            </w:r>
          </w:p>
        </w:tc>
        <w:tc>
          <w:tcPr>
            <w:tcW w:w="888" w:type="dxa"/>
          </w:tcPr>
          <w:p w14:paraId="73F8B64C" w14:textId="04082DA8" w:rsidR="00293721" w:rsidRPr="00293721" w:rsidRDefault="00293721" w:rsidP="00293721">
            <w:pPr>
              <w:pStyle w:val="af9"/>
              <w:spacing w:line="307" w:lineRule="auto"/>
              <w:ind w:right="-1"/>
              <w:rPr>
                <w:rFonts w:asciiTheme="majorEastAsia" w:eastAsiaTheme="majorEastAsia" w:hAnsiTheme="majorEastAsia"/>
                <w:sz w:val="22"/>
                <w:szCs w:val="22"/>
                <w:lang w:eastAsia="ja-JP"/>
              </w:rPr>
            </w:pPr>
            <w:r w:rsidRPr="00293721">
              <w:rPr>
                <w:rFonts w:asciiTheme="majorEastAsia" w:eastAsiaTheme="majorEastAsia" w:hAnsiTheme="majorEastAsia"/>
                <w:sz w:val="22"/>
                <w:szCs w:val="22"/>
              </w:rPr>
              <w:t xml:space="preserve">13.54 </w:t>
            </w:r>
          </w:p>
        </w:tc>
      </w:tr>
      <w:tr w:rsidR="0014133C" w14:paraId="057197FD" w14:textId="77777777" w:rsidTr="00D947C3">
        <w:tc>
          <w:tcPr>
            <w:tcW w:w="8919" w:type="dxa"/>
            <w:gridSpan w:val="10"/>
          </w:tcPr>
          <w:p w14:paraId="02DE6A8F" w14:textId="77777777" w:rsidR="0014133C" w:rsidRPr="0014133C" w:rsidRDefault="0014133C" w:rsidP="0014133C">
            <w:pPr>
              <w:pStyle w:val="af9"/>
              <w:spacing w:line="307" w:lineRule="auto"/>
              <w:ind w:right="-1"/>
              <w:rPr>
                <w:rFonts w:asciiTheme="majorEastAsia" w:eastAsiaTheme="majorEastAsia" w:hAnsiTheme="majorEastAsia"/>
                <w:sz w:val="22"/>
                <w:szCs w:val="22"/>
                <w:lang w:eastAsia="ja-JP"/>
              </w:rPr>
            </w:pPr>
            <w:r w:rsidRPr="0014133C">
              <w:rPr>
                <w:rFonts w:asciiTheme="majorEastAsia" w:eastAsiaTheme="majorEastAsia" w:hAnsiTheme="majorEastAsia" w:hint="eastAsia"/>
                <w:sz w:val="22"/>
                <w:szCs w:val="22"/>
                <w:lang w:eastAsia="ja-JP"/>
              </w:rPr>
              <w:t>備考</w:t>
            </w:r>
          </w:p>
          <w:p w14:paraId="29AA933E" w14:textId="77777777" w:rsidR="0014133C" w:rsidRPr="0014133C" w:rsidRDefault="0014133C" w:rsidP="0014133C">
            <w:pPr>
              <w:pStyle w:val="af9"/>
              <w:spacing w:line="307" w:lineRule="auto"/>
              <w:ind w:right="-1"/>
              <w:rPr>
                <w:rFonts w:asciiTheme="majorEastAsia" w:eastAsiaTheme="majorEastAsia" w:hAnsiTheme="majorEastAsia"/>
                <w:sz w:val="22"/>
                <w:szCs w:val="22"/>
                <w:lang w:eastAsia="ja-JP"/>
              </w:rPr>
            </w:pPr>
            <w:r w:rsidRPr="0014133C">
              <w:rPr>
                <w:rFonts w:asciiTheme="majorEastAsia" w:eastAsiaTheme="majorEastAsia" w:hAnsiTheme="majorEastAsia" w:hint="eastAsia"/>
                <w:sz w:val="22"/>
                <w:szCs w:val="22"/>
                <w:lang w:eastAsia="ja-JP"/>
              </w:rPr>
              <w:t>周波数範囲（FR1）は、7.225 GHz 未満の周波数帯域を指します。</w:t>
            </w:r>
          </w:p>
          <w:p w14:paraId="0FDF7A36" w14:textId="77777777" w:rsidR="0014133C" w:rsidRPr="0014133C" w:rsidRDefault="0014133C" w:rsidP="0014133C">
            <w:pPr>
              <w:pStyle w:val="af9"/>
              <w:spacing w:line="307" w:lineRule="auto"/>
              <w:ind w:right="-1"/>
              <w:rPr>
                <w:rFonts w:asciiTheme="majorEastAsia" w:eastAsiaTheme="majorEastAsia" w:hAnsiTheme="majorEastAsia"/>
                <w:sz w:val="22"/>
                <w:szCs w:val="22"/>
                <w:lang w:eastAsia="ja-JP"/>
              </w:rPr>
            </w:pPr>
            <w:r w:rsidRPr="0014133C">
              <w:rPr>
                <w:rFonts w:asciiTheme="majorEastAsia" w:eastAsiaTheme="majorEastAsia" w:hAnsiTheme="majorEastAsia" w:hint="eastAsia"/>
                <w:sz w:val="22"/>
                <w:szCs w:val="22"/>
                <w:lang w:eastAsia="ja-JP"/>
              </w:rPr>
              <w:t>周波数範囲（FR2）は、24.250 GHz から 52.6 GHz の周波数帯域（ミリ波帯とも呼ばれる）を指します。</w:t>
            </w:r>
          </w:p>
          <w:p w14:paraId="0B601514" w14:textId="77777777" w:rsidR="0014133C" w:rsidRPr="0014133C" w:rsidRDefault="0014133C" w:rsidP="0014133C">
            <w:pPr>
              <w:pStyle w:val="af9"/>
              <w:spacing w:line="307" w:lineRule="auto"/>
              <w:ind w:right="-1"/>
              <w:rPr>
                <w:rFonts w:asciiTheme="majorEastAsia" w:eastAsiaTheme="majorEastAsia" w:hAnsiTheme="majorEastAsia"/>
                <w:sz w:val="22"/>
                <w:szCs w:val="22"/>
                <w:lang w:eastAsia="ja-JP"/>
              </w:rPr>
            </w:pPr>
            <w:r w:rsidRPr="0014133C">
              <w:rPr>
                <w:rFonts w:asciiTheme="majorEastAsia" w:eastAsiaTheme="majorEastAsia" w:hAnsiTheme="majorEastAsia" w:hint="eastAsia"/>
                <w:sz w:val="22"/>
                <w:szCs w:val="22"/>
                <w:lang w:eastAsia="ja-JP"/>
              </w:rPr>
              <w:t>FDD モード：上り回線と下り回線が、異なる周波数帯で同時に送信できます。</w:t>
            </w:r>
          </w:p>
          <w:p w14:paraId="0015613C" w14:textId="77777777" w:rsidR="0014133C" w:rsidRPr="0014133C" w:rsidRDefault="0014133C" w:rsidP="0014133C">
            <w:pPr>
              <w:pStyle w:val="af9"/>
              <w:spacing w:line="307" w:lineRule="auto"/>
              <w:ind w:right="-1"/>
              <w:rPr>
                <w:rFonts w:asciiTheme="majorEastAsia" w:eastAsiaTheme="majorEastAsia" w:hAnsiTheme="majorEastAsia"/>
                <w:sz w:val="22"/>
                <w:szCs w:val="22"/>
                <w:lang w:eastAsia="ja-JP"/>
              </w:rPr>
            </w:pPr>
            <w:r w:rsidRPr="0014133C">
              <w:rPr>
                <w:rFonts w:asciiTheme="majorEastAsia" w:eastAsiaTheme="majorEastAsia" w:hAnsiTheme="majorEastAsia" w:hint="eastAsia"/>
                <w:sz w:val="22"/>
                <w:szCs w:val="22"/>
                <w:lang w:eastAsia="ja-JP"/>
              </w:rPr>
              <w:t>TDD モードでは、上り回線と下り回線が同じ周波数帯を使用しますが、異なるタイミングで送信されます。</w:t>
            </w:r>
          </w:p>
          <w:p w14:paraId="4F3FDA6B" w14:textId="77777777" w:rsidR="0014133C" w:rsidRPr="0014133C" w:rsidRDefault="0014133C" w:rsidP="0014133C">
            <w:pPr>
              <w:pStyle w:val="af9"/>
              <w:spacing w:line="307" w:lineRule="auto"/>
              <w:ind w:right="-1"/>
              <w:rPr>
                <w:rFonts w:asciiTheme="majorEastAsia" w:eastAsiaTheme="majorEastAsia" w:hAnsiTheme="majorEastAsia"/>
                <w:sz w:val="22"/>
                <w:szCs w:val="22"/>
                <w:lang w:eastAsia="ja-JP"/>
              </w:rPr>
            </w:pPr>
            <w:r w:rsidRPr="0014133C">
              <w:rPr>
                <w:rFonts w:asciiTheme="majorEastAsia" w:eastAsiaTheme="majorEastAsia" w:hAnsiTheme="majorEastAsia" w:hint="eastAsia"/>
                <w:sz w:val="22"/>
                <w:szCs w:val="22"/>
                <w:lang w:eastAsia="ja-JP"/>
              </w:rPr>
              <w:t>フォーマット25では、下りリンクに0.785714286の帯域幅を割り当てています。</w:t>
            </w:r>
          </w:p>
          <w:p w14:paraId="10AAD9C8" w14:textId="5FAB075F" w:rsidR="0014133C" w:rsidRPr="00293721" w:rsidRDefault="0014133C" w:rsidP="0014133C">
            <w:pPr>
              <w:pStyle w:val="af9"/>
              <w:spacing w:line="307" w:lineRule="auto"/>
              <w:ind w:right="-1"/>
              <w:rPr>
                <w:rFonts w:asciiTheme="majorEastAsia" w:eastAsiaTheme="majorEastAsia" w:hAnsiTheme="majorEastAsia"/>
                <w:sz w:val="22"/>
                <w:szCs w:val="22"/>
                <w:lang w:eastAsia="ja-JP"/>
              </w:rPr>
            </w:pPr>
            <w:r w:rsidRPr="0014133C">
              <w:rPr>
                <w:rFonts w:asciiTheme="majorEastAsia" w:eastAsiaTheme="majorEastAsia" w:hAnsiTheme="majorEastAsia" w:hint="eastAsia"/>
                <w:sz w:val="22"/>
                <w:szCs w:val="22"/>
                <w:lang w:eastAsia="ja-JP"/>
              </w:rPr>
              <w:t>1 セクターの基地局の場合の計算。</w:t>
            </w:r>
          </w:p>
        </w:tc>
      </w:tr>
    </w:tbl>
    <w:p w14:paraId="7F748253" w14:textId="6BF7BC07" w:rsidR="00293721" w:rsidRPr="00113558" w:rsidRDefault="0014133C" w:rsidP="0014133C">
      <w:pPr>
        <w:pStyle w:val="af9"/>
        <w:spacing w:line="307" w:lineRule="auto"/>
        <w:ind w:leftChars="342" w:left="709" w:right="-1"/>
        <w:jc w:val="center"/>
        <w:rPr>
          <w:rFonts w:asciiTheme="majorEastAsia" w:eastAsiaTheme="majorEastAsia" w:hAnsiTheme="majorEastAsia"/>
          <w:b/>
          <w:bCs/>
          <w:sz w:val="22"/>
          <w:szCs w:val="22"/>
          <w:lang w:eastAsia="ja-JP"/>
        </w:rPr>
      </w:pPr>
      <w:r w:rsidRPr="00113558">
        <w:rPr>
          <w:rFonts w:asciiTheme="majorEastAsia" w:eastAsiaTheme="majorEastAsia" w:hAnsiTheme="majorEastAsia" w:hint="eastAsia"/>
          <w:b/>
          <w:bCs/>
          <w:sz w:val="22"/>
          <w:szCs w:val="22"/>
          <w:lang w:eastAsia="ja-JP"/>
        </w:rPr>
        <w:t>表 7：O-RAN IoTおよび5G NRサイト例の一部におけるピークバックホールDL帯域幅</w:t>
      </w:r>
    </w:p>
    <w:p w14:paraId="1851B5B3" w14:textId="77777777" w:rsidR="0014133C" w:rsidRPr="003E6CCD" w:rsidRDefault="0014133C" w:rsidP="00C915D7">
      <w:pPr>
        <w:pStyle w:val="af9"/>
        <w:spacing w:line="307" w:lineRule="auto"/>
        <w:ind w:leftChars="342" w:left="709" w:right="-1"/>
        <w:rPr>
          <w:rFonts w:asciiTheme="majorEastAsia" w:eastAsiaTheme="majorEastAsia" w:hAnsiTheme="majorEastAsia"/>
          <w:sz w:val="22"/>
          <w:szCs w:val="22"/>
          <w:lang w:eastAsia="ja-JP"/>
        </w:rPr>
      </w:pPr>
    </w:p>
    <w:p w14:paraId="218A6970" w14:textId="34216356" w:rsidR="003E6CCD" w:rsidRDefault="003E6CCD" w:rsidP="003E6CCD">
      <w:pPr>
        <w:ind w:leftChars="205" w:left="425"/>
        <w:jc w:val="left"/>
        <w:outlineLvl w:val="1"/>
        <w:rPr>
          <w:rFonts w:asciiTheme="majorEastAsia" w:eastAsiaTheme="majorEastAsia" w:hAnsiTheme="majorEastAsia"/>
        </w:rPr>
      </w:pPr>
      <w:bookmarkStart w:id="39" w:name="_Toc182312928"/>
      <w:r>
        <w:rPr>
          <w:rFonts w:asciiTheme="majorEastAsia" w:eastAsiaTheme="majorEastAsia" w:hAnsiTheme="majorEastAsia" w:hint="eastAsia"/>
        </w:rPr>
        <w:lastRenderedPageBreak/>
        <w:t>１０－２－２．</w:t>
      </w:r>
      <w:r w:rsidRPr="003E6CCD">
        <w:rPr>
          <w:rFonts w:asciiTheme="majorEastAsia" w:eastAsiaTheme="majorEastAsia" w:hAnsiTheme="majorEastAsia" w:hint="eastAsia"/>
          <w:szCs w:val="22"/>
        </w:rPr>
        <w:t>ピーク時のサイトデータ転送速度</w:t>
      </w:r>
      <w:bookmarkEnd w:id="39"/>
    </w:p>
    <w:p w14:paraId="55FBA5CF" w14:textId="77777777" w:rsidR="003E6CCD" w:rsidRDefault="003E6CCD" w:rsidP="003E6CCD">
      <w:pPr>
        <w:pStyle w:val="af9"/>
        <w:spacing w:line="307" w:lineRule="auto"/>
        <w:ind w:leftChars="342" w:left="709" w:right="-1"/>
        <w:rPr>
          <w:rFonts w:asciiTheme="majorEastAsia" w:eastAsiaTheme="majorEastAsia" w:hAnsiTheme="majorEastAsia"/>
          <w:sz w:val="22"/>
          <w:szCs w:val="22"/>
          <w:lang w:eastAsia="ja-JP"/>
        </w:rPr>
      </w:pPr>
      <w:r w:rsidRPr="00020327">
        <w:rPr>
          <w:rFonts w:asciiTheme="majorEastAsia" w:eastAsiaTheme="majorEastAsia" w:hAnsiTheme="majorEastAsia" w:hint="eastAsia"/>
          <w:sz w:val="22"/>
          <w:szCs w:val="22"/>
          <w:lang w:eastAsia="ja-JP"/>
        </w:rPr>
        <w:t>5G NRはバックホールで観測されるデータ量を増加させ、ミッドホールに実装された場合、3GPP技術の旧世代と比較して。以下の式は、単一セクターサイトにおける5Gデータのピーク帯域幅を計算します。</w:t>
      </w:r>
    </w:p>
    <w:p w14:paraId="4E80B681" w14:textId="77777777" w:rsidR="0014133C" w:rsidRDefault="0014133C" w:rsidP="00C915D7">
      <w:pPr>
        <w:pStyle w:val="af9"/>
        <w:spacing w:line="307" w:lineRule="auto"/>
        <w:ind w:leftChars="342" w:left="709" w:right="-1"/>
        <w:rPr>
          <w:rFonts w:asciiTheme="majorEastAsia" w:eastAsiaTheme="majorEastAsia" w:hAnsiTheme="majorEastAsia"/>
          <w:sz w:val="22"/>
          <w:szCs w:val="22"/>
          <w:lang w:eastAsia="ja-JP"/>
        </w:rPr>
      </w:pPr>
    </w:p>
    <w:p w14:paraId="7831A557" w14:textId="77777777" w:rsidR="003E6CCD" w:rsidRPr="003E6CCD" w:rsidRDefault="003E6CCD" w:rsidP="003E6CCD">
      <w:pPr>
        <w:pStyle w:val="af9"/>
        <w:spacing w:line="307" w:lineRule="auto"/>
        <w:ind w:leftChars="342" w:left="709" w:right="-1"/>
        <w:rPr>
          <w:rFonts w:asciiTheme="majorEastAsia" w:eastAsiaTheme="majorEastAsia" w:hAnsiTheme="majorEastAsia"/>
          <w:sz w:val="22"/>
          <w:szCs w:val="22"/>
          <w:lang w:eastAsia="ja-JP"/>
        </w:rPr>
      </w:pPr>
      <w:r w:rsidRPr="003E6CCD">
        <w:rPr>
          <w:rFonts w:asciiTheme="majorEastAsia" w:eastAsiaTheme="majorEastAsia" w:hAnsiTheme="majorEastAsia" w:hint="eastAsia"/>
          <w:sz w:val="22"/>
          <w:szCs w:val="22"/>
          <w:lang w:eastAsia="ja-JP"/>
        </w:rPr>
        <w:t>最大下り帯域幅を計算するには、サイト内のすべての無線に関連付けられた帯域幅を合計し、カプセル化オーバーヘッドを追加する必要があります。 3つのサイトプロファイル（スモール、ミディアム、ラージ）に関連する5G NR DLデータレートのピーク値は以下の通りです。</w:t>
      </w:r>
    </w:p>
    <w:p w14:paraId="23A0E47B" w14:textId="77777777" w:rsidR="003E6CCD" w:rsidRPr="003E6CCD" w:rsidRDefault="003E6CCD" w:rsidP="003E6CCD">
      <w:pPr>
        <w:pStyle w:val="af9"/>
        <w:spacing w:line="307" w:lineRule="auto"/>
        <w:ind w:leftChars="342" w:left="709" w:right="-1"/>
        <w:rPr>
          <w:rFonts w:asciiTheme="majorEastAsia" w:eastAsiaTheme="majorEastAsia" w:hAnsiTheme="majorEastAsia"/>
          <w:sz w:val="22"/>
          <w:szCs w:val="22"/>
          <w:lang w:eastAsia="ja-JP"/>
        </w:rPr>
      </w:pPr>
    </w:p>
    <w:p w14:paraId="3649C0DD" w14:textId="6E6A0F7C" w:rsidR="003E6CCD" w:rsidRDefault="003E6CCD" w:rsidP="003E6CCD">
      <w:pPr>
        <w:pStyle w:val="af9"/>
        <w:spacing w:line="307" w:lineRule="auto"/>
        <w:ind w:leftChars="342" w:left="709" w:right="-1"/>
        <w:rPr>
          <w:rFonts w:asciiTheme="majorEastAsia" w:eastAsiaTheme="majorEastAsia" w:hAnsiTheme="majorEastAsia"/>
          <w:sz w:val="22"/>
          <w:szCs w:val="22"/>
          <w:lang w:eastAsia="ja-JP"/>
        </w:rPr>
      </w:pPr>
      <w:r w:rsidRPr="003E6CCD">
        <w:rPr>
          <w:rFonts w:asciiTheme="majorEastAsia" w:eastAsiaTheme="majorEastAsia" w:hAnsiTheme="majorEastAsia" w:hint="eastAsia"/>
          <w:sz w:val="22"/>
          <w:szCs w:val="22"/>
          <w:lang w:eastAsia="ja-JP"/>
        </w:rPr>
        <w:t>備考：5G 無線コンポーネントのみが考慮されています。現実世界では、5G NR と並行して 3GPP 技術の旧世代が展開される可能性が高いので、これらのコンポーネントも追加する必要があります。</w:t>
      </w:r>
    </w:p>
    <w:p w14:paraId="5051E71C" w14:textId="77EB2D2A" w:rsidR="00A203E9" w:rsidRDefault="00A203E9">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1430AEA7" w14:textId="77777777" w:rsidR="003E6CCD" w:rsidRDefault="003E6CCD" w:rsidP="003E6CCD">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689"/>
        <w:gridCol w:w="690"/>
        <w:gridCol w:w="652"/>
        <w:gridCol w:w="652"/>
        <w:gridCol w:w="737"/>
        <w:gridCol w:w="839"/>
        <w:gridCol w:w="777"/>
        <w:gridCol w:w="649"/>
        <w:gridCol w:w="696"/>
        <w:gridCol w:w="1030"/>
        <w:gridCol w:w="1508"/>
      </w:tblGrid>
      <w:tr w:rsidR="002B4AAE" w14:paraId="21CD80C8" w14:textId="1AA009A2" w:rsidTr="002B4AAE">
        <w:tc>
          <w:tcPr>
            <w:tcW w:w="689" w:type="dxa"/>
          </w:tcPr>
          <w:p w14:paraId="24139F10" w14:textId="498CD42B"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2"/>
                <w:sz w:val="22"/>
                <w:szCs w:val="22"/>
              </w:rPr>
              <w:t>周波数範囲</w:t>
            </w:r>
          </w:p>
        </w:tc>
        <w:tc>
          <w:tcPr>
            <w:tcW w:w="690" w:type="dxa"/>
          </w:tcPr>
          <w:p w14:paraId="1FC9FF22" w14:textId="3AB44B57"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4"/>
                <w:sz w:val="22"/>
                <w:szCs w:val="22"/>
              </w:rPr>
              <w:t>モード</w:t>
            </w:r>
          </w:p>
        </w:tc>
        <w:tc>
          <w:tcPr>
            <w:tcW w:w="652" w:type="dxa"/>
          </w:tcPr>
          <w:p w14:paraId="234D786C" w14:textId="31BB1AA7"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2"/>
                <w:sz w:val="22"/>
                <w:szCs w:val="22"/>
              </w:rPr>
              <w:t>セクター</w:t>
            </w:r>
          </w:p>
        </w:tc>
        <w:tc>
          <w:tcPr>
            <w:tcW w:w="652" w:type="dxa"/>
          </w:tcPr>
          <w:p w14:paraId="6E117C22" w14:textId="71FA4E88"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2"/>
                <w:sz w:val="22"/>
                <w:szCs w:val="22"/>
              </w:rPr>
              <w:t>キャリア</w:t>
            </w:r>
          </w:p>
        </w:tc>
        <w:tc>
          <w:tcPr>
            <w:tcW w:w="737" w:type="dxa"/>
          </w:tcPr>
          <w:p w14:paraId="2FD40755" w14:textId="2AA3BDC1"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MIMOレイヤー</w:t>
            </w:r>
            <w:r w:rsidRPr="002B4AAE">
              <w:rPr>
                <w:rFonts w:asciiTheme="majorEastAsia" w:eastAsiaTheme="majorEastAsia" w:hAnsiTheme="majorEastAsia"/>
                <w:spacing w:val="-4"/>
                <w:sz w:val="22"/>
                <w:szCs w:val="22"/>
                <w:lang w:eastAsia="ja-JP"/>
              </w:rPr>
              <w:t>v(j)</w:t>
            </w:r>
          </w:p>
        </w:tc>
        <w:tc>
          <w:tcPr>
            <w:tcW w:w="839" w:type="dxa"/>
          </w:tcPr>
          <w:p w14:paraId="6B1E75DB" w14:textId="77777777"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DL</w:t>
            </w:r>
          </w:p>
          <w:p w14:paraId="742A1FC4" w14:textId="0A9C5071" w:rsidR="008C00C0"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z w:val="22"/>
                <w:szCs w:val="22"/>
                <w:lang w:eastAsia="ja-JP"/>
              </w:rPr>
              <w:t>変調</w:t>
            </w:r>
          </w:p>
        </w:tc>
        <w:tc>
          <w:tcPr>
            <w:tcW w:w="777" w:type="dxa"/>
          </w:tcPr>
          <w:p w14:paraId="0F11A4E2" w14:textId="7E5E1D25"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pacing w:val="-4"/>
                <w:sz w:val="22"/>
                <w:szCs w:val="22"/>
                <w:lang w:eastAsia="ja-JP"/>
              </w:rPr>
              <w:t>B/</w:t>
            </w:r>
            <w:r w:rsidR="002B4AAE" w:rsidRPr="002B4AAE">
              <w:rPr>
                <w:rFonts w:asciiTheme="majorEastAsia" w:eastAsiaTheme="majorEastAsia" w:hAnsiTheme="majorEastAsia" w:hint="eastAsia"/>
                <w:spacing w:val="-4"/>
                <w:sz w:val="22"/>
                <w:szCs w:val="22"/>
                <w:lang w:eastAsia="ja-JP"/>
              </w:rPr>
              <w:t>W</w:t>
            </w:r>
            <w:r w:rsidRPr="002B4AAE">
              <w:rPr>
                <w:rFonts w:asciiTheme="majorEastAsia" w:eastAsiaTheme="majorEastAsia" w:hAnsiTheme="majorEastAsia"/>
                <w:spacing w:val="-4"/>
                <w:sz w:val="22"/>
                <w:szCs w:val="22"/>
              </w:rPr>
              <w:t xml:space="preserve"> </w:t>
            </w:r>
            <w:r w:rsidRPr="002B4AAE">
              <w:rPr>
                <w:rFonts w:asciiTheme="majorEastAsia" w:eastAsiaTheme="majorEastAsia" w:hAnsiTheme="majorEastAsia"/>
                <w:spacing w:val="-2"/>
                <w:sz w:val="22"/>
                <w:szCs w:val="22"/>
              </w:rPr>
              <w:t>(MHz)</w:t>
            </w:r>
          </w:p>
        </w:tc>
        <w:tc>
          <w:tcPr>
            <w:tcW w:w="649" w:type="dxa"/>
          </w:tcPr>
          <w:p w14:paraId="32EF1D30" w14:textId="532E4584"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10"/>
                <w:w w:val="105"/>
                <w:sz w:val="22"/>
                <w:szCs w:val="22"/>
              </w:rPr>
              <w:t>μ</w:t>
            </w:r>
          </w:p>
        </w:tc>
        <w:tc>
          <w:tcPr>
            <w:tcW w:w="696" w:type="dxa"/>
          </w:tcPr>
          <w:p w14:paraId="1A3F7EED" w14:textId="312DC620"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TDDスロット</w:t>
            </w:r>
            <w:r w:rsidRPr="002B4AAE">
              <w:rPr>
                <w:rFonts w:asciiTheme="majorEastAsia" w:eastAsiaTheme="majorEastAsia" w:hAnsiTheme="majorEastAsia"/>
                <w:spacing w:val="-2"/>
                <w:sz w:val="22"/>
                <w:szCs w:val="22"/>
                <w:lang w:eastAsia="ja-JP"/>
              </w:rPr>
              <w:t>フォーマット</w:t>
            </w:r>
          </w:p>
        </w:tc>
        <w:tc>
          <w:tcPr>
            <w:tcW w:w="1030" w:type="dxa"/>
          </w:tcPr>
          <w:p w14:paraId="10F4FE53" w14:textId="0D01BE91"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単一セクタDL</w:t>
            </w:r>
            <w:r w:rsidR="002B4AAE" w:rsidRPr="002B4AAE">
              <w:rPr>
                <w:rFonts w:asciiTheme="majorEastAsia" w:eastAsiaTheme="majorEastAsia" w:hAnsiTheme="majorEastAsia" w:hint="eastAsia"/>
                <w:sz w:val="22"/>
                <w:szCs w:val="22"/>
                <w:lang w:eastAsia="ja-JP"/>
              </w:rPr>
              <w:t xml:space="preserve">　b/w</w:t>
            </w:r>
            <w:r w:rsidRPr="002B4AAE">
              <w:rPr>
                <w:rFonts w:asciiTheme="majorEastAsia" w:eastAsiaTheme="majorEastAsia" w:hAnsiTheme="majorEastAsia"/>
                <w:spacing w:val="-2"/>
                <w:sz w:val="22"/>
                <w:szCs w:val="22"/>
                <w:lang w:eastAsia="ja-JP"/>
              </w:rPr>
              <w:t>（Mbps）</w:t>
            </w:r>
          </w:p>
        </w:tc>
        <w:tc>
          <w:tcPr>
            <w:tcW w:w="1508" w:type="dxa"/>
          </w:tcPr>
          <w:p w14:paraId="089E4447" w14:textId="192CCD3B" w:rsidR="008C00C0" w:rsidRPr="002B4AAE" w:rsidRDefault="008C00C0" w:rsidP="008C00C0">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ピーク時サイトDL</w:t>
            </w:r>
            <w:r w:rsidR="002B4AAE" w:rsidRPr="002B4AAE">
              <w:rPr>
                <w:rFonts w:asciiTheme="majorEastAsia" w:eastAsiaTheme="majorEastAsia" w:hAnsiTheme="majorEastAsia" w:hint="eastAsia"/>
                <w:sz w:val="22"/>
                <w:szCs w:val="22"/>
                <w:lang w:eastAsia="ja-JP"/>
              </w:rPr>
              <w:t xml:space="preserve"> b/w</w:t>
            </w:r>
            <w:r w:rsidRPr="002B4AAE">
              <w:rPr>
                <w:rFonts w:asciiTheme="majorEastAsia" w:eastAsiaTheme="majorEastAsia" w:hAnsiTheme="majorEastAsia"/>
                <w:spacing w:val="-2"/>
                <w:sz w:val="22"/>
                <w:szCs w:val="22"/>
                <w:lang w:eastAsia="ja-JP"/>
              </w:rPr>
              <w:t>(Gbps)</w:t>
            </w:r>
          </w:p>
        </w:tc>
      </w:tr>
      <w:tr w:rsidR="002B4AAE" w14:paraId="4230A490" w14:textId="3AAE02A7" w:rsidTr="002B4AAE">
        <w:tc>
          <w:tcPr>
            <w:tcW w:w="689" w:type="dxa"/>
          </w:tcPr>
          <w:p w14:paraId="63D24F32" w14:textId="59CE993C"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FR1 </w:t>
            </w:r>
          </w:p>
        </w:tc>
        <w:tc>
          <w:tcPr>
            <w:tcW w:w="690" w:type="dxa"/>
          </w:tcPr>
          <w:p w14:paraId="16352980" w14:textId="607D02A5"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TDD </w:t>
            </w:r>
          </w:p>
        </w:tc>
        <w:tc>
          <w:tcPr>
            <w:tcW w:w="652" w:type="dxa"/>
          </w:tcPr>
          <w:p w14:paraId="1085E267" w14:textId="18C1E69F"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 </w:t>
            </w:r>
          </w:p>
        </w:tc>
        <w:tc>
          <w:tcPr>
            <w:tcW w:w="652" w:type="dxa"/>
          </w:tcPr>
          <w:p w14:paraId="7B4B4728" w14:textId="153F8D86"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 </w:t>
            </w:r>
          </w:p>
        </w:tc>
        <w:tc>
          <w:tcPr>
            <w:tcW w:w="737" w:type="dxa"/>
          </w:tcPr>
          <w:p w14:paraId="11F5BD26" w14:textId="221FDC65"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4 </w:t>
            </w:r>
          </w:p>
        </w:tc>
        <w:tc>
          <w:tcPr>
            <w:tcW w:w="839" w:type="dxa"/>
          </w:tcPr>
          <w:p w14:paraId="1B6618C6" w14:textId="0A863BBF"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256QAM </w:t>
            </w:r>
          </w:p>
        </w:tc>
        <w:tc>
          <w:tcPr>
            <w:tcW w:w="777" w:type="dxa"/>
          </w:tcPr>
          <w:p w14:paraId="36D11FB9" w14:textId="7B9560DF"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100 </w:t>
            </w:r>
          </w:p>
        </w:tc>
        <w:tc>
          <w:tcPr>
            <w:tcW w:w="649" w:type="dxa"/>
          </w:tcPr>
          <w:p w14:paraId="0FBAD41A" w14:textId="4C4A6DC4"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 </w:t>
            </w:r>
          </w:p>
        </w:tc>
        <w:tc>
          <w:tcPr>
            <w:tcW w:w="696" w:type="dxa"/>
          </w:tcPr>
          <w:p w14:paraId="0D679F66" w14:textId="697BE4E6"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25 </w:t>
            </w:r>
          </w:p>
        </w:tc>
        <w:tc>
          <w:tcPr>
            <w:tcW w:w="1030" w:type="dxa"/>
          </w:tcPr>
          <w:p w14:paraId="5B5AB723" w14:textId="6ACC18BE"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1836 </w:t>
            </w:r>
          </w:p>
        </w:tc>
        <w:tc>
          <w:tcPr>
            <w:tcW w:w="1508" w:type="dxa"/>
          </w:tcPr>
          <w:p w14:paraId="40A8969C" w14:textId="10A8F4AE"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1.84 </w:t>
            </w:r>
          </w:p>
        </w:tc>
      </w:tr>
      <w:tr w:rsidR="008C00C0" w14:paraId="276EABE5" w14:textId="1EA6C5A0" w:rsidTr="002B4AAE">
        <w:tc>
          <w:tcPr>
            <w:tcW w:w="7411" w:type="dxa"/>
            <w:gridSpan w:val="10"/>
            <w:vMerge w:val="restart"/>
          </w:tcPr>
          <w:p w14:paraId="7F778678" w14:textId="77777777" w:rsidR="008C00C0" w:rsidRPr="002B4AAE" w:rsidRDefault="008C00C0" w:rsidP="003E6CCD">
            <w:pPr>
              <w:pStyle w:val="af9"/>
              <w:spacing w:line="307" w:lineRule="auto"/>
              <w:ind w:right="-1"/>
              <w:rPr>
                <w:rFonts w:asciiTheme="majorEastAsia" w:eastAsiaTheme="majorEastAsia" w:hAnsiTheme="majorEastAsia"/>
                <w:sz w:val="22"/>
                <w:szCs w:val="22"/>
                <w:lang w:eastAsia="ja-JP"/>
              </w:rPr>
            </w:pPr>
          </w:p>
        </w:tc>
        <w:tc>
          <w:tcPr>
            <w:tcW w:w="1508" w:type="dxa"/>
          </w:tcPr>
          <w:p w14:paraId="7EF854A0" w14:textId="77777777" w:rsidR="008C00C0" w:rsidRPr="002B4AAE" w:rsidRDefault="008C00C0" w:rsidP="003E6CCD">
            <w:pPr>
              <w:pStyle w:val="af9"/>
              <w:spacing w:line="307" w:lineRule="auto"/>
              <w:ind w:right="-1"/>
              <w:rPr>
                <w:rFonts w:asciiTheme="majorEastAsia" w:eastAsiaTheme="majorEastAsia" w:hAnsiTheme="majorEastAsia"/>
                <w:sz w:val="22"/>
                <w:szCs w:val="22"/>
                <w:lang w:eastAsia="ja-JP"/>
              </w:rPr>
            </w:pPr>
          </w:p>
        </w:tc>
      </w:tr>
      <w:tr w:rsidR="008C00C0" w14:paraId="1750B9D2" w14:textId="17D38599" w:rsidTr="002B4AAE">
        <w:tc>
          <w:tcPr>
            <w:tcW w:w="7411" w:type="dxa"/>
            <w:gridSpan w:val="10"/>
            <w:vMerge/>
          </w:tcPr>
          <w:p w14:paraId="151665EC" w14:textId="77777777" w:rsidR="008C00C0" w:rsidRPr="002B4AAE" w:rsidRDefault="008C00C0" w:rsidP="003E6CCD">
            <w:pPr>
              <w:pStyle w:val="af9"/>
              <w:spacing w:line="307" w:lineRule="auto"/>
              <w:ind w:right="-1"/>
              <w:rPr>
                <w:rFonts w:asciiTheme="majorEastAsia" w:eastAsiaTheme="majorEastAsia" w:hAnsiTheme="majorEastAsia"/>
                <w:sz w:val="22"/>
                <w:szCs w:val="22"/>
                <w:lang w:eastAsia="ja-JP"/>
              </w:rPr>
            </w:pPr>
          </w:p>
        </w:tc>
        <w:tc>
          <w:tcPr>
            <w:tcW w:w="1508" w:type="dxa"/>
          </w:tcPr>
          <w:p w14:paraId="28B901A5" w14:textId="3DD7FEA0" w:rsidR="008C00C0" w:rsidRPr="002B4AAE" w:rsidRDefault="002B4AAE" w:rsidP="003E6CCD">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z w:val="22"/>
                <w:szCs w:val="22"/>
                <w:lang w:eastAsia="ja-JP"/>
              </w:rPr>
              <w:t>合計（Gbps）</w:t>
            </w:r>
          </w:p>
        </w:tc>
      </w:tr>
      <w:tr w:rsidR="008C00C0" w14:paraId="3D09F39F" w14:textId="5C80E038" w:rsidTr="002B4AAE">
        <w:tc>
          <w:tcPr>
            <w:tcW w:w="7411" w:type="dxa"/>
            <w:gridSpan w:val="10"/>
            <w:vMerge/>
          </w:tcPr>
          <w:p w14:paraId="58B5444C" w14:textId="77777777" w:rsidR="008C00C0" w:rsidRPr="002B4AAE" w:rsidRDefault="008C00C0" w:rsidP="003E6CCD">
            <w:pPr>
              <w:pStyle w:val="af9"/>
              <w:spacing w:line="307" w:lineRule="auto"/>
              <w:ind w:right="-1"/>
              <w:rPr>
                <w:rFonts w:asciiTheme="majorEastAsia" w:eastAsiaTheme="majorEastAsia" w:hAnsiTheme="majorEastAsia"/>
                <w:sz w:val="22"/>
                <w:szCs w:val="22"/>
                <w:lang w:eastAsia="ja-JP"/>
              </w:rPr>
            </w:pPr>
          </w:p>
        </w:tc>
        <w:tc>
          <w:tcPr>
            <w:tcW w:w="1508" w:type="dxa"/>
          </w:tcPr>
          <w:p w14:paraId="5726B6E8" w14:textId="43E43C86" w:rsidR="008C00C0" w:rsidRPr="002B4AAE" w:rsidRDefault="002B4AAE" w:rsidP="002B4AAE">
            <w:pPr>
              <w:pStyle w:val="Default"/>
              <w:jc w:val="left"/>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1.84 </w:t>
            </w:r>
          </w:p>
        </w:tc>
      </w:tr>
    </w:tbl>
    <w:p w14:paraId="03959176" w14:textId="064E4956" w:rsidR="008C00C0" w:rsidRPr="00F02AFD" w:rsidRDefault="002B4AAE" w:rsidP="002B4AAE">
      <w:pPr>
        <w:pStyle w:val="af9"/>
        <w:spacing w:line="307" w:lineRule="auto"/>
        <w:ind w:leftChars="342" w:left="709" w:right="-1"/>
        <w:jc w:val="center"/>
        <w:rPr>
          <w:rFonts w:asciiTheme="majorEastAsia" w:eastAsiaTheme="majorEastAsia" w:hAnsiTheme="majorEastAsia"/>
          <w:b/>
          <w:bCs/>
          <w:sz w:val="22"/>
          <w:szCs w:val="22"/>
          <w:lang w:eastAsia="ja-JP"/>
        </w:rPr>
      </w:pPr>
      <w:r w:rsidRPr="00F02AFD">
        <w:rPr>
          <w:rFonts w:asciiTheme="majorEastAsia" w:eastAsiaTheme="majorEastAsia" w:hAnsiTheme="majorEastAsia" w:hint="eastAsia"/>
          <w:b/>
          <w:bCs/>
          <w:sz w:val="22"/>
          <w:szCs w:val="22"/>
          <w:lang w:eastAsia="ja-JP"/>
        </w:rPr>
        <w:t>表 8：FR1小規模サイトピークDLデータ帯域幅</w:t>
      </w:r>
    </w:p>
    <w:p w14:paraId="10B4C76C" w14:textId="77777777" w:rsidR="00A203E9" w:rsidRDefault="00A203E9" w:rsidP="00A203E9">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689"/>
        <w:gridCol w:w="690"/>
        <w:gridCol w:w="652"/>
        <w:gridCol w:w="652"/>
        <w:gridCol w:w="737"/>
        <w:gridCol w:w="839"/>
        <w:gridCol w:w="777"/>
        <w:gridCol w:w="649"/>
        <w:gridCol w:w="696"/>
        <w:gridCol w:w="1030"/>
        <w:gridCol w:w="1508"/>
      </w:tblGrid>
      <w:tr w:rsidR="002B4AAE" w14:paraId="58064A5C" w14:textId="77777777" w:rsidTr="003D4847">
        <w:tc>
          <w:tcPr>
            <w:tcW w:w="689" w:type="dxa"/>
          </w:tcPr>
          <w:p w14:paraId="490E4483" w14:textId="30E5EC86"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Pr>
                <w:rFonts w:asciiTheme="majorEastAsia" w:eastAsiaTheme="majorEastAsia" w:hAnsiTheme="majorEastAsia"/>
                <w:sz w:val="22"/>
                <w:szCs w:val="22"/>
                <w:lang w:eastAsia="ja-JP"/>
              </w:rPr>
              <w:br w:type="page"/>
            </w:r>
            <w:r w:rsidRPr="002B4AAE">
              <w:rPr>
                <w:rFonts w:asciiTheme="majorEastAsia" w:eastAsiaTheme="majorEastAsia" w:hAnsiTheme="majorEastAsia"/>
                <w:spacing w:val="-2"/>
                <w:sz w:val="22"/>
                <w:szCs w:val="22"/>
              </w:rPr>
              <w:t>周波数範囲</w:t>
            </w:r>
          </w:p>
        </w:tc>
        <w:tc>
          <w:tcPr>
            <w:tcW w:w="690" w:type="dxa"/>
          </w:tcPr>
          <w:p w14:paraId="436726BD"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4"/>
                <w:sz w:val="22"/>
                <w:szCs w:val="22"/>
              </w:rPr>
              <w:t>モード</w:t>
            </w:r>
          </w:p>
        </w:tc>
        <w:tc>
          <w:tcPr>
            <w:tcW w:w="652" w:type="dxa"/>
          </w:tcPr>
          <w:p w14:paraId="6745EFA2"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2"/>
                <w:sz w:val="22"/>
                <w:szCs w:val="22"/>
              </w:rPr>
              <w:t>セクター</w:t>
            </w:r>
          </w:p>
        </w:tc>
        <w:tc>
          <w:tcPr>
            <w:tcW w:w="652" w:type="dxa"/>
          </w:tcPr>
          <w:p w14:paraId="010704EE"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2"/>
                <w:sz w:val="22"/>
                <w:szCs w:val="22"/>
              </w:rPr>
              <w:t>キャリア</w:t>
            </w:r>
          </w:p>
        </w:tc>
        <w:tc>
          <w:tcPr>
            <w:tcW w:w="737" w:type="dxa"/>
          </w:tcPr>
          <w:p w14:paraId="0554C13B"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MIMOレイヤー</w:t>
            </w:r>
            <w:r w:rsidRPr="002B4AAE">
              <w:rPr>
                <w:rFonts w:asciiTheme="majorEastAsia" w:eastAsiaTheme="majorEastAsia" w:hAnsiTheme="majorEastAsia"/>
                <w:spacing w:val="-4"/>
                <w:sz w:val="22"/>
                <w:szCs w:val="22"/>
                <w:lang w:eastAsia="ja-JP"/>
              </w:rPr>
              <w:t>v(j)</w:t>
            </w:r>
          </w:p>
        </w:tc>
        <w:tc>
          <w:tcPr>
            <w:tcW w:w="839" w:type="dxa"/>
          </w:tcPr>
          <w:p w14:paraId="1F85B2B4"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DL</w:t>
            </w:r>
          </w:p>
          <w:p w14:paraId="67256030"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z w:val="22"/>
                <w:szCs w:val="22"/>
                <w:lang w:eastAsia="ja-JP"/>
              </w:rPr>
              <w:t>変調</w:t>
            </w:r>
          </w:p>
        </w:tc>
        <w:tc>
          <w:tcPr>
            <w:tcW w:w="777" w:type="dxa"/>
          </w:tcPr>
          <w:p w14:paraId="1FE80637"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pacing w:val="-4"/>
                <w:sz w:val="22"/>
                <w:szCs w:val="22"/>
                <w:lang w:eastAsia="ja-JP"/>
              </w:rPr>
              <w:t>B/W</w:t>
            </w:r>
            <w:r w:rsidRPr="002B4AAE">
              <w:rPr>
                <w:rFonts w:asciiTheme="majorEastAsia" w:eastAsiaTheme="majorEastAsia" w:hAnsiTheme="majorEastAsia"/>
                <w:spacing w:val="-4"/>
                <w:sz w:val="22"/>
                <w:szCs w:val="22"/>
              </w:rPr>
              <w:t xml:space="preserve"> </w:t>
            </w:r>
            <w:r w:rsidRPr="002B4AAE">
              <w:rPr>
                <w:rFonts w:asciiTheme="majorEastAsia" w:eastAsiaTheme="majorEastAsia" w:hAnsiTheme="majorEastAsia"/>
                <w:spacing w:val="-2"/>
                <w:sz w:val="22"/>
                <w:szCs w:val="22"/>
              </w:rPr>
              <w:t>(MHz)</w:t>
            </w:r>
          </w:p>
        </w:tc>
        <w:tc>
          <w:tcPr>
            <w:tcW w:w="649" w:type="dxa"/>
          </w:tcPr>
          <w:p w14:paraId="23433603"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10"/>
                <w:w w:val="105"/>
                <w:sz w:val="22"/>
                <w:szCs w:val="22"/>
              </w:rPr>
              <w:t>μ</w:t>
            </w:r>
          </w:p>
        </w:tc>
        <w:tc>
          <w:tcPr>
            <w:tcW w:w="696" w:type="dxa"/>
          </w:tcPr>
          <w:p w14:paraId="647BD63F"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TDDスロット</w:t>
            </w:r>
            <w:r w:rsidRPr="002B4AAE">
              <w:rPr>
                <w:rFonts w:asciiTheme="majorEastAsia" w:eastAsiaTheme="majorEastAsia" w:hAnsiTheme="majorEastAsia"/>
                <w:spacing w:val="-2"/>
                <w:sz w:val="22"/>
                <w:szCs w:val="22"/>
                <w:lang w:eastAsia="ja-JP"/>
              </w:rPr>
              <w:t>フォーマット</w:t>
            </w:r>
          </w:p>
        </w:tc>
        <w:tc>
          <w:tcPr>
            <w:tcW w:w="1030" w:type="dxa"/>
          </w:tcPr>
          <w:p w14:paraId="7DD721D3"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単一セクタDL</w:t>
            </w:r>
            <w:r w:rsidRPr="002B4AAE">
              <w:rPr>
                <w:rFonts w:asciiTheme="majorEastAsia" w:eastAsiaTheme="majorEastAsia" w:hAnsiTheme="majorEastAsia" w:hint="eastAsia"/>
                <w:sz w:val="22"/>
                <w:szCs w:val="22"/>
                <w:lang w:eastAsia="ja-JP"/>
              </w:rPr>
              <w:t xml:space="preserve">　b/w</w:t>
            </w:r>
            <w:r w:rsidRPr="002B4AAE">
              <w:rPr>
                <w:rFonts w:asciiTheme="majorEastAsia" w:eastAsiaTheme="majorEastAsia" w:hAnsiTheme="majorEastAsia"/>
                <w:spacing w:val="-2"/>
                <w:sz w:val="22"/>
                <w:szCs w:val="22"/>
                <w:lang w:eastAsia="ja-JP"/>
              </w:rPr>
              <w:t>（Mbps）</w:t>
            </w:r>
          </w:p>
        </w:tc>
        <w:tc>
          <w:tcPr>
            <w:tcW w:w="1508" w:type="dxa"/>
          </w:tcPr>
          <w:p w14:paraId="41398DEB"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ピーク時サイトDL</w:t>
            </w:r>
            <w:r w:rsidRPr="002B4AAE">
              <w:rPr>
                <w:rFonts w:asciiTheme="majorEastAsia" w:eastAsiaTheme="majorEastAsia" w:hAnsiTheme="majorEastAsia" w:hint="eastAsia"/>
                <w:sz w:val="22"/>
                <w:szCs w:val="22"/>
                <w:lang w:eastAsia="ja-JP"/>
              </w:rPr>
              <w:t xml:space="preserve"> b/w</w:t>
            </w:r>
            <w:r w:rsidRPr="002B4AAE">
              <w:rPr>
                <w:rFonts w:asciiTheme="majorEastAsia" w:eastAsiaTheme="majorEastAsia" w:hAnsiTheme="majorEastAsia"/>
                <w:spacing w:val="-2"/>
                <w:sz w:val="22"/>
                <w:szCs w:val="22"/>
                <w:lang w:eastAsia="ja-JP"/>
              </w:rPr>
              <w:t>(Gbps)</w:t>
            </w:r>
          </w:p>
        </w:tc>
      </w:tr>
      <w:tr w:rsidR="002B4AAE" w14:paraId="16554334" w14:textId="77777777" w:rsidTr="003D4847">
        <w:tc>
          <w:tcPr>
            <w:tcW w:w="689" w:type="dxa"/>
          </w:tcPr>
          <w:p w14:paraId="045F8B09" w14:textId="0D0B86D7"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FR2 </w:t>
            </w:r>
          </w:p>
        </w:tc>
        <w:tc>
          <w:tcPr>
            <w:tcW w:w="690" w:type="dxa"/>
          </w:tcPr>
          <w:p w14:paraId="6065830D" w14:textId="60A9AB48"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TDD </w:t>
            </w:r>
          </w:p>
        </w:tc>
        <w:tc>
          <w:tcPr>
            <w:tcW w:w="652" w:type="dxa"/>
          </w:tcPr>
          <w:p w14:paraId="31617F10" w14:textId="33013BD8"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 </w:t>
            </w:r>
          </w:p>
        </w:tc>
        <w:tc>
          <w:tcPr>
            <w:tcW w:w="652" w:type="dxa"/>
          </w:tcPr>
          <w:p w14:paraId="04544D87" w14:textId="2828ECB9"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 </w:t>
            </w:r>
          </w:p>
        </w:tc>
        <w:tc>
          <w:tcPr>
            <w:tcW w:w="737" w:type="dxa"/>
          </w:tcPr>
          <w:p w14:paraId="312ED6D0" w14:textId="4B7AD067"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 </w:t>
            </w:r>
          </w:p>
        </w:tc>
        <w:tc>
          <w:tcPr>
            <w:tcW w:w="839" w:type="dxa"/>
          </w:tcPr>
          <w:p w14:paraId="6CF3A7D3" w14:textId="4408A37B"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256QAM </w:t>
            </w:r>
          </w:p>
        </w:tc>
        <w:tc>
          <w:tcPr>
            <w:tcW w:w="777" w:type="dxa"/>
          </w:tcPr>
          <w:p w14:paraId="5A7A47AE" w14:textId="0013E2F6"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400 </w:t>
            </w:r>
          </w:p>
        </w:tc>
        <w:tc>
          <w:tcPr>
            <w:tcW w:w="649" w:type="dxa"/>
          </w:tcPr>
          <w:p w14:paraId="201CCC22" w14:textId="34806112"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3 </w:t>
            </w:r>
          </w:p>
        </w:tc>
        <w:tc>
          <w:tcPr>
            <w:tcW w:w="696" w:type="dxa"/>
          </w:tcPr>
          <w:p w14:paraId="0BCFF9BD" w14:textId="1EE48CFF"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25 </w:t>
            </w:r>
          </w:p>
        </w:tc>
        <w:tc>
          <w:tcPr>
            <w:tcW w:w="1030" w:type="dxa"/>
          </w:tcPr>
          <w:p w14:paraId="44AC82C7" w14:textId="013BBD1C"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3386 </w:t>
            </w:r>
          </w:p>
        </w:tc>
        <w:tc>
          <w:tcPr>
            <w:tcW w:w="1508" w:type="dxa"/>
          </w:tcPr>
          <w:p w14:paraId="2921F232" w14:textId="071EEED6"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3.39 </w:t>
            </w:r>
          </w:p>
        </w:tc>
      </w:tr>
      <w:tr w:rsidR="002B4AAE" w14:paraId="090050DE" w14:textId="77777777" w:rsidTr="003D4847">
        <w:tc>
          <w:tcPr>
            <w:tcW w:w="7411" w:type="dxa"/>
            <w:gridSpan w:val="10"/>
            <w:vMerge w:val="restart"/>
          </w:tcPr>
          <w:p w14:paraId="5FFFEFF7"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p>
        </w:tc>
        <w:tc>
          <w:tcPr>
            <w:tcW w:w="1508" w:type="dxa"/>
          </w:tcPr>
          <w:p w14:paraId="78A5BAE8"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p>
        </w:tc>
      </w:tr>
      <w:tr w:rsidR="002B4AAE" w14:paraId="67984CF6" w14:textId="77777777" w:rsidTr="003D4847">
        <w:tc>
          <w:tcPr>
            <w:tcW w:w="7411" w:type="dxa"/>
            <w:gridSpan w:val="10"/>
            <w:vMerge/>
          </w:tcPr>
          <w:p w14:paraId="6C2B0E6A"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p>
        </w:tc>
        <w:tc>
          <w:tcPr>
            <w:tcW w:w="1508" w:type="dxa"/>
          </w:tcPr>
          <w:p w14:paraId="4AD4FA6F"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z w:val="22"/>
                <w:szCs w:val="22"/>
                <w:lang w:eastAsia="ja-JP"/>
              </w:rPr>
              <w:t>合計（Gbps）</w:t>
            </w:r>
          </w:p>
        </w:tc>
      </w:tr>
      <w:tr w:rsidR="002B4AAE" w14:paraId="09108F2E" w14:textId="77777777" w:rsidTr="003D4847">
        <w:tc>
          <w:tcPr>
            <w:tcW w:w="7411" w:type="dxa"/>
            <w:gridSpan w:val="10"/>
            <w:vMerge/>
          </w:tcPr>
          <w:p w14:paraId="58CD74FF"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p>
        </w:tc>
        <w:tc>
          <w:tcPr>
            <w:tcW w:w="1508" w:type="dxa"/>
          </w:tcPr>
          <w:p w14:paraId="5D0E4F99" w14:textId="53AEED99" w:rsidR="002B4AAE" w:rsidRPr="002B4AAE" w:rsidRDefault="002B4AAE" w:rsidP="002B4AAE">
            <w:pPr>
              <w:pStyle w:val="Default"/>
              <w:jc w:val="left"/>
              <w:rPr>
                <w:rFonts w:asciiTheme="majorEastAsia" w:eastAsiaTheme="majorEastAsia" w:hAnsiTheme="majorEastAsia"/>
                <w:sz w:val="22"/>
                <w:szCs w:val="22"/>
              </w:rPr>
            </w:pPr>
            <w:r w:rsidRPr="002B4AAE">
              <w:rPr>
                <w:rFonts w:asciiTheme="majorEastAsia" w:eastAsiaTheme="majorEastAsia" w:hAnsiTheme="majorEastAsia"/>
                <w:sz w:val="22"/>
                <w:szCs w:val="22"/>
              </w:rPr>
              <w:t>3.39</w:t>
            </w:r>
          </w:p>
        </w:tc>
      </w:tr>
    </w:tbl>
    <w:p w14:paraId="4F77FC13" w14:textId="53210FE4" w:rsidR="002B4AAE" w:rsidRPr="00F02AFD" w:rsidRDefault="002B4AAE" w:rsidP="002B4AAE">
      <w:pPr>
        <w:pStyle w:val="af9"/>
        <w:spacing w:line="307" w:lineRule="auto"/>
        <w:ind w:leftChars="342" w:left="709" w:right="-1"/>
        <w:jc w:val="center"/>
        <w:rPr>
          <w:rFonts w:asciiTheme="majorEastAsia" w:eastAsiaTheme="majorEastAsia" w:hAnsiTheme="majorEastAsia"/>
          <w:b/>
          <w:bCs/>
          <w:sz w:val="22"/>
          <w:szCs w:val="22"/>
          <w:lang w:eastAsia="ja-JP"/>
        </w:rPr>
      </w:pPr>
      <w:r w:rsidRPr="00F02AFD">
        <w:rPr>
          <w:rFonts w:asciiTheme="majorEastAsia" w:eastAsiaTheme="majorEastAsia" w:hAnsiTheme="majorEastAsia" w:hint="eastAsia"/>
          <w:b/>
          <w:bCs/>
          <w:sz w:val="22"/>
          <w:szCs w:val="22"/>
          <w:lang w:eastAsia="ja-JP"/>
        </w:rPr>
        <w:t>表 9：FR2小規模サイトピークDLデータ帯域幅</w:t>
      </w:r>
    </w:p>
    <w:p w14:paraId="1732F0E0" w14:textId="5ED59B11" w:rsidR="00A203E9" w:rsidRDefault="00A203E9">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43AAB10B" w14:textId="77777777" w:rsidR="008C00C0" w:rsidRDefault="008C00C0" w:rsidP="003E6CCD">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689"/>
        <w:gridCol w:w="690"/>
        <w:gridCol w:w="652"/>
        <w:gridCol w:w="652"/>
        <w:gridCol w:w="737"/>
        <w:gridCol w:w="839"/>
        <w:gridCol w:w="777"/>
        <w:gridCol w:w="649"/>
        <w:gridCol w:w="696"/>
        <w:gridCol w:w="1030"/>
        <w:gridCol w:w="1508"/>
      </w:tblGrid>
      <w:tr w:rsidR="002B4AAE" w14:paraId="224B691F" w14:textId="77777777" w:rsidTr="003D4847">
        <w:tc>
          <w:tcPr>
            <w:tcW w:w="689" w:type="dxa"/>
          </w:tcPr>
          <w:p w14:paraId="5D9009B5"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2"/>
                <w:sz w:val="22"/>
                <w:szCs w:val="22"/>
              </w:rPr>
              <w:t>周波数範囲</w:t>
            </w:r>
          </w:p>
        </w:tc>
        <w:tc>
          <w:tcPr>
            <w:tcW w:w="690" w:type="dxa"/>
          </w:tcPr>
          <w:p w14:paraId="79D15F1C"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4"/>
                <w:sz w:val="22"/>
                <w:szCs w:val="22"/>
              </w:rPr>
              <w:t>モード</w:t>
            </w:r>
          </w:p>
        </w:tc>
        <w:tc>
          <w:tcPr>
            <w:tcW w:w="652" w:type="dxa"/>
          </w:tcPr>
          <w:p w14:paraId="703AA6C3"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2"/>
                <w:sz w:val="22"/>
                <w:szCs w:val="22"/>
              </w:rPr>
              <w:t>セクター</w:t>
            </w:r>
          </w:p>
        </w:tc>
        <w:tc>
          <w:tcPr>
            <w:tcW w:w="652" w:type="dxa"/>
          </w:tcPr>
          <w:p w14:paraId="151C6EC5"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2"/>
                <w:sz w:val="22"/>
                <w:szCs w:val="22"/>
              </w:rPr>
              <w:t>キャリア</w:t>
            </w:r>
          </w:p>
        </w:tc>
        <w:tc>
          <w:tcPr>
            <w:tcW w:w="737" w:type="dxa"/>
          </w:tcPr>
          <w:p w14:paraId="7ED22CA4"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MIMOレイヤー</w:t>
            </w:r>
            <w:r w:rsidRPr="002B4AAE">
              <w:rPr>
                <w:rFonts w:asciiTheme="majorEastAsia" w:eastAsiaTheme="majorEastAsia" w:hAnsiTheme="majorEastAsia"/>
                <w:spacing w:val="-4"/>
                <w:sz w:val="22"/>
                <w:szCs w:val="22"/>
                <w:lang w:eastAsia="ja-JP"/>
              </w:rPr>
              <w:t>v(j)</w:t>
            </w:r>
          </w:p>
        </w:tc>
        <w:tc>
          <w:tcPr>
            <w:tcW w:w="839" w:type="dxa"/>
          </w:tcPr>
          <w:p w14:paraId="60078ECE"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DL</w:t>
            </w:r>
          </w:p>
          <w:p w14:paraId="1CFE5F29"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z w:val="22"/>
                <w:szCs w:val="22"/>
                <w:lang w:eastAsia="ja-JP"/>
              </w:rPr>
              <w:t>変調</w:t>
            </w:r>
          </w:p>
        </w:tc>
        <w:tc>
          <w:tcPr>
            <w:tcW w:w="777" w:type="dxa"/>
          </w:tcPr>
          <w:p w14:paraId="65957811"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pacing w:val="-4"/>
                <w:sz w:val="22"/>
                <w:szCs w:val="22"/>
                <w:lang w:eastAsia="ja-JP"/>
              </w:rPr>
              <w:t>B/W</w:t>
            </w:r>
            <w:r w:rsidRPr="002B4AAE">
              <w:rPr>
                <w:rFonts w:asciiTheme="majorEastAsia" w:eastAsiaTheme="majorEastAsia" w:hAnsiTheme="majorEastAsia"/>
                <w:spacing w:val="-4"/>
                <w:sz w:val="22"/>
                <w:szCs w:val="22"/>
              </w:rPr>
              <w:t xml:space="preserve"> </w:t>
            </w:r>
            <w:r w:rsidRPr="002B4AAE">
              <w:rPr>
                <w:rFonts w:asciiTheme="majorEastAsia" w:eastAsiaTheme="majorEastAsia" w:hAnsiTheme="majorEastAsia"/>
                <w:spacing w:val="-2"/>
                <w:sz w:val="22"/>
                <w:szCs w:val="22"/>
              </w:rPr>
              <w:t>(MHz)</w:t>
            </w:r>
          </w:p>
        </w:tc>
        <w:tc>
          <w:tcPr>
            <w:tcW w:w="649" w:type="dxa"/>
          </w:tcPr>
          <w:p w14:paraId="322C0BA7"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pacing w:val="-10"/>
                <w:w w:val="105"/>
                <w:sz w:val="22"/>
                <w:szCs w:val="22"/>
              </w:rPr>
              <w:t>μ</w:t>
            </w:r>
          </w:p>
        </w:tc>
        <w:tc>
          <w:tcPr>
            <w:tcW w:w="696" w:type="dxa"/>
          </w:tcPr>
          <w:p w14:paraId="5EC7D996"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TDDスロット</w:t>
            </w:r>
            <w:r w:rsidRPr="002B4AAE">
              <w:rPr>
                <w:rFonts w:asciiTheme="majorEastAsia" w:eastAsiaTheme="majorEastAsia" w:hAnsiTheme="majorEastAsia"/>
                <w:spacing w:val="-2"/>
                <w:sz w:val="22"/>
                <w:szCs w:val="22"/>
                <w:lang w:eastAsia="ja-JP"/>
              </w:rPr>
              <w:t>フォーマット</w:t>
            </w:r>
          </w:p>
        </w:tc>
        <w:tc>
          <w:tcPr>
            <w:tcW w:w="1030" w:type="dxa"/>
          </w:tcPr>
          <w:p w14:paraId="33F33A1E"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単一セクタDL</w:t>
            </w:r>
            <w:r w:rsidRPr="002B4AAE">
              <w:rPr>
                <w:rFonts w:asciiTheme="majorEastAsia" w:eastAsiaTheme="majorEastAsia" w:hAnsiTheme="majorEastAsia" w:hint="eastAsia"/>
                <w:sz w:val="22"/>
                <w:szCs w:val="22"/>
                <w:lang w:eastAsia="ja-JP"/>
              </w:rPr>
              <w:t xml:space="preserve">　b/w</w:t>
            </w:r>
            <w:r w:rsidRPr="002B4AAE">
              <w:rPr>
                <w:rFonts w:asciiTheme="majorEastAsia" w:eastAsiaTheme="majorEastAsia" w:hAnsiTheme="majorEastAsia"/>
                <w:spacing w:val="-2"/>
                <w:sz w:val="22"/>
                <w:szCs w:val="22"/>
                <w:lang w:eastAsia="ja-JP"/>
              </w:rPr>
              <w:t>（Mbps）</w:t>
            </w:r>
          </w:p>
        </w:tc>
        <w:tc>
          <w:tcPr>
            <w:tcW w:w="1508" w:type="dxa"/>
          </w:tcPr>
          <w:p w14:paraId="15095696"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lang w:eastAsia="ja-JP"/>
              </w:rPr>
              <w:t>ピーク時サイトDL</w:t>
            </w:r>
            <w:r w:rsidRPr="002B4AAE">
              <w:rPr>
                <w:rFonts w:asciiTheme="majorEastAsia" w:eastAsiaTheme="majorEastAsia" w:hAnsiTheme="majorEastAsia" w:hint="eastAsia"/>
                <w:sz w:val="22"/>
                <w:szCs w:val="22"/>
                <w:lang w:eastAsia="ja-JP"/>
              </w:rPr>
              <w:t xml:space="preserve"> b/w</w:t>
            </w:r>
            <w:r w:rsidRPr="002B4AAE">
              <w:rPr>
                <w:rFonts w:asciiTheme="majorEastAsia" w:eastAsiaTheme="majorEastAsia" w:hAnsiTheme="majorEastAsia"/>
                <w:spacing w:val="-2"/>
                <w:sz w:val="22"/>
                <w:szCs w:val="22"/>
                <w:lang w:eastAsia="ja-JP"/>
              </w:rPr>
              <w:t>(Gbps)</w:t>
            </w:r>
          </w:p>
        </w:tc>
      </w:tr>
      <w:tr w:rsidR="002B4AAE" w14:paraId="568CFEFD" w14:textId="77777777" w:rsidTr="003D4847">
        <w:tc>
          <w:tcPr>
            <w:tcW w:w="689" w:type="dxa"/>
          </w:tcPr>
          <w:p w14:paraId="67A265A1" w14:textId="7F74AC94"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FR1 </w:t>
            </w:r>
          </w:p>
        </w:tc>
        <w:tc>
          <w:tcPr>
            <w:tcW w:w="690" w:type="dxa"/>
          </w:tcPr>
          <w:p w14:paraId="5C21D01E" w14:textId="3A0DA2B3"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TDD </w:t>
            </w:r>
          </w:p>
        </w:tc>
        <w:tc>
          <w:tcPr>
            <w:tcW w:w="652" w:type="dxa"/>
          </w:tcPr>
          <w:p w14:paraId="1839E7B1" w14:textId="38278D76"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3 </w:t>
            </w:r>
          </w:p>
        </w:tc>
        <w:tc>
          <w:tcPr>
            <w:tcW w:w="652" w:type="dxa"/>
          </w:tcPr>
          <w:p w14:paraId="007A2E26" w14:textId="606AB8F0"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1 </w:t>
            </w:r>
          </w:p>
        </w:tc>
        <w:tc>
          <w:tcPr>
            <w:tcW w:w="737" w:type="dxa"/>
          </w:tcPr>
          <w:p w14:paraId="6A4907CC" w14:textId="7945BD8E"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4 </w:t>
            </w:r>
          </w:p>
        </w:tc>
        <w:tc>
          <w:tcPr>
            <w:tcW w:w="839" w:type="dxa"/>
          </w:tcPr>
          <w:p w14:paraId="0EBD0C75" w14:textId="0385DFC9"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256QAM </w:t>
            </w:r>
          </w:p>
        </w:tc>
        <w:tc>
          <w:tcPr>
            <w:tcW w:w="777" w:type="dxa"/>
          </w:tcPr>
          <w:p w14:paraId="0593A04D" w14:textId="41E6C469"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100 </w:t>
            </w:r>
          </w:p>
        </w:tc>
        <w:tc>
          <w:tcPr>
            <w:tcW w:w="649" w:type="dxa"/>
          </w:tcPr>
          <w:p w14:paraId="0B795B81" w14:textId="4D09D84B"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1 </w:t>
            </w:r>
          </w:p>
        </w:tc>
        <w:tc>
          <w:tcPr>
            <w:tcW w:w="696" w:type="dxa"/>
          </w:tcPr>
          <w:p w14:paraId="49B819D0" w14:textId="0DBBA185"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25 </w:t>
            </w:r>
          </w:p>
        </w:tc>
        <w:tc>
          <w:tcPr>
            <w:tcW w:w="1030" w:type="dxa"/>
          </w:tcPr>
          <w:p w14:paraId="36C31203" w14:textId="723030D9"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1836 </w:t>
            </w:r>
          </w:p>
        </w:tc>
        <w:tc>
          <w:tcPr>
            <w:tcW w:w="1508" w:type="dxa"/>
          </w:tcPr>
          <w:p w14:paraId="7496C192" w14:textId="3DCEE440" w:rsidR="002B4AAE" w:rsidRPr="002B4AAE" w:rsidRDefault="002B4AAE" w:rsidP="002B4AAE">
            <w:pPr>
              <w:pStyle w:val="af9"/>
              <w:spacing w:line="307" w:lineRule="auto"/>
              <w:ind w:right="-1"/>
              <w:rPr>
                <w:rFonts w:asciiTheme="majorEastAsia" w:eastAsiaTheme="majorEastAsia" w:hAnsiTheme="majorEastAsia"/>
                <w:sz w:val="22"/>
                <w:szCs w:val="22"/>
              </w:rPr>
            </w:pPr>
            <w:r w:rsidRPr="002B4AAE">
              <w:rPr>
                <w:rFonts w:asciiTheme="majorEastAsia" w:eastAsiaTheme="majorEastAsia" w:hAnsiTheme="majorEastAsia"/>
                <w:sz w:val="22"/>
                <w:szCs w:val="22"/>
              </w:rPr>
              <w:t xml:space="preserve">5.5 </w:t>
            </w:r>
          </w:p>
        </w:tc>
      </w:tr>
      <w:tr w:rsidR="002B4AAE" w14:paraId="70F826FC" w14:textId="77777777" w:rsidTr="003D4847">
        <w:tc>
          <w:tcPr>
            <w:tcW w:w="689" w:type="dxa"/>
          </w:tcPr>
          <w:p w14:paraId="420C9FAE" w14:textId="2957CE4E"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FR2 </w:t>
            </w:r>
          </w:p>
        </w:tc>
        <w:tc>
          <w:tcPr>
            <w:tcW w:w="690" w:type="dxa"/>
          </w:tcPr>
          <w:p w14:paraId="7956B2BF" w14:textId="0F10D799"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TDD </w:t>
            </w:r>
          </w:p>
        </w:tc>
        <w:tc>
          <w:tcPr>
            <w:tcW w:w="652" w:type="dxa"/>
          </w:tcPr>
          <w:p w14:paraId="0E142FBE" w14:textId="6C0B666E"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3 </w:t>
            </w:r>
          </w:p>
        </w:tc>
        <w:tc>
          <w:tcPr>
            <w:tcW w:w="652" w:type="dxa"/>
          </w:tcPr>
          <w:p w14:paraId="3778444C" w14:textId="2CDA115F"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1 </w:t>
            </w:r>
          </w:p>
        </w:tc>
        <w:tc>
          <w:tcPr>
            <w:tcW w:w="737" w:type="dxa"/>
          </w:tcPr>
          <w:p w14:paraId="1BE0DAE6" w14:textId="5AA9AB84"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4 </w:t>
            </w:r>
          </w:p>
        </w:tc>
        <w:tc>
          <w:tcPr>
            <w:tcW w:w="839" w:type="dxa"/>
          </w:tcPr>
          <w:p w14:paraId="1C3A6161" w14:textId="5947708A"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256QAM </w:t>
            </w:r>
          </w:p>
        </w:tc>
        <w:tc>
          <w:tcPr>
            <w:tcW w:w="777" w:type="dxa"/>
          </w:tcPr>
          <w:p w14:paraId="06B68615" w14:textId="5B4A4DEC"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400 </w:t>
            </w:r>
          </w:p>
        </w:tc>
        <w:tc>
          <w:tcPr>
            <w:tcW w:w="649" w:type="dxa"/>
          </w:tcPr>
          <w:p w14:paraId="23427DD1" w14:textId="237B357A"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3 </w:t>
            </w:r>
          </w:p>
        </w:tc>
        <w:tc>
          <w:tcPr>
            <w:tcW w:w="696" w:type="dxa"/>
          </w:tcPr>
          <w:p w14:paraId="48E17884" w14:textId="6C47075F"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25 </w:t>
            </w:r>
          </w:p>
        </w:tc>
        <w:tc>
          <w:tcPr>
            <w:tcW w:w="1030" w:type="dxa"/>
          </w:tcPr>
          <w:p w14:paraId="0CD945A2" w14:textId="2BED28EA"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6772 </w:t>
            </w:r>
          </w:p>
        </w:tc>
        <w:tc>
          <w:tcPr>
            <w:tcW w:w="1508" w:type="dxa"/>
          </w:tcPr>
          <w:p w14:paraId="06511DFD" w14:textId="043BBE70" w:rsidR="002B4AAE" w:rsidRPr="002B4AAE" w:rsidRDefault="002B4AAE" w:rsidP="002B4AAE">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20.3 </w:t>
            </w:r>
          </w:p>
        </w:tc>
      </w:tr>
      <w:tr w:rsidR="002B4AAE" w14:paraId="4B0494F9" w14:textId="77777777" w:rsidTr="003D4847">
        <w:tc>
          <w:tcPr>
            <w:tcW w:w="7411" w:type="dxa"/>
            <w:gridSpan w:val="10"/>
            <w:vMerge w:val="restart"/>
          </w:tcPr>
          <w:p w14:paraId="7AFC7499"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p>
        </w:tc>
        <w:tc>
          <w:tcPr>
            <w:tcW w:w="1508" w:type="dxa"/>
          </w:tcPr>
          <w:p w14:paraId="421216E1"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p>
        </w:tc>
      </w:tr>
      <w:tr w:rsidR="002B4AAE" w14:paraId="11E23818" w14:textId="77777777" w:rsidTr="003D4847">
        <w:tc>
          <w:tcPr>
            <w:tcW w:w="7411" w:type="dxa"/>
            <w:gridSpan w:val="10"/>
            <w:vMerge/>
          </w:tcPr>
          <w:p w14:paraId="09D3E921"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p>
        </w:tc>
        <w:tc>
          <w:tcPr>
            <w:tcW w:w="1508" w:type="dxa"/>
          </w:tcPr>
          <w:p w14:paraId="21A35435"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r w:rsidRPr="002B4AAE">
              <w:rPr>
                <w:rFonts w:asciiTheme="majorEastAsia" w:eastAsiaTheme="majorEastAsia" w:hAnsiTheme="majorEastAsia" w:hint="eastAsia"/>
                <w:sz w:val="22"/>
                <w:szCs w:val="22"/>
                <w:lang w:eastAsia="ja-JP"/>
              </w:rPr>
              <w:t>合計（Gbps）</w:t>
            </w:r>
          </w:p>
        </w:tc>
      </w:tr>
      <w:tr w:rsidR="002B4AAE" w14:paraId="59A758D1" w14:textId="77777777" w:rsidTr="003D4847">
        <w:tc>
          <w:tcPr>
            <w:tcW w:w="7411" w:type="dxa"/>
            <w:gridSpan w:val="10"/>
            <w:vMerge/>
          </w:tcPr>
          <w:p w14:paraId="2E8EA518" w14:textId="77777777" w:rsidR="002B4AAE" w:rsidRPr="002B4AAE" w:rsidRDefault="002B4AAE" w:rsidP="003D4847">
            <w:pPr>
              <w:pStyle w:val="af9"/>
              <w:spacing w:line="307" w:lineRule="auto"/>
              <w:ind w:right="-1"/>
              <w:rPr>
                <w:rFonts w:asciiTheme="majorEastAsia" w:eastAsiaTheme="majorEastAsia" w:hAnsiTheme="majorEastAsia"/>
                <w:sz w:val="22"/>
                <w:szCs w:val="22"/>
                <w:lang w:eastAsia="ja-JP"/>
              </w:rPr>
            </w:pPr>
          </w:p>
        </w:tc>
        <w:tc>
          <w:tcPr>
            <w:tcW w:w="1508" w:type="dxa"/>
          </w:tcPr>
          <w:p w14:paraId="31606249" w14:textId="33FF4ED2" w:rsidR="002B4AAE" w:rsidRPr="002B4AAE" w:rsidRDefault="002B4AAE" w:rsidP="002B4AAE">
            <w:pPr>
              <w:pStyle w:val="Default"/>
              <w:jc w:val="left"/>
              <w:rPr>
                <w:rFonts w:asciiTheme="majorEastAsia" w:eastAsiaTheme="majorEastAsia" w:hAnsiTheme="majorEastAsia"/>
                <w:sz w:val="22"/>
                <w:szCs w:val="22"/>
                <w:lang w:eastAsia="ja-JP"/>
              </w:rPr>
            </w:pPr>
            <w:r w:rsidRPr="002B4AAE">
              <w:rPr>
                <w:rFonts w:asciiTheme="majorEastAsia" w:eastAsiaTheme="majorEastAsia" w:hAnsiTheme="majorEastAsia"/>
                <w:sz w:val="22"/>
                <w:szCs w:val="22"/>
              </w:rPr>
              <w:t xml:space="preserve">25.82Gbps </w:t>
            </w:r>
          </w:p>
        </w:tc>
      </w:tr>
    </w:tbl>
    <w:p w14:paraId="4FEF5CE6" w14:textId="022DDF60" w:rsidR="002B4AAE" w:rsidRPr="00F02AFD" w:rsidRDefault="002B4AAE" w:rsidP="002B4AAE">
      <w:pPr>
        <w:pStyle w:val="af9"/>
        <w:spacing w:line="307" w:lineRule="auto"/>
        <w:ind w:leftChars="342" w:left="709" w:right="-1"/>
        <w:jc w:val="center"/>
        <w:rPr>
          <w:rFonts w:asciiTheme="majorEastAsia" w:eastAsiaTheme="majorEastAsia" w:hAnsiTheme="majorEastAsia"/>
          <w:b/>
          <w:bCs/>
          <w:sz w:val="22"/>
          <w:szCs w:val="22"/>
          <w:lang w:eastAsia="ja-JP"/>
        </w:rPr>
      </w:pPr>
      <w:r w:rsidRPr="00F02AFD">
        <w:rPr>
          <w:rFonts w:asciiTheme="majorEastAsia" w:eastAsiaTheme="majorEastAsia" w:hAnsiTheme="majorEastAsia" w:hint="eastAsia"/>
          <w:b/>
          <w:bCs/>
          <w:sz w:val="22"/>
          <w:szCs w:val="22"/>
          <w:lang w:eastAsia="ja-JP"/>
        </w:rPr>
        <w:t>表 10: 中規模サイトのピーク DL データ帯域幅</w:t>
      </w:r>
    </w:p>
    <w:p w14:paraId="52791CB3" w14:textId="77777777" w:rsidR="002B4AAE" w:rsidRDefault="002B4AAE" w:rsidP="003E6CCD">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ayout w:type="fixed"/>
        <w:tblLook w:val="04A0" w:firstRow="1" w:lastRow="0" w:firstColumn="1" w:lastColumn="0" w:noHBand="0" w:noVBand="1"/>
      </w:tblPr>
      <w:tblGrid>
        <w:gridCol w:w="622"/>
        <w:gridCol w:w="622"/>
        <w:gridCol w:w="682"/>
        <w:gridCol w:w="676"/>
        <w:gridCol w:w="795"/>
        <w:gridCol w:w="851"/>
        <w:gridCol w:w="850"/>
        <w:gridCol w:w="567"/>
        <w:gridCol w:w="709"/>
        <w:gridCol w:w="992"/>
        <w:gridCol w:w="1553"/>
      </w:tblGrid>
      <w:tr w:rsidR="00A203E9" w14:paraId="22769CEC" w14:textId="77777777" w:rsidTr="00A203E9">
        <w:tc>
          <w:tcPr>
            <w:tcW w:w="622" w:type="dxa"/>
          </w:tcPr>
          <w:p w14:paraId="16E506FA"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pacing w:val="-2"/>
                <w:sz w:val="22"/>
                <w:szCs w:val="22"/>
              </w:rPr>
              <w:t>周波数範囲</w:t>
            </w:r>
          </w:p>
        </w:tc>
        <w:tc>
          <w:tcPr>
            <w:tcW w:w="622" w:type="dxa"/>
          </w:tcPr>
          <w:p w14:paraId="6B49549F"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pacing w:val="-4"/>
                <w:sz w:val="22"/>
                <w:szCs w:val="22"/>
              </w:rPr>
              <w:t>モード</w:t>
            </w:r>
          </w:p>
        </w:tc>
        <w:tc>
          <w:tcPr>
            <w:tcW w:w="682" w:type="dxa"/>
          </w:tcPr>
          <w:p w14:paraId="7740539D"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pacing w:val="-2"/>
                <w:sz w:val="22"/>
                <w:szCs w:val="22"/>
              </w:rPr>
              <w:t>セクター</w:t>
            </w:r>
          </w:p>
        </w:tc>
        <w:tc>
          <w:tcPr>
            <w:tcW w:w="676" w:type="dxa"/>
          </w:tcPr>
          <w:p w14:paraId="79D4B7FA"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pacing w:val="-2"/>
                <w:sz w:val="22"/>
                <w:szCs w:val="22"/>
              </w:rPr>
              <w:t>キャリア</w:t>
            </w:r>
          </w:p>
        </w:tc>
        <w:tc>
          <w:tcPr>
            <w:tcW w:w="795" w:type="dxa"/>
          </w:tcPr>
          <w:p w14:paraId="70A2DB18"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lang w:eastAsia="ja-JP"/>
              </w:rPr>
              <w:t>MIMOレイヤー</w:t>
            </w:r>
            <w:r w:rsidRPr="00A203E9">
              <w:rPr>
                <w:rFonts w:asciiTheme="majorEastAsia" w:eastAsiaTheme="majorEastAsia" w:hAnsiTheme="majorEastAsia"/>
                <w:spacing w:val="-4"/>
                <w:sz w:val="22"/>
                <w:szCs w:val="22"/>
                <w:lang w:eastAsia="ja-JP"/>
              </w:rPr>
              <w:t>v(j)</w:t>
            </w:r>
          </w:p>
        </w:tc>
        <w:tc>
          <w:tcPr>
            <w:tcW w:w="851" w:type="dxa"/>
          </w:tcPr>
          <w:p w14:paraId="32BC0980"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lang w:eastAsia="ja-JP"/>
              </w:rPr>
              <w:t>DL</w:t>
            </w:r>
          </w:p>
          <w:p w14:paraId="72C54EFC"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hint="eastAsia"/>
                <w:sz w:val="22"/>
                <w:szCs w:val="22"/>
                <w:lang w:eastAsia="ja-JP"/>
              </w:rPr>
              <w:t>変調</w:t>
            </w:r>
          </w:p>
        </w:tc>
        <w:tc>
          <w:tcPr>
            <w:tcW w:w="850" w:type="dxa"/>
          </w:tcPr>
          <w:p w14:paraId="1674116F"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hint="eastAsia"/>
                <w:spacing w:val="-4"/>
                <w:sz w:val="22"/>
                <w:szCs w:val="22"/>
                <w:lang w:eastAsia="ja-JP"/>
              </w:rPr>
              <w:t>B/W</w:t>
            </w:r>
            <w:r w:rsidRPr="00A203E9">
              <w:rPr>
                <w:rFonts w:asciiTheme="majorEastAsia" w:eastAsiaTheme="majorEastAsia" w:hAnsiTheme="majorEastAsia"/>
                <w:spacing w:val="-4"/>
                <w:sz w:val="22"/>
                <w:szCs w:val="22"/>
              </w:rPr>
              <w:t xml:space="preserve"> </w:t>
            </w:r>
            <w:r w:rsidRPr="00A203E9">
              <w:rPr>
                <w:rFonts w:asciiTheme="majorEastAsia" w:eastAsiaTheme="majorEastAsia" w:hAnsiTheme="majorEastAsia"/>
                <w:spacing w:val="-2"/>
                <w:sz w:val="22"/>
                <w:szCs w:val="22"/>
              </w:rPr>
              <w:t>(MHz)</w:t>
            </w:r>
          </w:p>
        </w:tc>
        <w:tc>
          <w:tcPr>
            <w:tcW w:w="567" w:type="dxa"/>
          </w:tcPr>
          <w:p w14:paraId="7DCD9AC6"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pacing w:val="-10"/>
                <w:w w:val="105"/>
                <w:sz w:val="22"/>
                <w:szCs w:val="22"/>
              </w:rPr>
              <w:t>μ</w:t>
            </w:r>
          </w:p>
        </w:tc>
        <w:tc>
          <w:tcPr>
            <w:tcW w:w="709" w:type="dxa"/>
          </w:tcPr>
          <w:p w14:paraId="53B79AC2"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lang w:eastAsia="ja-JP"/>
              </w:rPr>
              <w:t>TDDスロット</w:t>
            </w:r>
            <w:r w:rsidRPr="00A203E9">
              <w:rPr>
                <w:rFonts w:asciiTheme="majorEastAsia" w:eastAsiaTheme="majorEastAsia" w:hAnsiTheme="majorEastAsia"/>
                <w:spacing w:val="-2"/>
                <w:sz w:val="22"/>
                <w:szCs w:val="22"/>
                <w:lang w:eastAsia="ja-JP"/>
              </w:rPr>
              <w:t>フォーマット</w:t>
            </w:r>
          </w:p>
        </w:tc>
        <w:tc>
          <w:tcPr>
            <w:tcW w:w="992" w:type="dxa"/>
          </w:tcPr>
          <w:p w14:paraId="45B8F5FE"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lang w:eastAsia="ja-JP"/>
              </w:rPr>
              <w:t>単一セクタDL</w:t>
            </w:r>
            <w:r w:rsidRPr="00A203E9">
              <w:rPr>
                <w:rFonts w:asciiTheme="majorEastAsia" w:eastAsiaTheme="majorEastAsia" w:hAnsiTheme="majorEastAsia" w:hint="eastAsia"/>
                <w:sz w:val="22"/>
                <w:szCs w:val="22"/>
                <w:lang w:eastAsia="ja-JP"/>
              </w:rPr>
              <w:t xml:space="preserve">　b/w</w:t>
            </w:r>
            <w:r w:rsidRPr="00A203E9">
              <w:rPr>
                <w:rFonts w:asciiTheme="majorEastAsia" w:eastAsiaTheme="majorEastAsia" w:hAnsiTheme="majorEastAsia"/>
                <w:spacing w:val="-2"/>
                <w:sz w:val="22"/>
                <w:szCs w:val="22"/>
                <w:lang w:eastAsia="ja-JP"/>
              </w:rPr>
              <w:t>（Mbps）</w:t>
            </w:r>
          </w:p>
        </w:tc>
        <w:tc>
          <w:tcPr>
            <w:tcW w:w="1553" w:type="dxa"/>
          </w:tcPr>
          <w:p w14:paraId="63C1F23B"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lang w:eastAsia="ja-JP"/>
              </w:rPr>
              <w:t>ピーク時サイトDL</w:t>
            </w:r>
            <w:r w:rsidRPr="00A203E9">
              <w:rPr>
                <w:rFonts w:asciiTheme="majorEastAsia" w:eastAsiaTheme="majorEastAsia" w:hAnsiTheme="majorEastAsia" w:hint="eastAsia"/>
                <w:sz w:val="22"/>
                <w:szCs w:val="22"/>
                <w:lang w:eastAsia="ja-JP"/>
              </w:rPr>
              <w:t xml:space="preserve"> b/w</w:t>
            </w:r>
            <w:r w:rsidRPr="00A203E9">
              <w:rPr>
                <w:rFonts w:asciiTheme="majorEastAsia" w:eastAsiaTheme="majorEastAsia" w:hAnsiTheme="majorEastAsia"/>
                <w:spacing w:val="-2"/>
                <w:sz w:val="22"/>
                <w:szCs w:val="22"/>
                <w:lang w:eastAsia="ja-JP"/>
              </w:rPr>
              <w:t>(Gbps)</w:t>
            </w:r>
          </w:p>
        </w:tc>
      </w:tr>
      <w:tr w:rsidR="00A203E9" w14:paraId="7A921D1D" w14:textId="77777777" w:rsidTr="00A203E9">
        <w:tc>
          <w:tcPr>
            <w:tcW w:w="622" w:type="dxa"/>
          </w:tcPr>
          <w:p w14:paraId="3B6EDB42" w14:textId="3A14A344"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FR1 </w:t>
            </w:r>
          </w:p>
        </w:tc>
        <w:tc>
          <w:tcPr>
            <w:tcW w:w="622" w:type="dxa"/>
          </w:tcPr>
          <w:p w14:paraId="26DE3E6E" w14:textId="4E0F0B21"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TDD </w:t>
            </w:r>
          </w:p>
        </w:tc>
        <w:tc>
          <w:tcPr>
            <w:tcW w:w="682" w:type="dxa"/>
          </w:tcPr>
          <w:p w14:paraId="370DD86E" w14:textId="2FBF4CA9"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3 </w:t>
            </w:r>
          </w:p>
        </w:tc>
        <w:tc>
          <w:tcPr>
            <w:tcW w:w="676" w:type="dxa"/>
          </w:tcPr>
          <w:p w14:paraId="2934BEF7" w14:textId="0EEDF49A"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1 </w:t>
            </w:r>
          </w:p>
        </w:tc>
        <w:tc>
          <w:tcPr>
            <w:tcW w:w="795" w:type="dxa"/>
          </w:tcPr>
          <w:p w14:paraId="678EDCC0" w14:textId="392BB992"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16 </w:t>
            </w:r>
          </w:p>
        </w:tc>
        <w:tc>
          <w:tcPr>
            <w:tcW w:w="851" w:type="dxa"/>
          </w:tcPr>
          <w:p w14:paraId="6EB7957A" w14:textId="4EBC0EA5"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256QAM </w:t>
            </w:r>
          </w:p>
        </w:tc>
        <w:tc>
          <w:tcPr>
            <w:tcW w:w="850" w:type="dxa"/>
          </w:tcPr>
          <w:p w14:paraId="13EE6076" w14:textId="26668668"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100 </w:t>
            </w:r>
          </w:p>
        </w:tc>
        <w:tc>
          <w:tcPr>
            <w:tcW w:w="567" w:type="dxa"/>
          </w:tcPr>
          <w:p w14:paraId="3AF73B27" w14:textId="7BF06A7E"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1 </w:t>
            </w:r>
          </w:p>
        </w:tc>
        <w:tc>
          <w:tcPr>
            <w:tcW w:w="709" w:type="dxa"/>
          </w:tcPr>
          <w:p w14:paraId="39A5080E" w14:textId="16EA0BB5"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25 </w:t>
            </w:r>
          </w:p>
        </w:tc>
        <w:tc>
          <w:tcPr>
            <w:tcW w:w="992" w:type="dxa"/>
          </w:tcPr>
          <w:p w14:paraId="0B32E678" w14:textId="61EE6E81"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7344 </w:t>
            </w:r>
          </w:p>
        </w:tc>
        <w:tc>
          <w:tcPr>
            <w:tcW w:w="1553" w:type="dxa"/>
          </w:tcPr>
          <w:p w14:paraId="3AC033DB" w14:textId="3D781823" w:rsidR="002B4AAE" w:rsidRPr="00A203E9" w:rsidRDefault="002B4AAE" w:rsidP="002B4AAE">
            <w:pPr>
              <w:pStyle w:val="af9"/>
              <w:spacing w:line="307" w:lineRule="auto"/>
              <w:ind w:right="-1"/>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2.32 </w:t>
            </w:r>
          </w:p>
        </w:tc>
      </w:tr>
      <w:tr w:rsidR="00A203E9" w14:paraId="34D5D482" w14:textId="77777777" w:rsidTr="00A203E9">
        <w:tc>
          <w:tcPr>
            <w:tcW w:w="622" w:type="dxa"/>
          </w:tcPr>
          <w:p w14:paraId="5273E974" w14:textId="734AE025"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FR2 </w:t>
            </w:r>
          </w:p>
        </w:tc>
        <w:tc>
          <w:tcPr>
            <w:tcW w:w="622" w:type="dxa"/>
          </w:tcPr>
          <w:p w14:paraId="43CFF429" w14:textId="1EB0CA7C"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TDD </w:t>
            </w:r>
          </w:p>
        </w:tc>
        <w:tc>
          <w:tcPr>
            <w:tcW w:w="682" w:type="dxa"/>
          </w:tcPr>
          <w:p w14:paraId="1BD6ADC0" w14:textId="732F0E06"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3 </w:t>
            </w:r>
          </w:p>
        </w:tc>
        <w:tc>
          <w:tcPr>
            <w:tcW w:w="676" w:type="dxa"/>
          </w:tcPr>
          <w:p w14:paraId="15D464F6" w14:textId="1BF36B9D"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2 </w:t>
            </w:r>
          </w:p>
        </w:tc>
        <w:tc>
          <w:tcPr>
            <w:tcW w:w="795" w:type="dxa"/>
          </w:tcPr>
          <w:p w14:paraId="1031EC6A" w14:textId="56C9B3D4"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4 </w:t>
            </w:r>
          </w:p>
        </w:tc>
        <w:tc>
          <w:tcPr>
            <w:tcW w:w="851" w:type="dxa"/>
          </w:tcPr>
          <w:p w14:paraId="66475714" w14:textId="34729332"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256QAM </w:t>
            </w:r>
          </w:p>
        </w:tc>
        <w:tc>
          <w:tcPr>
            <w:tcW w:w="850" w:type="dxa"/>
          </w:tcPr>
          <w:p w14:paraId="59E4796C" w14:textId="68BB127F"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400 </w:t>
            </w:r>
          </w:p>
        </w:tc>
        <w:tc>
          <w:tcPr>
            <w:tcW w:w="567" w:type="dxa"/>
          </w:tcPr>
          <w:p w14:paraId="2D13184D" w14:textId="7B826C00"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3 </w:t>
            </w:r>
          </w:p>
        </w:tc>
        <w:tc>
          <w:tcPr>
            <w:tcW w:w="709" w:type="dxa"/>
          </w:tcPr>
          <w:p w14:paraId="5098034F" w14:textId="31838493"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25 </w:t>
            </w:r>
          </w:p>
        </w:tc>
        <w:tc>
          <w:tcPr>
            <w:tcW w:w="992" w:type="dxa"/>
          </w:tcPr>
          <w:p w14:paraId="72C3D685" w14:textId="1543C6B6"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13544 </w:t>
            </w:r>
          </w:p>
        </w:tc>
        <w:tc>
          <w:tcPr>
            <w:tcW w:w="1553" w:type="dxa"/>
          </w:tcPr>
          <w:p w14:paraId="5E09B0F0" w14:textId="5FB844B9" w:rsidR="002B4AAE" w:rsidRPr="00A203E9" w:rsidRDefault="002B4AAE" w:rsidP="002B4AAE">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sz w:val="22"/>
                <w:szCs w:val="22"/>
              </w:rPr>
              <w:t xml:space="preserve">40.63 </w:t>
            </w:r>
          </w:p>
        </w:tc>
      </w:tr>
      <w:tr w:rsidR="00A203E9" w14:paraId="236DED75" w14:textId="77777777" w:rsidTr="00A203E9">
        <w:tc>
          <w:tcPr>
            <w:tcW w:w="7366" w:type="dxa"/>
            <w:gridSpan w:val="10"/>
            <w:vMerge w:val="restart"/>
          </w:tcPr>
          <w:p w14:paraId="0A465998"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p>
        </w:tc>
        <w:tc>
          <w:tcPr>
            <w:tcW w:w="1553" w:type="dxa"/>
          </w:tcPr>
          <w:p w14:paraId="47E7D1F1"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p>
        </w:tc>
      </w:tr>
      <w:tr w:rsidR="00A203E9" w14:paraId="5F3EBA16" w14:textId="77777777" w:rsidTr="00A203E9">
        <w:tc>
          <w:tcPr>
            <w:tcW w:w="7366" w:type="dxa"/>
            <w:gridSpan w:val="10"/>
            <w:vMerge/>
          </w:tcPr>
          <w:p w14:paraId="4B3B725A"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p>
        </w:tc>
        <w:tc>
          <w:tcPr>
            <w:tcW w:w="1553" w:type="dxa"/>
          </w:tcPr>
          <w:p w14:paraId="429EC029"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r w:rsidRPr="00A203E9">
              <w:rPr>
                <w:rFonts w:asciiTheme="majorEastAsia" w:eastAsiaTheme="majorEastAsia" w:hAnsiTheme="majorEastAsia" w:hint="eastAsia"/>
                <w:sz w:val="22"/>
                <w:szCs w:val="22"/>
                <w:lang w:eastAsia="ja-JP"/>
              </w:rPr>
              <w:t>合計（Gbps）</w:t>
            </w:r>
          </w:p>
        </w:tc>
      </w:tr>
      <w:tr w:rsidR="00A203E9" w14:paraId="6FE268B3" w14:textId="77777777" w:rsidTr="00A203E9">
        <w:tc>
          <w:tcPr>
            <w:tcW w:w="7366" w:type="dxa"/>
            <w:gridSpan w:val="10"/>
            <w:vMerge/>
          </w:tcPr>
          <w:p w14:paraId="0475CBFE" w14:textId="77777777" w:rsidR="002B4AAE" w:rsidRPr="00A203E9" w:rsidRDefault="002B4AAE" w:rsidP="003D4847">
            <w:pPr>
              <w:pStyle w:val="af9"/>
              <w:spacing w:line="307" w:lineRule="auto"/>
              <w:ind w:right="-1"/>
              <w:rPr>
                <w:rFonts w:asciiTheme="majorEastAsia" w:eastAsiaTheme="majorEastAsia" w:hAnsiTheme="majorEastAsia"/>
                <w:sz w:val="22"/>
                <w:szCs w:val="22"/>
                <w:lang w:eastAsia="ja-JP"/>
              </w:rPr>
            </w:pPr>
          </w:p>
        </w:tc>
        <w:tc>
          <w:tcPr>
            <w:tcW w:w="1553" w:type="dxa"/>
          </w:tcPr>
          <w:p w14:paraId="361F7543" w14:textId="62F51847" w:rsidR="002B4AAE" w:rsidRPr="00A203E9" w:rsidRDefault="002B4AAE" w:rsidP="002B4AAE">
            <w:pPr>
              <w:pStyle w:val="Default"/>
              <w:jc w:val="left"/>
              <w:rPr>
                <w:rFonts w:asciiTheme="majorEastAsia" w:eastAsiaTheme="majorEastAsia" w:hAnsiTheme="majorEastAsia"/>
                <w:sz w:val="22"/>
                <w:szCs w:val="22"/>
              </w:rPr>
            </w:pPr>
            <w:r w:rsidRPr="00A203E9">
              <w:rPr>
                <w:rFonts w:asciiTheme="majorEastAsia" w:eastAsiaTheme="majorEastAsia" w:hAnsiTheme="majorEastAsia"/>
                <w:sz w:val="22"/>
                <w:szCs w:val="22"/>
              </w:rPr>
              <w:t xml:space="preserve">62.67  </w:t>
            </w:r>
          </w:p>
        </w:tc>
      </w:tr>
    </w:tbl>
    <w:p w14:paraId="6C0AA0FF" w14:textId="4DA08106" w:rsidR="002B4AAE" w:rsidRPr="00F02AFD" w:rsidRDefault="00A203E9" w:rsidP="00A203E9">
      <w:pPr>
        <w:pStyle w:val="af9"/>
        <w:spacing w:line="307" w:lineRule="auto"/>
        <w:ind w:leftChars="342" w:left="709" w:right="-1"/>
        <w:jc w:val="center"/>
        <w:rPr>
          <w:rFonts w:asciiTheme="majorEastAsia" w:eastAsiaTheme="majorEastAsia" w:hAnsiTheme="majorEastAsia"/>
          <w:b/>
          <w:bCs/>
          <w:sz w:val="22"/>
          <w:szCs w:val="22"/>
          <w:lang w:eastAsia="ja-JP"/>
        </w:rPr>
      </w:pPr>
      <w:r w:rsidRPr="00F02AFD">
        <w:rPr>
          <w:rFonts w:asciiTheme="majorEastAsia" w:eastAsiaTheme="majorEastAsia" w:hAnsiTheme="majorEastAsia" w:hint="eastAsia"/>
          <w:b/>
          <w:bCs/>
          <w:sz w:val="22"/>
          <w:szCs w:val="22"/>
          <w:lang w:eastAsia="ja-JP"/>
        </w:rPr>
        <w:t>表 11: 大規模サイトのピークDLデータ帯域幅</w:t>
      </w:r>
    </w:p>
    <w:p w14:paraId="22D32CD3" w14:textId="77777777" w:rsidR="002B4AAE" w:rsidRDefault="002B4AAE" w:rsidP="003E6CCD">
      <w:pPr>
        <w:pStyle w:val="af9"/>
        <w:spacing w:line="307" w:lineRule="auto"/>
        <w:ind w:leftChars="342" w:left="709" w:right="-1"/>
        <w:rPr>
          <w:rFonts w:asciiTheme="majorEastAsia" w:eastAsiaTheme="majorEastAsia" w:hAnsiTheme="majorEastAsia"/>
          <w:sz w:val="22"/>
          <w:szCs w:val="22"/>
          <w:lang w:eastAsia="ja-JP"/>
        </w:rPr>
      </w:pPr>
    </w:p>
    <w:p w14:paraId="0AA079C0" w14:textId="54192739" w:rsidR="008D0BE0" w:rsidRDefault="008D0BE0" w:rsidP="008D0BE0">
      <w:pPr>
        <w:pStyle w:val="af9"/>
        <w:spacing w:line="307" w:lineRule="auto"/>
        <w:ind w:leftChars="342" w:left="709"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バックホールおよび</w:t>
      </w:r>
      <w:r w:rsidR="00ED2782">
        <w:rPr>
          <w:rFonts w:asciiTheme="majorEastAsia" w:eastAsiaTheme="majorEastAsia" w:hAnsiTheme="majorEastAsia" w:hint="eastAsia"/>
          <w:sz w:val="22"/>
          <w:szCs w:val="22"/>
          <w:lang w:eastAsia="ja-JP"/>
        </w:rPr>
        <w:t>ミッドホールトランスポート</w:t>
      </w:r>
      <w:r w:rsidRPr="008D0BE0">
        <w:rPr>
          <w:rFonts w:asciiTheme="majorEastAsia" w:eastAsiaTheme="majorEastAsia" w:hAnsiTheme="majorEastAsia" w:hint="eastAsia"/>
          <w:sz w:val="22"/>
          <w:szCs w:val="22"/>
          <w:lang w:eastAsia="ja-JP"/>
        </w:rPr>
        <w:t>帯域幅のピーク値を計算するには、ネットワークのエンキャプシュレーションオーバーヘッドを加算します。これは、以下の手順で行います</w:t>
      </w:r>
      <w:r>
        <w:rPr>
          <w:rFonts w:asciiTheme="majorEastAsia" w:eastAsiaTheme="majorEastAsia" w:hAnsiTheme="majorEastAsia" w:hint="eastAsia"/>
          <w:sz w:val="22"/>
          <w:szCs w:val="22"/>
          <w:lang w:eastAsia="ja-JP"/>
        </w:rPr>
        <w:t>：</w:t>
      </w:r>
    </w:p>
    <w:p w14:paraId="29560B6F" w14:textId="77777777" w:rsidR="00A203E9" w:rsidRDefault="00A203E9" w:rsidP="003E6CCD">
      <w:pPr>
        <w:pStyle w:val="af9"/>
        <w:spacing w:line="307" w:lineRule="auto"/>
        <w:ind w:leftChars="342" w:left="709" w:right="-1"/>
        <w:rPr>
          <w:rFonts w:asciiTheme="majorEastAsia" w:eastAsiaTheme="majorEastAsia" w:hAnsiTheme="majorEastAsia"/>
          <w:sz w:val="22"/>
          <w:szCs w:val="22"/>
          <w:lang w:eastAsia="ja-JP"/>
        </w:rPr>
      </w:pPr>
    </w:p>
    <w:p w14:paraId="069BC636" w14:textId="77777777" w:rsidR="008D0BE0" w:rsidRDefault="008D0BE0" w:rsidP="00514D5C">
      <w:pPr>
        <w:pStyle w:val="af9"/>
        <w:numPr>
          <w:ilvl w:val="0"/>
          <w:numId w:val="26"/>
        </w:numPr>
        <w:spacing w:line="307" w:lineRule="auto"/>
        <w:ind w:left="1560"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1秒あたりのパケット数を計算する。</w:t>
      </w:r>
    </w:p>
    <w:p w14:paraId="57E13D5E" w14:textId="757AE478" w:rsidR="008D0BE0" w:rsidRPr="008D0BE0" w:rsidRDefault="008D0BE0" w:rsidP="00514D5C">
      <w:pPr>
        <w:pStyle w:val="af9"/>
        <w:numPr>
          <w:ilvl w:val="0"/>
          <w:numId w:val="26"/>
        </w:numPr>
        <w:spacing w:line="307" w:lineRule="auto"/>
        <w:ind w:left="1560"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ネットワークのエンキャプシュレーションオーバーヘッドを追加する。</w:t>
      </w:r>
    </w:p>
    <w:p w14:paraId="7F782A22" w14:textId="093BD82F" w:rsidR="00A203E9" w:rsidRPr="008D0BE0" w:rsidRDefault="008D0BE0" w:rsidP="00514D5C">
      <w:pPr>
        <w:pStyle w:val="af9"/>
        <w:numPr>
          <w:ilvl w:val="0"/>
          <w:numId w:val="26"/>
        </w:numPr>
        <w:spacing w:line="307" w:lineRule="auto"/>
        <w:ind w:left="1560"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トランスポート帯域幅を計算する。</w:t>
      </w:r>
    </w:p>
    <w:p w14:paraId="40A8C1E4" w14:textId="77777777" w:rsidR="00A203E9" w:rsidRDefault="00A203E9" w:rsidP="003E6CCD">
      <w:pPr>
        <w:pStyle w:val="af9"/>
        <w:spacing w:line="307" w:lineRule="auto"/>
        <w:ind w:leftChars="342" w:left="709" w:right="-1"/>
        <w:rPr>
          <w:rFonts w:asciiTheme="majorEastAsia" w:eastAsiaTheme="majorEastAsia" w:hAnsiTheme="majorEastAsia"/>
          <w:sz w:val="22"/>
          <w:szCs w:val="22"/>
          <w:lang w:eastAsia="ja-JP"/>
        </w:rPr>
      </w:pPr>
    </w:p>
    <w:p w14:paraId="13D37924" w14:textId="77777777" w:rsidR="008D0BE0" w:rsidRPr="008D0BE0" w:rsidRDefault="008D0BE0" w:rsidP="008D0BE0">
      <w:pPr>
        <w:pStyle w:val="af9"/>
        <w:spacing w:line="307" w:lineRule="auto"/>
        <w:ind w:leftChars="342" w:left="709"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lastRenderedPageBreak/>
        <w:t>ネットワークカプセル化のオーバーヘッドは、以下の要因を含む多くの要因によって異なります。</w:t>
      </w:r>
    </w:p>
    <w:p w14:paraId="32DB1F50" w14:textId="28013567" w:rsidR="008D0BE0" w:rsidRPr="008D0BE0" w:rsidRDefault="008D0BE0" w:rsidP="00514D5C">
      <w:pPr>
        <w:pStyle w:val="af9"/>
        <w:numPr>
          <w:ilvl w:val="2"/>
          <w:numId w:val="27"/>
        </w:numPr>
        <w:spacing w:line="307" w:lineRule="auto"/>
        <w:ind w:left="1418"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L1/L2 テクノロジー。</w:t>
      </w:r>
    </w:p>
    <w:p w14:paraId="1B4D139C" w14:textId="1CD4BD94" w:rsidR="008D0BE0" w:rsidRPr="008D0BE0" w:rsidRDefault="008D0BE0" w:rsidP="00514D5C">
      <w:pPr>
        <w:pStyle w:val="af9"/>
        <w:numPr>
          <w:ilvl w:val="2"/>
          <w:numId w:val="27"/>
        </w:numPr>
        <w:spacing w:line="307" w:lineRule="auto"/>
        <w:ind w:left="1418"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IPv4 または IPv6。</w:t>
      </w:r>
    </w:p>
    <w:p w14:paraId="76F60F73" w14:textId="2879A5AB" w:rsidR="008D0BE0" w:rsidRPr="008D0BE0" w:rsidRDefault="008D0BE0" w:rsidP="00514D5C">
      <w:pPr>
        <w:pStyle w:val="af9"/>
        <w:numPr>
          <w:ilvl w:val="2"/>
          <w:numId w:val="27"/>
        </w:numPr>
        <w:spacing w:line="307" w:lineRule="auto"/>
        <w:ind w:left="1418"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平均パケットサイズ。</w:t>
      </w:r>
    </w:p>
    <w:p w14:paraId="58BBAF6E" w14:textId="5DD54EDC" w:rsidR="008D0BE0" w:rsidRPr="008D0BE0" w:rsidRDefault="008D0BE0" w:rsidP="00514D5C">
      <w:pPr>
        <w:pStyle w:val="af9"/>
        <w:numPr>
          <w:ilvl w:val="2"/>
          <w:numId w:val="27"/>
        </w:numPr>
        <w:spacing w:line="307" w:lineRule="auto"/>
        <w:ind w:left="1418"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モバイルカプセル化。</w:t>
      </w:r>
    </w:p>
    <w:p w14:paraId="1A9F201B" w14:textId="5B3F4189" w:rsidR="008D0BE0" w:rsidRDefault="008D0BE0" w:rsidP="00514D5C">
      <w:pPr>
        <w:pStyle w:val="af9"/>
        <w:numPr>
          <w:ilvl w:val="2"/>
          <w:numId w:val="27"/>
        </w:numPr>
        <w:spacing w:line="307" w:lineRule="auto"/>
        <w:ind w:left="1418"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ミッドホール/バックホールが IPSEC を実行しているかどうか。</w:t>
      </w:r>
    </w:p>
    <w:p w14:paraId="317D099C" w14:textId="77777777" w:rsidR="008D0BE0" w:rsidRDefault="008D0BE0" w:rsidP="008D0BE0">
      <w:pPr>
        <w:pStyle w:val="af9"/>
        <w:spacing w:line="307" w:lineRule="auto"/>
        <w:ind w:leftChars="342" w:left="709" w:right="-1"/>
        <w:rPr>
          <w:rFonts w:asciiTheme="majorEastAsia" w:eastAsiaTheme="majorEastAsia" w:hAnsiTheme="majorEastAsia"/>
          <w:sz w:val="22"/>
          <w:szCs w:val="22"/>
          <w:lang w:eastAsia="ja-JP"/>
        </w:rPr>
      </w:pPr>
    </w:p>
    <w:p w14:paraId="3A3DB02F" w14:textId="20D8A491" w:rsidR="008D0BE0" w:rsidRDefault="008D0BE0" w:rsidP="008D0BE0">
      <w:pPr>
        <w:pStyle w:val="af9"/>
        <w:spacing w:line="307" w:lineRule="auto"/>
        <w:ind w:leftChars="342" w:left="709" w:right="-1"/>
        <w:rPr>
          <w:rFonts w:asciiTheme="majorEastAsia" w:eastAsiaTheme="majorEastAsia" w:hAnsiTheme="majorEastAsia"/>
          <w:sz w:val="22"/>
          <w:szCs w:val="22"/>
          <w:lang w:eastAsia="ja-JP"/>
        </w:rPr>
      </w:pPr>
      <w:r w:rsidRPr="008D0BE0">
        <w:rPr>
          <w:rFonts w:asciiTheme="majorEastAsia" w:eastAsiaTheme="majorEastAsia" w:hAnsiTheme="majorEastAsia" w:hint="eastAsia"/>
          <w:sz w:val="22"/>
          <w:szCs w:val="22"/>
          <w:lang w:eastAsia="ja-JP"/>
        </w:rPr>
        <w:t>「LTE</w:t>
      </w:r>
      <w:r w:rsidR="005F44C6">
        <w:rPr>
          <w:rFonts w:asciiTheme="majorEastAsia" w:eastAsiaTheme="majorEastAsia" w:hAnsiTheme="majorEastAsia" w:hint="eastAsia"/>
          <w:sz w:val="22"/>
          <w:szCs w:val="22"/>
          <w:lang w:eastAsia="ja-JP"/>
        </w:rPr>
        <w:t>バックホール</w:t>
      </w:r>
      <w:r w:rsidRPr="008D0BE0">
        <w:rPr>
          <w:rFonts w:asciiTheme="majorEastAsia" w:eastAsiaTheme="majorEastAsia" w:hAnsiTheme="majorEastAsia" w:hint="eastAsia"/>
          <w:sz w:val="22"/>
          <w:szCs w:val="22"/>
          <w:lang w:eastAsia="ja-JP"/>
        </w:rPr>
        <w:t>トラフィック推定ガイドライン」[72]のNGMN</w:t>
      </w:r>
      <w:r w:rsidR="005F44C6">
        <w:rPr>
          <w:rFonts w:asciiTheme="majorEastAsia" w:eastAsiaTheme="majorEastAsia" w:hAnsiTheme="majorEastAsia" w:hint="eastAsia"/>
          <w:sz w:val="22"/>
          <w:szCs w:val="22"/>
          <w:lang w:eastAsia="ja-JP"/>
        </w:rPr>
        <w:t>バックホール</w:t>
      </w:r>
      <w:r w:rsidRPr="008D0BE0">
        <w:rPr>
          <w:rFonts w:asciiTheme="majorEastAsia" w:eastAsiaTheme="majorEastAsia" w:hAnsiTheme="majorEastAsia" w:hint="eastAsia"/>
          <w:sz w:val="22"/>
          <w:szCs w:val="22"/>
          <w:lang w:eastAsia="ja-JP"/>
        </w:rPr>
        <w:t>グループは、バックホールの一般的なケースを表すために10%のオーバーヘッドを使用しています（ミッドホールにも適用できます）。イーサネット</w:t>
      </w:r>
      <w:r w:rsidR="00511B22">
        <w:rPr>
          <w:rFonts w:asciiTheme="majorEastAsia" w:eastAsiaTheme="majorEastAsia" w:hAnsiTheme="majorEastAsia" w:hint="eastAsia"/>
          <w:sz w:val="22"/>
          <w:szCs w:val="22"/>
          <w:lang w:eastAsia="ja-JP"/>
        </w:rPr>
        <w:t>トランスポート</w:t>
      </w:r>
      <w:r w:rsidRPr="008D0BE0">
        <w:rPr>
          <w:rFonts w:asciiTheme="majorEastAsia" w:eastAsiaTheme="majorEastAsia" w:hAnsiTheme="majorEastAsia" w:hint="eastAsia"/>
          <w:sz w:val="22"/>
          <w:szCs w:val="22"/>
          <w:lang w:eastAsia="ja-JP"/>
        </w:rPr>
        <w:t>、IPv4、IPSEC暗号化なし、IMIXパケットサイズ（576バイト）の場合、これは良い近似値です。ミッドホールまたはバックホールの暗号化に IPSEC が使用される場合、IPSEC のオーバーヘッドによりパケットサイズが増大します。このシナリオでは、「LTE バックホールトラフィック推定ガイドライン」[72] の NGMN バックホールグループは、オーバーヘッドとして 14% を使用しています。</w:t>
      </w:r>
    </w:p>
    <w:p w14:paraId="7A47CAAF" w14:textId="77777777" w:rsidR="008D0BE0" w:rsidRDefault="008D0BE0" w:rsidP="008D0BE0">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3256" w:type="dxa"/>
        <w:tblLook w:val="04A0" w:firstRow="1" w:lastRow="0" w:firstColumn="1" w:lastColumn="0" w:noHBand="0" w:noVBand="1"/>
      </w:tblPr>
      <w:tblGrid>
        <w:gridCol w:w="2126"/>
        <w:gridCol w:w="2126"/>
      </w:tblGrid>
      <w:tr w:rsidR="00283DFC" w14:paraId="0EED36D0" w14:textId="77777777" w:rsidTr="00283DFC">
        <w:tc>
          <w:tcPr>
            <w:tcW w:w="2126" w:type="dxa"/>
          </w:tcPr>
          <w:p w14:paraId="28CE8700" w14:textId="229CCE6D"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cs="ＭＳ 明朝" w:hint="eastAsia"/>
                <w:sz w:val="22"/>
                <w:szCs w:val="22"/>
              </w:rPr>
              <w:t>サイト</w:t>
            </w:r>
            <w:r w:rsidRPr="00283DFC">
              <w:rPr>
                <w:rFonts w:asciiTheme="majorEastAsia" w:eastAsiaTheme="majorEastAsia" w:hAnsiTheme="majorEastAsia" w:cs="ＭＳ 明朝" w:hint="eastAsia"/>
                <w:spacing w:val="-4"/>
                <w:sz w:val="22"/>
                <w:szCs w:val="22"/>
              </w:rPr>
              <w:t>タイプ</w:t>
            </w:r>
          </w:p>
        </w:tc>
        <w:tc>
          <w:tcPr>
            <w:tcW w:w="2126" w:type="dxa"/>
          </w:tcPr>
          <w:p w14:paraId="161DC3CC" w14:textId="74A7EE35"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cs="ＭＳ 明朝" w:hint="eastAsia"/>
                <w:spacing w:val="-4"/>
                <w:sz w:val="22"/>
                <w:szCs w:val="22"/>
                <w:lang w:eastAsia="ja-JP"/>
              </w:rPr>
              <w:t>ピーク時</w:t>
            </w:r>
            <w:r w:rsidRPr="00283DFC">
              <w:rPr>
                <w:rFonts w:asciiTheme="majorEastAsia" w:eastAsiaTheme="majorEastAsia" w:hAnsiTheme="majorEastAsia" w:cs="ＭＳ 明朝" w:hint="eastAsia"/>
                <w:sz w:val="22"/>
                <w:szCs w:val="22"/>
                <w:lang w:eastAsia="ja-JP"/>
              </w:rPr>
              <w:t>バックホール</w:t>
            </w:r>
            <w:r w:rsidRPr="00283DFC">
              <w:rPr>
                <w:rFonts w:asciiTheme="majorEastAsia" w:eastAsiaTheme="majorEastAsia" w:hAnsiTheme="majorEastAsia"/>
                <w:sz w:val="22"/>
                <w:szCs w:val="22"/>
                <w:lang w:eastAsia="ja-JP"/>
              </w:rPr>
              <w:t xml:space="preserve">b/w </w:t>
            </w:r>
            <w:r w:rsidRPr="00283DFC">
              <w:rPr>
                <w:rFonts w:asciiTheme="majorEastAsia" w:eastAsiaTheme="majorEastAsia" w:hAnsiTheme="majorEastAsia"/>
                <w:spacing w:val="-2"/>
                <w:sz w:val="22"/>
                <w:szCs w:val="22"/>
                <w:lang w:eastAsia="ja-JP"/>
              </w:rPr>
              <w:t>(Gbps)</w:t>
            </w:r>
          </w:p>
        </w:tc>
      </w:tr>
      <w:tr w:rsidR="00283DFC" w14:paraId="791BA17F" w14:textId="77777777" w:rsidTr="00283DFC">
        <w:tc>
          <w:tcPr>
            <w:tcW w:w="2126" w:type="dxa"/>
          </w:tcPr>
          <w:p w14:paraId="3D5C8AE7" w14:textId="696A5EF3"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cs="ＭＳ 明朝" w:hint="eastAsia"/>
                <w:sz w:val="22"/>
                <w:szCs w:val="22"/>
              </w:rPr>
              <w:t>小型</w:t>
            </w:r>
            <w:r w:rsidRPr="00283DFC">
              <w:rPr>
                <w:rFonts w:asciiTheme="majorEastAsia" w:eastAsiaTheme="majorEastAsia" w:hAnsiTheme="majorEastAsia" w:cs="ＭＳ 明朝" w:hint="eastAsia"/>
                <w:spacing w:val="-2"/>
                <w:sz w:val="22"/>
                <w:szCs w:val="22"/>
              </w:rPr>
              <w:t>（</w:t>
            </w:r>
            <w:r w:rsidRPr="00283DFC">
              <w:rPr>
                <w:rFonts w:asciiTheme="majorEastAsia" w:eastAsiaTheme="majorEastAsia" w:hAnsiTheme="majorEastAsia"/>
                <w:spacing w:val="-2"/>
                <w:sz w:val="22"/>
                <w:szCs w:val="22"/>
              </w:rPr>
              <w:t>FR1</w:t>
            </w:r>
            <w:r w:rsidRPr="00283DFC">
              <w:rPr>
                <w:rFonts w:asciiTheme="majorEastAsia" w:eastAsiaTheme="majorEastAsia" w:hAnsiTheme="majorEastAsia" w:cs="ＭＳ 明朝" w:hint="eastAsia"/>
                <w:spacing w:val="-2"/>
                <w:sz w:val="22"/>
                <w:szCs w:val="22"/>
              </w:rPr>
              <w:t>）</w:t>
            </w:r>
          </w:p>
        </w:tc>
        <w:tc>
          <w:tcPr>
            <w:tcW w:w="2126" w:type="dxa"/>
          </w:tcPr>
          <w:p w14:paraId="22498262" w14:textId="30C983E5"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spacing w:val="-5"/>
                <w:sz w:val="22"/>
                <w:szCs w:val="22"/>
              </w:rPr>
              <w:t>2.0</w:t>
            </w:r>
          </w:p>
        </w:tc>
      </w:tr>
      <w:tr w:rsidR="00283DFC" w14:paraId="708448D2" w14:textId="77777777" w:rsidTr="00283DFC">
        <w:tc>
          <w:tcPr>
            <w:tcW w:w="2126" w:type="dxa"/>
          </w:tcPr>
          <w:p w14:paraId="340F724F" w14:textId="3DD5A615"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cs="ＭＳ 明朝" w:hint="eastAsia"/>
                <w:sz w:val="22"/>
                <w:szCs w:val="22"/>
              </w:rPr>
              <w:t>小型</w:t>
            </w:r>
            <w:r w:rsidRPr="00283DFC">
              <w:rPr>
                <w:rFonts w:asciiTheme="majorEastAsia" w:eastAsiaTheme="majorEastAsia" w:hAnsiTheme="majorEastAsia" w:cs="ＭＳ 明朝" w:hint="eastAsia"/>
                <w:spacing w:val="-2"/>
                <w:sz w:val="22"/>
                <w:szCs w:val="22"/>
              </w:rPr>
              <w:t>（</w:t>
            </w:r>
            <w:r w:rsidRPr="00283DFC">
              <w:rPr>
                <w:rFonts w:asciiTheme="majorEastAsia" w:eastAsiaTheme="majorEastAsia" w:hAnsiTheme="majorEastAsia"/>
                <w:spacing w:val="-2"/>
                <w:sz w:val="22"/>
                <w:szCs w:val="22"/>
              </w:rPr>
              <w:t>FR2</w:t>
            </w:r>
            <w:r w:rsidRPr="00283DFC">
              <w:rPr>
                <w:rFonts w:asciiTheme="majorEastAsia" w:eastAsiaTheme="majorEastAsia" w:hAnsiTheme="majorEastAsia" w:cs="ＭＳ 明朝" w:hint="eastAsia"/>
                <w:spacing w:val="-2"/>
                <w:sz w:val="22"/>
                <w:szCs w:val="22"/>
              </w:rPr>
              <w:t>）</w:t>
            </w:r>
          </w:p>
        </w:tc>
        <w:tc>
          <w:tcPr>
            <w:tcW w:w="2126" w:type="dxa"/>
          </w:tcPr>
          <w:p w14:paraId="4FA10D33" w14:textId="48514ED1"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spacing w:val="-5"/>
                <w:sz w:val="22"/>
                <w:szCs w:val="22"/>
              </w:rPr>
              <w:t>3.7</w:t>
            </w:r>
          </w:p>
        </w:tc>
      </w:tr>
      <w:tr w:rsidR="00283DFC" w14:paraId="5EF59F8D" w14:textId="77777777" w:rsidTr="00283DFC">
        <w:tc>
          <w:tcPr>
            <w:tcW w:w="2126" w:type="dxa"/>
          </w:tcPr>
          <w:p w14:paraId="1DEAA4B1" w14:textId="724983EF"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cs="ＭＳ 明朝" w:hint="eastAsia"/>
                <w:spacing w:val="-2"/>
                <w:sz w:val="22"/>
                <w:szCs w:val="22"/>
              </w:rPr>
              <w:t>ミディアム</w:t>
            </w:r>
          </w:p>
        </w:tc>
        <w:tc>
          <w:tcPr>
            <w:tcW w:w="2126" w:type="dxa"/>
          </w:tcPr>
          <w:p w14:paraId="4DBCCC47" w14:textId="09576A21"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spacing w:val="-4"/>
                <w:sz w:val="22"/>
                <w:szCs w:val="22"/>
              </w:rPr>
              <w:t>28.4</w:t>
            </w:r>
          </w:p>
        </w:tc>
      </w:tr>
      <w:tr w:rsidR="00283DFC" w14:paraId="4E128BC8" w14:textId="77777777" w:rsidTr="00283DFC">
        <w:tc>
          <w:tcPr>
            <w:tcW w:w="2126" w:type="dxa"/>
          </w:tcPr>
          <w:p w14:paraId="0FF6C34F" w14:textId="798F22AA"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cs="ＭＳ 明朝" w:hint="eastAsia"/>
                <w:spacing w:val="-2"/>
                <w:sz w:val="22"/>
                <w:szCs w:val="22"/>
              </w:rPr>
              <w:t>大型</w:t>
            </w:r>
          </w:p>
        </w:tc>
        <w:tc>
          <w:tcPr>
            <w:tcW w:w="2126" w:type="dxa"/>
          </w:tcPr>
          <w:p w14:paraId="08AF746F" w14:textId="0331DA2F" w:rsidR="00283DFC" w:rsidRPr="00283DFC" w:rsidRDefault="00283DFC" w:rsidP="00283DFC">
            <w:pPr>
              <w:pStyle w:val="af9"/>
              <w:spacing w:line="307" w:lineRule="auto"/>
              <w:ind w:right="-1"/>
              <w:rPr>
                <w:rFonts w:asciiTheme="majorEastAsia" w:eastAsiaTheme="majorEastAsia" w:hAnsiTheme="majorEastAsia"/>
                <w:sz w:val="22"/>
                <w:szCs w:val="22"/>
                <w:lang w:eastAsia="ja-JP"/>
              </w:rPr>
            </w:pPr>
            <w:r w:rsidRPr="00283DFC">
              <w:rPr>
                <w:rFonts w:asciiTheme="majorEastAsia" w:eastAsiaTheme="majorEastAsia" w:hAnsiTheme="majorEastAsia"/>
                <w:spacing w:val="-4"/>
                <w:sz w:val="22"/>
                <w:szCs w:val="22"/>
              </w:rPr>
              <w:t>68.8</w:t>
            </w:r>
          </w:p>
        </w:tc>
      </w:tr>
    </w:tbl>
    <w:p w14:paraId="1E7CC299" w14:textId="5773E5A4" w:rsidR="00283DFC" w:rsidRPr="008D06C5" w:rsidRDefault="00283DFC" w:rsidP="00283DFC">
      <w:pPr>
        <w:pStyle w:val="af9"/>
        <w:spacing w:line="307" w:lineRule="auto"/>
        <w:ind w:leftChars="342" w:left="709" w:right="-1"/>
        <w:jc w:val="center"/>
        <w:rPr>
          <w:rFonts w:asciiTheme="majorEastAsia" w:eastAsiaTheme="majorEastAsia" w:hAnsiTheme="majorEastAsia"/>
          <w:b/>
          <w:bCs/>
          <w:sz w:val="22"/>
          <w:szCs w:val="22"/>
          <w:lang w:eastAsia="ja-JP"/>
        </w:rPr>
      </w:pPr>
      <w:r w:rsidRPr="008D06C5">
        <w:rPr>
          <w:rFonts w:asciiTheme="majorEastAsia" w:eastAsiaTheme="majorEastAsia" w:hAnsiTheme="majorEastAsia" w:hint="eastAsia"/>
          <w:b/>
          <w:bCs/>
          <w:sz w:val="22"/>
          <w:szCs w:val="22"/>
          <w:lang w:eastAsia="ja-JP"/>
        </w:rPr>
        <w:t>表 12: ピークバックホールサイトの帯域幅</w:t>
      </w:r>
    </w:p>
    <w:p w14:paraId="455C26B1" w14:textId="77777777" w:rsidR="00283DFC" w:rsidRDefault="00283DFC" w:rsidP="008D0BE0">
      <w:pPr>
        <w:pStyle w:val="af9"/>
        <w:spacing w:line="307" w:lineRule="auto"/>
        <w:ind w:leftChars="342" w:left="709" w:right="-1"/>
        <w:rPr>
          <w:rFonts w:asciiTheme="majorEastAsia" w:eastAsiaTheme="majorEastAsia" w:hAnsiTheme="majorEastAsia"/>
          <w:sz w:val="22"/>
          <w:szCs w:val="22"/>
          <w:lang w:eastAsia="ja-JP"/>
        </w:rPr>
      </w:pPr>
    </w:p>
    <w:p w14:paraId="6744FE4C" w14:textId="1FDB2B99" w:rsidR="00283DFC" w:rsidRPr="00283DFC" w:rsidRDefault="00F15065" w:rsidP="00283DFC">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注</w:t>
      </w:r>
      <w:r w:rsidR="00283DFC" w:rsidRPr="00283DFC">
        <w:rPr>
          <w:rFonts w:asciiTheme="majorEastAsia" w:eastAsiaTheme="majorEastAsia" w:hAnsiTheme="majorEastAsia" w:hint="eastAsia"/>
          <w:sz w:val="22"/>
          <w:szCs w:val="22"/>
          <w:lang w:eastAsia="ja-JP"/>
        </w:rPr>
        <w:t>：</w:t>
      </w:r>
    </w:p>
    <w:p w14:paraId="1A8BC534" w14:textId="55091F66" w:rsidR="00283DFC" w:rsidRDefault="00283DFC" w:rsidP="00514D5C">
      <w:pPr>
        <w:pStyle w:val="af9"/>
        <w:numPr>
          <w:ilvl w:val="1"/>
          <w:numId w:val="26"/>
        </w:numPr>
        <w:spacing w:line="307" w:lineRule="auto"/>
        <w:ind w:left="1276" w:right="-1"/>
        <w:rPr>
          <w:rFonts w:asciiTheme="majorEastAsia" w:eastAsiaTheme="majorEastAsia" w:hAnsiTheme="majorEastAsia"/>
          <w:sz w:val="22"/>
          <w:szCs w:val="22"/>
          <w:lang w:eastAsia="ja-JP"/>
        </w:rPr>
      </w:pPr>
      <w:r w:rsidRPr="00283DFC">
        <w:rPr>
          <w:rFonts w:asciiTheme="majorEastAsia" w:eastAsiaTheme="majorEastAsia" w:hAnsiTheme="majorEastAsia" w:hint="eastAsia"/>
          <w:sz w:val="22"/>
          <w:szCs w:val="22"/>
          <w:lang w:eastAsia="ja-JP"/>
        </w:rPr>
        <w:t>ミッドホールとバックホールのトラフィックはIPであり、ユーザートラフィックのカプセル化にはGTPを使用します。主な違いの1つは、ミッドホールのトラフィックは「パケットデータコンバージェンスプロトコル」（PDCP）を運ぶのに対し、バックホールはPDCPを運びません。このことから、ミッドホールのトラフィック量はバックホールのトラフィック量よりも多いことが推測されますが、PDCPはオーバーヘッドを追加しますが、イーサネットとIPヘッダーの圧縮により、ユーザーのパケットサイズを小さくすることができます。このため、本資料ではバックホールとミッドホールのトラフィック要件を同じものとして扱っています。</w:t>
      </w:r>
    </w:p>
    <w:p w14:paraId="5B0D33AE" w14:textId="77777777" w:rsidR="00283DFC" w:rsidRDefault="00283DFC" w:rsidP="00283DFC">
      <w:pPr>
        <w:pStyle w:val="af9"/>
        <w:spacing w:line="307" w:lineRule="auto"/>
        <w:ind w:leftChars="342" w:left="709" w:right="-1"/>
        <w:rPr>
          <w:rFonts w:asciiTheme="majorEastAsia" w:eastAsiaTheme="majorEastAsia" w:hAnsiTheme="majorEastAsia"/>
          <w:sz w:val="22"/>
          <w:szCs w:val="22"/>
          <w:lang w:eastAsia="ja-JP"/>
        </w:rPr>
      </w:pPr>
    </w:p>
    <w:p w14:paraId="6EABBE6D" w14:textId="685ED255" w:rsidR="00283DFC" w:rsidRDefault="00283DFC" w:rsidP="00283DFC">
      <w:pPr>
        <w:ind w:leftChars="205" w:left="425"/>
        <w:jc w:val="left"/>
        <w:outlineLvl w:val="1"/>
        <w:rPr>
          <w:rFonts w:asciiTheme="majorEastAsia" w:eastAsiaTheme="majorEastAsia" w:hAnsiTheme="majorEastAsia"/>
        </w:rPr>
      </w:pPr>
      <w:bookmarkStart w:id="40" w:name="_Toc182312929"/>
      <w:r>
        <w:rPr>
          <w:rFonts w:asciiTheme="majorEastAsia" w:eastAsiaTheme="majorEastAsia" w:hAnsiTheme="majorEastAsia" w:hint="eastAsia"/>
        </w:rPr>
        <w:lastRenderedPageBreak/>
        <w:t>１０－２－３．</w:t>
      </w:r>
      <w:r w:rsidRPr="00283DFC">
        <w:rPr>
          <w:rFonts w:asciiTheme="majorEastAsia" w:eastAsiaTheme="majorEastAsia" w:hAnsiTheme="majorEastAsia" w:hint="eastAsia"/>
          <w:szCs w:val="22"/>
        </w:rPr>
        <w:t>基地局負荷の推定</w:t>
      </w:r>
      <w:bookmarkEnd w:id="40"/>
    </w:p>
    <w:p w14:paraId="4DB544A6" w14:textId="5E5D5C7B" w:rsidR="00283DFC" w:rsidRDefault="00283DFC" w:rsidP="00283DFC">
      <w:pPr>
        <w:pStyle w:val="af9"/>
        <w:spacing w:line="307" w:lineRule="auto"/>
        <w:ind w:leftChars="342" w:left="709" w:right="-1"/>
        <w:rPr>
          <w:rFonts w:asciiTheme="majorEastAsia" w:eastAsiaTheme="majorEastAsia" w:hAnsiTheme="majorEastAsia"/>
          <w:sz w:val="22"/>
          <w:szCs w:val="22"/>
          <w:lang w:eastAsia="ja-JP"/>
        </w:rPr>
      </w:pPr>
      <w:r w:rsidRPr="00283DFC">
        <w:rPr>
          <w:rFonts w:asciiTheme="majorEastAsia" w:eastAsiaTheme="majorEastAsia" w:hAnsiTheme="majorEastAsia" w:hint="eastAsia"/>
          <w:sz w:val="22"/>
          <w:szCs w:val="22"/>
          <w:lang w:eastAsia="ja-JP"/>
        </w:rPr>
        <w:t>バックホールおよびミッドホールの基地局スループットは、その基地局を使用するすべての UE によって生成されたトラフィックの合計です。UEのスループットは、gNBへの無線リンクの品質と割り当てられたスペクトラムの量によって異なります。5G 無線は、無線状況に応じてデータレートを調整する適応変調を使用します。UEが無線から良好な信号強度を受け、干渉が少ない良好な状況では、スペクトラムの単位ごとに、エラーなくより多くの情報を伝送できます。これは、UEが無線からの信号強度が低く、干渉レベルが高いシナリオとは対照的です。これは「スペクトラム効率」と呼ばれ、1秒あたり1Hz単位で測定されます。</w:t>
      </w:r>
    </w:p>
    <w:p w14:paraId="467ABB68" w14:textId="77777777" w:rsidR="00283DFC" w:rsidRDefault="00283DFC" w:rsidP="00283DFC">
      <w:pPr>
        <w:pStyle w:val="af9"/>
        <w:spacing w:line="307" w:lineRule="auto"/>
        <w:ind w:leftChars="342" w:left="709" w:right="-1"/>
        <w:rPr>
          <w:rFonts w:asciiTheme="majorEastAsia" w:eastAsiaTheme="majorEastAsia" w:hAnsiTheme="majorEastAsia"/>
          <w:sz w:val="22"/>
          <w:szCs w:val="22"/>
          <w:lang w:eastAsia="ja-JP"/>
        </w:rPr>
      </w:pPr>
    </w:p>
    <w:p w14:paraId="24562BD3" w14:textId="7805A12D" w:rsidR="00283DFC" w:rsidRDefault="00A27144" w:rsidP="00A27144">
      <w:pPr>
        <w:pStyle w:val="af9"/>
        <w:spacing w:line="307" w:lineRule="auto"/>
        <w:ind w:leftChars="342" w:left="709" w:right="-1"/>
        <w:rPr>
          <w:rFonts w:asciiTheme="majorEastAsia" w:eastAsiaTheme="majorEastAsia" w:hAnsiTheme="majorEastAsia"/>
          <w:sz w:val="22"/>
          <w:szCs w:val="22"/>
          <w:lang w:eastAsia="ja-JP"/>
        </w:rPr>
      </w:pPr>
      <w:r w:rsidRPr="00A27144">
        <w:rPr>
          <w:rFonts w:asciiTheme="majorEastAsia" w:eastAsiaTheme="majorEastAsia" w:hAnsiTheme="majorEastAsia" w:hint="eastAsia"/>
          <w:sz w:val="22"/>
          <w:szCs w:val="22"/>
          <w:lang w:eastAsia="ja-JP"/>
        </w:rPr>
        <w:t>無線スループットが最大になるのは、UE に対するスペクトル効率が高く、割り当てスペクトルが最も大きい場合です。通常、これは無線に接近した少数のアクティブな UE が存在する閑散時に発生します。これは「閑散時間ピークレート」として知られています。基地局周辺の UE の数や分布が増えるにつれ、ビジータイムの平均レートが見られます。これは通常、閑散時のピーク値よりもかなり低く、無線、キャリア、UE間の干渉、および基地局の位置や周囲の状況、その他の干渉源といった信号強度や干渉に影響を与える環境要因の影響を受けます。</w:t>
      </w:r>
    </w:p>
    <w:p w14:paraId="468564A4" w14:textId="77777777" w:rsidR="00283DFC" w:rsidRPr="00283DFC" w:rsidRDefault="00283DFC" w:rsidP="00283DFC">
      <w:pPr>
        <w:pStyle w:val="af9"/>
        <w:spacing w:line="307" w:lineRule="auto"/>
        <w:ind w:leftChars="342" w:left="709" w:right="-1"/>
        <w:rPr>
          <w:rFonts w:asciiTheme="majorEastAsia" w:eastAsiaTheme="majorEastAsia" w:hAnsiTheme="majorEastAsia"/>
          <w:sz w:val="22"/>
          <w:szCs w:val="22"/>
          <w:lang w:eastAsia="ja-JP"/>
        </w:rPr>
      </w:pPr>
    </w:p>
    <w:p w14:paraId="7B5638D5" w14:textId="6845009A" w:rsidR="00283DFC" w:rsidRDefault="00A27144" w:rsidP="00A27144">
      <w:pPr>
        <w:pStyle w:val="af9"/>
        <w:spacing w:line="307" w:lineRule="auto"/>
        <w:ind w:leftChars="342" w:left="709" w:right="-1"/>
        <w:rPr>
          <w:rFonts w:asciiTheme="majorEastAsia" w:eastAsiaTheme="majorEastAsia" w:hAnsiTheme="majorEastAsia"/>
          <w:sz w:val="22"/>
          <w:szCs w:val="22"/>
          <w:lang w:eastAsia="ja-JP"/>
        </w:rPr>
      </w:pPr>
      <w:r w:rsidRPr="00A27144">
        <w:rPr>
          <w:rFonts w:asciiTheme="majorEastAsia" w:eastAsiaTheme="majorEastAsia" w:hAnsiTheme="majorEastAsia" w:hint="eastAsia"/>
          <w:sz w:val="22"/>
          <w:szCs w:val="22"/>
          <w:lang w:eastAsia="ja-JP"/>
        </w:rPr>
        <w:t>表 13 に示されているプロビジョニングの例では、ビジータイム平均は、ピーク時の閑散時間の 30% として計算されています。これは4Gの実装に適用されますが、現時点ではこの数値が5G NRに適しているかどうかは明らかではありません。トランスポートエンジニアは、5G環境におけるこの数値を確認するために、無線エンジニアと連絡を取り合う必要があります。</w:t>
      </w:r>
    </w:p>
    <w:p w14:paraId="3A791B35" w14:textId="77777777" w:rsidR="00C16D05" w:rsidRDefault="00C16D05" w:rsidP="00C16D05">
      <w:pPr>
        <w:pStyle w:val="af9"/>
        <w:spacing w:line="307" w:lineRule="auto"/>
        <w:ind w:leftChars="342" w:left="709" w:right="-1"/>
        <w:rPr>
          <w:rFonts w:asciiTheme="majorEastAsia" w:eastAsiaTheme="majorEastAsia" w:hAnsiTheme="majorEastAsia"/>
          <w:sz w:val="22"/>
          <w:szCs w:val="22"/>
          <w:lang w:eastAsia="ja-JP"/>
        </w:rPr>
      </w:pPr>
    </w:p>
    <w:p w14:paraId="5315A063" w14:textId="2B02D3DF" w:rsidR="00C16D05" w:rsidRDefault="00C16D05" w:rsidP="00C16D05">
      <w:pPr>
        <w:ind w:leftChars="205" w:left="425"/>
        <w:jc w:val="left"/>
        <w:outlineLvl w:val="1"/>
        <w:rPr>
          <w:rFonts w:asciiTheme="majorEastAsia" w:eastAsiaTheme="majorEastAsia" w:hAnsiTheme="majorEastAsia"/>
        </w:rPr>
      </w:pPr>
      <w:bookmarkStart w:id="41" w:name="_Toc182312930"/>
      <w:r>
        <w:rPr>
          <w:rFonts w:asciiTheme="majorEastAsia" w:eastAsiaTheme="majorEastAsia" w:hAnsiTheme="majorEastAsia" w:hint="eastAsia"/>
        </w:rPr>
        <w:t>１０－２－４．</w:t>
      </w:r>
      <w:r w:rsidRPr="00C16D05">
        <w:rPr>
          <w:rFonts w:asciiTheme="majorEastAsia" w:eastAsiaTheme="majorEastAsia" w:hAnsiTheme="majorEastAsia" w:hint="eastAsia"/>
          <w:szCs w:val="22"/>
        </w:rPr>
        <w:t>バックホールおよびミッドホールの</w:t>
      </w:r>
      <w:r w:rsidR="00113558">
        <w:rPr>
          <w:rFonts w:asciiTheme="majorEastAsia" w:eastAsiaTheme="majorEastAsia" w:hAnsiTheme="majorEastAsia" w:hint="eastAsia"/>
          <w:szCs w:val="22"/>
        </w:rPr>
        <w:t>トランスポートディメンショニング</w:t>
      </w:r>
      <w:r w:rsidRPr="00C16D05">
        <w:rPr>
          <w:rFonts w:asciiTheme="majorEastAsia" w:eastAsiaTheme="majorEastAsia" w:hAnsiTheme="majorEastAsia" w:hint="eastAsia"/>
          <w:szCs w:val="22"/>
        </w:rPr>
        <w:t>とプロビジョニング</w:t>
      </w:r>
      <w:bookmarkEnd w:id="41"/>
    </w:p>
    <w:p w14:paraId="205B929A" w14:textId="500AB7E6" w:rsidR="00A27144" w:rsidRDefault="00C16D05" w:rsidP="00C16D05">
      <w:pPr>
        <w:pStyle w:val="af9"/>
        <w:spacing w:line="307" w:lineRule="auto"/>
        <w:ind w:leftChars="342" w:left="709" w:right="-1"/>
        <w:rPr>
          <w:rFonts w:asciiTheme="majorEastAsia" w:eastAsiaTheme="majorEastAsia" w:hAnsiTheme="majorEastAsia"/>
          <w:sz w:val="22"/>
          <w:szCs w:val="22"/>
          <w:lang w:eastAsia="ja-JP"/>
        </w:rPr>
      </w:pPr>
      <w:r w:rsidRPr="00C16D05">
        <w:rPr>
          <w:rFonts w:asciiTheme="majorEastAsia" w:eastAsiaTheme="majorEastAsia" w:hAnsiTheme="majorEastAsia" w:hint="eastAsia"/>
          <w:sz w:val="22"/>
          <w:szCs w:val="22"/>
          <w:lang w:eastAsia="ja-JP"/>
        </w:rPr>
        <w:t>採用されているRANアーキテクチャに関わらず、トランスポートネットワークはさまざまなセグメントで構成されています。図 13 は、無線と 5G コアネットワーク間のトランスポートネットワークの最も一般的な 2 つの分割を示しています。1つ目は、アクセス、プリアグリゲーション、アグリゲーションの3層からなるトランスポートインフラストラクチャです。2つ目では、トランスポートインフラストラクチャはアクセスとアグリゲーションの2つのレイヤーで構成されています。いずれの場合も、トランスポートネットワークは全体として考慮する必要がありますが、各セグメントでは異なる技術やプロビジョニングルールが適用される可能性があります。</w:t>
      </w:r>
    </w:p>
    <w:p w14:paraId="38A35EE8" w14:textId="77777777" w:rsidR="00A27144" w:rsidRDefault="00A27144" w:rsidP="00A27144">
      <w:pPr>
        <w:pStyle w:val="af9"/>
        <w:spacing w:line="307" w:lineRule="auto"/>
        <w:ind w:leftChars="342" w:left="709" w:right="-1"/>
        <w:rPr>
          <w:rFonts w:asciiTheme="majorEastAsia" w:eastAsiaTheme="majorEastAsia" w:hAnsiTheme="majorEastAsia"/>
          <w:sz w:val="22"/>
          <w:szCs w:val="22"/>
          <w:lang w:eastAsia="ja-JP"/>
        </w:rPr>
      </w:pPr>
    </w:p>
    <w:p w14:paraId="4CF0C3B0" w14:textId="2BF8E03D" w:rsidR="00C16D05" w:rsidRDefault="00F15065" w:rsidP="00A27144">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注</w:t>
      </w:r>
      <w:r w:rsidR="00C16D05" w:rsidRPr="00C16D05">
        <w:rPr>
          <w:rFonts w:asciiTheme="majorEastAsia" w:eastAsiaTheme="majorEastAsia" w:hAnsiTheme="majorEastAsia" w:hint="eastAsia"/>
          <w:sz w:val="22"/>
          <w:szCs w:val="22"/>
          <w:lang w:eastAsia="ja-JP"/>
        </w:rPr>
        <w:t>：いずれの図も、5Gコアコンポーネントの後ろになりがちなトランスポートネットワークのコアは示していません。</w:t>
      </w:r>
    </w:p>
    <w:p w14:paraId="38DBB90C" w14:textId="77777777" w:rsidR="00C16D05" w:rsidRDefault="00C16D05" w:rsidP="00A27144">
      <w:pPr>
        <w:pStyle w:val="af9"/>
        <w:spacing w:line="307" w:lineRule="auto"/>
        <w:ind w:leftChars="342" w:left="709" w:right="-1"/>
        <w:rPr>
          <w:rFonts w:asciiTheme="majorEastAsia" w:eastAsiaTheme="majorEastAsia" w:hAnsiTheme="majorEastAsia"/>
          <w:sz w:val="22"/>
          <w:szCs w:val="22"/>
          <w:lang w:eastAsia="ja-JP"/>
        </w:rPr>
      </w:pPr>
    </w:p>
    <w:p w14:paraId="7D8337F3" w14:textId="2E829C49" w:rsidR="00C16D05" w:rsidRDefault="00C16D05" w:rsidP="00A27144">
      <w:pPr>
        <w:pStyle w:val="af9"/>
        <w:spacing w:line="307" w:lineRule="auto"/>
        <w:ind w:leftChars="342" w:left="709" w:right="-1"/>
        <w:rPr>
          <w:rFonts w:asciiTheme="majorEastAsia" w:eastAsiaTheme="majorEastAsia" w:hAnsiTheme="majorEastAsia"/>
          <w:sz w:val="22"/>
          <w:szCs w:val="22"/>
          <w:lang w:eastAsia="ja-JP"/>
        </w:rPr>
      </w:pPr>
      <w:r>
        <w:rPr>
          <w:noProof/>
        </w:rPr>
        <w:lastRenderedPageBreak/>
        <w:drawing>
          <wp:inline distT="0" distB="0" distL="0" distR="0" wp14:anchorId="63B26739" wp14:editId="4B574DE0">
            <wp:extent cx="5684808" cy="1823173"/>
            <wp:effectExtent l="0" t="0" r="0" b="5715"/>
            <wp:docPr id="7202416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1678" name=""/>
                    <pic:cNvPicPr/>
                  </pic:nvPicPr>
                  <pic:blipFill>
                    <a:blip r:embed="rId33"/>
                    <a:stretch>
                      <a:fillRect/>
                    </a:stretch>
                  </pic:blipFill>
                  <pic:spPr>
                    <a:xfrm>
                      <a:off x="0" y="0"/>
                      <a:ext cx="5693228" cy="1825874"/>
                    </a:xfrm>
                    <a:prstGeom prst="rect">
                      <a:avLst/>
                    </a:prstGeom>
                  </pic:spPr>
                </pic:pic>
              </a:graphicData>
            </a:graphic>
          </wp:inline>
        </w:drawing>
      </w:r>
    </w:p>
    <w:p w14:paraId="348F2C47" w14:textId="77777777" w:rsidR="00C16D05" w:rsidRPr="008D06C5" w:rsidRDefault="00C16D05" w:rsidP="00C16D05">
      <w:pPr>
        <w:pStyle w:val="af9"/>
        <w:spacing w:line="307" w:lineRule="auto"/>
        <w:ind w:leftChars="342" w:left="709" w:right="-1"/>
        <w:jc w:val="center"/>
        <w:rPr>
          <w:rFonts w:asciiTheme="majorEastAsia" w:eastAsiaTheme="majorEastAsia" w:hAnsiTheme="majorEastAsia"/>
          <w:b/>
          <w:bCs/>
          <w:sz w:val="22"/>
          <w:szCs w:val="22"/>
          <w:lang w:eastAsia="ja-JP"/>
        </w:rPr>
      </w:pPr>
      <w:r w:rsidRPr="008D06C5">
        <w:rPr>
          <w:rFonts w:asciiTheme="majorEastAsia" w:eastAsiaTheme="majorEastAsia" w:hAnsiTheme="majorEastAsia" w:hint="eastAsia"/>
          <w:b/>
          <w:bCs/>
          <w:sz w:val="22"/>
          <w:szCs w:val="22"/>
          <w:lang w:eastAsia="ja-JP"/>
        </w:rPr>
        <w:t>図 13：5Gバックホールインフラストラクチャは、物理ネットワークで構成されるトランスポートインフラストラクチャにオーバーレイされます。</w:t>
      </w:r>
    </w:p>
    <w:p w14:paraId="43EEEE32" w14:textId="73A25EA8" w:rsidR="00C16D05" w:rsidRDefault="00C16D05" w:rsidP="00C16D05">
      <w:pPr>
        <w:pStyle w:val="af9"/>
        <w:spacing w:line="307" w:lineRule="auto"/>
        <w:ind w:leftChars="342" w:left="709" w:right="-1"/>
        <w:jc w:val="center"/>
        <w:rPr>
          <w:rFonts w:asciiTheme="majorEastAsia" w:eastAsiaTheme="majorEastAsia" w:hAnsiTheme="majorEastAsia"/>
          <w:sz w:val="22"/>
          <w:szCs w:val="22"/>
          <w:lang w:eastAsia="ja-JP"/>
        </w:rPr>
      </w:pPr>
      <w:r w:rsidRPr="008D06C5">
        <w:rPr>
          <w:rFonts w:asciiTheme="majorEastAsia" w:eastAsiaTheme="majorEastAsia" w:hAnsiTheme="majorEastAsia" w:hint="eastAsia"/>
          <w:b/>
          <w:bCs/>
          <w:sz w:val="22"/>
          <w:szCs w:val="22"/>
          <w:lang w:eastAsia="ja-JP"/>
        </w:rPr>
        <w:t>物理ネットワークで構成される輸送インフラストラクチャ。出典：Cisco</w:t>
      </w:r>
    </w:p>
    <w:p w14:paraId="447C71C9" w14:textId="77777777" w:rsidR="00C16D05" w:rsidRDefault="00C16D05" w:rsidP="00A27144">
      <w:pPr>
        <w:pStyle w:val="af9"/>
        <w:spacing w:line="307" w:lineRule="auto"/>
        <w:ind w:leftChars="342" w:left="709" w:right="-1"/>
        <w:rPr>
          <w:rFonts w:asciiTheme="majorEastAsia" w:eastAsiaTheme="majorEastAsia" w:hAnsiTheme="majorEastAsia"/>
          <w:sz w:val="22"/>
          <w:szCs w:val="22"/>
          <w:lang w:eastAsia="ja-JP"/>
        </w:rPr>
      </w:pPr>
    </w:p>
    <w:p w14:paraId="2CB79B4D" w14:textId="77777777" w:rsidR="00C16D05" w:rsidRDefault="00C16D05" w:rsidP="00C16D05">
      <w:pPr>
        <w:pStyle w:val="af9"/>
        <w:spacing w:line="307" w:lineRule="auto"/>
        <w:ind w:leftChars="342" w:left="709" w:right="-1"/>
        <w:rPr>
          <w:rFonts w:asciiTheme="majorEastAsia" w:eastAsiaTheme="majorEastAsia" w:hAnsiTheme="majorEastAsia"/>
          <w:sz w:val="22"/>
          <w:szCs w:val="22"/>
          <w:lang w:eastAsia="ja-JP"/>
        </w:rPr>
      </w:pPr>
    </w:p>
    <w:p w14:paraId="1ACD96A4" w14:textId="33C6A58F" w:rsidR="00C16D05" w:rsidRDefault="00C16D05" w:rsidP="00C16D05">
      <w:pPr>
        <w:ind w:leftChars="205" w:left="425"/>
        <w:jc w:val="left"/>
        <w:outlineLvl w:val="1"/>
        <w:rPr>
          <w:rFonts w:asciiTheme="majorEastAsia" w:eastAsiaTheme="majorEastAsia" w:hAnsiTheme="majorEastAsia"/>
        </w:rPr>
      </w:pPr>
      <w:bookmarkStart w:id="42" w:name="_Toc182312931"/>
      <w:r>
        <w:rPr>
          <w:rFonts w:asciiTheme="majorEastAsia" w:eastAsiaTheme="majorEastAsia" w:hAnsiTheme="majorEastAsia" w:hint="eastAsia"/>
        </w:rPr>
        <w:t>１０－２－４－１．</w:t>
      </w:r>
      <w:r w:rsidR="00FA7F63" w:rsidRPr="00FA7F63">
        <w:rPr>
          <w:rFonts w:asciiTheme="majorEastAsia" w:eastAsiaTheme="majorEastAsia" w:hAnsiTheme="majorEastAsia" w:hint="eastAsia"/>
          <w:szCs w:val="22"/>
        </w:rPr>
        <w:t>D-RANバックホールディメンジョン</w:t>
      </w:r>
      <w:bookmarkEnd w:id="42"/>
    </w:p>
    <w:p w14:paraId="6B0BBE94" w14:textId="3ECE9A9B" w:rsidR="00C16D05" w:rsidRDefault="00FA7F63" w:rsidP="00C16D05">
      <w:pPr>
        <w:pStyle w:val="af9"/>
        <w:spacing w:line="307" w:lineRule="auto"/>
        <w:ind w:leftChars="342" w:left="709" w:right="-1"/>
        <w:rPr>
          <w:rFonts w:asciiTheme="majorEastAsia" w:eastAsiaTheme="majorEastAsia" w:hAnsiTheme="majorEastAsia"/>
          <w:sz w:val="22"/>
          <w:szCs w:val="22"/>
          <w:lang w:eastAsia="ja-JP"/>
        </w:rPr>
      </w:pPr>
      <w:r w:rsidRPr="00FA7F63">
        <w:rPr>
          <w:rFonts w:asciiTheme="majorEastAsia" w:eastAsiaTheme="majorEastAsia" w:hAnsiTheme="majorEastAsia" w:hint="eastAsia"/>
          <w:sz w:val="22"/>
          <w:szCs w:val="22"/>
          <w:lang w:eastAsia="ja-JP"/>
        </w:rPr>
        <w:t>D-RANアーキテクチャでは、ネットワークのバックホールコンポーネントが基地局からモバイルコアへと接続されます。モバイルコアは、中央に配置される傾向があります。</w:t>
      </w:r>
    </w:p>
    <w:p w14:paraId="5D1300B8" w14:textId="77777777" w:rsidR="00FA7F63" w:rsidRDefault="00FA7F63" w:rsidP="00FA7F63">
      <w:pPr>
        <w:pStyle w:val="af9"/>
        <w:spacing w:line="307" w:lineRule="auto"/>
        <w:ind w:leftChars="342" w:left="709" w:right="-1"/>
        <w:rPr>
          <w:rFonts w:asciiTheme="majorEastAsia" w:eastAsiaTheme="majorEastAsia" w:hAnsiTheme="majorEastAsia"/>
          <w:sz w:val="22"/>
          <w:szCs w:val="22"/>
          <w:lang w:eastAsia="ja-JP"/>
        </w:rPr>
      </w:pPr>
    </w:p>
    <w:p w14:paraId="3D0F6BA2" w14:textId="4CEAE408" w:rsidR="00FA7F63" w:rsidRDefault="00FA7F63" w:rsidP="00FA7F63">
      <w:pPr>
        <w:ind w:leftChars="205" w:left="425"/>
        <w:jc w:val="left"/>
        <w:outlineLvl w:val="1"/>
        <w:rPr>
          <w:rFonts w:asciiTheme="majorEastAsia" w:eastAsiaTheme="majorEastAsia" w:hAnsiTheme="majorEastAsia"/>
        </w:rPr>
      </w:pPr>
      <w:bookmarkStart w:id="43" w:name="_Toc182312932"/>
      <w:r>
        <w:rPr>
          <w:rFonts w:asciiTheme="majorEastAsia" w:eastAsiaTheme="majorEastAsia" w:hAnsiTheme="majorEastAsia" w:hint="eastAsia"/>
        </w:rPr>
        <w:t>１０－２－４－１－１．</w:t>
      </w:r>
      <w:r w:rsidRPr="00FA7F63">
        <w:rPr>
          <w:rFonts w:asciiTheme="majorEastAsia" w:eastAsiaTheme="majorEastAsia" w:hAnsiTheme="majorEastAsia" w:hint="eastAsia"/>
          <w:szCs w:val="22"/>
        </w:rPr>
        <w:t>アクセス(ラストマイル)のプロビジョニング</w:t>
      </w:r>
      <w:bookmarkEnd w:id="43"/>
    </w:p>
    <w:p w14:paraId="0BB94394" w14:textId="1DA227B0" w:rsidR="00FA7F63" w:rsidRDefault="00FA7F63" w:rsidP="00FA7F63">
      <w:pPr>
        <w:pStyle w:val="af9"/>
        <w:spacing w:line="307" w:lineRule="auto"/>
        <w:ind w:leftChars="342" w:left="709" w:right="-1"/>
        <w:rPr>
          <w:rFonts w:asciiTheme="majorEastAsia" w:eastAsiaTheme="majorEastAsia" w:hAnsiTheme="majorEastAsia"/>
          <w:sz w:val="22"/>
          <w:szCs w:val="22"/>
          <w:lang w:eastAsia="ja-JP"/>
        </w:rPr>
      </w:pPr>
      <w:r w:rsidRPr="00FA7F63">
        <w:rPr>
          <w:rFonts w:asciiTheme="majorEastAsia" w:eastAsiaTheme="majorEastAsia" w:hAnsiTheme="majorEastAsia" w:hint="eastAsia"/>
          <w:sz w:val="22"/>
          <w:szCs w:val="22"/>
          <w:lang w:eastAsia="ja-JP"/>
        </w:rPr>
        <w:t>アクセスまたはラストマイルのプロビジョニングは、各基地局に設置されている無線機の数によって異なります。</w:t>
      </w:r>
    </w:p>
    <w:p w14:paraId="58AF6084" w14:textId="77777777" w:rsidR="00FA7F63" w:rsidRDefault="00FA7F63" w:rsidP="00FA7F63">
      <w:pPr>
        <w:pStyle w:val="af9"/>
        <w:spacing w:line="307" w:lineRule="auto"/>
        <w:ind w:leftChars="342" w:left="709" w:right="-1"/>
        <w:rPr>
          <w:rFonts w:asciiTheme="majorEastAsia" w:eastAsiaTheme="majorEastAsia" w:hAnsiTheme="majorEastAsia"/>
          <w:sz w:val="22"/>
          <w:szCs w:val="22"/>
          <w:lang w:eastAsia="ja-JP"/>
        </w:rPr>
      </w:pPr>
    </w:p>
    <w:p w14:paraId="0AF3C99C" w14:textId="107A5067" w:rsidR="00FA7F63" w:rsidRDefault="00FA7F63" w:rsidP="00FA7F63">
      <w:pPr>
        <w:pStyle w:val="af9"/>
        <w:spacing w:line="307" w:lineRule="auto"/>
        <w:ind w:leftChars="342" w:left="709" w:right="-1"/>
        <w:rPr>
          <w:rFonts w:asciiTheme="majorEastAsia" w:eastAsiaTheme="majorEastAsia" w:hAnsiTheme="majorEastAsia"/>
          <w:sz w:val="22"/>
          <w:szCs w:val="22"/>
          <w:lang w:eastAsia="ja-JP"/>
        </w:rPr>
      </w:pPr>
      <w:r w:rsidRPr="00FA7F63">
        <w:rPr>
          <w:rFonts w:asciiTheme="majorEastAsia" w:eastAsiaTheme="majorEastAsia" w:hAnsiTheme="majorEastAsia" w:hint="eastAsia"/>
          <w:sz w:val="22"/>
          <w:szCs w:val="22"/>
          <w:lang w:eastAsia="ja-JP"/>
        </w:rPr>
        <w:t>NGMAの「LTEバックホールトラフィック推定ガイドライン」[72]では、シングルセルのラストマイルプロビジョニングはセルの閑散期ピークレートに基づいて行うことを推奨しています。</w:t>
      </w:r>
    </w:p>
    <w:p w14:paraId="0D7B3927" w14:textId="77777777" w:rsidR="00FA7F63" w:rsidRDefault="00FA7F63" w:rsidP="00FA7F63">
      <w:pPr>
        <w:pStyle w:val="af9"/>
        <w:spacing w:line="307" w:lineRule="auto"/>
        <w:ind w:leftChars="342" w:left="709" w:right="-1"/>
        <w:rPr>
          <w:rFonts w:asciiTheme="majorEastAsia" w:eastAsiaTheme="majorEastAsia" w:hAnsiTheme="majorEastAsia"/>
          <w:sz w:val="22"/>
          <w:szCs w:val="22"/>
          <w:lang w:eastAsia="ja-JP"/>
        </w:rPr>
      </w:pPr>
    </w:p>
    <w:p w14:paraId="48755ECF" w14:textId="7FD4822D" w:rsidR="00FA7F63" w:rsidRDefault="00FA7F63" w:rsidP="00FA7F63">
      <w:pPr>
        <w:pStyle w:val="af9"/>
        <w:spacing w:line="307" w:lineRule="auto"/>
        <w:ind w:leftChars="342" w:left="709" w:right="-1"/>
        <w:rPr>
          <w:rFonts w:asciiTheme="majorEastAsia" w:eastAsiaTheme="majorEastAsia" w:hAnsiTheme="majorEastAsia"/>
          <w:sz w:val="22"/>
          <w:szCs w:val="22"/>
          <w:lang w:eastAsia="ja-JP"/>
        </w:rPr>
      </w:pPr>
      <w:r w:rsidRPr="00FA7F63">
        <w:rPr>
          <w:rFonts w:asciiTheme="majorEastAsia" w:eastAsiaTheme="majorEastAsia" w:hAnsiTheme="majorEastAsia" w:hint="eastAsia"/>
          <w:sz w:val="22"/>
          <w:szCs w:val="22"/>
          <w:lang w:eastAsia="ja-JP"/>
        </w:rPr>
        <w:t>複数のセクター/複数のキャリアの基地局の場合、すべての無線で同時に静かなピークタイムのピークが発生することは考えにくいので、ラストマイルで統計的な利得を達成することができます。NGMA の「LTE バックホールトラフィック推定ガイドライン」[72] では、マルチセクター、マルチキャリアの基地局に対する複数の潜在的なプロビジョニングアプローチが概説されています。</w:t>
      </w:r>
    </w:p>
    <w:p w14:paraId="1E19D933" w14:textId="77777777" w:rsidR="00FA7F63" w:rsidRDefault="00FA7F63" w:rsidP="00FA7F63">
      <w:pPr>
        <w:pStyle w:val="af9"/>
        <w:spacing w:line="307" w:lineRule="auto"/>
        <w:ind w:leftChars="342" w:left="709" w:right="-1"/>
        <w:rPr>
          <w:rFonts w:asciiTheme="majorEastAsia" w:eastAsiaTheme="majorEastAsia" w:hAnsiTheme="majorEastAsia"/>
          <w:sz w:val="22"/>
          <w:szCs w:val="22"/>
          <w:lang w:eastAsia="ja-JP"/>
        </w:rPr>
      </w:pPr>
    </w:p>
    <w:p w14:paraId="7159FC42" w14:textId="5A84140E" w:rsidR="00FA7F63" w:rsidRPr="00FA7F63" w:rsidRDefault="00FA7F63" w:rsidP="00514D5C">
      <w:pPr>
        <w:pStyle w:val="af9"/>
        <w:numPr>
          <w:ilvl w:val="0"/>
          <w:numId w:val="28"/>
        </w:numPr>
        <w:spacing w:line="307" w:lineRule="auto"/>
        <w:ind w:left="1418" w:right="-1"/>
        <w:rPr>
          <w:rFonts w:asciiTheme="majorEastAsia" w:eastAsiaTheme="majorEastAsia" w:hAnsiTheme="majorEastAsia"/>
          <w:sz w:val="22"/>
          <w:szCs w:val="22"/>
          <w:lang w:eastAsia="ja-JP"/>
        </w:rPr>
      </w:pPr>
      <w:r w:rsidRPr="00FA7F63">
        <w:rPr>
          <w:rFonts w:asciiTheme="majorEastAsia" w:eastAsiaTheme="majorEastAsia" w:hAnsiTheme="majorEastAsia" w:hint="eastAsia"/>
          <w:sz w:val="22"/>
          <w:szCs w:val="22"/>
          <w:lang w:eastAsia="ja-JP"/>
        </w:rPr>
        <w:t>ピークレートプロビジョニング：この場合、すべてのセルでピークスループットが同時に発生すると仮定されます。NGMNは、これは最悪のシナリオであり、実際には発生の可能性が極めて低く、費用のかかるプロビジョニング戦略になると指摘しています。</w:t>
      </w:r>
    </w:p>
    <w:p w14:paraId="14ED31F1" w14:textId="1802343B" w:rsidR="00FA7F63" w:rsidRDefault="00FA7F63" w:rsidP="00514D5C">
      <w:pPr>
        <w:pStyle w:val="af9"/>
        <w:numPr>
          <w:ilvl w:val="0"/>
          <w:numId w:val="28"/>
        </w:numPr>
        <w:spacing w:line="307" w:lineRule="auto"/>
        <w:ind w:left="1418" w:right="-1"/>
        <w:rPr>
          <w:rFonts w:asciiTheme="majorEastAsia" w:eastAsiaTheme="majorEastAsia" w:hAnsiTheme="majorEastAsia"/>
          <w:sz w:val="22"/>
          <w:szCs w:val="22"/>
          <w:lang w:eastAsia="ja-JP"/>
        </w:rPr>
      </w:pPr>
      <w:r w:rsidRPr="00FA7F63">
        <w:rPr>
          <w:rFonts w:asciiTheme="majorEastAsia" w:eastAsiaTheme="majorEastAsia" w:hAnsiTheme="majorEastAsia" w:hint="eastAsia"/>
          <w:sz w:val="22"/>
          <w:szCs w:val="22"/>
          <w:lang w:eastAsia="ja-JP"/>
        </w:rPr>
        <w:t>下限値プロビジョニング：これはピークが相関しないが、ビジータイムの平均値がすべてのセルに同時に適用されることを前提としています。したがって、N個のeNBに対する</w:t>
      </w:r>
      <w:r w:rsidRPr="00FA7F63">
        <w:rPr>
          <w:rFonts w:asciiTheme="majorEastAsia" w:eastAsiaTheme="majorEastAsia" w:hAnsiTheme="majorEastAsia" w:hint="eastAsia"/>
          <w:sz w:val="22"/>
          <w:szCs w:val="22"/>
          <w:lang w:eastAsia="ja-JP"/>
        </w:rPr>
        <w:lastRenderedPageBreak/>
        <w:t>プロビジョニングは、単一セルのピーク値またはN×ビジータイムの平均値のうち大きい方となります。</w:t>
      </w:r>
    </w:p>
    <w:p w14:paraId="2DAEE461" w14:textId="77777777" w:rsidR="0012507F" w:rsidRDefault="0012507F" w:rsidP="0012507F">
      <w:pPr>
        <w:pStyle w:val="af9"/>
        <w:spacing w:line="307" w:lineRule="auto"/>
        <w:ind w:left="1320" w:right="-1"/>
        <w:rPr>
          <w:rFonts w:asciiTheme="majorEastAsia" w:eastAsiaTheme="majorEastAsia" w:hAnsiTheme="majorEastAsia"/>
          <w:sz w:val="22"/>
          <w:szCs w:val="22"/>
          <w:lang w:eastAsia="ja-JP"/>
        </w:rPr>
      </w:pPr>
    </w:p>
    <w:p w14:paraId="1C30CB68" w14:textId="47137E9C" w:rsidR="0012507F" w:rsidRDefault="0012507F" w:rsidP="0012507F">
      <w:pPr>
        <w:pStyle w:val="af9"/>
        <w:spacing w:line="307" w:lineRule="auto"/>
        <w:ind w:left="1320" w:right="-1"/>
        <w:rPr>
          <w:rFonts w:asciiTheme="majorEastAsia" w:eastAsiaTheme="majorEastAsia" w:hAnsiTheme="majorEastAsia"/>
          <w:i/>
          <w:iCs/>
          <w:sz w:val="22"/>
          <w:szCs w:val="22"/>
          <w:lang w:eastAsia="ja-JP"/>
        </w:rPr>
      </w:pPr>
      <w:r w:rsidRPr="0012507F">
        <w:rPr>
          <w:rFonts w:asciiTheme="majorEastAsia" w:eastAsiaTheme="majorEastAsia" w:hAnsiTheme="majorEastAsia" w:hint="eastAsia"/>
          <w:i/>
          <w:iCs/>
          <w:sz w:val="22"/>
          <w:szCs w:val="22"/>
          <w:lang w:eastAsia="ja-JP"/>
        </w:rPr>
        <w:t>N セルに対する下限プロビジョニング値 = 最大値（ピーク値、N x ビジータイム平均）</w:t>
      </w:r>
    </w:p>
    <w:p w14:paraId="05C6CBA8" w14:textId="77777777" w:rsidR="0012507F" w:rsidRDefault="0012507F" w:rsidP="0012507F">
      <w:pPr>
        <w:pStyle w:val="af9"/>
        <w:spacing w:line="307" w:lineRule="auto"/>
        <w:ind w:left="1320" w:right="-1"/>
        <w:rPr>
          <w:rFonts w:asciiTheme="majorEastAsia" w:eastAsiaTheme="majorEastAsia" w:hAnsiTheme="majorEastAsia"/>
          <w:i/>
          <w:iCs/>
          <w:sz w:val="22"/>
          <w:szCs w:val="22"/>
          <w:lang w:eastAsia="ja-JP"/>
        </w:rPr>
      </w:pPr>
    </w:p>
    <w:p w14:paraId="5887565D" w14:textId="53090709" w:rsidR="0012507F" w:rsidRPr="0012507F" w:rsidRDefault="0012507F" w:rsidP="0012507F">
      <w:pPr>
        <w:pStyle w:val="af9"/>
        <w:spacing w:line="307" w:lineRule="auto"/>
        <w:ind w:left="1320" w:right="-1"/>
        <w:rPr>
          <w:rFonts w:asciiTheme="majorEastAsia" w:eastAsiaTheme="majorEastAsia" w:hAnsiTheme="majorEastAsia"/>
          <w:sz w:val="22"/>
          <w:szCs w:val="22"/>
          <w:lang w:eastAsia="ja-JP"/>
        </w:rPr>
      </w:pPr>
      <w:r w:rsidRPr="0012507F">
        <w:rPr>
          <w:rFonts w:asciiTheme="majorEastAsia" w:eastAsiaTheme="majorEastAsia" w:hAnsiTheme="majorEastAsia" w:hint="eastAsia"/>
          <w:sz w:val="22"/>
          <w:szCs w:val="22"/>
          <w:lang w:eastAsia="ja-JP"/>
        </w:rPr>
        <w:t>これを3セクターD-RANサイトに適用すると、</w:t>
      </w:r>
    </w:p>
    <w:p w14:paraId="1E919AEB" w14:textId="77777777" w:rsidR="0012507F" w:rsidRDefault="0012507F" w:rsidP="0012507F">
      <w:pPr>
        <w:pStyle w:val="af9"/>
        <w:spacing w:line="307" w:lineRule="auto"/>
        <w:ind w:left="1320" w:right="-1"/>
        <w:rPr>
          <w:rFonts w:asciiTheme="majorEastAsia" w:eastAsiaTheme="majorEastAsia" w:hAnsiTheme="majorEastAsia"/>
          <w:i/>
          <w:iCs/>
          <w:sz w:val="22"/>
          <w:szCs w:val="22"/>
          <w:lang w:eastAsia="ja-JP"/>
        </w:rPr>
      </w:pPr>
    </w:p>
    <w:p w14:paraId="7E4C7761" w14:textId="2C01761D" w:rsidR="0012507F" w:rsidRPr="0012507F" w:rsidRDefault="0012507F" w:rsidP="0012507F">
      <w:pPr>
        <w:pStyle w:val="af9"/>
        <w:spacing w:line="307" w:lineRule="auto"/>
        <w:ind w:left="1320" w:right="-1"/>
        <w:rPr>
          <w:rFonts w:asciiTheme="majorEastAsia" w:eastAsiaTheme="majorEastAsia" w:hAnsiTheme="majorEastAsia"/>
          <w:i/>
          <w:iCs/>
          <w:sz w:val="22"/>
          <w:szCs w:val="22"/>
          <w:lang w:eastAsia="ja-JP"/>
        </w:rPr>
      </w:pPr>
      <w:r w:rsidRPr="0012507F">
        <w:rPr>
          <w:rFonts w:asciiTheme="majorEastAsia" w:eastAsiaTheme="majorEastAsia" w:hAnsiTheme="majorEastAsia" w:hint="eastAsia"/>
          <w:i/>
          <w:iCs/>
          <w:sz w:val="22"/>
          <w:szCs w:val="22"/>
          <w:lang w:eastAsia="ja-JP"/>
        </w:rPr>
        <w:t>アクセス（ラストワンマイル）のディメンション</w:t>
      </w:r>
      <w:r>
        <w:rPr>
          <w:rFonts w:asciiTheme="majorEastAsia" w:eastAsiaTheme="majorEastAsia" w:hAnsiTheme="majorEastAsia" w:hint="eastAsia"/>
          <w:i/>
          <w:iCs/>
          <w:sz w:val="22"/>
          <w:szCs w:val="22"/>
          <w:lang w:eastAsia="ja-JP"/>
        </w:rPr>
        <w:t>設定</w:t>
      </w:r>
      <w:r w:rsidRPr="0012507F">
        <w:rPr>
          <w:rFonts w:asciiTheme="majorEastAsia" w:eastAsiaTheme="majorEastAsia" w:hAnsiTheme="majorEastAsia" w:hint="eastAsia"/>
          <w:i/>
          <w:iCs/>
          <w:sz w:val="22"/>
          <w:szCs w:val="22"/>
          <w:lang w:eastAsia="ja-JP"/>
        </w:rPr>
        <w:t>=最大（ピーク時1倍、繁忙期平均3倍）</w:t>
      </w:r>
    </w:p>
    <w:p w14:paraId="230CCBC7" w14:textId="61A341CB" w:rsidR="003E6CCD" w:rsidRDefault="003E6CCD" w:rsidP="003E6CCD">
      <w:pPr>
        <w:pStyle w:val="af9"/>
        <w:spacing w:line="307" w:lineRule="auto"/>
        <w:ind w:leftChars="342" w:left="709" w:right="-1"/>
        <w:rPr>
          <w:rFonts w:asciiTheme="majorEastAsia" w:eastAsiaTheme="majorEastAsia" w:hAnsiTheme="majorEastAsia"/>
          <w:sz w:val="22"/>
          <w:szCs w:val="22"/>
          <w:lang w:eastAsia="ja-JP"/>
        </w:rPr>
      </w:pPr>
    </w:p>
    <w:p w14:paraId="0B968126" w14:textId="54545972" w:rsidR="0012507F" w:rsidRPr="0012507F" w:rsidRDefault="0012507F" w:rsidP="00514D5C">
      <w:pPr>
        <w:pStyle w:val="af9"/>
        <w:numPr>
          <w:ilvl w:val="0"/>
          <w:numId w:val="28"/>
        </w:numPr>
        <w:spacing w:line="307" w:lineRule="auto"/>
        <w:ind w:left="1276" w:right="-1"/>
        <w:rPr>
          <w:rFonts w:asciiTheme="majorEastAsia" w:eastAsiaTheme="majorEastAsia" w:hAnsiTheme="majorEastAsia"/>
          <w:sz w:val="22"/>
          <w:szCs w:val="22"/>
          <w:lang w:eastAsia="ja-JP"/>
        </w:rPr>
      </w:pPr>
      <w:r w:rsidRPr="0012507F">
        <w:rPr>
          <w:rFonts w:asciiTheme="majorEastAsia" w:eastAsiaTheme="majorEastAsia" w:hAnsiTheme="majorEastAsia" w:hint="eastAsia"/>
          <w:sz w:val="22"/>
          <w:szCs w:val="22"/>
          <w:lang w:eastAsia="ja-JP"/>
        </w:rPr>
        <w:t>より</w:t>
      </w:r>
      <w:r w:rsidR="006B607B">
        <w:rPr>
          <w:rFonts w:asciiTheme="majorEastAsia" w:eastAsiaTheme="majorEastAsia" w:hAnsiTheme="majorEastAsia" w:hint="eastAsia"/>
          <w:sz w:val="22"/>
          <w:szCs w:val="22"/>
          <w:lang w:eastAsia="ja-JP"/>
        </w:rPr>
        <w:t>保守的</w:t>
      </w:r>
      <w:r w:rsidRPr="0012507F">
        <w:rPr>
          <w:rFonts w:asciiTheme="majorEastAsia" w:eastAsiaTheme="majorEastAsia" w:hAnsiTheme="majorEastAsia" w:hint="eastAsia"/>
          <w:sz w:val="22"/>
          <w:szCs w:val="22"/>
          <w:lang w:eastAsia="ja-JP"/>
        </w:rPr>
        <w:t>なアプローチでは、あるセルがピークに達している間、他のセルは平均的なビジータイムレートでトラフィックを生成していると仮定します。</w:t>
      </w:r>
    </w:p>
    <w:p w14:paraId="27E53BB0" w14:textId="77777777" w:rsidR="0012507F" w:rsidRPr="0012507F" w:rsidRDefault="0012507F" w:rsidP="0012507F">
      <w:pPr>
        <w:pStyle w:val="af9"/>
        <w:spacing w:line="307" w:lineRule="auto"/>
        <w:ind w:leftChars="342" w:left="709" w:right="-1"/>
        <w:rPr>
          <w:rFonts w:asciiTheme="majorEastAsia" w:eastAsiaTheme="majorEastAsia" w:hAnsiTheme="majorEastAsia"/>
          <w:sz w:val="22"/>
          <w:szCs w:val="22"/>
          <w:lang w:eastAsia="ja-JP"/>
        </w:rPr>
      </w:pPr>
    </w:p>
    <w:p w14:paraId="202FA136" w14:textId="77777777" w:rsidR="0012507F" w:rsidRPr="0012507F" w:rsidRDefault="0012507F" w:rsidP="0012507F">
      <w:pPr>
        <w:pStyle w:val="af9"/>
        <w:spacing w:line="307" w:lineRule="auto"/>
        <w:ind w:leftChars="616" w:left="1278" w:right="-1"/>
        <w:rPr>
          <w:rFonts w:asciiTheme="majorEastAsia" w:eastAsiaTheme="majorEastAsia" w:hAnsiTheme="majorEastAsia"/>
          <w:i/>
          <w:iCs/>
          <w:sz w:val="22"/>
          <w:szCs w:val="22"/>
          <w:lang w:eastAsia="ja-JP"/>
        </w:rPr>
      </w:pPr>
      <w:r w:rsidRPr="0012507F">
        <w:rPr>
          <w:rFonts w:asciiTheme="majorEastAsia" w:eastAsiaTheme="majorEastAsia" w:hAnsiTheme="majorEastAsia" w:hint="eastAsia"/>
          <w:i/>
          <w:iCs/>
          <w:sz w:val="22"/>
          <w:szCs w:val="22"/>
          <w:lang w:eastAsia="ja-JP"/>
        </w:rPr>
        <w:t>N セルに対する保守的な下限値 = Max [ピーク値+(N-1) x 平均ビジー時間、N x 平均ビジー時間]</w:t>
      </w:r>
    </w:p>
    <w:p w14:paraId="025BA725" w14:textId="77777777" w:rsidR="0012507F" w:rsidRPr="0012507F" w:rsidRDefault="0012507F" w:rsidP="0012507F">
      <w:pPr>
        <w:pStyle w:val="af9"/>
        <w:spacing w:line="307" w:lineRule="auto"/>
        <w:ind w:leftChars="616" w:left="1278" w:right="-1"/>
        <w:rPr>
          <w:rFonts w:asciiTheme="majorEastAsia" w:eastAsiaTheme="majorEastAsia" w:hAnsiTheme="majorEastAsia"/>
          <w:sz w:val="22"/>
          <w:szCs w:val="22"/>
          <w:lang w:eastAsia="ja-JP"/>
        </w:rPr>
      </w:pPr>
    </w:p>
    <w:p w14:paraId="5E485906" w14:textId="77777777" w:rsidR="0012507F" w:rsidRDefault="0012507F" w:rsidP="0012507F">
      <w:pPr>
        <w:pStyle w:val="af9"/>
        <w:spacing w:line="307" w:lineRule="auto"/>
        <w:ind w:leftChars="616" w:left="1278" w:right="-1"/>
        <w:rPr>
          <w:rFonts w:asciiTheme="majorEastAsia" w:eastAsiaTheme="majorEastAsia" w:hAnsiTheme="majorEastAsia"/>
          <w:sz w:val="22"/>
          <w:szCs w:val="22"/>
          <w:lang w:eastAsia="ja-JP"/>
        </w:rPr>
      </w:pPr>
      <w:r w:rsidRPr="0012507F">
        <w:rPr>
          <w:rFonts w:asciiTheme="majorEastAsia" w:eastAsiaTheme="majorEastAsia" w:hAnsiTheme="majorEastAsia" w:hint="eastAsia"/>
          <w:sz w:val="22"/>
          <w:szCs w:val="22"/>
          <w:lang w:eastAsia="ja-JP"/>
        </w:rPr>
        <w:t>これを3セクターのD-RANサイトに適用すると、一般的なラストマイルの規定では、以下を使用することになります。</w:t>
      </w:r>
    </w:p>
    <w:p w14:paraId="444B4247" w14:textId="77777777" w:rsidR="0012507F" w:rsidRPr="0012507F" w:rsidRDefault="0012507F" w:rsidP="0012507F">
      <w:pPr>
        <w:pStyle w:val="af9"/>
        <w:spacing w:line="307" w:lineRule="auto"/>
        <w:ind w:leftChars="616" w:left="1278" w:right="-1"/>
        <w:rPr>
          <w:rFonts w:asciiTheme="majorEastAsia" w:eastAsiaTheme="majorEastAsia" w:hAnsiTheme="majorEastAsia"/>
          <w:sz w:val="22"/>
          <w:szCs w:val="22"/>
          <w:lang w:eastAsia="ja-JP"/>
        </w:rPr>
      </w:pPr>
    </w:p>
    <w:p w14:paraId="3B46B2EE" w14:textId="25B7FD9C" w:rsidR="0012507F" w:rsidRPr="0012507F" w:rsidRDefault="0012507F" w:rsidP="0012507F">
      <w:pPr>
        <w:pStyle w:val="af9"/>
        <w:spacing w:line="307" w:lineRule="auto"/>
        <w:ind w:leftChars="616" w:left="1278" w:right="-1"/>
        <w:rPr>
          <w:rFonts w:asciiTheme="majorEastAsia" w:eastAsiaTheme="majorEastAsia" w:hAnsiTheme="majorEastAsia"/>
          <w:i/>
          <w:iCs/>
          <w:sz w:val="22"/>
          <w:szCs w:val="22"/>
          <w:lang w:eastAsia="ja-JP"/>
        </w:rPr>
      </w:pPr>
      <w:r w:rsidRPr="0012507F">
        <w:rPr>
          <w:rFonts w:asciiTheme="majorEastAsia" w:eastAsiaTheme="majorEastAsia" w:hAnsiTheme="majorEastAsia" w:hint="eastAsia"/>
          <w:i/>
          <w:iCs/>
          <w:sz w:val="22"/>
          <w:szCs w:val="22"/>
          <w:lang w:eastAsia="ja-JP"/>
        </w:rPr>
        <w:t>アクセス（ラストワンマイル）のディメンション 設定= ピーク値 +（2 x 平均ビジー時間）</w:t>
      </w:r>
    </w:p>
    <w:p w14:paraId="0D6A258E" w14:textId="77777777" w:rsidR="0012507F" w:rsidRDefault="0012507F" w:rsidP="003E6CCD">
      <w:pPr>
        <w:pStyle w:val="af9"/>
        <w:spacing w:line="307" w:lineRule="auto"/>
        <w:ind w:leftChars="342" w:left="709" w:right="-1"/>
        <w:rPr>
          <w:rFonts w:asciiTheme="majorEastAsia" w:eastAsiaTheme="majorEastAsia" w:hAnsiTheme="majorEastAsia"/>
          <w:sz w:val="22"/>
          <w:szCs w:val="22"/>
          <w:lang w:eastAsia="ja-JP"/>
        </w:rPr>
      </w:pPr>
    </w:p>
    <w:p w14:paraId="77D90156" w14:textId="45933765" w:rsidR="006B553B" w:rsidRDefault="00FC6CB4" w:rsidP="00FC6CB4">
      <w:pPr>
        <w:pStyle w:val="af9"/>
        <w:spacing w:line="307" w:lineRule="auto"/>
        <w:ind w:leftChars="342" w:left="709" w:right="-1"/>
        <w:rPr>
          <w:rFonts w:asciiTheme="majorEastAsia" w:eastAsiaTheme="majorEastAsia" w:hAnsiTheme="majorEastAsia"/>
          <w:sz w:val="22"/>
          <w:szCs w:val="22"/>
          <w:lang w:eastAsia="ja-JP"/>
        </w:rPr>
      </w:pPr>
      <w:r w:rsidRPr="00FC6CB4">
        <w:rPr>
          <w:rFonts w:asciiTheme="majorEastAsia" w:eastAsiaTheme="majorEastAsia" w:hAnsiTheme="majorEastAsia" w:hint="eastAsia"/>
          <w:sz w:val="22"/>
          <w:szCs w:val="22"/>
          <w:lang w:eastAsia="ja-JP"/>
        </w:rPr>
        <w:t>表13では、5Gの例となる基地局に対応するために必要なアクセス帯域幅が、単一キャリア、単一セクターの基地局に対するピーク閑散時間プロビジョニングを用いて示されています。マルチキャリア、マルチセクターのサイトについては、ピークレートの閑散時間プロビジョニング、下限プロビジョニング、および</w:t>
      </w:r>
      <w:r w:rsidR="006B607B">
        <w:rPr>
          <w:rFonts w:asciiTheme="majorEastAsia" w:eastAsiaTheme="majorEastAsia" w:hAnsiTheme="majorEastAsia" w:hint="eastAsia"/>
          <w:sz w:val="22"/>
          <w:szCs w:val="22"/>
          <w:lang w:eastAsia="ja-JP"/>
        </w:rPr>
        <w:t>保守的</w:t>
      </w:r>
      <w:r w:rsidRPr="00FC6CB4">
        <w:rPr>
          <w:rFonts w:asciiTheme="majorEastAsia" w:eastAsiaTheme="majorEastAsia" w:hAnsiTheme="majorEastAsia" w:hint="eastAsia"/>
          <w:sz w:val="22"/>
          <w:szCs w:val="22"/>
          <w:lang w:eastAsia="ja-JP"/>
        </w:rPr>
        <w:t>な上限プロビジョニングを比較しています。</w:t>
      </w:r>
    </w:p>
    <w:p w14:paraId="5805D65E" w14:textId="702E62CC" w:rsidR="001D089D" w:rsidRDefault="001D089D">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3E911336" w14:textId="77777777" w:rsidR="006B553B" w:rsidRDefault="006B553B" w:rsidP="003E6CCD">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943"/>
        <w:gridCol w:w="1176"/>
        <w:gridCol w:w="710"/>
        <w:gridCol w:w="988"/>
        <w:gridCol w:w="1281"/>
        <w:gridCol w:w="633"/>
        <w:gridCol w:w="1071"/>
        <w:gridCol w:w="1046"/>
        <w:gridCol w:w="1071"/>
      </w:tblGrid>
      <w:tr w:rsidR="00E0221D" w14:paraId="2377E600" w14:textId="77777777" w:rsidTr="00E0221D">
        <w:tc>
          <w:tcPr>
            <w:tcW w:w="943" w:type="dxa"/>
          </w:tcPr>
          <w:p w14:paraId="3DEC2067" w14:textId="00B335CE"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z w:val="22"/>
                <w:szCs w:val="22"/>
              </w:rPr>
              <w:t>サイト</w:t>
            </w:r>
            <w:r w:rsidRPr="00E0221D">
              <w:rPr>
                <w:rFonts w:asciiTheme="majorEastAsia" w:eastAsiaTheme="majorEastAsia" w:hAnsiTheme="majorEastAsia" w:cs="ＭＳ 明朝" w:hint="eastAsia"/>
                <w:spacing w:val="-4"/>
                <w:sz w:val="22"/>
                <w:szCs w:val="22"/>
              </w:rPr>
              <w:t>タイプ</w:t>
            </w:r>
          </w:p>
        </w:tc>
        <w:tc>
          <w:tcPr>
            <w:tcW w:w="1176" w:type="dxa"/>
          </w:tcPr>
          <w:p w14:paraId="26A3F76C" w14:textId="7623D9C1"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rPr>
              <w:t>キャリアの種類</w:t>
            </w:r>
          </w:p>
        </w:tc>
        <w:tc>
          <w:tcPr>
            <w:tcW w:w="710" w:type="dxa"/>
          </w:tcPr>
          <w:p w14:paraId="7B57A234" w14:textId="5865AA9D"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rPr>
              <w:t>セクター</w:t>
            </w:r>
          </w:p>
        </w:tc>
        <w:tc>
          <w:tcPr>
            <w:tcW w:w="988" w:type="dxa"/>
          </w:tcPr>
          <w:p w14:paraId="4F4F24D2" w14:textId="77777777" w:rsidR="001D089D" w:rsidRPr="00E0221D" w:rsidRDefault="001D089D" w:rsidP="001D089D">
            <w:pPr>
              <w:pStyle w:val="TableParagraph"/>
              <w:ind w:right="132"/>
              <w:jc w:val="both"/>
              <w:rPr>
                <w:rFonts w:asciiTheme="majorEastAsia" w:eastAsiaTheme="majorEastAsia" w:hAnsiTheme="majorEastAsia"/>
                <w:lang w:eastAsia="ja-JP"/>
              </w:rPr>
            </w:pPr>
            <w:r w:rsidRPr="00E0221D">
              <w:rPr>
                <w:rFonts w:asciiTheme="majorEastAsia" w:eastAsiaTheme="majorEastAsia" w:hAnsiTheme="majorEastAsia" w:cs="ＭＳ 明朝" w:hint="eastAsia"/>
                <w:lang w:eastAsia="ja-JP"/>
              </w:rPr>
              <w:t>ピークピーク</w:t>
            </w:r>
            <w:r w:rsidRPr="00E0221D">
              <w:rPr>
                <w:rFonts w:asciiTheme="majorEastAsia" w:eastAsiaTheme="majorEastAsia" w:hAnsiTheme="majorEastAsia" w:cs="ＭＳ 明朝" w:hint="eastAsia"/>
                <w:spacing w:val="-4"/>
                <w:lang w:eastAsia="ja-JP"/>
              </w:rPr>
              <w:t>値</w:t>
            </w:r>
          </w:p>
          <w:p w14:paraId="6BF69907" w14:textId="2A4479B0"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2"/>
                <w:sz w:val="22"/>
                <w:szCs w:val="22"/>
                <w:lang w:eastAsia="ja-JP"/>
              </w:rPr>
              <w:t>(Mbps</w:t>
            </w:r>
            <w:r w:rsidRPr="00E0221D">
              <w:rPr>
                <w:rFonts w:asciiTheme="majorEastAsia" w:eastAsiaTheme="majorEastAsia" w:hAnsiTheme="majorEastAsia" w:cs="ＭＳ 明朝" w:hint="eastAsia"/>
                <w:spacing w:val="-2"/>
                <w:sz w:val="22"/>
                <w:szCs w:val="22"/>
                <w:lang w:eastAsia="ja-JP"/>
              </w:rPr>
              <w:t>）</w:t>
            </w:r>
          </w:p>
        </w:tc>
        <w:tc>
          <w:tcPr>
            <w:tcW w:w="1281" w:type="dxa"/>
          </w:tcPr>
          <w:p w14:paraId="1FFD0FE9" w14:textId="77777777" w:rsidR="001D089D" w:rsidRPr="00E0221D" w:rsidRDefault="001D089D" w:rsidP="001D089D">
            <w:pPr>
              <w:pStyle w:val="TableParagraph"/>
              <w:rPr>
                <w:rFonts w:asciiTheme="majorEastAsia" w:eastAsiaTheme="majorEastAsia" w:hAnsiTheme="majorEastAsia"/>
                <w:lang w:eastAsia="ja-JP"/>
              </w:rPr>
            </w:pPr>
            <w:r w:rsidRPr="00E0221D">
              <w:rPr>
                <w:rFonts w:asciiTheme="majorEastAsia" w:eastAsiaTheme="majorEastAsia" w:hAnsiTheme="majorEastAsia" w:cs="ＭＳ 明朝" w:hint="eastAsia"/>
                <w:lang w:eastAsia="ja-JP"/>
              </w:rPr>
              <w:t>ビジータイムの</w:t>
            </w:r>
            <w:r w:rsidRPr="00E0221D">
              <w:rPr>
                <w:rFonts w:asciiTheme="majorEastAsia" w:eastAsiaTheme="majorEastAsia" w:hAnsiTheme="majorEastAsia" w:cs="ＭＳ 明朝" w:hint="eastAsia"/>
                <w:spacing w:val="-2"/>
                <w:lang w:eastAsia="ja-JP"/>
              </w:rPr>
              <w:t>セクター</w:t>
            </w:r>
            <w:r w:rsidRPr="00E0221D">
              <w:rPr>
                <w:rFonts w:asciiTheme="majorEastAsia" w:eastAsiaTheme="majorEastAsia" w:hAnsiTheme="majorEastAsia" w:cs="ＭＳ 明朝" w:hint="eastAsia"/>
                <w:spacing w:val="-4"/>
                <w:lang w:eastAsia="ja-JP"/>
              </w:rPr>
              <w:t>平均</w:t>
            </w:r>
          </w:p>
          <w:p w14:paraId="6E59905C" w14:textId="4A580F3F"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2"/>
                <w:sz w:val="22"/>
                <w:szCs w:val="22"/>
              </w:rPr>
              <w:t>(Mbps</w:t>
            </w:r>
            <w:r w:rsidRPr="00E0221D">
              <w:rPr>
                <w:rFonts w:asciiTheme="majorEastAsia" w:eastAsiaTheme="majorEastAsia" w:hAnsiTheme="majorEastAsia" w:cs="ＭＳ 明朝" w:hint="eastAsia"/>
                <w:spacing w:val="-2"/>
                <w:sz w:val="22"/>
                <w:szCs w:val="22"/>
              </w:rPr>
              <w:t>）</w:t>
            </w:r>
          </w:p>
        </w:tc>
        <w:tc>
          <w:tcPr>
            <w:tcW w:w="633" w:type="dxa"/>
          </w:tcPr>
          <w:p w14:paraId="7D040C22"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071" w:type="dxa"/>
          </w:tcPr>
          <w:p w14:paraId="1F527827" w14:textId="2F4DC72B"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lang w:eastAsia="ja-JP"/>
              </w:rPr>
              <w:t>プロビジョニング</w:t>
            </w:r>
            <w:r w:rsidRPr="00E0221D">
              <w:rPr>
                <w:rFonts w:asciiTheme="majorEastAsia" w:eastAsiaTheme="majorEastAsia" w:hAnsiTheme="majorEastAsia" w:cs="ＭＳ 明朝" w:hint="eastAsia"/>
                <w:sz w:val="22"/>
                <w:szCs w:val="22"/>
                <w:lang w:eastAsia="ja-JP"/>
              </w:rPr>
              <w:t>下限</w:t>
            </w:r>
            <w:r w:rsidRPr="00E0221D">
              <w:rPr>
                <w:rFonts w:asciiTheme="majorEastAsia" w:eastAsiaTheme="majorEastAsia" w:hAnsiTheme="majorEastAsia" w:cs="ＭＳ 明朝" w:hint="eastAsia"/>
                <w:spacing w:val="-2"/>
                <w:sz w:val="22"/>
                <w:szCs w:val="22"/>
                <w:lang w:eastAsia="ja-JP"/>
              </w:rPr>
              <w:t>（</w:t>
            </w:r>
            <w:r w:rsidRPr="00E0221D">
              <w:rPr>
                <w:rFonts w:asciiTheme="majorEastAsia" w:eastAsiaTheme="majorEastAsia" w:hAnsiTheme="majorEastAsia"/>
                <w:spacing w:val="-2"/>
                <w:sz w:val="22"/>
                <w:szCs w:val="22"/>
                <w:lang w:eastAsia="ja-JP"/>
              </w:rPr>
              <w:t>Gbps</w:t>
            </w:r>
            <w:r w:rsidRPr="00E0221D">
              <w:rPr>
                <w:rFonts w:asciiTheme="majorEastAsia" w:eastAsiaTheme="majorEastAsia" w:hAnsiTheme="majorEastAsia" w:cs="ＭＳ 明朝" w:hint="eastAsia"/>
                <w:spacing w:val="-2"/>
                <w:sz w:val="22"/>
                <w:szCs w:val="22"/>
                <w:lang w:eastAsia="ja-JP"/>
              </w:rPr>
              <w:t>）</w:t>
            </w:r>
          </w:p>
        </w:tc>
        <w:tc>
          <w:tcPr>
            <w:tcW w:w="1046" w:type="dxa"/>
          </w:tcPr>
          <w:p w14:paraId="55DE89F2" w14:textId="77B38DBE" w:rsidR="001D089D" w:rsidRPr="00E0221D" w:rsidRDefault="006B607B" w:rsidP="001D089D">
            <w:pPr>
              <w:pStyle w:val="TableParagraph"/>
              <w:ind w:left="-21"/>
              <w:jc w:val="both"/>
              <w:rPr>
                <w:rFonts w:asciiTheme="majorEastAsia" w:eastAsiaTheme="majorEastAsia" w:hAnsiTheme="majorEastAsia"/>
                <w:lang w:eastAsia="ja-JP"/>
              </w:rPr>
            </w:pPr>
            <w:r>
              <w:rPr>
                <w:rFonts w:asciiTheme="majorEastAsia" w:eastAsiaTheme="majorEastAsia" w:hAnsiTheme="majorEastAsia" w:cs="ＭＳ 明朝" w:hint="eastAsia"/>
                <w:spacing w:val="-2"/>
                <w:lang w:eastAsia="ja-JP"/>
              </w:rPr>
              <w:t>保守的</w:t>
            </w:r>
            <w:r w:rsidR="001D089D" w:rsidRPr="00E0221D">
              <w:rPr>
                <w:rFonts w:asciiTheme="majorEastAsia" w:eastAsiaTheme="majorEastAsia" w:hAnsiTheme="majorEastAsia" w:cs="ＭＳ 明朝" w:hint="eastAsia"/>
                <w:spacing w:val="-2"/>
                <w:lang w:eastAsia="ja-JP"/>
              </w:rPr>
              <w:t>なプロビジョニング</w:t>
            </w:r>
          </w:p>
          <w:p w14:paraId="39D83720" w14:textId="555EF423"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2"/>
                <w:sz w:val="22"/>
                <w:szCs w:val="22"/>
              </w:rPr>
              <w:t>(Gbps</w:t>
            </w:r>
            <w:r w:rsidRPr="00E0221D">
              <w:rPr>
                <w:rFonts w:asciiTheme="majorEastAsia" w:eastAsiaTheme="majorEastAsia" w:hAnsiTheme="majorEastAsia" w:cs="ＭＳ 明朝" w:hint="eastAsia"/>
                <w:spacing w:val="-2"/>
                <w:sz w:val="22"/>
                <w:szCs w:val="22"/>
              </w:rPr>
              <w:t>）</w:t>
            </w:r>
          </w:p>
        </w:tc>
        <w:tc>
          <w:tcPr>
            <w:tcW w:w="1071" w:type="dxa"/>
          </w:tcPr>
          <w:p w14:paraId="36C7A0FD" w14:textId="4E8E3D71"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lang w:eastAsia="ja-JP"/>
              </w:rPr>
              <w:t>ピークレートプロビジョニング（</w:t>
            </w:r>
            <w:r w:rsidRPr="00E0221D">
              <w:rPr>
                <w:rFonts w:asciiTheme="majorEastAsia" w:eastAsiaTheme="majorEastAsia" w:hAnsiTheme="majorEastAsia"/>
                <w:spacing w:val="-2"/>
                <w:sz w:val="22"/>
                <w:szCs w:val="22"/>
                <w:lang w:eastAsia="ja-JP"/>
              </w:rPr>
              <w:t>Gbps</w:t>
            </w:r>
            <w:r w:rsidRPr="00E0221D">
              <w:rPr>
                <w:rFonts w:asciiTheme="majorEastAsia" w:eastAsiaTheme="majorEastAsia" w:hAnsiTheme="majorEastAsia" w:cs="ＭＳ 明朝" w:hint="eastAsia"/>
                <w:spacing w:val="-2"/>
                <w:sz w:val="22"/>
                <w:szCs w:val="22"/>
                <w:lang w:eastAsia="ja-JP"/>
              </w:rPr>
              <w:t>）</w:t>
            </w:r>
          </w:p>
        </w:tc>
      </w:tr>
      <w:tr w:rsidR="001D089D" w14:paraId="480362C5" w14:textId="77777777" w:rsidTr="00E0221D">
        <w:tc>
          <w:tcPr>
            <w:tcW w:w="943" w:type="dxa"/>
            <w:vMerge w:val="restart"/>
          </w:tcPr>
          <w:p w14:paraId="49BF4A8B" w14:textId="224E49C6"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hint="eastAsia"/>
                <w:sz w:val="22"/>
                <w:szCs w:val="22"/>
                <w:lang w:eastAsia="ja-JP"/>
              </w:rPr>
              <w:t>小型（FR1）</w:t>
            </w:r>
          </w:p>
        </w:tc>
        <w:tc>
          <w:tcPr>
            <w:tcW w:w="1176" w:type="dxa"/>
          </w:tcPr>
          <w:p w14:paraId="373222F9"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z w:val="22"/>
                <w:szCs w:val="22"/>
                <w:lang w:eastAsia="ja-JP"/>
              </w:rPr>
              <w:t>FR1</w:t>
            </w:r>
          </w:p>
          <w:p w14:paraId="4A9B8758" w14:textId="19748AD1"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hint="eastAsia"/>
                <w:sz w:val="22"/>
                <w:szCs w:val="22"/>
                <w:lang w:eastAsia="ja-JP"/>
              </w:rPr>
              <w:t>キャリア</w:t>
            </w:r>
          </w:p>
        </w:tc>
        <w:tc>
          <w:tcPr>
            <w:tcW w:w="710" w:type="dxa"/>
          </w:tcPr>
          <w:p w14:paraId="4BA4146F" w14:textId="76C28E9F"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10"/>
                <w:sz w:val="22"/>
                <w:szCs w:val="22"/>
              </w:rPr>
              <w:t>1</w:t>
            </w:r>
          </w:p>
        </w:tc>
        <w:tc>
          <w:tcPr>
            <w:tcW w:w="988" w:type="dxa"/>
          </w:tcPr>
          <w:p w14:paraId="70B0BB84" w14:textId="20E65609"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4"/>
                <w:sz w:val="22"/>
                <w:szCs w:val="22"/>
              </w:rPr>
              <w:t>2020</w:t>
            </w:r>
          </w:p>
        </w:tc>
        <w:tc>
          <w:tcPr>
            <w:tcW w:w="1281" w:type="dxa"/>
          </w:tcPr>
          <w:p w14:paraId="4716A4F3" w14:textId="3F7F5CE1"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5"/>
                <w:sz w:val="22"/>
                <w:szCs w:val="22"/>
              </w:rPr>
              <w:t>606</w:t>
            </w:r>
          </w:p>
        </w:tc>
        <w:tc>
          <w:tcPr>
            <w:tcW w:w="633" w:type="dxa"/>
          </w:tcPr>
          <w:p w14:paraId="4AC2CAA1"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071" w:type="dxa"/>
          </w:tcPr>
          <w:p w14:paraId="2DE45FDA" w14:textId="77C436FE"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z w:val="22"/>
                <w:szCs w:val="22"/>
                <w:lang w:eastAsia="ja-JP"/>
              </w:rPr>
              <w:t>該当なし（</w:t>
            </w:r>
            <w:r w:rsidRPr="00E0221D">
              <w:rPr>
                <w:rFonts w:asciiTheme="majorEastAsia" w:eastAsiaTheme="majorEastAsia" w:hAnsiTheme="majorEastAsia" w:cs="ＭＳ 明朝"/>
                <w:sz w:val="22"/>
                <w:szCs w:val="22"/>
                <w:lang w:eastAsia="ja-JP"/>
              </w:rPr>
              <w:t>single sector, carrier</w:t>
            </w:r>
            <w:r w:rsidRPr="00E0221D">
              <w:rPr>
                <w:rFonts w:asciiTheme="majorEastAsia" w:eastAsiaTheme="majorEastAsia" w:hAnsiTheme="majorEastAsia"/>
                <w:spacing w:val="-2"/>
                <w:sz w:val="22"/>
                <w:szCs w:val="22"/>
              </w:rPr>
              <w:t>)</w:t>
            </w:r>
          </w:p>
        </w:tc>
        <w:tc>
          <w:tcPr>
            <w:tcW w:w="1046" w:type="dxa"/>
          </w:tcPr>
          <w:p w14:paraId="2D3DEE1C" w14:textId="5A9A183C"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z w:val="22"/>
                <w:szCs w:val="22"/>
                <w:lang w:eastAsia="ja-JP"/>
              </w:rPr>
              <w:t>該当なし（</w:t>
            </w:r>
            <w:r w:rsidRPr="00E0221D">
              <w:rPr>
                <w:rFonts w:asciiTheme="majorEastAsia" w:eastAsiaTheme="majorEastAsia" w:hAnsiTheme="majorEastAsia" w:cs="ＭＳ 明朝"/>
                <w:sz w:val="22"/>
                <w:szCs w:val="22"/>
                <w:lang w:eastAsia="ja-JP"/>
              </w:rPr>
              <w:t>single sector, carrier</w:t>
            </w:r>
            <w:r w:rsidRPr="00E0221D">
              <w:rPr>
                <w:rFonts w:asciiTheme="majorEastAsia" w:eastAsiaTheme="majorEastAsia" w:hAnsiTheme="majorEastAsia"/>
                <w:spacing w:val="-2"/>
                <w:sz w:val="22"/>
                <w:szCs w:val="22"/>
              </w:rPr>
              <w:t>)</w:t>
            </w:r>
          </w:p>
        </w:tc>
        <w:tc>
          <w:tcPr>
            <w:tcW w:w="1071" w:type="dxa"/>
          </w:tcPr>
          <w:p w14:paraId="3BE47FB0" w14:textId="5E95AB30"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2"/>
                <w:sz w:val="22"/>
                <w:szCs w:val="22"/>
              </w:rPr>
              <w:t>2.0Gbps</w:t>
            </w:r>
          </w:p>
        </w:tc>
      </w:tr>
      <w:tr w:rsidR="001D089D" w14:paraId="3B8AD3B1" w14:textId="77777777" w:rsidTr="00E0221D">
        <w:tc>
          <w:tcPr>
            <w:tcW w:w="943" w:type="dxa"/>
            <w:vMerge/>
          </w:tcPr>
          <w:p w14:paraId="44F1059E"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176" w:type="dxa"/>
          </w:tcPr>
          <w:p w14:paraId="6D71675F"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710" w:type="dxa"/>
          </w:tcPr>
          <w:p w14:paraId="329793B6"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988" w:type="dxa"/>
          </w:tcPr>
          <w:p w14:paraId="7C0A6BAE"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281" w:type="dxa"/>
          </w:tcPr>
          <w:p w14:paraId="36D1E5C0" w14:textId="2ED52A4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b/>
                <w:spacing w:val="-4"/>
                <w:sz w:val="22"/>
                <w:szCs w:val="22"/>
              </w:rPr>
              <w:t>サイト</w:t>
            </w:r>
            <w:r w:rsidRPr="00E0221D">
              <w:rPr>
                <w:rFonts w:asciiTheme="majorEastAsia" w:eastAsiaTheme="majorEastAsia" w:hAnsiTheme="majorEastAsia" w:cs="ＭＳ 明朝" w:hint="eastAsia"/>
                <w:b/>
                <w:sz w:val="22"/>
                <w:szCs w:val="22"/>
              </w:rPr>
              <w:t>合計</w:t>
            </w:r>
          </w:p>
        </w:tc>
        <w:tc>
          <w:tcPr>
            <w:tcW w:w="633" w:type="dxa"/>
          </w:tcPr>
          <w:p w14:paraId="2D67D430"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071" w:type="dxa"/>
          </w:tcPr>
          <w:p w14:paraId="0343FC53" w14:textId="4B785AA6"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b/>
                <w:spacing w:val="-5"/>
                <w:sz w:val="22"/>
                <w:szCs w:val="22"/>
              </w:rPr>
              <w:t>該当なし</w:t>
            </w:r>
          </w:p>
        </w:tc>
        <w:tc>
          <w:tcPr>
            <w:tcW w:w="1046" w:type="dxa"/>
          </w:tcPr>
          <w:p w14:paraId="6233A92F" w14:textId="2F3A2CCB"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b/>
                <w:spacing w:val="-5"/>
                <w:sz w:val="22"/>
                <w:szCs w:val="22"/>
              </w:rPr>
              <w:t>該当なし</w:t>
            </w:r>
          </w:p>
        </w:tc>
        <w:tc>
          <w:tcPr>
            <w:tcW w:w="1071" w:type="dxa"/>
          </w:tcPr>
          <w:p w14:paraId="72EE5048" w14:textId="75E386FC"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b/>
                <w:spacing w:val="-2"/>
                <w:sz w:val="22"/>
                <w:szCs w:val="22"/>
              </w:rPr>
              <w:t>2.0Gbps</w:t>
            </w:r>
          </w:p>
        </w:tc>
      </w:tr>
      <w:tr w:rsidR="001D089D" w14:paraId="1D2C0727" w14:textId="77777777" w:rsidTr="007D475D">
        <w:tc>
          <w:tcPr>
            <w:tcW w:w="8919" w:type="dxa"/>
            <w:gridSpan w:val="9"/>
          </w:tcPr>
          <w:p w14:paraId="5B3BB8C3" w14:textId="77777777" w:rsidR="001D089D" w:rsidRPr="00E0221D" w:rsidRDefault="001D089D" w:rsidP="001D089D">
            <w:pPr>
              <w:pStyle w:val="af9"/>
              <w:spacing w:line="307" w:lineRule="auto"/>
              <w:ind w:right="-1"/>
              <w:rPr>
                <w:rFonts w:asciiTheme="majorEastAsia" w:eastAsiaTheme="majorEastAsia" w:hAnsiTheme="majorEastAsia"/>
                <w:b/>
                <w:spacing w:val="-2"/>
                <w:sz w:val="22"/>
                <w:szCs w:val="22"/>
              </w:rPr>
            </w:pPr>
          </w:p>
        </w:tc>
      </w:tr>
      <w:tr w:rsidR="00E0221D" w14:paraId="1A8E2AE1" w14:textId="77777777" w:rsidTr="00E0221D">
        <w:tc>
          <w:tcPr>
            <w:tcW w:w="943" w:type="dxa"/>
            <w:vMerge w:val="restart"/>
          </w:tcPr>
          <w:p w14:paraId="56C336ED" w14:textId="7F40FBC8"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hint="eastAsia"/>
                <w:sz w:val="22"/>
                <w:szCs w:val="22"/>
                <w:lang w:eastAsia="ja-JP"/>
              </w:rPr>
              <w:t>小型（FR2）</w:t>
            </w:r>
          </w:p>
        </w:tc>
        <w:tc>
          <w:tcPr>
            <w:tcW w:w="1176" w:type="dxa"/>
          </w:tcPr>
          <w:p w14:paraId="18593039" w14:textId="77777777" w:rsidR="001D089D" w:rsidRPr="00E0221D" w:rsidRDefault="001D089D" w:rsidP="001D089D">
            <w:pPr>
              <w:pStyle w:val="TableParagraph"/>
              <w:spacing w:line="275" w:lineRule="exact"/>
              <w:rPr>
                <w:rFonts w:asciiTheme="majorEastAsia" w:eastAsiaTheme="majorEastAsia" w:hAnsiTheme="majorEastAsia"/>
              </w:rPr>
            </w:pPr>
            <w:r w:rsidRPr="00E0221D">
              <w:rPr>
                <w:rFonts w:asciiTheme="majorEastAsia" w:eastAsiaTheme="majorEastAsia" w:hAnsiTheme="majorEastAsia"/>
                <w:spacing w:val="-5"/>
              </w:rPr>
              <w:t>FR2</w:t>
            </w:r>
          </w:p>
          <w:p w14:paraId="1A1F0D2C" w14:textId="309BC7CF"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rPr>
              <w:t>キャリア</w:t>
            </w:r>
          </w:p>
        </w:tc>
        <w:tc>
          <w:tcPr>
            <w:tcW w:w="710" w:type="dxa"/>
          </w:tcPr>
          <w:p w14:paraId="34491A1E" w14:textId="634D2684"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10"/>
                <w:sz w:val="22"/>
                <w:szCs w:val="22"/>
              </w:rPr>
              <w:t>1</w:t>
            </w:r>
          </w:p>
        </w:tc>
        <w:tc>
          <w:tcPr>
            <w:tcW w:w="988" w:type="dxa"/>
          </w:tcPr>
          <w:p w14:paraId="737BAF29" w14:textId="21CB7963"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4"/>
                <w:sz w:val="22"/>
                <w:szCs w:val="22"/>
              </w:rPr>
              <w:t>3724</w:t>
            </w:r>
          </w:p>
        </w:tc>
        <w:tc>
          <w:tcPr>
            <w:tcW w:w="1281" w:type="dxa"/>
          </w:tcPr>
          <w:p w14:paraId="6AFBB5EC" w14:textId="15FC7FDE" w:rsidR="001D089D" w:rsidRPr="00E0221D" w:rsidRDefault="001D089D" w:rsidP="001D089D">
            <w:pPr>
              <w:pStyle w:val="af9"/>
              <w:spacing w:line="307" w:lineRule="auto"/>
              <w:ind w:right="-1"/>
              <w:rPr>
                <w:rFonts w:asciiTheme="majorEastAsia" w:eastAsiaTheme="majorEastAsia" w:hAnsiTheme="majorEastAsia" w:cs="ＭＳ 明朝"/>
                <w:b/>
                <w:spacing w:val="-4"/>
                <w:sz w:val="22"/>
                <w:szCs w:val="22"/>
              </w:rPr>
            </w:pPr>
            <w:r w:rsidRPr="00E0221D">
              <w:rPr>
                <w:rFonts w:asciiTheme="majorEastAsia" w:eastAsiaTheme="majorEastAsia" w:hAnsiTheme="majorEastAsia"/>
                <w:spacing w:val="-4"/>
                <w:sz w:val="22"/>
                <w:szCs w:val="22"/>
              </w:rPr>
              <w:t>1117</w:t>
            </w:r>
          </w:p>
        </w:tc>
        <w:tc>
          <w:tcPr>
            <w:tcW w:w="633" w:type="dxa"/>
          </w:tcPr>
          <w:p w14:paraId="557F0CA7"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071" w:type="dxa"/>
          </w:tcPr>
          <w:p w14:paraId="06154E7E" w14:textId="12C22445" w:rsidR="001D089D" w:rsidRPr="00E0221D" w:rsidRDefault="001D089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cs="ＭＳ 明朝" w:hint="eastAsia"/>
                <w:sz w:val="22"/>
                <w:szCs w:val="22"/>
                <w:lang w:eastAsia="ja-JP"/>
              </w:rPr>
              <w:t>該当なし（単一</w:t>
            </w:r>
            <w:r w:rsidRPr="00E0221D">
              <w:rPr>
                <w:rFonts w:asciiTheme="majorEastAsia" w:eastAsiaTheme="majorEastAsia" w:hAnsiTheme="majorEastAsia" w:cs="ＭＳ 明朝" w:hint="eastAsia"/>
                <w:spacing w:val="-2"/>
                <w:sz w:val="22"/>
                <w:szCs w:val="22"/>
                <w:lang w:eastAsia="ja-JP"/>
              </w:rPr>
              <w:t>セクター）</w:t>
            </w:r>
          </w:p>
        </w:tc>
        <w:tc>
          <w:tcPr>
            <w:tcW w:w="1046" w:type="dxa"/>
          </w:tcPr>
          <w:p w14:paraId="7A70F9DB" w14:textId="3CF61C85" w:rsidR="001D089D" w:rsidRPr="00E0221D" w:rsidRDefault="001D089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cs="ＭＳ 明朝" w:hint="eastAsia"/>
                <w:sz w:val="22"/>
                <w:szCs w:val="22"/>
                <w:lang w:eastAsia="ja-JP"/>
              </w:rPr>
              <w:t>該当なし（単一</w:t>
            </w:r>
            <w:r w:rsidRPr="00E0221D">
              <w:rPr>
                <w:rFonts w:asciiTheme="majorEastAsia" w:eastAsiaTheme="majorEastAsia" w:hAnsiTheme="majorEastAsia" w:cs="ＭＳ 明朝" w:hint="eastAsia"/>
                <w:spacing w:val="-2"/>
                <w:sz w:val="22"/>
                <w:szCs w:val="22"/>
                <w:lang w:eastAsia="ja-JP"/>
              </w:rPr>
              <w:t>セクター）</w:t>
            </w:r>
          </w:p>
        </w:tc>
        <w:tc>
          <w:tcPr>
            <w:tcW w:w="1071" w:type="dxa"/>
          </w:tcPr>
          <w:p w14:paraId="5B2E4EB4" w14:textId="48B0EFA9" w:rsidR="001D089D" w:rsidRPr="00E0221D" w:rsidRDefault="001D089D" w:rsidP="001D089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3.7Gbps</w:t>
            </w:r>
          </w:p>
        </w:tc>
      </w:tr>
      <w:tr w:rsidR="00E0221D" w14:paraId="0B856650" w14:textId="77777777" w:rsidTr="00E0221D">
        <w:tc>
          <w:tcPr>
            <w:tcW w:w="943" w:type="dxa"/>
            <w:vMerge/>
          </w:tcPr>
          <w:p w14:paraId="00ED1E15"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176" w:type="dxa"/>
          </w:tcPr>
          <w:p w14:paraId="23A7B704"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710" w:type="dxa"/>
          </w:tcPr>
          <w:p w14:paraId="7424CE72"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988" w:type="dxa"/>
          </w:tcPr>
          <w:p w14:paraId="4310E762"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281" w:type="dxa"/>
          </w:tcPr>
          <w:p w14:paraId="7A89757D" w14:textId="46E6FBF6" w:rsidR="001D089D" w:rsidRPr="00E0221D" w:rsidRDefault="001D089D" w:rsidP="001D089D">
            <w:pPr>
              <w:pStyle w:val="af9"/>
              <w:spacing w:line="307" w:lineRule="auto"/>
              <w:ind w:right="-1"/>
              <w:rPr>
                <w:rFonts w:asciiTheme="majorEastAsia" w:eastAsiaTheme="majorEastAsia" w:hAnsiTheme="majorEastAsia" w:cs="ＭＳ 明朝"/>
                <w:b/>
                <w:spacing w:val="-4"/>
                <w:sz w:val="22"/>
                <w:szCs w:val="22"/>
              </w:rPr>
            </w:pPr>
            <w:r w:rsidRPr="00E0221D">
              <w:rPr>
                <w:rFonts w:asciiTheme="majorEastAsia" w:eastAsiaTheme="majorEastAsia" w:hAnsiTheme="majorEastAsia" w:cs="ＭＳ 明朝" w:hint="eastAsia"/>
                <w:b/>
                <w:spacing w:val="-4"/>
                <w:sz w:val="22"/>
                <w:szCs w:val="22"/>
              </w:rPr>
              <w:t>サイト</w:t>
            </w:r>
            <w:r w:rsidRPr="00E0221D">
              <w:rPr>
                <w:rFonts w:asciiTheme="majorEastAsia" w:eastAsiaTheme="majorEastAsia" w:hAnsiTheme="majorEastAsia" w:cs="ＭＳ 明朝" w:hint="eastAsia"/>
                <w:b/>
                <w:sz w:val="22"/>
                <w:szCs w:val="22"/>
              </w:rPr>
              <w:t>合計</w:t>
            </w:r>
          </w:p>
        </w:tc>
        <w:tc>
          <w:tcPr>
            <w:tcW w:w="633" w:type="dxa"/>
          </w:tcPr>
          <w:p w14:paraId="066D22EA"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071" w:type="dxa"/>
          </w:tcPr>
          <w:p w14:paraId="23E13111" w14:textId="265CF6D8" w:rsidR="001D089D" w:rsidRPr="00E0221D" w:rsidRDefault="001D089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cs="ＭＳ 明朝" w:hint="eastAsia"/>
                <w:b/>
                <w:spacing w:val="-5"/>
                <w:sz w:val="22"/>
                <w:szCs w:val="22"/>
              </w:rPr>
              <w:t>該当なし</w:t>
            </w:r>
          </w:p>
        </w:tc>
        <w:tc>
          <w:tcPr>
            <w:tcW w:w="1046" w:type="dxa"/>
          </w:tcPr>
          <w:p w14:paraId="11242CA6" w14:textId="57767437" w:rsidR="001D089D" w:rsidRPr="00E0221D" w:rsidRDefault="001D089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cs="ＭＳ 明朝" w:hint="eastAsia"/>
                <w:b/>
                <w:spacing w:val="-5"/>
                <w:sz w:val="22"/>
                <w:szCs w:val="22"/>
              </w:rPr>
              <w:t>該当なし</w:t>
            </w:r>
          </w:p>
        </w:tc>
        <w:tc>
          <w:tcPr>
            <w:tcW w:w="1071" w:type="dxa"/>
          </w:tcPr>
          <w:p w14:paraId="33D19D1E" w14:textId="76554136" w:rsidR="001D089D" w:rsidRPr="00E0221D" w:rsidRDefault="001D089D" w:rsidP="001D089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b/>
                <w:spacing w:val="-2"/>
                <w:sz w:val="22"/>
                <w:szCs w:val="22"/>
              </w:rPr>
              <w:t>3.7Gbps</w:t>
            </w:r>
          </w:p>
        </w:tc>
      </w:tr>
      <w:tr w:rsidR="001D089D" w14:paraId="494506E2" w14:textId="77777777" w:rsidTr="00C55C6D">
        <w:tc>
          <w:tcPr>
            <w:tcW w:w="8919" w:type="dxa"/>
            <w:gridSpan w:val="9"/>
          </w:tcPr>
          <w:p w14:paraId="19180358" w14:textId="77777777" w:rsidR="001D089D" w:rsidRPr="00E0221D" w:rsidRDefault="001D089D" w:rsidP="001D089D">
            <w:pPr>
              <w:pStyle w:val="af9"/>
              <w:spacing w:line="307" w:lineRule="auto"/>
              <w:ind w:right="-1"/>
              <w:rPr>
                <w:rFonts w:asciiTheme="majorEastAsia" w:eastAsiaTheme="majorEastAsia" w:hAnsiTheme="majorEastAsia"/>
                <w:b/>
                <w:spacing w:val="-2"/>
                <w:sz w:val="22"/>
                <w:szCs w:val="22"/>
              </w:rPr>
            </w:pPr>
          </w:p>
        </w:tc>
      </w:tr>
      <w:tr w:rsidR="00E0221D" w14:paraId="1F8A52B0" w14:textId="77777777" w:rsidTr="00E0221D">
        <w:tc>
          <w:tcPr>
            <w:tcW w:w="943" w:type="dxa"/>
            <w:vMerge w:val="restart"/>
          </w:tcPr>
          <w:p w14:paraId="6BDE2A92" w14:textId="7B50B78D"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hint="eastAsia"/>
                <w:sz w:val="22"/>
                <w:szCs w:val="22"/>
                <w:lang w:eastAsia="ja-JP"/>
              </w:rPr>
              <w:t>ミディアム</w:t>
            </w:r>
          </w:p>
        </w:tc>
        <w:tc>
          <w:tcPr>
            <w:tcW w:w="1176" w:type="dxa"/>
          </w:tcPr>
          <w:p w14:paraId="7523305F" w14:textId="77777777" w:rsidR="001D089D" w:rsidRPr="00E0221D" w:rsidRDefault="001D089D" w:rsidP="001D089D">
            <w:pPr>
              <w:pStyle w:val="TableParagraph"/>
              <w:spacing w:line="275" w:lineRule="exact"/>
              <w:rPr>
                <w:rFonts w:asciiTheme="majorEastAsia" w:eastAsiaTheme="majorEastAsia" w:hAnsiTheme="majorEastAsia"/>
              </w:rPr>
            </w:pPr>
            <w:r w:rsidRPr="00E0221D">
              <w:rPr>
                <w:rFonts w:asciiTheme="majorEastAsia" w:eastAsiaTheme="majorEastAsia" w:hAnsiTheme="majorEastAsia"/>
                <w:spacing w:val="-5"/>
              </w:rPr>
              <w:t>FR1</w:t>
            </w:r>
          </w:p>
          <w:p w14:paraId="4514027F" w14:textId="6203A0F3"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rPr>
              <w:t>キャリア</w:t>
            </w:r>
          </w:p>
        </w:tc>
        <w:tc>
          <w:tcPr>
            <w:tcW w:w="710" w:type="dxa"/>
          </w:tcPr>
          <w:p w14:paraId="2BB0ABDD" w14:textId="40426E9B"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10"/>
                <w:sz w:val="22"/>
                <w:szCs w:val="22"/>
              </w:rPr>
              <w:t>3</w:t>
            </w:r>
          </w:p>
        </w:tc>
        <w:tc>
          <w:tcPr>
            <w:tcW w:w="988" w:type="dxa"/>
          </w:tcPr>
          <w:p w14:paraId="33BDFC13" w14:textId="4F9A12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4"/>
                <w:sz w:val="22"/>
                <w:szCs w:val="22"/>
              </w:rPr>
              <w:t>2020</w:t>
            </w:r>
          </w:p>
        </w:tc>
        <w:tc>
          <w:tcPr>
            <w:tcW w:w="1281" w:type="dxa"/>
          </w:tcPr>
          <w:p w14:paraId="1A7C46FC" w14:textId="64C3371F" w:rsidR="001D089D" w:rsidRPr="00E0221D" w:rsidRDefault="001D089D" w:rsidP="001D089D">
            <w:pPr>
              <w:pStyle w:val="af9"/>
              <w:spacing w:line="307" w:lineRule="auto"/>
              <w:ind w:right="-1"/>
              <w:rPr>
                <w:rFonts w:asciiTheme="majorEastAsia" w:eastAsiaTheme="majorEastAsia" w:hAnsiTheme="majorEastAsia" w:cs="ＭＳ 明朝"/>
                <w:b/>
                <w:spacing w:val="-4"/>
                <w:sz w:val="22"/>
                <w:szCs w:val="22"/>
              </w:rPr>
            </w:pPr>
            <w:r w:rsidRPr="00E0221D">
              <w:rPr>
                <w:rFonts w:asciiTheme="majorEastAsia" w:eastAsiaTheme="majorEastAsia" w:hAnsiTheme="majorEastAsia"/>
                <w:spacing w:val="-5"/>
                <w:sz w:val="22"/>
                <w:szCs w:val="22"/>
              </w:rPr>
              <w:t>606</w:t>
            </w:r>
          </w:p>
        </w:tc>
        <w:tc>
          <w:tcPr>
            <w:tcW w:w="633" w:type="dxa"/>
          </w:tcPr>
          <w:p w14:paraId="2CBC0279"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071" w:type="dxa"/>
          </w:tcPr>
          <w:p w14:paraId="43B79607" w14:textId="30267C93" w:rsidR="001D089D" w:rsidRPr="00E0221D" w:rsidRDefault="001D089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spacing w:val="-2"/>
                <w:sz w:val="22"/>
                <w:szCs w:val="22"/>
              </w:rPr>
              <w:t>2.0Gbps</w:t>
            </w:r>
          </w:p>
        </w:tc>
        <w:tc>
          <w:tcPr>
            <w:tcW w:w="1046" w:type="dxa"/>
          </w:tcPr>
          <w:p w14:paraId="75035B9D" w14:textId="4F85E4D9" w:rsidR="001D089D" w:rsidRPr="00E0221D" w:rsidRDefault="001D089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spacing w:val="-2"/>
                <w:sz w:val="22"/>
                <w:szCs w:val="22"/>
              </w:rPr>
              <w:t>3.2Gbps</w:t>
            </w:r>
          </w:p>
        </w:tc>
        <w:tc>
          <w:tcPr>
            <w:tcW w:w="1071" w:type="dxa"/>
          </w:tcPr>
          <w:p w14:paraId="1CDE8468" w14:textId="5EA943AE" w:rsidR="001D089D" w:rsidRPr="00E0221D" w:rsidRDefault="001D089D" w:rsidP="001D089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6.1Gbps</w:t>
            </w:r>
          </w:p>
        </w:tc>
      </w:tr>
      <w:tr w:rsidR="00E0221D" w14:paraId="331D702B" w14:textId="77777777" w:rsidTr="00E0221D">
        <w:tc>
          <w:tcPr>
            <w:tcW w:w="943" w:type="dxa"/>
            <w:vMerge/>
          </w:tcPr>
          <w:p w14:paraId="0C8CCCBC"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176" w:type="dxa"/>
          </w:tcPr>
          <w:p w14:paraId="1E9644CD" w14:textId="77777777" w:rsidR="001D089D" w:rsidRPr="00E0221D" w:rsidRDefault="001D089D" w:rsidP="001D089D">
            <w:pPr>
              <w:pStyle w:val="TableParagraph"/>
              <w:spacing w:line="275" w:lineRule="exact"/>
              <w:rPr>
                <w:rFonts w:asciiTheme="majorEastAsia" w:eastAsiaTheme="majorEastAsia" w:hAnsiTheme="majorEastAsia"/>
              </w:rPr>
            </w:pPr>
            <w:r w:rsidRPr="00E0221D">
              <w:rPr>
                <w:rFonts w:asciiTheme="majorEastAsia" w:eastAsiaTheme="majorEastAsia" w:hAnsiTheme="majorEastAsia"/>
                <w:spacing w:val="-5"/>
              </w:rPr>
              <w:t>FR2</w:t>
            </w:r>
          </w:p>
          <w:p w14:paraId="1096F5DB" w14:textId="05DA371B"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rPr>
              <w:t>キャリア</w:t>
            </w:r>
          </w:p>
        </w:tc>
        <w:tc>
          <w:tcPr>
            <w:tcW w:w="710" w:type="dxa"/>
          </w:tcPr>
          <w:p w14:paraId="0A6296D2" w14:textId="1F80B6FD"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10"/>
                <w:sz w:val="22"/>
                <w:szCs w:val="22"/>
              </w:rPr>
              <w:t>3</w:t>
            </w:r>
          </w:p>
        </w:tc>
        <w:tc>
          <w:tcPr>
            <w:tcW w:w="988" w:type="dxa"/>
          </w:tcPr>
          <w:p w14:paraId="0340BBFA" w14:textId="27F8D9E2"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4"/>
                <w:sz w:val="22"/>
                <w:szCs w:val="22"/>
              </w:rPr>
              <w:t>7449</w:t>
            </w:r>
          </w:p>
        </w:tc>
        <w:tc>
          <w:tcPr>
            <w:tcW w:w="1281" w:type="dxa"/>
          </w:tcPr>
          <w:p w14:paraId="65781672" w14:textId="10CB8201" w:rsidR="001D089D" w:rsidRPr="00E0221D" w:rsidRDefault="001D089D" w:rsidP="001D089D">
            <w:pPr>
              <w:pStyle w:val="af9"/>
              <w:spacing w:line="307" w:lineRule="auto"/>
              <w:ind w:right="-1"/>
              <w:rPr>
                <w:rFonts w:asciiTheme="majorEastAsia" w:eastAsiaTheme="majorEastAsia" w:hAnsiTheme="majorEastAsia" w:cs="ＭＳ 明朝"/>
                <w:b/>
                <w:spacing w:val="-4"/>
                <w:sz w:val="22"/>
                <w:szCs w:val="22"/>
              </w:rPr>
            </w:pPr>
            <w:r w:rsidRPr="00E0221D">
              <w:rPr>
                <w:rFonts w:asciiTheme="majorEastAsia" w:eastAsiaTheme="majorEastAsia" w:hAnsiTheme="majorEastAsia"/>
                <w:spacing w:val="-4"/>
                <w:sz w:val="22"/>
                <w:szCs w:val="22"/>
              </w:rPr>
              <w:t>2234</w:t>
            </w:r>
          </w:p>
        </w:tc>
        <w:tc>
          <w:tcPr>
            <w:tcW w:w="633" w:type="dxa"/>
          </w:tcPr>
          <w:p w14:paraId="4B020F33" w14:textId="77777777" w:rsidR="001D089D" w:rsidRPr="00E0221D" w:rsidRDefault="001D089D" w:rsidP="001D089D">
            <w:pPr>
              <w:pStyle w:val="af9"/>
              <w:spacing w:line="307" w:lineRule="auto"/>
              <w:ind w:right="-1"/>
              <w:rPr>
                <w:rFonts w:asciiTheme="majorEastAsia" w:eastAsiaTheme="majorEastAsia" w:hAnsiTheme="majorEastAsia"/>
                <w:sz w:val="22"/>
                <w:szCs w:val="22"/>
                <w:lang w:eastAsia="ja-JP"/>
              </w:rPr>
            </w:pPr>
          </w:p>
        </w:tc>
        <w:tc>
          <w:tcPr>
            <w:tcW w:w="1071" w:type="dxa"/>
          </w:tcPr>
          <w:p w14:paraId="290DE4B5" w14:textId="6A471E1A" w:rsidR="001D089D" w:rsidRPr="00E0221D" w:rsidRDefault="001D089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spacing w:val="-2"/>
                <w:sz w:val="22"/>
                <w:szCs w:val="22"/>
              </w:rPr>
              <w:t>7.4Gbps</w:t>
            </w:r>
          </w:p>
        </w:tc>
        <w:tc>
          <w:tcPr>
            <w:tcW w:w="1046" w:type="dxa"/>
          </w:tcPr>
          <w:p w14:paraId="150BAAAE" w14:textId="455ABF0F" w:rsidR="001D089D" w:rsidRPr="00E0221D" w:rsidRDefault="001D089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spacing w:val="-2"/>
                <w:sz w:val="22"/>
                <w:szCs w:val="22"/>
              </w:rPr>
              <w:t>11.9Gbps</w:t>
            </w:r>
          </w:p>
        </w:tc>
        <w:tc>
          <w:tcPr>
            <w:tcW w:w="1071" w:type="dxa"/>
          </w:tcPr>
          <w:p w14:paraId="7B9F8E27" w14:textId="456086B4" w:rsidR="001D089D" w:rsidRPr="00E0221D" w:rsidRDefault="001D089D" w:rsidP="001D089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22.3Gbps</w:t>
            </w:r>
          </w:p>
        </w:tc>
      </w:tr>
      <w:tr w:rsidR="00E0221D" w14:paraId="712185A9" w14:textId="77777777" w:rsidTr="00E0221D">
        <w:tc>
          <w:tcPr>
            <w:tcW w:w="943" w:type="dxa"/>
            <w:vMerge/>
          </w:tcPr>
          <w:p w14:paraId="5A9AA93D" w14:textId="77777777" w:rsidR="00E0221D" w:rsidRPr="00E0221D" w:rsidRDefault="00E0221D" w:rsidP="001D089D">
            <w:pPr>
              <w:pStyle w:val="af9"/>
              <w:spacing w:line="307" w:lineRule="auto"/>
              <w:ind w:right="-1"/>
              <w:rPr>
                <w:rFonts w:asciiTheme="majorEastAsia" w:eastAsiaTheme="majorEastAsia" w:hAnsiTheme="majorEastAsia"/>
                <w:sz w:val="22"/>
                <w:szCs w:val="22"/>
                <w:lang w:eastAsia="ja-JP"/>
              </w:rPr>
            </w:pPr>
          </w:p>
        </w:tc>
        <w:tc>
          <w:tcPr>
            <w:tcW w:w="1176" w:type="dxa"/>
          </w:tcPr>
          <w:p w14:paraId="7A5B74C1" w14:textId="282398DD" w:rsidR="00E0221D" w:rsidRPr="00E0221D" w:rsidRDefault="00E0221D" w:rsidP="001D089D">
            <w:pPr>
              <w:pStyle w:val="af9"/>
              <w:spacing w:line="307" w:lineRule="auto"/>
              <w:ind w:right="-1"/>
              <w:rPr>
                <w:rFonts w:asciiTheme="majorEastAsia" w:eastAsiaTheme="majorEastAsia" w:hAnsiTheme="majorEastAsia"/>
                <w:sz w:val="22"/>
                <w:szCs w:val="22"/>
                <w:lang w:eastAsia="ja-JP"/>
              </w:rPr>
            </w:pPr>
          </w:p>
        </w:tc>
        <w:tc>
          <w:tcPr>
            <w:tcW w:w="1698" w:type="dxa"/>
            <w:gridSpan w:val="2"/>
          </w:tcPr>
          <w:p w14:paraId="53DC5009" w14:textId="6A63AC96" w:rsidR="00E0221D" w:rsidRPr="00E0221D" w:rsidRDefault="00E0221D" w:rsidP="001D089D">
            <w:pPr>
              <w:pStyle w:val="af9"/>
              <w:spacing w:line="307" w:lineRule="auto"/>
              <w:ind w:right="-1"/>
              <w:rPr>
                <w:rFonts w:asciiTheme="majorEastAsia" w:eastAsiaTheme="majorEastAsia" w:hAnsiTheme="majorEastAsia"/>
                <w:sz w:val="22"/>
                <w:szCs w:val="22"/>
                <w:lang w:eastAsia="ja-JP"/>
              </w:rPr>
            </w:pPr>
          </w:p>
        </w:tc>
        <w:tc>
          <w:tcPr>
            <w:tcW w:w="1281" w:type="dxa"/>
          </w:tcPr>
          <w:p w14:paraId="45F74A87" w14:textId="1E326991" w:rsidR="00E0221D" w:rsidRPr="00E0221D" w:rsidRDefault="00E0221D" w:rsidP="001D089D">
            <w:pPr>
              <w:pStyle w:val="af9"/>
              <w:spacing w:line="307" w:lineRule="auto"/>
              <w:ind w:right="-1"/>
              <w:rPr>
                <w:rFonts w:asciiTheme="majorEastAsia" w:eastAsiaTheme="majorEastAsia" w:hAnsiTheme="majorEastAsia" w:cs="ＭＳ 明朝"/>
                <w:b/>
                <w:spacing w:val="-4"/>
                <w:sz w:val="22"/>
                <w:szCs w:val="22"/>
              </w:rPr>
            </w:pPr>
            <w:r w:rsidRPr="00E0221D">
              <w:rPr>
                <w:rFonts w:asciiTheme="majorEastAsia" w:eastAsiaTheme="majorEastAsia" w:hAnsiTheme="majorEastAsia" w:cs="ＭＳ 明朝" w:hint="eastAsia"/>
                <w:b/>
                <w:spacing w:val="-4"/>
                <w:sz w:val="22"/>
                <w:szCs w:val="22"/>
              </w:rPr>
              <w:t>サイト</w:t>
            </w:r>
            <w:r w:rsidRPr="00E0221D">
              <w:rPr>
                <w:rFonts w:asciiTheme="majorEastAsia" w:eastAsiaTheme="majorEastAsia" w:hAnsiTheme="majorEastAsia" w:cs="ＭＳ 明朝" w:hint="eastAsia"/>
                <w:b/>
                <w:sz w:val="22"/>
                <w:szCs w:val="22"/>
              </w:rPr>
              <w:t>合計</w:t>
            </w:r>
          </w:p>
        </w:tc>
        <w:tc>
          <w:tcPr>
            <w:tcW w:w="633" w:type="dxa"/>
          </w:tcPr>
          <w:p w14:paraId="3AF2EE0B" w14:textId="77777777" w:rsidR="00E0221D" w:rsidRPr="00E0221D" w:rsidRDefault="00E0221D" w:rsidP="001D089D">
            <w:pPr>
              <w:pStyle w:val="af9"/>
              <w:spacing w:line="307" w:lineRule="auto"/>
              <w:ind w:right="-1"/>
              <w:rPr>
                <w:rFonts w:asciiTheme="majorEastAsia" w:eastAsiaTheme="majorEastAsia" w:hAnsiTheme="majorEastAsia"/>
                <w:sz w:val="22"/>
                <w:szCs w:val="22"/>
                <w:lang w:eastAsia="ja-JP"/>
              </w:rPr>
            </w:pPr>
          </w:p>
        </w:tc>
        <w:tc>
          <w:tcPr>
            <w:tcW w:w="1071" w:type="dxa"/>
          </w:tcPr>
          <w:p w14:paraId="14A2DD09" w14:textId="0F089AB9" w:rsidR="00E0221D" w:rsidRPr="00E0221D" w:rsidRDefault="00E0221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b/>
                <w:spacing w:val="-2"/>
                <w:sz w:val="22"/>
                <w:szCs w:val="22"/>
              </w:rPr>
              <w:t>9.5Gbps</w:t>
            </w:r>
          </w:p>
        </w:tc>
        <w:tc>
          <w:tcPr>
            <w:tcW w:w="1046" w:type="dxa"/>
          </w:tcPr>
          <w:p w14:paraId="47066F39" w14:textId="582463C7" w:rsidR="00E0221D" w:rsidRPr="00E0221D" w:rsidRDefault="00E0221D" w:rsidP="001D089D">
            <w:pPr>
              <w:pStyle w:val="af9"/>
              <w:spacing w:line="307" w:lineRule="auto"/>
              <w:ind w:right="-1"/>
              <w:rPr>
                <w:rFonts w:asciiTheme="majorEastAsia" w:eastAsiaTheme="majorEastAsia" w:hAnsiTheme="majorEastAsia" w:cs="ＭＳ 明朝"/>
                <w:b/>
                <w:spacing w:val="-5"/>
                <w:sz w:val="22"/>
                <w:szCs w:val="22"/>
                <w:lang w:eastAsia="ja-JP"/>
              </w:rPr>
            </w:pPr>
            <w:r w:rsidRPr="00E0221D">
              <w:rPr>
                <w:rFonts w:asciiTheme="majorEastAsia" w:eastAsiaTheme="majorEastAsia" w:hAnsiTheme="majorEastAsia"/>
                <w:b/>
                <w:spacing w:val="-2"/>
                <w:sz w:val="22"/>
                <w:szCs w:val="22"/>
              </w:rPr>
              <w:t>15.2Gbps</w:t>
            </w:r>
          </w:p>
        </w:tc>
        <w:tc>
          <w:tcPr>
            <w:tcW w:w="1071" w:type="dxa"/>
          </w:tcPr>
          <w:p w14:paraId="5CE5A616" w14:textId="0714A875" w:rsidR="00E0221D" w:rsidRPr="00E0221D" w:rsidRDefault="00E0221D" w:rsidP="001D089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b/>
                <w:spacing w:val="-2"/>
                <w:sz w:val="22"/>
                <w:szCs w:val="22"/>
              </w:rPr>
              <w:t>28.4Gbps</w:t>
            </w:r>
          </w:p>
        </w:tc>
      </w:tr>
      <w:tr w:rsidR="00E0221D" w14:paraId="237179B2" w14:textId="77777777" w:rsidTr="00A01669">
        <w:tc>
          <w:tcPr>
            <w:tcW w:w="8919" w:type="dxa"/>
            <w:gridSpan w:val="9"/>
          </w:tcPr>
          <w:p w14:paraId="70A2750D" w14:textId="77777777" w:rsidR="00E0221D" w:rsidRPr="00E0221D" w:rsidRDefault="00E0221D" w:rsidP="001D089D">
            <w:pPr>
              <w:pStyle w:val="af9"/>
              <w:spacing w:line="307" w:lineRule="auto"/>
              <w:ind w:right="-1"/>
              <w:rPr>
                <w:rFonts w:asciiTheme="majorEastAsia" w:eastAsiaTheme="majorEastAsia" w:hAnsiTheme="majorEastAsia"/>
                <w:b/>
                <w:spacing w:val="-2"/>
                <w:sz w:val="22"/>
                <w:szCs w:val="22"/>
              </w:rPr>
            </w:pPr>
          </w:p>
        </w:tc>
      </w:tr>
      <w:tr w:rsidR="00E0221D" w14:paraId="708A08E7" w14:textId="77777777" w:rsidTr="00E0221D">
        <w:tc>
          <w:tcPr>
            <w:tcW w:w="943" w:type="dxa"/>
          </w:tcPr>
          <w:p w14:paraId="546707E0" w14:textId="7777777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p>
        </w:tc>
        <w:tc>
          <w:tcPr>
            <w:tcW w:w="1176" w:type="dxa"/>
          </w:tcPr>
          <w:p w14:paraId="5B9D092E" w14:textId="77777777" w:rsidR="00E0221D" w:rsidRPr="00E0221D" w:rsidRDefault="00E0221D" w:rsidP="00E0221D">
            <w:pPr>
              <w:pStyle w:val="TableParagraph"/>
              <w:spacing w:line="275" w:lineRule="exact"/>
              <w:rPr>
                <w:rFonts w:asciiTheme="majorEastAsia" w:eastAsiaTheme="majorEastAsia" w:hAnsiTheme="majorEastAsia"/>
              </w:rPr>
            </w:pPr>
            <w:r w:rsidRPr="00E0221D">
              <w:rPr>
                <w:rFonts w:asciiTheme="majorEastAsia" w:eastAsiaTheme="majorEastAsia" w:hAnsiTheme="majorEastAsia"/>
                <w:spacing w:val="-5"/>
              </w:rPr>
              <w:t>FR1</w:t>
            </w:r>
          </w:p>
          <w:p w14:paraId="0FA5FD69" w14:textId="32760E31"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rPr>
              <w:t>キャリア</w:t>
            </w:r>
          </w:p>
        </w:tc>
        <w:tc>
          <w:tcPr>
            <w:tcW w:w="710" w:type="dxa"/>
          </w:tcPr>
          <w:p w14:paraId="3F6B9879" w14:textId="760B378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10"/>
                <w:sz w:val="22"/>
                <w:szCs w:val="22"/>
              </w:rPr>
              <w:t>3</w:t>
            </w:r>
          </w:p>
        </w:tc>
        <w:tc>
          <w:tcPr>
            <w:tcW w:w="988" w:type="dxa"/>
          </w:tcPr>
          <w:p w14:paraId="6DF7613C" w14:textId="275E2C0F"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4"/>
                <w:sz w:val="22"/>
                <w:szCs w:val="22"/>
              </w:rPr>
              <w:t>8078</w:t>
            </w:r>
          </w:p>
        </w:tc>
        <w:tc>
          <w:tcPr>
            <w:tcW w:w="1281" w:type="dxa"/>
          </w:tcPr>
          <w:p w14:paraId="465A2E90" w14:textId="62CCF238" w:rsidR="00E0221D" w:rsidRPr="00E0221D" w:rsidRDefault="00E0221D" w:rsidP="00E0221D">
            <w:pPr>
              <w:pStyle w:val="af9"/>
              <w:spacing w:line="307" w:lineRule="auto"/>
              <w:ind w:right="-1"/>
              <w:rPr>
                <w:rFonts w:asciiTheme="majorEastAsia" w:eastAsiaTheme="majorEastAsia" w:hAnsiTheme="majorEastAsia" w:cs="ＭＳ 明朝"/>
                <w:b/>
                <w:spacing w:val="-4"/>
                <w:sz w:val="22"/>
                <w:szCs w:val="22"/>
              </w:rPr>
            </w:pPr>
            <w:r w:rsidRPr="00E0221D">
              <w:rPr>
                <w:rFonts w:asciiTheme="majorEastAsia" w:eastAsiaTheme="majorEastAsia" w:hAnsiTheme="majorEastAsia"/>
                <w:spacing w:val="-4"/>
                <w:sz w:val="22"/>
                <w:szCs w:val="22"/>
              </w:rPr>
              <w:t>2424</w:t>
            </w:r>
          </w:p>
        </w:tc>
        <w:tc>
          <w:tcPr>
            <w:tcW w:w="633" w:type="dxa"/>
          </w:tcPr>
          <w:p w14:paraId="0CB91638" w14:textId="7777777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p>
        </w:tc>
        <w:tc>
          <w:tcPr>
            <w:tcW w:w="1071" w:type="dxa"/>
          </w:tcPr>
          <w:p w14:paraId="339615E5" w14:textId="6B754614"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8.1Gbps</w:t>
            </w:r>
          </w:p>
        </w:tc>
        <w:tc>
          <w:tcPr>
            <w:tcW w:w="1046" w:type="dxa"/>
          </w:tcPr>
          <w:p w14:paraId="1FD2CAD5" w14:textId="0D0E5126"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12.0Gbps</w:t>
            </w:r>
          </w:p>
        </w:tc>
        <w:tc>
          <w:tcPr>
            <w:tcW w:w="1071" w:type="dxa"/>
          </w:tcPr>
          <w:p w14:paraId="74BC22A5" w14:textId="794BD739"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24.2Gbps</w:t>
            </w:r>
          </w:p>
        </w:tc>
      </w:tr>
      <w:tr w:rsidR="00E0221D" w14:paraId="2F5097F5" w14:textId="77777777" w:rsidTr="00E0221D">
        <w:tc>
          <w:tcPr>
            <w:tcW w:w="943" w:type="dxa"/>
          </w:tcPr>
          <w:p w14:paraId="6C2816D7" w14:textId="7777777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p>
        </w:tc>
        <w:tc>
          <w:tcPr>
            <w:tcW w:w="1176" w:type="dxa"/>
          </w:tcPr>
          <w:p w14:paraId="6D8C9D4A" w14:textId="77777777" w:rsidR="00E0221D" w:rsidRPr="00E0221D" w:rsidRDefault="00E0221D" w:rsidP="00E0221D">
            <w:pPr>
              <w:pStyle w:val="TableParagraph"/>
              <w:spacing w:line="275" w:lineRule="exact"/>
              <w:rPr>
                <w:rFonts w:asciiTheme="majorEastAsia" w:eastAsiaTheme="majorEastAsia" w:hAnsiTheme="majorEastAsia"/>
              </w:rPr>
            </w:pPr>
            <w:r w:rsidRPr="00E0221D">
              <w:rPr>
                <w:rFonts w:asciiTheme="majorEastAsia" w:eastAsiaTheme="majorEastAsia" w:hAnsiTheme="majorEastAsia"/>
                <w:spacing w:val="-5"/>
              </w:rPr>
              <w:t>FR2</w:t>
            </w:r>
          </w:p>
          <w:p w14:paraId="590123E0" w14:textId="467B1C30"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cs="ＭＳ 明朝" w:hint="eastAsia"/>
                <w:spacing w:val="-2"/>
                <w:sz w:val="22"/>
                <w:szCs w:val="22"/>
              </w:rPr>
              <w:t>キャリア</w:t>
            </w:r>
          </w:p>
        </w:tc>
        <w:tc>
          <w:tcPr>
            <w:tcW w:w="710" w:type="dxa"/>
          </w:tcPr>
          <w:p w14:paraId="3DA95488" w14:textId="7BF54476"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10"/>
                <w:sz w:val="22"/>
                <w:szCs w:val="22"/>
              </w:rPr>
              <w:t>3</w:t>
            </w:r>
          </w:p>
        </w:tc>
        <w:tc>
          <w:tcPr>
            <w:tcW w:w="988" w:type="dxa"/>
          </w:tcPr>
          <w:p w14:paraId="1BCA2643" w14:textId="0B5059B5"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r w:rsidRPr="00E0221D">
              <w:rPr>
                <w:rFonts w:asciiTheme="majorEastAsia" w:eastAsiaTheme="majorEastAsia" w:hAnsiTheme="majorEastAsia"/>
                <w:spacing w:val="-2"/>
                <w:sz w:val="22"/>
                <w:szCs w:val="22"/>
              </w:rPr>
              <w:t>14898</w:t>
            </w:r>
          </w:p>
        </w:tc>
        <w:tc>
          <w:tcPr>
            <w:tcW w:w="1281" w:type="dxa"/>
          </w:tcPr>
          <w:p w14:paraId="352AA2AB" w14:textId="248E2B87" w:rsidR="00E0221D" w:rsidRPr="00E0221D" w:rsidRDefault="00E0221D" w:rsidP="00E0221D">
            <w:pPr>
              <w:pStyle w:val="af9"/>
              <w:spacing w:line="307" w:lineRule="auto"/>
              <w:ind w:right="-1"/>
              <w:rPr>
                <w:rFonts w:asciiTheme="majorEastAsia" w:eastAsiaTheme="majorEastAsia" w:hAnsiTheme="majorEastAsia" w:cs="ＭＳ 明朝"/>
                <w:b/>
                <w:spacing w:val="-4"/>
                <w:sz w:val="22"/>
                <w:szCs w:val="22"/>
              </w:rPr>
            </w:pPr>
            <w:r w:rsidRPr="00E0221D">
              <w:rPr>
                <w:rFonts w:asciiTheme="majorEastAsia" w:eastAsiaTheme="majorEastAsia" w:hAnsiTheme="majorEastAsia"/>
                <w:spacing w:val="-4"/>
                <w:sz w:val="22"/>
                <w:szCs w:val="22"/>
              </w:rPr>
              <w:t>4470</w:t>
            </w:r>
          </w:p>
        </w:tc>
        <w:tc>
          <w:tcPr>
            <w:tcW w:w="633" w:type="dxa"/>
          </w:tcPr>
          <w:p w14:paraId="3FAF5B27" w14:textId="7777777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p>
        </w:tc>
        <w:tc>
          <w:tcPr>
            <w:tcW w:w="1071" w:type="dxa"/>
          </w:tcPr>
          <w:p w14:paraId="4548C9A0" w14:textId="7D28AB69"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14.9Gbps</w:t>
            </w:r>
          </w:p>
        </w:tc>
        <w:tc>
          <w:tcPr>
            <w:tcW w:w="1046" w:type="dxa"/>
          </w:tcPr>
          <w:p w14:paraId="146BCC87" w14:textId="1C44E564"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23.8Gbps</w:t>
            </w:r>
          </w:p>
        </w:tc>
        <w:tc>
          <w:tcPr>
            <w:tcW w:w="1071" w:type="dxa"/>
          </w:tcPr>
          <w:p w14:paraId="069222E0" w14:textId="1A20E5C0"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spacing w:val="-2"/>
                <w:sz w:val="22"/>
                <w:szCs w:val="22"/>
              </w:rPr>
              <w:t>44.6Gbps</w:t>
            </w:r>
          </w:p>
        </w:tc>
      </w:tr>
      <w:tr w:rsidR="00E0221D" w14:paraId="542FFA17" w14:textId="77777777" w:rsidTr="00E0221D">
        <w:tc>
          <w:tcPr>
            <w:tcW w:w="943" w:type="dxa"/>
          </w:tcPr>
          <w:p w14:paraId="44ADD975" w14:textId="7777777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p>
        </w:tc>
        <w:tc>
          <w:tcPr>
            <w:tcW w:w="1176" w:type="dxa"/>
          </w:tcPr>
          <w:p w14:paraId="5C7C438E" w14:textId="7777777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p>
        </w:tc>
        <w:tc>
          <w:tcPr>
            <w:tcW w:w="1698" w:type="dxa"/>
            <w:gridSpan w:val="2"/>
          </w:tcPr>
          <w:p w14:paraId="26388790" w14:textId="7777777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p>
        </w:tc>
        <w:tc>
          <w:tcPr>
            <w:tcW w:w="1281" w:type="dxa"/>
          </w:tcPr>
          <w:p w14:paraId="61B56525" w14:textId="0D2E0782" w:rsidR="00E0221D" w:rsidRPr="00E0221D" w:rsidRDefault="00E0221D" w:rsidP="00E0221D">
            <w:pPr>
              <w:pStyle w:val="af9"/>
              <w:spacing w:line="307" w:lineRule="auto"/>
              <w:ind w:right="-1"/>
              <w:rPr>
                <w:rFonts w:asciiTheme="majorEastAsia" w:eastAsiaTheme="majorEastAsia" w:hAnsiTheme="majorEastAsia" w:cs="ＭＳ 明朝"/>
                <w:b/>
                <w:spacing w:val="-4"/>
                <w:sz w:val="22"/>
                <w:szCs w:val="22"/>
              </w:rPr>
            </w:pPr>
            <w:r w:rsidRPr="00E0221D">
              <w:rPr>
                <w:rFonts w:asciiTheme="majorEastAsia" w:eastAsiaTheme="majorEastAsia" w:hAnsiTheme="majorEastAsia" w:cs="ＭＳ 明朝" w:hint="eastAsia"/>
                <w:b/>
                <w:spacing w:val="-4"/>
                <w:sz w:val="22"/>
                <w:szCs w:val="22"/>
              </w:rPr>
              <w:t>サイト</w:t>
            </w:r>
            <w:r w:rsidRPr="00E0221D">
              <w:rPr>
                <w:rFonts w:asciiTheme="majorEastAsia" w:eastAsiaTheme="majorEastAsia" w:hAnsiTheme="majorEastAsia" w:cs="ＭＳ 明朝" w:hint="eastAsia"/>
                <w:b/>
                <w:sz w:val="22"/>
                <w:szCs w:val="22"/>
              </w:rPr>
              <w:t>合計</w:t>
            </w:r>
          </w:p>
        </w:tc>
        <w:tc>
          <w:tcPr>
            <w:tcW w:w="633" w:type="dxa"/>
          </w:tcPr>
          <w:p w14:paraId="06F62160" w14:textId="77777777" w:rsidR="00E0221D" w:rsidRPr="00E0221D" w:rsidRDefault="00E0221D" w:rsidP="00E0221D">
            <w:pPr>
              <w:pStyle w:val="af9"/>
              <w:spacing w:line="307" w:lineRule="auto"/>
              <w:ind w:right="-1"/>
              <w:rPr>
                <w:rFonts w:asciiTheme="majorEastAsia" w:eastAsiaTheme="majorEastAsia" w:hAnsiTheme="majorEastAsia"/>
                <w:sz w:val="22"/>
                <w:szCs w:val="22"/>
                <w:lang w:eastAsia="ja-JP"/>
              </w:rPr>
            </w:pPr>
          </w:p>
        </w:tc>
        <w:tc>
          <w:tcPr>
            <w:tcW w:w="1071" w:type="dxa"/>
          </w:tcPr>
          <w:p w14:paraId="2B6B06B0" w14:textId="39E2AC71"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b/>
                <w:spacing w:val="-2"/>
                <w:sz w:val="22"/>
                <w:szCs w:val="22"/>
              </w:rPr>
              <w:t>23.0Gbps</w:t>
            </w:r>
          </w:p>
        </w:tc>
        <w:tc>
          <w:tcPr>
            <w:tcW w:w="1046" w:type="dxa"/>
          </w:tcPr>
          <w:p w14:paraId="43EC6B39" w14:textId="47FE36F4"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b/>
                <w:spacing w:val="-2"/>
                <w:sz w:val="22"/>
                <w:szCs w:val="22"/>
              </w:rPr>
              <w:t>36.8Gbps</w:t>
            </w:r>
          </w:p>
        </w:tc>
        <w:tc>
          <w:tcPr>
            <w:tcW w:w="1071" w:type="dxa"/>
          </w:tcPr>
          <w:p w14:paraId="5FDA4904" w14:textId="7E8F088D" w:rsidR="00E0221D" w:rsidRPr="00E0221D" w:rsidRDefault="00E0221D" w:rsidP="00E0221D">
            <w:pPr>
              <w:pStyle w:val="af9"/>
              <w:spacing w:line="307" w:lineRule="auto"/>
              <w:ind w:right="-1"/>
              <w:rPr>
                <w:rFonts w:asciiTheme="majorEastAsia" w:eastAsiaTheme="majorEastAsia" w:hAnsiTheme="majorEastAsia"/>
                <w:b/>
                <w:spacing w:val="-2"/>
                <w:sz w:val="22"/>
                <w:szCs w:val="22"/>
              </w:rPr>
            </w:pPr>
            <w:r w:rsidRPr="00E0221D">
              <w:rPr>
                <w:rFonts w:asciiTheme="majorEastAsia" w:eastAsiaTheme="majorEastAsia" w:hAnsiTheme="majorEastAsia"/>
                <w:b/>
                <w:spacing w:val="-2"/>
                <w:sz w:val="22"/>
                <w:szCs w:val="22"/>
              </w:rPr>
              <w:t>68.9Gbps</w:t>
            </w:r>
          </w:p>
        </w:tc>
      </w:tr>
    </w:tbl>
    <w:p w14:paraId="0892B9E3" w14:textId="5FF2A405" w:rsidR="006B553B" w:rsidRPr="0052024E" w:rsidRDefault="00E0221D" w:rsidP="00E0221D">
      <w:pPr>
        <w:pStyle w:val="af9"/>
        <w:spacing w:line="307" w:lineRule="auto"/>
        <w:ind w:leftChars="342" w:left="709" w:right="-1"/>
        <w:jc w:val="center"/>
        <w:rPr>
          <w:rFonts w:asciiTheme="majorEastAsia" w:eastAsiaTheme="majorEastAsia" w:hAnsiTheme="majorEastAsia"/>
          <w:b/>
          <w:bCs/>
          <w:sz w:val="22"/>
          <w:szCs w:val="22"/>
          <w:lang w:eastAsia="ja-JP"/>
        </w:rPr>
      </w:pPr>
      <w:r w:rsidRPr="0052024E">
        <w:rPr>
          <w:rFonts w:asciiTheme="majorEastAsia" w:eastAsiaTheme="majorEastAsia" w:hAnsiTheme="majorEastAsia" w:hint="eastAsia"/>
          <w:b/>
          <w:bCs/>
          <w:sz w:val="22"/>
          <w:szCs w:val="22"/>
          <w:lang w:eastAsia="ja-JP"/>
        </w:rPr>
        <w:t>表 13：5Gバックホールのラストマイルプロビジョニング（ピーク値、下限値、</w:t>
      </w:r>
      <w:r w:rsidR="006B607B" w:rsidRPr="0052024E">
        <w:rPr>
          <w:rFonts w:asciiTheme="majorEastAsia" w:eastAsiaTheme="majorEastAsia" w:hAnsiTheme="majorEastAsia" w:hint="eastAsia"/>
          <w:b/>
          <w:bCs/>
          <w:sz w:val="22"/>
          <w:szCs w:val="22"/>
          <w:lang w:eastAsia="ja-JP"/>
        </w:rPr>
        <w:t>保守的</w:t>
      </w:r>
      <w:r w:rsidRPr="0052024E">
        <w:rPr>
          <w:rFonts w:asciiTheme="majorEastAsia" w:eastAsiaTheme="majorEastAsia" w:hAnsiTheme="majorEastAsia" w:hint="eastAsia"/>
          <w:b/>
          <w:bCs/>
          <w:sz w:val="22"/>
          <w:szCs w:val="22"/>
          <w:lang w:eastAsia="ja-JP"/>
        </w:rPr>
        <w:t>な下限値）</w:t>
      </w:r>
    </w:p>
    <w:p w14:paraId="0160511A" w14:textId="77777777" w:rsidR="006B553B" w:rsidRDefault="006B553B" w:rsidP="003E6CCD">
      <w:pPr>
        <w:pStyle w:val="af9"/>
        <w:spacing w:line="307" w:lineRule="auto"/>
        <w:ind w:leftChars="342" w:left="709" w:right="-1"/>
        <w:rPr>
          <w:rFonts w:asciiTheme="majorEastAsia" w:eastAsiaTheme="majorEastAsia" w:hAnsiTheme="majorEastAsia"/>
          <w:sz w:val="22"/>
          <w:szCs w:val="22"/>
          <w:lang w:eastAsia="ja-JP"/>
        </w:rPr>
      </w:pPr>
    </w:p>
    <w:p w14:paraId="4CBE0918" w14:textId="77777777" w:rsidR="00F15065" w:rsidRPr="00F15065" w:rsidRDefault="00F15065" w:rsidP="00F15065">
      <w:pPr>
        <w:pStyle w:val="af9"/>
        <w:spacing w:line="307" w:lineRule="auto"/>
        <w:ind w:leftChars="342" w:left="709" w:right="-1"/>
        <w:rPr>
          <w:rFonts w:asciiTheme="majorEastAsia" w:eastAsiaTheme="majorEastAsia" w:hAnsiTheme="majorEastAsia"/>
          <w:sz w:val="22"/>
          <w:szCs w:val="22"/>
          <w:lang w:eastAsia="ja-JP"/>
        </w:rPr>
      </w:pPr>
      <w:r w:rsidRPr="00F15065">
        <w:rPr>
          <w:rFonts w:asciiTheme="majorEastAsia" w:eastAsiaTheme="majorEastAsia" w:hAnsiTheme="majorEastAsia" w:hint="eastAsia"/>
          <w:sz w:val="22"/>
          <w:szCs w:val="22"/>
          <w:lang w:eastAsia="ja-JP"/>
        </w:rPr>
        <w:t>注：</w:t>
      </w:r>
    </w:p>
    <w:p w14:paraId="0F1D6E29" w14:textId="77777777" w:rsidR="00F15065" w:rsidRDefault="00F15065" w:rsidP="00514D5C">
      <w:pPr>
        <w:pStyle w:val="af9"/>
        <w:numPr>
          <w:ilvl w:val="0"/>
          <w:numId w:val="29"/>
        </w:numPr>
        <w:spacing w:line="307" w:lineRule="auto"/>
        <w:ind w:left="1418" w:right="-1"/>
        <w:rPr>
          <w:rFonts w:asciiTheme="majorEastAsia" w:eastAsiaTheme="majorEastAsia" w:hAnsiTheme="majorEastAsia"/>
          <w:sz w:val="22"/>
          <w:szCs w:val="22"/>
          <w:lang w:eastAsia="ja-JP"/>
        </w:rPr>
      </w:pPr>
      <w:r w:rsidRPr="00F15065">
        <w:rPr>
          <w:rFonts w:asciiTheme="majorEastAsia" w:eastAsiaTheme="majorEastAsia" w:hAnsiTheme="majorEastAsia" w:hint="eastAsia"/>
          <w:sz w:val="22"/>
          <w:szCs w:val="22"/>
          <w:lang w:eastAsia="ja-JP"/>
        </w:rPr>
        <w:t>この例では、小規模なサイトは単一セクター、単一 5G キャリアのサイトです。キャリア（4G または 5G）を追加すると、統計的な利益を達成できます。</w:t>
      </w:r>
    </w:p>
    <w:p w14:paraId="0EA81C5A" w14:textId="079C3803" w:rsidR="00F15065" w:rsidRPr="00F15065" w:rsidRDefault="00F15065" w:rsidP="00514D5C">
      <w:pPr>
        <w:pStyle w:val="af9"/>
        <w:numPr>
          <w:ilvl w:val="0"/>
          <w:numId w:val="29"/>
        </w:numPr>
        <w:spacing w:line="307" w:lineRule="auto"/>
        <w:ind w:left="1418" w:right="-1"/>
        <w:rPr>
          <w:rFonts w:asciiTheme="majorEastAsia" w:eastAsiaTheme="majorEastAsia" w:hAnsiTheme="majorEastAsia"/>
          <w:sz w:val="22"/>
          <w:szCs w:val="22"/>
          <w:lang w:eastAsia="ja-JP"/>
        </w:rPr>
      </w:pPr>
      <w:r w:rsidRPr="00F15065">
        <w:rPr>
          <w:rFonts w:asciiTheme="majorEastAsia" w:eastAsiaTheme="majorEastAsia" w:hAnsiTheme="majorEastAsia" w:hint="eastAsia"/>
          <w:sz w:val="22"/>
          <w:szCs w:val="22"/>
          <w:lang w:eastAsia="ja-JP"/>
        </w:rPr>
        <w:t>中規模および大規模のサイトは、3つのセクター、複数のキャリアの5Gサイトです。</w:t>
      </w:r>
    </w:p>
    <w:p w14:paraId="4427DD67" w14:textId="44A1CFA7" w:rsidR="00F15065" w:rsidRPr="00F15065" w:rsidRDefault="00F15065" w:rsidP="00514D5C">
      <w:pPr>
        <w:pStyle w:val="af9"/>
        <w:numPr>
          <w:ilvl w:val="0"/>
          <w:numId w:val="29"/>
        </w:numPr>
        <w:spacing w:line="307" w:lineRule="auto"/>
        <w:ind w:left="1418" w:right="-1"/>
        <w:rPr>
          <w:rFonts w:asciiTheme="majorEastAsia" w:eastAsiaTheme="majorEastAsia" w:hAnsiTheme="majorEastAsia"/>
          <w:sz w:val="22"/>
          <w:szCs w:val="22"/>
          <w:lang w:eastAsia="ja-JP"/>
        </w:rPr>
      </w:pPr>
      <w:r w:rsidRPr="00F15065">
        <w:rPr>
          <w:rFonts w:asciiTheme="majorEastAsia" w:eastAsiaTheme="majorEastAsia" w:hAnsiTheme="majorEastAsia" w:hint="eastAsia"/>
          <w:sz w:val="22"/>
          <w:szCs w:val="22"/>
          <w:lang w:eastAsia="ja-JP"/>
        </w:rPr>
        <w:lastRenderedPageBreak/>
        <w:t>アクセス回線の設計は 5G サービスのみを考慮しています。2G、3G、4G も同様に考慮する必要があります。（詳細は後述）。</w:t>
      </w:r>
    </w:p>
    <w:p w14:paraId="48658CA3" w14:textId="5BA685A9" w:rsidR="00F15065" w:rsidRPr="00F15065" w:rsidRDefault="00F15065" w:rsidP="00514D5C">
      <w:pPr>
        <w:pStyle w:val="af9"/>
        <w:numPr>
          <w:ilvl w:val="0"/>
          <w:numId w:val="29"/>
        </w:numPr>
        <w:spacing w:line="307" w:lineRule="auto"/>
        <w:ind w:left="1418" w:right="-1"/>
        <w:rPr>
          <w:rFonts w:asciiTheme="majorEastAsia" w:eastAsiaTheme="majorEastAsia" w:hAnsiTheme="majorEastAsia"/>
          <w:sz w:val="22"/>
          <w:szCs w:val="22"/>
          <w:lang w:eastAsia="ja-JP"/>
        </w:rPr>
      </w:pPr>
      <w:r w:rsidRPr="00F15065">
        <w:rPr>
          <w:rFonts w:asciiTheme="majorEastAsia" w:eastAsiaTheme="majorEastAsia" w:hAnsiTheme="majorEastAsia" w:hint="eastAsia"/>
          <w:sz w:val="22"/>
          <w:szCs w:val="22"/>
          <w:lang w:eastAsia="ja-JP"/>
        </w:rPr>
        <w:t>ビジータイム平均値は、セクターのピーク閑散時レートの30%として算出されます。この数値は、LTE MNOとの議論を通じて逆説的に決定されました。閑散時ピークレートとビジータイム平均レートの比率が変わる可能性があるため、この比率が5G NR実装にも適用されるかどうかについては、現在議論中です。</w:t>
      </w:r>
    </w:p>
    <w:p w14:paraId="7AD12958" w14:textId="1E627D43" w:rsidR="00F15065" w:rsidRPr="00F15065" w:rsidRDefault="00F15065" w:rsidP="00514D5C">
      <w:pPr>
        <w:pStyle w:val="af9"/>
        <w:numPr>
          <w:ilvl w:val="0"/>
          <w:numId w:val="29"/>
        </w:numPr>
        <w:spacing w:line="307" w:lineRule="auto"/>
        <w:ind w:left="1418" w:right="-1"/>
        <w:rPr>
          <w:rFonts w:asciiTheme="majorEastAsia" w:eastAsiaTheme="majorEastAsia" w:hAnsiTheme="majorEastAsia"/>
          <w:sz w:val="22"/>
          <w:szCs w:val="22"/>
          <w:lang w:eastAsia="ja-JP"/>
        </w:rPr>
      </w:pPr>
      <w:r w:rsidRPr="00F15065">
        <w:rPr>
          <w:rFonts w:asciiTheme="majorEastAsia" w:eastAsiaTheme="majorEastAsia" w:hAnsiTheme="majorEastAsia" w:hint="eastAsia"/>
          <w:sz w:val="22"/>
          <w:szCs w:val="22"/>
          <w:lang w:eastAsia="ja-JP"/>
        </w:rPr>
        <w:t>業界では、LTEのプロビジョニングに関するこれらの公式が5G NRアクセス回路に適用されるかどうかについて、現在議論が続けられています。</w:t>
      </w:r>
    </w:p>
    <w:p w14:paraId="07DD6D45" w14:textId="436C3726" w:rsidR="006B553B" w:rsidRDefault="00F15065" w:rsidP="00514D5C">
      <w:pPr>
        <w:pStyle w:val="af9"/>
        <w:numPr>
          <w:ilvl w:val="0"/>
          <w:numId w:val="29"/>
        </w:numPr>
        <w:spacing w:line="307" w:lineRule="auto"/>
        <w:ind w:left="1418" w:right="-1"/>
        <w:rPr>
          <w:rFonts w:asciiTheme="majorEastAsia" w:eastAsiaTheme="majorEastAsia" w:hAnsiTheme="majorEastAsia"/>
          <w:sz w:val="22"/>
          <w:szCs w:val="22"/>
          <w:lang w:eastAsia="ja-JP"/>
        </w:rPr>
      </w:pPr>
      <w:r w:rsidRPr="00F15065">
        <w:rPr>
          <w:rFonts w:asciiTheme="majorEastAsia" w:eastAsiaTheme="majorEastAsia" w:hAnsiTheme="majorEastAsia" w:hint="eastAsia"/>
          <w:sz w:val="22"/>
          <w:szCs w:val="22"/>
          <w:lang w:eastAsia="ja-JP"/>
        </w:rPr>
        <w:t>ポイントツーポイントのラストマイルアクセス技術の場合、表の値はセルごとに適用されます。共有媒体を使用するポイントツーマルチポイントアクセス技術（例：PON、DOCSIS）の場合、ラストマイル自体がすでに複数のセル間で一定の集約を行っており、セクション10.2.3.2が適用されます。</w:t>
      </w:r>
    </w:p>
    <w:p w14:paraId="7A50E6C9" w14:textId="77777777" w:rsidR="00F15065" w:rsidRDefault="00F15065" w:rsidP="00F15065">
      <w:pPr>
        <w:pStyle w:val="af9"/>
        <w:spacing w:line="307" w:lineRule="auto"/>
        <w:ind w:leftChars="342" w:left="709" w:right="-1"/>
        <w:rPr>
          <w:rFonts w:asciiTheme="majorEastAsia" w:eastAsiaTheme="majorEastAsia" w:hAnsiTheme="majorEastAsia"/>
          <w:sz w:val="22"/>
          <w:szCs w:val="22"/>
          <w:lang w:eastAsia="ja-JP"/>
        </w:rPr>
      </w:pPr>
    </w:p>
    <w:p w14:paraId="0CB2AF2C" w14:textId="1D64E291" w:rsidR="00F15065" w:rsidRDefault="00F15065" w:rsidP="00F15065">
      <w:pPr>
        <w:ind w:leftChars="205" w:left="425"/>
        <w:jc w:val="left"/>
        <w:outlineLvl w:val="1"/>
        <w:rPr>
          <w:rFonts w:asciiTheme="majorEastAsia" w:eastAsiaTheme="majorEastAsia" w:hAnsiTheme="majorEastAsia"/>
        </w:rPr>
      </w:pPr>
      <w:bookmarkStart w:id="44" w:name="_Toc182312933"/>
      <w:r>
        <w:rPr>
          <w:rFonts w:asciiTheme="majorEastAsia" w:eastAsiaTheme="majorEastAsia" w:hAnsiTheme="majorEastAsia" w:hint="eastAsia"/>
        </w:rPr>
        <w:t>１０－２－４－１－２．</w:t>
      </w:r>
      <w:r w:rsidRPr="00F15065">
        <w:rPr>
          <w:rFonts w:asciiTheme="majorEastAsia" w:eastAsiaTheme="majorEastAsia" w:hAnsiTheme="majorEastAsia" w:hint="eastAsia"/>
          <w:szCs w:val="22"/>
        </w:rPr>
        <w:t>事前集約と集約後のトランスポートのディメンジョン</w:t>
      </w:r>
      <w:bookmarkEnd w:id="44"/>
    </w:p>
    <w:p w14:paraId="3DF6F217" w14:textId="77777777" w:rsidR="00F15065" w:rsidRDefault="00F15065" w:rsidP="00F15065">
      <w:pPr>
        <w:pStyle w:val="af9"/>
        <w:spacing w:line="307" w:lineRule="auto"/>
        <w:ind w:leftChars="342" w:left="709" w:right="-1"/>
        <w:rPr>
          <w:rFonts w:asciiTheme="majorEastAsia" w:eastAsiaTheme="majorEastAsia" w:hAnsiTheme="majorEastAsia"/>
          <w:sz w:val="22"/>
          <w:szCs w:val="22"/>
          <w:lang w:eastAsia="ja-JP"/>
        </w:rPr>
      </w:pPr>
      <w:r w:rsidRPr="00FA7F63">
        <w:rPr>
          <w:rFonts w:asciiTheme="majorEastAsia" w:eastAsiaTheme="majorEastAsia" w:hAnsiTheme="majorEastAsia" w:hint="eastAsia"/>
          <w:sz w:val="22"/>
          <w:szCs w:val="22"/>
          <w:lang w:eastAsia="ja-JP"/>
        </w:rPr>
        <w:t>アクセスまたはラストマイルのプロビジョニングは、各基地局に設置されている無線機の数によって異なります。</w:t>
      </w:r>
    </w:p>
    <w:p w14:paraId="45B244A8" w14:textId="77777777" w:rsidR="00F15065" w:rsidRDefault="00F15065" w:rsidP="00F15065">
      <w:pPr>
        <w:pStyle w:val="af9"/>
        <w:spacing w:line="307" w:lineRule="auto"/>
        <w:ind w:leftChars="342" w:left="709" w:right="-1"/>
        <w:rPr>
          <w:rFonts w:asciiTheme="majorEastAsia" w:eastAsiaTheme="majorEastAsia" w:hAnsiTheme="majorEastAsia"/>
          <w:sz w:val="22"/>
          <w:szCs w:val="22"/>
          <w:lang w:eastAsia="ja-JP"/>
        </w:rPr>
      </w:pPr>
    </w:p>
    <w:p w14:paraId="26FC899B" w14:textId="77777777" w:rsidR="00806B20" w:rsidRP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r w:rsidRPr="00806B20">
        <w:rPr>
          <w:rFonts w:asciiTheme="majorEastAsia" w:eastAsiaTheme="majorEastAsia" w:hAnsiTheme="majorEastAsia" w:hint="eastAsia"/>
          <w:sz w:val="22"/>
          <w:szCs w:val="22"/>
          <w:lang w:eastAsia="ja-JP"/>
        </w:rPr>
        <w:t>トランスポート技術とネットワーク設計が統計多重化を可能にする場合、トランスポートネットワークの「事前集約」および「集約」セグメントにおけるバックホールの初期プロビジョニングは、統計多重化のレベルを予測に基づいて行われます。これは、ネットワークの使用状況、ネットワークトポロジー、異なるレイヤーでの集約レベル、および隣接する基地局間の使用量/トラフィックの相関関係に基づいて決定されます。</w:t>
      </w:r>
    </w:p>
    <w:p w14:paraId="4137D002" w14:textId="77777777" w:rsidR="00806B20" w:rsidRP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p>
    <w:p w14:paraId="1533A842" w14:textId="77777777" w:rsidR="00806B20" w:rsidRP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r w:rsidRPr="00806B20">
        <w:rPr>
          <w:rFonts w:asciiTheme="majorEastAsia" w:eastAsiaTheme="majorEastAsia" w:hAnsiTheme="majorEastAsia" w:hint="eastAsia"/>
          <w:sz w:val="22"/>
          <w:szCs w:val="22"/>
          <w:lang w:eastAsia="ja-JP"/>
        </w:rPr>
        <w:t>前項で述べた NGMA の「LTE バックホールトラフィック推定ガイドライン」[72] で概説されているような初期プロビジョニングのアプローチが採用される可能性もあります。ただし、バックホールトラフィックの集約値を見る場合は、ピーク値よりも平均ビジー時間率に重点を置く必要があり、また、平均ビジー時間率は単一の基地局ではなく複数の基地局にわたって計算する必要があります（ほとんどの場合、この方法では値が低くなります）。</w:t>
      </w:r>
    </w:p>
    <w:p w14:paraId="79CAA30C" w14:textId="77777777" w:rsidR="00806B20" w:rsidRP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p>
    <w:p w14:paraId="6F8AA4D5" w14:textId="6DDDF09A" w:rsidR="00F15065" w:rsidRPr="00F15065" w:rsidRDefault="00806B20" w:rsidP="00806B20">
      <w:pPr>
        <w:pStyle w:val="af9"/>
        <w:spacing w:line="307" w:lineRule="auto"/>
        <w:ind w:leftChars="342" w:left="709" w:right="-1"/>
        <w:rPr>
          <w:rFonts w:asciiTheme="majorEastAsia" w:eastAsiaTheme="majorEastAsia" w:hAnsiTheme="majorEastAsia"/>
          <w:sz w:val="22"/>
          <w:szCs w:val="22"/>
          <w:lang w:eastAsia="ja-JP"/>
        </w:rPr>
      </w:pPr>
      <w:r w:rsidRPr="00806B20">
        <w:rPr>
          <w:rFonts w:asciiTheme="majorEastAsia" w:eastAsiaTheme="majorEastAsia" w:hAnsiTheme="majorEastAsia" w:hint="eastAsia"/>
          <w:sz w:val="22"/>
          <w:szCs w:val="22"/>
          <w:lang w:eastAsia="ja-JP"/>
        </w:rPr>
        <w:t>より長期的なプロビジョニングは、トランスポート層における正確なトラフィックマトリックスの収集、需要レベルモデリング、および容量計画策定ルールに基づいて行われます。</w:t>
      </w:r>
    </w:p>
    <w:p w14:paraId="39E97B79" w14:textId="77777777" w:rsid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p>
    <w:p w14:paraId="4D32A16E" w14:textId="09BFFF82" w:rsidR="00806B20" w:rsidRDefault="00806B20" w:rsidP="00806B20">
      <w:pPr>
        <w:ind w:leftChars="205" w:left="425"/>
        <w:jc w:val="left"/>
        <w:outlineLvl w:val="1"/>
        <w:rPr>
          <w:rFonts w:asciiTheme="majorEastAsia" w:eastAsiaTheme="majorEastAsia" w:hAnsiTheme="majorEastAsia"/>
        </w:rPr>
      </w:pPr>
      <w:bookmarkStart w:id="45" w:name="_Toc182312934"/>
      <w:r>
        <w:rPr>
          <w:rFonts w:asciiTheme="majorEastAsia" w:eastAsiaTheme="majorEastAsia" w:hAnsiTheme="majorEastAsia" w:hint="eastAsia"/>
        </w:rPr>
        <w:t>１０－２－５．</w:t>
      </w:r>
      <w:r w:rsidRPr="00806B20">
        <w:rPr>
          <w:rFonts w:asciiTheme="majorEastAsia" w:eastAsiaTheme="majorEastAsia" w:hAnsiTheme="majorEastAsia" w:hint="eastAsia"/>
          <w:szCs w:val="22"/>
        </w:rPr>
        <w:t>C-RANバックホールディメンジョン</w:t>
      </w:r>
      <w:bookmarkEnd w:id="45"/>
    </w:p>
    <w:p w14:paraId="2A67D5F3" w14:textId="41D7E647" w:rsid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r w:rsidRPr="00806B20">
        <w:rPr>
          <w:rFonts w:asciiTheme="majorEastAsia" w:eastAsiaTheme="majorEastAsia" w:hAnsiTheme="majorEastAsia" w:hint="eastAsia"/>
          <w:sz w:val="22"/>
          <w:szCs w:val="22"/>
          <w:lang w:eastAsia="ja-JP"/>
        </w:rPr>
        <w:t>C-RANアーキテクチャでは、アクセスまたはラストマイルセグメントは</w:t>
      </w:r>
      <w:r w:rsidR="005F44C6">
        <w:rPr>
          <w:rFonts w:asciiTheme="majorEastAsia" w:eastAsiaTheme="majorEastAsia" w:hAnsiTheme="majorEastAsia" w:hint="eastAsia"/>
          <w:sz w:val="22"/>
          <w:szCs w:val="22"/>
          <w:lang w:eastAsia="ja-JP"/>
        </w:rPr>
        <w:t>バックホール</w:t>
      </w:r>
      <w:r w:rsidRPr="00806B20">
        <w:rPr>
          <w:rFonts w:asciiTheme="majorEastAsia" w:eastAsiaTheme="majorEastAsia" w:hAnsiTheme="majorEastAsia" w:hint="eastAsia"/>
          <w:sz w:val="22"/>
          <w:szCs w:val="22"/>
          <w:lang w:eastAsia="ja-JP"/>
        </w:rPr>
        <w:t>ネットワー</w:t>
      </w:r>
      <w:r w:rsidRPr="00806B20">
        <w:rPr>
          <w:rFonts w:asciiTheme="majorEastAsia" w:eastAsiaTheme="majorEastAsia" w:hAnsiTheme="majorEastAsia" w:hint="eastAsia"/>
          <w:sz w:val="22"/>
          <w:szCs w:val="22"/>
          <w:lang w:eastAsia="ja-JP"/>
        </w:rPr>
        <w:lastRenderedPageBreak/>
        <w:t>クの一部ではありません。このような環境では、バックホールのディメンジョンとキャパシティプランニングは、各CUが集約するDUの数、およびCUとUPF/UPFが互いに、またトランスポートインフラストラクチャ全体の中でどのような位置関係にあるかによって決まります。</w:t>
      </w:r>
    </w:p>
    <w:p w14:paraId="63727B1A" w14:textId="77777777" w:rsidR="00806B20" w:rsidRDefault="00806B20" w:rsidP="00F15065">
      <w:pPr>
        <w:pStyle w:val="af9"/>
        <w:spacing w:line="307" w:lineRule="auto"/>
        <w:ind w:leftChars="342" w:left="709" w:right="-1"/>
        <w:rPr>
          <w:rFonts w:asciiTheme="majorEastAsia" w:eastAsiaTheme="majorEastAsia" w:hAnsiTheme="majorEastAsia"/>
          <w:sz w:val="22"/>
          <w:szCs w:val="22"/>
          <w:lang w:eastAsia="ja-JP"/>
        </w:rPr>
      </w:pPr>
    </w:p>
    <w:p w14:paraId="18FDE89B" w14:textId="43835DC8" w:rsidR="00806B20" w:rsidRDefault="00806B20" w:rsidP="00806B20">
      <w:pPr>
        <w:ind w:leftChars="205" w:left="425"/>
        <w:jc w:val="left"/>
        <w:outlineLvl w:val="1"/>
        <w:rPr>
          <w:rFonts w:asciiTheme="majorEastAsia" w:eastAsiaTheme="majorEastAsia" w:hAnsiTheme="majorEastAsia"/>
        </w:rPr>
      </w:pPr>
      <w:bookmarkStart w:id="46" w:name="_Toc182312935"/>
      <w:r>
        <w:rPr>
          <w:rFonts w:asciiTheme="majorEastAsia" w:eastAsiaTheme="majorEastAsia" w:hAnsiTheme="majorEastAsia" w:hint="eastAsia"/>
        </w:rPr>
        <w:t>１０－２－６．</w:t>
      </w:r>
      <w:r w:rsidRPr="00806B20">
        <w:rPr>
          <w:rFonts w:asciiTheme="majorEastAsia" w:eastAsiaTheme="majorEastAsia" w:hAnsiTheme="majorEastAsia" w:hint="eastAsia"/>
        </w:rPr>
        <w:t>ミッドホールディメンション</w:t>
      </w:r>
      <w:bookmarkEnd w:id="46"/>
    </w:p>
    <w:p w14:paraId="44FF3E69" w14:textId="1E77FEDF" w:rsidR="00806B20" w:rsidRP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r w:rsidRPr="00806B20">
        <w:rPr>
          <w:rFonts w:asciiTheme="majorEastAsia" w:eastAsiaTheme="majorEastAsia" w:hAnsiTheme="majorEastAsia" w:hint="eastAsia"/>
          <w:sz w:val="22"/>
          <w:szCs w:val="22"/>
          <w:lang w:eastAsia="ja-JP"/>
        </w:rPr>
        <w:t>ミッドホールRANコンポーネントはC-RANアーキテクチャにのみ存在します。図5はミッドホールの2つの展開を示しています。上図の場合、O-RU、O-DU、O-CUはそれぞれ独立したエンティティとして、トランスポートネットワークの異なるレベルに配置されています。この場合、ミッドホールはネットワークのアクセス部分には及んでいません。C-RANバックホールディメンジョンで概説されているのと同様の考慮事項を使用できます。</w:t>
      </w:r>
    </w:p>
    <w:p w14:paraId="0F0A2940" w14:textId="77777777" w:rsidR="00806B20" w:rsidRP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p>
    <w:p w14:paraId="64FEDEB7" w14:textId="7C798348" w:rsid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r w:rsidRPr="00806B20">
        <w:rPr>
          <w:rFonts w:asciiTheme="majorEastAsia" w:eastAsiaTheme="majorEastAsia" w:hAnsiTheme="majorEastAsia" w:hint="eastAsia"/>
          <w:sz w:val="22"/>
          <w:szCs w:val="22"/>
          <w:lang w:eastAsia="ja-JP"/>
        </w:rPr>
        <w:t>下図では、O-RUとO-DUがセルサイトに同居しており、ミッドホールはセルサイトからアクセスインフラストラクチャを経由して、トランスポートネットワークの上位に位置するO-CUまで延びています。D-RANバックホールディメンジョンで説明されているような同様の手法を使用できます。</w:t>
      </w:r>
    </w:p>
    <w:p w14:paraId="2739B15B" w14:textId="77777777" w:rsid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p>
    <w:p w14:paraId="6B55AEB2" w14:textId="27640A56" w:rsidR="00806B20" w:rsidRDefault="00806B20" w:rsidP="00806B20">
      <w:pPr>
        <w:ind w:leftChars="205" w:left="425"/>
        <w:jc w:val="left"/>
        <w:outlineLvl w:val="1"/>
        <w:rPr>
          <w:rFonts w:asciiTheme="majorEastAsia" w:eastAsiaTheme="majorEastAsia" w:hAnsiTheme="majorEastAsia"/>
        </w:rPr>
      </w:pPr>
      <w:bookmarkStart w:id="47" w:name="_Toc182312936"/>
      <w:r>
        <w:rPr>
          <w:rFonts w:asciiTheme="majorEastAsia" w:eastAsiaTheme="majorEastAsia" w:hAnsiTheme="majorEastAsia" w:hint="eastAsia"/>
        </w:rPr>
        <w:t>１０－３．</w:t>
      </w:r>
      <w:r w:rsidR="00EA5DF3" w:rsidRPr="00EA5DF3">
        <w:rPr>
          <w:rFonts w:asciiTheme="majorEastAsia" w:eastAsiaTheme="majorEastAsia" w:hAnsiTheme="majorEastAsia" w:hint="eastAsia"/>
        </w:rPr>
        <w:t>バックホールおよびミッドホールの遅延</w:t>
      </w:r>
      <w:bookmarkEnd w:id="47"/>
    </w:p>
    <w:p w14:paraId="0F1D498E" w14:textId="59A8684C" w:rsidR="00806B20" w:rsidRDefault="00EA5DF3" w:rsidP="00806B20">
      <w:pPr>
        <w:pStyle w:val="af9"/>
        <w:spacing w:line="307" w:lineRule="auto"/>
        <w:ind w:leftChars="342" w:left="709"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以前の3GPP世代は、音声および基本的なデータサービスを対象としていました。これらのシナリオでは、UEとアプリケーション間のユーザープレーンの一方向遅延は、数10ミリ秒から数百ミリ秒に達することもありました。これらの数値は、UEから宛先「アプリケーション機能」までの遅延を表しています。5G RAN インフラでは、以下の要素で構成されています</w:t>
      </w:r>
      <w:r>
        <w:rPr>
          <w:rFonts w:asciiTheme="majorEastAsia" w:eastAsiaTheme="majorEastAsia" w:hAnsiTheme="majorEastAsia" w:hint="eastAsia"/>
          <w:sz w:val="22"/>
          <w:szCs w:val="22"/>
          <w:lang w:eastAsia="ja-JP"/>
        </w:rPr>
        <w:t>：</w:t>
      </w:r>
    </w:p>
    <w:p w14:paraId="5D69450B" w14:textId="77777777" w:rsidR="00EA5DF3" w:rsidRDefault="00EA5DF3" w:rsidP="00806B20">
      <w:pPr>
        <w:pStyle w:val="af9"/>
        <w:spacing w:line="307" w:lineRule="auto"/>
        <w:ind w:leftChars="342" w:left="709" w:right="-1"/>
        <w:rPr>
          <w:rFonts w:asciiTheme="majorEastAsia" w:eastAsiaTheme="majorEastAsia" w:hAnsiTheme="majorEastAsia"/>
          <w:sz w:val="22"/>
          <w:szCs w:val="22"/>
          <w:lang w:eastAsia="ja-JP"/>
        </w:rPr>
      </w:pPr>
    </w:p>
    <w:p w14:paraId="23923482" w14:textId="61F80A6B" w:rsidR="00EA5DF3" w:rsidRPr="00EA5DF3" w:rsidRDefault="00EA5DF3" w:rsidP="00806B20">
      <w:pPr>
        <w:pStyle w:val="af9"/>
        <w:spacing w:line="307" w:lineRule="auto"/>
        <w:ind w:leftChars="342" w:left="709" w:right="-1"/>
        <w:rPr>
          <w:rFonts w:asciiTheme="majorEastAsia" w:eastAsiaTheme="majorEastAsia" w:hAnsiTheme="majorEastAsia"/>
          <w:i/>
          <w:iCs/>
          <w:sz w:val="22"/>
          <w:szCs w:val="22"/>
          <w:lang w:eastAsia="ja-JP"/>
        </w:rPr>
      </w:pPr>
      <w:r w:rsidRPr="00EA5DF3">
        <w:rPr>
          <w:rFonts w:asciiTheme="majorEastAsia" w:eastAsiaTheme="majorEastAsia" w:hAnsiTheme="majorEastAsia" w:hint="eastAsia"/>
          <w:i/>
          <w:iCs/>
          <w:sz w:val="22"/>
          <w:szCs w:val="22"/>
          <w:lang w:eastAsia="ja-JP"/>
        </w:rPr>
        <w:t>全体的な一方向遅延 = UE 遅延 + 無線エア</w:t>
      </w:r>
      <w:r w:rsidR="00ED2782">
        <w:rPr>
          <w:rFonts w:asciiTheme="majorEastAsia" w:eastAsiaTheme="majorEastAsia" w:hAnsiTheme="majorEastAsia" w:hint="eastAsia"/>
          <w:i/>
          <w:iCs/>
          <w:sz w:val="22"/>
          <w:szCs w:val="22"/>
          <w:lang w:eastAsia="ja-JP"/>
        </w:rPr>
        <w:t>インタフェース</w:t>
      </w:r>
      <w:r w:rsidRPr="00EA5DF3">
        <w:rPr>
          <w:rFonts w:asciiTheme="majorEastAsia" w:eastAsiaTheme="majorEastAsia" w:hAnsiTheme="majorEastAsia" w:hint="eastAsia"/>
          <w:i/>
          <w:iCs/>
          <w:sz w:val="22"/>
          <w:szCs w:val="22"/>
          <w:lang w:eastAsia="ja-JP"/>
        </w:rPr>
        <w:t>遅延 + FH/MH/BH トランスポートネットワーク遅延 + 無線コンポーネント遅延（DU、CU 使用時） + ゲートウェイ遅延 + GiLAN トランスポートネットワーク遅延</w:t>
      </w:r>
    </w:p>
    <w:p w14:paraId="1A4733EF" w14:textId="77777777" w:rsid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p>
    <w:p w14:paraId="4C41AF32" w14:textId="41D21826" w:rsidR="00806B20" w:rsidRDefault="00EA5DF3" w:rsidP="00806B20">
      <w:pPr>
        <w:pStyle w:val="af9"/>
        <w:spacing w:line="307" w:lineRule="auto"/>
        <w:ind w:leftChars="342" w:left="709"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5Gは、さまざまなサービスタイプ（eMBB、URLLC、mMTC）をサポートし、IoT、産業、自動車など幅広いバーティカル市場をカバーすることを目指しています。サービスや業種によって必要なレイテンシは異なり、産業用モーションコントロールアプリケーションのように非常に厳しいものから、IoTアプリケーションの一部のように非常に緩やかなものまでさまざまです。</w:t>
      </w:r>
    </w:p>
    <w:p w14:paraId="6375DF82" w14:textId="77777777" w:rsidR="00EA5DF3" w:rsidRDefault="00EA5DF3" w:rsidP="00806B20">
      <w:pPr>
        <w:pStyle w:val="af9"/>
        <w:spacing w:line="307" w:lineRule="auto"/>
        <w:ind w:leftChars="342" w:left="709" w:right="-1"/>
        <w:rPr>
          <w:rFonts w:asciiTheme="majorEastAsia" w:eastAsiaTheme="majorEastAsia" w:hAnsiTheme="majorEastAsia"/>
          <w:sz w:val="22"/>
          <w:szCs w:val="22"/>
          <w:lang w:eastAsia="ja-JP"/>
        </w:rPr>
      </w:pPr>
    </w:p>
    <w:p w14:paraId="3067B711" w14:textId="1BAE0356" w:rsidR="00EA5DF3" w:rsidRDefault="00EA5DF3" w:rsidP="00806B20">
      <w:pPr>
        <w:pStyle w:val="af9"/>
        <w:spacing w:line="307" w:lineRule="auto"/>
        <w:ind w:leftChars="342" w:left="709"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例えば、最新の</w:t>
      </w:r>
      <w:r w:rsidRPr="00EA5DF3">
        <w:rPr>
          <w:rFonts w:asciiTheme="majorEastAsia" w:eastAsiaTheme="majorEastAsia" w:hAnsiTheme="majorEastAsia"/>
          <w:sz w:val="22"/>
          <w:szCs w:val="22"/>
          <w:lang w:eastAsia="ja-JP"/>
        </w:rPr>
        <w:t xml:space="preserve"> TR 22.804[85] </w:t>
      </w:r>
      <w:r w:rsidRPr="00EA5DF3">
        <w:rPr>
          <w:rFonts w:asciiTheme="majorEastAsia" w:eastAsiaTheme="majorEastAsia" w:hAnsiTheme="majorEastAsia" w:hint="eastAsia"/>
          <w:sz w:val="22"/>
          <w:szCs w:val="22"/>
          <w:lang w:eastAsia="ja-JP"/>
        </w:rPr>
        <w:t>では、モーションコントロール用のパケットサイズの小さい産業環境（</w:t>
      </w:r>
      <w:r w:rsidRPr="00EA5DF3">
        <w:rPr>
          <w:rFonts w:asciiTheme="majorEastAsia" w:eastAsiaTheme="majorEastAsia" w:hAnsiTheme="majorEastAsia"/>
          <w:sz w:val="22"/>
          <w:szCs w:val="22"/>
          <w:lang w:eastAsia="ja-JP"/>
        </w:rPr>
        <w:t>50 m x 10 m x 10 m</w:t>
      </w:r>
      <w:r w:rsidRPr="00EA5DF3">
        <w:rPr>
          <w:rFonts w:asciiTheme="majorEastAsia" w:eastAsiaTheme="majorEastAsia" w:hAnsiTheme="majorEastAsia" w:hint="eastAsia"/>
          <w:sz w:val="22"/>
          <w:szCs w:val="22"/>
          <w:lang w:eastAsia="ja-JP"/>
        </w:rPr>
        <w:t>）における確定的な通信サービスの最低最大遅延要件は</w:t>
      </w:r>
      <w:r w:rsidRPr="00EA5DF3">
        <w:rPr>
          <w:rFonts w:asciiTheme="majorEastAsia" w:eastAsiaTheme="majorEastAsia" w:hAnsiTheme="majorEastAsia"/>
          <w:sz w:val="22"/>
          <w:szCs w:val="22"/>
          <w:lang w:eastAsia="ja-JP"/>
        </w:rPr>
        <w:t xml:space="preserve"> 0.5ms </w:t>
      </w:r>
      <w:r w:rsidRPr="00EA5DF3">
        <w:rPr>
          <w:rFonts w:asciiTheme="majorEastAsia" w:eastAsiaTheme="majorEastAsia" w:hAnsiTheme="majorEastAsia" w:hint="eastAsia"/>
          <w:sz w:val="22"/>
          <w:szCs w:val="22"/>
          <w:lang w:eastAsia="ja-JP"/>
        </w:rPr>
        <w:t>と定義されています。標準的な移動ロボットの操作や、各</w:t>
      </w:r>
      <w:r w:rsidRPr="00EA5DF3">
        <w:rPr>
          <w:rFonts w:asciiTheme="majorEastAsia" w:eastAsiaTheme="majorEastAsia" w:hAnsiTheme="majorEastAsia"/>
          <w:sz w:val="22"/>
          <w:szCs w:val="22"/>
          <w:lang w:eastAsia="ja-JP"/>
        </w:rPr>
        <w:t xml:space="preserve"> UE </w:t>
      </w:r>
      <w:r w:rsidRPr="00EA5DF3">
        <w:rPr>
          <w:rFonts w:asciiTheme="majorEastAsia" w:eastAsiaTheme="majorEastAsia" w:hAnsiTheme="majorEastAsia" w:hint="eastAsia"/>
          <w:sz w:val="22"/>
          <w:szCs w:val="22"/>
          <w:lang w:eastAsia="ja-JP"/>
        </w:rPr>
        <w:t>の移動速度が定義されている（移動</w:t>
      </w:r>
      <w:r w:rsidRPr="00EA5DF3">
        <w:rPr>
          <w:rFonts w:asciiTheme="majorEastAsia" w:eastAsiaTheme="majorEastAsia" w:hAnsiTheme="majorEastAsia" w:hint="eastAsia"/>
          <w:sz w:val="22"/>
          <w:szCs w:val="22"/>
          <w:lang w:eastAsia="ja-JP"/>
        </w:rPr>
        <w:lastRenderedPageBreak/>
        <w:t>ロボットの場合は</w:t>
      </w:r>
      <w:r w:rsidRPr="00EA5DF3">
        <w:rPr>
          <w:rFonts w:asciiTheme="majorEastAsia" w:eastAsiaTheme="majorEastAsia" w:hAnsiTheme="majorEastAsia"/>
          <w:sz w:val="22"/>
          <w:szCs w:val="22"/>
          <w:lang w:eastAsia="ja-JP"/>
        </w:rPr>
        <w:t xml:space="preserve"> UE </w:t>
      </w:r>
      <w:r w:rsidRPr="00EA5DF3">
        <w:rPr>
          <w:rFonts w:asciiTheme="majorEastAsia" w:eastAsiaTheme="majorEastAsia" w:hAnsiTheme="majorEastAsia" w:hint="eastAsia"/>
          <w:sz w:val="22"/>
          <w:szCs w:val="22"/>
          <w:lang w:eastAsia="ja-JP"/>
        </w:rPr>
        <w:t>速度</w:t>
      </w:r>
      <w:r w:rsidRPr="00EA5DF3">
        <w:rPr>
          <w:rFonts w:asciiTheme="majorEastAsia" w:eastAsiaTheme="majorEastAsia" w:hAnsiTheme="majorEastAsia"/>
          <w:sz w:val="22"/>
          <w:szCs w:val="22"/>
          <w:lang w:eastAsia="ja-JP"/>
        </w:rPr>
        <w:t xml:space="preserve"> &lt; 50 km/h</w:t>
      </w:r>
      <w:r w:rsidRPr="00EA5DF3">
        <w:rPr>
          <w:rFonts w:asciiTheme="majorEastAsia" w:eastAsiaTheme="majorEastAsia" w:hAnsiTheme="majorEastAsia" w:hint="eastAsia"/>
          <w:sz w:val="22"/>
          <w:szCs w:val="22"/>
          <w:lang w:eastAsia="ja-JP"/>
        </w:rPr>
        <w:t>、都市環境の場合は</w:t>
      </w:r>
      <w:r w:rsidRPr="00EA5DF3">
        <w:rPr>
          <w:rFonts w:asciiTheme="majorEastAsia" w:eastAsiaTheme="majorEastAsia" w:hAnsiTheme="majorEastAsia"/>
          <w:sz w:val="22"/>
          <w:szCs w:val="22"/>
          <w:lang w:eastAsia="ja-JP"/>
        </w:rPr>
        <w:t xml:space="preserve"> ≤ 160 km/h</w:t>
      </w:r>
      <w:r w:rsidRPr="00EA5DF3">
        <w:rPr>
          <w:rFonts w:asciiTheme="majorEastAsia" w:eastAsiaTheme="majorEastAsia" w:hAnsiTheme="majorEastAsia" w:hint="eastAsia"/>
          <w:sz w:val="22"/>
          <w:szCs w:val="22"/>
          <w:lang w:eastAsia="ja-JP"/>
        </w:rPr>
        <w:t>）大量輸送機関における</w:t>
      </w:r>
      <w:r w:rsidRPr="00EA5DF3">
        <w:rPr>
          <w:rFonts w:asciiTheme="majorEastAsia" w:eastAsiaTheme="majorEastAsia" w:hAnsiTheme="majorEastAsia"/>
          <w:sz w:val="22"/>
          <w:szCs w:val="22"/>
          <w:lang w:eastAsia="ja-JP"/>
        </w:rPr>
        <w:t xml:space="preserve"> CCTV </w:t>
      </w:r>
      <w:r w:rsidRPr="00EA5DF3">
        <w:rPr>
          <w:rFonts w:asciiTheme="majorEastAsia" w:eastAsiaTheme="majorEastAsia" w:hAnsiTheme="majorEastAsia" w:hint="eastAsia"/>
          <w:sz w:val="22"/>
          <w:szCs w:val="22"/>
          <w:lang w:eastAsia="ja-JP"/>
        </w:rPr>
        <w:t>監視カメラ向けの定期的な通信サービスには、最大遅延時間</w:t>
      </w:r>
      <w:r w:rsidRPr="00EA5DF3">
        <w:rPr>
          <w:rFonts w:asciiTheme="majorEastAsia" w:eastAsiaTheme="majorEastAsia" w:hAnsiTheme="majorEastAsia"/>
          <w:sz w:val="22"/>
          <w:szCs w:val="22"/>
          <w:lang w:eastAsia="ja-JP"/>
        </w:rPr>
        <w:t xml:space="preserve"> 500ms </w:t>
      </w:r>
      <w:r w:rsidRPr="00EA5DF3">
        <w:rPr>
          <w:rFonts w:asciiTheme="majorEastAsia" w:eastAsiaTheme="majorEastAsia" w:hAnsiTheme="majorEastAsia" w:hint="eastAsia"/>
          <w:sz w:val="22"/>
          <w:szCs w:val="22"/>
          <w:lang w:eastAsia="ja-JP"/>
        </w:rPr>
        <w:t>というより高い値が設定されています。</w:t>
      </w:r>
    </w:p>
    <w:p w14:paraId="5EA28995" w14:textId="77777777" w:rsidR="00EA5DF3" w:rsidRDefault="00EA5DF3" w:rsidP="00806B20">
      <w:pPr>
        <w:pStyle w:val="af9"/>
        <w:spacing w:line="307" w:lineRule="auto"/>
        <w:ind w:leftChars="342" w:left="709" w:right="-1"/>
        <w:rPr>
          <w:rFonts w:asciiTheme="majorEastAsia" w:eastAsiaTheme="majorEastAsia" w:hAnsiTheme="majorEastAsia"/>
          <w:sz w:val="22"/>
          <w:szCs w:val="22"/>
          <w:lang w:eastAsia="ja-JP"/>
        </w:rPr>
      </w:pPr>
    </w:p>
    <w:p w14:paraId="3FAC1E58" w14:textId="77777777" w:rsidR="00EA5DF3" w:rsidRPr="00EA5DF3" w:rsidRDefault="00EA5DF3" w:rsidP="00EA5DF3">
      <w:pPr>
        <w:pStyle w:val="af9"/>
        <w:spacing w:line="307" w:lineRule="auto"/>
        <w:ind w:leftChars="342" w:left="709"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低遅延性が求められるシナリオでは、ミッドホールおよびバックホールネットワークを、これらの要件を満たすように設計する必要があります。遅延要件が厳しくなるにつれ、以下の点を考慮する必要があります。</w:t>
      </w:r>
    </w:p>
    <w:p w14:paraId="4914F5BA" w14:textId="77777777" w:rsidR="00EA5DF3" w:rsidRPr="00EA5DF3" w:rsidRDefault="00EA5DF3" w:rsidP="00EA5DF3">
      <w:pPr>
        <w:pStyle w:val="af9"/>
        <w:spacing w:line="307" w:lineRule="auto"/>
        <w:ind w:leftChars="342" w:left="709" w:right="-1"/>
        <w:rPr>
          <w:rFonts w:asciiTheme="majorEastAsia" w:eastAsiaTheme="majorEastAsia" w:hAnsiTheme="majorEastAsia"/>
          <w:sz w:val="22"/>
          <w:szCs w:val="22"/>
          <w:lang w:eastAsia="ja-JP"/>
        </w:rPr>
      </w:pPr>
    </w:p>
    <w:p w14:paraId="4423BFA8" w14:textId="4D2B5E7E" w:rsidR="00EA5DF3" w:rsidRPr="00EA5DF3" w:rsidRDefault="00EA5DF3" w:rsidP="00514D5C">
      <w:pPr>
        <w:pStyle w:val="af9"/>
        <w:numPr>
          <w:ilvl w:val="1"/>
          <w:numId w:val="30"/>
        </w:numPr>
        <w:spacing w:line="307" w:lineRule="auto"/>
        <w:ind w:left="1418"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UEとAF間の近接性と物理パス。</w:t>
      </w:r>
    </w:p>
    <w:p w14:paraId="2A7C56C4" w14:textId="13D4E656" w:rsidR="00EA5DF3" w:rsidRPr="00EA5DF3" w:rsidRDefault="00EA5DF3" w:rsidP="00514D5C">
      <w:pPr>
        <w:pStyle w:val="af9"/>
        <w:numPr>
          <w:ilvl w:val="1"/>
          <w:numId w:val="30"/>
        </w:numPr>
        <w:spacing w:line="307" w:lineRule="auto"/>
        <w:ind w:left="1418"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ゲートウェイとAFの相互関係における設置場所。</w:t>
      </w:r>
    </w:p>
    <w:p w14:paraId="7F1962A8" w14:textId="69952D8F" w:rsidR="00EA5DF3" w:rsidRPr="00EA5DF3" w:rsidRDefault="00EA5DF3" w:rsidP="00514D5C">
      <w:pPr>
        <w:pStyle w:val="af9"/>
        <w:numPr>
          <w:ilvl w:val="0"/>
          <w:numId w:val="31"/>
        </w:numPr>
        <w:spacing w:line="307" w:lineRule="auto"/>
        <w:ind w:left="1418"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物理メディアの遅延特性。</w:t>
      </w:r>
    </w:p>
    <w:p w14:paraId="0BEAD5D9" w14:textId="1B01A942" w:rsidR="00EA5DF3" w:rsidRPr="00EA5DF3" w:rsidRDefault="00EA5DF3" w:rsidP="00514D5C">
      <w:pPr>
        <w:pStyle w:val="af9"/>
        <w:numPr>
          <w:ilvl w:val="0"/>
          <w:numId w:val="31"/>
        </w:numPr>
        <w:spacing w:line="307" w:lineRule="auto"/>
        <w:ind w:left="1418"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RAN コンポーネント（無線、DU、CU）の遅延特性。</w:t>
      </w:r>
    </w:p>
    <w:p w14:paraId="4B1AA166" w14:textId="29C70871" w:rsidR="00EA5DF3" w:rsidRPr="00EA5DF3" w:rsidRDefault="00EA5DF3" w:rsidP="00514D5C">
      <w:pPr>
        <w:pStyle w:val="af9"/>
        <w:numPr>
          <w:ilvl w:val="0"/>
          <w:numId w:val="31"/>
        </w:numPr>
        <w:spacing w:line="307" w:lineRule="auto"/>
        <w:ind w:left="1418"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物理的なホップ数とスイッチング機器の遅延特性。</w:t>
      </w:r>
    </w:p>
    <w:p w14:paraId="57AEAF67" w14:textId="539BAB1F" w:rsidR="00EA5DF3" w:rsidRPr="00EA5DF3" w:rsidRDefault="00EA5DF3" w:rsidP="00514D5C">
      <w:pPr>
        <w:pStyle w:val="af9"/>
        <w:numPr>
          <w:ilvl w:val="0"/>
          <w:numId w:val="31"/>
        </w:numPr>
        <w:spacing w:line="307" w:lineRule="auto"/>
        <w:ind w:left="1418"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ネットワークがパブリック5Gインフラかプライベート5Gインフラか。</w:t>
      </w:r>
    </w:p>
    <w:p w14:paraId="638BEB17" w14:textId="77777777" w:rsidR="00EA5DF3" w:rsidRPr="00EA5DF3" w:rsidRDefault="00EA5DF3" w:rsidP="00EA5DF3">
      <w:pPr>
        <w:pStyle w:val="af9"/>
        <w:spacing w:line="307" w:lineRule="auto"/>
        <w:ind w:leftChars="342" w:left="709" w:right="-1"/>
        <w:rPr>
          <w:rFonts w:asciiTheme="majorEastAsia" w:eastAsiaTheme="majorEastAsia" w:hAnsiTheme="majorEastAsia"/>
          <w:sz w:val="22"/>
          <w:szCs w:val="22"/>
          <w:lang w:eastAsia="ja-JP"/>
        </w:rPr>
      </w:pPr>
    </w:p>
    <w:p w14:paraId="33AC02CB" w14:textId="09C6C80C" w:rsidR="00EA5DF3" w:rsidRDefault="00EA5DF3" w:rsidP="00EA5DF3">
      <w:pPr>
        <w:pStyle w:val="af9"/>
        <w:spacing w:line="307" w:lineRule="auto"/>
        <w:ind w:leftChars="342" w:left="709" w:right="-1"/>
        <w:rPr>
          <w:rFonts w:asciiTheme="majorEastAsia" w:eastAsiaTheme="majorEastAsia" w:hAnsiTheme="majorEastAsia"/>
          <w:sz w:val="22"/>
          <w:szCs w:val="22"/>
          <w:lang w:eastAsia="ja-JP"/>
        </w:rPr>
      </w:pPr>
      <w:r w:rsidRPr="00EA5DF3">
        <w:rPr>
          <w:rFonts w:asciiTheme="majorEastAsia" w:eastAsiaTheme="majorEastAsia" w:hAnsiTheme="majorEastAsia" w:hint="eastAsia"/>
          <w:sz w:val="22"/>
          <w:szCs w:val="22"/>
          <w:lang w:eastAsia="ja-JP"/>
        </w:rPr>
        <w:t>図 2は、RANアーキテクチャとRANおよび「アプリケーション機能」（AF）コンポーネントの配置を適応させることで、5Gインフラ全体のエンドツーエンドの遅延特性がどのように変わるかを示しています。</w:t>
      </w:r>
    </w:p>
    <w:p w14:paraId="1AAA8EE5" w14:textId="77777777" w:rsidR="00EA5DF3" w:rsidRDefault="00EA5DF3" w:rsidP="00EA5DF3">
      <w:pPr>
        <w:pStyle w:val="af9"/>
        <w:spacing w:line="307" w:lineRule="auto"/>
        <w:ind w:leftChars="342" w:left="709" w:right="-1"/>
        <w:rPr>
          <w:rFonts w:asciiTheme="majorEastAsia" w:eastAsiaTheme="majorEastAsia" w:hAnsiTheme="majorEastAsia"/>
          <w:sz w:val="22"/>
          <w:szCs w:val="22"/>
          <w:lang w:eastAsia="ja-JP"/>
        </w:rPr>
      </w:pPr>
    </w:p>
    <w:p w14:paraId="5BD736B9" w14:textId="77777777" w:rsidR="00514D5C" w:rsidRDefault="00514D5C">
      <w:pPr>
        <w:widowControl/>
        <w:jc w:val="left"/>
        <w:rPr>
          <w:rFonts w:asciiTheme="majorEastAsia" w:eastAsiaTheme="majorEastAsia" w:hAnsiTheme="majorEastAsia"/>
        </w:rPr>
      </w:pPr>
      <w:r>
        <w:rPr>
          <w:rFonts w:asciiTheme="majorEastAsia" w:eastAsiaTheme="majorEastAsia" w:hAnsiTheme="majorEastAsia"/>
        </w:rPr>
        <w:br w:type="page"/>
      </w:r>
    </w:p>
    <w:p w14:paraId="693EF3CB" w14:textId="75C139D4" w:rsidR="00514D5C" w:rsidRDefault="00514D5C" w:rsidP="00514D5C">
      <w:pPr>
        <w:widowControl/>
        <w:jc w:val="left"/>
        <w:outlineLvl w:val="0"/>
        <w:rPr>
          <w:rFonts w:asciiTheme="majorEastAsia" w:eastAsiaTheme="majorEastAsia" w:hAnsiTheme="majorEastAsia"/>
          <w:szCs w:val="22"/>
        </w:rPr>
      </w:pPr>
      <w:bookmarkStart w:id="48" w:name="_Toc182312937"/>
      <w:r>
        <w:rPr>
          <w:rFonts w:asciiTheme="majorEastAsia" w:eastAsiaTheme="majorEastAsia" w:hAnsiTheme="majorEastAsia" w:hint="eastAsia"/>
        </w:rPr>
        <w:lastRenderedPageBreak/>
        <w:t>１１</w:t>
      </w:r>
      <w:r w:rsidRPr="002637B3">
        <w:rPr>
          <w:rFonts w:asciiTheme="majorEastAsia" w:eastAsiaTheme="majorEastAsia" w:hAnsiTheme="majorEastAsia" w:hint="eastAsia"/>
        </w:rPr>
        <w:t>．</w:t>
      </w:r>
      <w:r w:rsidRPr="00514D5C">
        <w:rPr>
          <w:rFonts w:asciiTheme="majorEastAsia" w:eastAsiaTheme="majorEastAsia" w:hAnsiTheme="majorEastAsia" w:hint="eastAsia"/>
        </w:rPr>
        <w:t>トランスポートの運用性</w:t>
      </w:r>
      <w:bookmarkEnd w:id="48"/>
    </w:p>
    <w:p w14:paraId="2F1B90A2" w14:textId="3F3FECB2" w:rsidR="00514D5C" w:rsidRDefault="00514D5C" w:rsidP="00514D5C">
      <w:pPr>
        <w:pStyle w:val="af9"/>
        <w:spacing w:line="307" w:lineRule="auto"/>
        <w:ind w:leftChars="342" w:left="709" w:right="-1"/>
        <w:rPr>
          <w:rFonts w:asciiTheme="majorEastAsia" w:eastAsiaTheme="majorEastAsia" w:hAnsiTheme="majorEastAsia"/>
          <w:sz w:val="22"/>
          <w:szCs w:val="22"/>
          <w:lang w:eastAsia="ja-JP"/>
        </w:rPr>
      </w:pPr>
      <w:r w:rsidRPr="00514D5C">
        <w:rPr>
          <w:rFonts w:asciiTheme="majorEastAsia" w:eastAsiaTheme="majorEastAsia" w:hAnsiTheme="majorEastAsia" w:hint="eastAsia"/>
          <w:sz w:val="22"/>
          <w:szCs w:val="22"/>
          <w:lang w:eastAsia="ja-JP"/>
        </w:rPr>
        <w:t>このセクションでは、トランスポートの操作性を向上させるために必要な要件について説明します。このセクションには、トランスポートシステムの要件に関する最初のサブセクション、トランシーバーおよびポートの監視とトランスポート機器の識別に関する2番目のサブセクション、省電力とエネルギー効率に関する3番目のサブセクションが含まれています。最後の小節では、アンテナサイトの運用を遠隔監視するためのオプションの追加</w:t>
      </w:r>
      <w:r w:rsidR="00ED2782">
        <w:rPr>
          <w:rFonts w:asciiTheme="majorEastAsia" w:eastAsiaTheme="majorEastAsia" w:hAnsiTheme="majorEastAsia" w:hint="eastAsia"/>
          <w:sz w:val="22"/>
          <w:szCs w:val="22"/>
          <w:lang w:eastAsia="ja-JP"/>
        </w:rPr>
        <w:t>インタフェース</w:t>
      </w:r>
      <w:r w:rsidRPr="00514D5C">
        <w:rPr>
          <w:rFonts w:asciiTheme="majorEastAsia" w:eastAsiaTheme="majorEastAsia" w:hAnsiTheme="majorEastAsia" w:hint="eastAsia"/>
          <w:sz w:val="22"/>
          <w:szCs w:val="22"/>
          <w:lang w:eastAsia="ja-JP"/>
        </w:rPr>
        <w:t>について説明します。</w:t>
      </w:r>
    </w:p>
    <w:p w14:paraId="0860CB48" w14:textId="77777777" w:rsidR="00514D5C" w:rsidRPr="00514D5C" w:rsidRDefault="00514D5C" w:rsidP="00514D5C">
      <w:pPr>
        <w:pStyle w:val="af9"/>
        <w:spacing w:line="307" w:lineRule="auto"/>
        <w:ind w:leftChars="342" w:left="709" w:right="-1"/>
        <w:rPr>
          <w:rFonts w:asciiTheme="majorEastAsia" w:eastAsiaTheme="majorEastAsia" w:hAnsiTheme="majorEastAsia"/>
          <w:sz w:val="22"/>
          <w:szCs w:val="22"/>
          <w:lang w:eastAsia="ja-JP"/>
        </w:rPr>
      </w:pPr>
    </w:p>
    <w:p w14:paraId="046341BB" w14:textId="528B2186" w:rsidR="00514D5C" w:rsidRDefault="00514D5C" w:rsidP="00514D5C">
      <w:pPr>
        <w:ind w:leftChars="205" w:left="425"/>
        <w:jc w:val="left"/>
        <w:outlineLvl w:val="1"/>
        <w:rPr>
          <w:rFonts w:asciiTheme="majorEastAsia" w:eastAsiaTheme="majorEastAsia" w:hAnsiTheme="majorEastAsia"/>
        </w:rPr>
      </w:pPr>
      <w:bookmarkStart w:id="49" w:name="_Toc182312938"/>
      <w:r>
        <w:rPr>
          <w:rFonts w:asciiTheme="majorEastAsia" w:eastAsiaTheme="majorEastAsia" w:hAnsiTheme="majorEastAsia" w:hint="eastAsia"/>
        </w:rPr>
        <w:t>１１－１．</w:t>
      </w:r>
      <w:r w:rsidRPr="00514D5C">
        <w:rPr>
          <w:rFonts w:asciiTheme="majorEastAsia" w:eastAsiaTheme="majorEastAsia" w:hAnsiTheme="majorEastAsia" w:hint="eastAsia"/>
        </w:rPr>
        <w:t>オペレーション上のトランスポート要件</w:t>
      </w:r>
      <w:bookmarkEnd w:id="49"/>
    </w:p>
    <w:p w14:paraId="6696B9EB" w14:textId="77777777" w:rsid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p>
    <w:p w14:paraId="689491F6" w14:textId="1A084D9A" w:rsidR="00514D5C" w:rsidRDefault="00514D5C" w:rsidP="00514D5C">
      <w:pPr>
        <w:ind w:leftChars="205" w:left="425"/>
        <w:jc w:val="left"/>
        <w:outlineLvl w:val="1"/>
        <w:rPr>
          <w:rFonts w:asciiTheme="majorEastAsia" w:eastAsiaTheme="majorEastAsia" w:hAnsiTheme="majorEastAsia"/>
        </w:rPr>
      </w:pPr>
      <w:bookmarkStart w:id="50" w:name="_Toc182312939"/>
      <w:r>
        <w:rPr>
          <w:rFonts w:asciiTheme="majorEastAsia" w:eastAsiaTheme="majorEastAsia" w:hAnsiTheme="majorEastAsia" w:hint="eastAsia"/>
        </w:rPr>
        <w:t>１１－１－１．</w:t>
      </w:r>
      <w:r w:rsidRPr="00514D5C">
        <w:rPr>
          <w:rFonts w:asciiTheme="majorEastAsia" w:eastAsiaTheme="majorEastAsia" w:hAnsiTheme="majorEastAsia" w:hint="eastAsia"/>
        </w:rPr>
        <w:t>アンテナサイトのトランスポート機器</w:t>
      </w:r>
      <w:bookmarkEnd w:id="50"/>
    </w:p>
    <w:p w14:paraId="7D90E8A7" w14:textId="616E365B" w:rsidR="00514D5C" w:rsidRDefault="00FB6A23" w:rsidP="00514D5C">
      <w:pPr>
        <w:pStyle w:val="af9"/>
        <w:spacing w:line="307" w:lineRule="auto"/>
        <w:ind w:leftChars="342" w:left="709" w:right="-1"/>
        <w:rPr>
          <w:rFonts w:asciiTheme="majorEastAsia" w:eastAsiaTheme="majorEastAsia" w:hAnsiTheme="majorEastAsia"/>
          <w:sz w:val="22"/>
          <w:szCs w:val="22"/>
          <w:lang w:eastAsia="ja-JP"/>
        </w:rPr>
      </w:pPr>
      <w:r w:rsidRPr="00FB6A23">
        <w:rPr>
          <w:rFonts w:asciiTheme="majorEastAsia" w:eastAsiaTheme="majorEastAsia" w:hAnsiTheme="majorEastAsia" w:hint="eastAsia"/>
          <w:sz w:val="22"/>
          <w:szCs w:val="22"/>
          <w:lang w:eastAsia="ja-JP"/>
        </w:rPr>
        <w:t>ネットワーク運用上の観点からは、ハブサイトにある機器とアンテナサイトにある機器をまとめて、ネットワークトランスポートシステムとして管理することが望ましい。その意味では、可能な限りアンテナサイト側の機器はハブサイト側の機器を介して管理されることが望ましい。そのため、トランスポート機器は、ハブサイト機器によるアンテナサイト機器のリアルタイム管理および制御機能をサポートしなければならない。</w:t>
      </w:r>
    </w:p>
    <w:p w14:paraId="3CA66F7C" w14:textId="77777777" w:rsidR="00FB6A23" w:rsidRDefault="00FB6A23" w:rsidP="00FB6A23">
      <w:pPr>
        <w:pStyle w:val="af9"/>
        <w:spacing w:line="307" w:lineRule="auto"/>
        <w:ind w:leftChars="342" w:left="709" w:right="-1"/>
        <w:rPr>
          <w:rFonts w:asciiTheme="majorEastAsia" w:eastAsiaTheme="majorEastAsia" w:hAnsiTheme="majorEastAsia"/>
          <w:sz w:val="22"/>
          <w:szCs w:val="22"/>
          <w:lang w:eastAsia="ja-JP"/>
        </w:rPr>
      </w:pPr>
    </w:p>
    <w:p w14:paraId="580FCF86" w14:textId="3FB6E639" w:rsidR="00FB6A23" w:rsidRDefault="00FB6A23" w:rsidP="00FB6A23">
      <w:pPr>
        <w:ind w:leftChars="205" w:left="425"/>
        <w:jc w:val="left"/>
        <w:outlineLvl w:val="1"/>
        <w:rPr>
          <w:rFonts w:asciiTheme="majorEastAsia" w:eastAsiaTheme="majorEastAsia" w:hAnsiTheme="majorEastAsia"/>
        </w:rPr>
      </w:pPr>
      <w:bookmarkStart w:id="51" w:name="_Toc182312940"/>
      <w:r>
        <w:rPr>
          <w:rFonts w:asciiTheme="majorEastAsia" w:eastAsiaTheme="majorEastAsia" w:hAnsiTheme="majorEastAsia" w:hint="eastAsia"/>
        </w:rPr>
        <w:t>１１－１－２．</w:t>
      </w:r>
      <w:r w:rsidRPr="00FB6A23">
        <w:rPr>
          <w:rFonts w:asciiTheme="majorEastAsia" w:eastAsiaTheme="majorEastAsia" w:hAnsiTheme="majorEastAsia" w:hint="eastAsia"/>
        </w:rPr>
        <w:t>アンテナ設置場所のトランスポート機器を二重管理</w:t>
      </w:r>
      <w:bookmarkEnd w:id="51"/>
    </w:p>
    <w:p w14:paraId="31D95820" w14:textId="3A0C11D0" w:rsidR="00514D5C" w:rsidRDefault="00FB6A23" w:rsidP="00806B20">
      <w:pPr>
        <w:pStyle w:val="af9"/>
        <w:spacing w:line="307" w:lineRule="auto"/>
        <w:ind w:leftChars="342" w:left="709" w:right="-1"/>
        <w:rPr>
          <w:rFonts w:asciiTheme="majorEastAsia" w:eastAsiaTheme="majorEastAsia" w:hAnsiTheme="majorEastAsia"/>
          <w:sz w:val="22"/>
          <w:szCs w:val="22"/>
          <w:lang w:eastAsia="ja-JP"/>
        </w:rPr>
      </w:pPr>
      <w:r w:rsidRPr="00FB6A23">
        <w:rPr>
          <w:rFonts w:asciiTheme="majorEastAsia" w:eastAsiaTheme="majorEastAsia" w:hAnsiTheme="majorEastAsia" w:hint="eastAsia"/>
          <w:sz w:val="22"/>
          <w:szCs w:val="22"/>
          <w:lang w:eastAsia="ja-JP"/>
        </w:rPr>
        <w:t>アンテナサイトのトランスポート機器は、ハブサイトのトランスポート機器による専用管理と、その他の構成メカニズムとの共同管理パーティションをオプションでサポートするものとする。</w:t>
      </w:r>
    </w:p>
    <w:p w14:paraId="50505F27" w14:textId="77777777" w:rsidR="00514D5C" w:rsidRDefault="00514D5C" w:rsidP="00806B20">
      <w:pPr>
        <w:pStyle w:val="af9"/>
        <w:spacing w:line="307" w:lineRule="auto"/>
        <w:ind w:leftChars="342" w:left="709" w:right="-1"/>
        <w:rPr>
          <w:rFonts w:asciiTheme="majorEastAsia" w:eastAsiaTheme="majorEastAsia" w:hAnsiTheme="majorEastAsia"/>
          <w:sz w:val="22"/>
          <w:szCs w:val="22"/>
          <w:lang w:eastAsia="ja-JP"/>
        </w:rPr>
      </w:pPr>
    </w:p>
    <w:p w14:paraId="0B75F1A6" w14:textId="69A72720" w:rsidR="00FB6A23" w:rsidRDefault="00FB6A23" w:rsidP="00FB6A23">
      <w:pPr>
        <w:ind w:leftChars="205" w:left="425"/>
        <w:jc w:val="left"/>
        <w:outlineLvl w:val="1"/>
        <w:rPr>
          <w:rFonts w:asciiTheme="majorEastAsia" w:eastAsiaTheme="majorEastAsia" w:hAnsiTheme="majorEastAsia"/>
        </w:rPr>
      </w:pPr>
      <w:bookmarkStart w:id="52" w:name="_Toc182312941"/>
      <w:r>
        <w:rPr>
          <w:rFonts w:asciiTheme="majorEastAsia" w:eastAsiaTheme="majorEastAsia" w:hAnsiTheme="majorEastAsia" w:hint="eastAsia"/>
        </w:rPr>
        <w:t>１１－１－３．</w:t>
      </w:r>
      <w:r w:rsidRPr="00FB6A23">
        <w:rPr>
          <w:rFonts w:asciiTheme="majorEastAsia" w:eastAsiaTheme="majorEastAsia" w:hAnsiTheme="majorEastAsia" w:hint="eastAsia"/>
        </w:rPr>
        <w:t>監督</w:t>
      </w:r>
      <w:bookmarkEnd w:id="52"/>
    </w:p>
    <w:p w14:paraId="004FFF12" w14:textId="10F9E714" w:rsidR="00514D5C" w:rsidRDefault="00943BA1" w:rsidP="00943BA1">
      <w:pPr>
        <w:pStyle w:val="af9"/>
        <w:spacing w:line="307" w:lineRule="auto"/>
        <w:ind w:leftChars="342" w:left="709" w:right="-1"/>
        <w:rPr>
          <w:rFonts w:asciiTheme="majorEastAsia" w:eastAsiaTheme="majorEastAsia" w:hAnsiTheme="majorEastAsia"/>
          <w:sz w:val="22"/>
          <w:szCs w:val="22"/>
          <w:lang w:eastAsia="ja-JP"/>
        </w:rPr>
      </w:pPr>
      <w:r w:rsidRPr="00943BA1">
        <w:rPr>
          <w:rFonts w:asciiTheme="majorEastAsia" w:eastAsiaTheme="majorEastAsia" w:hAnsiTheme="majorEastAsia" w:hint="eastAsia"/>
          <w:sz w:val="22"/>
          <w:szCs w:val="22"/>
          <w:lang w:eastAsia="ja-JP"/>
        </w:rPr>
        <w:t>トランスポートおよび関連機器に専念する運用経費の管理も重要です。監督の目的は、テストおよび診断機能を可能な限り多く含めることで、資本支出を大幅に増加させることなく、トランスポートシステムの運用経費を削減することです。当然ながら、これはサービスに利用可能な帯域幅を犠牲にすることなく達成されなければなりません。つまり、テストと診断はサービスに影響を与えないものでなければなりません。機器における光メディアと電気的故障を確実に区別し、故障が光メディアにあるのか電子機器にあるのかを特定する能力は、オペレーターにとって重要な要件です。エラーの推定は、通常、ダイイングガスプアラームの有無（電源や機器の故障、または光ファイバーの故障）から行うことができます。監視の主なポイントは、以下のとおりです。</w:t>
      </w:r>
    </w:p>
    <w:p w14:paraId="163DB170" w14:textId="77777777" w:rsidR="00FB6A23" w:rsidRDefault="00FB6A23" w:rsidP="00FB6A23">
      <w:pPr>
        <w:pStyle w:val="af9"/>
        <w:spacing w:line="307" w:lineRule="auto"/>
        <w:ind w:leftChars="342" w:left="709" w:right="-1"/>
        <w:rPr>
          <w:rFonts w:asciiTheme="majorEastAsia" w:eastAsiaTheme="majorEastAsia" w:hAnsiTheme="majorEastAsia"/>
          <w:sz w:val="22"/>
          <w:szCs w:val="22"/>
          <w:lang w:eastAsia="ja-JP"/>
        </w:rPr>
      </w:pPr>
    </w:p>
    <w:p w14:paraId="4D812675" w14:textId="12A9FD8C" w:rsidR="00FB6A23" w:rsidRDefault="00943BA1" w:rsidP="00943BA1">
      <w:pPr>
        <w:pStyle w:val="af9"/>
        <w:numPr>
          <w:ilvl w:val="2"/>
          <w:numId w:val="32"/>
        </w:numPr>
        <w:spacing w:line="307" w:lineRule="auto"/>
        <w:ind w:left="1418" w:right="-1"/>
        <w:rPr>
          <w:rFonts w:asciiTheme="majorEastAsia" w:eastAsiaTheme="majorEastAsia" w:hAnsiTheme="majorEastAsia"/>
          <w:sz w:val="22"/>
          <w:szCs w:val="22"/>
          <w:lang w:eastAsia="ja-JP"/>
        </w:rPr>
      </w:pPr>
      <w:r w:rsidRPr="00943BA1">
        <w:rPr>
          <w:rFonts w:asciiTheme="majorEastAsia" w:eastAsiaTheme="majorEastAsia" w:hAnsiTheme="majorEastAsia" w:hint="eastAsia"/>
          <w:sz w:val="22"/>
          <w:szCs w:val="22"/>
          <w:lang w:eastAsia="ja-JP"/>
        </w:rPr>
        <w:t>光メディアのモニタリング/チェック：トランスポートシステムとは独立して光メディアの状態をモニタリングし、必要に応じてチェックすることは、光メディアの故障とトランスポートシステムの故障を区別するために重要です。 このようなモニタリングとチェ</w:t>
      </w:r>
      <w:r w:rsidRPr="00943BA1">
        <w:rPr>
          <w:rFonts w:asciiTheme="majorEastAsia" w:eastAsiaTheme="majorEastAsia" w:hAnsiTheme="majorEastAsia" w:hint="eastAsia"/>
          <w:sz w:val="22"/>
          <w:szCs w:val="22"/>
          <w:lang w:eastAsia="ja-JP"/>
        </w:rPr>
        <w:lastRenderedPageBreak/>
        <w:t>ックは、トランスポート機器のアンテナサイトが稼働中であるか、あるいは接続中であるかにかかわらず利用可能であることが望ましい。いくつかの実装方法が提案されています。ITU-T G.697では、光トランスポートの品質に影響を与える異常、欠陥、劣化、障害を検出するための光モニタリングソリューションが提案されています。 もう一つの解決策は、光タイムドメインリフレクトメータ（OTDR）を使用することです。これは、光伝送路の異常を診断する強力なツールです。 このモニタリングプロセスには、パワーメーターや光源も使用できます。光メディアの監視とチェックをさらに改善するために、いくつかの境界確認装置が研究されています。</w:t>
      </w:r>
    </w:p>
    <w:p w14:paraId="2D6452FA" w14:textId="65E74B5D" w:rsidR="001B15E4" w:rsidRPr="001B15E4" w:rsidRDefault="001B15E4" w:rsidP="005C2025">
      <w:pPr>
        <w:pStyle w:val="af9"/>
        <w:numPr>
          <w:ilvl w:val="3"/>
          <w:numId w:val="33"/>
        </w:numPr>
        <w:spacing w:line="307" w:lineRule="auto"/>
        <w:ind w:left="1418" w:right="-1"/>
        <w:rPr>
          <w:rFonts w:asciiTheme="majorEastAsia" w:eastAsiaTheme="majorEastAsia" w:hAnsiTheme="majorEastAsia"/>
          <w:sz w:val="22"/>
          <w:szCs w:val="22"/>
          <w:lang w:eastAsia="ja-JP"/>
        </w:rPr>
      </w:pPr>
      <w:r w:rsidRPr="001B15E4">
        <w:rPr>
          <w:rFonts w:asciiTheme="majorEastAsia" w:eastAsiaTheme="majorEastAsia" w:hAnsiTheme="majorEastAsia" w:hint="eastAsia"/>
          <w:sz w:val="22"/>
          <w:szCs w:val="22"/>
          <w:lang w:eastAsia="ja-JP"/>
        </w:rPr>
        <w:t>トランスポートシステムは、光メディアの障害（光メディアセグメント：ハブまたはアンテナサイトのパッチパネル、ダクト内またはポール上の光ファイバーケーブルなど）を自動的にかつ自律的に検出および特定する機能から恩恵を受けるでしょう。</w:t>
      </w:r>
    </w:p>
    <w:p w14:paraId="7CCFFF9B" w14:textId="10E67790" w:rsidR="001B15E4" w:rsidRPr="001B15E4" w:rsidRDefault="001B15E4" w:rsidP="005C2025">
      <w:pPr>
        <w:pStyle w:val="af9"/>
        <w:numPr>
          <w:ilvl w:val="3"/>
          <w:numId w:val="33"/>
        </w:numPr>
        <w:spacing w:line="307" w:lineRule="auto"/>
        <w:ind w:left="1418" w:right="-1"/>
        <w:rPr>
          <w:rFonts w:asciiTheme="majorEastAsia" w:eastAsiaTheme="majorEastAsia" w:hAnsiTheme="majorEastAsia"/>
          <w:sz w:val="22"/>
          <w:szCs w:val="22"/>
          <w:lang w:eastAsia="ja-JP"/>
        </w:rPr>
      </w:pPr>
      <w:r w:rsidRPr="001B15E4">
        <w:rPr>
          <w:rFonts w:asciiTheme="majorEastAsia" w:eastAsiaTheme="majorEastAsia" w:hAnsiTheme="majorEastAsia" w:hint="eastAsia"/>
          <w:sz w:val="22"/>
          <w:szCs w:val="22"/>
          <w:lang w:eastAsia="ja-JP"/>
        </w:rPr>
        <w:t>イーサネット層までのエンドツーエンドのパフォーマンスモニタリング：エンドツーエンドのパフォーマンスモニタリングにより、オペレーターはトラフィックがドロップまたはスロットルされた可能性のある場所を診断し、記録することができます。イーサネットパフォーマンスモニタリングなどの上位レイヤーツールは、トランスポートネットワークエレメントにおけるインバウンドおよびアウトバウンドトラフィックフローの能力モニタリングと検証をサポートする必要があります。</w:t>
      </w:r>
    </w:p>
    <w:p w14:paraId="528DE5C1" w14:textId="74859571" w:rsidR="001B15E4" w:rsidRPr="001B15E4" w:rsidRDefault="001B15E4" w:rsidP="005C2025">
      <w:pPr>
        <w:pStyle w:val="af9"/>
        <w:numPr>
          <w:ilvl w:val="3"/>
          <w:numId w:val="33"/>
        </w:numPr>
        <w:spacing w:line="307" w:lineRule="auto"/>
        <w:ind w:left="1418" w:right="-1"/>
        <w:rPr>
          <w:rFonts w:asciiTheme="majorEastAsia" w:eastAsiaTheme="majorEastAsia" w:hAnsiTheme="majorEastAsia"/>
          <w:sz w:val="22"/>
          <w:szCs w:val="22"/>
          <w:lang w:eastAsia="ja-JP"/>
        </w:rPr>
      </w:pPr>
      <w:r w:rsidRPr="001B15E4">
        <w:rPr>
          <w:rFonts w:asciiTheme="majorEastAsia" w:eastAsiaTheme="majorEastAsia" w:hAnsiTheme="majorEastAsia" w:hint="eastAsia"/>
          <w:sz w:val="22"/>
          <w:szCs w:val="22"/>
          <w:lang w:eastAsia="ja-JP"/>
        </w:rPr>
        <w:t>予防的修理と事後的修理：監視および制御システムを備えたトランスポートシステムにより、オペレーターはほとんどの障害事例において、予防的または事後的な障害修理のいずれを使用するか決定することができます。もちろん、トランスポートステータスレポートの使用方法はオペレーターが決定します。</w:t>
      </w:r>
    </w:p>
    <w:p w14:paraId="7E1F0FD9" w14:textId="43C310DA" w:rsidR="001B15E4" w:rsidRDefault="001B15E4" w:rsidP="005C2025">
      <w:pPr>
        <w:pStyle w:val="af9"/>
        <w:numPr>
          <w:ilvl w:val="3"/>
          <w:numId w:val="33"/>
        </w:numPr>
        <w:spacing w:line="307" w:lineRule="auto"/>
        <w:ind w:left="1418" w:right="-1"/>
        <w:rPr>
          <w:rFonts w:asciiTheme="majorEastAsia" w:eastAsiaTheme="majorEastAsia" w:hAnsiTheme="majorEastAsia"/>
          <w:sz w:val="22"/>
          <w:szCs w:val="22"/>
          <w:lang w:eastAsia="ja-JP"/>
        </w:rPr>
      </w:pPr>
      <w:r w:rsidRPr="001B15E4">
        <w:rPr>
          <w:rFonts w:asciiTheme="majorEastAsia" w:eastAsiaTheme="majorEastAsia" w:hAnsiTheme="majorEastAsia" w:hint="eastAsia"/>
          <w:sz w:val="22"/>
          <w:szCs w:val="22"/>
          <w:lang w:eastAsia="ja-JP"/>
        </w:rPr>
        <w:t>例えば、ソフトウェア定義ネットワークによる光デバイスの抽象化を通じて、光トランスポート監視に関する主要業績評価指標を、ネットワークの上位にあるオーケストレーターが利用できるようにすることができます。</w:t>
      </w:r>
    </w:p>
    <w:p w14:paraId="01683EE7" w14:textId="77777777" w:rsidR="00FB6A23" w:rsidRPr="00514D5C" w:rsidRDefault="00FB6A23" w:rsidP="00FB6A23">
      <w:pPr>
        <w:pStyle w:val="af9"/>
        <w:spacing w:line="307" w:lineRule="auto"/>
        <w:ind w:leftChars="342" w:left="709" w:right="-1"/>
        <w:rPr>
          <w:rFonts w:asciiTheme="majorEastAsia" w:eastAsiaTheme="majorEastAsia" w:hAnsiTheme="majorEastAsia"/>
          <w:sz w:val="22"/>
          <w:szCs w:val="22"/>
          <w:lang w:eastAsia="ja-JP"/>
        </w:rPr>
      </w:pPr>
    </w:p>
    <w:p w14:paraId="69319228" w14:textId="1E70AFD7" w:rsidR="00514D5C" w:rsidRDefault="001B15E4" w:rsidP="00514D5C">
      <w:pPr>
        <w:ind w:leftChars="205" w:left="425"/>
        <w:jc w:val="left"/>
        <w:outlineLvl w:val="1"/>
        <w:rPr>
          <w:rFonts w:asciiTheme="majorEastAsia" w:eastAsiaTheme="majorEastAsia" w:hAnsiTheme="majorEastAsia"/>
        </w:rPr>
      </w:pPr>
      <w:bookmarkStart w:id="53" w:name="_Toc182312942"/>
      <w:r>
        <w:rPr>
          <w:rFonts w:asciiTheme="majorEastAsia" w:eastAsiaTheme="majorEastAsia" w:hAnsiTheme="majorEastAsia" w:hint="eastAsia"/>
        </w:rPr>
        <w:t>１１</w:t>
      </w:r>
      <w:r w:rsidR="00514D5C">
        <w:rPr>
          <w:rFonts w:asciiTheme="majorEastAsia" w:eastAsiaTheme="majorEastAsia" w:hAnsiTheme="majorEastAsia" w:hint="eastAsia"/>
        </w:rPr>
        <w:t>－</w:t>
      </w:r>
      <w:r>
        <w:rPr>
          <w:rFonts w:asciiTheme="majorEastAsia" w:eastAsiaTheme="majorEastAsia" w:hAnsiTheme="majorEastAsia" w:hint="eastAsia"/>
        </w:rPr>
        <w:t>１－４</w:t>
      </w:r>
      <w:r w:rsidR="00514D5C">
        <w:rPr>
          <w:rFonts w:asciiTheme="majorEastAsia" w:eastAsiaTheme="majorEastAsia" w:hAnsiTheme="majorEastAsia" w:hint="eastAsia"/>
        </w:rPr>
        <w:t>．</w:t>
      </w:r>
      <w:r w:rsidRPr="001B15E4">
        <w:rPr>
          <w:rFonts w:asciiTheme="majorEastAsia" w:eastAsiaTheme="majorEastAsia" w:hAnsiTheme="majorEastAsia" w:hint="eastAsia"/>
        </w:rPr>
        <w:t>アクセス</w:t>
      </w:r>
      <w:r w:rsidR="00511B22">
        <w:rPr>
          <w:rFonts w:asciiTheme="majorEastAsia" w:eastAsiaTheme="majorEastAsia" w:hAnsiTheme="majorEastAsia" w:hint="eastAsia"/>
        </w:rPr>
        <w:t>トランスポート</w:t>
      </w:r>
      <w:r w:rsidRPr="001B15E4">
        <w:rPr>
          <w:rFonts w:asciiTheme="majorEastAsia" w:eastAsiaTheme="majorEastAsia" w:hAnsiTheme="majorEastAsia" w:hint="eastAsia"/>
        </w:rPr>
        <w:t>セグメントにおける不正行為とその緩和</w:t>
      </w:r>
      <w:bookmarkEnd w:id="53"/>
    </w:p>
    <w:p w14:paraId="1ED6C5E0" w14:textId="77777777" w:rsidR="00613366" w:rsidRPr="00613366" w:rsidRDefault="00613366" w:rsidP="00613366">
      <w:pPr>
        <w:pStyle w:val="af9"/>
        <w:spacing w:line="307" w:lineRule="auto"/>
        <w:ind w:leftChars="342" w:left="709" w:right="-1"/>
        <w:rPr>
          <w:rFonts w:asciiTheme="majorEastAsia" w:eastAsiaTheme="majorEastAsia" w:hAnsiTheme="majorEastAsia"/>
          <w:sz w:val="22"/>
          <w:szCs w:val="22"/>
          <w:lang w:eastAsia="ja-JP"/>
        </w:rPr>
      </w:pPr>
      <w:r w:rsidRPr="00613366">
        <w:rPr>
          <w:rFonts w:asciiTheme="majorEastAsia" w:eastAsiaTheme="majorEastAsia" w:hAnsiTheme="majorEastAsia" w:hint="eastAsia"/>
          <w:sz w:val="22"/>
          <w:szCs w:val="22"/>
          <w:lang w:eastAsia="ja-JP"/>
        </w:rPr>
        <w:t>この条項は、PON（Passive Optical Network）技術に基づくFTTH（Fiber To The Home）と、ラストマイルの光ファイバーインフラストラクチャにおけるXhaulアクセストランスポートオペレーション間の不正行為に主に焦点を当てています。 光ファイバー筐体に誤接続があった場合に PON システムに障害を与えないように、アンテナサイトのトランスポート機器は最初に無効化されなければなりません。アンテナサイトのトランスポート機器は、受信したダウンストリーム信号のフレーム構造および/またはラインコーディングがアンテナサイトの機器が遵守するものと一致していることを確認した後、送信機がハブ機器とのハンドシェイクプロセスに入ることを可能にするものとする。この確認はハブ装置とアンテナサイト装置の両方で実施されるものとす</w:t>
      </w:r>
      <w:r w:rsidRPr="00613366">
        <w:rPr>
          <w:rFonts w:asciiTheme="majorEastAsia" w:eastAsiaTheme="majorEastAsia" w:hAnsiTheme="majorEastAsia" w:hint="eastAsia"/>
          <w:sz w:val="22"/>
          <w:szCs w:val="22"/>
          <w:lang w:eastAsia="ja-JP"/>
        </w:rPr>
        <w:lastRenderedPageBreak/>
        <w:t>る。</w:t>
      </w:r>
    </w:p>
    <w:p w14:paraId="3071E0CB" w14:textId="77777777" w:rsidR="00613366" w:rsidRPr="00613366" w:rsidRDefault="00613366" w:rsidP="00613366">
      <w:pPr>
        <w:pStyle w:val="af9"/>
        <w:spacing w:line="307" w:lineRule="auto"/>
        <w:ind w:leftChars="342" w:left="709" w:right="-1"/>
        <w:rPr>
          <w:rFonts w:asciiTheme="majorEastAsia" w:eastAsiaTheme="majorEastAsia" w:hAnsiTheme="majorEastAsia"/>
          <w:sz w:val="22"/>
          <w:szCs w:val="22"/>
          <w:lang w:eastAsia="ja-JP"/>
        </w:rPr>
      </w:pPr>
    </w:p>
    <w:p w14:paraId="2DC0E897" w14:textId="47E189C1" w:rsidR="00514D5C" w:rsidRDefault="00613366" w:rsidP="00613366">
      <w:pPr>
        <w:pStyle w:val="af9"/>
        <w:spacing w:line="307" w:lineRule="auto"/>
        <w:ind w:leftChars="342" w:left="709" w:right="-1"/>
        <w:rPr>
          <w:rFonts w:asciiTheme="majorEastAsia" w:eastAsiaTheme="majorEastAsia" w:hAnsiTheme="majorEastAsia"/>
          <w:sz w:val="22"/>
          <w:szCs w:val="22"/>
          <w:lang w:eastAsia="ja-JP"/>
        </w:rPr>
      </w:pPr>
      <w:r w:rsidRPr="00613366">
        <w:rPr>
          <w:rFonts w:asciiTheme="majorEastAsia" w:eastAsiaTheme="majorEastAsia" w:hAnsiTheme="majorEastAsia" w:hint="eastAsia"/>
          <w:sz w:val="22"/>
          <w:szCs w:val="22"/>
          <w:lang w:eastAsia="ja-JP"/>
        </w:rPr>
        <w:t>Xhaulトランスポート機器は、ポイント</w:t>
      </w:r>
      <w:r w:rsidR="005F44C6" w:rsidRPr="00360CCD">
        <w:rPr>
          <w:rFonts w:asciiTheme="majorEastAsia" w:eastAsiaTheme="majorEastAsia" w:hAnsiTheme="majorEastAsia" w:hint="eastAsia"/>
          <w:lang w:eastAsia="ja-JP"/>
        </w:rPr>
        <w:t>ツー</w:t>
      </w:r>
      <w:r w:rsidRPr="00613366">
        <w:rPr>
          <w:rFonts w:asciiTheme="majorEastAsia" w:eastAsiaTheme="majorEastAsia" w:hAnsiTheme="majorEastAsia" w:hint="eastAsia"/>
          <w:sz w:val="22"/>
          <w:szCs w:val="22"/>
          <w:lang w:eastAsia="ja-JP"/>
        </w:rPr>
        <w:t>マルチポイント方式に基づくFTTHの物理層双方向通信による干渉を防ぐため、サイレントスタート操作をサポートしなければならない。サイレントスタートとは、有効な下り信号が受信されない限り、上り物理層は送信を行わないことを意味する。</w:t>
      </w:r>
    </w:p>
    <w:p w14:paraId="46AAE0C9" w14:textId="77777777" w:rsidR="00613366" w:rsidRPr="00514D5C" w:rsidRDefault="00613366" w:rsidP="00613366">
      <w:pPr>
        <w:pStyle w:val="af9"/>
        <w:spacing w:line="307" w:lineRule="auto"/>
        <w:ind w:leftChars="342" w:left="709" w:right="-1"/>
        <w:rPr>
          <w:rFonts w:asciiTheme="majorEastAsia" w:eastAsiaTheme="majorEastAsia" w:hAnsiTheme="majorEastAsia"/>
          <w:sz w:val="22"/>
          <w:szCs w:val="22"/>
          <w:lang w:eastAsia="ja-JP"/>
        </w:rPr>
      </w:pPr>
    </w:p>
    <w:p w14:paraId="247E4D19" w14:textId="1A31FBFE" w:rsidR="00613366" w:rsidRDefault="00613366" w:rsidP="00613366">
      <w:pPr>
        <w:ind w:leftChars="205" w:left="425"/>
        <w:jc w:val="left"/>
        <w:outlineLvl w:val="1"/>
        <w:rPr>
          <w:rFonts w:asciiTheme="majorEastAsia" w:eastAsiaTheme="majorEastAsia" w:hAnsiTheme="majorEastAsia"/>
        </w:rPr>
      </w:pPr>
      <w:bookmarkStart w:id="54" w:name="_Toc182312943"/>
      <w:r>
        <w:rPr>
          <w:rFonts w:asciiTheme="majorEastAsia" w:eastAsiaTheme="majorEastAsia" w:hAnsiTheme="majorEastAsia" w:hint="eastAsia"/>
        </w:rPr>
        <w:t>１１－１－５．</w:t>
      </w:r>
      <w:r w:rsidRPr="001B15E4">
        <w:rPr>
          <w:rFonts w:asciiTheme="majorEastAsia" w:eastAsiaTheme="majorEastAsia" w:hAnsiTheme="majorEastAsia" w:hint="eastAsia"/>
        </w:rPr>
        <w:t>アクセス</w:t>
      </w:r>
      <w:r w:rsidR="00511B22">
        <w:rPr>
          <w:rFonts w:asciiTheme="majorEastAsia" w:eastAsiaTheme="majorEastAsia" w:hAnsiTheme="majorEastAsia" w:hint="eastAsia"/>
        </w:rPr>
        <w:t>トランスポート</w:t>
      </w:r>
      <w:r w:rsidRPr="001B15E4">
        <w:rPr>
          <w:rFonts w:asciiTheme="majorEastAsia" w:eastAsiaTheme="majorEastAsia" w:hAnsiTheme="majorEastAsia" w:hint="eastAsia"/>
        </w:rPr>
        <w:t>セグメントにおける不正行為とその緩和</w:t>
      </w:r>
      <w:bookmarkEnd w:id="54"/>
    </w:p>
    <w:p w14:paraId="651B1AA6" w14:textId="23721D54" w:rsidR="00613366" w:rsidRDefault="00613366" w:rsidP="00613366">
      <w:pPr>
        <w:pStyle w:val="af9"/>
        <w:spacing w:line="307" w:lineRule="auto"/>
        <w:ind w:leftChars="342" w:left="709" w:right="-1"/>
        <w:rPr>
          <w:rFonts w:asciiTheme="majorEastAsia" w:eastAsiaTheme="majorEastAsia" w:hAnsiTheme="majorEastAsia"/>
          <w:sz w:val="22"/>
          <w:szCs w:val="22"/>
          <w:lang w:eastAsia="ja-JP"/>
        </w:rPr>
      </w:pPr>
      <w:r w:rsidRPr="00613366">
        <w:rPr>
          <w:rFonts w:asciiTheme="majorEastAsia" w:eastAsiaTheme="majorEastAsia" w:hAnsiTheme="majorEastAsia" w:hint="eastAsia"/>
          <w:sz w:val="22"/>
          <w:szCs w:val="22"/>
          <w:lang w:eastAsia="ja-JP"/>
        </w:rPr>
        <w:t>オペレーターは、信頼性の高いモバイルサービスを実現するために、最も回復力の高いトランスポートアーキテクチャを決定する必要があります。トランスポートシステムには、モバイルサービスの目標可用性を実現するための、さまざまな費用対効果の高い回復オプションを含める必要があります。これらの回復スキームは、受動的および能動的機器用のトランスポートシナリオで利用可能なオプションであるべきです。サービスや特定の機能によって、復旧に必要な時間は異なります。例えば、未来の工場におけるモーションコントロールのような重要なサービスでは数マイクロ秒、モニタリングやリモートコントロールアプリケーションでは数秒から数分といった回復速度が必要になる場合があります。なお、耐障害性オプションのサポートは、耐障害性オプションが導入されていない場合に、そのようなシステムのコストを増加させてはならない。</w:t>
      </w:r>
    </w:p>
    <w:p w14:paraId="704D717D" w14:textId="77777777" w:rsidR="00613366" w:rsidRDefault="00613366" w:rsidP="00613366">
      <w:pPr>
        <w:pStyle w:val="af9"/>
        <w:spacing w:line="307" w:lineRule="auto"/>
        <w:ind w:leftChars="342" w:left="709" w:right="-1"/>
        <w:rPr>
          <w:rFonts w:asciiTheme="majorEastAsia" w:eastAsiaTheme="majorEastAsia" w:hAnsiTheme="majorEastAsia"/>
          <w:sz w:val="22"/>
          <w:szCs w:val="22"/>
          <w:lang w:eastAsia="ja-JP"/>
        </w:rPr>
      </w:pPr>
    </w:p>
    <w:p w14:paraId="506C2607" w14:textId="552F8CAA" w:rsidR="00613366" w:rsidRDefault="00613366" w:rsidP="00613366">
      <w:pPr>
        <w:pStyle w:val="af9"/>
        <w:spacing w:line="307" w:lineRule="auto"/>
        <w:ind w:leftChars="342" w:left="709" w:right="-1"/>
        <w:rPr>
          <w:rFonts w:asciiTheme="majorEastAsia" w:eastAsiaTheme="majorEastAsia" w:hAnsiTheme="majorEastAsia"/>
          <w:sz w:val="22"/>
          <w:szCs w:val="22"/>
          <w:lang w:eastAsia="ja-JP"/>
        </w:rPr>
      </w:pPr>
      <w:r w:rsidRPr="00613366">
        <w:rPr>
          <w:rFonts w:asciiTheme="majorEastAsia" w:eastAsiaTheme="majorEastAsia" w:hAnsiTheme="majorEastAsia" w:hint="eastAsia"/>
          <w:sz w:val="22"/>
          <w:szCs w:val="22"/>
          <w:lang w:eastAsia="ja-JP"/>
        </w:rPr>
        <w:t>保護アーキテクチャは、Xhaul トランスポートの信頼性を高めるための手段の一つとして考慮すべきである。ただし、保護はオプションのメカニズムとして考慮すべきである。なぜなら、その実装は経済的なシステムの実現に依存するからである。また、コスト上の理由から、固定（光ファイバー）や無線（マイクロ波）などの協調技術など、他の方法が使用される可能性もあります。</w:t>
      </w:r>
    </w:p>
    <w:p w14:paraId="1C6E4B97" w14:textId="77777777" w:rsidR="00613366" w:rsidRDefault="00613366" w:rsidP="00613366">
      <w:pPr>
        <w:pStyle w:val="af9"/>
        <w:spacing w:line="307" w:lineRule="auto"/>
        <w:ind w:leftChars="342" w:left="709" w:right="-1"/>
        <w:rPr>
          <w:rFonts w:asciiTheme="majorEastAsia" w:eastAsiaTheme="majorEastAsia" w:hAnsiTheme="majorEastAsia"/>
          <w:sz w:val="22"/>
          <w:szCs w:val="22"/>
          <w:lang w:eastAsia="ja-JP"/>
        </w:rPr>
      </w:pPr>
    </w:p>
    <w:p w14:paraId="699E5E37" w14:textId="434DD1BC" w:rsidR="00613366" w:rsidRPr="00613366" w:rsidRDefault="00613366" w:rsidP="00613366">
      <w:pPr>
        <w:pStyle w:val="af9"/>
        <w:spacing w:line="307" w:lineRule="auto"/>
        <w:ind w:leftChars="342" w:left="709" w:right="-1"/>
        <w:rPr>
          <w:rFonts w:asciiTheme="majorEastAsia" w:eastAsiaTheme="majorEastAsia" w:hAnsiTheme="majorEastAsia"/>
          <w:sz w:val="22"/>
          <w:szCs w:val="22"/>
          <w:lang w:eastAsia="ja-JP"/>
        </w:rPr>
      </w:pPr>
      <w:r w:rsidRPr="00613366">
        <w:rPr>
          <w:rFonts w:asciiTheme="majorEastAsia" w:eastAsiaTheme="majorEastAsia" w:hAnsiTheme="majorEastAsia" w:hint="eastAsia"/>
          <w:sz w:val="22"/>
          <w:szCs w:val="22"/>
          <w:lang w:eastAsia="ja-JP"/>
        </w:rPr>
        <w:t>Xhaul トランスポート</w:t>
      </w:r>
      <w:r w:rsidR="00ED2782">
        <w:rPr>
          <w:rFonts w:asciiTheme="majorEastAsia" w:eastAsiaTheme="majorEastAsia" w:hAnsiTheme="majorEastAsia" w:hint="eastAsia"/>
          <w:sz w:val="22"/>
          <w:szCs w:val="22"/>
          <w:lang w:eastAsia="ja-JP"/>
        </w:rPr>
        <w:t>インタフェース</w:t>
      </w:r>
      <w:r w:rsidRPr="00613366">
        <w:rPr>
          <w:rFonts w:asciiTheme="majorEastAsia" w:eastAsiaTheme="majorEastAsia" w:hAnsiTheme="majorEastAsia" w:hint="eastAsia"/>
          <w:sz w:val="22"/>
          <w:szCs w:val="22"/>
          <w:lang w:eastAsia="ja-JP"/>
        </w:rPr>
        <w:t>と光ファイバーインフラストラクチャに関連する保護メカニズムを組み合わせることも可能でしょう。ただし、2つのメカニズムの切り替え時間が互換性があるか、または設定可能であることが条件となります。目標は、保護に通常使用される50ミリ秒よりも短い時間でXhaulingサービスを回復することである。</w:t>
      </w:r>
    </w:p>
    <w:p w14:paraId="253EBCAC" w14:textId="77777777" w:rsidR="00613366" w:rsidRPr="00514D5C" w:rsidRDefault="00613366" w:rsidP="00613366">
      <w:pPr>
        <w:pStyle w:val="af9"/>
        <w:spacing w:line="307" w:lineRule="auto"/>
        <w:ind w:leftChars="342" w:left="709" w:right="-1"/>
        <w:rPr>
          <w:rFonts w:asciiTheme="majorEastAsia" w:eastAsiaTheme="majorEastAsia" w:hAnsiTheme="majorEastAsia"/>
          <w:sz w:val="22"/>
          <w:szCs w:val="22"/>
          <w:lang w:eastAsia="ja-JP"/>
        </w:rPr>
      </w:pPr>
    </w:p>
    <w:p w14:paraId="2AD75F07" w14:textId="3C8E2C38" w:rsidR="001B15E4" w:rsidRDefault="00613366" w:rsidP="001B15E4">
      <w:pPr>
        <w:ind w:leftChars="205" w:left="425"/>
        <w:jc w:val="left"/>
        <w:outlineLvl w:val="1"/>
        <w:rPr>
          <w:rFonts w:asciiTheme="majorEastAsia" w:eastAsiaTheme="majorEastAsia" w:hAnsiTheme="majorEastAsia"/>
        </w:rPr>
      </w:pPr>
      <w:bookmarkStart w:id="55" w:name="_Toc182312944"/>
      <w:r>
        <w:rPr>
          <w:rFonts w:asciiTheme="majorEastAsia" w:eastAsiaTheme="majorEastAsia" w:hAnsiTheme="majorEastAsia" w:hint="eastAsia"/>
        </w:rPr>
        <w:t>１１</w:t>
      </w:r>
      <w:r w:rsidR="001B15E4">
        <w:rPr>
          <w:rFonts w:asciiTheme="majorEastAsia" w:eastAsiaTheme="majorEastAsia" w:hAnsiTheme="majorEastAsia" w:hint="eastAsia"/>
        </w:rPr>
        <w:t>－</w:t>
      </w:r>
      <w:r>
        <w:rPr>
          <w:rFonts w:asciiTheme="majorEastAsia" w:eastAsiaTheme="majorEastAsia" w:hAnsiTheme="majorEastAsia" w:hint="eastAsia"/>
        </w:rPr>
        <w:t>２</w:t>
      </w:r>
      <w:r w:rsidR="001B15E4">
        <w:rPr>
          <w:rFonts w:asciiTheme="majorEastAsia" w:eastAsiaTheme="majorEastAsia" w:hAnsiTheme="majorEastAsia" w:hint="eastAsia"/>
        </w:rPr>
        <w:t>．</w:t>
      </w:r>
      <w:r w:rsidR="008E1AA5" w:rsidRPr="008E1AA5">
        <w:rPr>
          <w:rFonts w:asciiTheme="majorEastAsia" w:eastAsiaTheme="majorEastAsia" w:hAnsiTheme="majorEastAsia" w:hint="eastAsia"/>
        </w:rPr>
        <w:t>トランシーバーおよびポートの監視と識別</w:t>
      </w:r>
      <w:bookmarkEnd w:id="55"/>
    </w:p>
    <w:p w14:paraId="22F21BA5" w14:textId="77777777" w:rsidR="001B15E4" w:rsidRPr="00514D5C" w:rsidRDefault="001B15E4" w:rsidP="001B15E4">
      <w:pPr>
        <w:pStyle w:val="af9"/>
        <w:spacing w:line="307" w:lineRule="auto"/>
        <w:ind w:leftChars="342" w:left="709" w:right="-1"/>
        <w:rPr>
          <w:rFonts w:asciiTheme="majorEastAsia" w:eastAsiaTheme="majorEastAsia" w:hAnsiTheme="majorEastAsia"/>
          <w:sz w:val="22"/>
          <w:szCs w:val="22"/>
          <w:lang w:eastAsia="ja-JP"/>
        </w:rPr>
      </w:pPr>
    </w:p>
    <w:p w14:paraId="3D1B5239" w14:textId="141418A6" w:rsidR="001B15E4" w:rsidRDefault="00405778" w:rsidP="001B15E4">
      <w:pPr>
        <w:ind w:leftChars="205" w:left="425"/>
        <w:jc w:val="left"/>
        <w:outlineLvl w:val="1"/>
        <w:rPr>
          <w:rFonts w:asciiTheme="majorEastAsia" w:eastAsiaTheme="majorEastAsia" w:hAnsiTheme="majorEastAsia"/>
        </w:rPr>
      </w:pPr>
      <w:bookmarkStart w:id="56" w:name="_Toc182312945"/>
      <w:r>
        <w:rPr>
          <w:rFonts w:asciiTheme="majorEastAsia" w:eastAsiaTheme="majorEastAsia" w:hAnsiTheme="majorEastAsia" w:hint="eastAsia"/>
        </w:rPr>
        <w:t>１１</w:t>
      </w:r>
      <w:r w:rsidR="001B15E4">
        <w:rPr>
          <w:rFonts w:asciiTheme="majorEastAsia" w:eastAsiaTheme="majorEastAsia" w:hAnsiTheme="majorEastAsia" w:hint="eastAsia"/>
        </w:rPr>
        <w:t>－</w:t>
      </w:r>
      <w:r>
        <w:rPr>
          <w:rFonts w:asciiTheme="majorEastAsia" w:eastAsiaTheme="majorEastAsia" w:hAnsiTheme="majorEastAsia" w:hint="eastAsia"/>
        </w:rPr>
        <w:t>２－１</w:t>
      </w:r>
      <w:r w:rsidR="001B15E4">
        <w:rPr>
          <w:rFonts w:asciiTheme="majorEastAsia" w:eastAsiaTheme="majorEastAsia" w:hAnsiTheme="majorEastAsia" w:hint="eastAsia"/>
        </w:rPr>
        <w:t>．</w:t>
      </w:r>
      <w:r w:rsidRPr="00405778">
        <w:rPr>
          <w:rFonts w:asciiTheme="majorEastAsia" w:eastAsiaTheme="majorEastAsia" w:hAnsiTheme="majorEastAsia" w:hint="eastAsia"/>
        </w:rPr>
        <w:t>トランシーバー デジタル診断モニタリング</w:t>
      </w:r>
      <w:bookmarkEnd w:id="56"/>
    </w:p>
    <w:p w14:paraId="5C2E20E8" w14:textId="4BD8A527" w:rsidR="001B15E4" w:rsidRDefault="00405778" w:rsidP="001B15E4">
      <w:pPr>
        <w:pStyle w:val="af9"/>
        <w:spacing w:line="307" w:lineRule="auto"/>
        <w:ind w:leftChars="342" w:left="709" w:right="-1"/>
        <w:rPr>
          <w:rFonts w:asciiTheme="majorEastAsia" w:eastAsiaTheme="majorEastAsia" w:hAnsiTheme="majorEastAsia"/>
          <w:sz w:val="22"/>
          <w:szCs w:val="22"/>
          <w:lang w:eastAsia="ja-JP"/>
        </w:rPr>
      </w:pPr>
      <w:r w:rsidRPr="00405778">
        <w:rPr>
          <w:rFonts w:asciiTheme="majorEastAsia" w:eastAsiaTheme="majorEastAsia" w:hAnsiTheme="majorEastAsia" w:hint="eastAsia"/>
          <w:sz w:val="22"/>
          <w:szCs w:val="22"/>
          <w:lang w:eastAsia="ja-JP"/>
        </w:rPr>
        <w:t>光トランシーバー用のデジタル診断モニタリング</w:t>
      </w:r>
      <w:r w:rsidR="00ED2782">
        <w:rPr>
          <w:rFonts w:asciiTheme="majorEastAsia" w:eastAsiaTheme="majorEastAsia" w:hAnsiTheme="majorEastAsia" w:hint="eastAsia"/>
          <w:sz w:val="22"/>
          <w:szCs w:val="22"/>
          <w:lang w:eastAsia="ja-JP"/>
        </w:rPr>
        <w:t>インタフェース</w:t>
      </w:r>
      <w:r w:rsidRPr="00405778">
        <w:rPr>
          <w:rFonts w:asciiTheme="majorEastAsia" w:eastAsiaTheme="majorEastAsia" w:hAnsiTheme="majorEastAsia" w:hint="eastAsia"/>
          <w:sz w:val="22"/>
          <w:szCs w:val="22"/>
          <w:lang w:eastAsia="ja-JP"/>
        </w:rPr>
        <w:t>は、デバイスの動作パラメータへのアクセスを可能にするために使用されます。SFF-8472およびSFF-8636で規定されているように、データは通常、EEPROMのメモリマップからトランシーバーモジュールから取得されます。こ</w:t>
      </w:r>
      <w:r w:rsidRPr="00405778">
        <w:rPr>
          <w:rFonts w:asciiTheme="majorEastAsia" w:eastAsiaTheme="majorEastAsia" w:hAnsiTheme="majorEastAsia" w:hint="eastAsia"/>
          <w:sz w:val="22"/>
          <w:szCs w:val="22"/>
          <w:lang w:eastAsia="ja-JP"/>
        </w:rPr>
        <w:lastRenderedPageBreak/>
        <w:t>のようなデータはデータプレーンで利用可能でなければなりません。QSFP やその他の先進的なフォームファクターのトランシーバーでは、光リンクはマルチ波長(4xTx &amp; 4xRx)および/またはマルチファイバー(MPO - Multifiber Parallel Optic)である可能性があります。アンテナサイトおよびハブのインターフェイス管理では、あらゆる種類のメディアレーンおよびグループに適用できる管理について説明する必要があります。QSFP デジタル診断(SFF-8636)は、このようなメディアレーンを記述します。</w:t>
      </w:r>
    </w:p>
    <w:p w14:paraId="420BD376" w14:textId="77777777" w:rsidR="001B15E4" w:rsidRPr="00514D5C" w:rsidRDefault="001B15E4" w:rsidP="001B15E4">
      <w:pPr>
        <w:pStyle w:val="af9"/>
        <w:spacing w:line="307" w:lineRule="auto"/>
        <w:ind w:leftChars="342" w:left="709" w:right="-1"/>
        <w:rPr>
          <w:rFonts w:asciiTheme="majorEastAsia" w:eastAsiaTheme="majorEastAsia" w:hAnsiTheme="majorEastAsia"/>
          <w:sz w:val="22"/>
          <w:szCs w:val="22"/>
          <w:lang w:eastAsia="ja-JP"/>
        </w:rPr>
      </w:pPr>
    </w:p>
    <w:p w14:paraId="5ABC2990" w14:textId="222F4801" w:rsidR="001B15E4" w:rsidRDefault="00405778" w:rsidP="001B15E4">
      <w:pPr>
        <w:ind w:leftChars="205" w:left="425"/>
        <w:jc w:val="left"/>
        <w:outlineLvl w:val="1"/>
        <w:rPr>
          <w:rFonts w:asciiTheme="majorEastAsia" w:eastAsiaTheme="majorEastAsia" w:hAnsiTheme="majorEastAsia"/>
        </w:rPr>
      </w:pPr>
      <w:bookmarkStart w:id="57" w:name="_Toc182312946"/>
      <w:r>
        <w:rPr>
          <w:rFonts w:asciiTheme="majorEastAsia" w:eastAsiaTheme="majorEastAsia" w:hAnsiTheme="majorEastAsia" w:hint="eastAsia"/>
        </w:rPr>
        <w:t>１１－２－２</w:t>
      </w:r>
      <w:r w:rsidR="001B15E4">
        <w:rPr>
          <w:rFonts w:asciiTheme="majorEastAsia" w:eastAsiaTheme="majorEastAsia" w:hAnsiTheme="majorEastAsia" w:hint="eastAsia"/>
        </w:rPr>
        <w:t>．</w:t>
      </w:r>
      <w:r w:rsidR="00666414" w:rsidRPr="00666414">
        <w:rPr>
          <w:rFonts w:asciiTheme="majorEastAsia" w:eastAsiaTheme="majorEastAsia" w:hAnsiTheme="majorEastAsia" w:hint="eastAsia"/>
        </w:rPr>
        <w:t>双方向伝送用のトランシーバーの動作クラス</w:t>
      </w:r>
      <w:bookmarkEnd w:id="57"/>
    </w:p>
    <w:p w14:paraId="179D3740" w14:textId="30AFD4D0" w:rsidR="00666414" w:rsidRPr="00666414" w:rsidRDefault="00666414" w:rsidP="00666414">
      <w:pPr>
        <w:pStyle w:val="af9"/>
        <w:spacing w:line="307" w:lineRule="auto"/>
        <w:ind w:leftChars="342" w:left="709" w:right="-1"/>
        <w:rPr>
          <w:rFonts w:asciiTheme="majorEastAsia" w:eastAsiaTheme="majorEastAsia" w:hAnsiTheme="majorEastAsia"/>
          <w:sz w:val="22"/>
          <w:szCs w:val="22"/>
          <w:lang w:eastAsia="ja-JP"/>
        </w:rPr>
      </w:pPr>
      <w:r w:rsidRPr="00666414">
        <w:rPr>
          <w:rFonts w:asciiTheme="majorEastAsia" w:eastAsiaTheme="majorEastAsia" w:hAnsiTheme="majorEastAsia" w:hint="eastAsia"/>
          <w:sz w:val="22"/>
          <w:szCs w:val="22"/>
          <w:lang w:eastAsia="ja-JP"/>
        </w:rPr>
        <w:t>現在では複数のトランシーバーモジュールが使用されており、プラグ可能なフォームファクター(SFP、SFP+、SFP28、XFP、QSFP、QSFP+、QSFP14、QSFP28、CFP、CFP2など)の動作状態を定義することができます。各トランシーバーには、固有の</w:t>
      </w:r>
      <w:r w:rsidR="00ED2782">
        <w:rPr>
          <w:rFonts w:asciiTheme="majorEastAsia" w:eastAsiaTheme="majorEastAsia" w:hAnsiTheme="majorEastAsia" w:hint="eastAsia"/>
          <w:sz w:val="22"/>
          <w:szCs w:val="22"/>
          <w:lang w:eastAsia="ja-JP"/>
        </w:rPr>
        <w:t>インタフェース</w:t>
      </w:r>
      <w:r w:rsidRPr="00666414">
        <w:rPr>
          <w:rFonts w:asciiTheme="majorEastAsia" w:eastAsiaTheme="majorEastAsia" w:hAnsiTheme="majorEastAsia" w:hint="eastAsia"/>
          <w:sz w:val="22"/>
          <w:szCs w:val="22"/>
          <w:lang w:eastAsia="ja-JP"/>
        </w:rPr>
        <w:t>名とポート番号の値が関連付けられています。ファイバー接続に関しては、ラストマイルネットワーク(アンテナに到達する固定アクセス</w:t>
      </w:r>
      <w:r w:rsidR="00866DCD">
        <w:rPr>
          <w:rFonts w:asciiTheme="majorEastAsia" w:eastAsiaTheme="majorEastAsia" w:hAnsiTheme="majorEastAsia" w:hint="eastAsia"/>
          <w:sz w:val="22"/>
          <w:szCs w:val="22"/>
          <w:lang w:eastAsia="ja-JP"/>
        </w:rPr>
        <w:t>ネットワーク</w:t>
      </w:r>
      <w:r w:rsidRPr="00666414">
        <w:rPr>
          <w:rFonts w:asciiTheme="majorEastAsia" w:eastAsiaTheme="majorEastAsia" w:hAnsiTheme="majorEastAsia" w:hint="eastAsia"/>
          <w:sz w:val="22"/>
          <w:szCs w:val="22"/>
          <w:lang w:eastAsia="ja-JP"/>
        </w:rPr>
        <w:t xml:space="preserve">)では、BiDi(BiDirectional - </w:t>
      </w:r>
      <w:r w:rsidR="00866DCD">
        <w:rPr>
          <w:rFonts w:asciiTheme="majorEastAsia" w:eastAsiaTheme="majorEastAsia" w:hAnsiTheme="majorEastAsia" w:hint="eastAsia"/>
          <w:sz w:val="22"/>
          <w:szCs w:val="22"/>
          <w:lang w:eastAsia="ja-JP"/>
        </w:rPr>
        <w:t>シングルシングルモードファイバー</w:t>
      </w:r>
      <w:r w:rsidRPr="00666414">
        <w:rPr>
          <w:rFonts w:asciiTheme="majorEastAsia" w:eastAsiaTheme="majorEastAsia" w:hAnsiTheme="majorEastAsia" w:hint="eastAsia"/>
          <w:sz w:val="22"/>
          <w:szCs w:val="22"/>
          <w:lang w:eastAsia="ja-JP"/>
        </w:rPr>
        <w:t>)トランシーバーが、運用を簡素化(不適合のリスク…)し、</w:t>
      </w:r>
      <w:r w:rsidR="00866DCD">
        <w:rPr>
          <w:rFonts w:asciiTheme="majorEastAsia" w:eastAsiaTheme="majorEastAsia" w:hAnsiTheme="majorEastAsia" w:hint="eastAsia"/>
          <w:sz w:val="22"/>
          <w:szCs w:val="22"/>
          <w:lang w:eastAsia="ja-JP"/>
        </w:rPr>
        <w:t>ファイバーケーブル</w:t>
      </w:r>
      <w:r w:rsidRPr="00666414">
        <w:rPr>
          <w:rFonts w:asciiTheme="majorEastAsia" w:eastAsiaTheme="majorEastAsia" w:hAnsiTheme="majorEastAsia" w:hint="eastAsia"/>
          <w:sz w:val="22"/>
          <w:szCs w:val="22"/>
          <w:lang w:eastAsia="ja-JP"/>
        </w:rPr>
        <w:t>のコストと寸法を削減し、潜在的な経路遅延の非対称性を低減する実装として推奨されています。</w:t>
      </w:r>
    </w:p>
    <w:p w14:paraId="055D5AB6" w14:textId="77777777" w:rsidR="00666414" w:rsidRPr="00666414" w:rsidRDefault="00666414" w:rsidP="00666414">
      <w:pPr>
        <w:pStyle w:val="af9"/>
        <w:spacing w:line="307" w:lineRule="auto"/>
        <w:ind w:leftChars="342" w:left="709" w:right="-1"/>
        <w:rPr>
          <w:rFonts w:asciiTheme="majorEastAsia" w:eastAsiaTheme="majorEastAsia" w:hAnsiTheme="majorEastAsia"/>
          <w:sz w:val="22"/>
          <w:szCs w:val="22"/>
          <w:lang w:eastAsia="ja-JP"/>
        </w:rPr>
      </w:pPr>
    </w:p>
    <w:p w14:paraId="514BB7F4" w14:textId="696D9E07" w:rsidR="001B15E4" w:rsidRPr="00514D5C" w:rsidRDefault="00666414" w:rsidP="00666414">
      <w:pPr>
        <w:pStyle w:val="af9"/>
        <w:spacing w:line="307" w:lineRule="auto"/>
        <w:ind w:leftChars="342" w:left="709" w:right="-1"/>
        <w:rPr>
          <w:rFonts w:asciiTheme="majorEastAsia" w:eastAsiaTheme="majorEastAsia" w:hAnsiTheme="majorEastAsia"/>
          <w:sz w:val="22"/>
          <w:szCs w:val="22"/>
          <w:lang w:eastAsia="ja-JP"/>
        </w:rPr>
      </w:pPr>
      <w:r w:rsidRPr="00666414">
        <w:rPr>
          <w:rFonts w:asciiTheme="majorEastAsia" w:eastAsiaTheme="majorEastAsia" w:hAnsiTheme="majorEastAsia" w:hint="eastAsia"/>
          <w:sz w:val="22"/>
          <w:szCs w:val="22"/>
          <w:lang w:eastAsia="ja-JP"/>
        </w:rPr>
        <w:t>アンテナサイトとハブ間のトランシーバー間の相互運用性は必須です。アンテナサイトとハブの運用は、異なるタイムラインの運用、更新、およびトランシーバーの異なる購入者を必要とするその他のネットワーク運用をサポートしなければなりません。この相互運用性を実現するには、必要なトランシーバーについて、作業クラスを明確に特定する必要があります。</w:t>
      </w:r>
    </w:p>
    <w:p w14:paraId="00495748" w14:textId="77777777" w:rsidR="001B15E4" w:rsidRPr="00514D5C" w:rsidRDefault="001B15E4" w:rsidP="001B15E4">
      <w:pPr>
        <w:pStyle w:val="af9"/>
        <w:spacing w:line="307" w:lineRule="auto"/>
        <w:ind w:leftChars="342" w:left="709" w:right="-1"/>
        <w:rPr>
          <w:rFonts w:asciiTheme="majorEastAsia" w:eastAsiaTheme="majorEastAsia" w:hAnsiTheme="majorEastAsia"/>
          <w:sz w:val="22"/>
          <w:szCs w:val="22"/>
          <w:lang w:eastAsia="ja-JP"/>
        </w:rPr>
      </w:pPr>
    </w:p>
    <w:p w14:paraId="18A61902" w14:textId="2EC87B73" w:rsidR="001B15E4" w:rsidRDefault="00666414" w:rsidP="001B15E4">
      <w:pPr>
        <w:ind w:leftChars="205" w:left="425"/>
        <w:jc w:val="left"/>
        <w:outlineLvl w:val="1"/>
        <w:rPr>
          <w:rFonts w:asciiTheme="majorEastAsia" w:eastAsiaTheme="majorEastAsia" w:hAnsiTheme="majorEastAsia"/>
        </w:rPr>
      </w:pPr>
      <w:bookmarkStart w:id="58" w:name="_Toc182312947"/>
      <w:r>
        <w:rPr>
          <w:rFonts w:asciiTheme="majorEastAsia" w:eastAsiaTheme="majorEastAsia" w:hAnsiTheme="majorEastAsia" w:hint="eastAsia"/>
        </w:rPr>
        <w:t>１１－２－３</w:t>
      </w:r>
      <w:r w:rsidR="001B15E4">
        <w:rPr>
          <w:rFonts w:asciiTheme="majorEastAsia" w:eastAsiaTheme="majorEastAsia" w:hAnsiTheme="majorEastAsia" w:hint="eastAsia"/>
        </w:rPr>
        <w:t>．</w:t>
      </w:r>
      <w:r w:rsidR="00472C0F" w:rsidRPr="00472C0F">
        <w:rPr>
          <w:rFonts w:asciiTheme="majorEastAsia" w:eastAsiaTheme="majorEastAsia" w:hAnsiTheme="majorEastAsia" w:hint="eastAsia"/>
        </w:rPr>
        <w:t>WDM伝送用のトランシーバーの動作クラス</w:t>
      </w:r>
      <w:bookmarkEnd w:id="58"/>
    </w:p>
    <w:p w14:paraId="579A5DEB" w14:textId="735E9A36" w:rsidR="00472C0F" w:rsidRPr="00472C0F" w:rsidRDefault="00472C0F" w:rsidP="00472C0F">
      <w:pPr>
        <w:pStyle w:val="af9"/>
        <w:spacing w:line="307" w:lineRule="auto"/>
        <w:ind w:leftChars="342" w:left="709" w:right="-1"/>
        <w:rPr>
          <w:rFonts w:asciiTheme="majorEastAsia" w:eastAsiaTheme="majorEastAsia" w:hAnsiTheme="majorEastAsia"/>
          <w:sz w:val="22"/>
          <w:szCs w:val="22"/>
          <w:lang w:eastAsia="ja-JP"/>
        </w:rPr>
      </w:pPr>
      <w:r w:rsidRPr="00472C0F">
        <w:rPr>
          <w:rFonts w:asciiTheme="majorEastAsia" w:eastAsiaTheme="majorEastAsia" w:hAnsiTheme="majorEastAsia" w:hint="eastAsia"/>
          <w:sz w:val="22"/>
          <w:szCs w:val="22"/>
          <w:lang w:eastAsia="ja-JP"/>
        </w:rPr>
        <w:t>光ファイバーを節約するために、波長分割多重方式(WDM)が提案されることがあります。 これは、1本の光ファイバーに複数の波長を束ねた、高ビットレートのトランシーバー(例:100GBase</w:t>
      </w:r>
      <w:r w:rsidR="00ED2782">
        <w:rPr>
          <w:rFonts w:asciiTheme="majorEastAsia" w:eastAsiaTheme="majorEastAsia" w:hAnsiTheme="majorEastAsia" w:hint="eastAsia"/>
          <w:sz w:val="22"/>
          <w:szCs w:val="22"/>
          <w:lang w:eastAsia="ja-JP"/>
        </w:rPr>
        <w:t>インタフェース</w:t>
      </w:r>
      <w:r w:rsidRPr="00472C0F">
        <w:rPr>
          <w:rFonts w:asciiTheme="majorEastAsia" w:eastAsiaTheme="majorEastAsia" w:hAnsiTheme="majorEastAsia" w:hint="eastAsia"/>
          <w:sz w:val="22"/>
          <w:szCs w:val="22"/>
          <w:lang w:eastAsia="ja-JP"/>
        </w:rPr>
        <w:t>)ではすでに実用化されています。XhaulトランスポートがWDM伝送を使用する場合、単一ファイバー運用(双方向多重波長)によりネットワーク運用が容易になります。このシングルファイバー運用は、トランスポート機器のポートに差し込まれたカラー化されたトランシーバーに関係しており、したがって光ファイバーインフラストラクチャを共有することになります。この単一ファイバー運用は、アンテナサイトに到達するラストマイルの光ファイバーインフラにとって重要です。ストリームごとに1本の光ファイバーという提案も可能です。</w:t>
      </w:r>
    </w:p>
    <w:p w14:paraId="5811EF90" w14:textId="77777777" w:rsidR="00472C0F" w:rsidRPr="00472C0F" w:rsidRDefault="00472C0F" w:rsidP="00472C0F">
      <w:pPr>
        <w:pStyle w:val="af9"/>
        <w:spacing w:line="307" w:lineRule="auto"/>
        <w:ind w:leftChars="342" w:left="709" w:right="-1"/>
        <w:rPr>
          <w:rFonts w:asciiTheme="majorEastAsia" w:eastAsiaTheme="majorEastAsia" w:hAnsiTheme="majorEastAsia"/>
          <w:sz w:val="22"/>
          <w:szCs w:val="22"/>
          <w:lang w:eastAsia="ja-JP"/>
        </w:rPr>
      </w:pPr>
    </w:p>
    <w:p w14:paraId="371A2FE1" w14:textId="34A1C0FB" w:rsidR="001B15E4" w:rsidRDefault="00472C0F" w:rsidP="00472C0F">
      <w:pPr>
        <w:pStyle w:val="af9"/>
        <w:spacing w:line="307" w:lineRule="auto"/>
        <w:ind w:leftChars="342" w:left="709" w:right="-1"/>
        <w:rPr>
          <w:rFonts w:asciiTheme="majorEastAsia" w:eastAsiaTheme="majorEastAsia" w:hAnsiTheme="majorEastAsia"/>
          <w:sz w:val="22"/>
          <w:szCs w:val="22"/>
          <w:lang w:eastAsia="ja-JP"/>
        </w:rPr>
      </w:pPr>
      <w:r w:rsidRPr="00472C0F">
        <w:rPr>
          <w:rFonts w:asciiTheme="majorEastAsia" w:eastAsiaTheme="majorEastAsia" w:hAnsiTheme="majorEastAsia" w:hint="eastAsia"/>
          <w:sz w:val="22"/>
          <w:szCs w:val="22"/>
          <w:lang w:eastAsia="ja-JP"/>
        </w:rPr>
        <w:t>ポートごとの波長割り当ては固定でもチューニング可能でもよい。自動調整可能な波長割り当ては、管理を簡素化します。 各波長チャネルは、組み込まれた制御チャネルにより調整されます。この制御チャンネルは、ネットワーク運用を容易にするために相互運用可能でなければなり</w:t>
      </w:r>
      <w:r w:rsidRPr="00472C0F">
        <w:rPr>
          <w:rFonts w:asciiTheme="majorEastAsia" w:eastAsiaTheme="majorEastAsia" w:hAnsiTheme="majorEastAsia" w:hint="eastAsia"/>
          <w:sz w:val="22"/>
          <w:szCs w:val="22"/>
          <w:lang w:eastAsia="ja-JP"/>
        </w:rPr>
        <w:lastRenderedPageBreak/>
        <w:t>ません。前項と同様に、WDMの運用には相互運用性が不可欠であり、作業クラス(光スペクトルパラメータを含む)は明確に識別されなければなりません。</w:t>
      </w:r>
    </w:p>
    <w:p w14:paraId="5447A24F" w14:textId="77777777" w:rsidR="001B15E4" w:rsidRPr="00514D5C" w:rsidRDefault="001B15E4" w:rsidP="001B15E4">
      <w:pPr>
        <w:pStyle w:val="af9"/>
        <w:spacing w:line="307" w:lineRule="auto"/>
        <w:ind w:leftChars="342" w:left="709" w:right="-1"/>
        <w:rPr>
          <w:rFonts w:asciiTheme="majorEastAsia" w:eastAsiaTheme="majorEastAsia" w:hAnsiTheme="majorEastAsia"/>
          <w:sz w:val="22"/>
          <w:szCs w:val="22"/>
          <w:lang w:eastAsia="ja-JP"/>
        </w:rPr>
      </w:pPr>
    </w:p>
    <w:p w14:paraId="5B2A8870" w14:textId="3CC8480F" w:rsidR="001B15E4" w:rsidRDefault="00472C0F" w:rsidP="001B15E4">
      <w:pPr>
        <w:ind w:leftChars="205" w:left="425"/>
        <w:jc w:val="left"/>
        <w:outlineLvl w:val="1"/>
        <w:rPr>
          <w:rFonts w:asciiTheme="majorEastAsia" w:eastAsiaTheme="majorEastAsia" w:hAnsiTheme="majorEastAsia"/>
        </w:rPr>
      </w:pPr>
      <w:bookmarkStart w:id="59" w:name="_Toc182312948"/>
      <w:r>
        <w:rPr>
          <w:rFonts w:asciiTheme="majorEastAsia" w:eastAsiaTheme="majorEastAsia" w:hAnsiTheme="majorEastAsia" w:hint="eastAsia"/>
        </w:rPr>
        <w:t>１１－２－４</w:t>
      </w:r>
      <w:r w:rsidR="001B15E4">
        <w:rPr>
          <w:rFonts w:asciiTheme="majorEastAsia" w:eastAsiaTheme="majorEastAsia" w:hAnsiTheme="majorEastAsia" w:hint="eastAsia"/>
        </w:rPr>
        <w:t>．</w:t>
      </w:r>
      <w:r w:rsidRPr="00472C0F">
        <w:rPr>
          <w:rFonts w:asciiTheme="majorEastAsia" w:eastAsiaTheme="majorEastAsia" w:hAnsiTheme="majorEastAsia" w:hint="eastAsia"/>
        </w:rPr>
        <w:t>現場作業を容易にするポートID</w:t>
      </w:r>
      <w:bookmarkEnd w:id="59"/>
    </w:p>
    <w:p w14:paraId="09C1256E" w14:textId="29B3ACC0" w:rsidR="001B15E4" w:rsidRDefault="006E6799" w:rsidP="001B15E4">
      <w:pPr>
        <w:pStyle w:val="af9"/>
        <w:spacing w:line="307" w:lineRule="auto"/>
        <w:ind w:leftChars="342" w:left="709" w:right="-1"/>
        <w:rPr>
          <w:rFonts w:asciiTheme="majorEastAsia" w:eastAsiaTheme="majorEastAsia" w:hAnsiTheme="majorEastAsia"/>
          <w:sz w:val="22"/>
          <w:szCs w:val="22"/>
          <w:lang w:eastAsia="ja-JP"/>
        </w:rPr>
      </w:pPr>
      <w:r w:rsidRPr="006E6799">
        <w:rPr>
          <w:rFonts w:asciiTheme="majorEastAsia" w:eastAsiaTheme="majorEastAsia" w:hAnsiTheme="majorEastAsia" w:hint="eastAsia"/>
          <w:sz w:val="22"/>
          <w:szCs w:val="22"/>
          <w:lang w:eastAsia="ja-JP"/>
        </w:rPr>
        <w:t>フィールド運用(設置、メンテナンスなど)中にトランスポートポート識別子やその他の物理層パラメータ指標(起動光パワーなど)の取得を容易にするため、ポートIDをトランスポートハブ機器にタグ付けすることができます。例えば、ポートID内部でローカルに測定された光パワーと起動光パワー情報を比較することで、オペレーターは光パワーバジェットを測定する手段を得ることができます。光監視および管理パラメータは、WDMシステムについてはITU-T G.697、アクセスシステムについてはトランシーバーの受信信号強度インジケーターに基づくITU-T G.988を参照することができる。</w:t>
      </w:r>
    </w:p>
    <w:p w14:paraId="744B8D81" w14:textId="77777777" w:rsidR="001B15E4" w:rsidRPr="00514D5C" w:rsidRDefault="001B15E4" w:rsidP="001B15E4">
      <w:pPr>
        <w:pStyle w:val="af9"/>
        <w:spacing w:line="307" w:lineRule="auto"/>
        <w:ind w:leftChars="342" w:left="709" w:right="-1"/>
        <w:rPr>
          <w:rFonts w:asciiTheme="majorEastAsia" w:eastAsiaTheme="majorEastAsia" w:hAnsiTheme="majorEastAsia"/>
          <w:sz w:val="22"/>
          <w:szCs w:val="22"/>
          <w:lang w:eastAsia="ja-JP"/>
        </w:rPr>
      </w:pPr>
    </w:p>
    <w:p w14:paraId="11807617" w14:textId="66F080FB" w:rsidR="001B15E4" w:rsidRDefault="00514473" w:rsidP="001B15E4">
      <w:pPr>
        <w:ind w:leftChars="205" w:left="425"/>
        <w:jc w:val="left"/>
        <w:outlineLvl w:val="1"/>
        <w:rPr>
          <w:rFonts w:asciiTheme="majorEastAsia" w:eastAsiaTheme="majorEastAsia" w:hAnsiTheme="majorEastAsia"/>
        </w:rPr>
      </w:pPr>
      <w:bookmarkStart w:id="60" w:name="_Toc182312949"/>
      <w:r>
        <w:rPr>
          <w:rFonts w:asciiTheme="majorEastAsia" w:eastAsiaTheme="majorEastAsia" w:hAnsiTheme="majorEastAsia" w:hint="eastAsia"/>
        </w:rPr>
        <w:t>１１－２－５</w:t>
      </w:r>
      <w:r w:rsidR="001B15E4">
        <w:rPr>
          <w:rFonts w:asciiTheme="majorEastAsia" w:eastAsiaTheme="majorEastAsia" w:hAnsiTheme="majorEastAsia" w:hint="eastAsia"/>
        </w:rPr>
        <w:t>．</w:t>
      </w:r>
      <w:r w:rsidRPr="00514473">
        <w:rPr>
          <w:rFonts w:asciiTheme="majorEastAsia" w:eastAsiaTheme="majorEastAsia" w:hAnsiTheme="majorEastAsia" w:hint="eastAsia"/>
        </w:rPr>
        <w:t>目の安全</w:t>
      </w:r>
      <w:bookmarkEnd w:id="60"/>
    </w:p>
    <w:p w14:paraId="083F1D50" w14:textId="5E4CB77A" w:rsidR="001B15E4" w:rsidRDefault="00514473" w:rsidP="001B15E4">
      <w:pPr>
        <w:pStyle w:val="af9"/>
        <w:spacing w:line="307" w:lineRule="auto"/>
        <w:ind w:leftChars="342" w:left="709" w:right="-1"/>
        <w:rPr>
          <w:rFonts w:asciiTheme="majorEastAsia" w:eastAsiaTheme="majorEastAsia" w:hAnsiTheme="majorEastAsia"/>
          <w:sz w:val="22"/>
          <w:szCs w:val="22"/>
          <w:lang w:eastAsia="ja-JP"/>
        </w:rPr>
      </w:pPr>
      <w:r w:rsidRPr="00514473">
        <w:rPr>
          <w:rFonts w:asciiTheme="majorEastAsia" w:eastAsiaTheme="majorEastAsia" w:hAnsiTheme="majorEastAsia" w:hint="eastAsia"/>
          <w:sz w:val="22"/>
          <w:szCs w:val="22"/>
          <w:lang w:eastAsia="ja-JP"/>
        </w:rPr>
        <w:t>アンテナサイトおよび基地局の両方で、トランスポート機器からファイバーに注入できる光出力が高いことを踏まえ、特に公共施設(小規模基地局)内でファイバーが終端される場合、リスクを知らないエンドユーザーに眼の損傷を引き起こさないよう、必要なすべてのメカニズムが提供されなければなりません。すべてのトランスポート機器は、目の安全基準に適合する必要があります。アクセス</w:t>
      </w:r>
      <w:r w:rsidR="00866DCD">
        <w:rPr>
          <w:rFonts w:asciiTheme="majorEastAsia" w:eastAsiaTheme="majorEastAsia" w:hAnsiTheme="majorEastAsia" w:hint="eastAsia"/>
          <w:sz w:val="22"/>
          <w:szCs w:val="22"/>
          <w:lang w:eastAsia="ja-JP"/>
        </w:rPr>
        <w:t>トランスポートセグメント</w:t>
      </w:r>
      <w:r w:rsidRPr="00514473">
        <w:rPr>
          <w:rFonts w:asciiTheme="majorEastAsia" w:eastAsiaTheme="majorEastAsia" w:hAnsiTheme="majorEastAsia" w:hint="eastAsia"/>
          <w:sz w:val="22"/>
          <w:szCs w:val="22"/>
          <w:lang w:eastAsia="ja-JP"/>
        </w:rPr>
        <w:t>では、機器はIEC 60825-2で定義されているように、ハブではクラス1M、アンテナサイトではクラス1に準拠する必要があります。</w:t>
      </w:r>
    </w:p>
    <w:p w14:paraId="4B2BD015" w14:textId="77777777" w:rsidR="001B15E4" w:rsidRPr="00514D5C" w:rsidRDefault="001B15E4" w:rsidP="001B15E4">
      <w:pPr>
        <w:pStyle w:val="af9"/>
        <w:spacing w:line="307" w:lineRule="auto"/>
        <w:ind w:leftChars="342" w:left="709" w:right="-1"/>
        <w:rPr>
          <w:rFonts w:asciiTheme="majorEastAsia" w:eastAsiaTheme="majorEastAsia" w:hAnsiTheme="majorEastAsia"/>
          <w:sz w:val="22"/>
          <w:szCs w:val="22"/>
          <w:lang w:eastAsia="ja-JP"/>
        </w:rPr>
      </w:pPr>
    </w:p>
    <w:p w14:paraId="6ADAA3EC" w14:textId="603C5A22" w:rsidR="001B15E4" w:rsidRDefault="00266AAC" w:rsidP="001B15E4">
      <w:pPr>
        <w:ind w:leftChars="205" w:left="425"/>
        <w:jc w:val="left"/>
        <w:outlineLvl w:val="1"/>
        <w:rPr>
          <w:rFonts w:asciiTheme="majorEastAsia" w:eastAsiaTheme="majorEastAsia" w:hAnsiTheme="majorEastAsia"/>
        </w:rPr>
      </w:pPr>
      <w:bookmarkStart w:id="61" w:name="_Toc182312950"/>
      <w:r>
        <w:rPr>
          <w:rFonts w:asciiTheme="majorEastAsia" w:eastAsiaTheme="majorEastAsia" w:hAnsiTheme="majorEastAsia" w:hint="eastAsia"/>
        </w:rPr>
        <w:t>１１－３</w:t>
      </w:r>
      <w:r w:rsidR="001B15E4">
        <w:rPr>
          <w:rFonts w:asciiTheme="majorEastAsia" w:eastAsiaTheme="majorEastAsia" w:hAnsiTheme="majorEastAsia" w:hint="eastAsia"/>
        </w:rPr>
        <w:t>．</w:t>
      </w:r>
      <w:r w:rsidR="00F91185" w:rsidRPr="00F91185">
        <w:rPr>
          <w:rFonts w:asciiTheme="majorEastAsia" w:eastAsiaTheme="majorEastAsia" w:hAnsiTheme="majorEastAsia" w:hint="eastAsia"/>
        </w:rPr>
        <w:t>省電力とエネルギー効率</w:t>
      </w:r>
      <w:bookmarkEnd w:id="61"/>
    </w:p>
    <w:p w14:paraId="254DDA5A" w14:textId="77777777" w:rsidR="00F91185" w:rsidRP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r w:rsidRPr="00F91185">
        <w:rPr>
          <w:rFonts w:asciiTheme="majorEastAsia" w:eastAsiaTheme="majorEastAsia" w:hAnsiTheme="majorEastAsia" w:hint="eastAsia"/>
          <w:sz w:val="22"/>
          <w:szCs w:val="22"/>
          <w:lang w:eastAsia="ja-JP"/>
        </w:rPr>
        <w:t>通信ネットワークシステムにおける省エネルギーは、運用コスト(OPEX)の削減と温室効果ガス削減への貢献という観点から、ますます重要な関心事となっています。</w:t>
      </w:r>
    </w:p>
    <w:p w14:paraId="60CF7CF5" w14:textId="36BE65C5" w:rsidR="001B15E4" w:rsidRDefault="00F91185" w:rsidP="00F91185">
      <w:pPr>
        <w:pStyle w:val="af9"/>
        <w:spacing w:line="307" w:lineRule="auto"/>
        <w:ind w:leftChars="342" w:left="709" w:right="-1"/>
        <w:rPr>
          <w:rFonts w:asciiTheme="majorEastAsia" w:eastAsiaTheme="majorEastAsia" w:hAnsiTheme="majorEastAsia"/>
          <w:sz w:val="22"/>
          <w:szCs w:val="22"/>
          <w:lang w:eastAsia="ja-JP"/>
        </w:rPr>
      </w:pPr>
      <w:r w:rsidRPr="00F91185">
        <w:rPr>
          <w:rFonts w:asciiTheme="majorEastAsia" w:eastAsiaTheme="majorEastAsia" w:hAnsiTheme="majorEastAsia" w:hint="eastAsia"/>
          <w:sz w:val="22"/>
          <w:szCs w:val="22"/>
          <w:lang w:eastAsia="ja-JP"/>
        </w:rPr>
        <w:t>この省電力メカニズムは、継続的に、または一定期間の消費電力を削減するために適用することができます。</w:t>
      </w:r>
    </w:p>
    <w:p w14:paraId="27D1F82D" w14:textId="77777777" w:rsid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24EA8A55" w14:textId="669D2A95" w:rsid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r w:rsidRPr="00F91185">
        <w:rPr>
          <w:rFonts w:asciiTheme="majorEastAsia" w:eastAsiaTheme="majorEastAsia" w:hAnsiTheme="majorEastAsia" w:hint="eastAsia"/>
          <w:sz w:val="22"/>
          <w:szCs w:val="22"/>
          <w:lang w:eastAsia="ja-JP"/>
        </w:rPr>
        <w:t>トランスポート装置は、O-CU、O-DU、O-RUなどのCOREおよびRAN装置と連携して、省電力化の仕組みを実現する必要があります。このような仕組みを実現するために、調整</w:t>
      </w:r>
      <w:r w:rsidR="00ED2782">
        <w:rPr>
          <w:rFonts w:asciiTheme="majorEastAsia" w:eastAsiaTheme="majorEastAsia" w:hAnsiTheme="majorEastAsia" w:hint="eastAsia"/>
          <w:sz w:val="22"/>
          <w:szCs w:val="22"/>
          <w:lang w:eastAsia="ja-JP"/>
        </w:rPr>
        <w:t>インタフェース</w:t>
      </w:r>
      <w:r w:rsidRPr="00F91185">
        <w:rPr>
          <w:rFonts w:asciiTheme="majorEastAsia" w:eastAsiaTheme="majorEastAsia" w:hAnsiTheme="majorEastAsia" w:hint="eastAsia"/>
          <w:sz w:val="22"/>
          <w:szCs w:val="22"/>
          <w:lang w:eastAsia="ja-JP"/>
        </w:rPr>
        <w:t>が提案される可能性がある。アンテナおよびハブ装置は、リンクがアイドル状態のときのスリープ期間のアプローチと、伝送される実際のペイロードに応じた回線レートの切り替えを組み合わせることで、ネットワークのエネルギー効率を最大限に高めることができるでしょう。後者の場合、境界装置において、必要なペイロードに合わせてクロックレートやアクティブポートおよび波長の数を適応させるために、必要なロジックを有効化することが不可欠です。</w:t>
      </w:r>
    </w:p>
    <w:p w14:paraId="12F9B652" w14:textId="77777777" w:rsidR="001B15E4" w:rsidRPr="00514D5C" w:rsidRDefault="001B15E4" w:rsidP="001B15E4">
      <w:pPr>
        <w:pStyle w:val="af9"/>
        <w:spacing w:line="307" w:lineRule="auto"/>
        <w:ind w:leftChars="342" w:left="709" w:right="-1"/>
        <w:rPr>
          <w:rFonts w:asciiTheme="majorEastAsia" w:eastAsiaTheme="majorEastAsia" w:hAnsiTheme="majorEastAsia"/>
          <w:sz w:val="22"/>
          <w:szCs w:val="22"/>
          <w:lang w:eastAsia="ja-JP"/>
        </w:rPr>
      </w:pPr>
    </w:p>
    <w:p w14:paraId="2558149A" w14:textId="77777777" w:rsidR="00F91185" w:rsidRP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r w:rsidRPr="00F91185">
        <w:rPr>
          <w:rFonts w:asciiTheme="majorEastAsia" w:eastAsiaTheme="majorEastAsia" w:hAnsiTheme="majorEastAsia" w:hint="eastAsia"/>
          <w:sz w:val="22"/>
          <w:szCs w:val="22"/>
          <w:lang w:eastAsia="ja-JP"/>
        </w:rPr>
        <w:t>変動するトラフィック負荷に対して最もエネルギー効率の高い伝送を提供するためには、アンテ</w:t>
      </w:r>
      <w:r w:rsidRPr="00F91185">
        <w:rPr>
          <w:rFonts w:asciiTheme="majorEastAsia" w:eastAsiaTheme="majorEastAsia" w:hAnsiTheme="majorEastAsia" w:hint="eastAsia"/>
          <w:sz w:val="22"/>
          <w:szCs w:val="22"/>
          <w:lang w:eastAsia="ja-JP"/>
        </w:rPr>
        <w:lastRenderedPageBreak/>
        <w:t>ナサイトとハブ機器がそれに対応できる能力を備えていなければなりません。</w:t>
      </w:r>
    </w:p>
    <w:p w14:paraId="3F1B2892" w14:textId="77777777" w:rsidR="00F91185" w:rsidRP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r w:rsidRPr="00F91185">
        <w:rPr>
          <w:rFonts w:asciiTheme="majorEastAsia" w:eastAsiaTheme="majorEastAsia" w:hAnsiTheme="majorEastAsia" w:hint="eastAsia"/>
          <w:sz w:val="22"/>
          <w:szCs w:val="22"/>
          <w:lang w:eastAsia="ja-JP"/>
        </w:rPr>
        <w:t>例えば、トランスポート機器は、アンテナサイトとハブ機器間でのEthernet PHYラインレートの動的な自動ネゴシエーションを提供しなければならず、これを実際のペイロードに応じてサポートされる複数のEthernet PHYラインレートの中で有効にする必要があります。</w:t>
      </w:r>
    </w:p>
    <w:p w14:paraId="0329F60E" w14:textId="0FF02D9A" w:rsidR="001B15E4" w:rsidRPr="001B15E4" w:rsidRDefault="00F91185" w:rsidP="00F91185">
      <w:pPr>
        <w:pStyle w:val="af9"/>
        <w:spacing w:line="307" w:lineRule="auto"/>
        <w:ind w:leftChars="342" w:left="709" w:right="-1"/>
        <w:rPr>
          <w:rFonts w:asciiTheme="majorEastAsia" w:eastAsiaTheme="majorEastAsia" w:hAnsiTheme="majorEastAsia"/>
          <w:sz w:val="22"/>
          <w:szCs w:val="22"/>
          <w:lang w:eastAsia="ja-JP"/>
        </w:rPr>
      </w:pPr>
      <w:r w:rsidRPr="00F91185">
        <w:rPr>
          <w:rFonts w:asciiTheme="majorEastAsia" w:eastAsiaTheme="majorEastAsia" w:hAnsiTheme="majorEastAsia" w:hint="eastAsia"/>
          <w:sz w:val="22"/>
          <w:szCs w:val="22"/>
          <w:lang w:eastAsia="ja-JP"/>
        </w:rPr>
        <w:t>マルチ波長トランスポート（またはトランシーバー）の場合、必要なトラフィックをサポートするために、アクティブな波長ペアの数を調整することができます。</w:t>
      </w:r>
    </w:p>
    <w:p w14:paraId="633284DE" w14:textId="77777777" w:rsidR="00806B20" w:rsidRDefault="00806B20" w:rsidP="00806B20">
      <w:pPr>
        <w:pStyle w:val="af9"/>
        <w:spacing w:line="307" w:lineRule="auto"/>
        <w:ind w:leftChars="342" w:left="709" w:right="-1"/>
        <w:rPr>
          <w:rFonts w:asciiTheme="majorEastAsia" w:eastAsiaTheme="majorEastAsia" w:hAnsiTheme="majorEastAsia"/>
          <w:sz w:val="22"/>
          <w:szCs w:val="22"/>
          <w:lang w:eastAsia="ja-JP"/>
        </w:rPr>
      </w:pPr>
    </w:p>
    <w:p w14:paraId="77B8BD85" w14:textId="5956A19B" w:rsidR="00F91185" w:rsidRDefault="00D569C7" w:rsidP="00806B20">
      <w:pPr>
        <w:pStyle w:val="af9"/>
        <w:spacing w:line="307" w:lineRule="auto"/>
        <w:ind w:leftChars="342" w:left="709" w:right="-1"/>
        <w:rPr>
          <w:rFonts w:asciiTheme="majorEastAsia" w:eastAsiaTheme="majorEastAsia" w:hAnsiTheme="majorEastAsia"/>
          <w:sz w:val="22"/>
          <w:szCs w:val="22"/>
          <w:lang w:eastAsia="ja-JP"/>
        </w:rPr>
      </w:pPr>
      <w:r w:rsidRPr="00D569C7">
        <w:rPr>
          <w:rFonts w:asciiTheme="majorEastAsia" w:eastAsiaTheme="majorEastAsia" w:hAnsiTheme="majorEastAsia" w:hint="eastAsia"/>
          <w:sz w:val="22"/>
          <w:szCs w:val="22"/>
          <w:lang w:eastAsia="ja-JP"/>
        </w:rPr>
        <w:t>クロックの品質に対する高い要求とクロック回復回路の長い回復時間により、ラインレートを切り替える際には下流方向への位相のずれは許されません。また、このような切り替えはヒットレス(無停止)で実行されなければならず、すなわち、</w:t>
      </w:r>
      <w:r w:rsidR="00866DCD">
        <w:rPr>
          <w:rFonts w:asciiTheme="majorEastAsia" w:eastAsiaTheme="majorEastAsia" w:hAnsiTheme="majorEastAsia" w:hint="eastAsia"/>
          <w:sz w:val="22"/>
          <w:szCs w:val="22"/>
          <w:lang w:eastAsia="ja-JP"/>
        </w:rPr>
        <w:t>イーサネットパケット</w:t>
      </w:r>
      <w:r w:rsidRPr="00D569C7">
        <w:rPr>
          <w:rFonts w:asciiTheme="majorEastAsia" w:eastAsiaTheme="majorEastAsia" w:hAnsiTheme="majorEastAsia" w:hint="eastAsia"/>
          <w:sz w:val="22"/>
          <w:szCs w:val="22"/>
          <w:lang w:eastAsia="ja-JP"/>
        </w:rPr>
        <w:t>の損失は一切あってはならない。</w:t>
      </w:r>
    </w:p>
    <w:p w14:paraId="405B2707" w14:textId="77777777" w:rsidR="00F91185" w:rsidRDefault="00F91185" w:rsidP="00806B20">
      <w:pPr>
        <w:pStyle w:val="af9"/>
        <w:spacing w:line="307" w:lineRule="auto"/>
        <w:ind w:leftChars="342" w:left="709" w:right="-1"/>
        <w:rPr>
          <w:rFonts w:asciiTheme="majorEastAsia" w:eastAsiaTheme="majorEastAsia" w:hAnsiTheme="majorEastAsia"/>
          <w:sz w:val="22"/>
          <w:szCs w:val="22"/>
          <w:lang w:eastAsia="ja-JP"/>
        </w:rPr>
      </w:pPr>
    </w:p>
    <w:p w14:paraId="1DDE7DB6" w14:textId="2E72DE4D" w:rsidR="00F91185" w:rsidRDefault="00D569C7" w:rsidP="00F91185">
      <w:pPr>
        <w:ind w:leftChars="205" w:left="425"/>
        <w:jc w:val="left"/>
        <w:outlineLvl w:val="1"/>
        <w:rPr>
          <w:rFonts w:asciiTheme="majorEastAsia" w:eastAsiaTheme="majorEastAsia" w:hAnsiTheme="majorEastAsia"/>
        </w:rPr>
      </w:pPr>
      <w:bookmarkStart w:id="62" w:name="_Toc182312951"/>
      <w:r>
        <w:rPr>
          <w:rFonts w:asciiTheme="majorEastAsia" w:eastAsiaTheme="majorEastAsia" w:hAnsiTheme="majorEastAsia" w:hint="eastAsia"/>
        </w:rPr>
        <w:t>１１</w:t>
      </w:r>
      <w:r w:rsidR="00F91185">
        <w:rPr>
          <w:rFonts w:asciiTheme="majorEastAsia" w:eastAsiaTheme="majorEastAsia" w:hAnsiTheme="majorEastAsia" w:hint="eastAsia"/>
        </w:rPr>
        <w:t>－</w:t>
      </w:r>
      <w:r>
        <w:rPr>
          <w:rFonts w:asciiTheme="majorEastAsia" w:eastAsiaTheme="majorEastAsia" w:hAnsiTheme="majorEastAsia" w:hint="eastAsia"/>
        </w:rPr>
        <w:t>４</w:t>
      </w:r>
      <w:r w:rsidR="00F91185">
        <w:rPr>
          <w:rFonts w:asciiTheme="majorEastAsia" w:eastAsiaTheme="majorEastAsia" w:hAnsiTheme="majorEastAsia" w:hint="eastAsia"/>
        </w:rPr>
        <w:t>．</w:t>
      </w:r>
      <w:r w:rsidRPr="00D569C7">
        <w:rPr>
          <w:rFonts w:asciiTheme="majorEastAsia" w:eastAsiaTheme="majorEastAsia" w:hAnsiTheme="majorEastAsia" w:hint="eastAsia"/>
        </w:rPr>
        <w:t>遠隔監視アンテナサイト運用</w:t>
      </w:r>
      <w:bookmarkEnd w:id="62"/>
    </w:p>
    <w:p w14:paraId="31FF45CC" w14:textId="3E66B649" w:rsidR="00D569C7" w:rsidRPr="00D569C7" w:rsidRDefault="00D569C7" w:rsidP="00D569C7">
      <w:pPr>
        <w:pStyle w:val="af9"/>
        <w:spacing w:line="307" w:lineRule="auto"/>
        <w:ind w:leftChars="342" w:left="709" w:right="-1"/>
        <w:rPr>
          <w:rFonts w:asciiTheme="majorEastAsia" w:eastAsiaTheme="majorEastAsia" w:hAnsiTheme="majorEastAsia"/>
          <w:sz w:val="22"/>
          <w:szCs w:val="22"/>
          <w:lang w:eastAsia="ja-JP"/>
        </w:rPr>
      </w:pPr>
      <w:r w:rsidRPr="00D569C7">
        <w:rPr>
          <w:rFonts w:asciiTheme="majorEastAsia" w:eastAsiaTheme="majorEastAsia" w:hAnsiTheme="majorEastAsia" w:hint="eastAsia"/>
          <w:sz w:val="22"/>
          <w:szCs w:val="22"/>
          <w:lang w:eastAsia="ja-JP"/>
        </w:rPr>
        <w:t>アンテナタワーのサイトでは、環境、電力、タワーの照明、建物、設備に関するセンサーやアクチュエーター(アラームの収集、現場での積極的な対応など)の遠隔監視も必要です。この遠隔操作には、ハブサイトまたは他の遠隔サイトにあるマスターユニットとの論理リンクが必要です。</w:t>
      </w:r>
    </w:p>
    <w:p w14:paraId="6AF3966B" w14:textId="056BD88D" w:rsidR="00F91185" w:rsidRDefault="00D569C7" w:rsidP="00D569C7">
      <w:pPr>
        <w:pStyle w:val="af9"/>
        <w:spacing w:line="307" w:lineRule="auto"/>
        <w:ind w:leftChars="342" w:left="709" w:right="-1"/>
        <w:rPr>
          <w:rFonts w:asciiTheme="majorEastAsia" w:eastAsiaTheme="majorEastAsia" w:hAnsiTheme="majorEastAsia"/>
          <w:sz w:val="22"/>
          <w:szCs w:val="22"/>
          <w:lang w:eastAsia="ja-JP"/>
        </w:rPr>
      </w:pPr>
      <w:r w:rsidRPr="00D569C7">
        <w:rPr>
          <w:rFonts w:asciiTheme="majorEastAsia" w:eastAsiaTheme="majorEastAsia" w:hAnsiTheme="majorEastAsia" w:hint="eastAsia"/>
          <w:sz w:val="22"/>
          <w:szCs w:val="22"/>
          <w:lang w:eastAsia="ja-JP"/>
        </w:rPr>
        <w:t>このリンクは、イーサネット(ファーストイーサネットまたはギガビットイーサネット)をベースに構築することができます。このリンクは、アンテナサイトとハブサイト間のトランスポートシステムによって考慮されるべきです。</w:t>
      </w:r>
    </w:p>
    <w:p w14:paraId="51F46530" w14:textId="77777777" w:rsidR="00F91185" w:rsidRPr="00F91185" w:rsidRDefault="00F91185" w:rsidP="00806B20">
      <w:pPr>
        <w:pStyle w:val="af9"/>
        <w:spacing w:line="307" w:lineRule="auto"/>
        <w:ind w:leftChars="342" w:left="709" w:right="-1"/>
        <w:rPr>
          <w:rFonts w:asciiTheme="majorEastAsia" w:eastAsiaTheme="majorEastAsia" w:hAnsiTheme="majorEastAsia"/>
          <w:sz w:val="22"/>
          <w:szCs w:val="22"/>
          <w:lang w:eastAsia="ja-JP"/>
        </w:rPr>
      </w:pPr>
    </w:p>
    <w:p w14:paraId="0A410096" w14:textId="156900AC" w:rsidR="00F91185" w:rsidRDefault="00C02A5E" w:rsidP="00F91185">
      <w:pPr>
        <w:ind w:leftChars="205" w:left="425"/>
        <w:jc w:val="left"/>
        <w:outlineLvl w:val="1"/>
        <w:rPr>
          <w:rFonts w:asciiTheme="majorEastAsia" w:eastAsiaTheme="majorEastAsia" w:hAnsiTheme="majorEastAsia"/>
        </w:rPr>
      </w:pPr>
      <w:bookmarkStart w:id="63" w:name="_Toc182312952"/>
      <w:r>
        <w:rPr>
          <w:rFonts w:asciiTheme="majorEastAsia" w:eastAsiaTheme="majorEastAsia" w:hAnsiTheme="majorEastAsia" w:hint="eastAsia"/>
        </w:rPr>
        <w:t>１１</w:t>
      </w:r>
      <w:r w:rsidR="00F91185">
        <w:rPr>
          <w:rFonts w:asciiTheme="majorEastAsia" w:eastAsiaTheme="majorEastAsia" w:hAnsiTheme="majorEastAsia" w:hint="eastAsia"/>
        </w:rPr>
        <w:t>－</w:t>
      </w:r>
      <w:r>
        <w:rPr>
          <w:rFonts w:asciiTheme="majorEastAsia" w:eastAsiaTheme="majorEastAsia" w:hAnsiTheme="majorEastAsia" w:hint="eastAsia"/>
        </w:rPr>
        <w:t>５</w:t>
      </w:r>
      <w:r w:rsidR="00F91185">
        <w:rPr>
          <w:rFonts w:asciiTheme="majorEastAsia" w:eastAsiaTheme="majorEastAsia" w:hAnsiTheme="majorEastAsia" w:hint="eastAsia"/>
        </w:rPr>
        <w:t>．</w:t>
      </w:r>
      <w:r w:rsidRPr="00C02A5E">
        <w:rPr>
          <w:rFonts w:asciiTheme="majorEastAsia" w:eastAsiaTheme="majorEastAsia" w:hAnsiTheme="majorEastAsia" w:hint="eastAsia"/>
        </w:rPr>
        <w:t>操作性要件</w:t>
      </w:r>
      <w:bookmarkEnd w:id="63"/>
    </w:p>
    <w:p w14:paraId="7AC02B7E" w14:textId="4DD2DF37" w:rsidR="00F91185" w:rsidRDefault="00C02A5E" w:rsidP="00F91185">
      <w:pPr>
        <w:pStyle w:val="af9"/>
        <w:spacing w:line="307" w:lineRule="auto"/>
        <w:ind w:leftChars="342" w:left="709" w:right="-1"/>
        <w:rPr>
          <w:rFonts w:asciiTheme="majorEastAsia" w:eastAsiaTheme="majorEastAsia" w:hAnsiTheme="majorEastAsia"/>
          <w:sz w:val="22"/>
          <w:szCs w:val="22"/>
          <w:lang w:eastAsia="ja-JP"/>
        </w:rPr>
      </w:pPr>
      <w:r w:rsidRPr="00C02A5E">
        <w:rPr>
          <w:rFonts w:asciiTheme="majorEastAsia" w:eastAsiaTheme="majorEastAsia" w:hAnsiTheme="majorEastAsia" w:hint="eastAsia"/>
          <w:sz w:val="22"/>
          <w:szCs w:val="22"/>
          <w:lang w:eastAsia="ja-JP"/>
        </w:rPr>
        <w:t>表 14は、操作性のトランスポート要件をまとめたものです。</w:t>
      </w:r>
    </w:p>
    <w:p w14:paraId="3B7CB298" w14:textId="77777777" w:rsidR="00C02A5E" w:rsidRDefault="00C02A5E" w:rsidP="00F91185">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2972"/>
        <w:gridCol w:w="2973"/>
        <w:gridCol w:w="2974"/>
      </w:tblGrid>
      <w:tr w:rsidR="00C02A5E" w14:paraId="55280926" w14:textId="77777777" w:rsidTr="00C02A5E">
        <w:tc>
          <w:tcPr>
            <w:tcW w:w="2972" w:type="dxa"/>
          </w:tcPr>
          <w:p w14:paraId="5AC533A1" w14:textId="1C13D2C2" w:rsidR="00C02A5E" w:rsidRDefault="00C02A5E" w:rsidP="00C02A5E">
            <w:pPr>
              <w:pStyle w:val="af9"/>
              <w:spacing w:line="307" w:lineRule="auto"/>
              <w:ind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能力</w:t>
            </w:r>
          </w:p>
        </w:tc>
        <w:tc>
          <w:tcPr>
            <w:tcW w:w="2973" w:type="dxa"/>
          </w:tcPr>
          <w:p w14:paraId="5A5A939C" w14:textId="60ACA4BE" w:rsidR="00C02A5E" w:rsidRDefault="00C02A5E" w:rsidP="00C02A5E">
            <w:pPr>
              <w:pStyle w:val="af9"/>
              <w:spacing w:line="307" w:lineRule="auto"/>
              <w:ind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要件</w:t>
            </w:r>
          </w:p>
        </w:tc>
        <w:tc>
          <w:tcPr>
            <w:tcW w:w="2974" w:type="dxa"/>
          </w:tcPr>
          <w:p w14:paraId="5FDDA5A1" w14:textId="78286156" w:rsidR="00C02A5E" w:rsidRDefault="00C02A5E" w:rsidP="00C02A5E">
            <w:pPr>
              <w:pStyle w:val="af9"/>
              <w:spacing w:line="307" w:lineRule="auto"/>
              <w:ind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備考</w:t>
            </w:r>
          </w:p>
        </w:tc>
      </w:tr>
      <w:tr w:rsidR="00C02A5E" w14:paraId="782BEF01" w14:textId="77777777" w:rsidTr="00C02A5E">
        <w:tc>
          <w:tcPr>
            <w:tcW w:w="2972" w:type="dxa"/>
          </w:tcPr>
          <w:p w14:paraId="7BF3D3B6" w14:textId="0A2125CF" w:rsidR="00C02A5E" w:rsidRDefault="00C02A5E" w:rsidP="00F91185">
            <w:pPr>
              <w:pStyle w:val="af9"/>
              <w:spacing w:line="307" w:lineRule="auto"/>
              <w:ind w:right="-1"/>
              <w:rPr>
                <w:rFonts w:asciiTheme="majorEastAsia" w:eastAsiaTheme="majorEastAsia" w:hAnsiTheme="majorEastAsia"/>
                <w:sz w:val="22"/>
                <w:szCs w:val="22"/>
                <w:lang w:eastAsia="ja-JP"/>
              </w:rPr>
            </w:pPr>
            <w:r>
              <w:rPr>
                <w:rFonts w:ascii="ＭＳ 明朝" w:eastAsia="ＭＳ 明朝" w:hAnsi="ＭＳ 明朝" w:cs="ＭＳ 明朝" w:hint="eastAsia"/>
                <w:spacing w:val="-2"/>
                <w:sz w:val="24"/>
              </w:rPr>
              <w:t>マネジメント</w:t>
            </w:r>
          </w:p>
        </w:tc>
        <w:tc>
          <w:tcPr>
            <w:tcW w:w="2973" w:type="dxa"/>
          </w:tcPr>
          <w:p w14:paraId="540DF64F" w14:textId="652C4FDD" w:rsidR="00C02A5E" w:rsidRDefault="00C02A5E" w:rsidP="00F91185">
            <w:pPr>
              <w:pStyle w:val="af9"/>
              <w:spacing w:line="307" w:lineRule="auto"/>
              <w:ind w:right="-1"/>
              <w:rPr>
                <w:rFonts w:asciiTheme="majorEastAsia" w:eastAsiaTheme="majorEastAsia" w:hAnsiTheme="majorEastAsia"/>
                <w:sz w:val="22"/>
                <w:szCs w:val="22"/>
                <w:lang w:eastAsia="ja-JP"/>
              </w:rPr>
            </w:pPr>
            <w:r w:rsidRPr="00C02A5E">
              <w:rPr>
                <w:rFonts w:ascii="ＭＳ 明朝" w:eastAsia="ＭＳ 明朝" w:hAnsi="ＭＳ 明朝" w:cs="ＭＳ 明朝" w:hint="eastAsia"/>
                <w:sz w:val="24"/>
                <w:lang w:eastAsia="ja-JP"/>
              </w:rPr>
              <w:t>アンテナサイトのトランスポート機器は、ハブサイトのトランスポート機器を介して管理される場合があります。</w:t>
            </w:r>
          </w:p>
        </w:tc>
        <w:tc>
          <w:tcPr>
            <w:tcW w:w="2974" w:type="dxa"/>
          </w:tcPr>
          <w:p w14:paraId="36AF2505" w14:textId="77777777" w:rsidR="00C02A5E" w:rsidRDefault="00C02A5E" w:rsidP="00F91185">
            <w:pPr>
              <w:pStyle w:val="af9"/>
              <w:spacing w:line="307" w:lineRule="auto"/>
              <w:ind w:right="-1"/>
              <w:rPr>
                <w:rFonts w:asciiTheme="majorEastAsia" w:eastAsiaTheme="majorEastAsia" w:hAnsiTheme="majorEastAsia"/>
                <w:sz w:val="22"/>
                <w:szCs w:val="22"/>
                <w:lang w:eastAsia="ja-JP"/>
              </w:rPr>
            </w:pPr>
          </w:p>
        </w:tc>
      </w:tr>
      <w:tr w:rsidR="00C02A5E" w14:paraId="3E029496" w14:textId="77777777" w:rsidTr="00C02A5E">
        <w:tc>
          <w:tcPr>
            <w:tcW w:w="2972" w:type="dxa"/>
          </w:tcPr>
          <w:p w14:paraId="487CF06D" w14:textId="5633A620" w:rsidR="00C02A5E" w:rsidRDefault="00C02A5E" w:rsidP="00F91185">
            <w:pPr>
              <w:pStyle w:val="af9"/>
              <w:spacing w:line="307" w:lineRule="auto"/>
              <w:ind w:right="-1"/>
              <w:rPr>
                <w:rFonts w:asciiTheme="majorEastAsia" w:eastAsiaTheme="majorEastAsia" w:hAnsiTheme="majorEastAsia"/>
                <w:sz w:val="22"/>
                <w:szCs w:val="22"/>
                <w:lang w:eastAsia="ja-JP"/>
              </w:rPr>
            </w:pPr>
            <w:r w:rsidRPr="00C02A5E">
              <w:rPr>
                <w:rFonts w:asciiTheme="majorEastAsia" w:eastAsiaTheme="majorEastAsia" w:hAnsiTheme="majorEastAsia" w:hint="eastAsia"/>
                <w:sz w:val="22"/>
                <w:szCs w:val="22"/>
                <w:lang w:eastAsia="ja-JP"/>
              </w:rPr>
              <w:t>監督</w:t>
            </w:r>
          </w:p>
        </w:tc>
        <w:tc>
          <w:tcPr>
            <w:tcW w:w="2973" w:type="dxa"/>
          </w:tcPr>
          <w:p w14:paraId="7C205132" w14:textId="549CB454" w:rsidR="00C02A5E" w:rsidRDefault="00C02A5E" w:rsidP="00F91185">
            <w:pPr>
              <w:pStyle w:val="af9"/>
              <w:spacing w:line="307" w:lineRule="auto"/>
              <w:ind w:right="-1"/>
              <w:rPr>
                <w:rFonts w:asciiTheme="majorEastAsia" w:eastAsiaTheme="majorEastAsia" w:hAnsiTheme="majorEastAsia"/>
                <w:sz w:val="22"/>
                <w:szCs w:val="22"/>
                <w:lang w:eastAsia="ja-JP"/>
              </w:rPr>
            </w:pPr>
            <w:r w:rsidRPr="00C02A5E">
              <w:rPr>
                <w:rFonts w:asciiTheme="majorEastAsia" w:eastAsiaTheme="majorEastAsia" w:hAnsiTheme="majorEastAsia" w:hint="eastAsia"/>
                <w:sz w:val="22"/>
                <w:szCs w:val="22"/>
                <w:lang w:eastAsia="ja-JP"/>
              </w:rPr>
              <w:t>トランスポート機器の監視は、機器とインフラストラクチャの障害を区別しなければならない。</w:t>
            </w:r>
          </w:p>
        </w:tc>
        <w:tc>
          <w:tcPr>
            <w:tcW w:w="2974" w:type="dxa"/>
          </w:tcPr>
          <w:p w14:paraId="7ED7F5EE" w14:textId="77777777" w:rsidR="00C02A5E" w:rsidRDefault="00C02A5E" w:rsidP="00F91185">
            <w:pPr>
              <w:pStyle w:val="af9"/>
              <w:spacing w:line="307" w:lineRule="auto"/>
              <w:ind w:right="-1"/>
              <w:rPr>
                <w:rFonts w:asciiTheme="majorEastAsia" w:eastAsiaTheme="majorEastAsia" w:hAnsiTheme="majorEastAsia"/>
                <w:sz w:val="22"/>
                <w:szCs w:val="22"/>
                <w:lang w:eastAsia="ja-JP"/>
              </w:rPr>
            </w:pPr>
          </w:p>
        </w:tc>
      </w:tr>
      <w:tr w:rsidR="00C02A5E" w14:paraId="179D0D0B" w14:textId="77777777" w:rsidTr="00C02A5E">
        <w:tc>
          <w:tcPr>
            <w:tcW w:w="2972" w:type="dxa"/>
          </w:tcPr>
          <w:p w14:paraId="040B1257" w14:textId="084D465F" w:rsidR="00C02A5E" w:rsidRDefault="00C02A5E" w:rsidP="00F91185">
            <w:pPr>
              <w:pStyle w:val="af9"/>
              <w:spacing w:line="307" w:lineRule="auto"/>
              <w:ind w:right="-1"/>
              <w:rPr>
                <w:rFonts w:asciiTheme="majorEastAsia" w:eastAsiaTheme="majorEastAsia" w:hAnsiTheme="majorEastAsia"/>
                <w:sz w:val="22"/>
                <w:szCs w:val="22"/>
                <w:lang w:eastAsia="ja-JP"/>
              </w:rPr>
            </w:pPr>
            <w:r w:rsidRPr="00C02A5E">
              <w:rPr>
                <w:rFonts w:asciiTheme="majorEastAsia" w:eastAsiaTheme="majorEastAsia" w:hAnsiTheme="majorEastAsia" w:hint="eastAsia"/>
                <w:sz w:val="22"/>
                <w:szCs w:val="22"/>
                <w:lang w:eastAsia="ja-JP"/>
              </w:rPr>
              <w:t>不正な動作</w:t>
            </w:r>
          </w:p>
        </w:tc>
        <w:tc>
          <w:tcPr>
            <w:tcW w:w="2973" w:type="dxa"/>
          </w:tcPr>
          <w:p w14:paraId="37CB50E6" w14:textId="4BD7B7A1" w:rsidR="00C02A5E" w:rsidRDefault="00C02A5E" w:rsidP="00F91185">
            <w:pPr>
              <w:pStyle w:val="af9"/>
              <w:spacing w:line="307" w:lineRule="auto"/>
              <w:ind w:right="-1"/>
              <w:rPr>
                <w:rFonts w:asciiTheme="majorEastAsia" w:eastAsiaTheme="majorEastAsia" w:hAnsiTheme="majorEastAsia"/>
                <w:sz w:val="22"/>
                <w:szCs w:val="22"/>
                <w:lang w:eastAsia="ja-JP"/>
              </w:rPr>
            </w:pPr>
            <w:r w:rsidRPr="00C02A5E">
              <w:rPr>
                <w:rFonts w:asciiTheme="majorEastAsia" w:eastAsiaTheme="majorEastAsia" w:hAnsiTheme="majorEastAsia" w:hint="eastAsia"/>
                <w:sz w:val="22"/>
                <w:szCs w:val="22"/>
                <w:lang w:eastAsia="ja-JP"/>
              </w:rPr>
              <w:t>アクセスネットワークセグメ</w:t>
            </w:r>
            <w:r w:rsidRPr="00C02A5E">
              <w:rPr>
                <w:rFonts w:asciiTheme="majorEastAsia" w:eastAsiaTheme="majorEastAsia" w:hAnsiTheme="majorEastAsia" w:hint="eastAsia"/>
                <w:sz w:val="22"/>
                <w:szCs w:val="22"/>
                <w:lang w:eastAsia="ja-JP"/>
              </w:rPr>
              <w:lastRenderedPageBreak/>
              <w:t>ントでは、アンテナサイトのトランスポート機器は、サイレントスタートネットワーク機能のような他のネットワークの運用を妨害しないためのメカニズムをサポートしなければならない。</w:t>
            </w:r>
          </w:p>
        </w:tc>
        <w:tc>
          <w:tcPr>
            <w:tcW w:w="2974" w:type="dxa"/>
          </w:tcPr>
          <w:p w14:paraId="0DEB515D" w14:textId="46858152" w:rsidR="00C02A5E" w:rsidRDefault="00C02A5E" w:rsidP="00F91185">
            <w:pPr>
              <w:pStyle w:val="af9"/>
              <w:spacing w:line="307" w:lineRule="auto"/>
              <w:ind w:right="-1"/>
              <w:rPr>
                <w:rFonts w:asciiTheme="majorEastAsia" w:eastAsiaTheme="majorEastAsia" w:hAnsiTheme="majorEastAsia"/>
                <w:sz w:val="22"/>
                <w:szCs w:val="22"/>
                <w:lang w:eastAsia="ja-JP"/>
              </w:rPr>
            </w:pPr>
            <w:r w:rsidRPr="00C02A5E">
              <w:rPr>
                <w:rFonts w:asciiTheme="majorEastAsia" w:eastAsiaTheme="majorEastAsia" w:hAnsiTheme="majorEastAsia" w:hint="eastAsia"/>
                <w:sz w:val="22"/>
                <w:szCs w:val="22"/>
                <w:lang w:eastAsia="ja-JP"/>
              </w:rPr>
              <w:lastRenderedPageBreak/>
              <w:t>この要件により、意図しない</w:t>
            </w:r>
            <w:r w:rsidRPr="00C02A5E">
              <w:rPr>
                <w:rFonts w:asciiTheme="majorEastAsia" w:eastAsiaTheme="majorEastAsia" w:hAnsiTheme="majorEastAsia" w:hint="eastAsia"/>
                <w:sz w:val="22"/>
                <w:szCs w:val="22"/>
                <w:lang w:eastAsia="ja-JP"/>
              </w:rPr>
              <w:lastRenderedPageBreak/>
              <w:t>接続が発生した場合でも、FTTHネットワーク上の通信の妨害を防止することができます。</w:t>
            </w:r>
          </w:p>
        </w:tc>
      </w:tr>
      <w:tr w:rsidR="00C02A5E" w14:paraId="6DFB1D45" w14:textId="77777777" w:rsidTr="00C02A5E">
        <w:tc>
          <w:tcPr>
            <w:tcW w:w="2972" w:type="dxa"/>
          </w:tcPr>
          <w:p w14:paraId="7F0A1192" w14:textId="697B349F" w:rsidR="00C02A5E" w:rsidRDefault="00C02A5E" w:rsidP="00F91185">
            <w:pPr>
              <w:pStyle w:val="af9"/>
              <w:spacing w:line="307" w:lineRule="auto"/>
              <w:ind w:right="-1"/>
              <w:rPr>
                <w:rFonts w:asciiTheme="majorEastAsia" w:eastAsiaTheme="majorEastAsia" w:hAnsiTheme="majorEastAsia"/>
                <w:sz w:val="22"/>
                <w:szCs w:val="22"/>
                <w:lang w:eastAsia="ja-JP"/>
              </w:rPr>
            </w:pPr>
            <w:r w:rsidRPr="00C02A5E">
              <w:rPr>
                <w:rFonts w:asciiTheme="majorEastAsia" w:eastAsiaTheme="majorEastAsia" w:hAnsiTheme="majorEastAsia" w:hint="eastAsia"/>
                <w:sz w:val="22"/>
                <w:szCs w:val="22"/>
                <w:lang w:eastAsia="ja-JP"/>
              </w:rPr>
              <w:lastRenderedPageBreak/>
              <w:t>利用可能</w:t>
            </w:r>
            <w:r>
              <w:rPr>
                <w:rFonts w:asciiTheme="majorEastAsia" w:eastAsiaTheme="majorEastAsia" w:hAnsiTheme="majorEastAsia" w:hint="eastAsia"/>
                <w:sz w:val="22"/>
                <w:szCs w:val="22"/>
                <w:lang w:eastAsia="ja-JP"/>
              </w:rPr>
              <w:t>性</w:t>
            </w:r>
          </w:p>
        </w:tc>
        <w:tc>
          <w:tcPr>
            <w:tcW w:w="2973" w:type="dxa"/>
          </w:tcPr>
          <w:p w14:paraId="4050FF2E" w14:textId="1705710B" w:rsidR="00C02A5E"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オペレータは、トランスポート機器およびインフラストラクチャに耐障害性メカニズムを使用することを選択してもよい。</w:t>
            </w:r>
          </w:p>
        </w:tc>
        <w:tc>
          <w:tcPr>
            <w:tcW w:w="2974" w:type="dxa"/>
          </w:tcPr>
          <w:p w14:paraId="7E5A6C56" w14:textId="30C32608" w:rsidR="00C02A5E"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この要件を満たす技術ソリューションは、COREおよびRAN機器との調整に基づいてカバーされます。</w:t>
            </w:r>
          </w:p>
        </w:tc>
      </w:tr>
      <w:tr w:rsidR="00C02A5E" w14:paraId="7FE67D5C" w14:textId="77777777" w:rsidTr="00C02A5E">
        <w:tc>
          <w:tcPr>
            <w:tcW w:w="2972" w:type="dxa"/>
          </w:tcPr>
          <w:p w14:paraId="559ECDFC" w14:textId="72777075" w:rsidR="00C02A5E"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トランシーバー</w:t>
            </w:r>
          </w:p>
        </w:tc>
        <w:tc>
          <w:tcPr>
            <w:tcW w:w="2973" w:type="dxa"/>
          </w:tcPr>
          <w:p w14:paraId="4851285E" w14:textId="76C3021F" w:rsidR="00C02A5E"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トランスポート装置は、トランシーバーのデジタル診断データを提供しなければならない。アンテナサイトとハブ間のトランシーバー間の相互運用性は必須です。運用者は、運用を容易にするために、双方向(シングルファイバー)を選択してもよい。WDMトランスポート装置の場合、運用者は、自動チューニング波長トランシーバーを選択してもよい。</w:t>
            </w:r>
          </w:p>
        </w:tc>
        <w:tc>
          <w:tcPr>
            <w:tcW w:w="2974" w:type="dxa"/>
          </w:tcPr>
          <w:p w14:paraId="6C868699" w14:textId="77777777" w:rsidR="00C02A5E" w:rsidRDefault="00C02A5E" w:rsidP="00F91185">
            <w:pPr>
              <w:pStyle w:val="af9"/>
              <w:spacing w:line="307" w:lineRule="auto"/>
              <w:ind w:right="-1"/>
              <w:rPr>
                <w:rFonts w:asciiTheme="majorEastAsia" w:eastAsiaTheme="majorEastAsia" w:hAnsiTheme="majorEastAsia"/>
                <w:sz w:val="22"/>
                <w:szCs w:val="22"/>
                <w:lang w:eastAsia="ja-JP"/>
              </w:rPr>
            </w:pPr>
          </w:p>
        </w:tc>
      </w:tr>
      <w:tr w:rsidR="00C02A5E" w14:paraId="78648713" w14:textId="77777777" w:rsidTr="00C02A5E">
        <w:tc>
          <w:tcPr>
            <w:tcW w:w="2972" w:type="dxa"/>
          </w:tcPr>
          <w:p w14:paraId="48643446" w14:textId="380C1D38" w:rsidR="00C02A5E"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ポートID</w:t>
            </w:r>
          </w:p>
        </w:tc>
        <w:tc>
          <w:tcPr>
            <w:tcW w:w="2973" w:type="dxa"/>
          </w:tcPr>
          <w:p w14:paraId="47363307" w14:textId="7E6ED49F" w:rsidR="00C02A5E"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アンテナサイトの運用においては、遠隔操作のために、光学的モニタリングおよび監視パラメータがサポートされなければならない。</w:t>
            </w:r>
          </w:p>
        </w:tc>
        <w:tc>
          <w:tcPr>
            <w:tcW w:w="2974" w:type="dxa"/>
          </w:tcPr>
          <w:p w14:paraId="055065F8" w14:textId="77777777" w:rsidR="00C02A5E" w:rsidRDefault="00C02A5E" w:rsidP="00F91185">
            <w:pPr>
              <w:pStyle w:val="af9"/>
              <w:spacing w:line="307" w:lineRule="auto"/>
              <w:ind w:right="-1"/>
              <w:rPr>
                <w:rFonts w:asciiTheme="majorEastAsia" w:eastAsiaTheme="majorEastAsia" w:hAnsiTheme="majorEastAsia"/>
                <w:sz w:val="22"/>
                <w:szCs w:val="22"/>
                <w:lang w:eastAsia="ja-JP"/>
              </w:rPr>
            </w:pPr>
          </w:p>
        </w:tc>
      </w:tr>
      <w:tr w:rsidR="00C02A5E" w14:paraId="70C224C6" w14:textId="77777777" w:rsidTr="00C02A5E">
        <w:tc>
          <w:tcPr>
            <w:tcW w:w="2972" w:type="dxa"/>
          </w:tcPr>
          <w:p w14:paraId="439ED5A5" w14:textId="772647C9" w:rsidR="00C02A5E"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目の安全</w:t>
            </w:r>
          </w:p>
        </w:tc>
        <w:tc>
          <w:tcPr>
            <w:tcW w:w="2973" w:type="dxa"/>
          </w:tcPr>
          <w:p w14:paraId="3F76EA97" w14:textId="05EEFF0C" w:rsidR="00C02A5E"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アクセスセグメントのトランスポート機器は、IEC 60825-2で定義されているハブではクラス1M、アンテナサイトで</w:t>
            </w:r>
            <w:r w:rsidRPr="00E57250">
              <w:rPr>
                <w:rFonts w:asciiTheme="majorEastAsia" w:eastAsiaTheme="majorEastAsia" w:hAnsiTheme="majorEastAsia" w:hint="eastAsia"/>
                <w:sz w:val="22"/>
                <w:szCs w:val="22"/>
                <w:lang w:eastAsia="ja-JP"/>
              </w:rPr>
              <w:lastRenderedPageBreak/>
              <w:t>はクラス1に準拠しなければならない。</w:t>
            </w:r>
          </w:p>
        </w:tc>
        <w:tc>
          <w:tcPr>
            <w:tcW w:w="2974" w:type="dxa"/>
          </w:tcPr>
          <w:p w14:paraId="50127FEA" w14:textId="77777777" w:rsidR="00C02A5E" w:rsidRDefault="00C02A5E" w:rsidP="00F91185">
            <w:pPr>
              <w:pStyle w:val="af9"/>
              <w:spacing w:line="307" w:lineRule="auto"/>
              <w:ind w:right="-1"/>
              <w:rPr>
                <w:rFonts w:asciiTheme="majorEastAsia" w:eastAsiaTheme="majorEastAsia" w:hAnsiTheme="majorEastAsia"/>
                <w:sz w:val="22"/>
                <w:szCs w:val="22"/>
                <w:lang w:eastAsia="ja-JP"/>
              </w:rPr>
            </w:pPr>
          </w:p>
        </w:tc>
      </w:tr>
      <w:tr w:rsidR="00E57250" w14:paraId="74B61153" w14:textId="77777777" w:rsidTr="00C02A5E">
        <w:tc>
          <w:tcPr>
            <w:tcW w:w="2972" w:type="dxa"/>
          </w:tcPr>
          <w:p w14:paraId="5E4C080C" w14:textId="79B27751" w:rsidR="00E57250" w:rsidRPr="00E57250"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省エネ エネルギー効率</w:t>
            </w:r>
          </w:p>
        </w:tc>
        <w:tc>
          <w:tcPr>
            <w:tcW w:w="2973" w:type="dxa"/>
          </w:tcPr>
          <w:p w14:paraId="25DD9D1D" w14:textId="6A401885" w:rsidR="00E57250" w:rsidRPr="00E57250"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トランスポート機器は、省電力機構をサポートできなければなりません。</w:t>
            </w:r>
          </w:p>
        </w:tc>
        <w:tc>
          <w:tcPr>
            <w:tcW w:w="2974" w:type="dxa"/>
          </w:tcPr>
          <w:p w14:paraId="41E120DA" w14:textId="3BDCBB25" w:rsidR="00E57250" w:rsidRDefault="00E57250" w:rsidP="00F91185">
            <w:pPr>
              <w:pStyle w:val="af9"/>
              <w:spacing w:line="307" w:lineRule="auto"/>
              <w:ind w:right="-1"/>
              <w:rPr>
                <w:rFonts w:asciiTheme="majorEastAsia" w:eastAsiaTheme="majorEastAsia" w:hAnsiTheme="majorEastAsia"/>
                <w:sz w:val="22"/>
                <w:szCs w:val="22"/>
                <w:lang w:eastAsia="ja-JP"/>
              </w:rPr>
            </w:pPr>
            <w:r w:rsidRPr="00E57250">
              <w:rPr>
                <w:rFonts w:asciiTheme="majorEastAsia" w:eastAsiaTheme="majorEastAsia" w:hAnsiTheme="majorEastAsia" w:hint="eastAsia"/>
                <w:sz w:val="22"/>
                <w:szCs w:val="22"/>
                <w:lang w:eastAsia="ja-JP"/>
              </w:rPr>
              <w:t>この要件を満たす技術ソリューションは、COREおよびRAN機器との調整に基づいてカバーされます。</w:t>
            </w:r>
          </w:p>
        </w:tc>
      </w:tr>
    </w:tbl>
    <w:p w14:paraId="51FEFE38" w14:textId="77F11964" w:rsidR="00C02A5E" w:rsidRPr="0052024E" w:rsidRDefault="00E57250" w:rsidP="00E57250">
      <w:pPr>
        <w:pStyle w:val="af9"/>
        <w:spacing w:line="307" w:lineRule="auto"/>
        <w:ind w:leftChars="342" w:left="709" w:right="-1"/>
        <w:jc w:val="center"/>
        <w:rPr>
          <w:rFonts w:asciiTheme="majorEastAsia" w:eastAsiaTheme="majorEastAsia" w:hAnsiTheme="majorEastAsia"/>
          <w:b/>
          <w:bCs/>
          <w:sz w:val="22"/>
          <w:szCs w:val="22"/>
          <w:lang w:eastAsia="ja-JP"/>
        </w:rPr>
      </w:pPr>
      <w:r w:rsidRPr="0052024E">
        <w:rPr>
          <w:rFonts w:asciiTheme="majorEastAsia" w:eastAsiaTheme="majorEastAsia" w:hAnsiTheme="majorEastAsia" w:hint="eastAsia"/>
          <w:b/>
          <w:bCs/>
          <w:sz w:val="22"/>
          <w:szCs w:val="22"/>
          <w:lang w:eastAsia="ja-JP"/>
        </w:rPr>
        <w:t>表 14:操作性のトランスポート要件</w:t>
      </w:r>
    </w:p>
    <w:p w14:paraId="39517909" w14:textId="77777777" w:rsidR="00F91185" w:rsidRP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1A5FF280" w14:textId="04337A10" w:rsidR="00121D61" w:rsidRDefault="00121D61">
      <w:pPr>
        <w:widowControl/>
        <w:jc w:val="left"/>
        <w:rPr>
          <w:rFonts w:asciiTheme="majorEastAsia" w:eastAsiaTheme="majorEastAsia" w:hAnsiTheme="majorEastAsia"/>
        </w:rPr>
      </w:pPr>
    </w:p>
    <w:p w14:paraId="19AFFE2B" w14:textId="48C15989" w:rsidR="00F91185" w:rsidRDefault="00F91185" w:rsidP="00121D61">
      <w:pPr>
        <w:jc w:val="left"/>
        <w:outlineLvl w:val="1"/>
        <w:rPr>
          <w:rFonts w:asciiTheme="majorEastAsia" w:eastAsiaTheme="majorEastAsia" w:hAnsiTheme="majorEastAsia"/>
        </w:rPr>
      </w:pPr>
    </w:p>
    <w:p w14:paraId="01F1BA1C" w14:textId="77777777" w:rsidR="00773A34" w:rsidRDefault="00773A34">
      <w:pPr>
        <w:widowControl/>
        <w:jc w:val="left"/>
        <w:rPr>
          <w:rFonts w:asciiTheme="majorEastAsia" w:eastAsiaTheme="majorEastAsia" w:hAnsiTheme="majorEastAsia"/>
        </w:rPr>
      </w:pPr>
      <w:r>
        <w:rPr>
          <w:rFonts w:asciiTheme="majorEastAsia" w:eastAsiaTheme="majorEastAsia" w:hAnsiTheme="majorEastAsia"/>
        </w:rPr>
        <w:br w:type="page"/>
      </w:r>
    </w:p>
    <w:p w14:paraId="315FA6EC" w14:textId="45DE7315" w:rsidR="00924432" w:rsidRDefault="00924432" w:rsidP="00924432">
      <w:pPr>
        <w:widowControl/>
        <w:jc w:val="left"/>
        <w:outlineLvl w:val="0"/>
        <w:rPr>
          <w:rFonts w:asciiTheme="majorEastAsia" w:eastAsiaTheme="majorEastAsia" w:hAnsiTheme="majorEastAsia"/>
          <w:szCs w:val="22"/>
        </w:rPr>
      </w:pPr>
      <w:bookmarkStart w:id="64" w:name="_Toc182312953"/>
      <w:r>
        <w:rPr>
          <w:rFonts w:asciiTheme="majorEastAsia" w:eastAsiaTheme="majorEastAsia" w:hAnsiTheme="majorEastAsia" w:hint="eastAsia"/>
        </w:rPr>
        <w:lastRenderedPageBreak/>
        <w:t>１２</w:t>
      </w:r>
      <w:r w:rsidRPr="002637B3">
        <w:rPr>
          <w:rFonts w:asciiTheme="majorEastAsia" w:eastAsiaTheme="majorEastAsia" w:hAnsiTheme="majorEastAsia" w:hint="eastAsia"/>
        </w:rPr>
        <w:t>．</w:t>
      </w:r>
      <w:r w:rsidRPr="00121D61">
        <w:rPr>
          <w:rFonts w:asciiTheme="majorEastAsia" w:eastAsiaTheme="majorEastAsia" w:hAnsiTheme="majorEastAsia" w:hint="eastAsia"/>
        </w:rPr>
        <w:t>同期</w:t>
      </w:r>
      <w:bookmarkEnd w:id="64"/>
    </w:p>
    <w:p w14:paraId="3B8B5210" w14:textId="77777777" w:rsidR="00924432" w:rsidRPr="00924432" w:rsidRDefault="00924432" w:rsidP="00121D61">
      <w:pPr>
        <w:jc w:val="left"/>
        <w:outlineLvl w:val="1"/>
        <w:rPr>
          <w:rFonts w:asciiTheme="majorEastAsia" w:eastAsiaTheme="majorEastAsia" w:hAnsiTheme="majorEastAsia"/>
        </w:rPr>
      </w:pPr>
    </w:p>
    <w:p w14:paraId="0FB67853" w14:textId="024EE2E3" w:rsidR="00F91185" w:rsidRDefault="00121D61" w:rsidP="00F91185">
      <w:pPr>
        <w:pStyle w:val="af9"/>
        <w:spacing w:line="307" w:lineRule="auto"/>
        <w:ind w:leftChars="342" w:left="709" w:right="-1"/>
        <w:rPr>
          <w:rFonts w:asciiTheme="majorEastAsia" w:eastAsiaTheme="majorEastAsia" w:hAnsiTheme="majorEastAsia"/>
          <w:sz w:val="22"/>
          <w:szCs w:val="22"/>
          <w:lang w:eastAsia="ja-JP"/>
        </w:rPr>
      </w:pPr>
      <w:r w:rsidRPr="00121D61">
        <w:rPr>
          <w:rFonts w:asciiTheme="majorEastAsia" w:eastAsiaTheme="majorEastAsia" w:hAnsiTheme="majorEastAsia" w:hint="eastAsia"/>
          <w:sz w:val="22"/>
          <w:szCs w:val="22"/>
          <w:lang w:eastAsia="ja-JP"/>
        </w:rPr>
        <w:t>本章では、WG CUS仕様書[74]に沿って、フロントホールネットワークの同期要件を明確に説明する。</w:t>
      </w:r>
    </w:p>
    <w:p w14:paraId="6632C8ED" w14:textId="77777777" w:rsidR="00F91185" w:rsidRP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701D7E19" w14:textId="7AE94086" w:rsidR="00F91185" w:rsidRDefault="00B95C1C" w:rsidP="00F91185">
      <w:pPr>
        <w:ind w:leftChars="205" w:left="425"/>
        <w:jc w:val="left"/>
        <w:outlineLvl w:val="1"/>
        <w:rPr>
          <w:rFonts w:asciiTheme="majorEastAsia" w:eastAsiaTheme="majorEastAsia" w:hAnsiTheme="majorEastAsia"/>
        </w:rPr>
      </w:pPr>
      <w:bookmarkStart w:id="65" w:name="_Toc182312954"/>
      <w:r>
        <w:rPr>
          <w:rFonts w:asciiTheme="majorEastAsia" w:eastAsiaTheme="majorEastAsia" w:hAnsiTheme="majorEastAsia" w:hint="eastAsia"/>
        </w:rPr>
        <w:t>１２</w:t>
      </w:r>
      <w:r w:rsidR="00F91185">
        <w:rPr>
          <w:rFonts w:asciiTheme="majorEastAsia" w:eastAsiaTheme="majorEastAsia" w:hAnsiTheme="majorEastAsia" w:hint="eastAsia"/>
        </w:rPr>
        <w:t>－</w:t>
      </w:r>
      <w:r>
        <w:rPr>
          <w:rFonts w:asciiTheme="majorEastAsia" w:eastAsiaTheme="majorEastAsia" w:hAnsiTheme="majorEastAsia" w:hint="eastAsia"/>
        </w:rPr>
        <w:t>１</w:t>
      </w:r>
      <w:r w:rsidR="00F91185">
        <w:rPr>
          <w:rFonts w:asciiTheme="majorEastAsia" w:eastAsiaTheme="majorEastAsia" w:hAnsiTheme="majorEastAsia" w:hint="eastAsia"/>
        </w:rPr>
        <w:t>．</w:t>
      </w:r>
      <w:r w:rsidRPr="00B95C1C">
        <w:rPr>
          <w:rFonts w:asciiTheme="majorEastAsia" w:eastAsiaTheme="majorEastAsia" w:hAnsiTheme="majorEastAsia" w:hint="eastAsia"/>
        </w:rPr>
        <w:t>周波数、位相、時間精度の要件</w:t>
      </w:r>
      <w:bookmarkEnd w:id="65"/>
    </w:p>
    <w:p w14:paraId="367B6B5C" w14:textId="70256232" w:rsidR="00F91185" w:rsidRDefault="00B95C1C" w:rsidP="00F91185">
      <w:pPr>
        <w:pStyle w:val="af9"/>
        <w:spacing w:line="307" w:lineRule="auto"/>
        <w:ind w:leftChars="342" w:left="709" w:right="-1"/>
        <w:rPr>
          <w:rFonts w:asciiTheme="majorEastAsia" w:eastAsiaTheme="majorEastAsia" w:hAnsiTheme="majorEastAsia"/>
          <w:sz w:val="22"/>
          <w:szCs w:val="22"/>
          <w:lang w:eastAsia="ja-JP"/>
        </w:rPr>
      </w:pPr>
      <w:r w:rsidRPr="00B95C1C">
        <w:rPr>
          <w:rFonts w:asciiTheme="majorEastAsia" w:eastAsiaTheme="majorEastAsia" w:hAnsiTheme="majorEastAsia" w:hint="eastAsia"/>
          <w:sz w:val="22"/>
          <w:szCs w:val="22"/>
          <w:lang w:eastAsia="ja-JP"/>
        </w:rPr>
        <w:t>O-RANに関連する同期要件として、以下の要件が特定されています。</w:t>
      </w:r>
    </w:p>
    <w:p w14:paraId="37D28004" w14:textId="77777777" w:rsidR="00F91185" w:rsidRDefault="00F91185" w:rsidP="006722D0">
      <w:pPr>
        <w:pStyle w:val="af9"/>
        <w:spacing w:line="307" w:lineRule="auto"/>
        <w:ind w:leftChars="479" w:left="994" w:right="-1"/>
        <w:rPr>
          <w:rFonts w:asciiTheme="majorEastAsia" w:eastAsiaTheme="majorEastAsia" w:hAnsiTheme="majorEastAsia"/>
          <w:sz w:val="22"/>
          <w:szCs w:val="22"/>
          <w:lang w:eastAsia="ja-JP"/>
        </w:rPr>
      </w:pPr>
    </w:p>
    <w:p w14:paraId="24B72FC3" w14:textId="22764795" w:rsidR="00B95C1C" w:rsidRDefault="00B95C1C" w:rsidP="005C2025">
      <w:pPr>
        <w:pStyle w:val="af9"/>
        <w:numPr>
          <w:ilvl w:val="0"/>
          <w:numId w:val="34"/>
        </w:numPr>
        <w:spacing w:line="307" w:lineRule="auto"/>
        <w:ind w:leftChars="479" w:left="1434" w:right="-1"/>
        <w:rPr>
          <w:rFonts w:asciiTheme="majorEastAsia" w:eastAsiaTheme="majorEastAsia" w:hAnsiTheme="majorEastAsia"/>
          <w:sz w:val="22"/>
          <w:szCs w:val="22"/>
          <w:lang w:eastAsia="ja-JP"/>
        </w:rPr>
      </w:pPr>
      <w:r w:rsidRPr="00B95C1C">
        <w:rPr>
          <w:rFonts w:asciiTheme="majorEastAsia" w:eastAsiaTheme="majorEastAsia" w:hAnsiTheme="majorEastAsia" w:hint="eastAsia"/>
          <w:sz w:val="22"/>
          <w:szCs w:val="22"/>
          <w:lang w:eastAsia="ja-JP"/>
        </w:rPr>
        <w:t>ラジオフレームアライメント(O-RU無線</w:t>
      </w:r>
      <w:r w:rsidR="00ED2782">
        <w:rPr>
          <w:rFonts w:asciiTheme="majorEastAsia" w:eastAsiaTheme="majorEastAsia" w:hAnsiTheme="majorEastAsia" w:hint="eastAsia"/>
          <w:sz w:val="22"/>
          <w:szCs w:val="22"/>
          <w:lang w:eastAsia="ja-JP"/>
        </w:rPr>
        <w:t>インタフェース</w:t>
      </w:r>
      <w:r w:rsidRPr="00B95C1C">
        <w:rPr>
          <w:rFonts w:asciiTheme="majorEastAsia" w:eastAsiaTheme="majorEastAsia" w:hAnsiTheme="majorEastAsia" w:hint="eastAsia"/>
          <w:sz w:val="22"/>
          <w:szCs w:val="22"/>
          <w:lang w:eastAsia="ja-JP"/>
        </w:rPr>
        <w:t>)</w:t>
      </w:r>
    </w:p>
    <w:p w14:paraId="2ACF7F0F" w14:textId="77777777" w:rsidR="00B95C1C" w:rsidRDefault="00B95C1C" w:rsidP="005C2025">
      <w:pPr>
        <w:pStyle w:val="af9"/>
        <w:numPr>
          <w:ilvl w:val="1"/>
          <w:numId w:val="35"/>
        </w:numPr>
        <w:spacing w:line="307" w:lineRule="auto"/>
        <w:ind w:leftChars="746" w:left="1988" w:right="-1"/>
        <w:rPr>
          <w:rFonts w:asciiTheme="majorEastAsia" w:eastAsiaTheme="majorEastAsia" w:hAnsiTheme="majorEastAsia"/>
          <w:sz w:val="22"/>
          <w:szCs w:val="22"/>
          <w:lang w:eastAsia="ja-JP"/>
        </w:rPr>
      </w:pPr>
      <w:r w:rsidRPr="00B95C1C">
        <w:rPr>
          <w:rFonts w:asciiTheme="majorEastAsia" w:eastAsiaTheme="majorEastAsia" w:hAnsiTheme="majorEastAsia" w:hint="eastAsia"/>
          <w:sz w:val="22"/>
          <w:szCs w:val="22"/>
          <w:lang w:eastAsia="ja-JP"/>
        </w:rPr>
        <w:t>TDDをサポートするための絶対同期:アンテナ間の相対3μsは、共通の参照(例:GNSS)に関して、+/-1.5μsに変換される。</w:t>
      </w:r>
    </w:p>
    <w:p w14:paraId="3FE0AC50" w14:textId="59263BC3" w:rsidR="00B95C1C" w:rsidRPr="00B95C1C" w:rsidRDefault="00B95C1C" w:rsidP="005C2025">
      <w:pPr>
        <w:pStyle w:val="af9"/>
        <w:numPr>
          <w:ilvl w:val="1"/>
          <w:numId w:val="35"/>
        </w:numPr>
        <w:spacing w:line="307" w:lineRule="auto"/>
        <w:ind w:leftChars="746" w:left="1988" w:right="-1"/>
        <w:rPr>
          <w:rFonts w:asciiTheme="majorEastAsia" w:eastAsiaTheme="majorEastAsia" w:hAnsiTheme="majorEastAsia"/>
          <w:sz w:val="22"/>
          <w:szCs w:val="22"/>
          <w:lang w:eastAsia="ja-JP"/>
        </w:rPr>
      </w:pPr>
      <w:r w:rsidRPr="00B95C1C">
        <w:rPr>
          <w:rFonts w:asciiTheme="majorEastAsia" w:eastAsiaTheme="majorEastAsia" w:hAnsiTheme="majorEastAsia" w:hint="eastAsia"/>
          <w:sz w:val="22"/>
          <w:szCs w:val="22"/>
          <w:lang w:eastAsia="ja-JP"/>
        </w:rPr>
        <w:t>無線調整機能をサポートする相対同期。「非コロケート(同一場所に配置されていない)」O-RU間の最も厳しい要件は260ns TAEです。その他の適用要件は3μs(TDDネットワークをサポート)です。コロケート(同一場所に配置)のO-RUの場合は130nsも適用される場合があります。</w:t>
      </w:r>
    </w:p>
    <w:p w14:paraId="66F22F2D" w14:textId="24EA6921" w:rsidR="00B95C1C" w:rsidRPr="00B95C1C" w:rsidRDefault="00B95C1C" w:rsidP="005C2025">
      <w:pPr>
        <w:pStyle w:val="af9"/>
        <w:numPr>
          <w:ilvl w:val="0"/>
          <w:numId w:val="35"/>
        </w:numPr>
        <w:spacing w:line="307" w:lineRule="auto"/>
        <w:ind w:leftChars="479" w:left="1434" w:right="-1"/>
        <w:rPr>
          <w:rFonts w:asciiTheme="majorEastAsia" w:eastAsiaTheme="majorEastAsia" w:hAnsiTheme="majorEastAsia"/>
          <w:sz w:val="22"/>
          <w:szCs w:val="22"/>
          <w:lang w:eastAsia="ja-JP"/>
        </w:rPr>
      </w:pPr>
      <w:r w:rsidRPr="00B95C1C">
        <w:rPr>
          <w:rFonts w:asciiTheme="majorEastAsia" w:eastAsiaTheme="majorEastAsia" w:hAnsiTheme="majorEastAsia" w:hint="eastAsia"/>
          <w:sz w:val="22"/>
          <w:szCs w:val="22"/>
          <w:lang w:eastAsia="ja-JP"/>
        </w:rPr>
        <w:t>O-DUとO-RU間の遅延の制御(O-RAN CUS仕様書のセクション2.3):</w:t>
      </w:r>
    </w:p>
    <w:p w14:paraId="33E798FD" w14:textId="4FCFCC43" w:rsidR="00B95C1C" w:rsidRDefault="00B95C1C" w:rsidP="005C2025">
      <w:pPr>
        <w:pStyle w:val="af9"/>
        <w:numPr>
          <w:ilvl w:val="3"/>
          <w:numId w:val="36"/>
        </w:numPr>
        <w:spacing w:line="307" w:lineRule="auto"/>
        <w:ind w:leftChars="746" w:left="1988" w:right="-1"/>
        <w:rPr>
          <w:rFonts w:asciiTheme="majorEastAsia" w:eastAsiaTheme="majorEastAsia" w:hAnsiTheme="majorEastAsia"/>
          <w:sz w:val="22"/>
          <w:szCs w:val="22"/>
          <w:lang w:eastAsia="ja-JP"/>
        </w:rPr>
      </w:pPr>
      <w:r w:rsidRPr="00B95C1C">
        <w:rPr>
          <w:rFonts w:asciiTheme="majorEastAsia" w:eastAsiaTheme="majorEastAsia" w:hAnsiTheme="majorEastAsia" w:hint="eastAsia"/>
          <w:sz w:val="22"/>
          <w:szCs w:val="22"/>
          <w:lang w:eastAsia="ja-JP"/>
        </w:rPr>
        <w:t>DUとO-RU間の相対時間誤差は、3μs(±1.5μs)以内に収めること。この要件は、O-DUがO-RUに向かう同期パス上にあるか否かに関わらず適用される。</w:t>
      </w:r>
    </w:p>
    <w:p w14:paraId="3D9779A4" w14:textId="1FFF4AF7" w:rsidR="006722D0" w:rsidRPr="006722D0" w:rsidRDefault="006722D0" w:rsidP="005C2025">
      <w:pPr>
        <w:pStyle w:val="af9"/>
        <w:numPr>
          <w:ilvl w:val="0"/>
          <w:numId w:val="34"/>
        </w:numPr>
        <w:spacing w:line="307" w:lineRule="auto"/>
        <w:ind w:leftChars="479" w:left="1434" w:right="-1"/>
        <w:rPr>
          <w:rFonts w:asciiTheme="majorEastAsia" w:eastAsiaTheme="majorEastAsia" w:hAnsiTheme="majorEastAsia"/>
          <w:sz w:val="22"/>
          <w:szCs w:val="22"/>
          <w:lang w:eastAsia="ja-JP"/>
        </w:rPr>
      </w:pPr>
      <w:r w:rsidRPr="006722D0">
        <w:rPr>
          <w:rFonts w:asciiTheme="majorEastAsia" w:eastAsiaTheme="majorEastAsia" w:hAnsiTheme="majorEastAsia" w:hint="eastAsia"/>
          <w:sz w:val="22"/>
          <w:szCs w:val="22"/>
          <w:lang w:eastAsia="ja-JP"/>
        </w:rPr>
        <w:t>ラジオフレーム処理(SFN生成など)のためのO-DU間同期:</w:t>
      </w:r>
    </w:p>
    <w:p w14:paraId="77226184" w14:textId="5953041D" w:rsidR="006722D0" w:rsidRPr="006722D0" w:rsidRDefault="006722D0" w:rsidP="006722D0">
      <w:pPr>
        <w:pStyle w:val="af9"/>
        <w:numPr>
          <w:ilvl w:val="3"/>
          <w:numId w:val="32"/>
        </w:numPr>
        <w:spacing w:line="307" w:lineRule="auto"/>
        <w:ind w:leftChars="746" w:left="1988" w:right="-1"/>
        <w:rPr>
          <w:rFonts w:asciiTheme="majorEastAsia" w:eastAsiaTheme="majorEastAsia" w:hAnsiTheme="majorEastAsia"/>
          <w:sz w:val="22"/>
          <w:szCs w:val="22"/>
          <w:lang w:eastAsia="ja-JP"/>
        </w:rPr>
      </w:pPr>
      <w:r w:rsidRPr="006722D0">
        <w:rPr>
          <w:rFonts w:asciiTheme="majorEastAsia" w:eastAsiaTheme="majorEastAsia" w:hAnsiTheme="majorEastAsia" w:hint="eastAsia"/>
          <w:sz w:val="22"/>
          <w:szCs w:val="22"/>
          <w:lang w:eastAsia="ja-JP"/>
        </w:rPr>
        <w:t>ミリ秒単位での同期が期待される。</w:t>
      </w:r>
    </w:p>
    <w:p w14:paraId="7D03F617" w14:textId="515AEE2F" w:rsidR="006722D0" w:rsidRPr="006722D0" w:rsidRDefault="006722D0" w:rsidP="005C2025">
      <w:pPr>
        <w:pStyle w:val="af9"/>
        <w:numPr>
          <w:ilvl w:val="0"/>
          <w:numId w:val="34"/>
        </w:numPr>
        <w:spacing w:line="307" w:lineRule="auto"/>
        <w:ind w:leftChars="479" w:left="1434" w:right="-1"/>
        <w:rPr>
          <w:rFonts w:asciiTheme="majorEastAsia" w:eastAsiaTheme="majorEastAsia" w:hAnsiTheme="majorEastAsia"/>
          <w:sz w:val="22"/>
          <w:szCs w:val="22"/>
          <w:lang w:eastAsia="ja-JP"/>
        </w:rPr>
      </w:pPr>
      <w:r w:rsidRPr="006722D0">
        <w:rPr>
          <w:rFonts w:asciiTheme="majorEastAsia" w:eastAsiaTheme="majorEastAsia" w:hAnsiTheme="majorEastAsia" w:hint="eastAsia"/>
          <w:sz w:val="22"/>
          <w:szCs w:val="22"/>
          <w:lang w:eastAsia="ja-JP"/>
        </w:rPr>
        <w:t>無線信号の周波数同期</w:t>
      </w:r>
    </w:p>
    <w:p w14:paraId="1C04DB5A" w14:textId="06B718E3" w:rsidR="006722D0" w:rsidRPr="006722D0" w:rsidRDefault="006722D0" w:rsidP="006722D0">
      <w:pPr>
        <w:pStyle w:val="af9"/>
        <w:numPr>
          <w:ilvl w:val="3"/>
          <w:numId w:val="32"/>
        </w:numPr>
        <w:spacing w:line="307" w:lineRule="auto"/>
        <w:ind w:leftChars="746" w:left="1988" w:right="-1"/>
        <w:rPr>
          <w:rFonts w:asciiTheme="majorEastAsia" w:eastAsiaTheme="majorEastAsia" w:hAnsiTheme="majorEastAsia"/>
          <w:sz w:val="22"/>
          <w:szCs w:val="22"/>
          <w:lang w:eastAsia="ja-JP"/>
        </w:rPr>
      </w:pPr>
      <w:r w:rsidRPr="006722D0">
        <w:rPr>
          <w:rFonts w:asciiTheme="majorEastAsia" w:eastAsiaTheme="majorEastAsia" w:hAnsiTheme="majorEastAsia" w:hint="eastAsia"/>
          <w:sz w:val="22"/>
          <w:szCs w:val="22"/>
          <w:lang w:eastAsia="ja-JP"/>
        </w:rPr>
        <w:t>O-RU無線</w:t>
      </w:r>
      <w:r w:rsidR="00ED2782">
        <w:rPr>
          <w:rFonts w:asciiTheme="majorEastAsia" w:eastAsiaTheme="majorEastAsia" w:hAnsiTheme="majorEastAsia" w:hint="eastAsia"/>
          <w:sz w:val="22"/>
          <w:szCs w:val="22"/>
          <w:lang w:eastAsia="ja-JP"/>
        </w:rPr>
        <w:t>インタフェース</w:t>
      </w:r>
      <w:r w:rsidRPr="006722D0">
        <w:rPr>
          <w:rFonts w:asciiTheme="majorEastAsia" w:eastAsiaTheme="majorEastAsia" w:hAnsiTheme="majorEastAsia" w:hint="eastAsia"/>
          <w:sz w:val="22"/>
          <w:szCs w:val="22"/>
          <w:lang w:eastAsia="ja-JP"/>
        </w:rPr>
        <w:t>の周波数精度/安定性(50/100ppb)。</w:t>
      </w:r>
    </w:p>
    <w:p w14:paraId="015FBD14" w14:textId="71D540DF" w:rsidR="006722D0" w:rsidRPr="006722D0" w:rsidRDefault="006722D0" w:rsidP="005C2025">
      <w:pPr>
        <w:pStyle w:val="af9"/>
        <w:numPr>
          <w:ilvl w:val="0"/>
          <w:numId w:val="34"/>
        </w:numPr>
        <w:spacing w:line="307" w:lineRule="auto"/>
        <w:ind w:leftChars="479" w:left="1434" w:right="-1"/>
        <w:rPr>
          <w:rFonts w:asciiTheme="majorEastAsia" w:eastAsiaTheme="majorEastAsia" w:hAnsiTheme="majorEastAsia"/>
          <w:sz w:val="22"/>
          <w:szCs w:val="22"/>
          <w:lang w:eastAsia="ja-JP"/>
        </w:rPr>
      </w:pPr>
      <w:r w:rsidRPr="006722D0">
        <w:rPr>
          <w:rFonts w:asciiTheme="majorEastAsia" w:eastAsiaTheme="majorEastAsia" w:hAnsiTheme="majorEastAsia" w:hint="eastAsia"/>
          <w:sz w:val="22"/>
          <w:szCs w:val="22"/>
          <w:lang w:eastAsia="ja-JP"/>
        </w:rPr>
        <w:t>O-CUとO-DUの同期</w:t>
      </w:r>
    </w:p>
    <w:p w14:paraId="2C4E91AC" w14:textId="6453EB30" w:rsidR="00B95C1C" w:rsidRDefault="006722D0" w:rsidP="006722D0">
      <w:pPr>
        <w:pStyle w:val="af9"/>
        <w:numPr>
          <w:ilvl w:val="3"/>
          <w:numId w:val="32"/>
        </w:numPr>
        <w:spacing w:line="307" w:lineRule="auto"/>
        <w:ind w:leftChars="746" w:left="1988" w:right="-1"/>
        <w:rPr>
          <w:rFonts w:asciiTheme="majorEastAsia" w:eastAsiaTheme="majorEastAsia" w:hAnsiTheme="majorEastAsia"/>
          <w:sz w:val="22"/>
          <w:szCs w:val="22"/>
          <w:lang w:eastAsia="ja-JP"/>
        </w:rPr>
      </w:pPr>
      <w:r w:rsidRPr="006722D0">
        <w:rPr>
          <w:rFonts w:asciiTheme="majorEastAsia" w:eastAsiaTheme="majorEastAsia" w:hAnsiTheme="majorEastAsia" w:hint="eastAsia"/>
          <w:sz w:val="22"/>
          <w:szCs w:val="22"/>
          <w:lang w:eastAsia="ja-JP"/>
        </w:rPr>
        <w:t>厳格な要件は特定されていない(タイムスタンプ付きアラームは、使用例の1つである)</w:t>
      </w:r>
    </w:p>
    <w:p w14:paraId="2D78DC82" w14:textId="77777777" w:rsidR="00B95C1C" w:rsidRDefault="00B95C1C" w:rsidP="00B95C1C">
      <w:pPr>
        <w:pStyle w:val="af9"/>
        <w:spacing w:line="307" w:lineRule="auto"/>
        <w:ind w:leftChars="342" w:left="709" w:right="-1"/>
        <w:rPr>
          <w:rFonts w:asciiTheme="majorEastAsia" w:eastAsiaTheme="majorEastAsia" w:hAnsiTheme="majorEastAsia"/>
          <w:sz w:val="22"/>
          <w:szCs w:val="22"/>
          <w:lang w:eastAsia="ja-JP"/>
        </w:rPr>
      </w:pPr>
    </w:p>
    <w:p w14:paraId="12959B7B" w14:textId="77777777" w:rsidR="00F95E7C" w:rsidRPr="00F95E7C" w:rsidRDefault="00F95E7C" w:rsidP="00F95E7C">
      <w:pPr>
        <w:pStyle w:val="af9"/>
        <w:spacing w:line="307" w:lineRule="auto"/>
        <w:ind w:leftChars="342" w:left="709"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これらの要件の一部について、以下に詳細を記載します。</w:t>
      </w:r>
    </w:p>
    <w:p w14:paraId="709E0512" w14:textId="107A6CBE" w:rsidR="00F95E7C" w:rsidRDefault="00F95E7C" w:rsidP="00F95E7C">
      <w:pPr>
        <w:pStyle w:val="af9"/>
        <w:spacing w:line="307" w:lineRule="auto"/>
        <w:ind w:leftChars="342" w:left="709"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周波数同期の要件は表 15にまとめられています。</w:t>
      </w:r>
    </w:p>
    <w:p w14:paraId="7BDF4383" w14:textId="77777777" w:rsidR="00F95E7C" w:rsidRDefault="00F95E7C" w:rsidP="00F95E7C">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2942"/>
        <w:gridCol w:w="2952"/>
        <w:gridCol w:w="3025"/>
      </w:tblGrid>
      <w:tr w:rsidR="00F95E7C" w14:paraId="130EFDF1" w14:textId="77777777" w:rsidTr="00F95E7C">
        <w:tc>
          <w:tcPr>
            <w:tcW w:w="2942" w:type="dxa"/>
          </w:tcPr>
          <w:p w14:paraId="11109DED" w14:textId="32CCB49D"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アプリケーション/テクノロジー</w:t>
            </w:r>
          </w:p>
        </w:tc>
        <w:tc>
          <w:tcPr>
            <w:tcW w:w="2952" w:type="dxa"/>
          </w:tcPr>
          <w:p w14:paraId="45874DD6" w14:textId="24147D5E"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周波数の精度要件</w:t>
            </w:r>
          </w:p>
        </w:tc>
        <w:tc>
          <w:tcPr>
            <w:tcW w:w="3025" w:type="dxa"/>
          </w:tcPr>
          <w:p w14:paraId="72C1E22E" w14:textId="1FD74607"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仕様</w:t>
            </w:r>
          </w:p>
        </w:tc>
      </w:tr>
      <w:tr w:rsidR="00F95E7C" w14:paraId="2AD04259" w14:textId="77777777" w:rsidTr="00F95E7C">
        <w:tc>
          <w:tcPr>
            <w:tcW w:w="2942" w:type="dxa"/>
          </w:tcPr>
          <w:p w14:paraId="4130CA83" w14:textId="0500B325"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LTE 広域 BS</w:t>
            </w:r>
          </w:p>
        </w:tc>
        <w:tc>
          <w:tcPr>
            <w:tcW w:w="2952" w:type="dxa"/>
          </w:tcPr>
          <w:p w14:paraId="07D5D3C4" w14:textId="1FB507D9"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w:t>
            </w:r>
            <w:r w:rsidRPr="00F95E7C">
              <w:rPr>
                <w:rFonts w:asciiTheme="majorEastAsia" w:eastAsiaTheme="majorEastAsia" w:hAnsiTheme="majorEastAsia"/>
                <w:sz w:val="22"/>
                <w:szCs w:val="22"/>
                <w:lang w:eastAsia="ja-JP"/>
              </w:rPr>
              <w:t>0.05 ppm</w:t>
            </w:r>
          </w:p>
        </w:tc>
        <w:tc>
          <w:tcPr>
            <w:tcW w:w="3025" w:type="dxa"/>
          </w:tcPr>
          <w:p w14:paraId="3129C751" w14:textId="168E9EFF"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3GPP TS 36.104(2010年1月)[75] 第6.5.1項</w:t>
            </w:r>
          </w:p>
        </w:tc>
      </w:tr>
      <w:tr w:rsidR="00F95E7C" w14:paraId="60503423" w14:textId="77777777" w:rsidTr="00F95E7C">
        <w:tc>
          <w:tcPr>
            <w:tcW w:w="2942" w:type="dxa"/>
          </w:tcPr>
          <w:p w14:paraId="128E1498" w14:textId="2C5CEC55"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LTE 中距離BS</w:t>
            </w:r>
          </w:p>
        </w:tc>
        <w:tc>
          <w:tcPr>
            <w:tcW w:w="2952" w:type="dxa"/>
          </w:tcPr>
          <w:p w14:paraId="6FB8D0E6" w14:textId="69C86C03" w:rsidR="00F95E7C" w:rsidRP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sz w:val="22"/>
                <w:szCs w:val="22"/>
              </w:rPr>
              <w:t>±0.</w:t>
            </w:r>
            <w:r w:rsidRPr="00F95E7C">
              <w:rPr>
                <w:rFonts w:asciiTheme="majorEastAsia" w:eastAsiaTheme="majorEastAsia" w:hAnsiTheme="majorEastAsia"/>
                <w:spacing w:val="-5"/>
                <w:sz w:val="22"/>
                <w:szCs w:val="22"/>
              </w:rPr>
              <w:t>1ppm</w:t>
            </w:r>
          </w:p>
        </w:tc>
        <w:tc>
          <w:tcPr>
            <w:tcW w:w="3025" w:type="dxa"/>
          </w:tcPr>
          <w:p w14:paraId="203304E9" w14:textId="6C286D99"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3GPP TS 36.104(2010年1</w:t>
            </w:r>
            <w:r w:rsidRPr="00F95E7C">
              <w:rPr>
                <w:rFonts w:asciiTheme="majorEastAsia" w:eastAsiaTheme="majorEastAsia" w:hAnsiTheme="majorEastAsia" w:hint="eastAsia"/>
                <w:sz w:val="22"/>
                <w:szCs w:val="22"/>
                <w:lang w:eastAsia="ja-JP"/>
              </w:rPr>
              <w:lastRenderedPageBreak/>
              <w:t>月)[75] 第6.5.1項</w:t>
            </w:r>
          </w:p>
        </w:tc>
      </w:tr>
      <w:tr w:rsidR="00F95E7C" w14:paraId="759E6466" w14:textId="77777777" w:rsidTr="00F95E7C">
        <w:tc>
          <w:tcPr>
            <w:tcW w:w="2942" w:type="dxa"/>
          </w:tcPr>
          <w:p w14:paraId="7FED0637" w14:textId="4D90AFC8"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lastRenderedPageBreak/>
              <w:t>LTE ローカルエリア BS</w:t>
            </w:r>
          </w:p>
        </w:tc>
        <w:tc>
          <w:tcPr>
            <w:tcW w:w="2952" w:type="dxa"/>
          </w:tcPr>
          <w:p w14:paraId="43147493" w14:textId="48E4AC85" w:rsidR="00F95E7C" w:rsidRP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sz w:val="22"/>
                <w:szCs w:val="22"/>
              </w:rPr>
              <w:t>±0.</w:t>
            </w:r>
            <w:r w:rsidRPr="00F95E7C">
              <w:rPr>
                <w:rFonts w:asciiTheme="majorEastAsia" w:eastAsiaTheme="majorEastAsia" w:hAnsiTheme="majorEastAsia"/>
                <w:spacing w:val="-5"/>
                <w:sz w:val="22"/>
                <w:szCs w:val="22"/>
              </w:rPr>
              <w:t>1ppm</w:t>
            </w:r>
          </w:p>
        </w:tc>
        <w:tc>
          <w:tcPr>
            <w:tcW w:w="3025" w:type="dxa"/>
          </w:tcPr>
          <w:p w14:paraId="02C90A57" w14:textId="6B2AEEF0"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3GPP TS 36.104(2010年1月)[75] 第6.5.1項</w:t>
            </w:r>
          </w:p>
        </w:tc>
      </w:tr>
      <w:tr w:rsidR="00F95E7C" w14:paraId="590E1979" w14:textId="77777777" w:rsidTr="00F95E7C">
        <w:tc>
          <w:tcPr>
            <w:tcW w:w="2942" w:type="dxa"/>
          </w:tcPr>
          <w:p w14:paraId="587E911F" w14:textId="37059DB9"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LTE ホーム BS</w:t>
            </w:r>
          </w:p>
        </w:tc>
        <w:tc>
          <w:tcPr>
            <w:tcW w:w="2952" w:type="dxa"/>
          </w:tcPr>
          <w:p w14:paraId="0A922A9B" w14:textId="07BB46B5" w:rsidR="00F95E7C" w:rsidRP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sz w:val="22"/>
                <w:szCs w:val="22"/>
              </w:rPr>
              <w:t>±0.</w:t>
            </w:r>
            <w:r w:rsidRPr="00F95E7C">
              <w:rPr>
                <w:rFonts w:asciiTheme="majorEastAsia" w:eastAsiaTheme="majorEastAsia" w:hAnsiTheme="majorEastAsia"/>
                <w:spacing w:val="-5"/>
                <w:sz w:val="22"/>
                <w:szCs w:val="22"/>
              </w:rPr>
              <w:t>25ppm</w:t>
            </w:r>
          </w:p>
        </w:tc>
        <w:tc>
          <w:tcPr>
            <w:tcW w:w="3025" w:type="dxa"/>
          </w:tcPr>
          <w:p w14:paraId="247935B5" w14:textId="776A16D2"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3GPP TS 36.104(2010年1月)[75] 第6.5.1項</w:t>
            </w:r>
          </w:p>
        </w:tc>
      </w:tr>
      <w:tr w:rsidR="00F95E7C" w14:paraId="7BD173B1" w14:textId="77777777" w:rsidTr="00F95E7C">
        <w:tc>
          <w:tcPr>
            <w:tcW w:w="2942" w:type="dxa"/>
          </w:tcPr>
          <w:p w14:paraId="0CF4240E" w14:textId="1F37D4B2"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NR</w:t>
            </w:r>
            <w:r>
              <w:rPr>
                <w:rFonts w:asciiTheme="majorEastAsia" w:eastAsiaTheme="majorEastAsia" w:hAnsiTheme="majorEastAsia" w:hint="eastAsia"/>
                <w:sz w:val="22"/>
                <w:szCs w:val="22"/>
                <w:lang w:eastAsia="ja-JP"/>
              </w:rPr>
              <w:t xml:space="preserve"> </w:t>
            </w:r>
            <w:r w:rsidRPr="00F95E7C">
              <w:rPr>
                <w:rFonts w:asciiTheme="majorEastAsia" w:eastAsiaTheme="majorEastAsia" w:hAnsiTheme="majorEastAsia" w:hint="eastAsia"/>
                <w:sz w:val="22"/>
                <w:szCs w:val="22"/>
                <w:lang w:eastAsia="ja-JP"/>
              </w:rPr>
              <w:t>広域</w:t>
            </w:r>
            <w:r>
              <w:rPr>
                <w:rFonts w:asciiTheme="majorEastAsia" w:eastAsiaTheme="majorEastAsia" w:hAnsiTheme="majorEastAsia" w:hint="eastAsia"/>
                <w:sz w:val="22"/>
                <w:szCs w:val="22"/>
                <w:lang w:eastAsia="ja-JP"/>
              </w:rPr>
              <w:t xml:space="preserve"> </w:t>
            </w:r>
            <w:r w:rsidRPr="00F95E7C">
              <w:rPr>
                <w:rFonts w:asciiTheme="majorEastAsia" w:eastAsiaTheme="majorEastAsia" w:hAnsiTheme="majorEastAsia" w:hint="eastAsia"/>
                <w:sz w:val="22"/>
                <w:szCs w:val="22"/>
                <w:lang w:eastAsia="ja-JP"/>
              </w:rPr>
              <w:t>BS</w:t>
            </w:r>
          </w:p>
        </w:tc>
        <w:tc>
          <w:tcPr>
            <w:tcW w:w="2952" w:type="dxa"/>
          </w:tcPr>
          <w:p w14:paraId="0D17F28C" w14:textId="36943FCF" w:rsidR="00F95E7C" w:rsidRP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sz w:val="22"/>
                <w:szCs w:val="22"/>
              </w:rPr>
              <w:t xml:space="preserve">±0.05 </w:t>
            </w:r>
            <w:r w:rsidRPr="00F95E7C">
              <w:rPr>
                <w:rFonts w:asciiTheme="majorEastAsia" w:eastAsiaTheme="majorEastAsia" w:hAnsiTheme="majorEastAsia"/>
                <w:spacing w:val="-5"/>
                <w:sz w:val="22"/>
                <w:szCs w:val="22"/>
              </w:rPr>
              <w:t>ppm</w:t>
            </w:r>
          </w:p>
        </w:tc>
        <w:tc>
          <w:tcPr>
            <w:tcW w:w="3025" w:type="dxa"/>
          </w:tcPr>
          <w:p w14:paraId="6AC0A6F2" w14:textId="75318B36"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3GPP TS 38.104 (2020</w:t>
            </w:r>
            <w:r>
              <w:rPr>
                <w:rFonts w:asciiTheme="majorEastAsia" w:eastAsiaTheme="majorEastAsia" w:hAnsiTheme="majorEastAsia" w:hint="eastAsia"/>
                <w:sz w:val="22"/>
                <w:szCs w:val="22"/>
                <w:lang w:eastAsia="ja-JP"/>
              </w:rPr>
              <w:t>年1月</w:t>
            </w:r>
            <w:r w:rsidRPr="00F95E7C">
              <w:rPr>
                <w:rFonts w:asciiTheme="majorEastAsia" w:eastAsiaTheme="majorEastAsia" w:hAnsiTheme="majorEastAsia" w:hint="eastAsia"/>
                <w:sz w:val="22"/>
                <w:szCs w:val="22"/>
                <w:lang w:eastAsia="ja-JP"/>
              </w:rPr>
              <w:t>) [76] 第6.5.1項</w:t>
            </w:r>
          </w:p>
        </w:tc>
      </w:tr>
      <w:tr w:rsidR="00F95E7C" w14:paraId="27E11B88" w14:textId="77777777" w:rsidTr="00F95E7C">
        <w:tc>
          <w:tcPr>
            <w:tcW w:w="2942" w:type="dxa"/>
          </w:tcPr>
          <w:p w14:paraId="2D504F14" w14:textId="10039BD7"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NR 中距離 BS</w:t>
            </w:r>
          </w:p>
        </w:tc>
        <w:tc>
          <w:tcPr>
            <w:tcW w:w="2952" w:type="dxa"/>
          </w:tcPr>
          <w:p w14:paraId="7CF67CD1" w14:textId="7060A88F" w:rsidR="00F95E7C" w:rsidRP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sz w:val="22"/>
                <w:szCs w:val="22"/>
              </w:rPr>
              <w:t>±0.</w:t>
            </w:r>
            <w:r w:rsidRPr="00F95E7C">
              <w:rPr>
                <w:rFonts w:asciiTheme="majorEastAsia" w:eastAsiaTheme="majorEastAsia" w:hAnsiTheme="majorEastAsia"/>
                <w:spacing w:val="-5"/>
                <w:sz w:val="22"/>
                <w:szCs w:val="22"/>
              </w:rPr>
              <w:t>1ppm</w:t>
            </w:r>
          </w:p>
        </w:tc>
        <w:tc>
          <w:tcPr>
            <w:tcW w:w="3025" w:type="dxa"/>
          </w:tcPr>
          <w:p w14:paraId="171F53DE" w14:textId="4A7AEE25"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3GPP TS 38.104 (2020</w:t>
            </w:r>
            <w:r>
              <w:rPr>
                <w:rFonts w:asciiTheme="majorEastAsia" w:eastAsiaTheme="majorEastAsia" w:hAnsiTheme="majorEastAsia" w:hint="eastAsia"/>
                <w:sz w:val="22"/>
                <w:szCs w:val="22"/>
                <w:lang w:eastAsia="ja-JP"/>
              </w:rPr>
              <w:t>年1月</w:t>
            </w:r>
            <w:r w:rsidRPr="00F95E7C">
              <w:rPr>
                <w:rFonts w:asciiTheme="majorEastAsia" w:eastAsiaTheme="majorEastAsia" w:hAnsiTheme="majorEastAsia" w:hint="eastAsia"/>
                <w:sz w:val="22"/>
                <w:szCs w:val="22"/>
                <w:lang w:eastAsia="ja-JP"/>
              </w:rPr>
              <w:t>) [76] 第6.5.1項</w:t>
            </w:r>
          </w:p>
        </w:tc>
      </w:tr>
      <w:tr w:rsidR="00F95E7C" w14:paraId="787C4D1A" w14:textId="77777777" w:rsidTr="00F95E7C">
        <w:tc>
          <w:tcPr>
            <w:tcW w:w="2942" w:type="dxa"/>
          </w:tcPr>
          <w:p w14:paraId="01E9E682" w14:textId="3FA42556"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NR ローカルエリア BS</w:t>
            </w:r>
          </w:p>
        </w:tc>
        <w:tc>
          <w:tcPr>
            <w:tcW w:w="2952" w:type="dxa"/>
          </w:tcPr>
          <w:p w14:paraId="053CC240" w14:textId="472F7746" w:rsidR="00F95E7C" w:rsidRP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sz w:val="22"/>
                <w:szCs w:val="22"/>
              </w:rPr>
              <w:t>±0.</w:t>
            </w:r>
            <w:r w:rsidRPr="00F95E7C">
              <w:rPr>
                <w:rFonts w:asciiTheme="majorEastAsia" w:eastAsiaTheme="majorEastAsia" w:hAnsiTheme="majorEastAsia"/>
                <w:spacing w:val="-5"/>
                <w:sz w:val="22"/>
                <w:szCs w:val="22"/>
              </w:rPr>
              <w:t>1ppm</w:t>
            </w:r>
          </w:p>
        </w:tc>
        <w:tc>
          <w:tcPr>
            <w:tcW w:w="3025" w:type="dxa"/>
          </w:tcPr>
          <w:p w14:paraId="06F4CD80" w14:textId="11A710BC" w:rsidR="00F95E7C" w:rsidRDefault="00F95E7C" w:rsidP="00F95E7C">
            <w:pPr>
              <w:pStyle w:val="af9"/>
              <w:spacing w:line="307" w:lineRule="auto"/>
              <w:ind w:right="-1"/>
              <w:rPr>
                <w:rFonts w:asciiTheme="majorEastAsia" w:eastAsiaTheme="majorEastAsia" w:hAnsiTheme="majorEastAsia"/>
                <w:sz w:val="22"/>
                <w:szCs w:val="22"/>
                <w:lang w:eastAsia="ja-JP"/>
              </w:rPr>
            </w:pPr>
            <w:r w:rsidRPr="00F95E7C">
              <w:rPr>
                <w:rFonts w:asciiTheme="majorEastAsia" w:eastAsiaTheme="majorEastAsia" w:hAnsiTheme="majorEastAsia" w:hint="eastAsia"/>
                <w:sz w:val="22"/>
                <w:szCs w:val="22"/>
                <w:lang w:eastAsia="ja-JP"/>
              </w:rPr>
              <w:t>3GPP TS 38.104 (2020</w:t>
            </w:r>
            <w:r>
              <w:rPr>
                <w:rFonts w:asciiTheme="majorEastAsia" w:eastAsiaTheme="majorEastAsia" w:hAnsiTheme="majorEastAsia" w:hint="eastAsia"/>
                <w:sz w:val="22"/>
                <w:szCs w:val="22"/>
                <w:lang w:eastAsia="ja-JP"/>
              </w:rPr>
              <w:t>年1月</w:t>
            </w:r>
            <w:r w:rsidRPr="00F95E7C">
              <w:rPr>
                <w:rFonts w:asciiTheme="majorEastAsia" w:eastAsiaTheme="majorEastAsia" w:hAnsiTheme="majorEastAsia" w:hint="eastAsia"/>
                <w:sz w:val="22"/>
                <w:szCs w:val="22"/>
                <w:lang w:eastAsia="ja-JP"/>
              </w:rPr>
              <w:t>) [76] 第6.5.1項</w:t>
            </w:r>
          </w:p>
        </w:tc>
      </w:tr>
    </w:tbl>
    <w:p w14:paraId="62608D79" w14:textId="34E9809C" w:rsidR="00F95E7C" w:rsidRPr="0052024E" w:rsidRDefault="006C6D4C" w:rsidP="00F95E7C">
      <w:pPr>
        <w:pStyle w:val="af9"/>
        <w:spacing w:line="307" w:lineRule="auto"/>
        <w:ind w:leftChars="342" w:left="709" w:right="-1"/>
        <w:jc w:val="center"/>
        <w:rPr>
          <w:rFonts w:asciiTheme="majorEastAsia" w:eastAsiaTheme="majorEastAsia" w:hAnsiTheme="majorEastAsia"/>
          <w:b/>
          <w:bCs/>
          <w:sz w:val="22"/>
          <w:szCs w:val="22"/>
          <w:lang w:eastAsia="ja-JP"/>
        </w:rPr>
      </w:pPr>
      <w:r w:rsidRPr="0052024E">
        <w:rPr>
          <w:rFonts w:asciiTheme="majorEastAsia" w:eastAsiaTheme="majorEastAsia" w:hAnsiTheme="majorEastAsia" w:hint="eastAsia"/>
          <w:b/>
          <w:bCs/>
          <w:sz w:val="22"/>
          <w:szCs w:val="22"/>
          <w:lang w:eastAsia="ja-JP"/>
        </w:rPr>
        <w:t>表 15:周波数の精度要件</w:t>
      </w:r>
    </w:p>
    <w:p w14:paraId="4A848607" w14:textId="77777777" w:rsidR="00F95E7C" w:rsidRDefault="00F95E7C" w:rsidP="00F95E7C">
      <w:pPr>
        <w:pStyle w:val="af9"/>
        <w:spacing w:line="307" w:lineRule="auto"/>
        <w:ind w:leftChars="342" w:left="709" w:right="-1"/>
        <w:rPr>
          <w:rFonts w:asciiTheme="majorEastAsia" w:eastAsiaTheme="majorEastAsia" w:hAnsiTheme="majorEastAsia"/>
          <w:sz w:val="22"/>
          <w:szCs w:val="22"/>
          <w:lang w:eastAsia="ja-JP"/>
        </w:rPr>
      </w:pPr>
    </w:p>
    <w:p w14:paraId="6679D277" w14:textId="77777777" w:rsidR="006C6D4C" w:rsidRPr="006C6D4C" w:rsidRDefault="006C6D4C" w:rsidP="006C6D4C">
      <w:pPr>
        <w:pStyle w:val="af9"/>
        <w:spacing w:line="307" w:lineRule="auto"/>
        <w:ind w:leftChars="342" w:left="709" w:right="-1"/>
        <w:rPr>
          <w:rFonts w:asciiTheme="majorEastAsia" w:eastAsiaTheme="majorEastAsia" w:hAnsiTheme="majorEastAsia"/>
          <w:b/>
          <w:bCs/>
          <w:sz w:val="22"/>
          <w:szCs w:val="22"/>
          <w:u w:val="thick"/>
          <w:lang w:eastAsia="ja-JP"/>
        </w:rPr>
      </w:pPr>
      <w:r w:rsidRPr="006C6D4C">
        <w:rPr>
          <w:rFonts w:asciiTheme="majorEastAsia" w:eastAsiaTheme="majorEastAsia" w:hAnsiTheme="majorEastAsia" w:hint="eastAsia"/>
          <w:b/>
          <w:bCs/>
          <w:sz w:val="22"/>
          <w:szCs w:val="22"/>
          <w:u w:val="thick"/>
          <w:lang w:eastAsia="ja-JP"/>
        </w:rPr>
        <w:t>時間/位相同期の要件:</w:t>
      </w:r>
    </w:p>
    <w:p w14:paraId="6A8C0E0C" w14:textId="77777777" w:rsidR="006C6D4C" w:rsidRPr="006C6D4C" w:rsidRDefault="006C6D4C" w:rsidP="006C6D4C">
      <w:pPr>
        <w:pStyle w:val="af9"/>
        <w:spacing w:line="307" w:lineRule="auto"/>
        <w:ind w:leftChars="342" w:left="709" w:right="-1"/>
        <w:rPr>
          <w:rFonts w:asciiTheme="majorEastAsia" w:eastAsiaTheme="majorEastAsia" w:hAnsiTheme="majorEastAsia"/>
          <w:sz w:val="22"/>
          <w:szCs w:val="22"/>
          <w:lang w:eastAsia="ja-JP"/>
        </w:rPr>
      </w:pPr>
      <w:r w:rsidRPr="006C6D4C">
        <w:rPr>
          <w:rFonts w:asciiTheme="majorEastAsia" w:eastAsiaTheme="majorEastAsia" w:hAnsiTheme="majorEastAsia" w:hint="eastAsia"/>
          <w:sz w:val="22"/>
          <w:szCs w:val="22"/>
          <w:lang w:eastAsia="ja-JP"/>
        </w:rPr>
        <w:t>WG4 CUS仕様書[74]でカバーされているLTE機能および5G機能の時間/位相同期要件は、以下のように参照できる。</w:t>
      </w:r>
    </w:p>
    <w:p w14:paraId="1A03D501" w14:textId="6601A0BE" w:rsidR="006C6D4C" w:rsidRPr="006C6D4C" w:rsidRDefault="006C6D4C" w:rsidP="005C2025">
      <w:pPr>
        <w:pStyle w:val="af9"/>
        <w:numPr>
          <w:ilvl w:val="0"/>
          <w:numId w:val="37"/>
        </w:numPr>
        <w:spacing w:line="307" w:lineRule="auto"/>
        <w:ind w:left="1418" w:right="-1"/>
        <w:rPr>
          <w:rFonts w:asciiTheme="majorEastAsia" w:eastAsiaTheme="majorEastAsia" w:hAnsiTheme="majorEastAsia"/>
          <w:sz w:val="22"/>
          <w:szCs w:val="22"/>
          <w:lang w:eastAsia="ja-JP"/>
        </w:rPr>
      </w:pPr>
      <w:r w:rsidRPr="006C6D4C">
        <w:rPr>
          <w:rFonts w:asciiTheme="majorEastAsia" w:eastAsiaTheme="majorEastAsia" w:hAnsiTheme="majorEastAsia" w:hint="eastAsia"/>
          <w:sz w:val="22"/>
          <w:szCs w:val="22"/>
          <w:lang w:eastAsia="ja-JP"/>
        </w:rPr>
        <w:t>表9-1:</w:t>
      </w:r>
      <w:r w:rsidR="00866DCD">
        <w:rPr>
          <w:rFonts w:asciiTheme="majorEastAsia" w:eastAsiaTheme="majorEastAsia" w:hAnsiTheme="majorEastAsia" w:hint="eastAsia"/>
          <w:sz w:val="22"/>
          <w:szCs w:val="22"/>
          <w:lang w:eastAsia="ja-JP"/>
        </w:rPr>
        <w:t>エアインタフェース</w:t>
      </w:r>
      <w:r w:rsidRPr="006C6D4C">
        <w:rPr>
          <w:rFonts w:asciiTheme="majorEastAsia" w:eastAsiaTheme="majorEastAsia" w:hAnsiTheme="majorEastAsia" w:hint="eastAsia"/>
          <w:sz w:val="22"/>
          <w:szCs w:val="22"/>
          <w:lang w:eastAsia="ja-JP"/>
        </w:rPr>
        <w:t>における時間整合エラー要件のあるLTE機能。</w:t>
      </w:r>
    </w:p>
    <w:p w14:paraId="480B5621" w14:textId="200F3765" w:rsidR="006C6D4C" w:rsidRDefault="006C6D4C" w:rsidP="005C2025">
      <w:pPr>
        <w:pStyle w:val="af9"/>
        <w:numPr>
          <w:ilvl w:val="0"/>
          <w:numId w:val="37"/>
        </w:numPr>
        <w:spacing w:line="307" w:lineRule="auto"/>
        <w:ind w:left="1418" w:right="-1"/>
        <w:rPr>
          <w:rFonts w:asciiTheme="majorEastAsia" w:eastAsiaTheme="majorEastAsia" w:hAnsiTheme="majorEastAsia"/>
          <w:sz w:val="22"/>
          <w:szCs w:val="22"/>
          <w:lang w:eastAsia="ja-JP"/>
        </w:rPr>
      </w:pPr>
      <w:r w:rsidRPr="006C6D4C">
        <w:rPr>
          <w:rFonts w:asciiTheme="majorEastAsia" w:eastAsiaTheme="majorEastAsia" w:hAnsiTheme="majorEastAsia" w:hint="eastAsia"/>
          <w:sz w:val="22"/>
          <w:szCs w:val="22"/>
          <w:lang w:eastAsia="ja-JP"/>
        </w:rPr>
        <w:t>表9-2:時間整合エラー要件のある5G機能。</w:t>
      </w:r>
    </w:p>
    <w:p w14:paraId="08FC73B7" w14:textId="77777777" w:rsidR="006C6D4C" w:rsidRPr="00F91185" w:rsidRDefault="006C6D4C" w:rsidP="006C6D4C">
      <w:pPr>
        <w:pStyle w:val="af9"/>
        <w:spacing w:line="307" w:lineRule="auto"/>
        <w:ind w:leftChars="342" w:left="709" w:right="-1"/>
        <w:rPr>
          <w:rFonts w:asciiTheme="majorEastAsia" w:eastAsiaTheme="majorEastAsia" w:hAnsiTheme="majorEastAsia"/>
          <w:sz w:val="22"/>
          <w:szCs w:val="22"/>
          <w:lang w:eastAsia="ja-JP"/>
        </w:rPr>
      </w:pPr>
    </w:p>
    <w:p w14:paraId="1CCE12A4" w14:textId="56A80A29" w:rsidR="00F91185" w:rsidRDefault="006C6D4C" w:rsidP="00F91185">
      <w:pPr>
        <w:ind w:leftChars="205" w:left="425"/>
        <w:jc w:val="left"/>
        <w:outlineLvl w:val="1"/>
        <w:rPr>
          <w:rFonts w:asciiTheme="majorEastAsia" w:eastAsiaTheme="majorEastAsia" w:hAnsiTheme="majorEastAsia"/>
        </w:rPr>
      </w:pPr>
      <w:bookmarkStart w:id="66" w:name="_Toc182312955"/>
      <w:r>
        <w:rPr>
          <w:rFonts w:asciiTheme="majorEastAsia" w:eastAsiaTheme="majorEastAsia" w:hAnsiTheme="majorEastAsia" w:hint="eastAsia"/>
        </w:rPr>
        <w:t>１２</w:t>
      </w:r>
      <w:r w:rsidR="00F91185">
        <w:rPr>
          <w:rFonts w:asciiTheme="majorEastAsia" w:eastAsiaTheme="majorEastAsia" w:hAnsiTheme="majorEastAsia" w:hint="eastAsia"/>
        </w:rPr>
        <w:t>－</w:t>
      </w:r>
      <w:r>
        <w:rPr>
          <w:rFonts w:asciiTheme="majorEastAsia" w:eastAsiaTheme="majorEastAsia" w:hAnsiTheme="majorEastAsia" w:hint="eastAsia"/>
        </w:rPr>
        <w:t>２</w:t>
      </w:r>
      <w:r w:rsidR="00F91185">
        <w:rPr>
          <w:rFonts w:asciiTheme="majorEastAsia" w:eastAsiaTheme="majorEastAsia" w:hAnsiTheme="majorEastAsia" w:hint="eastAsia"/>
        </w:rPr>
        <w:t>．</w:t>
      </w:r>
      <w:r w:rsidRPr="006C6D4C">
        <w:rPr>
          <w:rFonts w:asciiTheme="majorEastAsia" w:eastAsiaTheme="majorEastAsia" w:hAnsiTheme="majorEastAsia" w:hint="eastAsia"/>
        </w:rPr>
        <w:t>エラーバジェットの割り当て要件</w:t>
      </w:r>
      <w:bookmarkEnd w:id="66"/>
    </w:p>
    <w:p w14:paraId="16AF7675" w14:textId="77777777" w:rsidR="006C6D4C" w:rsidRPr="006C6D4C" w:rsidRDefault="006C6D4C" w:rsidP="006C6D4C">
      <w:pPr>
        <w:pStyle w:val="af9"/>
        <w:spacing w:line="307" w:lineRule="auto"/>
        <w:ind w:leftChars="342" w:left="709" w:right="-1"/>
        <w:rPr>
          <w:rFonts w:asciiTheme="majorEastAsia" w:eastAsiaTheme="majorEastAsia" w:hAnsiTheme="majorEastAsia"/>
          <w:sz w:val="22"/>
          <w:szCs w:val="22"/>
          <w:lang w:eastAsia="ja-JP"/>
        </w:rPr>
      </w:pPr>
      <w:r w:rsidRPr="006C6D4C">
        <w:rPr>
          <w:rFonts w:asciiTheme="majorEastAsia" w:eastAsiaTheme="majorEastAsia" w:hAnsiTheme="majorEastAsia" w:hint="eastAsia"/>
          <w:sz w:val="22"/>
          <w:szCs w:val="22"/>
          <w:lang w:eastAsia="ja-JP"/>
        </w:rPr>
        <w:t>LLS-C1およびLLS-C2の場合、周波数エラーバジェットの割り当ては、ORAN-WG4.CUS.0-v03.00（2020年4月）[74]の表 9-3に基づいて行うことができます。</w:t>
      </w:r>
    </w:p>
    <w:p w14:paraId="28ADEF07" w14:textId="5C687964" w:rsidR="00F91185" w:rsidRDefault="006C6D4C" w:rsidP="006C6D4C">
      <w:pPr>
        <w:pStyle w:val="af9"/>
        <w:spacing w:line="307" w:lineRule="auto"/>
        <w:ind w:leftChars="342" w:left="709" w:right="-1"/>
        <w:rPr>
          <w:rFonts w:asciiTheme="majorEastAsia" w:eastAsiaTheme="majorEastAsia" w:hAnsiTheme="majorEastAsia"/>
          <w:sz w:val="22"/>
          <w:szCs w:val="22"/>
          <w:lang w:eastAsia="ja-JP"/>
        </w:rPr>
      </w:pPr>
      <w:r w:rsidRPr="006C6D4C">
        <w:rPr>
          <w:rFonts w:asciiTheme="majorEastAsia" w:eastAsiaTheme="majorEastAsia" w:hAnsiTheme="majorEastAsia" w:hint="eastAsia"/>
          <w:sz w:val="22"/>
          <w:szCs w:val="22"/>
          <w:lang w:eastAsia="ja-JP"/>
        </w:rPr>
        <w:t>LLS-C3の場合、周波数エラーバジェットの割り当ては表</w:t>
      </w:r>
      <w:r>
        <w:rPr>
          <w:rFonts w:asciiTheme="majorEastAsia" w:eastAsiaTheme="majorEastAsia" w:hAnsiTheme="majorEastAsia" w:hint="eastAsia"/>
          <w:sz w:val="22"/>
          <w:szCs w:val="22"/>
          <w:lang w:eastAsia="ja-JP"/>
        </w:rPr>
        <w:t xml:space="preserve"> </w:t>
      </w:r>
      <w:r w:rsidRPr="006C6D4C">
        <w:rPr>
          <w:rFonts w:asciiTheme="majorEastAsia" w:eastAsiaTheme="majorEastAsia" w:hAnsiTheme="majorEastAsia" w:hint="eastAsia"/>
          <w:sz w:val="22"/>
          <w:szCs w:val="22"/>
          <w:lang w:eastAsia="ja-JP"/>
        </w:rPr>
        <w:t>16に示されており、ORAN-WG4.CUS.0-v03.00（2020年4月）[74]の表</w:t>
      </w:r>
      <w:r>
        <w:rPr>
          <w:rFonts w:asciiTheme="majorEastAsia" w:eastAsiaTheme="majorEastAsia" w:hAnsiTheme="majorEastAsia" w:hint="eastAsia"/>
          <w:sz w:val="22"/>
          <w:szCs w:val="22"/>
          <w:lang w:eastAsia="ja-JP"/>
        </w:rPr>
        <w:t xml:space="preserve"> </w:t>
      </w:r>
      <w:r w:rsidRPr="006C6D4C">
        <w:rPr>
          <w:rFonts w:asciiTheme="majorEastAsia" w:eastAsiaTheme="majorEastAsia" w:hAnsiTheme="majorEastAsia" w:hint="eastAsia"/>
          <w:sz w:val="22"/>
          <w:szCs w:val="22"/>
          <w:lang w:eastAsia="ja-JP"/>
        </w:rPr>
        <w:t>9-4に基づいています。</w:t>
      </w:r>
    </w:p>
    <w:p w14:paraId="33B7A407" w14:textId="77777777" w:rsid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tbl>
      <w:tblPr>
        <w:tblStyle w:val="ab"/>
        <w:tblW w:w="0" w:type="auto"/>
        <w:tblInd w:w="709" w:type="dxa"/>
        <w:tblLook w:val="04A0" w:firstRow="1" w:lastRow="0" w:firstColumn="1" w:lastColumn="0" w:noHBand="0" w:noVBand="1"/>
      </w:tblPr>
      <w:tblGrid>
        <w:gridCol w:w="4362"/>
        <w:gridCol w:w="4557"/>
      </w:tblGrid>
      <w:tr w:rsidR="00994836" w14:paraId="22933FF8" w14:textId="77777777" w:rsidTr="006D1525">
        <w:tc>
          <w:tcPr>
            <w:tcW w:w="4362" w:type="dxa"/>
          </w:tcPr>
          <w:p w14:paraId="62F4DE77" w14:textId="6E8E2355" w:rsidR="00994836" w:rsidRDefault="00994836" w:rsidP="00F91185">
            <w:pPr>
              <w:pStyle w:val="af9"/>
              <w:spacing w:line="307" w:lineRule="auto"/>
              <w:ind w:right="-1"/>
              <w:rPr>
                <w:rFonts w:asciiTheme="majorEastAsia" w:eastAsiaTheme="majorEastAsia" w:hAnsiTheme="majorEastAsia"/>
                <w:sz w:val="22"/>
                <w:szCs w:val="22"/>
                <w:lang w:eastAsia="ja-JP"/>
              </w:rPr>
            </w:pPr>
            <w:r w:rsidRPr="00994836">
              <w:rPr>
                <w:rFonts w:asciiTheme="majorEastAsia" w:eastAsiaTheme="majorEastAsia" w:hAnsiTheme="majorEastAsia" w:hint="eastAsia"/>
                <w:sz w:val="22"/>
                <w:szCs w:val="22"/>
                <w:lang w:eastAsia="ja-JP"/>
              </w:rPr>
              <w:t>タイミング参照</w:t>
            </w:r>
          </w:p>
        </w:tc>
        <w:tc>
          <w:tcPr>
            <w:tcW w:w="4557" w:type="dxa"/>
          </w:tcPr>
          <w:p w14:paraId="67076AA6" w14:textId="50135F12" w:rsidR="00994836" w:rsidRDefault="00994836" w:rsidP="00F91185">
            <w:pPr>
              <w:pStyle w:val="af9"/>
              <w:spacing w:line="307" w:lineRule="auto"/>
              <w:ind w:right="-1"/>
              <w:rPr>
                <w:rFonts w:asciiTheme="majorEastAsia" w:eastAsiaTheme="majorEastAsia" w:hAnsiTheme="majorEastAsia"/>
                <w:sz w:val="22"/>
                <w:szCs w:val="22"/>
                <w:lang w:eastAsia="ja-JP"/>
              </w:rPr>
            </w:pPr>
            <w:r w:rsidRPr="00994836">
              <w:rPr>
                <w:rFonts w:asciiTheme="majorEastAsia" w:eastAsiaTheme="majorEastAsia" w:hAnsiTheme="majorEastAsia" w:hint="eastAsia"/>
                <w:sz w:val="22"/>
                <w:szCs w:val="22"/>
                <w:lang w:eastAsia="ja-JP"/>
              </w:rPr>
              <w:t>O-RAN トランスポートネットワークの貢献量制限 (LLS-C3)</w:t>
            </w:r>
          </w:p>
        </w:tc>
      </w:tr>
      <w:tr w:rsidR="00994836" w14:paraId="00BD4AAB" w14:textId="77777777" w:rsidTr="006D1525">
        <w:tc>
          <w:tcPr>
            <w:tcW w:w="4362" w:type="dxa"/>
          </w:tcPr>
          <w:p w14:paraId="0609C286" w14:textId="24BF703A" w:rsidR="00994836" w:rsidRDefault="00994836" w:rsidP="00F91185">
            <w:pPr>
              <w:pStyle w:val="af9"/>
              <w:spacing w:line="307" w:lineRule="auto"/>
              <w:ind w:right="-1"/>
              <w:rPr>
                <w:rFonts w:asciiTheme="majorEastAsia" w:eastAsiaTheme="majorEastAsia" w:hAnsiTheme="majorEastAsia"/>
                <w:sz w:val="22"/>
                <w:szCs w:val="22"/>
                <w:lang w:eastAsia="ja-JP"/>
              </w:rPr>
            </w:pPr>
            <w:r w:rsidRPr="00994836">
              <w:rPr>
                <w:rFonts w:asciiTheme="majorEastAsia" w:eastAsiaTheme="majorEastAsia" w:hAnsiTheme="majorEastAsia"/>
                <w:sz w:val="22"/>
                <w:szCs w:val="22"/>
                <w:lang w:eastAsia="ja-JP"/>
              </w:rPr>
              <w:t>PRTC</w:t>
            </w:r>
          </w:p>
        </w:tc>
        <w:tc>
          <w:tcPr>
            <w:tcW w:w="4557" w:type="dxa"/>
          </w:tcPr>
          <w:p w14:paraId="3F782F59" w14:textId="0D66E661" w:rsidR="00994836" w:rsidRDefault="006D1525" w:rsidP="00F91185">
            <w:pPr>
              <w:pStyle w:val="af9"/>
              <w:spacing w:line="307" w:lineRule="auto"/>
              <w:ind w:right="-1"/>
              <w:rPr>
                <w:rFonts w:asciiTheme="majorEastAsia" w:eastAsiaTheme="majorEastAsia" w:hAnsiTheme="majorEastAsia"/>
                <w:sz w:val="22"/>
                <w:szCs w:val="22"/>
                <w:lang w:eastAsia="ja-JP"/>
              </w:rPr>
            </w:pPr>
            <w:r w:rsidRPr="006D1525">
              <w:rPr>
                <w:rFonts w:asciiTheme="majorEastAsia" w:eastAsiaTheme="majorEastAsia" w:hAnsiTheme="majorEastAsia" w:hint="eastAsia"/>
                <w:sz w:val="22"/>
                <w:szCs w:val="22"/>
                <w:lang w:eastAsia="ja-JP"/>
              </w:rPr>
              <w:t>ITU-T G.8272/Y.1367(2018年11月)に基づくMTIE [82] 第6.2条</w:t>
            </w:r>
          </w:p>
        </w:tc>
      </w:tr>
      <w:tr w:rsidR="00994836" w14:paraId="6D6D4B59" w14:textId="77777777" w:rsidTr="006D1525">
        <w:tc>
          <w:tcPr>
            <w:tcW w:w="4362" w:type="dxa"/>
          </w:tcPr>
          <w:p w14:paraId="78E633B8" w14:textId="3C6DEDB0" w:rsidR="00994836" w:rsidRDefault="00994836" w:rsidP="00F91185">
            <w:pPr>
              <w:pStyle w:val="af9"/>
              <w:spacing w:line="307" w:lineRule="auto"/>
              <w:ind w:right="-1"/>
              <w:rPr>
                <w:rFonts w:asciiTheme="majorEastAsia" w:eastAsiaTheme="majorEastAsia" w:hAnsiTheme="majorEastAsia"/>
                <w:sz w:val="22"/>
                <w:szCs w:val="22"/>
                <w:lang w:eastAsia="ja-JP"/>
              </w:rPr>
            </w:pPr>
            <w:r w:rsidRPr="00994836">
              <w:rPr>
                <w:rFonts w:asciiTheme="majorEastAsia" w:eastAsiaTheme="majorEastAsia" w:hAnsiTheme="majorEastAsia"/>
                <w:sz w:val="22"/>
                <w:szCs w:val="22"/>
                <w:lang w:eastAsia="ja-JP"/>
              </w:rPr>
              <w:t>ePRTC</w:t>
            </w:r>
          </w:p>
        </w:tc>
        <w:tc>
          <w:tcPr>
            <w:tcW w:w="4557" w:type="dxa"/>
          </w:tcPr>
          <w:p w14:paraId="325B237D" w14:textId="11525F87" w:rsidR="00994836" w:rsidRDefault="006D1525" w:rsidP="00F91185">
            <w:pPr>
              <w:pStyle w:val="af9"/>
              <w:spacing w:line="307" w:lineRule="auto"/>
              <w:ind w:right="-1"/>
              <w:rPr>
                <w:rFonts w:asciiTheme="majorEastAsia" w:eastAsiaTheme="majorEastAsia" w:hAnsiTheme="majorEastAsia"/>
                <w:sz w:val="22"/>
                <w:szCs w:val="22"/>
                <w:lang w:eastAsia="ja-JP"/>
              </w:rPr>
            </w:pPr>
            <w:r w:rsidRPr="006D1525">
              <w:rPr>
                <w:rFonts w:asciiTheme="majorEastAsia" w:eastAsiaTheme="majorEastAsia" w:hAnsiTheme="majorEastAsia" w:hint="eastAsia"/>
                <w:sz w:val="22"/>
                <w:szCs w:val="22"/>
                <w:lang w:eastAsia="ja-JP"/>
              </w:rPr>
              <w:t>ITU-T G.8272.1/Y.1367.1(2019年8月)[79] 6.2項</w:t>
            </w:r>
          </w:p>
        </w:tc>
      </w:tr>
      <w:tr w:rsidR="00994836" w14:paraId="0E13B629" w14:textId="77777777" w:rsidTr="006D1525">
        <w:tc>
          <w:tcPr>
            <w:tcW w:w="4362" w:type="dxa"/>
          </w:tcPr>
          <w:p w14:paraId="14F0867A" w14:textId="6D41363D" w:rsidR="00994836" w:rsidRDefault="006D1525" w:rsidP="00F91185">
            <w:pPr>
              <w:pStyle w:val="af9"/>
              <w:spacing w:line="307" w:lineRule="auto"/>
              <w:ind w:right="-1"/>
              <w:rPr>
                <w:rFonts w:asciiTheme="majorEastAsia" w:eastAsiaTheme="majorEastAsia" w:hAnsiTheme="majorEastAsia"/>
                <w:sz w:val="22"/>
                <w:szCs w:val="22"/>
                <w:lang w:eastAsia="ja-JP"/>
              </w:rPr>
            </w:pPr>
            <w:r w:rsidRPr="006D1525">
              <w:rPr>
                <w:rFonts w:asciiTheme="majorEastAsia" w:eastAsiaTheme="majorEastAsia" w:hAnsiTheme="majorEastAsia" w:hint="eastAsia"/>
                <w:sz w:val="22"/>
                <w:szCs w:val="22"/>
                <w:lang w:eastAsia="ja-JP"/>
              </w:rPr>
              <w:t>ホールドオーバー状態のPRTC</w:t>
            </w:r>
          </w:p>
        </w:tc>
        <w:tc>
          <w:tcPr>
            <w:tcW w:w="4557" w:type="dxa"/>
          </w:tcPr>
          <w:p w14:paraId="6A63B495" w14:textId="0247501C" w:rsidR="00994836" w:rsidRDefault="006D1525" w:rsidP="00F91185">
            <w:pPr>
              <w:pStyle w:val="af9"/>
              <w:spacing w:line="307" w:lineRule="auto"/>
              <w:ind w:right="-1"/>
              <w:rPr>
                <w:rFonts w:asciiTheme="majorEastAsia" w:eastAsiaTheme="majorEastAsia" w:hAnsiTheme="majorEastAsia"/>
                <w:sz w:val="22"/>
                <w:szCs w:val="22"/>
                <w:lang w:eastAsia="ja-JP"/>
              </w:rPr>
            </w:pPr>
            <w:r w:rsidRPr="006D1525">
              <w:rPr>
                <w:rFonts w:asciiTheme="majorEastAsia" w:eastAsiaTheme="majorEastAsia" w:hAnsiTheme="majorEastAsia" w:hint="eastAsia"/>
                <w:sz w:val="22"/>
                <w:szCs w:val="22"/>
                <w:lang w:eastAsia="ja-JP"/>
              </w:rPr>
              <w:t>FFS(注1)</w:t>
            </w:r>
          </w:p>
        </w:tc>
      </w:tr>
      <w:tr w:rsidR="00994836" w14:paraId="0EFC2762" w14:textId="77777777" w:rsidTr="006D1525">
        <w:tc>
          <w:tcPr>
            <w:tcW w:w="4362" w:type="dxa"/>
          </w:tcPr>
          <w:p w14:paraId="25400A4E" w14:textId="06670E04" w:rsidR="00994836" w:rsidRDefault="006D1525" w:rsidP="00F91185">
            <w:pPr>
              <w:pStyle w:val="af9"/>
              <w:spacing w:line="307" w:lineRule="auto"/>
              <w:ind w:right="-1"/>
              <w:rPr>
                <w:rFonts w:asciiTheme="majorEastAsia" w:eastAsiaTheme="majorEastAsia" w:hAnsiTheme="majorEastAsia"/>
                <w:sz w:val="22"/>
                <w:szCs w:val="22"/>
                <w:lang w:eastAsia="ja-JP"/>
              </w:rPr>
            </w:pPr>
            <w:r w:rsidRPr="006D1525">
              <w:rPr>
                <w:rFonts w:asciiTheme="majorEastAsia" w:eastAsiaTheme="majorEastAsia" w:hAnsiTheme="majorEastAsia" w:hint="eastAsia"/>
                <w:sz w:val="22"/>
                <w:szCs w:val="22"/>
                <w:lang w:eastAsia="ja-JP"/>
              </w:rPr>
              <w:t>ホールドオーバー状態のePRTC</w:t>
            </w:r>
          </w:p>
        </w:tc>
        <w:tc>
          <w:tcPr>
            <w:tcW w:w="4557" w:type="dxa"/>
          </w:tcPr>
          <w:p w14:paraId="24D809C9" w14:textId="094B9827" w:rsidR="00994836" w:rsidRDefault="006D1525" w:rsidP="00F91185">
            <w:pPr>
              <w:pStyle w:val="af9"/>
              <w:spacing w:line="307" w:lineRule="auto"/>
              <w:ind w:right="-1"/>
              <w:rPr>
                <w:rFonts w:asciiTheme="majorEastAsia" w:eastAsiaTheme="majorEastAsia" w:hAnsiTheme="majorEastAsia"/>
                <w:sz w:val="22"/>
                <w:szCs w:val="22"/>
                <w:lang w:eastAsia="ja-JP"/>
              </w:rPr>
            </w:pPr>
            <w:r w:rsidRPr="006D1525">
              <w:rPr>
                <w:rFonts w:asciiTheme="majorEastAsia" w:eastAsiaTheme="majorEastAsia" w:hAnsiTheme="majorEastAsia" w:hint="eastAsia"/>
                <w:sz w:val="22"/>
                <w:szCs w:val="22"/>
                <w:lang w:eastAsia="ja-JP"/>
              </w:rPr>
              <w:t>G.8272.1の第8.2条に基づき、14日間で&lt;100nsの精度を維持</w:t>
            </w:r>
          </w:p>
        </w:tc>
      </w:tr>
      <w:tr w:rsidR="006D1525" w14:paraId="20545425" w14:textId="77777777" w:rsidTr="00F46480">
        <w:tc>
          <w:tcPr>
            <w:tcW w:w="8919" w:type="dxa"/>
            <w:gridSpan w:val="2"/>
          </w:tcPr>
          <w:p w14:paraId="33A804DA" w14:textId="77777777" w:rsidR="006D1525" w:rsidRPr="006D1525" w:rsidRDefault="006D1525" w:rsidP="006D1525">
            <w:pPr>
              <w:pStyle w:val="af9"/>
              <w:spacing w:line="307" w:lineRule="auto"/>
              <w:ind w:right="-1"/>
              <w:rPr>
                <w:rFonts w:asciiTheme="majorEastAsia" w:eastAsiaTheme="majorEastAsia" w:hAnsiTheme="majorEastAsia"/>
                <w:sz w:val="22"/>
                <w:szCs w:val="22"/>
                <w:lang w:eastAsia="ja-JP"/>
              </w:rPr>
            </w:pPr>
            <w:r w:rsidRPr="006D1525">
              <w:rPr>
                <w:rFonts w:asciiTheme="majorEastAsia" w:eastAsiaTheme="majorEastAsia" w:hAnsiTheme="majorEastAsia" w:hint="eastAsia"/>
                <w:sz w:val="22"/>
                <w:szCs w:val="22"/>
                <w:lang w:eastAsia="ja-JP"/>
              </w:rPr>
              <w:lastRenderedPageBreak/>
              <w:t>注1:PRTCホールドオーバーは、さらなる研究対象である。例えば、G.8271.1(2019年8月)の付録V.3故障シナリオでは、GNSSの短時間の中断(例えば5分間)における400nsのホールドオーバー故障シナリオを参照している。</w:t>
            </w:r>
          </w:p>
          <w:p w14:paraId="0C2C736A" w14:textId="4FCEFA02" w:rsidR="006D1525" w:rsidRDefault="006D1525" w:rsidP="006D1525">
            <w:pPr>
              <w:pStyle w:val="af9"/>
              <w:spacing w:line="307" w:lineRule="auto"/>
              <w:ind w:right="-1"/>
              <w:rPr>
                <w:rFonts w:asciiTheme="majorEastAsia" w:eastAsiaTheme="majorEastAsia" w:hAnsiTheme="majorEastAsia"/>
                <w:sz w:val="22"/>
                <w:szCs w:val="22"/>
                <w:lang w:eastAsia="ja-JP"/>
              </w:rPr>
            </w:pPr>
            <w:r w:rsidRPr="006D1525">
              <w:rPr>
                <w:rFonts w:asciiTheme="majorEastAsia" w:eastAsiaTheme="majorEastAsia" w:hAnsiTheme="majorEastAsia" w:hint="eastAsia"/>
                <w:sz w:val="22"/>
                <w:szCs w:val="22"/>
                <w:lang w:eastAsia="ja-JP"/>
              </w:rPr>
              <w:t>これは、発振器の選択やシステム設計によっては、より長い期間(例えば数時間以上)に延長される可能性がある。</w:t>
            </w:r>
          </w:p>
        </w:tc>
      </w:tr>
    </w:tbl>
    <w:p w14:paraId="7402F324" w14:textId="5AB2C58F" w:rsidR="00994836" w:rsidRPr="0066242B" w:rsidRDefault="006D1525" w:rsidP="006D1525">
      <w:pPr>
        <w:pStyle w:val="af9"/>
        <w:spacing w:line="307" w:lineRule="auto"/>
        <w:ind w:leftChars="342" w:left="709" w:right="-1"/>
        <w:jc w:val="center"/>
        <w:rPr>
          <w:rFonts w:asciiTheme="majorEastAsia" w:eastAsiaTheme="majorEastAsia" w:hAnsiTheme="majorEastAsia"/>
          <w:b/>
          <w:bCs/>
          <w:sz w:val="22"/>
          <w:szCs w:val="22"/>
          <w:lang w:eastAsia="ja-JP"/>
        </w:rPr>
      </w:pPr>
      <w:r w:rsidRPr="0066242B">
        <w:rPr>
          <w:rFonts w:asciiTheme="majorEastAsia" w:eastAsiaTheme="majorEastAsia" w:hAnsiTheme="majorEastAsia" w:hint="eastAsia"/>
          <w:b/>
          <w:bCs/>
          <w:sz w:val="22"/>
          <w:szCs w:val="22"/>
          <w:lang w:eastAsia="ja-JP"/>
        </w:rPr>
        <w:t>表 16:PRTC/ePRTCのワンダ生成要件</w:t>
      </w:r>
    </w:p>
    <w:p w14:paraId="64A81993" w14:textId="77777777" w:rsidR="00994836" w:rsidRDefault="00994836" w:rsidP="00F91185">
      <w:pPr>
        <w:pStyle w:val="af9"/>
        <w:spacing w:line="307" w:lineRule="auto"/>
        <w:ind w:leftChars="342" w:left="709" w:right="-1"/>
        <w:rPr>
          <w:rFonts w:asciiTheme="majorEastAsia" w:eastAsiaTheme="majorEastAsia" w:hAnsiTheme="majorEastAsia"/>
          <w:sz w:val="22"/>
          <w:szCs w:val="22"/>
          <w:lang w:eastAsia="ja-JP"/>
        </w:rPr>
      </w:pPr>
    </w:p>
    <w:p w14:paraId="621883B1" w14:textId="77777777" w:rsidR="00605384" w:rsidRPr="00605384" w:rsidRDefault="00605384" w:rsidP="00605384">
      <w:pPr>
        <w:pStyle w:val="af9"/>
        <w:spacing w:line="307" w:lineRule="auto"/>
        <w:ind w:leftChars="342" w:left="709" w:right="-1"/>
        <w:rPr>
          <w:rFonts w:asciiTheme="majorEastAsia" w:eastAsiaTheme="majorEastAsia" w:hAnsiTheme="majorEastAsia"/>
          <w:sz w:val="22"/>
          <w:szCs w:val="22"/>
          <w:lang w:eastAsia="ja-JP"/>
        </w:rPr>
      </w:pPr>
      <w:r w:rsidRPr="00605384">
        <w:rPr>
          <w:rFonts w:asciiTheme="majorEastAsia" w:eastAsiaTheme="majorEastAsia" w:hAnsiTheme="majorEastAsia" w:hint="eastAsia"/>
          <w:sz w:val="22"/>
          <w:szCs w:val="22"/>
          <w:lang w:eastAsia="ja-JP"/>
        </w:rPr>
        <w:t xml:space="preserve">ITU-T G.8272/Y.1367 (2018年11月): </w:t>
      </w:r>
      <w:r w:rsidRPr="00605384">
        <w:rPr>
          <w:rFonts w:asciiTheme="majorEastAsia" w:eastAsiaTheme="majorEastAsia" w:hAnsiTheme="majorEastAsia" w:hint="eastAsia"/>
          <w:b/>
          <w:bCs/>
          <w:sz w:val="22"/>
          <w:szCs w:val="22"/>
          <w:lang w:eastAsia="ja-JP"/>
        </w:rPr>
        <w:t>一次参照クロックのタイミング特性</w:t>
      </w:r>
    </w:p>
    <w:p w14:paraId="61810B38" w14:textId="5734924C" w:rsidR="00605384" w:rsidRPr="00605384" w:rsidRDefault="004A5D41" w:rsidP="00605384">
      <w:pPr>
        <w:pStyle w:val="af9"/>
        <w:spacing w:line="307" w:lineRule="auto"/>
        <w:ind w:leftChars="342" w:left="709" w:right="-1"/>
        <w:rPr>
          <w:rFonts w:asciiTheme="majorEastAsia" w:eastAsiaTheme="majorEastAsia" w:hAnsiTheme="majorEastAsia"/>
          <w:sz w:val="22"/>
          <w:szCs w:val="22"/>
          <w:lang w:eastAsia="ja-JP"/>
        </w:rPr>
      </w:pPr>
      <w:hyperlink r:id="rId34" w:history="1">
        <w:r w:rsidR="00605384" w:rsidRPr="00605384">
          <w:rPr>
            <w:rStyle w:val="af3"/>
            <w:rFonts w:asciiTheme="majorEastAsia" w:eastAsiaTheme="majorEastAsia" w:hAnsiTheme="majorEastAsia"/>
            <w:sz w:val="22"/>
            <w:szCs w:val="22"/>
            <w:lang w:eastAsia="ja-JP"/>
          </w:rPr>
          <w:t>https://www.itu.int/rec/T-REC-G.8272-201811-I/en</w:t>
        </w:r>
      </w:hyperlink>
    </w:p>
    <w:p w14:paraId="2E984F18" w14:textId="77777777" w:rsidR="00605384" w:rsidRPr="00605384" w:rsidRDefault="00605384" w:rsidP="00605384">
      <w:pPr>
        <w:pStyle w:val="af9"/>
        <w:spacing w:line="307" w:lineRule="auto"/>
        <w:ind w:leftChars="342" w:left="709" w:right="-1"/>
        <w:rPr>
          <w:rFonts w:asciiTheme="majorEastAsia" w:eastAsiaTheme="majorEastAsia" w:hAnsiTheme="majorEastAsia"/>
          <w:sz w:val="22"/>
          <w:szCs w:val="22"/>
          <w:lang w:eastAsia="ja-JP"/>
        </w:rPr>
      </w:pPr>
    </w:p>
    <w:p w14:paraId="241F06D7" w14:textId="77777777" w:rsidR="00605384" w:rsidRPr="00605384" w:rsidRDefault="00605384" w:rsidP="00605384">
      <w:pPr>
        <w:pStyle w:val="af9"/>
        <w:spacing w:line="307" w:lineRule="auto"/>
        <w:ind w:leftChars="342" w:left="709" w:right="-1"/>
        <w:rPr>
          <w:rFonts w:asciiTheme="majorEastAsia" w:eastAsiaTheme="majorEastAsia" w:hAnsiTheme="majorEastAsia"/>
          <w:sz w:val="22"/>
          <w:szCs w:val="22"/>
          <w:lang w:eastAsia="ja-JP"/>
        </w:rPr>
      </w:pPr>
      <w:r w:rsidRPr="00605384">
        <w:rPr>
          <w:rFonts w:asciiTheme="majorEastAsia" w:eastAsiaTheme="majorEastAsia" w:hAnsiTheme="majorEastAsia" w:hint="eastAsia"/>
          <w:sz w:val="22"/>
          <w:szCs w:val="22"/>
          <w:lang w:eastAsia="ja-JP"/>
        </w:rPr>
        <w:t>ITU-T G.8272.1/Y.1367.1 (11/2016) 改正2 (08/2019): 拡張型一次参照クロックのタイミング特性</w:t>
      </w:r>
    </w:p>
    <w:p w14:paraId="64EF05FA" w14:textId="429003E8" w:rsidR="00605384" w:rsidRPr="00605384" w:rsidRDefault="004A5D41" w:rsidP="00605384">
      <w:pPr>
        <w:pStyle w:val="af9"/>
        <w:spacing w:line="307" w:lineRule="auto"/>
        <w:ind w:leftChars="342" w:left="709" w:right="-1"/>
        <w:rPr>
          <w:rFonts w:asciiTheme="majorEastAsia" w:eastAsiaTheme="majorEastAsia" w:hAnsiTheme="majorEastAsia"/>
          <w:sz w:val="22"/>
          <w:szCs w:val="22"/>
          <w:lang w:eastAsia="ja-JP"/>
        </w:rPr>
      </w:pPr>
      <w:hyperlink r:id="rId35" w:history="1">
        <w:r w:rsidR="00605384" w:rsidRPr="00605384">
          <w:rPr>
            <w:rStyle w:val="af3"/>
            <w:rFonts w:asciiTheme="majorEastAsia" w:eastAsiaTheme="majorEastAsia" w:hAnsiTheme="majorEastAsia"/>
            <w:sz w:val="22"/>
            <w:szCs w:val="22"/>
            <w:lang w:eastAsia="ja-JP"/>
          </w:rPr>
          <w:t>https://www.itu.int/rec/T-REC-G.8272.1-201908-I!Amd2/en</w:t>
        </w:r>
      </w:hyperlink>
    </w:p>
    <w:p w14:paraId="40C53C42" w14:textId="77777777" w:rsidR="00605384" w:rsidRPr="00605384" w:rsidRDefault="00605384" w:rsidP="00605384">
      <w:pPr>
        <w:pStyle w:val="af9"/>
        <w:spacing w:line="307" w:lineRule="auto"/>
        <w:ind w:leftChars="342" w:left="709" w:right="-1"/>
        <w:rPr>
          <w:rFonts w:asciiTheme="majorEastAsia" w:eastAsiaTheme="majorEastAsia" w:hAnsiTheme="majorEastAsia"/>
          <w:sz w:val="22"/>
          <w:szCs w:val="22"/>
          <w:lang w:eastAsia="ja-JP"/>
        </w:rPr>
      </w:pPr>
    </w:p>
    <w:p w14:paraId="597123E2" w14:textId="5FEFEE5D" w:rsidR="00605384" w:rsidRPr="00605384" w:rsidRDefault="00605384" w:rsidP="00605384">
      <w:pPr>
        <w:pStyle w:val="af9"/>
        <w:spacing w:line="307" w:lineRule="auto"/>
        <w:ind w:leftChars="342" w:left="709" w:right="-1"/>
        <w:rPr>
          <w:rFonts w:asciiTheme="majorEastAsia" w:eastAsiaTheme="majorEastAsia" w:hAnsiTheme="majorEastAsia"/>
          <w:b/>
          <w:bCs/>
          <w:sz w:val="22"/>
          <w:szCs w:val="22"/>
          <w:lang w:eastAsia="ja-JP"/>
        </w:rPr>
      </w:pPr>
      <w:r w:rsidRPr="00605384">
        <w:rPr>
          <w:rFonts w:asciiTheme="majorEastAsia" w:eastAsiaTheme="majorEastAsia" w:hAnsiTheme="majorEastAsia" w:hint="eastAsia"/>
          <w:b/>
          <w:bCs/>
          <w:sz w:val="22"/>
          <w:szCs w:val="22"/>
          <w:lang w:val="fr-FR" w:eastAsia="ja-JP"/>
        </w:rPr>
        <w:t>ITU-T G.8271.1/Y.1366 (2017</w:t>
      </w:r>
      <w:r w:rsidRPr="00605384">
        <w:rPr>
          <w:rFonts w:asciiTheme="majorEastAsia" w:eastAsiaTheme="majorEastAsia" w:hAnsiTheme="majorEastAsia" w:hint="eastAsia"/>
          <w:b/>
          <w:bCs/>
          <w:sz w:val="22"/>
          <w:szCs w:val="22"/>
          <w:lang w:eastAsia="ja-JP"/>
        </w:rPr>
        <w:t>年</w:t>
      </w:r>
      <w:r w:rsidRPr="00605384">
        <w:rPr>
          <w:rFonts w:asciiTheme="majorEastAsia" w:eastAsiaTheme="majorEastAsia" w:hAnsiTheme="majorEastAsia" w:hint="eastAsia"/>
          <w:b/>
          <w:bCs/>
          <w:sz w:val="22"/>
          <w:szCs w:val="22"/>
          <w:lang w:val="fr-FR" w:eastAsia="ja-JP"/>
        </w:rPr>
        <w:t xml:space="preserve">) </w:t>
      </w:r>
      <w:r w:rsidRPr="00605384">
        <w:rPr>
          <w:rFonts w:asciiTheme="majorEastAsia" w:eastAsiaTheme="majorEastAsia" w:hAnsiTheme="majorEastAsia" w:hint="eastAsia"/>
          <w:b/>
          <w:bCs/>
          <w:sz w:val="22"/>
          <w:szCs w:val="22"/>
          <w:lang w:eastAsia="ja-JP"/>
        </w:rPr>
        <w:t>修正</w:t>
      </w:r>
      <w:r w:rsidRPr="00605384">
        <w:rPr>
          <w:rFonts w:asciiTheme="majorEastAsia" w:eastAsiaTheme="majorEastAsia" w:hAnsiTheme="majorEastAsia" w:hint="eastAsia"/>
          <w:b/>
          <w:bCs/>
          <w:sz w:val="22"/>
          <w:szCs w:val="22"/>
          <w:lang w:val="fr-FR" w:eastAsia="ja-JP"/>
        </w:rPr>
        <w:t>2(2019</w:t>
      </w:r>
      <w:r w:rsidRPr="00605384">
        <w:rPr>
          <w:rFonts w:asciiTheme="majorEastAsia" w:eastAsiaTheme="majorEastAsia" w:hAnsiTheme="majorEastAsia" w:hint="eastAsia"/>
          <w:b/>
          <w:bCs/>
          <w:sz w:val="22"/>
          <w:szCs w:val="22"/>
          <w:lang w:eastAsia="ja-JP"/>
        </w:rPr>
        <w:t>年</w:t>
      </w:r>
      <w:r w:rsidRPr="00605384">
        <w:rPr>
          <w:rFonts w:asciiTheme="majorEastAsia" w:eastAsiaTheme="majorEastAsia" w:hAnsiTheme="majorEastAsia" w:hint="eastAsia"/>
          <w:b/>
          <w:bCs/>
          <w:sz w:val="22"/>
          <w:szCs w:val="22"/>
          <w:lang w:val="fr-FR" w:eastAsia="ja-JP"/>
        </w:rPr>
        <w:t>8</w:t>
      </w:r>
      <w:r w:rsidRPr="00605384">
        <w:rPr>
          <w:rFonts w:asciiTheme="majorEastAsia" w:eastAsiaTheme="majorEastAsia" w:hAnsiTheme="majorEastAsia" w:hint="eastAsia"/>
          <w:b/>
          <w:bCs/>
          <w:sz w:val="22"/>
          <w:szCs w:val="22"/>
          <w:lang w:eastAsia="ja-JP"/>
        </w:rPr>
        <w:t>月</w:t>
      </w:r>
      <w:r w:rsidRPr="00605384">
        <w:rPr>
          <w:rFonts w:asciiTheme="majorEastAsia" w:eastAsiaTheme="majorEastAsia" w:hAnsiTheme="majorEastAsia" w:hint="eastAsia"/>
          <w:b/>
          <w:bCs/>
          <w:sz w:val="22"/>
          <w:szCs w:val="22"/>
          <w:lang w:val="fr-FR" w:eastAsia="ja-JP"/>
        </w:rPr>
        <w:t>):</w:t>
      </w:r>
      <w:r w:rsidRPr="00605384">
        <w:rPr>
          <w:rFonts w:asciiTheme="majorEastAsia" w:eastAsiaTheme="majorEastAsia" w:hAnsiTheme="majorEastAsia" w:hint="eastAsia"/>
          <w:b/>
          <w:bCs/>
          <w:sz w:val="22"/>
          <w:szCs w:val="22"/>
          <w:lang w:eastAsia="ja-JP"/>
        </w:rPr>
        <w:t>パケットネットワークにおける時刻同期のネットワーク制限</w:t>
      </w:r>
    </w:p>
    <w:p w14:paraId="0E88E267" w14:textId="580C0026" w:rsidR="00605384" w:rsidRDefault="004A5D41" w:rsidP="00605384">
      <w:pPr>
        <w:pStyle w:val="af9"/>
        <w:spacing w:line="307" w:lineRule="auto"/>
        <w:ind w:leftChars="342" w:left="709" w:right="-1"/>
        <w:rPr>
          <w:rFonts w:asciiTheme="majorEastAsia" w:eastAsiaTheme="majorEastAsia" w:hAnsiTheme="majorEastAsia"/>
          <w:sz w:val="22"/>
          <w:szCs w:val="22"/>
          <w:lang w:eastAsia="ja-JP"/>
        </w:rPr>
      </w:pPr>
      <w:hyperlink r:id="rId36" w:history="1">
        <w:r w:rsidR="00605384" w:rsidRPr="00605384">
          <w:rPr>
            <w:rStyle w:val="af3"/>
            <w:rFonts w:asciiTheme="majorEastAsia" w:eastAsiaTheme="majorEastAsia" w:hAnsiTheme="majorEastAsia"/>
            <w:sz w:val="22"/>
            <w:szCs w:val="22"/>
            <w:lang w:eastAsia="ja-JP"/>
          </w:rPr>
          <w:t>https://www.itu.int/rec/T-REC-G.8271.1-201908-S!Amd2/en</w:t>
        </w:r>
      </w:hyperlink>
    </w:p>
    <w:p w14:paraId="363480F8" w14:textId="77777777" w:rsidR="00605384" w:rsidRDefault="00605384" w:rsidP="00F91185">
      <w:pPr>
        <w:pStyle w:val="af9"/>
        <w:spacing w:line="307" w:lineRule="auto"/>
        <w:ind w:leftChars="342" w:left="709" w:right="-1"/>
        <w:rPr>
          <w:rFonts w:asciiTheme="majorEastAsia" w:eastAsiaTheme="majorEastAsia" w:hAnsiTheme="majorEastAsia"/>
          <w:sz w:val="22"/>
          <w:szCs w:val="22"/>
          <w:lang w:eastAsia="ja-JP"/>
        </w:rPr>
      </w:pPr>
    </w:p>
    <w:p w14:paraId="7013B655" w14:textId="6359E93E" w:rsidR="00B361C7" w:rsidRDefault="00B361C7" w:rsidP="00F91185">
      <w:pPr>
        <w:pStyle w:val="af9"/>
        <w:spacing w:line="307" w:lineRule="auto"/>
        <w:ind w:leftChars="342" w:left="709"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LLS-C1およびLLS-C2の場合、時間エラーバジェットの割り当ては表17にまとめられ、ORAN-WG4.CUS.0-v03.00(2020年4月)[74]の表9-3に基づいている。CUS仕様では、2種類のO-RUが考慮されている。</w:t>
      </w:r>
      <w:r>
        <w:rPr>
          <w:rFonts w:asciiTheme="majorEastAsia" w:eastAsiaTheme="majorEastAsia" w:hAnsiTheme="majorEastAsia" w:hint="eastAsia"/>
          <w:sz w:val="22"/>
          <w:szCs w:val="22"/>
          <w:lang w:eastAsia="ja-JP"/>
        </w:rPr>
        <w:t>|</w:t>
      </w:r>
      <w:r w:rsidRPr="00B361C7">
        <w:rPr>
          <w:rFonts w:asciiTheme="majorEastAsia" w:eastAsiaTheme="majorEastAsia" w:hAnsiTheme="majorEastAsia" w:hint="eastAsia"/>
          <w:sz w:val="22"/>
          <w:szCs w:val="22"/>
          <w:lang w:eastAsia="ja-JP"/>
        </w:rPr>
        <w:t>TE</w:t>
      </w:r>
      <w:r>
        <w:rPr>
          <w:rFonts w:asciiTheme="majorEastAsia" w:eastAsiaTheme="majorEastAsia" w:hAnsiTheme="majorEastAsia" w:hint="eastAsia"/>
          <w:sz w:val="22"/>
          <w:szCs w:val="22"/>
          <w:lang w:eastAsia="ja-JP"/>
        </w:rPr>
        <w:t>|</w:t>
      </w:r>
      <w:r w:rsidRPr="00B361C7">
        <w:rPr>
          <w:rFonts w:asciiTheme="majorEastAsia" w:eastAsiaTheme="majorEastAsia" w:hAnsiTheme="majorEastAsia" w:hint="eastAsia"/>
          <w:sz w:val="22"/>
          <w:szCs w:val="22"/>
          <w:lang w:eastAsia="ja-JP"/>
        </w:rPr>
        <w:t>が35ns未満の拡張O-RUと、</w:t>
      </w:r>
      <w:r>
        <w:rPr>
          <w:rFonts w:asciiTheme="majorEastAsia" w:eastAsiaTheme="majorEastAsia" w:hAnsiTheme="majorEastAsia" w:hint="eastAsia"/>
          <w:sz w:val="22"/>
          <w:szCs w:val="22"/>
          <w:lang w:eastAsia="ja-JP"/>
        </w:rPr>
        <w:t>|</w:t>
      </w:r>
      <w:r w:rsidRPr="00B361C7">
        <w:rPr>
          <w:rFonts w:asciiTheme="majorEastAsia" w:eastAsiaTheme="majorEastAsia" w:hAnsiTheme="majorEastAsia" w:hint="eastAsia"/>
          <w:sz w:val="22"/>
          <w:szCs w:val="22"/>
          <w:lang w:eastAsia="ja-JP"/>
        </w:rPr>
        <w:t>TE</w:t>
      </w:r>
      <w:r>
        <w:rPr>
          <w:rFonts w:asciiTheme="majorEastAsia" w:eastAsiaTheme="majorEastAsia" w:hAnsiTheme="majorEastAsia" w:hint="eastAsia"/>
          <w:sz w:val="22"/>
          <w:szCs w:val="22"/>
          <w:lang w:eastAsia="ja-JP"/>
        </w:rPr>
        <w:t>|</w:t>
      </w:r>
      <w:r w:rsidRPr="00B361C7">
        <w:rPr>
          <w:rFonts w:asciiTheme="majorEastAsia" w:eastAsiaTheme="majorEastAsia" w:hAnsiTheme="majorEastAsia" w:hint="eastAsia"/>
          <w:sz w:val="22"/>
          <w:szCs w:val="22"/>
          <w:lang w:eastAsia="ja-JP"/>
        </w:rPr>
        <w:t>が80ns未満の通常O-RUである。</w:t>
      </w:r>
    </w:p>
    <w:p w14:paraId="3447E1D8" w14:textId="77777777" w:rsidR="00B361C7" w:rsidRDefault="00B361C7" w:rsidP="00F91185">
      <w:pPr>
        <w:pStyle w:val="af9"/>
        <w:spacing w:line="307" w:lineRule="auto"/>
        <w:ind w:leftChars="342" w:left="709" w:right="-1"/>
        <w:rPr>
          <w:rFonts w:asciiTheme="majorEastAsia" w:eastAsiaTheme="majorEastAsia" w:hAnsiTheme="majorEastAsia"/>
          <w:sz w:val="22"/>
          <w:szCs w:val="22"/>
          <w:lang w:eastAsia="ja-JP"/>
        </w:rPr>
      </w:pPr>
    </w:p>
    <w:p w14:paraId="10B49090" w14:textId="6390645E" w:rsidR="00B361C7" w:rsidRDefault="00B361C7" w:rsidP="00F91185">
      <w:pPr>
        <w:pStyle w:val="af9"/>
        <w:spacing w:line="307" w:lineRule="auto"/>
        <w:ind w:leftChars="342" w:left="709"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以下の表では、</w:t>
      </w:r>
      <w:r w:rsidR="00866DCD">
        <w:rPr>
          <w:rFonts w:asciiTheme="majorEastAsia" w:eastAsiaTheme="majorEastAsia" w:hAnsiTheme="majorEastAsia" w:hint="eastAsia"/>
          <w:sz w:val="22"/>
          <w:szCs w:val="22"/>
          <w:lang w:eastAsia="ja-JP"/>
        </w:rPr>
        <w:t>エンドツーエンド</w:t>
      </w:r>
      <w:r w:rsidRPr="00B361C7">
        <w:rPr>
          <w:rFonts w:asciiTheme="majorEastAsia" w:eastAsiaTheme="majorEastAsia" w:hAnsiTheme="majorEastAsia" w:hint="eastAsia"/>
          <w:sz w:val="22"/>
          <w:szCs w:val="22"/>
          <w:lang w:eastAsia="ja-JP"/>
        </w:rPr>
        <w:t>のグランドマスターからO-RUまでのXhaul</w:t>
      </w:r>
      <w:r w:rsidR="00866DCD">
        <w:rPr>
          <w:rFonts w:asciiTheme="majorEastAsia" w:eastAsiaTheme="majorEastAsia" w:hAnsiTheme="majorEastAsia" w:hint="eastAsia"/>
          <w:sz w:val="22"/>
          <w:szCs w:val="22"/>
          <w:lang w:eastAsia="ja-JP"/>
        </w:rPr>
        <w:t>トランスポートポイント</w:t>
      </w:r>
      <w:r w:rsidRPr="00B361C7">
        <w:rPr>
          <w:rFonts w:asciiTheme="majorEastAsia" w:eastAsiaTheme="majorEastAsia" w:hAnsiTheme="majorEastAsia" w:hint="eastAsia"/>
          <w:sz w:val="22"/>
          <w:szCs w:val="22"/>
          <w:lang w:eastAsia="ja-JP"/>
        </w:rPr>
        <w:t>の観点から、時間エラー</w:t>
      </w:r>
      <w:r w:rsidR="00866DCD">
        <w:rPr>
          <w:rFonts w:asciiTheme="majorEastAsia" w:eastAsiaTheme="majorEastAsia" w:hAnsiTheme="majorEastAsia" w:hint="eastAsia"/>
          <w:sz w:val="22"/>
          <w:szCs w:val="22"/>
          <w:lang w:eastAsia="ja-JP"/>
        </w:rPr>
        <w:t>バジェット</w:t>
      </w:r>
      <w:r w:rsidRPr="00B361C7">
        <w:rPr>
          <w:rFonts w:asciiTheme="majorEastAsia" w:eastAsiaTheme="majorEastAsia" w:hAnsiTheme="majorEastAsia" w:hint="eastAsia"/>
          <w:sz w:val="22"/>
          <w:szCs w:val="22"/>
          <w:lang w:eastAsia="ja-JP"/>
        </w:rPr>
        <w:t>の割り当てモデルを考慮しています。ここでは、Xhaulネットワーク全体で選択された異なるPRTC/GMおよびO-RUのタイプに基づく</w:t>
      </w:r>
      <w:r w:rsidR="00D41BDD">
        <w:rPr>
          <w:rFonts w:asciiTheme="majorEastAsia" w:eastAsiaTheme="majorEastAsia" w:hAnsiTheme="majorEastAsia" w:hint="eastAsia"/>
          <w:sz w:val="22"/>
          <w:szCs w:val="22"/>
          <w:lang w:eastAsia="ja-JP"/>
        </w:rPr>
        <w:t>トランスポートネットワーク</w:t>
      </w:r>
      <w:r w:rsidR="00866DCD">
        <w:rPr>
          <w:rFonts w:asciiTheme="majorEastAsia" w:eastAsiaTheme="majorEastAsia" w:hAnsiTheme="majorEastAsia" w:hint="eastAsia"/>
          <w:sz w:val="22"/>
          <w:szCs w:val="22"/>
          <w:lang w:eastAsia="ja-JP"/>
        </w:rPr>
        <w:t>バジェット</w:t>
      </w:r>
      <w:r w:rsidRPr="00B361C7">
        <w:rPr>
          <w:rFonts w:asciiTheme="majorEastAsia" w:eastAsiaTheme="majorEastAsia" w:hAnsiTheme="majorEastAsia" w:hint="eastAsia"/>
          <w:sz w:val="22"/>
          <w:szCs w:val="22"/>
          <w:lang w:eastAsia="ja-JP"/>
        </w:rPr>
        <w:t>を簡略化して示しています。</w:t>
      </w:r>
    </w:p>
    <w:p w14:paraId="73BC00AF" w14:textId="77777777" w:rsidR="00B361C7" w:rsidRDefault="00B361C7" w:rsidP="00F91185">
      <w:pPr>
        <w:pStyle w:val="af9"/>
        <w:spacing w:line="307" w:lineRule="auto"/>
        <w:ind w:leftChars="342" w:left="709" w:right="-1"/>
        <w:rPr>
          <w:rFonts w:asciiTheme="majorEastAsia" w:eastAsiaTheme="majorEastAsia" w:hAnsiTheme="majorEastAsia"/>
          <w:sz w:val="22"/>
          <w:szCs w:val="22"/>
          <w:lang w:eastAsia="ja-JP"/>
        </w:rPr>
      </w:pPr>
    </w:p>
    <w:tbl>
      <w:tblPr>
        <w:tblStyle w:val="ab"/>
        <w:tblW w:w="8925" w:type="dxa"/>
        <w:tblInd w:w="709" w:type="dxa"/>
        <w:tblLook w:val="04A0" w:firstRow="1" w:lastRow="0" w:firstColumn="1" w:lastColumn="0" w:noHBand="0" w:noVBand="1"/>
      </w:tblPr>
      <w:tblGrid>
        <w:gridCol w:w="1784"/>
        <w:gridCol w:w="2889"/>
        <w:gridCol w:w="1984"/>
        <w:gridCol w:w="2268"/>
      </w:tblGrid>
      <w:tr w:rsidR="00B361C7" w14:paraId="586F6C14" w14:textId="77777777" w:rsidTr="00B361C7">
        <w:tc>
          <w:tcPr>
            <w:tcW w:w="8925" w:type="dxa"/>
            <w:gridSpan w:val="4"/>
          </w:tcPr>
          <w:p w14:paraId="1D54C753" w14:textId="474AB488" w:rsidR="00B361C7" w:rsidRDefault="00B361C7" w:rsidP="00B361C7">
            <w:pPr>
              <w:pStyle w:val="af9"/>
              <w:spacing w:line="307" w:lineRule="auto"/>
              <w:ind w:right="-1"/>
              <w:jc w:val="center"/>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時間エラーバジェット割り当て(LLS-C1/C2)</w:t>
            </w:r>
          </w:p>
        </w:tc>
      </w:tr>
      <w:tr w:rsidR="00B361C7" w14:paraId="457B20B7" w14:textId="77777777" w:rsidTr="0058244A">
        <w:tc>
          <w:tcPr>
            <w:tcW w:w="1784" w:type="dxa"/>
          </w:tcPr>
          <w:p w14:paraId="45922C8F" w14:textId="4A9F6A42" w:rsidR="00B361C7" w:rsidRDefault="00B361C7"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タイミング参照</w:t>
            </w:r>
          </w:p>
        </w:tc>
        <w:tc>
          <w:tcPr>
            <w:tcW w:w="2889" w:type="dxa"/>
          </w:tcPr>
          <w:p w14:paraId="13C43601" w14:textId="60BC401D" w:rsidR="00B361C7" w:rsidRDefault="00B361C7"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O-RAN トランスポートネットワーク貢献上限(注2)</w:t>
            </w:r>
          </w:p>
        </w:tc>
        <w:tc>
          <w:tcPr>
            <w:tcW w:w="1984" w:type="dxa"/>
          </w:tcPr>
          <w:p w14:paraId="695885D9" w14:textId="3D81C4CC" w:rsidR="00B361C7" w:rsidRDefault="00B361C7"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sz w:val="22"/>
                <w:szCs w:val="22"/>
                <w:lang w:eastAsia="ja-JP"/>
              </w:rPr>
              <w:t>O-RU</w:t>
            </w:r>
          </w:p>
        </w:tc>
        <w:tc>
          <w:tcPr>
            <w:tcW w:w="2268" w:type="dxa"/>
          </w:tcPr>
          <w:p w14:paraId="069CB93E" w14:textId="43C1EE40" w:rsidR="00B361C7" w:rsidRDefault="00B361C7"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エア</w:t>
            </w:r>
            <w:r w:rsidR="00ED2782">
              <w:rPr>
                <w:rFonts w:asciiTheme="majorEastAsia" w:eastAsiaTheme="majorEastAsia" w:hAnsiTheme="majorEastAsia" w:hint="eastAsia"/>
                <w:sz w:val="22"/>
                <w:szCs w:val="22"/>
                <w:lang w:eastAsia="ja-JP"/>
              </w:rPr>
              <w:t>インタフェース</w:t>
            </w:r>
            <w:r w:rsidRPr="00B361C7">
              <w:rPr>
                <w:rFonts w:asciiTheme="majorEastAsia" w:eastAsiaTheme="majorEastAsia" w:hAnsiTheme="majorEastAsia" w:hint="eastAsia"/>
                <w:sz w:val="22"/>
                <w:szCs w:val="22"/>
                <w:lang w:eastAsia="ja-JP"/>
              </w:rPr>
              <w:t>ターゲット</w:t>
            </w:r>
          </w:p>
        </w:tc>
      </w:tr>
      <w:tr w:rsidR="00B361C7" w14:paraId="3D83DDB5" w14:textId="77777777" w:rsidTr="0058244A">
        <w:tc>
          <w:tcPr>
            <w:tcW w:w="1784" w:type="dxa"/>
            <w:vMerge w:val="restart"/>
          </w:tcPr>
          <w:p w14:paraId="1FA2F83B" w14:textId="607497A5" w:rsidR="00B361C7" w:rsidRDefault="00B361C7"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PRTC/T-GMはすべての共同運用されるO-RUに共通のPTPおよび</w:t>
            </w:r>
            <w:r w:rsidRPr="00B361C7">
              <w:rPr>
                <w:rFonts w:asciiTheme="majorEastAsia" w:eastAsiaTheme="majorEastAsia" w:hAnsiTheme="majorEastAsia" w:hint="eastAsia"/>
                <w:sz w:val="22"/>
                <w:szCs w:val="22"/>
                <w:lang w:eastAsia="ja-JP"/>
              </w:rPr>
              <w:lastRenderedPageBreak/>
              <w:t>SyncEマスターであるため、PRTC/T-GMによる相対的な|TE|（タイミングエラー）の寄与はありません。</w:t>
            </w:r>
          </w:p>
        </w:tc>
        <w:tc>
          <w:tcPr>
            <w:tcW w:w="2889" w:type="dxa"/>
          </w:tcPr>
          <w:p w14:paraId="617B19AE" w14:textId="77777777" w:rsidR="00B361C7" w:rsidRPr="00B361C7" w:rsidRDefault="00B361C7" w:rsidP="00B361C7">
            <w:pPr>
              <w:pStyle w:val="af9"/>
              <w:spacing w:line="307" w:lineRule="auto"/>
              <w:ind w:right="-1"/>
              <w:rPr>
                <w:rFonts w:asciiTheme="majorEastAsia" w:eastAsiaTheme="majorEastAsia" w:hAnsiTheme="majorEastAsia"/>
                <w:sz w:val="22"/>
                <w:szCs w:val="22"/>
                <w:lang w:val="fr-FR" w:eastAsia="ja-JP"/>
              </w:rPr>
            </w:pPr>
            <w:r w:rsidRPr="00B361C7">
              <w:rPr>
                <w:rFonts w:asciiTheme="majorEastAsia" w:eastAsiaTheme="majorEastAsia" w:hAnsiTheme="majorEastAsia" w:hint="eastAsia"/>
                <w:sz w:val="22"/>
                <w:szCs w:val="22"/>
                <w:lang w:eastAsia="ja-JP"/>
              </w:rPr>
              <w:lastRenderedPageBreak/>
              <w:t>相対</w:t>
            </w:r>
            <w:r w:rsidRPr="00B361C7">
              <w:rPr>
                <w:rFonts w:asciiTheme="majorEastAsia" w:eastAsiaTheme="majorEastAsia" w:hAnsiTheme="majorEastAsia" w:hint="eastAsia"/>
                <w:sz w:val="22"/>
                <w:szCs w:val="22"/>
                <w:lang w:val="fr-FR" w:eastAsia="ja-JP"/>
              </w:rPr>
              <w:t>|TEL|≦60ns</w:t>
            </w:r>
          </w:p>
          <w:p w14:paraId="4A950E56" w14:textId="77777777" w:rsidR="00B361C7" w:rsidRPr="00B361C7" w:rsidRDefault="00B361C7" w:rsidP="00B361C7">
            <w:pPr>
              <w:pStyle w:val="af9"/>
              <w:spacing w:line="307" w:lineRule="auto"/>
              <w:ind w:right="-1"/>
              <w:rPr>
                <w:rFonts w:asciiTheme="majorEastAsia" w:eastAsiaTheme="majorEastAsia" w:hAnsiTheme="majorEastAsia"/>
                <w:sz w:val="22"/>
                <w:szCs w:val="22"/>
                <w:lang w:val="fr-FR" w:eastAsia="ja-JP"/>
              </w:rPr>
            </w:pPr>
            <w:r w:rsidRPr="00B361C7">
              <w:rPr>
                <w:rFonts w:asciiTheme="majorEastAsia" w:eastAsiaTheme="majorEastAsia" w:hAnsiTheme="majorEastAsia" w:hint="eastAsia"/>
                <w:sz w:val="22"/>
                <w:szCs w:val="22"/>
                <w:lang w:val="fr-FR" w:eastAsia="ja-JP"/>
              </w:rPr>
              <w:t>2 =-RU</w:t>
            </w:r>
            <w:r w:rsidRPr="00B361C7">
              <w:rPr>
                <w:rFonts w:asciiTheme="majorEastAsia" w:eastAsiaTheme="majorEastAsia" w:hAnsiTheme="majorEastAsia" w:hint="eastAsia"/>
                <w:sz w:val="22"/>
                <w:szCs w:val="22"/>
                <w:lang w:eastAsia="ja-JP"/>
              </w:rPr>
              <w:t>間</w:t>
            </w:r>
            <w:r w:rsidRPr="00B361C7">
              <w:rPr>
                <w:rFonts w:asciiTheme="majorEastAsia" w:eastAsiaTheme="majorEastAsia" w:hAnsiTheme="majorEastAsia" w:hint="eastAsia"/>
                <w:sz w:val="22"/>
                <w:szCs w:val="22"/>
                <w:lang w:val="fr-FR" w:eastAsia="ja-JP"/>
              </w:rPr>
              <w:t xml:space="preserve"> UNI</w:t>
            </w:r>
          </w:p>
          <w:p w14:paraId="5353E92F" w14:textId="77777777" w:rsidR="00B361C7" w:rsidRPr="00B361C7" w:rsidRDefault="00B361C7"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注1</w:t>
            </w:r>
          </w:p>
          <w:p w14:paraId="4A19AA8D" w14:textId="55259826" w:rsidR="00B361C7" w:rsidRDefault="00B361C7"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注2</w:t>
            </w:r>
          </w:p>
        </w:tc>
        <w:tc>
          <w:tcPr>
            <w:tcW w:w="1984" w:type="dxa"/>
          </w:tcPr>
          <w:p w14:paraId="1FF28913" w14:textId="77777777" w:rsidR="0058244A" w:rsidRPr="0058244A" w:rsidRDefault="0058244A" w:rsidP="0058244A">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i/>
                <w:iCs/>
                <w:sz w:val="22"/>
                <w:szCs w:val="22"/>
                <w:lang w:eastAsia="ja-JP"/>
              </w:rPr>
              <w:t>強化された</w:t>
            </w:r>
            <w:r w:rsidRPr="0058244A">
              <w:rPr>
                <w:rFonts w:asciiTheme="majorEastAsia" w:eastAsiaTheme="majorEastAsia" w:hAnsiTheme="majorEastAsia" w:hint="eastAsia"/>
                <w:sz w:val="22"/>
                <w:szCs w:val="22"/>
                <w:lang w:eastAsia="ja-JP"/>
              </w:rPr>
              <w:t>O-RU</w:t>
            </w:r>
          </w:p>
          <w:p w14:paraId="55B0C920" w14:textId="36816A8E" w:rsidR="00B361C7"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注:</w:t>
            </w:r>
            <w:r w:rsidRPr="006E092B">
              <w:rPr>
                <w:rFonts w:asciiTheme="majorEastAsia" w:eastAsiaTheme="majorEastAsia" w:hAnsiTheme="majorEastAsia" w:hint="eastAsia"/>
                <w:i/>
                <w:iCs/>
                <w:sz w:val="22"/>
                <w:szCs w:val="22"/>
                <w:lang w:eastAsia="ja-JP"/>
              </w:rPr>
              <w:t>通常のO-RUではこの要件を満たすことができませ</w:t>
            </w:r>
            <w:r w:rsidRPr="006E092B">
              <w:rPr>
                <w:rFonts w:asciiTheme="majorEastAsia" w:eastAsiaTheme="majorEastAsia" w:hAnsiTheme="majorEastAsia" w:hint="eastAsia"/>
                <w:i/>
                <w:iCs/>
                <w:sz w:val="22"/>
                <w:szCs w:val="22"/>
                <w:lang w:eastAsia="ja-JP"/>
              </w:rPr>
              <w:lastRenderedPageBreak/>
              <w:t>ん。</w:t>
            </w:r>
          </w:p>
        </w:tc>
        <w:tc>
          <w:tcPr>
            <w:tcW w:w="2268" w:type="dxa"/>
          </w:tcPr>
          <w:p w14:paraId="395F7C64" w14:textId="77777777" w:rsidR="0058244A" w:rsidRPr="0058244A"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lastRenderedPageBreak/>
              <w:t>アンテナ間の130nsの|TAE|</w:t>
            </w:r>
          </w:p>
          <w:p w14:paraId="526666D5" w14:textId="1F33CAF1" w:rsidR="00B361C7"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NR用 同一バンド内連続キャリアアグリゲ</w:t>
            </w:r>
            <w:r w:rsidRPr="0058244A">
              <w:rPr>
                <w:rFonts w:asciiTheme="majorEastAsia" w:eastAsiaTheme="majorEastAsia" w:hAnsiTheme="majorEastAsia" w:hint="eastAsia"/>
                <w:sz w:val="22"/>
                <w:szCs w:val="22"/>
                <w:lang w:eastAsia="ja-JP"/>
              </w:rPr>
              <w:lastRenderedPageBreak/>
              <w:t>ーション(FR2)</w:t>
            </w:r>
          </w:p>
        </w:tc>
      </w:tr>
      <w:tr w:rsidR="0058244A" w14:paraId="74C13E56" w14:textId="77777777" w:rsidTr="0058244A">
        <w:tc>
          <w:tcPr>
            <w:tcW w:w="1784" w:type="dxa"/>
            <w:vMerge/>
          </w:tcPr>
          <w:p w14:paraId="06DD4AEA" w14:textId="77777777" w:rsidR="0058244A" w:rsidRDefault="0058244A" w:rsidP="00B361C7">
            <w:pPr>
              <w:pStyle w:val="af9"/>
              <w:spacing w:line="307" w:lineRule="auto"/>
              <w:ind w:right="-1"/>
              <w:rPr>
                <w:rFonts w:asciiTheme="majorEastAsia" w:eastAsiaTheme="majorEastAsia" w:hAnsiTheme="majorEastAsia"/>
                <w:sz w:val="22"/>
                <w:szCs w:val="22"/>
                <w:lang w:eastAsia="ja-JP"/>
              </w:rPr>
            </w:pPr>
          </w:p>
        </w:tc>
        <w:tc>
          <w:tcPr>
            <w:tcW w:w="2889" w:type="dxa"/>
          </w:tcPr>
          <w:p w14:paraId="255622DD" w14:textId="77777777" w:rsidR="0058244A" w:rsidRPr="00B361C7" w:rsidRDefault="0058244A"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相対|TEL|≦190ns 2つのO-RU間 UNI</w:t>
            </w:r>
          </w:p>
          <w:p w14:paraId="74843D71" w14:textId="77777777" w:rsidR="0058244A" w:rsidRPr="00B361C7" w:rsidRDefault="0058244A"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注1</w:t>
            </w:r>
          </w:p>
          <w:p w14:paraId="728FA488" w14:textId="10360AFE" w:rsidR="0058244A" w:rsidRDefault="0058244A" w:rsidP="00B361C7">
            <w:pPr>
              <w:pStyle w:val="af9"/>
              <w:spacing w:line="307" w:lineRule="auto"/>
              <w:ind w:right="-1"/>
              <w:rPr>
                <w:rFonts w:asciiTheme="majorEastAsia" w:eastAsiaTheme="majorEastAsia" w:hAnsiTheme="majorEastAsia"/>
                <w:sz w:val="22"/>
                <w:szCs w:val="22"/>
                <w:lang w:eastAsia="ja-JP"/>
              </w:rPr>
            </w:pPr>
            <w:r w:rsidRPr="00B361C7">
              <w:rPr>
                <w:rFonts w:asciiTheme="majorEastAsia" w:eastAsiaTheme="majorEastAsia" w:hAnsiTheme="majorEastAsia" w:hint="eastAsia"/>
                <w:sz w:val="22"/>
                <w:szCs w:val="22"/>
                <w:lang w:eastAsia="ja-JP"/>
              </w:rPr>
              <w:t>注2</w:t>
            </w:r>
          </w:p>
        </w:tc>
        <w:tc>
          <w:tcPr>
            <w:tcW w:w="1984" w:type="dxa"/>
          </w:tcPr>
          <w:p w14:paraId="0BA7F816" w14:textId="6163DE9F" w:rsidR="0058244A" w:rsidRDefault="0058244A" w:rsidP="00B361C7">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i/>
                <w:iCs/>
                <w:sz w:val="22"/>
                <w:szCs w:val="22"/>
                <w:lang w:eastAsia="ja-JP"/>
              </w:rPr>
              <w:t>強化された</w:t>
            </w:r>
            <w:r w:rsidRPr="0058244A">
              <w:rPr>
                <w:rFonts w:asciiTheme="majorEastAsia" w:eastAsiaTheme="majorEastAsia" w:hAnsiTheme="majorEastAsia" w:hint="eastAsia"/>
                <w:sz w:val="22"/>
                <w:szCs w:val="22"/>
                <w:lang w:eastAsia="ja-JP"/>
              </w:rPr>
              <w:t>O-RU</w:t>
            </w:r>
          </w:p>
        </w:tc>
        <w:tc>
          <w:tcPr>
            <w:tcW w:w="2268" w:type="dxa"/>
            <w:vMerge w:val="restart"/>
          </w:tcPr>
          <w:p w14:paraId="37ACB05F" w14:textId="77777777" w:rsidR="0058244A" w:rsidRPr="0058244A"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アンテナ間の260ns TAE</w:t>
            </w:r>
          </w:p>
          <w:p w14:paraId="7F8036BF" w14:textId="76F6F770" w:rsidR="0058244A"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NR用 同一バンド内連続キャリアアグリゲーション(FR1)</w:t>
            </w:r>
          </w:p>
        </w:tc>
      </w:tr>
      <w:tr w:rsidR="0058244A" w14:paraId="060937B0" w14:textId="77777777" w:rsidTr="0058244A">
        <w:tc>
          <w:tcPr>
            <w:tcW w:w="1784" w:type="dxa"/>
            <w:vMerge/>
          </w:tcPr>
          <w:p w14:paraId="34815A4F" w14:textId="77777777" w:rsidR="0058244A" w:rsidRDefault="0058244A" w:rsidP="00B361C7">
            <w:pPr>
              <w:pStyle w:val="af9"/>
              <w:spacing w:line="307" w:lineRule="auto"/>
              <w:ind w:right="-1"/>
              <w:rPr>
                <w:rFonts w:asciiTheme="majorEastAsia" w:eastAsiaTheme="majorEastAsia" w:hAnsiTheme="majorEastAsia"/>
                <w:sz w:val="22"/>
                <w:szCs w:val="22"/>
                <w:lang w:eastAsia="ja-JP"/>
              </w:rPr>
            </w:pPr>
          </w:p>
        </w:tc>
        <w:tc>
          <w:tcPr>
            <w:tcW w:w="2889" w:type="dxa"/>
          </w:tcPr>
          <w:p w14:paraId="1CC1D549" w14:textId="77777777" w:rsidR="0058244A" w:rsidRPr="0058244A"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相対|TEL|≦100ns</w:t>
            </w:r>
          </w:p>
          <w:p w14:paraId="53200EA9" w14:textId="77777777" w:rsidR="0058244A" w:rsidRPr="0058244A"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2つのO-RU間 UNI</w:t>
            </w:r>
          </w:p>
          <w:p w14:paraId="0FDF4BA1" w14:textId="77777777" w:rsidR="0058244A" w:rsidRPr="0058244A"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注1</w:t>
            </w:r>
          </w:p>
          <w:p w14:paraId="61726648" w14:textId="046517FD" w:rsidR="0058244A"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注2</w:t>
            </w:r>
          </w:p>
        </w:tc>
        <w:tc>
          <w:tcPr>
            <w:tcW w:w="1984" w:type="dxa"/>
          </w:tcPr>
          <w:p w14:paraId="7CCAD356" w14:textId="272677F9" w:rsidR="0058244A" w:rsidRDefault="006E092B" w:rsidP="00B361C7">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i/>
                <w:iCs/>
                <w:sz w:val="22"/>
                <w:szCs w:val="22"/>
                <w:lang w:eastAsia="ja-JP"/>
              </w:rPr>
              <w:t>通常</w:t>
            </w:r>
            <w:r w:rsidRPr="0058244A">
              <w:rPr>
                <w:rFonts w:asciiTheme="majorEastAsia" w:eastAsiaTheme="majorEastAsia" w:hAnsiTheme="majorEastAsia" w:hint="eastAsia"/>
                <w:sz w:val="22"/>
                <w:szCs w:val="22"/>
                <w:lang w:eastAsia="ja-JP"/>
              </w:rPr>
              <w:t xml:space="preserve"> O-RU</w:t>
            </w:r>
            <w:r w:rsidR="0058244A" w:rsidRPr="0058244A">
              <w:rPr>
                <w:rFonts w:asciiTheme="majorEastAsia" w:eastAsiaTheme="majorEastAsia" w:hAnsiTheme="majorEastAsia" w:hint="eastAsia"/>
                <w:sz w:val="22"/>
                <w:szCs w:val="22"/>
                <w:lang w:eastAsia="ja-JP"/>
              </w:rPr>
              <w:t xml:space="preserve"> (注釈4)</w:t>
            </w:r>
          </w:p>
        </w:tc>
        <w:tc>
          <w:tcPr>
            <w:tcW w:w="2268" w:type="dxa"/>
            <w:vMerge/>
          </w:tcPr>
          <w:p w14:paraId="6F0AA282" w14:textId="77777777" w:rsidR="0058244A" w:rsidRDefault="0058244A" w:rsidP="00B361C7">
            <w:pPr>
              <w:pStyle w:val="af9"/>
              <w:spacing w:line="307" w:lineRule="auto"/>
              <w:ind w:right="-1"/>
              <w:rPr>
                <w:rFonts w:asciiTheme="majorEastAsia" w:eastAsiaTheme="majorEastAsia" w:hAnsiTheme="majorEastAsia"/>
                <w:sz w:val="22"/>
                <w:szCs w:val="22"/>
                <w:lang w:eastAsia="ja-JP"/>
              </w:rPr>
            </w:pPr>
          </w:p>
        </w:tc>
      </w:tr>
      <w:tr w:rsidR="0058244A" w:rsidRPr="0058244A" w14:paraId="13EA487C" w14:textId="77777777" w:rsidTr="0058244A">
        <w:tc>
          <w:tcPr>
            <w:tcW w:w="1784" w:type="dxa"/>
          </w:tcPr>
          <w:p w14:paraId="2AAA0220" w14:textId="62616A52" w:rsidR="0058244A" w:rsidRPr="0058244A" w:rsidRDefault="0058244A" w:rsidP="0058244A">
            <w:pPr>
              <w:pStyle w:val="af9"/>
              <w:spacing w:line="307" w:lineRule="auto"/>
              <w:ind w:right="-1"/>
              <w:rPr>
                <w:rFonts w:asciiTheme="majorEastAsia" w:eastAsiaTheme="majorEastAsia" w:hAnsiTheme="majorEastAsia"/>
                <w:sz w:val="22"/>
                <w:szCs w:val="22"/>
                <w:lang w:val="fr-FR" w:eastAsia="ja-JP"/>
              </w:rPr>
            </w:pPr>
            <w:r w:rsidRPr="0058244A">
              <w:rPr>
                <w:rFonts w:asciiTheme="majorEastAsia" w:eastAsiaTheme="majorEastAsia" w:hAnsiTheme="majorEastAsia" w:hint="eastAsia"/>
                <w:sz w:val="22"/>
                <w:szCs w:val="22"/>
                <w:lang w:eastAsia="ja-JP"/>
              </w:rPr>
              <w:t>絶対値</w:t>
            </w:r>
            <w:r w:rsidRPr="0058244A">
              <w:rPr>
                <w:rFonts w:asciiTheme="majorEastAsia" w:eastAsiaTheme="majorEastAsia" w:hAnsiTheme="majorEastAsia" w:hint="eastAsia"/>
                <w:sz w:val="22"/>
                <w:szCs w:val="22"/>
                <w:lang w:val="fr-FR" w:eastAsia="ja-JP"/>
              </w:rPr>
              <w:t>|TE|≦100ns PRTC-A/T-GM</w:t>
            </w:r>
            <w:r w:rsidRPr="0058244A">
              <w:rPr>
                <w:rFonts w:asciiTheme="majorEastAsia" w:eastAsiaTheme="majorEastAsia" w:hAnsiTheme="majorEastAsia" w:hint="eastAsia"/>
                <w:sz w:val="22"/>
                <w:szCs w:val="22"/>
                <w:lang w:eastAsia="ja-JP"/>
              </w:rPr>
              <w:t>仕様</w:t>
            </w:r>
            <w:r w:rsidRPr="0058244A">
              <w:rPr>
                <w:rFonts w:asciiTheme="majorEastAsia" w:eastAsiaTheme="majorEastAsia" w:hAnsiTheme="majorEastAsia" w:hint="eastAsia"/>
                <w:sz w:val="22"/>
                <w:szCs w:val="22"/>
                <w:lang w:val="fr-FR" w:eastAsia="ja-JP"/>
              </w:rPr>
              <w:t>(ITU-T</w:t>
            </w:r>
            <w:r w:rsidRPr="0058244A">
              <w:rPr>
                <w:rFonts w:asciiTheme="majorEastAsia" w:eastAsiaTheme="majorEastAsia" w:hAnsiTheme="majorEastAsia" w:hint="eastAsia"/>
                <w:sz w:val="22"/>
                <w:szCs w:val="22"/>
                <w:lang w:eastAsia="ja-JP"/>
              </w:rPr>
              <w:t>準拠</w:t>
            </w:r>
            <w:r w:rsidRPr="0058244A">
              <w:rPr>
                <w:rFonts w:asciiTheme="majorEastAsia" w:eastAsiaTheme="majorEastAsia" w:hAnsiTheme="majorEastAsia" w:hint="eastAsia"/>
                <w:sz w:val="22"/>
                <w:szCs w:val="22"/>
                <w:lang w:val="fr-FR" w:eastAsia="ja-JP"/>
              </w:rPr>
              <w:t>)</w:t>
            </w:r>
          </w:p>
        </w:tc>
        <w:tc>
          <w:tcPr>
            <w:tcW w:w="2889" w:type="dxa"/>
          </w:tcPr>
          <w:p w14:paraId="5A2B50DE" w14:textId="77777777" w:rsidR="0058244A" w:rsidRPr="0058244A" w:rsidRDefault="0058244A" w:rsidP="0058244A">
            <w:pPr>
              <w:pStyle w:val="af9"/>
              <w:spacing w:line="307" w:lineRule="auto"/>
              <w:ind w:right="-1"/>
              <w:rPr>
                <w:rFonts w:asciiTheme="majorEastAsia" w:eastAsiaTheme="majorEastAsia" w:hAnsiTheme="majorEastAsia"/>
                <w:sz w:val="22"/>
                <w:szCs w:val="22"/>
                <w:lang w:val="fr-FR" w:eastAsia="ja-JP"/>
              </w:rPr>
            </w:pPr>
            <w:r w:rsidRPr="0058244A">
              <w:rPr>
                <w:rFonts w:asciiTheme="majorEastAsia" w:eastAsiaTheme="majorEastAsia" w:hAnsiTheme="majorEastAsia" w:hint="eastAsia"/>
                <w:sz w:val="22"/>
                <w:szCs w:val="22"/>
                <w:lang w:val="fr-FR" w:eastAsia="ja-JP"/>
              </w:rPr>
              <w:t>ネットワーク|TE</w:t>
            </w:r>
            <w:r w:rsidRPr="0058244A">
              <w:rPr>
                <w:rFonts w:asciiTheme="majorEastAsia" w:eastAsiaTheme="majorEastAsia" w:hAnsiTheme="majorEastAsia" w:hint="eastAsia"/>
                <w:sz w:val="22"/>
                <w:szCs w:val="22"/>
                <w:vertAlign w:val="subscript"/>
                <w:lang w:val="fr-FR" w:eastAsia="ja-JP"/>
              </w:rPr>
              <w:t>L</w:t>
            </w:r>
            <w:r w:rsidRPr="0058244A">
              <w:rPr>
                <w:rFonts w:asciiTheme="majorEastAsia" w:eastAsiaTheme="majorEastAsia" w:hAnsiTheme="majorEastAsia" w:hint="eastAsia"/>
                <w:sz w:val="22"/>
                <w:szCs w:val="22"/>
                <w:lang w:val="fr-FR" w:eastAsia="ja-JP"/>
              </w:rPr>
              <w:t>|≦1365ns</w:t>
            </w:r>
          </w:p>
          <w:p w14:paraId="57205F63" w14:textId="4ACA47E3" w:rsidR="0058244A" w:rsidRPr="0058244A" w:rsidRDefault="0058244A" w:rsidP="0058244A">
            <w:pPr>
              <w:pStyle w:val="af9"/>
              <w:spacing w:line="307" w:lineRule="auto"/>
              <w:ind w:right="-1"/>
              <w:rPr>
                <w:rFonts w:asciiTheme="majorEastAsia" w:eastAsiaTheme="majorEastAsia" w:hAnsiTheme="majorEastAsia"/>
                <w:sz w:val="22"/>
                <w:szCs w:val="22"/>
                <w:lang w:val="fr-FR" w:eastAsia="ja-JP"/>
              </w:rPr>
            </w:pPr>
            <w:r w:rsidRPr="0058244A">
              <w:rPr>
                <w:rFonts w:asciiTheme="majorEastAsia" w:eastAsiaTheme="majorEastAsia" w:hAnsiTheme="majorEastAsia" w:hint="eastAsia"/>
                <w:sz w:val="22"/>
                <w:szCs w:val="22"/>
                <w:lang w:val="fr-FR" w:eastAsia="ja-JP"/>
              </w:rPr>
              <w:t xml:space="preserve"> • T-GMポートとO-RU UNI間</w:t>
            </w:r>
          </w:p>
        </w:tc>
        <w:tc>
          <w:tcPr>
            <w:tcW w:w="1984" w:type="dxa"/>
          </w:tcPr>
          <w:p w14:paraId="0FF84A09" w14:textId="3162F61A" w:rsidR="0058244A" w:rsidRPr="0058244A" w:rsidRDefault="0058244A" w:rsidP="0058244A">
            <w:pPr>
              <w:pStyle w:val="af9"/>
              <w:spacing w:line="307" w:lineRule="auto"/>
              <w:ind w:right="-1"/>
              <w:rPr>
                <w:rFonts w:asciiTheme="majorEastAsia" w:eastAsiaTheme="majorEastAsia" w:hAnsiTheme="majorEastAsia"/>
                <w:sz w:val="22"/>
                <w:szCs w:val="22"/>
                <w:lang w:val="fr-FR" w:eastAsia="ja-JP"/>
              </w:rPr>
            </w:pPr>
            <w:r w:rsidRPr="006E092B">
              <w:rPr>
                <w:rFonts w:asciiTheme="majorEastAsia" w:eastAsiaTheme="majorEastAsia" w:hAnsiTheme="majorEastAsia" w:hint="eastAsia"/>
                <w:i/>
                <w:iCs/>
                <w:sz w:val="22"/>
                <w:szCs w:val="22"/>
                <w:lang w:eastAsia="ja-JP"/>
              </w:rPr>
              <w:t>強化された</w:t>
            </w:r>
            <w:r w:rsidRPr="0058244A">
              <w:rPr>
                <w:rFonts w:asciiTheme="majorEastAsia" w:eastAsiaTheme="majorEastAsia" w:hAnsiTheme="majorEastAsia" w:hint="eastAsia"/>
                <w:sz w:val="22"/>
                <w:szCs w:val="22"/>
                <w:lang w:eastAsia="ja-JP"/>
              </w:rPr>
              <w:t>O-RU</w:t>
            </w:r>
          </w:p>
        </w:tc>
        <w:tc>
          <w:tcPr>
            <w:tcW w:w="2268" w:type="dxa"/>
            <w:vMerge w:val="restart"/>
          </w:tcPr>
          <w:p w14:paraId="142CC0B9" w14:textId="5E136C3C" w:rsidR="0058244A" w:rsidRPr="0058244A" w:rsidRDefault="0058244A" w:rsidP="0058244A">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アンテナ間の3μs TAE(TDD、NR 異帯域キャリアアグリゲーションまたはNR 同一帯域非連続キャリアアグリゲーション)</w:t>
            </w:r>
          </w:p>
        </w:tc>
      </w:tr>
      <w:tr w:rsidR="0058244A" w:rsidRPr="0058244A" w14:paraId="5A465866" w14:textId="77777777" w:rsidTr="0058244A">
        <w:tc>
          <w:tcPr>
            <w:tcW w:w="1784" w:type="dxa"/>
          </w:tcPr>
          <w:p w14:paraId="1DEB7745" w14:textId="4C5B2E3C" w:rsidR="0058244A" w:rsidRPr="0058244A" w:rsidRDefault="0058244A" w:rsidP="00B361C7">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sz w:val="22"/>
                <w:szCs w:val="22"/>
                <w:lang w:eastAsia="ja-JP"/>
              </w:rPr>
              <w:t>G.8272 (03/2020) [78]</w:t>
            </w:r>
          </w:p>
        </w:tc>
        <w:tc>
          <w:tcPr>
            <w:tcW w:w="2889" w:type="dxa"/>
          </w:tcPr>
          <w:p w14:paraId="6D4B4AB6" w14:textId="6D5DFA93" w:rsidR="0058244A" w:rsidRPr="0058244A" w:rsidRDefault="0058244A" w:rsidP="00B361C7">
            <w:pPr>
              <w:pStyle w:val="af9"/>
              <w:spacing w:line="307" w:lineRule="auto"/>
              <w:ind w:right="-1"/>
              <w:rPr>
                <w:rFonts w:asciiTheme="majorEastAsia" w:eastAsiaTheme="majorEastAsia" w:hAnsiTheme="majorEastAsia"/>
                <w:sz w:val="22"/>
                <w:szCs w:val="22"/>
                <w:lang w:eastAsia="ja-JP"/>
              </w:rPr>
            </w:pPr>
            <w:r w:rsidRPr="0058244A">
              <w:rPr>
                <w:rFonts w:asciiTheme="majorEastAsia" w:eastAsiaTheme="majorEastAsia" w:hAnsiTheme="majorEastAsia" w:hint="eastAsia"/>
                <w:sz w:val="22"/>
                <w:szCs w:val="22"/>
                <w:lang w:eastAsia="ja-JP"/>
              </w:rPr>
              <w:t>ネットワーク|TE</w:t>
            </w:r>
            <w:r w:rsidRPr="0058244A">
              <w:rPr>
                <w:rFonts w:asciiTheme="majorEastAsia" w:eastAsiaTheme="majorEastAsia" w:hAnsiTheme="majorEastAsia" w:hint="eastAsia"/>
                <w:sz w:val="22"/>
                <w:szCs w:val="22"/>
                <w:vertAlign w:val="subscript"/>
                <w:lang w:eastAsia="ja-JP"/>
              </w:rPr>
              <w:t>L</w:t>
            </w:r>
            <w:r w:rsidRPr="0058244A">
              <w:rPr>
                <w:rFonts w:asciiTheme="majorEastAsia" w:eastAsiaTheme="majorEastAsia" w:hAnsiTheme="majorEastAsia" w:hint="eastAsia"/>
                <w:sz w:val="22"/>
                <w:szCs w:val="22"/>
                <w:lang w:eastAsia="ja-JP"/>
              </w:rPr>
              <w:t>|≦1320ns • T-GMポートとO-RU UNI間</w:t>
            </w:r>
          </w:p>
        </w:tc>
        <w:tc>
          <w:tcPr>
            <w:tcW w:w="1984" w:type="dxa"/>
          </w:tcPr>
          <w:p w14:paraId="7C7E0E3E" w14:textId="41D6F305" w:rsidR="0058244A" w:rsidRPr="0058244A" w:rsidRDefault="006E092B" w:rsidP="00B361C7">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i/>
                <w:iCs/>
                <w:sz w:val="22"/>
                <w:szCs w:val="22"/>
                <w:lang w:eastAsia="ja-JP"/>
              </w:rPr>
              <w:t>通常</w:t>
            </w:r>
            <w:r w:rsidRPr="0058244A">
              <w:rPr>
                <w:rFonts w:asciiTheme="majorEastAsia" w:eastAsiaTheme="majorEastAsia" w:hAnsiTheme="majorEastAsia" w:hint="eastAsia"/>
                <w:sz w:val="22"/>
                <w:szCs w:val="22"/>
                <w:lang w:eastAsia="ja-JP"/>
              </w:rPr>
              <w:t xml:space="preserve"> O-RU</w:t>
            </w:r>
          </w:p>
        </w:tc>
        <w:tc>
          <w:tcPr>
            <w:tcW w:w="2268" w:type="dxa"/>
            <w:vMerge/>
          </w:tcPr>
          <w:p w14:paraId="001FAD41" w14:textId="77777777" w:rsidR="0058244A" w:rsidRPr="0058244A" w:rsidRDefault="0058244A" w:rsidP="00B361C7">
            <w:pPr>
              <w:pStyle w:val="af9"/>
              <w:spacing w:line="307" w:lineRule="auto"/>
              <w:ind w:right="-1"/>
              <w:rPr>
                <w:rFonts w:asciiTheme="majorEastAsia" w:eastAsiaTheme="majorEastAsia" w:hAnsiTheme="majorEastAsia"/>
                <w:sz w:val="22"/>
                <w:szCs w:val="22"/>
                <w:lang w:eastAsia="ja-JP"/>
              </w:rPr>
            </w:pPr>
          </w:p>
        </w:tc>
      </w:tr>
      <w:tr w:rsidR="006E092B" w:rsidRPr="0058244A" w14:paraId="46672C6E" w14:textId="77777777" w:rsidTr="0058244A">
        <w:tc>
          <w:tcPr>
            <w:tcW w:w="1784" w:type="dxa"/>
            <w:vMerge w:val="restart"/>
          </w:tcPr>
          <w:p w14:paraId="2F0385B6" w14:textId="697C2F68"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絶対値|TE|≦30ns ePRTC/T-GM仕様(ITU-T G.8272.1による)(2019年8月)[79]</w:t>
            </w:r>
          </w:p>
        </w:tc>
        <w:tc>
          <w:tcPr>
            <w:tcW w:w="2889" w:type="dxa"/>
          </w:tcPr>
          <w:p w14:paraId="352D523D" w14:textId="331B8A43"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ネットワーク|TEL|≦1435ns • T-GMポートとO-RU UNI間</w:t>
            </w:r>
          </w:p>
        </w:tc>
        <w:tc>
          <w:tcPr>
            <w:tcW w:w="1984" w:type="dxa"/>
          </w:tcPr>
          <w:p w14:paraId="26B8ADB4" w14:textId="6B8D8D32"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i/>
                <w:iCs/>
                <w:sz w:val="22"/>
                <w:szCs w:val="22"/>
                <w:lang w:eastAsia="ja-JP"/>
              </w:rPr>
              <w:t>強化された</w:t>
            </w:r>
            <w:r w:rsidRPr="0058244A">
              <w:rPr>
                <w:rFonts w:asciiTheme="majorEastAsia" w:eastAsiaTheme="majorEastAsia" w:hAnsiTheme="majorEastAsia" w:hint="eastAsia"/>
                <w:sz w:val="22"/>
                <w:szCs w:val="22"/>
                <w:lang w:eastAsia="ja-JP"/>
              </w:rPr>
              <w:t>O-RU</w:t>
            </w:r>
          </w:p>
        </w:tc>
        <w:tc>
          <w:tcPr>
            <w:tcW w:w="2268" w:type="dxa"/>
            <w:vMerge/>
          </w:tcPr>
          <w:p w14:paraId="2E066541" w14:textId="77777777"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p>
        </w:tc>
      </w:tr>
      <w:tr w:rsidR="006E092B" w:rsidRPr="0058244A" w14:paraId="67944141" w14:textId="77777777" w:rsidTr="0058244A">
        <w:tc>
          <w:tcPr>
            <w:tcW w:w="1784" w:type="dxa"/>
            <w:vMerge/>
          </w:tcPr>
          <w:p w14:paraId="3E06F203" w14:textId="77777777"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p>
        </w:tc>
        <w:tc>
          <w:tcPr>
            <w:tcW w:w="2889" w:type="dxa"/>
          </w:tcPr>
          <w:p w14:paraId="2B7F210D" w14:textId="33D6130D"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ネットワーク|TEL|≦1390ns • T-GMポートとO-RU UNIの間</w:t>
            </w:r>
          </w:p>
        </w:tc>
        <w:tc>
          <w:tcPr>
            <w:tcW w:w="1984" w:type="dxa"/>
          </w:tcPr>
          <w:p w14:paraId="4723BFE5" w14:textId="495C5F3B"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i/>
                <w:iCs/>
                <w:sz w:val="22"/>
                <w:szCs w:val="22"/>
                <w:lang w:eastAsia="ja-JP"/>
              </w:rPr>
              <w:t>通常</w:t>
            </w:r>
            <w:r w:rsidRPr="0058244A">
              <w:rPr>
                <w:rFonts w:asciiTheme="majorEastAsia" w:eastAsiaTheme="majorEastAsia" w:hAnsiTheme="majorEastAsia" w:hint="eastAsia"/>
                <w:sz w:val="22"/>
                <w:szCs w:val="22"/>
                <w:lang w:eastAsia="ja-JP"/>
              </w:rPr>
              <w:t xml:space="preserve"> O-RU</w:t>
            </w:r>
          </w:p>
        </w:tc>
        <w:tc>
          <w:tcPr>
            <w:tcW w:w="2268" w:type="dxa"/>
            <w:vMerge/>
          </w:tcPr>
          <w:p w14:paraId="3DB1C30B" w14:textId="77777777"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p>
        </w:tc>
      </w:tr>
      <w:tr w:rsidR="006E092B" w:rsidRPr="0058244A" w14:paraId="0011ED79" w14:textId="77777777" w:rsidTr="0058244A">
        <w:tc>
          <w:tcPr>
            <w:tcW w:w="1784" w:type="dxa"/>
            <w:vMerge w:val="restart"/>
          </w:tcPr>
          <w:p w14:paraId="32EDA869" w14:textId="1DC278E3"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絶対値|TE|≦40ns PRTC-B/T-GM仕様、ITU-T G.8272.1(2019年8月)準拠 [79]</w:t>
            </w:r>
          </w:p>
        </w:tc>
        <w:tc>
          <w:tcPr>
            <w:tcW w:w="2889" w:type="dxa"/>
          </w:tcPr>
          <w:p w14:paraId="626284CE" w14:textId="0915ADBD"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ネットワーク|TEL|≦1425ns • T-GMポートとO-RU UNI間</w:t>
            </w:r>
          </w:p>
        </w:tc>
        <w:tc>
          <w:tcPr>
            <w:tcW w:w="1984" w:type="dxa"/>
          </w:tcPr>
          <w:p w14:paraId="788DC9AB" w14:textId="5E9A305C"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i/>
                <w:iCs/>
                <w:sz w:val="22"/>
                <w:szCs w:val="22"/>
                <w:lang w:eastAsia="ja-JP"/>
              </w:rPr>
              <w:t>強化された</w:t>
            </w:r>
            <w:r w:rsidRPr="0058244A">
              <w:rPr>
                <w:rFonts w:asciiTheme="majorEastAsia" w:eastAsiaTheme="majorEastAsia" w:hAnsiTheme="majorEastAsia" w:hint="eastAsia"/>
                <w:sz w:val="22"/>
                <w:szCs w:val="22"/>
                <w:lang w:eastAsia="ja-JP"/>
              </w:rPr>
              <w:t>O-RU</w:t>
            </w:r>
          </w:p>
        </w:tc>
        <w:tc>
          <w:tcPr>
            <w:tcW w:w="2268" w:type="dxa"/>
            <w:vMerge/>
          </w:tcPr>
          <w:p w14:paraId="727EA878" w14:textId="77777777"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p>
        </w:tc>
      </w:tr>
      <w:tr w:rsidR="006E092B" w:rsidRPr="0058244A" w14:paraId="3330CB86" w14:textId="77777777" w:rsidTr="0058244A">
        <w:tc>
          <w:tcPr>
            <w:tcW w:w="1784" w:type="dxa"/>
            <w:vMerge/>
          </w:tcPr>
          <w:p w14:paraId="2F218637" w14:textId="77777777"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p>
        </w:tc>
        <w:tc>
          <w:tcPr>
            <w:tcW w:w="2889" w:type="dxa"/>
          </w:tcPr>
          <w:p w14:paraId="3426C0F3" w14:textId="053A4F6E"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ネットワーク|TEL|≦1380ns • T-GMポートとO-RU UNI間</w:t>
            </w:r>
          </w:p>
        </w:tc>
        <w:tc>
          <w:tcPr>
            <w:tcW w:w="1984" w:type="dxa"/>
          </w:tcPr>
          <w:p w14:paraId="4DC5035E" w14:textId="5C3E1219"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i/>
                <w:iCs/>
                <w:sz w:val="22"/>
                <w:szCs w:val="22"/>
                <w:lang w:eastAsia="ja-JP"/>
              </w:rPr>
              <w:t>通常</w:t>
            </w:r>
            <w:r w:rsidRPr="0058244A">
              <w:rPr>
                <w:rFonts w:asciiTheme="majorEastAsia" w:eastAsiaTheme="majorEastAsia" w:hAnsiTheme="majorEastAsia" w:hint="eastAsia"/>
                <w:sz w:val="22"/>
                <w:szCs w:val="22"/>
                <w:lang w:eastAsia="ja-JP"/>
              </w:rPr>
              <w:t xml:space="preserve"> O-RU</w:t>
            </w:r>
          </w:p>
        </w:tc>
        <w:tc>
          <w:tcPr>
            <w:tcW w:w="2268" w:type="dxa"/>
            <w:vMerge/>
          </w:tcPr>
          <w:p w14:paraId="1A1F05DE" w14:textId="77777777" w:rsidR="006E092B" w:rsidRPr="0058244A" w:rsidRDefault="006E092B" w:rsidP="006E092B">
            <w:pPr>
              <w:pStyle w:val="af9"/>
              <w:spacing w:line="307" w:lineRule="auto"/>
              <w:ind w:right="-1"/>
              <w:rPr>
                <w:rFonts w:asciiTheme="majorEastAsia" w:eastAsiaTheme="majorEastAsia" w:hAnsiTheme="majorEastAsia"/>
                <w:sz w:val="22"/>
                <w:szCs w:val="22"/>
                <w:lang w:eastAsia="ja-JP"/>
              </w:rPr>
            </w:pPr>
          </w:p>
        </w:tc>
      </w:tr>
    </w:tbl>
    <w:p w14:paraId="26B530DD" w14:textId="17824A3E" w:rsidR="00B361C7" w:rsidRPr="00565749" w:rsidRDefault="006E092B" w:rsidP="006E092B">
      <w:pPr>
        <w:pStyle w:val="af9"/>
        <w:spacing w:line="307" w:lineRule="auto"/>
        <w:ind w:leftChars="342" w:left="709" w:right="-1"/>
        <w:jc w:val="center"/>
        <w:rPr>
          <w:rFonts w:asciiTheme="majorEastAsia" w:eastAsiaTheme="majorEastAsia" w:hAnsiTheme="majorEastAsia"/>
          <w:b/>
          <w:bCs/>
          <w:sz w:val="22"/>
          <w:szCs w:val="22"/>
          <w:lang w:eastAsia="ja-JP"/>
        </w:rPr>
      </w:pPr>
      <w:r w:rsidRPr="00565749">
        <w:rPr>
          <w:rFonts w:asciiTheme="majorEastAsia" w:eastAsiaTheme="majorEastAsia" w:hAnsiTheme="majorEastAsia" w:hint="eastAsia"/>
          <w:b/>
          <w:bCs/>
          <w:sz w:val="22"/>
          <w:szCs w:val="22"/>
          <w:lang w:eastAsia="ja-JP"/>
        </w:rPr>
        <w:t>表 17:時間エラーバジェットの配分</w:t>
      </w:r>
    </w:p>
    <w:p w14:paraId="40E9249C" w14:textId="77777777" w:rsidR="00B361C7" w:rsidRPr="0058244A" w:rsidRDefault="00B361C7" w:rsidP="00B361C7">
      <w:pPr>
        <w:pStyle w:val="af9"/>
        <w:spacing w:line="307" w:lineRule="auto"/>
        <w:ind w:leftChars="342" w:left="709" w:right="-1"/>
        <w:jc w:val="center"/>
        <w:rPr>
          <w:rFonts w:asciiTheme="majorEastAsia" w:eastAsiaTheme="majorEastAsia" w:hAnsiTheme="majorEastAsia"/>
          <w:sz w:val="22"/>
          <w:szCs w:val="22"/>
          <w:lang w:eastAsia="ja-JP"/>
        </w:rPr>
      </w:pPr>
    </w:p>
    <w:p w14:paraId="784CAD47" w14:textId="77777777" w:rsidR="006E092B" w:rsidRPr="006E092B" w:rsidRDefault="006E092B" w:rsidP="006E092B">
      <w:pPr>
        <w:pStyle w:val="af9"/>
        <w:spacing w:line="307" w:lineRule="auto"/>
        <w:ind w:leftChars="342" w:left="709"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注1 – 詳細はITU-Tで定義中。</w:t>
      </w:r>
    </w:p>
    <w:p w14:paraId="30A07C79" w14:textId="77777777" w:rsidR="006E092B" w:rsidRPr="006E092B" w:rsidRDefault="006E092B" w:rsidP="006E092B">
      <w:pPr>
        <w:pStyle w:val="af9"/>
        <w:spacing w:line="307" w:lineRule="auto"/>
        <w:ind w:leftChars="342" w:left="709"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注2 – 時刻誤差の割り当ての例は、セクション12.4に記載されている。</w:t>
      </w:r>
    </w:p>
    <w:p w14:paraId="17D3F537" w14:textId="77777777" w:rsidR="006E092B" w:rsidRPr="006E092B" w:rsidRDefault="006E092B" w:rsidP="006E092B">
      <w:pPr>
        <w:pStyle w:val="af9"/>
        <w:spacing w:line="307" w:lineRule="auto"/>
        <w:ind w:leftChars="342" w:left="709"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注3 – 一般的に表16は、ネットワークと端末の要件に対する時刻誤差の割り当ての内訳を示している。単純な内訳モデルは、GM/GNSS + ネットワーク + 端末(O-RU)=総バジェットと表現できる。</w:t>
      </w:r>
    </w:p>
    <w:p w14:paraId="25FD6173" w14:textId="39730EDB" w:rsidR="00B361C7" w:rsidRDefault="006E092B" w:rsidP="006E092B">
      <w:pPr>
        <w:pStyle w:val="af9"/>
        <w:spacing w:line="307" w:lineRule="auto"/>
        <w:ind w:leftChars="342" w:left="709" w:right="-1"/>
        <w:rPr>
          <w:rFonts w:asciiTheme="majorEastAsia" w:eastAsiaTheme="majorEastAsia" w:hAnsiTheme="majorEastAsia"/>
          <w:sz w:val="22"/>
          <w:szCs w:val="22"/>
          <w:lang w:eastAsia="ja-JP"/>
        </w:rPr>
      </w:pPr>
      <w:r w:rsidRPr="006E092B">
        <w:rPr>
          <w:rFonts w:asciiTheme="majorEastAsia" w:eastAsiaTheme="majorEastAsia" w:hAnsiTheme="majorEastAsia" w:hint="eastAsia"/>
          <w:sz w:val="22"/>
          <w:szCs w:val="22"/>
          <w:lang w:eastAsia="ja-JP"/>
        </w:rPr>
        <w:t>注4 – 通常のO-RUは、ORAN-WG4.CUS.0-v03.00(2020年4月)[74]によるクラスBのO-RUを指す。</w:t>
      </w:r>
    </w:p>
    <w:p w14:paraId="123ECB14" w14:textId="77777777" w:rsidR="006E092B" w:rsidRPr="006E092B" w:rsidRDefault="006E092B" w:rsidP="00F91185">
      <w:pPr>
        <w:pStyle w:val="af9"/>
        <w:spacing w:line="307" w:lineRule="auto"/>
        <w:ind w:leftChars="342" w:left="709" w:right="-1"/>
        <w:rPr>
          <w:rFonts w:asciiTheme="majorEastAsia" w:eastAsiaTheme="majorEastAsia" w:hAnsiTheme="majorEastAsia"/>
          <w:sz w:val="22"/>
          <w:szCs w:val="22"/>
          <w:lang w:eastAsia="ja-JP"/>
        </w:rPr>
      </w:pPr>
    </w:p>
    <w:p w14:paraId="78DD71DC" w14:textId="3D7281CA" w:rsidR="00F91185" w:rsidRDefault="006E092B" w:rsidP="00F91185">
      <w:pPr>
        <w:ind w:leftChars="205" w:left="425"/>
        <w:jc w:val="left"/>
        <w:outlineLvl w:val="1"/>
        <w:rPr>
          <w:rFonts w:asciiTheme="majorEastAsia" w:eastAsiaTheme="majorEastAsia" w:hAnsiTheme="majorEastAsia"/>
        </w:rPr>
      </w:pPr>
      <w:bookmarkStart w:id="67" w:name="_Toc182312956"/>
      <w:r>
        <w:rPr>
          <w:rFonts w:asciiTheme="majorEastAsia" w:eastAsiaTheme="majorEastAsia" w:hAnsiTheme="majorEastAsia" w:hint="eastAsia"/>
        </w:rPr>
        <w:t>１２</w:t>
      </w:r>
      <w:r w:rsidR="00F91185">
        <w:rPr>
          <w:rFonts w:asciiTheme="majorEastAsia" w:eastAsiaTheme="majorEastAsia" w:hAnsiTheme="majorEastAsia" w:hint="eastAsia"/>
        </w:rPr>
        <w:t>－</w:t>
      </w:r>
      <w:r>
        <w:rPr>
          <w:rFonts w:asciiTheme="majorEastAsia" w:eastAsiaTheme="majorEastAsia" w:hAnsiTheme="majorEastAsia" w:hint="eastAsia"/>
        </w:rPr>
        <w:t>３</w:t>
      </w:r>
      <w:r w:rsidR="00F91185">
        <w:rPr>
          <w:rFonts w:asciiTheme="majorEastAsia" w:eastAsiaTheme="majorEastAsia" w:hAnsiTheme="majorEastAsia" w:hint="eastAsia"/>
        </w:rPr>
        <w:t>．</w:t>
      </w:r>
      <w:r w:rsidRPr="006E092B">
        <w:rPr>
          <w:rFonts w:asciiTheme="majorEastAsia" w:eastAsiaTheme="majorEastAsia" w:hAnsiTheme="majorEastAsia" w:hint="eastAsia"/>
        </w:rPr>
        <w:t>同期ソリューション</w:t>
      </w:r>
      <w:r>
        <w:rPr>
          <w:rFonts w:asciiTheme="majorEastAsia" w:eastAsiaTheme="majorEastAsia" w:hAnsiTheme="majorEastAsia" w:hint="eastAsia"/>
        </w:rPr>
        <w:t>の</w:t>
      </w:r>
      <w:r w:rsidRPr="006E092B">
        <w:rPr>
          <w:rFonts w:asciiTheme="majorEastAsia" w:eastAsiaTheme="majorEastAsia" w:hAnsiTheme="majorEastAsia" w:hint="eastAsia"/>
        </w:rPr>
        <w:t>要件</w:t>
      </w:r>
      <w:bookmarkEnd w:id="67"/>
    </w:p>
    <w:p w14:paraId="548253D2" w14:textId="77777777" w:rsidR="00D545E9" w:rsidRPr="00D545E9" w:rsidRDefault="00D545E9" w:rsidP="00D545E9">
      <w:pPr>
        <w:pStyle w:val="af9"/>
        <w:spacing w:line="307" w:lineRule="auto"/>
        <w:ind w:leftChars="342" w:left="709" w:right="-1"/>
        <w:rPr>
          <w:rFonts w:asciiTheme="majorEastAsia" w:eastAsiaTheme="majorEastAsia" w:hAnsiTheme="majorEastAsia"/>
          <w:sz w:val="22"/>
          <w:szCs w:val="22"/>
          <w:lang w:eastAsia="ja-JP"/>
        </w:rPr>
      </w:pPr>
      <w:r w:rsidRPr="00D545E9">
        <w:rPr>
          <w:rFonts w:asciiTheme="majorEastAsia" w:eastAsiaTheme="majorEastAsia" w:hAnsiTheme="majorEastAsia" w:hint="eastAsia"/>
          <w:sz w:val="22"/>
          <w:szCs w:val="22"/>
          <w:lang w:eastAsia="ja-JP"/>
        </w:rPr>
        <w:t>同期の展開が成功するか否かは、多くの要因に左右されます。タイミングと同期に関するソリューションアーキテクチャ文書では、以下の側面についてより詳細に説明します。</w:t>
      </w:r>
    </w:p>
    <w:p w14:paraId="26D676BB" w14:textId="77777777" w:rsidR="00D545E9" w:rsidRPr="00D545E9" w:rsidRDefault="00D545E9" w:rsidP="00D545E9">
      <w:pPr>
        <w:pStyle w:val="af9"/>
        <w:spacing w:line="307" w:lineRule="auto"/>
        <w:ind w:leftChars="342" w:left="709" w:right="-1"/>
        <w:rPr>
          <w:rFonts w:asciiTheme="majorEastAsia" w:eastAsiaTheme="majorEastAsia" w:hAnsiTheme="majorEastAsia"/>
          <w:sz w:val="22"/>
          <w:szCs w:val="22"/>
          <w:lang w:eastAsia="ja-JP"/>
        </w:rPr>
      </w:pPr>
    </w:p>
    <w:p w14:paraId="0C95BCCD" w14:textId="5EF80081" w:rsidR="00D545E9" w:rsidRPr="00D545E9" w:rsidRDefault="00D545E9" w:rsidP="005C2025">
      <w:pPr>
        <w:pStyle w:val="af9"/>
        <w:numPr>
          <w:ilvl w:val="0"/>
          <w:numId w:val="34"/>
        </w:numPr>
        <w:spacing w:line="307" w:lineRule="auto"/>
        <w:ind w:right="-1"/>
        <w:rPr>
          <w:rFonts w:asciiTheme="majorEastAsia" w:eastAsiaTheme="majorEastAsia" w:hAnsiTheme="majorEastAsia"/>
          <w:sz w:val="22"/>
          <w:szCs w:val="22"/>
          <w:lang w:eastAsia="ja-JP"/>
        </w:rPr>
      </w:pPr>
      <w:r w:rsidRPr="00D545E9">
        <w:rPr>
          <w:rFonts w:asciiTheme="majorEastAsia" w:eastAsiaTheme="majorEastAsia" w:hAnsiTheme="majorEastAsia" w:hint="eastAsia"/>
          <w:sz w:val="22"/>
          <w:szCs w:val="22"/>
          <w:lang w:eastAsia="ja-JP"/>
        </w:rPr>
        <w:t>ネットワークベースの同期のビルディングブロック。</w:t>
      </w:r>
    </w:p>
    <w:p w14:paraId="6778C848" w14:textId="6B3850A4" w:rsidR="00D545E9" w:rsidRPr="00D545E9" w:rsidRDefault="00D545E9" w:rsidP="005C2025">
      <w:pPr>
        <w:pStyle w:val="af9"/>
        <w:numPr>
          <w:ilvl w:val="0"/>
          <w:numId w:val="34"/>
        </w:numPr>
        <w:spacing w:line="307" w:lineRule="auto"/>
        <w:ind w:right="-1"/>
        <w:rPr>
          <w:rFonts w:asciiTheme="majorEastAsia" w:eastAsiaTheme="majorEastAsia" w:hAnsiTheme="majorEastAsia"/>
          <w:sz w:val="22"/>
          <w:szCs w:val="22"/>
          <w:lang w:eastAsia="ja-JP"/>
        </w:rPr>
      </w:pPr>
      <w:r w:rsidRPr="00D545E9">
        <w:rPr>
          <w:rFonts w:asciiTheme="majorEastAsia" w:eastAsiaTheme="majorEastAsia" w:hAnsiTheme="majorEastAsia" w:hint="eastAsia"/>
          <w:sz w:val="22"/>
          <w:szCs w:val="22"/>
          <w:lang w:eastAsia="ja-JP"/>
        </w:rPr>
        <w:t>タイミングプロファイル。</w:t>
      </w:r>
    </w:p>
    <w:p w14:paraId="1FA85AC2" w14:textId="6A7AA67A" w:rsidR="00D545E9" w:rsidRPr="00D545E9" w:rsidRDefault="00D545E9" w:rsidP="005C2025">
      <w:pPr>
        <w:pStyle w:val="af9"/>
        <w:numPr>
          <w:ilvl w:val="0"/>
          <w:numId w:val="34"/>
        </w:numPr>
        <w:spacing w:line="307" w:lineRule="auto"/>
        <w:ind w:right="-1"/>
        <w:rPr>
          <w:rFonts w:asciiTheme="majorEastAsia" w:eastAsiaTheme="majorEastAsia" w:hAnsiTheme="majorEastAsia"/>
          <w:sz w:val="22"/>
          <w:szCs w:val="22"/>
          <w:lang w:eastAsia="ja-JP"/>
        </w:rPr>
      </w:pPr>
      <w:r w:rsidRPr="00D545E9">
        <w:rPr>
          <w:rFonts w:asciiTheme="majorEastAsia" w:eastAsiaTheme="majorEastAsia" w:hAnsiTheme="majorEastAsia" w:hint="eastAsia"/>
          <w:sz w:val="22"/>
          <w:szCs w:val="22"/>
          <w:lang w:eastAsia="ja-JP"/>
        </w:rPr>
        <w:t>同期時間エラーバジェットモデル。</w:t>
      </w:r>
    </w:p>
    <w:p w14:paraId="18AE8DD6" w14:textId="7E517CBE" w:rsidR="00D545E9" w:rsidRPr="00D545E9" w:rsidRDefault="00D545E9" w:rsidP="005C2025">
      <w:pPr>
        <w:pStyle w:val="af9"/>
        <w:numPr>
          <w:ilvl w:val="0"/>
          <w:numId w:val="34"/>
        </w:numPr>
        <w:spacing w:line="307" w:lineRule="auto"/>
        <w:ind w:right="-1"/>
        <w:rPr>
          <w:rFonts w:asciiTheme="majorEastAsia" w:eastAsiaTheme="majorEastAsia" w:hAnsiTheme="majorEastAsia"/>
          <w:sz w:val="22"/>
          <w:szCs w:val="22"/>
          <w:lang w:eastAsia="ja-JP"/>
        </w:rPr>
      </w:pPr>
      <w:r w:rsidRPr="00D545E9">
        <w:rPr>
          <w:rFonts w:asciiTheme="majorEastAsia" w:eastAsiaTheme="majorEastAsia" w:hAnsiTheme="majorEastAsia" w:hint="eastAsia"/>
          <w:sz w:val="22"/>
          <w:szCs w:val="22"/>
          <w:lang w:eastAsia="ja-JP"/>
        </w:rPr>
        <w:t>同期ネットワークモデル - 考慮すべき要因。</w:t>
      </w:r>
    </w:p>
    <w:p w14:paraId="7B83F78C" w14:textId="172B90D8" w:rsidR="00D545E9" w:rsidRPr="00D545E9" w:rsidRDefault="00D545E9" w:rsidP="005C2025">
      <w:pPr>
        <w:pStyle w:val="af9"/>
        <w:numPr>
          <w:ilvl w:val="0"/>
          <w:numId w:val="34"/>
        </w:numPr>
        <w:spacing w:line="307" w:lineRule="auto"/>
        <w:ind w:right="-1"/>
        <w:rPr>
          <w:rFonts w:asciiTheme="majorEastAsia" w:eastAsiaTheme="majorEastAsia" w:hAnsiTheme="majorEastAsia"/>
          <w:sz w:val="22"/>
          <w:szCs w:val="22"/>
          <w:lang w:eastAsia="ja-JP"/>
        </w:rPr>
      </w:pPr>
      <w:r w:rsidRPr="00D545E9">
        <w:rPr>
          <w:rFonts w:asciiTheme="majorEastAsia" w:eastAsiaTheme="majorEastAsia" w:hAnsiTheme="majorEastAsia" w:hint="eastAsia"/>
          <w:sz w:val="22"/>
          <w:szCs w:val="22"/>
          <w:lang w:eastAsia="ja-JP"/>
        </w:rPr>
        <w:t>その他のアプリケーションと同期モデル。</w:t>
      </w:r>
    </w:p>
    <w:p w14:paraId="10BCA787" w14:textId="7D605FD8" w:rsidR="00D545E9" w:rsidRPr="00D545E9" w:rsidRDefault="00D545E9" w:rsidP="005C2025">
      <w:pPr>
        <w:pStyle w:val="af9"/>
        <w:numPr>
          <w:ilvl w:val="0"/>
          <w:numId w:val="34"/>
        </w:numPr>
        <w:spacing w:line="307" w:lineRule="auto"/>
        <w:ind w:right="-1"/>
        <w:rPr>
          <w:rFonts w:asciiTheme="majorEastAsia" w:eastAsiaTheme="majorEastAsia" w:hAnsiTheme="majorEastAsia"/>
          <w:sz w:val="22"/>
          <w:szCs w:val="22"/>
          <w:lang w:eastAsia="ja-JP"/>
        </w:rPr>
      </w:pPr>
      <w:r w:rsidRPr="00D545E9">
        <w:rPr>
          <w:rFonts w:asciiTheme="majorEastAsia" w:eastAsiaTheme="majorEastAsia" w:hAnsiTheme="majorEastAsia" w:hint="eastAsia"/>
          <w:sz w:val="22"/>
          <w:szCs w:val="22"/>
          <w:lang w:eastAsia="ja-JP"/>
        </w:rPr>
        <w:t>同期ネットワークの監視と管理モデル。</w:t>
      </w:r>
    </w:p>
    <w:p w14:paraId="62660CC4" w14:textId="7549D634" w:rsidR="00F91185" w:rsidRDefault="00D545E9" w:rsidP="005C2025">
      <w:pPr>
        <w:pStyle w:val="af9"/>
        <w:numPr>
          <w:ilvl w:val="0"/>
          <w:numId w:val="34"/>
        </w:numPr>
        <w:spacing w:line="307" w:lineRule="auto"/>
        <w:ind w:right="-1"/>
        <w:rPr>
          <w:rFonts w:asciiTheme="majorEastAsia" w:eastAsiaTheme="majorEastAsia" w:hAnsiTheme="majorEastAsia"/>
          <w:sz w:val="22"/>
          <w:szCs w:val="22"/>
          <w:lang w:eastAsia="ja-JP"/>
        </w:rPr>
      </w:pPr>
      <w:r w:rsidRPr="00D545E9">
        <w:rPr>
          <w:rFonts w:asciiTheme="majorEastAsia" w:eastAsiaTheme="majorEastAsia" w:hAnsiTheme="majorEastAsia" w:hint="eastAsia"/>
          <w:sz w:val="22"/>
          <w:szCs w:val="22"/>
          <w:lang w:eastAsia="ja-JP"/>
        </w:rPr>
        <w:t>ベストプラクティスとネットワークモデル。</w:t>
      </w:r>
    </w:p>
    <w:p w14:paraId="0004A12F" w14:textId="77777777" w:rsidR="00F91185" w:rsidRP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460C2671" w14:textId="1347A940" w:rsidR="00F91185" w:rsidRDefault="00130EA5" w:rsidP="00F91185">
      <w:pPr>
        <w:ind w:leftChars="205" w:left="425"/>
        <w:jc w:val="left"/>
        <w:outlineLvl w:val="1"/>
        <w:rPr>
          <w:rFonts w:asciiTheme="majorEastAsia" w:eastAsiaTheme="majorEastAsia" w:hAnsiTheme="majorEastAsia"/>
        </w:rPr>
      </w:pPr>
      <w:bookmarkStart w:id="68" w:name="_Toc182312957"/>
      <w:r>
        <w:rPr>
          <w:rFonts w:asciiTheme="majorEastAsia" w:eastAsiaTheme="majorEastAsia" w:hAnsiTheme="majorEastAsia" w:hint="eastAsia"/>
        </w:rPr>
        <w:t>１２</w:t>
      </w:r>
      <w:r w:rsidR="00F91185">
        <w:rPr>
          <w:rFonts w:asciiTheme="majorEastAsia" w:eastAsiaTheme="majorEastAsia" w:hAnsiTheme="majorEastAsia" w:hint="eastAsia"/>
        </w:rPr>
        <w:t>－</w:t>
      </w:r>
      <w:r>
        <w:rPr>
          <w:rFonts w:asciiTheme="majorEastAsia" w:eastAsiaTheme="majorEastAsia" w:hAnsiTheme="majorEastAsia" w:hint="eastAsia"/>
        </w:rPr>
        <w:t>４</w:t>
      </w:r>
      <w:r w:rsidR="00F91185">
        <w:rPr>
          <w:rFonts w:asciiTheme="majorEastAsia" w:eastAsiaTheme="majorEastAsia" w:hAnsiTheme="majorEastAsia" w:hint="eastAsia"/>
        </w:rPr>
        <w:t>．</w:t>
      </w:r>
      <w:r w:rsidRPr="00130EA5">
        <w:rPr>
          <w:rFonts w:asciiTheme="majorEastAsia" w:eastAsiaTheme="majorEastAsia" w:hAnsiTheme="majorEastAsia" w:hint="eastAsia"/>
        </w:rPr>
        <w:t>まとめ</w:t>
      </w:r>
      <w:bookmarkEnd w:id="68"/>
    </w:p>
    <w:p w14:paraId="4C1DEA92" w14:textId="77777777" w:rsidR="00130EA5" w:rsidRPr="00130EA5" w:rsidRDefault="00130EA5" w:rsidP="00130EA5">
      <w:pPr>
        <w:pStyle w:val="af9"/>
        <w:spacing w:line="307" w:lineRule="auto"/>
        <w:ind w:leftChars="342" w:left="709" w:right="-1"/>
        <w:rPr>
          <w:rFonts w:asciiTheme="majorEastAsia" w:eastAsiaTheme="majorEastAsia" w:hAnsiTheme="majorEastAsia"/>
          <w:sz w:val="22"/>
          <w:szCs w:val="22"/>
          <w:lang w:eastAsia="ja-JP"/>
        </w:rPr>
      </w:pPr>
      <w:r w:rsidRPr="00130EA5">
        <w:rPr>
          <w:rFonts w:asciiTheme="majorEastAsia" w:eastAsiaTheme="majorEastAsia" w:hAnsiTheme="majorEastAsia" w:hint="eastAsia"/>
          <w:sz w:val="22"/>
          <w:szCs w:val="22"/>
          <w:lang w:eastAsia="ja-JP"/>
        </w:rPr>
        <w:t>まとめると、高精度時刻プロトコル(PTP)は、これまで多くのネットワークで使用されてきた。</w:t>
      </w:r>
    </w:p>
    <w:p w14:paraId="0B650F68" w14:textId="4BE93530" w:rsidR="00130EA5" w:rsidRPr="00130EA5" w:rsidRDefault="00130EA5" w:rsidP="00130EA5">
      <w:pPr>
        <w:pStyle w:val="af9"/>
        <w:spacing w:line="307" w:lineRule="auto"/>
        <w:ind w:leftChars="342" w:left="709" w:right="-1"/>
        <w:rPr>
          <w:rFonts w:asciiTheme="majorEastAsia" w:eastAsiaTheme="majorEastAsia" w:hAnsiTheme="majorEastAsia"/>
          <w:sz w:val="22"/>
          <w:szCs w:val="22"/>
          <w:lang w:eastAsia="ja-JP"/>
        </w:rPr>
      </w:pPr>
      <w:r w:rsidRPr="00130EA5">
        <w:rPr>
          <w:rFonts w:asciiTheme="majorEastAsia" w:eastAsiaTheme="majorEastAsia" w:hAnsiTheme="majorEastAsia" w:hint="eastAsia"/>
          <w:sz w:val="22"/>
          <w:szCs w:val="22"/>
          <w:lang w:eastAsia="ja-JP"/>
        </w:rPr>
        <w:t>NRとeCPRIへの移行に伴い、PTPはさらに普及し、O-RUまでのモバイルネットワーク全体に広がるようになるだろう。これには、O-DUからO-RUまでのフロントホールにおける同期イーサネットを伴う、ITU-T G.8275.1(2020年3月)[80]に基づくPTPプロファイルが必要となります(注:ORUでは、SyncEの使用はオプションです)。</w:t>
      </w:r>
    </w:p>
    <w:p w14:paraId="3F0CD283" w14:textId="77777777" w:rsidR="00130EA5" w:rsidRPr="00130EA5" w:rsidRDefault="00130EA5" w:rsidP="00130EA5">
      <w:pPr>
        <w:pStyle w:val="af9"/>
        <w:spacing w:line="307" w:lineRule="auto"/>
        <w:ind w:leftChars="342" w:left="709" w:right="-1"/>
        <w:rPr>
          <w:rFonts w:asciiTheme="majorEastAsia" w:eastAsiaTheme="majorEastAsia" w:hAnsiTheme="majorEastAsia"/>
          <w:sz w:val="22"/>
          <w:szCs w:val="22"/>
          <w:lang w:eastAsia="ja-JP"/>
        </w:rPr>
      </w:pPr>
      <w:r w:rsidRPr="00130EA5">
        <w:rPr>
          <w:rFonts w:asciiTheme="majorEastAsia" w:eastAsiaTheme="majorEastAsia" w:hAnsiTheme="majorEastAsia" w:hint="eastAsia"/>
          <w:sz w:val="22"/>
          <w:szCs w:val="22"/>
          <w:lang w:eastAsia="ja-JP"/>
        </w:rPr>
        <w:t>技術ソリューション文書では、ネットワーク同期の性能と信頼性を向上させるためのオプションについてさらに詳しく説明します。</w:t>
      </w:r>
    </w:p>
    <w:p w14:paraId="69F4BB3D" w14:textId="77777777" w:rsidR="00130EA5" w:rsidRPr="00130EA5" w:rsidRDefault="00130EA5" w:rsidP="00130EA5">
      <w:pPr>
        <w:pStyle w:val="af9"/>
        <w:spacing w:line="307" w:lineRule="auto"/>
        <w:ind w:leftChars="342" w:left="709" w:right="-1"/>
        <w:rPr>
          <w:rFonts w:asciiTheme="majorEastAsia" w:eastAsiaTheme="majorEastAsia" w:hAnsiTheme="majorEastAsia"/>
          <w:sz w:val="22"/>
          <w:szCs w:val="22"/>
          <w:lang w:eastAsia="ja-JP"/>
        </w:rPr>
      </w:pPr>
    </w:p>
    <w:p w14:paraId="6CBFF038" w14:textId="77777777" w:rsidR="00130EA5" w:rsidRPr="00130EA5" w:rsidRDefault="00130EA5" w:rsidP="00130EA5">
      <w:pPr>
        <w:pStyle w:val="af9"/>
        <w:spacing w:line="307" w:lineRule="auto"/>
        <w:ind w:leftChars="342" w:left="709" w:right="-1"/>
        <w:rPr>
          <w:rFonts w:asciiTheme="majorEastAsia" w:eastAsiaTheme="majorEastAsia" w:hAnsiTheme="majorEastAsia"/>
          <w:sz w:val="22"/>
          <w:szCs w:val="22"/>
          <w:lang w:eastAsia="ja-JP"/>
        </w:rPr>
      </w:pPr>
      <w:r w:rsidRPr="00130EA5">
        <w:rPr>
          <w:rFonts w:asciiTheme="majorEastAsia" w:eastAsiaTheme="majorEastAsia" w:hAnsiTheme="majorEastAsia" w:hint="eastAsia"/>
          <w:sz w:val="22"/>
          <w:szCs w:val="22"/>
          <w:lang w:eastAsia="ja-JP"/>
        </w:rPr>
        <w:t>最後に、図14から図16では、LLS-C1とLLS-C2の図として、絶対時間誤差と相対時間誤差の要件の例をいくつか示します。</w:t>
      </w:r>
    </w:p>
    <w:p w14:paraId="1A6F851D" w14:textId="77777777" w:rsidR="00130EA5" w:rsidRPr="00130EA5" w:rsidRDefault="00130EA5" w:rsidP="00130EA5">
      <w:pPr>
        <w:pStyle w:val="af9"/>
        <w:spacing w:line="307" w:lineRule="auto"/>
        <w:ind w:leftChars="342" w:left="709" w:right="-1"/>
        <w:rPr>
          <w:rFonts w:asciiTheme="majorEastAsia" w:eastAsiaTheme="majorEastAsia" w:hAnsiTheme="majorEastAsia"/>
          <w:sz w:val="22"/>
          <w:szCs w:val="22"/>
          <w:lang w:eastAsia="ja-JP"/>
        </w:rPr>
      </w:pPr>
    </w:p>
    <w:p w14:paraId="5B2BA99F" w14:textId="43526B3F" w:rsidR="00F91185" w:rsidRDefault="00130EA5" w:rsidP="00130EA5">
      <w:pPr>
        <w:pStyle w:val="af9"/>
        <w:spacing w:line="307" w:lineRule="auto"/>
        <w:ind w:leftChars="342" w:left="709" w:right="-1"/>
        <w:rPr>
          <w:rFonts w:asciiTheme="majorEastAsia" w:eastAsiaTheme="majorEastAsia" w:hAnsiTheme="majorEastAsia"/>
          <w:sz w:val="22"/>
          <w:szCs w:val="22"/>
          <w:lang w:eastAsia="ja-JP"/>
        </w:rPr>
      </w:pPr>
      <w:r w:rsidRPr="00130EA5">
        <w:rPr>
          <w:rFonts w:asciiTheme="majorEastAsia" w:eastAsiaTheme="majorEastAsia" w:hAnsiTheme="majorEastAsia" w:hint="eastAsia"/>
          <w:sz w:val="22"/>
          <w:szCs w:val="22"/>
          <w:lang w:eastAsia="ja-JP"/>
        </w:rPr>
        <w:t>Config LLS-C3は、ITU-Tで検討されています(ITU-T G.8271.1 (03/2020) [77]で取り上げられる予定)。</w:t>
      </w:r>
    </w:p>
    <w:p w14:paraId="35171A2B" w14:textId="77777777" w:rsid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3F8FEB2F" w14:textId="154EF0B1" w:rsidR="00130EA5" w:rsidRDefault="00130EA5" w:rsidP="00F91185">
      <w:pPr>
        <w:pStyle w:val="af9"/>
        <w:spacing w:line="307" w:lineRule="auto"/>
        <w:ind w:leftChars="342" w:left="709" w:right="-1"/>
        <w:rPr>
          <w:rFonts w:asciiTheme="majorEastAsia" w:eastAsiaTheme="majorEastAsia" w:hAnsiTheme="majorEastAsia"/>
          <w:sz w:val="22"/>
          <w:szCs w:val="22"/>
          <w:lang w:eastAsia="ja-JP"/>
        </w:rPr>
      </w:pPr>
      <w:r>
        <w:rPr>
          <w:noProof/>
        </w:rPr>
        <w:lastRenderedPageBreak/>
        <w:drawing>
          <wp:inline distT="0" distB="0" distL="0" distR="0" wp14:anchorId="10747BB0" wp14:editId="5BA140BB">
            <wp:extent cx="6120130" cy="3747770"/>
            <wp:effectExtent l="0" t="0" r="0" b="5080"/>
            <wp:docPr id="20679782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78276" name=""/>
                    <pic:cNvPicPr/>
                  </pic:nvPicPr>
                  <pic:blipFill>
                    <a:blip r:embed="rId37"/>
                    <a:stretch>
                      <a:fillRect/>
                    </a:stretch>
                  </pic:blipFill>
                  <pic:spPr>
                    <a:xfrm>
                      <a:off x="0" y="0"/>
                      <a:ext cx="6120130" cy="3747770"/>
                    </a:xfrm>
                    <a:prstGeom prst="rect">
                      <a:avLst/>
                    </a:prstGeom>
                  </pic:spPr>
                </pic:pic>
              </a:graphicData>
            </a:graphic>
          </wp:inline>
        </w:drawing>
      </w:r>
    </w:p>
    <w:p w14:paraId="26D5C5A6" w14:textId="77777777" w:rsidR="00130EA5" w:rsidRPr="00565749" w:rsidRDefault="00130EA5" w:rsidP="00130EA5">
      <w:pPr>
        <w:pStyle w:val="af9"/>
        <w:spacing w:line="307" w:lineRule="auto"/>
        <w:ind w:leftChars="342" w:left="709" w:right="-1"/>
        <w:jc w:val="center"/>
        <w:rPr>
          <w:rFonts w:asciiTheme="majorEastAsia" w:eastAsiaTheme="majorEastAsia" w:hAnsiTheme="majorEastAsia"/>
          <w:b/>
          <w:bCs/>
          <w:sz w:val="22"/>
          <w:szCs w:val="22"/>
          <w:lang w:eastAsia="ja-JP"/>
        </w:rPr>
      </w:pPr>
      <w:r w:rsidRPr="00565749">
        <w:rPr>
          <w:rFonts w:asciiTheme="majorEastAsia" w:eastAsiaTheme="majorEastAsia" w:hAnsiTheme="majorEastAsia" w:hint="eastAsia"/>
          <w:b/>
          <w:bCs/>
          <w:sz w:val="22"/>
          <w:szCs w:val="22"/>
          <w:lang w:eastAsia="ja-JP"/>
        </w:rPr>
        <w:t>図 14:絶対要件と相対要件の例(Config LLS-C1オプションA、T-GMがO-DUに組み込まれている場合)</w:t>
      </w:r>
    </w:p>
    <w:p w14:paraId="5183789F" w14:textId="4DA1D97D" w:rsidR="00130EA5" w:rsidRDefault="00130EA5" w:rsidP="00130EA5">
      <w:pPr>
        <w:pStyle w:val="af9"/>
        <w:spacing w:line="307" w:lineRule="auto"/>
        <w:ind w:leftChars="342" w:left="709" w:right="-1"/>
        <w:rPr>
          <w:rFonts w:asciiTheme="majorEastAsia" w:eastAsiaTheme="majorEastAsia" w:hAnsiTheme="majorEastAsia"/>
          <w:b/>
          <w:bCs/>
          <w:sz w:val="22"/>
          <w:szCs w:val="22"/>
          <w:lang w:eastAsia="ja-JP"/>
        </w:rPr>
      </w:pPr>
      <w:r>
        <w:rPr>
          <w:noProof/>
        </w:rPr>
        <w:drawing>
          <wp:inline distT="0" distB="0" distL="0" distR="0" wp14:anchorId="55216813" wp14:editId="23C5D339">
            <wp:extent cx="6120130" cy="3368675"/>
            <wp:effectExtent l="0" t="0" r="0" b="3175"/>
            <wp:docPr id="12918640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6403" name=""/>
                    <pic:cNvPicPr/>
                  </pic:nvPicPr>
                  <pic:blipFill>
                    <a:blip r:embed="rId38"/>
                    <a:stretch>
                      <a:fillRect/>
                    </a:stretch>
                  </pic:blipFill>
                  <pic:spPr>
                    <a:xfrm>
                      <a:off x="0" y="0"/>
                      <a:ext cx="6120130" cy="3368675"/>
                    </a:xfrm>
                    <a:prstGeom prst="rect">
                      <a:avLst/>
                    </a:prstGeom>
                  </pic:spPr>
                </pic:pic>
              </a:graphicData>
            </a:graphic>
          </wp:inline>
        </w:drawing>
      </w:r>
    </w:p>
    <w:p w14:paraId="59AEFE83" w14:textId="77777777" w:rsidR="00130EA5" w:rsidRPr="00565749" w:rsidRDefault="00130EA5" w:rsidP="00130EA5">
      <w:pPr>
        <w:pStyle w:val="af9"/>
        <w:spacing w:line="307" w:lineRule="auto"/>
        <w:ind w:leftChars="342" w:left="709" w:right="-1"/>
        <w:jc w:val="center"/>
        <w:rPr>
          <w:rFonts w:asciiTheme="majorEastAsia" w:eastAsiaTheme="majorEastAsia" w:hAnsiTheme="majorEastAsia"/>
          <w:b/>
          <w:bCs/>
          <w:sz w:val="22"/>
          <w:szCs w:val="22"/>
          <w:lang w:eastAsia="ja-JP"/>
        </w:rPr>
      </w:pPr>
      <w:r w:rsidRPr="00565749">
        <w:rPr>
          <w:rFonts w:asciiTheme="majorEastAsia" w:eastAsiaTheme="majorEastAsia" w:hAnsiTheme="majorEastAsia" w:hint="eastAsia"/>
          <w:b/>
          <w:bCs/>
          <w:sz w:val="22"/>
          <w:szCs w:val="22"/>
          <w:lang w:eastAsia="ja-JP"/>
        </w:rPr>
        <w:t>図 15:絶対要件と相対要件の例(Config LLS-C1オプションB、T-GMがO-DUに直接接続されている場合)</w:t>
      </w:r>
    </w:p>
    <w:p w14:paraId="52A01154" w14:textId="77777777" w:rsidR="00130EA5" w:rsidRDefault="00130EA5" w:rsidP="00130EA5">
      <w:pPr>
        <w:pStyle w:val="af9"/>
        <w:spacing w:line="307" w:lineRule="auto"/>
        <w:ind w:leftChars="342" w:left="709" w:right="-1"/>
        <w:rPr>
          <w:rFonts w:asciiTheme="majorEastAsia" w:eastAsiaTheme="majorEastAsia" w:hAnsiTheme="majorEastAsia"/>
          <w:b/>
          <w:bCs/>
          <w:sz w:val="22"/>
          <w:szCs w:val="22"/>
          <w:lang w:eastAsia="ja-JP"/>
        </w:rPr>
      </w:pPr>
    </w:p>
    <w:p w14:paraId="61C5AA3E" w14:textId="3971B5A5" w:rsidR="00130EA5" w:rsidRPr="00130EA5" w:rsidRDefault="0009333C" w:rsidP="00130EA5">
      <w:pPr>
        <w:pStyle w:val="af9"/>
        <w:spacing w:line="307" w:lineRule="auto"/>
        <w:ind w:leftChars="342" w:left="709" w:right="-1"/>
        <w:rPr>
          <w:rFonts w:asciiTheme="majorEastAsia" w:eastAsiaTheme="majorEastAsia" w:hAnsiTheme="majorEastAsia"/>
          <w:sz w:val="22"/>
          <w:szCs w:val="22"/>
          <w:lang w:eastAsia="ja-JP"/>
        </w:rPr>
      </w:pPr>
      <w:r>
        <w:rPr>
          <w:noProof/>
        </w:rPr>
        <w:lastRenderedPageBreak/>
        <w:drawing>
          <wp:inline distT="0" distB="0" distL="0" distR="0" wp14:anchorId="5A524ABD" wp14:editId="63BFA7C4">
            <wp:extent cx="6120130" cy="3348355"/>
            <wp:effectExtent l="0" t="0" r="0" b="4445"/>
            <wp:docPr id="15140431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43127" name=""/>
                    <pic:cNvPicPr/>
                  </pic:nvPicPr>
                  <pic:blipFill>
                    <a:blip r:embed="rId39"/>
                    <a:stretch>
                      <a:fillRect/>
                    </a:stretch>
                  </pic:blipFill>
                  <pic:spPr>
                    <a:xfrm>
                      <a:off x="0" y="0"/>
                      <a:ext cx="6120130" cy="3348355"/>
                    </a:xfrm>
                    <a:prstGeom prst="rect">
                      <a:avLst/>
                    </a:prstGeom>
                  </pic:spPr>
                </pic:pic>
              </a:graphicData>
            </a:graphic>
          </wp:inline>
        </w:drawing>
      </w:r>
    </w:p>
    <w:p w14:paraId="63D9ED01" w14:textId="69534562" w:rsidR="00130EA5" w:rsidRPr="00565749" w:rsidRDefault="00130EA5" w:rsidP="00130EA5">
      <w:pPr>
        <w:pStyle w:val="af9"/>
        <w:spacing w:line="307" w:lineRule="auto"/>
        <w:ind w:leftChars="342" w:left="709" w:right="-1"/>
        <w:jc w:val="center"/>
        <w:rPr>
          <w:rFonts w:asciiTheme="majorEastAsia" w:eastAsiaTheme="majorEastAsia" w:hAnsiTheme="majorEastAsia"/>
          <w:b/>
          <w:bCs/>
          <w:sz w:val="22"/>
          <w:szCs w:val="22"/>
          <w:lang w:eastAsia="ja-JP"/>
        </w:rPr>
      </w:pPr>
      <w:r w:rsidRPr="00565749">
        <w:rPr>
          <w:rFonts w:asciiTheme="majorEastAsia" w:eastAsiaTheme="majorEastAsia" w:hAnsiTheme="majorEastAsia" w:hint="eastAsia"/>
          <w:b/>
          <w:bCs/>
          <w:sz w:val="22"/>
          <w:szCs w:val="22"/>
          <w:lang w:eastAsia="ja-JP"/>
        </w:rPr>
        <w:t>図 16:絶対要件と相対要件の例(Config LLS-C2オプションA、O-DUが最も近い共通T-BCの場合)</w:t>
      </w:r>
    </w:p>
    <w:p w14:paraId="26EB084F" w14:textId="77777777" w:rsidR="0009333C" w:rsidRDefault="0009333C" w:rsidP="0009333C">
      <w:pPr>
        <w:pStyle w:val="af9"/>
        <w:spacing w:line="307" w:lineRule="auto"/>
        <w:ind w:leftChars="342" w:left="709" w:right="-1"/>
        <w:rPr>
          <w:rFonts w:asciiTheme="majorEastAsia" w:eastAsiaTheme="majorEastAsia" w:hAnsiTheme="majorEastAsia"/>
          <w:b/>
          <w:bCs/>
          <w:sz w:val="22"/>
          <w:szCs w:val="22"/>
          <w:lang w:eastAsia="ja-JP"/>
        </w:rPr>
      </w:pPr>
    </w:p>
    <w:p w14:paraId="240A6D17" w14:textId="6DB28DF9" w:rsidR="0009333C" w:rsidRPr="0009333C" w:rsidRDefault="0009333C" w:rsidP="0009333C">
      <w:pPr>
        <w:pStyle w:val="af9"/>
        <w:spacing w:line="307" w:lineRule="auto"/>
        <w:ind w:leftChars="342" w:left="709" w:right="-1"/>
        <w:rPr>
          <w:rFonts w:asciiTheme="majorEastAsia" w:eastAsiaTheme="majorEastAsia" w:hAnsiTheme="majorEastAsia"/>
          <w:sz w:val="22"/>
          <w:szCs w:val="22"/>
          <w:lang w:eastAsia="ja-JP"/>
        </w:rPr>
      </w:pPr>
      <w:r w:rsidRPr="0009333C">
        <w:rPr>
          <w:rFonts w:asciiTheme="majorEastAsia" w:eastAsiaTheme="majorEastAsia" w:hAnsiTheme="majorEastAsia" w:hint="eastAsia"/>
          <w:sz w:val="22"/>
          <w:szCs w:val="22"/>
          <w:lang w:eastAsia="ja-JP"/>
        </w:rPr>
        <w:t>注:3つの図(14、15、16)のうち、リモートサイトに組み込まれたT-TSCとO-DUに組み込まれたT-BCは、ITU-T G.8273.2、03/2020 [81] 仕様に準拠している必要はありません。この点の詳細については、WG4 CUS仕様書[74]を参照してください。</w:t>
      </w:r>
    </w:p>
    <w:p w14:paraId="33B8CE16" w14:textId="77777777" w:rsidR="0009333C" w:rsidRPr="0009333C" w:rsidRDefault="0009333C" w:rsidP="0009333C">
      <w:pPr>
        <w:pStyle w:val="af9"/>
        <w:spacing w:line="307" w:lineRule="auto"/>
        <w:ind w:leftChars="342" w:left="709" w:right="-1"/>
        <w:rPr>
          <w:rFonts w:asciiTheme="majorEastAsia" w:eastAsiaTheme="majorEastAsia" w:hAnsiTheme="majorEastAsia"/>
          <w:sz w:val="22"/>
          <w:szCs w:val="22"/>
          <w:lang w:eastAsia="ja-JP"/>
        </w:rPr>
      </w:pPr>
    </w:p>
    <w:p w14:paraId="7DCC0104" w14:textId="77777777" w:rsidR="002D12DE" w:rsidRDefault="002D12DE">
      <w:pPr>
        <w:widowControl/>
        <w:jc w:val="left"/>
        <w:rPr>
          <w:rFonts w:asciiTheme="majorEastAsia" w:eastAsiaTheme="majorEastAsia" w:hAnsiTheme="majorEastAsia"/>
        </w:rPr>
      </w:pPr>
      <w:r>
        <w:rPr>
          <w:rFonts w:asciiTheme="majorEastAsia" w:eastAsiaTheme="majorEastAsia" w:hAnsiTheme="majorEastAsia"/>
        </w:rPr>
        <w:br w:type="page"/>
      </w:r>
    </w:p>
    <w:p w14:paraId="4AC504F6" w14:textId="41B646B7" w:rsidR="00F91185" w:rsidRDefault="002D12DE" w:rsidP="00773A34">
      <w:pPr>
        <w:widowControl/>
        <w:jc w:val="left"/>
        <w:outlineLvl w:val="0"/>
        <w:rPr>
          <w:rFonts w:asciiTheme="majorEastAsia" w:eastAsiaTheme="majorEastAsia" w:hAnsiTheme="majorEastAsia"/>
        </w:rPr>
      </w:pPr>
      <w:bookmarkStart w:id="69" w:name="_Toc182312958"/>
      <w:r>
        <w:rPr>
          <w:rFonts w:asciiTheme="majorEastAsia" w:eastAsiaTheme="majorEastAsia" w:hAnsiTheme="majorEastAsia" w:hint="eastAsia"/>
        </w:rPr>
        <w:lastRenderedPageBreak/>
        <w:t>１３</w:t>
      </w:r>
      <w:r w:rsidR="00F91185">
        <w:rPr>
          <w:rFonts w:asciiTheme="majorEastAsia" w:eastAsiaTheme="majorEastAsia" w:hAnsiTheme="majorEastAsia" w:hint="eastAsia"/>
        </w:rPr>
        <w:t>．</w:t>
      </w:r>
      <w:r w:rsidR="00F2406D" w:rsidRPr="00F2406D">
        <w:rPr>
          <w:rFonts w:asciiTheme="majorEastAsia" w:eastAsiaTheme="majorEastAsia" w:hAnsiTheme="majorEastAsia" w:hint="eastAsia"/>
        </w:rPr>
        <w:t>レガシー要件</w:t>
      </w:r>
      <w:bookmarkEnd w:id="69"/>
    </w:p>
    <w:p w14:paraId="7CE6E768" w14:textId="365FEA5B" w:rsidR="00CF1B2C" w:rsidRDefault="00CF1B2C" w:rsidP="00F91185">
      <w:pPr>
        <w:pStyle w:val="af9"/>
        <w:spacing w:line="307" w:lineRule="auto"/>
        <w:ind w:leftChars="342" w:left="709" w:right="-1"/>
        <w:rPr>
          <w:rFonts w:asciiTheme="majorEastAsia" w:eastAsiaTheme="majorEastAsia" w:hAnsiTheme="majorEastAsia"/>
          <w:sz w:val="22"/>
          <w:szCs w:val="22"/>
          <w:lang w:eastAsia="ja-JP"/>
        </w:rPr>
      </w:pPr>
      <w:r w:rsidRPr="00CF1B2C">
        <w:rPr>
          <w:rFonts w:asciiTheme="majorEastAsia" w:eastAsiaTheme="majorEastAsia" w:hAnsiTheme="majorEastAsia" w:hint="eastAsia"/>
          <w:sz w:val="22"/>
          <w:szCs w:val="22"/>
          <w:lang w:eastAsia="ja-JP"/>
        </w:rPr>
        <w:t>レガシー無線機器は5Gネットワークの進化において重要な役割を果たしており、新しいネットワーク実装においてもサポートされなければなりません。つまり、無線機器とBBU間の</w:t>
      </w:r>
      <w:r w:rsidR="00ED2782">
        <w:rPr>
          <w:rFonts w:asciiTheme="majorEastAsia" w:eastAsiaTheme="majorEastAsia" w:hAnsiTheme="majorEastAsia" w:hint="eastAsia"/>
          <w:sz w:val="22"/>
          <w:szCs w:val="22"/>
          <w:lang w:eastAsia="ja-JP"/>
        </w:rPr>
        <w:t>インタフェース</w:t>
      </w:r>
      <w:r w:rsidRPr="00CF1B2C">
        <w:rPr>
          <w:rFonts w:asciiTheme="majorEastAsia" w:eastAsiaTheme="majorEastAsia" w:hAnsiTheme="majorEastAsia" w:hint="eastAsia"/>
          <w:sz w:val="22"/>
          <w:szCs w:val="22"/>
          <w:lang w:eastAsia="ja-JP"/>
        </w:rPr>
        <w:t>である共通公共無線</w:t>
      </w:r>
      <w:r w:rsidR="00ED2782">
        <w:rPr>
          <w:rFonts w:asciiTheme="majorEastAsia" w:eastAsiaTheme="majorEastAsia" w:hAnsiTheme="majorEastAsia" w:hint="eastAsia"/>
          <w:sz w:val="22"/>
          <w:szCs w:val="22"/>
          <w:lang w:eastAsia="ja-JP"/>
        </w:rPr>
        <w:t>インタフェース</w:t>
      </w:r>
      <w:r w:rsidRPr="00CF1B2C">
        <w:rPr>
          <w:rFonts w:asciiTheme="majorEastAsia" w:eastAsiaTheme="majorEastAsia" w:hAnsiTheme="majorEastAsia" w:hint="eastAsia"/>
          <w:sz w:val="22"/>
          <w:szCs w:val="22"/>
          <w:lang w:eastAsia="ja-JP"/>
        </w:rPr>
        <w:t>(CPRI)のサポートを考慮する必要があります。スコープのセクションで述べたように、レガシー</w:t>
      </w:r>
      <w:r w:rsidR="00511B22">
        <w:rPr>
          <w:rFonts w:asciiTheme="majorEastAsia" w:eastAsiaTheme="majorEastAsia" w:hAnsiTheme="majorEastAsia" w:hint="eastAsia"/>
          <w:sz w:val="22"/>
          <w:szCs w:val="22"/>
          <w:lang w:eastAsia="ja-JP"/>
        </w:rPr>
        <w:t>トランスポート</w:t>
      </w:r>
      <w:r w:rsidRPr="00CF1B2C">
        <w:rPr>
          <w:rFonts w:asciiTheme="majorEastAsia" w:eastAsiaTheme="majorEastAsia" w:hAnsiTheme="majorEastAsia" w:hint="eastAsia"/>
          <w:sz w:val="22"/>
          <w:szCs w:val="22"/>
          <w:lang w:eastAsia="ja-JP"/>
        </w:rPr>
        <w:t>は3GPP</w:t>
      </w:r>
      <w:r w:rsidR="00866DCD">
        <w:rPr>
          <w:rFonts w:asciiTheme="majorEastAsia" w:eastAsiaTheme="majorEastAsia" w:hAnsiTheme="majorEastAsia" w:hint="eastAsia"/>
          <w:sz w:val="22"/>
          <w:szCs w:val="22"/>
          <w:lang w:eastAsia="ja-JP"/>
        </w:rPr>
        <w:t>スプリットオプション</w:t>
      </w:r>
      <w:r w:rsidRPr="00CF1B2C">
        <w:rPr>
          <w:rFonts w:asciiTheme="majorEastAsia" w:eastAsiaTheme="majorEastAsia" w:hAnsiTheme="majorEastAsia" w:hint="eastAsia"/>
          <w:sz w:val="22"/>
          <w:szCs w:val="22"/>
          <w:lang w:eastAsia="ja-JP"/>
        </w:rPr>
        <w:t>8、PHY-RFスプリットに従います。このオプションでは、RF層とPHY層を分離することができます。さらに、すべてのプロトコル層レベルで処理を集中化できるため、RANの連携が非常に緊密になり、CoMP、MIMO、負荷分散などの機能の効率的なサポートが可能になります。</w:t>
      </w:r>
    </w:p>
    <w:p w14:paraId="14A31FA5" w14:textId="77777777" w:rsidR="00CF1B2C" w:rsidRDefault="00CF1B2C" w:rsidP="00F91185">
      <w:pPr>
        <w:pStyle w:val="af9"/>
        <w:spacing w:line="307" w:lineRule="auto"/>
        <w:ind w:leftChars="342" w:left="709" w:right="-1"/>
        <w:rPr>
          <w:rFonts w:asciiTheme="majorEastAsia" w:eastAsiaTheme="majorEastAsia" w:hAnsiTheme="majorEastAsia"/>
          <w:sz w:val="22"/>
          <w:szCs w:val="22"/>
          <w:lang w:eastAsia="ja-JP"/>
        </w:rPr>
      </w:pPr>
    </w:p>
    <w:p w14:paraId="324A22B9" w14:textId="182DE5C3" w:rsidR="00172148" w:rsidRDefault="00172148" w:rsidP="00172148">
      <w:pPr>
        <w:pStyle w:val="af9"/>
        <w:spacing w:line="307" w:lineRule="auto"/>
        <w:ind w:leftChars="342" w:left="709" w:right="-1"/>
        <w:rPr>
          <w:rFonts w:asciiTheme="majorEastAsia" w:eastAsiaTheme="majorEastAsia" w:hAnsiTheme="majorEastAsia"/>
          <w:sz w:val="22"/>
          <w:szCs w:val="22"/>
          <w:lang w:eastAsia="ja-JP"/>
        </w:rPr>
      </w:pPr>
      <w:r w:rsidRPr="00172148">
        <w:rPr>
          <w:rFonts w:asciiTheme="majorEastAsia" w:eastAsiaTheme="majorEastAsia" w:hAnsiTheme="majorEastAsia" w:hint="eastAsia"/>
          <w:sz w:val="22"/>
          <w:szCs w:val="22"/>
          <w:lang w:eastAsia="ja-JP"/>
        </w:rPr>
        <w:t>CPRIはデジタル化されたシリアル</w:t>
      </w:r>
      <w:r w:rsidR="00ED2782">
        <w:rPr>
          <w:rFonts w:asciiTheme="majorEastAsia" w:eastAsiaTheme="majorEastAsia" w:hAnsiTheme="majorEastAsia" w:hint="eastAsia"/>
          <w:sz w:val="22"/>
          <w:szCs w:val="22"/>
          <w:lang w:eastAsia="ja-JP"/>
        </w:rPr>
        <w:t>インタフェース</w:t>
      </w:r>
      <w:r w:rsidRPr="00172148">
        <w:rPr>
          <w:rFonts w:asciiTheme="majorEastAsia" w:eastAsiaTheme="majorEastAsia" w:hAnsiTheme="majorEastAsia" w:hint="eastAsia"/>
          <w:sz w:val="22"/>
          <w:szCs w:val="22"/>
          <w:lang w:eastAsia="ja-JP"/>
        </w:rPr>
        <w:t>で、BBUとRRHの間の接続を確立します。BBUにはデジタルベースバンド領域の無線機能が含まれ、無線にはアナログ無線周波数機能が含まれます。CPRIは3つの情報フローをサポートしています</w:t>
      </w:r>
      <w:r>
        <w:rPr>
          <w:rFonts w:asciiTheme="majorEastAsia" w:eastAsiaTheme="majorEastAsia" w:hAnsiTheme="majorEastAsia" w:hint="eastAsia"/>
          <w:sz w:val="22"/>
          <w:szCs w:val="22"/>
          <w:lang w:eastAsia="ja-JP"/>
        </w:rPr>
        <w:t>；</w:t>
      </w:r>
    </w:p>
    <w:p w14:paraId="7B3F0604" w14:textId="77777777" w:rsidR="00172148" w:rsidRDefault="00172148" w:rsidP="00172148">
      <w:pPr>
        <w:pStyle w:val="af9"/>
        <w:spacing w:line="307" w:lineRule="auto"/>
        <w:ind w:leftChars="342" w:left="709" w:right="-1"/>
        <w:rPr>
          <w:rFonts w:asciiTheme="majorEastAsia" w:eastAsiaTheme="majorEastAsia" w:hAnsiTheme="majorEastAsia"/>
          <w:sz w:val="22"/>
          <w:szCs w:val="22"/>
          <w:lang w:eastAsia="ja-JP"/>
        </w:rPr>
      </w:pPr>
    </w:p>
    <w:p w14:paraId="67631322" w14:textId="167E7D21" w:rsidR="00172148" w:rsidRPr="00172148" w:rsidRDefault="00172148" w:rsidP="005C2025">
      <w:pPr>
        <w:pStyle w:val="af9"/>
        <w:numPr>
          <w:ilvl w:val="4"/>
          <w:numId w:val="39"/>
        </w:numPr>
        <w:spacing w:line="307" w:lineRule="auto"/>
        <w:ind w:left="1560" w:right="-1"/>
        <w:rPr>
          <w:rFonts w:asciiTheme="majorEastAsia" w:eastAsiaTheme="majorEastAsia" w:hAnsiTheme="majorEastAsia"/>
          <w:sz w:val="22"/>
          <w:szCs w:val="22"/>
          <w:lang w:eastAsia="ja-JP"/>
        </w:rPr>
      </w:pPr>
      <w:r w:rsidRPr="00172148">
        <w:rPr>
          <w:rFonts w:asciiTheme="majorEastAsia" w:eastAsiaTheme="majorEastAsia" w:hAnsiTheme="majorEastAsia" w:hint="eastAsia"/>
          <w:sz w:val="22"/>
          <w:szCs w:val="22"/>
          <w:lang w:eastAsia="ja-JP"/>
        </w:rPr>
        <w:t>IQデータ - インフェーズおよびクアドラチャー変調データ形式のユーザープレーン情報。</w:t>
      </w:r>
    </w:p>
    <w:p w14:paraId="1BBA42EE" w14:textId="4AB3A621" w:rsidR="00172148" w:rsidRPr="00172148" w:rsidRDefault="00172148" w:rsidP="005C2025">
      <w:pPr>
        <w:pStyle w:val="af9"/>
        <w:numPr>
          <w:ilvl w:val="4"/>
          <w:numId w:val="39"/>
        </w:numPr>
        <w:spacing w:line="307" w:lineRule="auto"/>
        <w:ind w:left="1560" w:right="-1"/>
        <w:rPr>
          <w:rFonts w:asciiTheme="majorEastAsia" w:eastAsiaTheme="majorEastAsia" w:hAnsiTheme="majorEastAsia"/>
          <w:sz w:val="22"/>
          <w:szCs w:val="22"/>
          <w:lang w:eastAsia="ja-JP"/>
        </w:rPr>
      </w:pPr>
      <w:r w:rsidRPr="00172148">
        <w:rPr>
          <w:rFonts w:asciiTheme="majorEastAsia" w:eastAsiaTheme="majorEastAsia" w:hAnsiTheme="majorEastAsia" w:hint="eastAsia"/>
          <w:sz w:val="22"/>
          <w:szCs w:val="22"/>
          <w:lang w:eastAsia="ja-JP"/>
        </w:rPr>
        <w:t>C&amp;Mデータ - 「REC」と「RE」間で交換される制御および管理データ。</w:t>
      </w:r>
    </w:p>
    <w:p w14:paraId="36A58D29" w14:textId="68F92AFC" w:rsidR="00172148" w:rsidRDefault="00172148" w:rsidP="005C2025">
      <w:pPr>
        <w:pStyle w:val="af9"/>
        <w:numPr>
          <w:ilvl w:val="4"/>
          <w:numId w:val="39"/>
        </w:numPr>
        <w:spacing w:line="307" w:lineRule="auto"/>
        <w:ind w:left="1560" w:right="-1"/>
        <w:rPr>
          <w:rFonts w:asciiTheme="majorEastAsia" w:eastAsiaTheme="majorEastAsia" w:hAnsiTheme="majorEastAsia"/>
          <w:sz w:val="22"/>
          <w:szCs w:val="22"/>
          <w:lang w:eastAsia="ja-JP"/>
        </w:rPr>
      </w:pPr>
      <w:r w:rsidRPr="00172148">
        <w:rPr>
          <w:rFonts w:asciiTheme="majorEastAsia" w:eastAsiaTheme="majorEastAsia" w:hAnsiTheme="majorEastAsia" w:hint="eastAsia"/>
          <w:sz w:val="22"/>
          <w:szCs w:val="22"/>
          <w:lang w:eastAsia="ja-JP"/>
        </w:rPr>
        <w:t>同期データ - CPRIフレームおよび時間調整に使用。</w:t>
      </w:r>
    </w:p>
    <w:p w14:paraId="5D55AE70" w14:textId="77777777" w:rsidR="00172148" w:rsidRDefault="00172148" w:rsidP="00F91185">
      <w:pPr>
        <w:pStyle w:val="af9"/>
        <w:spacing w:line="307" w:lineRule="auto"/>
        <w:ind w:leftChars="342" w:left="709" w:right="-1"/>
        <w:rPr>
          <w:rFonts w:asciiTheme="majorEastAsia" w:eastAsiaTheme="majorEastAsia" w:hAnsiTheme="majorEastAsia"/>
          <w:sz w:val="22"/>
          <w:szCs w:val="22"/>
          <w:lang w:eastAsia="ja-JP"/>
        </w:rPr>
      </w:pPr>
    </w:p>
    <w:p w14:paraId="49E48F9C" w14:textId="77777777" w:rsidR="00C9760B" w:rsidRP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r w:rsidRPr="00C9760B">
        <w:rPr>
          <w:rFonts w:asciiTheme="majorEastAsia" w:eastAsiaTheme="majorEastAsia" w:hAnsiTheme="majorEastAsia" w:hint="eastAsia"/>
          <w:sz w:val="22"/>
          <w:szCs w:val="22"/>
          <w:lang w:eastAsia="ja-JP"/>
        </w:rPr>
        <w:t>3つのCPRI情報フローは、IQデータ情報フローをサポートするフレームのフローと、C&amp;Mデータフローをサポートするフローで個別にサポートされます。同期は個別に提供されます。</w:t>
      </w:r>
    </w:p>
    <w:p w14:paraId="60663C0C" w14:textId="77777777" w:rsidR="00C9760B" w:rsidRP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p>
    <w:p w14:paraId="1DA1E6D4" w14:textId="4D1A732C"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r w:rsidRPr="00C9760B">
        <w:rPr>
          <w:rFonts w:asciiTheme="majorEastAsia" w:eastAsiaTheme="majorEastAsia" w:hAnsiTheme="majorEastAsia" w:hint="eastAsia"/>
          <w:sz w:val="22"/>
          <w:szCs w:val="22"/>
          <w:lang w:eastAsia="ja-JP"/>
        </w:rPr>
        <w:t>以下の表 18では、各フローの異なる要件を分類しています。</w:t>
      </w:r>
    </w:p>
    <w:p w14:paraId="32883E7F" w14:textId="77777777"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p>
    <w:p w14:paraId="220AB202" w14:textId="1BDBEF0F"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5F6EDFA0" wp14:editId="03FA0017">
            <wp:extent cx="5553075" cy="951248"/>
            <wp:effectExtent l="0" t="0" r="0" b="1270"/>
            <wp:docPr id="128255358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53586" name=""/>
                    <pic:cNvPicPr/>
                  </pic:nvPicPr>
                  <pic:blipFill>
                    <a:blip r:embed="rId40"/>
                    <a:stretch>
                      <a:fillRect/>
                    </a:stretch>
                  </pic:blipFill>
                  <pic:spPr>
                    <a:xfrm>
                      <a:off x="0" y="0"/>
                      <a:ext cx="5564289" cy="953169"/>
                    </a:xfrm>
                    <a:prstGeom prst="rect">
                      <a:avLst/>
                    </a:prstGeom>
                  </pic:spPr>
                </pic:pic>
              </a:graphicData>
            </a:graphic>
          </wp:inline>
        </w:drawing>
      </w:r>
    </w:p>
    <w:p w14:paraId="046DE99A" w14:textId="670CEFE4" w:rsidR="00C9760B" w:rsidRPr="00866DCD" w:rsidRDefault="00C9760B" w:rsidP="00C9760B">
      <w:pPr>
        <w:pStyle w:val="af9"/>
        <w:spacing w:line="307" w:lineRule="auto"/>
        <w:ind w:leftChars="342" w:left="709" w:right="-1"/>
        <w:jc w:val="center"/>
        <w:rPr>
          <w:rFonts w:asciiTheme="majorEastAsia" w:eastAsiaTheme="majorEastAsia" w:hAnsiTheme="majorEastAsia"/>
          <w:b/>
          <w:bCs/>
          <w:sz w:val="22"/>
          <w:szCs w:val="22"/>
          <w:lang w:eastAsia="ja-JP"/>
        </w:rPr>
      </w:pPr>
      <w:r w:rsidRPr="00866DCD">
        <w:rPr>
          <w:rFonts w:asciiTheme="majorEastAsia" w:eastAsiaTheme="majorEastAsia" w:hAnsiTheme="majorEastAsia" w:hint="eastAsia"/>
          <w:b/>
          <w:bCs/>
          <w:sz w:val="22"/>
          <w:szCs w:val="22"/>
          <w:lang w:eastAsia="ja-JP"/>
        </w:rPr>
        <w:t>表 18:CPRIフロー要件</w:t>
      </w:r>
    </w:p>
    <w:p w14:paraId="3C36A592" w14:textId="77777777"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p>
    <w:p w14:paraId="3DE912BA" w14:textId="55AED326"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r w:rsidRPr="00C9760B">
        <w:rPr>
          <w:rFonts w:asciiTheme="majorEastAsia" w:eastAsiaTheme="majorEastAsia" w:hAnsiTheme="majorEastAsia" w:hint="eastAsia"/>
          <w:sz w:val="22"/>
          <w:szCs w:val="22"/>
          <w:lang w:eastAsia="ja-JP"/>
        </w:rPr>
        <w:t>レガシーLTE無線機の場合、CPRIトラフィックのフロントホール帯域幅の参照値は表 19に分類されています。</w:t>
      </w:r>
    </w:p>
    <w:p w14:paraId="79D32FFA" w14:textId="77777777"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p>
    <w:p w14:paraId="1A004BD5" w14:textId="6AE2FB35"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r>
        <w:rPr>
          <w:noProof/>
        </w:rPr>
        <w:lastRenderedPageBreak/>
        <w:drawing>
          <wp:inline distT="0" distB="0" distL="0" distR="0" wp14:anchorId="20CC052F" wp14:editId="2BF94E1E">
            <wp:extent cx="5648325" cy="1288132"/>
            <wp:effectExtent l="0" t="0" r="0" b="7620"/>
            <wp:docPr id="13088343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34376" name=""/>
                    <pic:cNvPicPr/>
                  </pic:nvPicPr>
                  <pic:blipFill>
                    <a:blip r:embed="rId41"/>
                    <a:stretch>
                      <a:fillRect/>
                    </a:stretch>
                  </pic:blipFill>
                  <pic:spPr>
                    <a:xfrm>
                      <a:off x="0" y="0"/>
                      <a:ext cx="5681466" cy="1295690"/>
                    </a:xfrm>
                    <a:prstGeom prst="rect">
                      <a:avLst/>
                    </a:prstGeom>
                  </pic:spPr>
                </pic:pic>
              </a:graphicData>
            </a:graphic>
          </wp:inline>
        </w:drawing>
      </w:r>
    </w:p>
    <w:p w14:paraId="2FFB1189" w14:textId="1EF59781" w:rsidR="00C9760B" w:rsidRPr="00565749" w:rsidRDefault="00C9760B" w:rsidP="00C9760B">
      <w:pPr>
        <w:pStyle w:val="af9"/>
        <w:spacing w:line="307" w:lineRule="auto"/>
        <w:ind w:leftChars="342" w:left="709" w:right="-1"/>
        <w:jc w:val="center"/>
        <w:rPr>
          <w:rFonts w:asciiTheme="majorEastAsia" w:eastAsiaTheme="majorEastAsia" w:hAnsiTheme="majorEastAsia"/>
          <w:b/>
          <w:bCs/>
          <w:sz w:val="22"/>
          <w:szCs w:val="22"/>
          <w:lang w:eastAsia="ja-JP"/>
        </w:rPr>
      </w:pPr>
      <w:r w:rsidRPr="00565749">
        <w:rPr>
          <w:rFonts w:asciiTheme="majorEastAsia" w:eastAsiaTheme="majorEastAsia" w:hAnsiTheme="majorEastAsia" w:hint="eastAsia"/>
          <w:b/>
          <w:bCs/>
          <w:sz w:val="22"/>
          <w:szCs w:val="22"/>
          <w:lang w:eastAsia="ja-JP"/>
        </w:rPr>
        <w:t>表 19:CPRIにおけるLTEトラフィックのフロントホール帯域幅の参考値</w:t>
      </w:r>
    </w:p>
    <w:p w14:paraId="1DD9D091" w14:textId="77777777"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p>
    <w:p w14:paraId="01FB9299" w14:textId="05651E23"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r w:rsidRPr="00C9760B">
        <w:rPr>
          <w:rFonts w:asciiTheme="majorEastAsia" w:eastAsiaTheme="majorEastAsia" w:hAnsiTheme="majorEastAsia" w:hint="eastAsia"/>
          <w:sz w:val="22"/>
          <w:szCs w:val="22"/>
          <w:lang w:eastAsia="ja-JP"/>
        </w:rPr>
        <w:t>オプション8分割に関連するCPRIレート計算の場合、</w:t>
      </w:r>
    </w:p>
    <w:p w14:paraId="5EFBADE3" w14:textId="77777777"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p>
    <w:p w14:paraId="6721A917" w14:textId="421B4E23"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2C9179F2" wp14:editId="7340073B">
            <wp:extent cx="5695950" cy="348683"/>
            <wp:effectExtent l="0" t="0" r="0" b="0"/>
            <wp:docPr id="15455948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94883" name=""/>
                    <pic:cNvPicPr/>
                  </pic:nvPicPr>
                  <pic:blipFill>
                    <a:blip r:embed="rId42"/>
                    <a:stretch>
                      <a:fillRect/>
                    </a:stretch>
                  </pic:blipFill>
                  <pic:spPr>
                    <a:xfrm>
                      <a:off x="0" y="0"/>
                      <a:ext cx="5727435" cy="350610"/>
                    </a:xfrm>
                    <a:prstGeom prst="rect">
                      <a:avLst/>
                    </a:prstGeom>
                  </pic:spPr>
                </pic:pic>
              </a:graphicData>
            </a:graphic>
          </wp:inline>
        </w:drawing>
      </w:r>
    </w:p>
    <w:p w14:paraId="6A20F253" w14:textId="77777777"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p>
    <w:p w14:paraId="4809FF59" w14:textId="27F9E6F9"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変数の意味：</w:t>
      </w:r>
    </w:p>
    <w:p w14:paraId="38A2EDF7" w14:textId="77777777" w:rsidR="0019450C" w:rsidRPr="0019450C" w:rsidRDefault="00C9760B" w:rsidP="00C9760B">
      <w:pPr>
        <w:pStyle w:val="ad"/>
        <w:widowControl/>
        <w:numPr>
          <w:ilvl w:val="0"/>
          <w:numId w:val="15"/>
        </w:numPr>
        <w:ind w:leftChars="0" w:left="1985"/>
        <w:jc w:val="left"/>
        <w:rPr>
          <w:rFonts w:asciiTheme="majorEastAsia" w:eastAsiaTheme="majorEastAsia" w:hAnsiTheme="majorEastAsia"/>
          <w:szCs w:val="22"/>
        </w:rPr>
      </w:pPr>
      <w:r w:rsidRPr="0019450C">
        <w:rPr>
          <w:rFonts w:asciiTheme="majorEastAsia" w:eastAsiaTheme="majorEastAsia" w:hAnsiTheme="majorEastAsia" w:cs="Cambria Math" w:hint="eastAsia"/>
          <w:szCs w:val="22"/>
        </w:rPr>
        <w:t>f</w:t>
      </w:r>
      <w:r w:rsidRPr="0019450C">
        <w:rPr>
          <w:rFonts w:asciiTheme="majorEastAsia" w:eastAsiaTheme="majorEastAsia" w:hAnsiTheme="majorEastAsia" w:cs="Cambria Math" w:hint="eastAsia"/>
          <w:szCs w:val="22"/>
          <w:vertAlign w:val="subscript"/>
        </w:rPr>
        <w:t>s</w:t>
      </w:r>
      <w:r w:rsidRPr="0019450C">
        <w:rPr>
          <w:rFonts w:asciiTheme="majorEastAsia" w:eastAsiaTheme="majorEastAsia" w:hAnsiTheme="majorEastAsia" w:cs="Cambria Math" w:hint="eastAsia"/>
          <w:szCs w:val="22"/>
        </w:rPr>
        <w:t>はサンプル周波数であり、20MHz LTEキャリアの場合はfs=30.72MHzです。</w:t>
      </w:r>
    </w:p>
    <w:p w14:paraId="5A7DC9A6" w14:textId="2B28005E" w:rsidR="00C9760B" w:rsidRPr="0019450C" w:rsidRDefault="0019450C" w:rsidP="00C9760B">
      <w:pPr>
        <w:pStyle w:val="ad"/>
        <w:widowControl/>
        <w:numPr>
          <w:ilvl w:val="0"/>
          <w:numId w:val="15"/>
        </w:numPr>
        <w:ind w:leftChars="0" w:left="1985"/>
        <w:jc w:val="left"/>
        <w:rPr>
          <w:rFonts w:asciiTheme="majorEastAsia" w:eastAsiaTheme="majorEastAsia" w:hAnsiTheme="majorEastAsia"/>
          <w:szCs w:val="22"/>
        </w:rPr>
      </w:pPr>
      <w:r w:rsidRPr="0019450C">
        <w:rPr>
          <w:rFonts w:asciiTheme="majorEastAsia" w:eastAsiaTheme="majorEastAsia" w:hAnsiTheme="majorEastAsia" w:cs="Cambria Math" w:hint="eastAsia"/>
          <w:szCs w:val="22"/>
        </w:rPr>
        <w:t>1.25は、8b/10bラインコードのオーバーヘッドによる増加要因です。66b/64bラインコードが使用される場合、この要因は66/64=1.03125に変更する必要があります。</w:t>
      </w:r>
    </w:p>
    <w:p w14:paraId="5CC7F1DF" w14:textId="4DC967A5" w:rsidR="00C9760B" w:rsidRDefault="004A5D41" w:rsidP="00A85E09">
      <w:pPr>
        <w:pStyle w:val="ad"/>
        <w:widowControl/>
        <w:numPr>
          <w:ilvl w:val="0"/>
          <w:numId w:val="15"/>
        </w:numPr>
        <w:ind w:leftChars="0" w:left="1985"/>
        <w:jc w:val="left"/>
        <w:rPr>
          <w:rFonts w:asciiTheme="majorEastAsia" w:eastAsiaTheme="majorEastAsia" w:hAnsiTheme="majorEastAsia"/>
          <w:szCs w:val="22"/>
        </w:rPr>
      </w:pPr>
      <m:oMath>
        <m:f>
          <m:fPr>
            <m:ctrlPr>
              <w:rPr>
                <w:rFonts w:ascii="Cambria Math" w:eastAsiaTheme="minorEastAsia" w:hAnsi="Cambria Math"/>
                <w:i/>
                <w:szCs w:val="22"/>
              </w:rPr>
            </m:ctrlPr>
          </m:fPr>
          <m:num>
            <m:r>
              <w:rPr>
                <w:rFonts w:ascii="Cambria Math" w:eastAsiaTheme="minorEastAsia" w:hAnsi="Cambria Math"/>
                <w:szCs w:val="22"/>
              </w:rPr>
              <m:t>16</m:t>
            </m:r>
          </m:num>
          <m:den>
            <m:r>
              <w:rPr>
                <w:rFonts w:ascii="Cambria Math" w:eastAsiaTheme="minorEastAsia" w:hAnsi="Cambria Math"/>
                <w:szCs w:val="22"/>
              </w:rPr>
              <m:t>15</m:t>
            </m:r>
          </m:den>
        </m:f>
        <m:r>
          <w:rPr>
            <w:rFonts w:ascii="Cambria Math" w:eastAsiaTheme="minorEastAsia" w:hAnsi="Cambria Math"/>
            <w:szCs w:val="22"/>
          </w:rPr>
          <m:t xml:space="preserve"> </m:t>
        </m:r>
      </m:oMath>
      <w:r w:rsidR="0019450C" w:rsidRPr="0019450C">
        <w:rPr>
          <w:rFonts w:asciiTheme="majorEastAsia" w:eastAsiaTheme="majorEastAsia" w:hAnsiTheme="majorEastAsia" w:hint="eastAsia"/>
          <w:szCs w:val="22"/>
        </w:rPr>
        <w:t>はCPRI制御ワードのオーバーヘッドです。</w:t>
      </w:r>
    </w:p>
    <w:p w14:paraId="40A0A477" w14:textId="7B52F527" w:rsidR="0019450C" w:rsidRDefault="0019450C" w:rsidP="00A85E09">
      <w:pPr>
        <w:pStyle w:val="ad"/>
        <w:widowControl/>
        <w:numPr>
          <w:ilvl w:val="0"/>
          <w:numId w:val="15"/>
        </w:numPr>
        <w:ind w:leftChars="0" w:left="1985"/>
        <w:jc w:val="left"/>
        <w:rPr>
          <w:rFonts w:asciiTheme="majorEastAsia" w:eastAsiaTheme="majorEastAsia" w:hAnsiTheme="majorEastAsia"/>
          <w:szCs w:val="22"/>
        </w:rPr>
      </w:pPr>
      <w:r w:rsidRPr="0019450C">
        <w:rPr>
          <w:rFonts w:asciiTheme="majorEastAsia" w:eastAsiaTheme="majorEastAsia" w:hAnsiTheme="majorEastAsia" w:hint="eastAsia"/>
          <w:szCs w:val="22"/>
        </w:rPr>
        <w:t>N</w:t>
      </w:r>
      <w:r w:rsidRPr="0019450C">
        <w:rPr>
          <w:rFonts w:asciiTheme="majorEastAsia" w:eastAsiaTheme="majorEastAsia" w:hAnsiTheme="majorEastAsia" w:hint="eastAsia"/>
          <w:szCs w:val="22"/>
          <w:vertAlign w:val="subscript"/>
        </w:rPr>
        <w:t>bit</w:t>
      </w:r>
      <w:r w:rsidRPr="0019450C">
        <w:rPr>
          <w:rFonts w:asciiTheme="majorEastAsia" w:eastAsiaTheme="majorEastAsia" w:hAnsiTheme="majorEastAsia" w:hint="eastAsia"/>
          <w:szCs w:val="22"/>
        </w:rPr>
        <w:t>は、無線I/Qサンプルのビット幅です。</w:t>
      </w:r>
    </w:p>
    <w:p w14:paraId="21E06E94" w14:textId="6FC2CDC9" w:rsidR="0019450C" w:rsidRPr="0019450C" w:rsidRDefault="0019450C" w:rsidP="00A85E09">
      <w:pPr>
        <w:pStyle w:val="ad"/>
        <w:widowControl/>
        <w:numPr>
          <w:ilvl w:val="0"/>
          <w:numId w:val="15"/>
        </w:numPr>
        <w:ind w:leftChars="0" w:left="1985"/>
        <w:jc w:val="left"/>
        <w:rPr>
          <w:rFonts w:asciiTheme="majorEastAsia" w:eastAsiaTheme="majorEastAsia" w:hAnsiTheme="majorEastAsia"/>
          <w:szCs w:val="22"/>
        </w:rPr>
      </w:pPr>
      <w:r w:rsidRPr="0019450C">
        <w:rPr>
          <w:rFonts w:asciiTheme="majorEastAsia" w:eastAsiaTheme="majorEastAsia" w:hAnsiTheme="majorEastAsia" w:hint="eastAsia"/>
          <w:szCs w:val="22"/>
        </w:rPr>
        <w:t>N</w:t>
      </w:r>
      <w:r w:rsidRPr="0019450C">
        <w:rPr>
          <w:rFonts w:asciiTheme="majorEastAsia" w:eastAsiaTheme="majorEastAsia" w:hAnsiTheme="majorEastAsia" w:hint="eastAsia"/>
          <w:szCs w:val="22"/>
          <w:vertAlign w:val="subscript"/>
        </w:rPr>
        <w:t>ant</w:t>
      </w:r>
      <w:r w:rsidRPr="0019450C">
        <w:rPr>
          <w:rFonts w:asciiTheme="majorEastAsia" w:eastAsiaTheme="majorEastAsia" w:hAnsiTheme="majorEastAsia" w:hint="eastAsia"/>
          <w:szCs w:val="22"/>
        </w:rPr>
        <w:t>は、アンテナの数です。</w:t>
      </w:r>
    </w:p>
    <w:p w14:paraId="34886A6A" w14:textId="56A7F0F2" w:rsidR="00C9760B" w:rsidRDefault="00C9760B" w:rsidP="00C9760B">
      <w:pPr>
        <w:pStyle w:val="af9"/>
        <w:spacing w:line="307" w:lineRule="auto"/>
        <w:ind w:leftChars="342" w:left="709" w:right="-1"/>
        <w:rPr>
          <w:rFonts w:asciiTheme="majorEastAsia" w:eastAsiaTheme="majorEastAsia" w:hAnsiTheme="majorEastAsia"/>
          <w:sz w:val="22"/>
          <w:szCs w:val="22"/>
          <w:lang w:eastAsia="ja-JP"/>
        </w:rPr>
      </w:pPr>
    </w:p>
    <w:p w14:paraId="41FB2316" w14:textId="6F2A136B" w:rsidR="00C9760B" w:rsidRDefault="00EB6AD6" w:rsidP="00C9760B">
      <w:pPr>
        <w:pStyle w:val="af9"/>
        <w:spacing w:line="307" w:lineRule="auto"/>
        <w:ind w:leftChars="342" w:left="709" w:right="-1"/>
        <w:rPr>
          <w:rFonts w:asciiTheme="majorEastAsia" w:eastAsiaTheme="majorEastAsia" w:hAnsiTheme="majorEastAsia"/>
          <w:sz w:val="22"/>
          <w:szCs w:val="22"/>
          <w:lang w:eastAsia="ja-JP"/>
        </w:rPr>
      </w:pPr>
      <w:r w:rsidRPr="00EB6AD6">
        <w:rPr>
          <w:rFonts w:asciiTheme="majorEastAsia" w:eastAsiaTheme="majorEastAsia" w:hAnsiTheme="majorEastAsia" w:hint="eastAsia"/>
          <w:sz w:val="22"/>
          <w:szCs w:val="22"/>
          <w:lang w:eastAsia="ja-JP"/>
        </w:rPr>
        <w:t>eCPRIとは異なり、CPRIトラフィックはユーザーデータペイロードに関係なく一定です。CPRI</w:t>
      </w:r>
      <w:r w:rsidR="00ED2782">
        <w:rPr>
          <w:rFonts w:asciiTheme="majorEastAsia" w:eastAsiaTheme="majorEastAsia" w:hAnsiTheme="majorEastAsia" w:hint="eastAsia"/>
          <w:sz w:val="22"/>
          <w:szCs w:val="22"/>
          <w:lang w:eastAsia="ja-JP"/>
        </w:rPr>
        <w:t>インタフェース</w:t>
      </w:r>
      <w:r w:rsidRPr="00EB6AD6">
        <w:rPr>
          <w:rFonts w:asciiTheme="majorEastAsia" w:eastAsiaTheme="majorEastAsia" w:hAnsiTheme="majorEastAsia" w:hint="eastAsia"/>
          <w:sz w:val="22"/>
          <w:szCs w:val="22"/>
          <w:lang w:eastAsia="ja-JP"/>
        </w:rPr>
        <w:t>が効率的に使用されていない場合(CPRI基本フレーム内の空のAxCなど)、必要なフロントホール帯域幅はより高くなることが予想されます。</w:t>
      </w:r>
    </w:p>
    <w:p w14:paraId="34ED8130" w14:textId="77777777" w:rsidR="00EB6AD6" w:rsidRDefault="00EB6AD6" w:rsidP="00C9760B">
      <w:pPr>
        <w:pStyle w:val="af9"/>
        <w:spacing w:line="307" w:lineRule="auto"/>
        <w:ind w:leftChars="342" w:left="709" w:right="-1"/>
        <w:rPr>
          <w:rFonts w:asciiTheme="majorEastAsia" w:eastAsiaTheme="majorEastAsia" w:hAnsiTheme="majorEastAsia"/>
          <w:sz w:val="22"/>
          <w:szCs w:val="22"/>
          <w:lang w:eastAsia="ja-JP"/>
        </w:rPr>
      </w:pPr>
    </w:p>
    <w:p w14:paraId="04A442E4" w14:textId="408BC27A" w:rsidR="00F91185" w:rsidRDefault="00EB6AD6" w:rsidP="00F91185">
      <w:pPr>
        <w:pStyle w:val="af9"/>
        <w:spacing w:line="307" w:lineRule="auto"/>
        <w:ind w:leftChars="342" w:left="709" w:right="-1"/>
        <w:rPr>
          <w:rFonts w:asciiTheme="majorEastAsia" w:eastAsiaTheme="majorEastAsia" w:hAnsiTheme="majorEastAsia"/>
          <w:sz w:val="22"/>
          <w:szCs w:val="22"/>
          <w:lang w:eastAsia="ja-JP"/>
        </w:rPr>
      </w:pPr>
      <w:r w:rsidRPr="00EB6AD6">
        <w:rPr>
          <w:rFonts w:asciiTheme="majorEastAsia" w:eastAsiaTheme="majorEastAsia" w:hAnsiTheme="majorEastAsia" w:hint="eastAsia"/>
          <w:sz w:val="22"/>
          <w:szCs w:val="22"/>
          <w:lang w:eastAsia="ja-JP"/>
        </w:rPr>
        <w:t>5G NRとLTEの無線を同じ基地局で共存させるためには、eCPRIとCPRIトラフィックの両方を考慮する必要があります。セクション7.2で示したeCPRIトラフィックの結果を組み合わせると、表 20は、eCPRIとCPRIトラフィックの両方を含むフロントホール帯域幅の合計基準値を示しています。</w:t>
      </w:r>
    </w:p>
    <w:p w14:paraId="2BE85F26" w14:textId="77777777" w:rsidR="00EB6AD6" w:rsidRDefault="00EB6AD6" w:rsidP="00F91185">
      <w:pPr>
        <w:pStyle w:val="af9"/>
        <w:spacing w:line="307" w:lineRule="auto"/>
        <w:ind w:leftChars="342" w:left="709" w:right="-1"/>
        <w:rPr>
          <w:rFonts w:asciiTheme="majorEastAsia" w:eastAsiaTheme="majorEastAsia" w:hAnsiTheme="majorEastAsia"/>
          <w:sz w:val="22"/>
          <w:szCs w:val="22"/>
          <w:lang w:eastAsia="ja-JP"/>
        </w:rPr>
      </w:pPr>
    </w:p>
    <w:p w14:paraId="188A1398" w14:textId="6259D415" w:rsidR="00EB6AD6" w:rsidRDefault="00B31408" w:rsidP="00F91185">
      <w:pPr>
        <w:pStyle w:val="af9"/>
        <w:spacing w:line="307" w:lineRule="auto"/>
        <w:ind w:leftChars="342" w:left="709" w:right="-1"/>
        <w:rPr>
          <w:rFonts w:asciiTheme="majorEastAsia" w:eastAsiaTheme="majorEastAsia" w:hAnsiTheme="majorEastAsia"/>
          <w:sz w:val="22"/>
          <w:szCs w:val="22"/>
          <w:lang w:eastAsia="ja-JP"/>
        </w:rPr>
      </w:pPr>
      <w:r>
        <w:rPr>
          <w:noProof/>
        </w:rPr>
        <w:lastRenderedPageBreak/>
        <w:drawing>
          <wp:inline distT="0" distB="0" distL="0" distR="0" wp14:anchorId="2B2A2470" wp14:editId="5C8C0D80">
            <wp:extent cx="5600700" cy="1354559"/>
            <wp:effectExtent l="0" t="0" r="0" b="0"/>
            <wp:docPr id="9044615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61569" name=""/>
                    <pic:cNvPicPr/>
                  </pic:nvPicPr>
                  <pic:blipFill>
                    <a:blip r:embed="rId43"/>
                    <a:stretch>
                      <a:fillRect/>
                    </a:stretch>
                  </pic:blipFill>
                  <pic:spPr>
                    <a:xfrm>
                      <a:off x="0" y="0"/>
                      <a:ext cx="5633243" cy="1362430"/>
                    </a:xfrm>
                    <a:prstGeom prst="rect">
                      <a:avLst/>
                    </a:prstGeom>
                  </pic:spPr>
                </pic:pic>
              </a:graphicData>
            </a:graphic>
          </wp:inline>
        </w:drawing>
      </w:r>
    </w:p>
    <w:p w14:paraId="76E2A772" w14:textId="3ECF484A" w:rsidR="00B31408" w:rsidRPr="00565749" w:rsidRDefault="00B31408" w:rsidP="00B31408">
      <w:pPr>
        <w:pStyle w:val="af9"/>
        <w:spacing w:line="307" w:lineRule="auto"/>
        <w:ind w:leftChars="342" w:left="709" w:right="-1"/>
        <w:jc w:val="center"/>
        <w:rPr>
          <w:rFonts w:asciiTheme="majorEastAsia" w:eastAsiaTheme="majorEastAsia" w:hAnsiTheme="majorEastAsia"/>
          <w:b/>
          <w:bCs/>
          <w:sz w:val="22"/>
          <w:szCs w:val="22"/>
          <w:lang w:eastAsia="ja-JP"/>
        </w:rPr>
      </w:pPr>
      <w:r w:rsidRPr="00565749">
        <w:rPr>
          <w:rFonts w:asciiTheme="majorEastAsia" w:eastAsiaTheme="majorEastAsia" w:hAnsiTheme="majorEastAsia" w:hint="eastAsia"/>
          <w:b/>
          <w:bCs/>
          <w:sz w:val="22"/>
          <w:szCs w:val="22"/>
          <w:lang w:eastAsia="ja-JP"/>
        </w:rPr>
        <w:t>表 20:eCPRI + CPRIのフロントホール帯域幅の参考値</w:t>
      </w:r>
    </w:p>
    <w:p w14:paraId="4B77AB6C" w14:textId="77777777" w:rsidR="00B31408" w:rsidRDefault="00B31408" w:rsidP="00F91185">
      <w:pPr>
        <w:pStyle w:val="af9"/>
        <w:spacing w:line="307" w:lineRule="auto"/>
        <w:ind w:leftChars="342" w:left="709" w:right="-1"/>
        <w:rPr>
          <w:rFonts w:asciiTheme="majorEastAsia" w:eastAsiaTheme="majorEastAsia" w:hAnsiTheme="majorEastAsia"/>
          <w:sz w:val="22"/>
          <w:szCs w:val="22"/>
          <w:lang w:eastAsia="ja-JP"/>
        </w:rPr>
      </w:pPr>
    </w:p>
    <w:p w14:paraId="1367AB9A" w14:textId="1C9E6E7A" w:rsidR="00B31408" w:rsidRDefault="00B31408" w:rsidP="00F91185">
      <w:pPr>
        <w:pStyle w:val="af9"/>
        <w:spacing w:line="307" w:lineRule="auto"/>
        <w:ind w:leftChars="342" w:left="709" w:right="-1"/>
        <w:rPr>
          <w:rFonts w:asciiTheme="majorEastAsia" w:eastAsiaTheme="majorEastAsia" w:hAnsiTheme="majorEastAsia"/>
          <w:sz w:val="22"/>
          <w:szCs w:val="22"/>
          <w:lang w:eastAsia="ja-JP"/>
        </w:rPr>
      </w:pPr>
      <w:r w:rsidRPr="00B31408">
        <w:rPr>
          <w:rFonts w:asciiTheme="majorEastAsia" w:eastAsiaTheme="majorEastAsia" w:hAnsiTheme="majorEastAsia" w:hint="eastAsia"/>
          <w:sz w:val="22"/>
          <w:szCs w:val="22"/>
          <w:lang w:eastAsia="ja-JP"/>
        </w:rPr>
        <w:t>特定のRAN機器の実装では、RAN分割ポイントがO-RANオプション7-2xではない場合があります。そのため、異なるRANベンダーでは、実装の詳細やパラメータ設定が異なるため、異なる結果となります。次の分割選択を例として考えてみましょう。</w:t>
      </w:r>
    </w:p>
    <w:p w14:paraId="250AA3B7" w14:textId="77777777" w:rsidR="00B31408" w:rsidRDefault="00B31408" w:rsidP="00F91185">
      <w:pPr>
        <w:pStyle w:val="af9"/>
        <w:spacing w:line="307" w:lineRule="auto"/>
        <w:ind w:leftChars="342" w:left="709" w:right="-1"/>
        <w:rPr>
          <w:rFonts w:asciiTheme="majorEastAsia" w:eastAsiaTheme="majorEastAsia" w:hAnsiTheme="majorEastAsia"/>
          <w:sz w:val="22"/>
          <w:szCs w:val="22"/>
          <w:lang w:eastAsia="ja-JP"/>
        </w:rPr>
      </w:pPr>
    </w:p>
    <w:p w14:paraId="7017D266" w14:textId="77777777" w:rsidR="00B31408" w:rsidRPr="00B31408" w:rsidRDefault="00B31408" w:rsidP="005C2025">
      <w:pPr>
        <w:pStyle w:val="af9"/>
        <w:numPr>
          <w:ilvl w:val="0"/>
          <w:numId w:val="40"/>
        </w:numPr>
        <w:spacing w:line="307" w:lineRule="auto"/>
        <w:ind w:left="1418" w:right="-1"/>
        <w:rPr>
          <w:rFonts w:asciiTheme="majorEastAsia" w:eastAsiaTheme="majorEastAsia" w:hAnsiTheme="majorEastAsia"/>
          <w:sz w:val="22"/>
          <w:szCs w:val="22"/>
          <w:lang w:eastAsia="ja-JP"/>
        </w:rPr>
      </w:pPr>
      <w:r w:rsidRPr="00B31408">
        <w:rPr>
          <w:rFonts w:asciiTheme="majorEastAsia" w:eastAsiaTheme="majorEastAsia" w:hAnsiTheme="majorEastAsia" w:hint="eastAsia"/>
          <w:sz w:val="22"/>
          <w:szCs w:val="22"/>
          <w:lang w:eastAsia="ja-JP"/>
        </w:rPr>
        <w:t>ダウンリンクユーザープレーン:オプション7-3、</w:t>
      </w:r>
    </w:p>
    <w:p w14:paraId="0FDE9592" w14:textId="5CEF8339" w:rsidR="00B31408" w:rsidRDefault="00B31408" w:rsidP="005C2025">
      <w:pPr>
        <w:pStyle w:val="af9"/>
        <w:numPr>
          <w:ilvl w:val="0"/>
          <w:numId w:val="40"/>
        </w:numPr>
        <w:spacing w:line="307" w:lineRule="auto"/>
        <w:ind w:left="1418" w:right="-1"/>
        <w:rPr>
          <w:rFonts w:asciiTheme="majorEastAsia" w:eastAsiaTheme="majorEastAsia" w:hAnsiTheme="majorEastAsia"/>
          <w:sz w:val="22"/>
          <w:szCs w:val="22"/>
          <w:lang w:eastAsia="ja-JP"/>
        </w:rPr>
      </w:pPr>
      <w:r w:rsidRPr="00B31408">
        <w:rPr>
          <w:rFonts w:asciiTheme="majorEastAsia" w:eastAsiaTheme="majorEastAsia" w:hAnsiTheme="majorEastAsia" w:hint="eastAsia"/>
          <w:sz w:val="22"/>
          <w:szCs w:val="22"/>
          <w:lang w:eastAsia="ja-JP"/>
        </w:rPr>
        <w:t>アップリンクユーザープレーン:「リソースエレメントのデマッピング」と「チャネル推定」の間;</w:t>
      </w:r>
    </w:p>
    <w:p w14:paraId="525C9F74" w14:textId="77777777" w:rsidR="00B31408" w:rsidRDefault="00B31408" w:rsidP="00F91185">
      <w:pPr>
        <w:pStyle w:val="af9"/>
        <w:spacing w:line="307" w:lineRule="auto"/>
        <w:ind w:leftChars="342" w:left="709" w:right="-1"/>
        <w:rPr>
          <w:rFonts w:asciiTheme="majorEastAsia" w:eastAsiaTheme="majorEastAsia" w:hAnsiTheme="majorEastAsia"/>
          <w:sz w:val="22"/>
          <w:szCs w:val="22"/>
          <w:lang w:eastAsia="ja-JP"/>
        </w:rPr>
      </w:pPr>
    </w:p>
    <w:p w14:paraId="6F796F92" w14:textId="077EEB1B" w:rsidR="000D2061" w:rsidRDefault="000D2061" w:rsidP="00F91185">
      <w:pPr>
        <w:pStyle w:val="af9"/>
        <w:spacing w:line="307" w:lineRule="auto"/>
        <w:ind w:leftChars="342" w:left="709" w:right="-1"/>
        <w:rPr>
          <w:rFonts w:asciiTheme="majorEastAsia" w:eastAsiaTheme="majorEastAsia" w:hAnsiTheme="majorEastAsia"/>
          <w:sz w:val="22"/>
          <w:szCs w:val="22"/>
          <w:lang w:eastAsia="ja-JP"/>
        </w:rPr>
      </w:pPr>
      <w:r w:rsidRPr="000D2061">
        <w:rPr>
          <w:rFonts w:asciiTheme="majorEastAsia" w:eastAsiaTheme="majorEastAsia" w:hAnsiTheme="majorEastAsia" w:hint="eastAsia"/>
          <w:sz w:val="22"/>
          <w:szCs w:val="22"/>
          <w:lang w:eastAsia="ja-JP"/>
        </w:rPr>
        <w:t>表 21は、上記の分割ポイントと、eCPRIおよびCPRIトラフィックの両方を含めた場合の帯域幅計算を示しています。</w:t>
      </w:r>
    </w:p>
    <w:p w14:paraId="5A7E27BB" w14:textId="77777777" w:rsidR="000D2061" w:rsidRDefault="000D2061" w:rsidP="00F91185">
      <w:pPr>
        <w:pStyle w:val="af9"/>
        <w:spacing w:line="307" w:lineRule="auto"/>
        <w:ind w:leftChars="342" w:left="709" w:right="-1"/>
        <w:rPr>
          <w:rFonts w:asciiTheme="majorEastAsia" w:eastAsiaTheme="majorEastAsia" w:hAnsiTheme="majorEastAsia"/>
          <w:sz w:val="22"/>
          <w:szCs w:val="22"/>
          <w:lang w:eastAsia="ja-JP"/>
        </w:rPr>
      </w:pPr>
    </w:p>
    <w:p w14:paraId="6E14B424" w14:textId="48EEAEF5" w:rsidR="000D2061" w:rsidRDefault="000D2061" w:rsidP="00F91185">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07BACCC4" wp14:editId="65B3BF56">
            <wp:extent cx="5695950" cy="678455"/>
            <wp:effectExtent l="0" t="0" r="0" b="7620"/>
            <wp:docPr id="19488403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0325" name=""/>
                    <pic:cNvPicPr/>
                  </pic:nvPicPr>
                  <pic:blipFill>
                    <a:blip r:embed="rId44"/>
                    <a:stretch>
                      <a:fillRect/>
                    </a:stretch>
                  </pic:blipFill>
                  <pic:spPr>
                    <a:xfrm>
                      <a:off x="0" y="0"/>
                      <a:ext cx="5714125" cy="680620"/>
                    </a:xfrm>
                    <a:prstGeom prst="rect">
                      <a:avLst/>
                    </a:prstGeom>
                  </pic:spPr>
                </pic:pic>
              </a:graphicData>
            </a:graphic>
          </wp:inline>
        </w:drawing>
      </w:r>
    </w:p>
    <w:p w14:paraId="20A15539" w14:textId="733A74F4" w:rsidR="000D2061" w:rsidRPr="00A91F19" w:rsidRDefault="000D2061" w:rsidP="000D2061">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表 21:大規模サイト構成、サブ6 NR(Massive MIMO)</w:t>
      </w:r>
    </w:p>
    <w:p w14:paraId="2CEFB7AA" w14:textId="77777777" w:rsidR="000D2061" w:rsidRPr="00F91185" w:rsidRDefault="000D2061" w:rsidP="00F91185">
      <w:pPr>
        <w:pStyle w:val="af9"/>
        <w:spacing w:line="307" w:lineRule="auto"/>
        <w:ind w:leftChars="342" w:left="709" w:right="-1"/>
        <w:rPr>
          <w:rFonts w:asciiTheme="majorEastAsia" w:eastAsiaTheme="majorEastAsia" w:hAnsiTheme="majorEastAsia"/>
          <w:sz w:val="22"/>
          <w:szCs w:val="22"/>
          <w:lang w:eastAsia="ja-JP"/>
        </w:rPr>
      </w:pPr>
    </w:p>
    <w:p w14:paraId="403C82DE" w14:textId="77777777" w:rsidR="000D2061" w:rsidRDefault="000D2061">
      <w:pPr>
        <w:widowControl/>
        <w:jc w:val="left"/>
        <w:rPr>
          <w:rFonts w:asciiTheme="majorEastAsia" w:eastAsiaTheme="majorEastAsia" w:hAnsiTheme="majorEastAsia"/>
        </w:rPr>
      </w:pPr>
      <w:r>
        <w:rPr>
          <w:rFonts w:asciiTheme="majorEastAsia" w:eastAsiaTheme="majorEastAsia" w:hAnsiTheme="majorEastAsia"/>
        </w:rPr>
        <w:br w:type="page"/>
      </w:r>
    </w:p>
    <w:p w14:paraId="53108347" w14:textId="38772D0F" w:rsidR="00773A34" w:rsidRDefault="00773A34" w:rsidP="00773A34">
      <w:pPr>
        <w:widowControl/>
        <w:jc w:val="left"/>
        <w:outlineLvl w:val="0"/>
        <w:rPr>
          <w:rFonts w:asciiTheme="majorEastAsia" w:eastAsiaTheme="majorEastAsia" w:hAnsiTheme="majorEastAsia"/>
        </w:rPr>
      </w:pPr>
      <w:bookmarkStart w:id="70" w:name="_Toc182312959"/>
      <w:r w:rsidRPr="000D2061">
        <w:rPr>
          <w:rFonts w:asciiTheme="majorEastAsia" w:eastAsiaTheme="majorEastAsia" w:hAnsiTheme="majorEastAsia" w:hint="eastAsia"/>
        </w:rPr>
        <w:lastRenderedPageBreak/>
        <w:t>付録 A</w:t>
      </w:r>
      <w:r>
        <w:rPr>
          <w:rFonts w:asciiTheme="majorEastAsia" w:eastAsiaTheme="majorEastAsia" w:hAnsiTheme="majorEastAsia" w:hint="eastAsia"/>
        </w:rPr>
        <w:t>．</w:t>
      </w:r>
      <w:r w:rsidRPr="000D2061">
        <w:rPr>
          <w:rFonts w:asciiTheme="majorEastAsia" w:eastAsiaTheme="majorEastAsia" w:hAnsiTheme="majorEastAsia" w:hint="eastAsia"/>
        </w:rPr>
        <w:t>フロントホール帯域幅の計算</w:t>
      </w:r>
      <w:bookmarkEnd w:id="70"/>
    </w:p>
    <w:p w14:paraId="29846D1A" w14:textId="77777777" w:rsidR="00B865DC" w:rsidRPr="00B865DC" w:rsidRDefault="00B865DC" w:rsidP="00B865DC">
      <w:pPr>
        <w:pStyle w:val="af9"/>
        <w:spacing w:line="307" w:lineRule="auto"/>
        <w:ind w:leftChars="342" w:left="709" w:right="-1"/>
        <w:rPr>
          <w:rFonts w:asciiTheme="majorEastAsia" w:eastAsiaTheme="majorEastAsia" w:hAnsiTheme="majorEastAsia"/>
          <w:sz w:val="22"/>
          <w:szCs w:val="22"/>
          <w:lang w:eastAsia="ja-JP"/>
        </w:rPr>
      </w:pPr>
      <w:r w:rsidRPr="00B865DC">
        <w:rPr>
          <w:rFonts w:asciiTheme="majorEastAsia" w:eastAsiaTheme="majorEastAsia" w:hAnsiTheme="majorEastAsia" w:hint="eastAsia"/>
          <w:sz w:val="22"/>
          <w:szCs w:val="22"/>
          <w:lang w:eastAsia="ja-JP"/>
        </w:rPr>
        <w:t>このセクションでは、7.2の帯域幅計算について、サイトキャリア構成の例を挙げてさらに詳しく説明します。</w:t>
      </w:r>
    </w:p>
    <w:p w14:paraId="585A361E" w14:textId="77777777" w:rsidR="00B865DC" w:rsidRPr="00B865DC" w:rsidRDefault="00B865DC" w:rsidP="00B865DC">
      <w:pPr>
        <w:pStyle w:val="af9"/>
        <w:spacing w:line="307" w:lineRule="auto"/>
        <w:ind w:leftChars="342" w:left="709" w:right="-1"/>
        <w:rPr>
          <w:rFonts w:asciiTheme="majorEastAsia" w:eastAsiaTheme="majorEastAsia" w:hAnsiTheme="majorEastAsia"/>
          <w:sz w:val="22"/>
          <w:szCs w:val="22"/>
          <w:lang w:eastAsia="ja-JP"/>
        </w:rPr>
      </w:pPr>
      <w:r w:rsidRPr="00B865DC">
        <w:rPr>
          <w:rFonts w:asciiTheme="majorEastAsia" w:eastAsiaTheme="majorEastAsia" w:hAnsiTheme="majorEastAsia" w:hint="eastAsia"/>
          <w:sz w:val="22"/>
          <w:szCs w:val="22"/>
          <w:lang w:eastAsia="ja-JP"/>
        </w:rPr>
        <w:t>実際には、さまざまなタイプの展開が考えられます。シングル RAT(例:5G フロントホール)対マルチ RAT(例:LTE CPRI + 5G フロントホール)、純粋なフロントホール、ミッドホール、バックホール対異なる X-haul ケースの組み合わせなどです。</w:t>
      </w:r>
    </w:p>
    <w:p w14:paraId="10D9A5E5" w14:textId="17DAF52B" w:rsidR="00F91185" w:rsidRDefault="00B865DC" w:rsidP="00B865DC">
      <w:pPr>
        <w:pStyle w:val="af9"/>
        <w:spacing w:line="307" w:lineRule="auto"/>
        <w:ind w:leftChars="342" w:left="709" w:right="-1"/>
        <w:rPr>
          <w:rFonts w:asciiTheme="majorEastAsia" w:eastAsiaTheme="majorEastAsia" w:hAnsiTheme="majorEastAsia"/>
          <w:sz w:val="22"/>
          <w:szCs w:val="22"/>
          <w:lang w:eastAsia="ja-JP"/>
        </w:rPr>
      </w:pPr>
      <w:r w:rsidRPr="00B865DC">
        <w:rPr>
          <w:rFonts w:asciiTheme="majorEastAsia" w:eastAsiaTheme="majorEastAsia" w:hAnsiTheme="majorEastAsia" w:hint="eastAsia"/>
          <w:sz w:val="22"/>
          <w:szCs w:val="22"/>
          <w:lang w:eastAsia="ja-JP"/>
        </w:rPr>
        <w:t>表 22 から表 26 の例は、さまざまなケースとそれらの異なる組み合わせを示しています。</w:t>
      </w:r>
    </w:p>
    <w:p w14:paraId="08BE0A20" w14:textId="77777777" w:rsid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75262090" w14:textId="2AAE5B84" w:rsidR="00B865DC" w:rsidRDefault="00B865DC" w:rsidP="00F91185">
      <w:pPr>
        <w:pStyle w:val="af9"/>
        <w:spacing w:line="307" w:lineRule="auto"/>
        <w:ind w:leftChars="342" w:left="709" w:right="-1"/>
        <w:rPr>
          <w:rFonts w:asciiTheme="majorEastAsia" w:eastAsiaTheme="majorEastAsia" w:hAnsiTheme="majorEastAsia"/>
          <w:sz w:val="22"/>
          <w:szCs w:val="22"/>
          <w:lang w:eastAsia="ja-JP"/>
        </w:rPr>
      </w:pPr>
      <w:r w:rsidRPr="00B865DC">
        <w:rPr>
          <w:rFonts w:asciiTheme="majorEastAsia" w:eastAsiaTheme="majorEastAsia" w:hAnsiTheme="majorEastAsia" w:hint="eastAsia"/>
          <w:sz w:val="22"/>
          <w:szCs w:val="22"/>
          <w:lang w:eastAsia="ja-JP"/>
        </w:rPr>
        <w:t>以下に、7-2x分割に基づくeCPRIのセクション7.2で提供された式を使用してフロントホール帯域幅を評価する際のパラメータ設定を示します</w:t>
      </w:r>
      <w:r>
        <w:rPr>
          <w:rFonts w:asciiTheme="majorEastAsia" w:eastAsiaTheme="majorEastAsia" w:hAnsiTheme="majorEastAsia" w:hint="eastAsia"/>
          <w:sz w:val="22"/>
          <w:szCs w:val="22"/>
          <w:lang w:eastAsia="ja-JP"/>
        </w:rPr>
        <w:t>:</w:t>
      </w:r>
    </w:p>
    <w:p w14:paraId="6E4B1590" w14:textId="77777777" w:rsidR="00B865DC" w:rsidRDefault="00B865DC" w:rsidP="00F91185">
      <w:pPr>
        <w:pStyle w:val="af9"/>
        <w:spacing w:line="307" w:lineRule="auto"/>
        <w:ind w:leftChars="342" w:left="709" w:right="-1"/>
        <w:rPr>
          <w:rFonts w:asciiTheme="majorEastAsia" w:eastAsiaTheme="majorEastAsia" w:hAnsiTheme="majorEastAsia"/>
          <w:sz w:val="22"/>
          <w:szCs w:val="22"/>
          <w:lang w:eastAsia="ja-JP"/>
        </w:rPr>
      </w:pPr>
    </w:p>
    <w:p w14:paraId="62F00F22" w14:textId="77777777" w:rsidR="00722533" w:rsidRPr="00722533" w:rsidRDefault="00722533" w:rsidP="005C2025">
      <w:pPr>
        <w:pStyle w:val="af9"/>
        <w:numPr>
          <w:ilvl w:val="0"/>
          <w:numId w:val="41"/>
        </w:numPr>
        <w:spacing w:line="307" w:lineRule="auto"/>
        <w:ind w:left="1418" w:right="-1"/>
        <w:rPr>
          <w:rFonts w:asciiTheme="majorEastAsia" w:eastAsiaTheme="majorEastAsia" w:hAnsiTheme="majorEastAsia"/>
          <w:sz w:val="22"/>
          <w:szCs w:val="22"/>
          <w:lang w:eastAsia="ja-JP"/>
        </w:rPr>
      </w:pPr>
      <w:r w:rsidRPr="00722533">
        <w:rPr>
          <w:rFonts w:asciiTheme="majorEastAsia" w:eastAsiaTheme="majorEastAsia" w:hAnsiTheme="majorEastAsia" w:hint="eastAsia"/>
          <w:sz w:val="22"/>
          <w:szCs w:val="22"/>
          <w:lang w:eastAsia="ja-JP"/>
        </w:rPr>
        <w:t>400MHzミリ波キャリアに対して、</w:t>
      </w:r>
      <w:r w:rsidRPr="00722533">
        <w:rPr>
          <w:rFonts w:asciiTheme="majorEastAsia" w:eastAsiaTheme="majorEastAsia" w:hAnsiTheme="majorEastAsia" w:hint="eastAsia"/>
          <w:i/>
          <w:iCs/>
          <w:sz w:val="22"/>
          <w:szCs w:val="22"/>
          <w:lang w:eastAsia="ja-JP"/>
        </w:rPr>
        <w:t>N</w:t>
      </w:r>
      <w:r w:rsidRPr="00722533">
        <w:rPr>
          <w:rFonts w:asciiTheme="majorEastAsia" w:eastAsiaTheme="majorEastAsia" w:hAnsiTheme="majorEastAsia" w:hint="eastAsia"/>
          <w:i/>
          <w:iCs/>
          <w:sz w:val="22"/>
          <w:szCs w:val="22"/>
          <w:vertAlign w:val="subscript"/>
          <w:lang w:eastAsia="ja-JP"/>
        </w:rPr>
        <w:t>PRB</w:t>
      </w:r>
      <w:r w:rsidRPr="00722533">
        <w:rPr>
          <w:rFonts w:asciiTheme="majorEastAsia" w:eastAsiaTheme="majorEastAsia" w:hAnsiTheme="majorEastAsia" w:hint="eastAsia"/>
          <w:sz w:val="22"/>
          <w:szCs w:val="22"/>
          <w:lang w:eastAsia="ja-JP"/>
        </w:rPr>
        <w:t>=264、μ=3 [3GPP 38.101]</w:t>
      </w:r>
      <w:r w:rsidRPr="00722533">
        <w:rPr>
          <w:rFonts w:asciiTheme="majorEastAsia" w:eastAsiaTheme="majorEastAsia" w:hAnsiTheme="majorEastAsia" w:hint="eastAsia"/>
          <w:lang w:eastAsia="ja-JP"/>
        </w:rPr>
        <w:t xml:space="preserve"> </w:t>
      </w:r>
    </w:p>
    <w:p w14:paraId="33A090A0" w14:textId="77777777" w:rsidR="00722533" w:rsidRPr="00722533" w:rsidRDefault="00722533" w:rsidP="005C2025">
      <w:pPr>
        <w:pStyle w:val="af9"/>
        <w:numPr>
          <w:ilvl w:val="0"/>
          <w:numId w:val="41"/>
        </w:numPr>
        <w:spacing w:line="307" w:lineRule="auto"/>
        <w:ind w:left="1418" w:right="-1"/>
        <w:rPr>
          <w:rFonts w:asciiTheme="majorEastAsia" w:eastAsiaTheme="majorEastAsia" w:hAnsiTheme="majorEastAsia"/>
          <w:sz w:val="22"/>
          <w:szCs w:val="22"/>
          <w:lang w:eastAsia="ja-JP"/>
        </w:rPr>
      </w:pPr>
      <w:r w:rsidRPr="00722533">
        <w:rPr>
          <w:rFonts w:asciiTheme="majorEastAsia" w:eastAsiaTheme="majorEastAsia" w:hAnsiTheme="majorEastAsia" w:hint="eastAsia"/>
          <w:sz w:val="22"/>
          <w:szCs w:val="22"/>
          <w:lang w:eastAsia="ja-JP"/>
        </w:rPr>
        <w:t>100MHz Sub 6キャリアに対して、</w:t>
      </w:r>
      <w:r w:rsidRPr="00722533">
        <w:rPr>
          <w:rFonts w:asciiTheme="majorEastAsia" w:eastAsiaTheme="majorEastAsia" w:hAnsiTheme="majorEastAsia" w:hint="eastAsia"/>
          <w:i/>
          <w:iCs/>
          <w:sz w:val="22"/>
          <w:szCs w:val="22"/>
          <w:lang w:eastAsia="ja-JP"/>
        </w:rPr>
        <w:t>N</w:t>
      </w:r>
      <w:r w:rsidRPr="00722533">
        <w:rPr>
          <w:rFonts w:asciiTheme="majorEastAsia" w:eastAsiaTheme="majorEastAsia" w:hAnsiTheme="majorEastAsia" w:hint="eastAsia"/>
          <w:i/>
          <w:iCs/>
          <w:sz w:val="22"/>
          <w:szCs w:val="22"/>
          <w:vertAlign w:val="subscript"/>
          <w:lang w:eastAsia="ja-JP"/>
        </w:rPr>
        <w:t>PRB</w:t>
      </w:r>
      <w:r w:rsidRPr="00722533">
        <w:rPr>
          <w:rFonts w:asciiTheme="majorEastAsia" w:eastAsiaTheme="majorEastAsia" w:hAnsiTheme="majorEastAsia" w:hint="eastAsia"/>
          <w:sz w:val="22"/>
          <w:szCs w:val="22"/>
          <w:lang w:eastAsia="ja-JP"/>
        </w:rPr>
        <w:t>=273、μ=1 [3GPP 38.101]</w:t>
      </w:r>
      <w:r w:rsidRPr="00722533">
        <w:rPr>
          <w:rFonts w:asciiTheme="majorEastAsia" w:eastAsiaTheme="majorEastAsia" w:hAnsiTheme="majorEastAsia"/>
          <w:lang w:eastAsia="ja-JP"/>
        </w:rPr>
        <w:t xml:space="preserve"> </w:t>
      </w:r>
    </w:p>
    <w:p w14:paraId="49084B13" w14:textId="6CD14713" w:rsidR="00B865DC" w:rsidRPr="00722533" w:rsidRDefault="00722533" w:rsidP="005C2025">
      <w:pPr>
        <w:pStyle w:val="af9"/>
        <w:numPr>
          <w:ilvl w:val="0"/>
          <w:numId w:val="41"/>
        </w:numPr>
        <w:spacing w:line="307" w:lineRule="auto"/>
        <w:ind w:left="1418" w:right="-1"/>
        <w:rPr>
          <w:rFonts w:asciiTheme="majorEastAsia" w:eastAsiaTheme="majorEastAsia" w:hAnsiTheme="majorEastAsia"/>
          <w:sz w:val="22"/>
          <w:szCs w:val="22"/>
          <w:lang w:eastAsia="ja-JP"/>
        </w:rPr>
      </w:pPr>
      <w:r w:rsidRPr="00722533">
        <w:rPr>
          <w:rFonts w:ascii="Cambria Math" w:eastAsiaTheme="majorEastAsia" w:hAnsi="Cambria Math" w:cs="Cambria Math"/>
          <w:sz w:val="22"/>
          <w:szCs w:val="22"/>
          <w:lang w:eastAsia="ja-JP"/>
        </w:rPr>
        <w:t>𝑁𝑚𝑎𝑛𝑡𝑖𝑠𝑠𝑎</w:t>
      </w:r>
      <w:r w:rsidRPr="00722533">
        <w:rPr>
          <w:rFonts w:asciiTheme="majorEastAsia" w:eastAsiaTheme="majorEastAsia" w:hAnsiTheme="majorEastAsia"/>
          <w:sz w:val="22"/>
          <w:szCs w:val="22"/>
          <w:lang w:eastAsia="ja-JP"/>
        </w:rPr>
        <w:t xml:space="preserve"> = 9</w:t>
      </w:r>
    </w:p>
    <w:p w14:paraId="45A47D10" w14:textId="738B7D4C" w:rsidR="00722533" w:rsidRPr="00722533" w:rsidRDefault="00722533" w:rsidP="005C2025">
      <w:pPr>
        <w:pStyle w:val="af9"/>
        <w:numPr>
          <w:ilvl w:val="0"/>
          <w:numId w:val="41"/>
        </w:numPr>
        <w:spacing w:line="307" w:lineRule="auto"/>
        <w:ind w:left="1418" w:right="-1"/>
        <w:rPr>
          <w:rFonts w:asciiTheme="majorEastAsia" w:eastAsiaTheme="majorEastAsia" w:hAnsiTheme="majorEastAsia"/>
          <w:sz w:val="22"/>
          <w:szCs w:val="22"/>
          <w:lang w:eastAsia="ja-JP"/>
        </w:rPr>
      </w:pPr>
      <w:r w:rsidRPr="00722533">
        <w:rPr>
          <w:rFonts w:ascii="Cambria Math" w:eastAsiaTheme="majorEastAsia" w:hAnsi="Cambria Math" w:cs="Cambria Math"/>
          <w:sz w:val="22"/>
          <w:szCs w:val="22"/>
          <w:lang w:eastAsia="ja-JP"/>
        </w:rPr>
        <w:t>𝑁𝑒𝑥𝑝𝑜𝑛𝑒𝑛𝑡</w:t>
      </w:r>
      <w:r w:rsidRPr="00722533">
        <w:rPr>
          <w:rFonts w:asciiTheme="majorEastAsia" w:eastAsiaTheme="majorEastAsia" w:hAnsiTheme="majorEastAsia"/>
          <w:sz w:val="22"/>
          <w:szCs w:val="22"/>
          <w:lang w:eastAsia="ja-JP"/>
        </w:rPr>
        <w:t xml:space="preserve"> = 4</w:t>
      </w:r>
    </w:p>
    <w:p w14:paraId="49B86ABC" w14:textId="18529364" w:rsidR="00B865DC" w:rsidRDefault="00B865DC" w:rsidP="00722533">
      <w:pPr>
        <w:pStyle w:val="af9"/>
        <w:spacing w:line="307" w:lineRule="auto"/>
        <w:ind w:left="709" w:right="-1"/>
        <w:rPr>
          <w:rFonts w:asciiTheme="majorEastAsia" w:eastAsiaTheme="majorEastAsia" w:hAnsiTheme="majorEastAsia"/>
          <w:sz w:val="22"/>
          <w:szCs w:val="22"/>
          <w:lang w:eastAsia="ja-JP"/>
        </w:rPr>
      </w:pPr>
    </w:p>
    <w:p w14:paraId="56D67F39" w14:textId="77777777" w:rsidR="00722533" w:rsidRPr="00722533" w:rsidRDefault="00722533" w:rsidP="00722533">
      <w:pPr>
        <w:pStyle w:val="af9"/>
        <w:spacing w:line="307" w:lineRule="auto"/>
        <w:ind w:leftChars="342" w:left="709" w:right="-1"/>
        <w:rPr>
          <w:rFonts w:asciiTheme="majorEastAsia" w:eastAsiaTheme="majorEastAsia" w:hAnsiTheme="majorEastAsia"/>
          <w:sz w:val="22"/>
          <w:szCs w:val="22"/>
          <w:lang w:eastAsia="ja-JP"/>
        </w:rPr>
      </w:pPr>
      <w:r w:rsidRPr="00722533">
        <w:rPr>
          <w:rFonts w:asciiTheme="majorEastAsia" w:eastAsiaTheme="majorEastAsia" w:hAnsiTheme="majorEastAsia" w:hint="eastAsia"/>
          <w:sz w:val="22"/>
          <w:szCs w:val="22"/>
          <w:lang w:eastAsia="ja-JP"/>
        </w:rPr>
        <w:t>約400MHzのミリ波キャリアで2層MIMOを使用する場合、14.96Gbpsのフロントホール帯域幅が得られ、100MHzのSub 6キャリアで4層MIMOを使用する場合、7.74Gbpsが得られます。</w:t>
      </w:r>
    </w:p>
    <w:p w14:paraId="7DDB9EEC" w14:textId="77777777" w:rsidR="00722533" w:rsidRPr="00722533" w:rsidRDefault="00722533" w:rsidP="00722533">
      <w:pPr>
        <w:pStyle w:val="af9"/>
        <w:spacing w:line="307" w:lineRule="auto"/>
        <w:ind w:leftChars="342" w:left="709" w:right="-1"/>
        <w:rPr>
          <w:rFonts w:asciiTheme="majorEastAsia" w:eastAsiaTheme="majorEastAsia" w:hAnsiTheme="majorEastAsia"/>
          <w:sz w:val="22"/>
          <w:szCs w:val="22"/>
          <w:lang w:eastAsia="ja-JP"/>
        </w:rPr>
      </w:pPr>
    </w:p>
    <w:p w14:paraId="164C1F54" w14:textId="6D6CAF2E" w:rsidR="00B865DC" w:rsidRDefault="00722533" w:rsidP="00722533">
      <w:pPr>
        <w:pStyle w:val="af9"/>
        <w:spacing w:line="307" w:lineRule="auto"/>
        <w:ind w:leftChars="342" w:left="709" w:right="-1"/>
        <w:rPr>
          <w:rFonts w:asciiTheme="majorEastAsia" w:eastAsiaTheme="majorEastAsia" w:hAnsiTheme="majorEastAsia"/>
          <w:sz w:val="22"/>
          <w:szCs w:val="22"/>
          <w:lang w:eastAsia="ja-JP"/>
        </w:rPr>
      </w:pPr>
      <w:r w:rsidRPr="00722533">
        <w:rPr>
          <w:rFonts w:asciiTheme="majorEastAsia" w:eastAsiaTheme="majorEastAsia" w:hAnsiTheme="majorEastAsia" w:hint="eastAsia"/>
          <w:sz w:val="22"/>
          <w:szCs w:val="22"/>
          <w:lang w:eastAsia="ja-JP"/>
        </w:rPr>
        <w:t>セクション13に提供された帯域幅計算式に従って、パラメータは以下のように設定されます。</w:t>
      </w:r>
    </w:p>
    <w:p w14:paraId="1AC7C06B" w14:textId="77777777" w:rsidR="00722533" w:rsidRDefault="00722533" w:rsidP="00722533">
      <w:pPr>
        <w:pStyle w:val="af9"/>
        <w:spacing w:line="307" w:lineRule="auto"/>
        <w:ind w:leftChars="342" w:left="709" w:right="-1"/>
        <w:rPr>
          <w:rFonts w:asciiTheme="majorEastAsia" w:eastAsiaTheme="majorEastAsia" w:hAnsiTheme="majorEastAsia"/>
          <w:sz w:val="22"/>
          <w:szCs w:val="22"/>
          <w:lang w:eastAsia="ja-JP"/>
        </w:rPr>
      </w:pPr>
    </w:p>
    <w:p w14:paraId="0529FBA0" w14:textId="77777777" w:rsidR="00722533" w:rsidRPr="00722533" w:rsidRDefault="00722533" w:rsidP="005C2025">
      <w:pPr>
        <w:pStyle w:val="af9"/>
        <w:numPr>
          <w:ilvl w:val="0"/>
          <w:numId w:val="42"/>
        </w:numPr>
        <w:spacing w:line="307" w:lineRule="auto"/>
        <w:ind w:left="1418" w:right="-1"/>
        <w:rPr>
          <w:rFonts w:asciiTheme="majorEastAsia" w:eastAsiaTheme="majorEastAsia" w:hAnsiTheme="majorEastAsia"/>
          <w:sz w:val="22"/>
          <w:szCs w:val="22"/>
          <w:lang w:eastAsia="ja-JP"/>
        </w:rPr>
      </w:pPr>
      <w:r w:rsidRPr="00722533">
        <w:rPr>
          <w:rFonts w:ascii="Cambria Math" w:eastAsiaTheme="majorEastAsia" w:hAnsi="Cambria Math" w:cs="Cambria Math"/>
          <w:sz w:val="22"/>
          <w:szCs w:val="22"/>
          <w:lang w:eastAsia="ja-JP"/>
        </w:rPr>
        <w:t>𝑁𝑏𝑖𝑡</w:t>
      </w:r>
      <w:r w:rsidRPr="00722533">
        <w:rPr>
          <w:rFonts w:asciiTheme="majorEastAsia" w:eastAsiaTheme="majorEastAsia" w:hAnsiTheme="majorEastAsia"/>
          <w:sz w:val="22"/>
          <w:szCs w:val="22"/>
          <w:lang w:eastAsia="ja-JP"/>
        </w:rPr>
        <w:t xml:space="preserve"> =15</w:t>
      </w:r>
    </w:p>
    <w:p w14:paraId="361D82A2" w14:textId="36A6CDC4" w:rsidR="00722533" w:rsidRPr="00722533" w:rsidRDefault="00722533" w:rsidP="005C2025">
      <w:pPr>
        <w:pStyle w:val="af9"/>
        <w:numPr>
          <w:ilvl w:val="0"/>
          <w:numId w:val="42"/>
        </w:numPr>
        <w:spacing w:line="307" w:lineRule="auto"/>
        <w:ind w:left="1418" w:right="-1"/>
        <w:rPr>
          <w:rFonts w:asciiTheme="majorEastAsia" w:eastAsiaTheme="majorEastAsia" w:hAnsiTheme="majorEastAsia"/>
          <w:sz w:val="22"/>
          <w:szCs w:val="22"/>
          <w:lang w:eastAsia="ja-JP"/>
        </w:rPr>
      </w:pPr>
      <w:r w:rsidRPr="00722533">
        <w:rPr>
          <w:rFonts w:ascii="Cambria Math" w:eastAsiaTheme="majorEastAsia" w:hAnsi="Cambria Math" w:cs="Cambria Math"/>
          <w:sz w:val="22"/>
          <w:szCs w:val="22"/>
          <w:lang w:eastAsia="ja-JP"/>
        </w:rPr>
        <w:t>𝑓𝑠</w:t>
      </w:r>
      <w:r w:rsidRPr="00722533">
        <w:rPr>
          <w:rFonts w:asciiTheme="majorEastAsia" w:eastAsiaTheme="majorEastAsia" w:hAnsiTheme="majorEastAsia"/>
          <w:sz w:val="22"/>
          <w:szCs w:val="22"/>
          <w:lang w:eastAsia="ja-JP"/>
        </w:rPr>
        <w:t xml:space="preserve"> = 30.72 MHz</w:t>
      </w:r>
    </w:p>
    <w:p w14:paraId="0B6B881A" w14:textId="77777777" w:rsidR="00722533" w:rsidRDefault="00722533" w:rsidP="00722533">
      <w:pPr>
        <w:pStyle w:val="af9"/>
        <w:spacing w:line="307" w:lineRule="auto"/>
        <w:ind w:leftChars="342" w:left="709" w:right="-1"/>
        <w:rPr>
          <w:rFonts w:asciiTheme="majorEastAsia" w:eastAsiaTheme="majorEastAsia" w:hAnsiTheme="majorEastAsia"/>
          <w:sz w:val="22"/>
          <w:szCs w:val="22"/>
          <w:lang w:eastAsia="ja-JP"/>
        </w:rPr>
      </w:pPr>
    </w:p>
    <w:p w14:paraId="0F3134DD" w14:textId="03FA447D" w:rsidR="00722533" w:rsidRDefault="00722533" w:rsidP="00722533">
      <w:pPr>
        <w:pStyle w:val="af9"/>
        <w:spacing w:line="307" w:lineRule="auto"/>
        <w:ind w:leftChars="342" w:left="709" w:right="-1"/>
        <w:rPr>
          <w:rFonts w:asciiTheme="majorEastAsia" w:eastAsiaTheme="majorEastAsia" w:hAnsiTheme="majorEastAsia"/>
          <w:sz w:val="22"/>
          <w:szCs w:val="22"/>
          <w:lang w:eastAsia="ja-JP"/>
        </w:rPr>
      </w:pPr>
      <w:r w:rsidRPr="00722533">
        <w:rPr>
          <w:rFonts w:asciiTheme="majorEastAsia" w:eastAsiaTheme="majorEastAsia" w:hAnsiTheme="majorEastAsia" w:hint="eastAsia"/>
          <w:sz w:val="22"/>
          <w:szCs w:val="22"/>
          <w:lang w:eastAsia="ja-JP"/>
        </w:rPr>
        <w:t>したがって、2つのアンテナ分岐を持つ20MHz LTEキャリアの場合、CPRIレートは2.46Gbpsとなり、これはCPRI-3の標準的なラインレートです。</w:t>
      </w:r>
    </w:p>
    <w:p w14:paraId="3D7C28D7" w14:textId="77777777" w:rsidR="00722533" w:rsidRDefault="00722533" w:rsidP="00722533">
      <w:pPr>
        <w:pStyle w:val="af9"/>
        <w:spacing w:line="307" w:lineRule="auto"/>
        <w:ind w:leftChars="342" w:left="709" w:right="-1"/>
        <w:rPr>
          <w:rFonts w:asciiTheme="majorEastAsia" w:eastAsiaTheme="majorEastAsia" w:hAnsiTheme="majorEastAsia"/>
          <w:sz w:val="22"/>
          <w:szCs w:val="22"/>
          <w:lang w:eastAsia="ja-JP"/>
        </w:rPr>
      </w:pPr>
    </w:p>
    <w:p w14:paraId="15F482EA" w14:textId="79B8540A" w:rsidR="00722533" w:rsidRDefault="00775A60" w:rsidP="00775A60">
      <w:pPr>
        <w:pStyle w:val="af9"/>
        <w:spacing w:line="307" w:lineRule="auto"/>
        <w:ind w:leftChars="342" w:left="709" w:right="-1"/>
        <w:rPr>
          <w:rFonts w:asciiTheme="majorEastAsia" w:eastAsiaTheme="majorEastAsia" w:hAnsiTheme="majorEastAsia"/>
          <w:sz w:val="22"/>
          <w:szCs w:val="22"/>
          <w:lang w:eastAsia="ja-JP"/>
        </w:rPr>
      </w:pPr>
      <w:r w:rsidRPr="00775A60">
        <w:rPr>
          <w:rFonts w:asciiTheme="majorEastAsia" w:eastAsiaTheme="majorEastAsia" w:hAnsiTheme="majorEastAsia" w:hint="eastAsia"/>
          <w:sz w:val="22"/>
          <w:szCs w:val="22"/>
          <w:lang w:eastAsia="ja-JP"/>
        </w:rPr>
        <w:t>キャリア設定例は、表</w:t>
      </w:r>
      <w:r>
        <w:rPr>
          <w:rFonts w:asciiTheme="majorEastAsia" w:eastAsiaTheme="majorEastAsia" w:hAnsiTheme="majorEastAsia" w:hint="eastAsia"/>
          <w:sz w:val="22"/>
          <w:szCs w:val="22"/>
          <w:lang w:eastAsia="ja-JP"/>
        </w:rPr>
        <w:t xml:space="preserve"> </w:t>
      </w:r>
      <w:r w:rsidRPr="00775A60">
        <w:rPr>
          <w:rFonts w:asciiTheme="majorEastAsia" w:eastAsiaTheme="majorEastAsia" w:hAnsiTheme="majorEastAsia" w:hint="eastAsia"/>
          <w:sz w:val="22"/>
          <w:szCs w:val="22"/>
          <w:lang w:eastAsia="ja-JP"/>
        </w:rPr>
        <w:t>22から表</w:t>
      </w:r>
      <w:r>
        <w:rPr>
          <w:rFonts w:asciiTheme="majorEastAsia" w:eastAsiaTheme="majorEastAsia" w:hAnsiTheme="majorEastAsia" w:hint="eastAsia"/>
          <w:sz w:val="22"/>
          <w:szCs w:val="22"/>
          <w:lang w:eastAsia="ja-JP"/>
        </w:rPr>
        <w:t xml:space="preserve"> </w:t>
      </w:r>
      <w:r w:rsidRPr="00775A60">
        <w:rPr>
          <w:rFonts w:asciiTheme="majorEastAsia" w:eastAsiaTheme="majorEastAsia" w:hAnsiTheme="majorEastAsia" w:hint="eastAsia"/>
          <w:sz w:val="22"/>
          <w:szCs w:val="22"/>
          <w:lang w:eastAsia="ja-JP"/>
        </w:rPr>
        <w:t>26に、それぞれ小規模、中規模、大規模のシナリオ別に示されています。各キャリアのフロントホールBWは、すべてのセクターで集約され、FH BWの列に報告されます。参考までに、すべてのセクターの無線機への光</w:t>
      </w:r>
      <w:r w:rsidR="00ED2782">
        <w:rPr>
          <w:rFonts w:asciiTheme="majorEastAsia" w:eastAsiaTheme="majorEastAsia" w:hAnsiTheme="majorEastAsia" w:hint="eastAsia"/>
          <w:sz w:val="22"/>
          <w:szCs w:val="22"/>
          <w:lang w:eastAsia="ja-JP"/>
        </w:rPr>
        <w:t>インタフェース</w:t>
      </w:r>
      <w:r w:rsidRPr="00775A60">
        <w:rPr>
          <w:rFonts w:asciiTheme="majorEastAsia" w:eastAsiaTheme="majorEastAsia" w:hAnsiTheme="majorEastAsia" w:hint="eastAsia"/>
          <w:sz w:val="22"/>
          <w:szCs w:val="22"/>
          <w:lang w:eastAsia="ja-JP"/>
        </w:rPr>
        <w:t>は最後の列に示されています。これらのFH</w:t>
      </w:r>
      <w:r w:rsidR="00ED2782">
        <w:rPr>
          <w:rFonts w:asciiTheme="majorEastAsia" w:eastAsiaTheme="majorEastAsia" w:hAnsiTheme="majorEastAsia" w:hint="eastAsia"/>
          <w:sz w:val="22"/>
          <w:szCs w:val="22"/>
          <w:lang w:eastAsia="ja-JP"/>
        </w:rPr>
        <w:t>インタフェース</w:t>
      </w:r>
      <w:r w:rsidRPr="00775A60">
        <w:rPr>
          <w:rFonts w:asciiTheme="majorEastAsia" w:eastAsiaTheme="majorEastAsia" w:hAnsiTheme="majorEastAsia" w:hint="eastAsia"/>
          <w:sz w:val="22"/>
          <w:szCs w:val="22"/>
          <w:lang w:eastAsia="ja-JP"/>
        </w:rPr>
        <w:t>は例示的なものであることに注意してください。実際の</w:t>
      </w:r>
      <w:r w:rsidR="00ED2782">
        <w:rPr>
          <w:rFonts w:asciiTheme="majorEastAsia" w:eastAsiaTheme="majorEastAsia" w:hAnsiTheme="majorEastAsia" w:hint="eastAsia"/>
          <w:sz w:val="22"/>
          <w:szCs w:val="22"/>
          <w:lang w:eastAsia="ja-JP"/>
        </w:rPr>
        <w:t>インタフェース</w:t>
      </w:r>
      <w:r w:rsidRPr="00775A60">
        <w:rPr>
          <w:rFonts w:asciiTheme="majorEastAsia" w:eastAsiaTheme="majorEastAsia" w:hAnsiTheme="majorEastAsia" w:hint="eastAsia"/>
          <w:sz w:val="22"/>
          <w:szCs w:val="22"/>
          <w:lang w:eastAsia="ja-JP"/>
        </w:rPr>
        <w:t>構成は、ベンダーごとに異なる無線設計によって異なる場合があります。例えば、キャリア2と3がカスケード接続されている場合、結果として得られるトランスポートはCPRI 7リンクで伝送できます。</w:t>
      </w:r>
    </w:p>
    <w:p w14:paraId="40A9B867" w14:textId="77777777"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p>
    <w:p w14:paraId="6DF43D18" w14:textId="4CF17750" w:rsidR="00775A60" w:rsidRPr="00775A60" w:rsidRDefault="00775A60" w:rsidP="00775A60">
      <w:pPr>
        <w:pStyle w:val="af9"/>
        <w:spacing w:line="307" w:lineRule="auto"/>
        <w:ind w:leftChars="342" w:left="709" w:right="-1"/>
        <w:rPr>
          <w:rFonts w:asciiTheme="majorEastAsia" w:eastAsiaTheme="majorEastAsia" w:hAnsiTheme="majorEastAsia"/>
          <w:b/>
          <w:bCs/>
          <w:sz w:val="22"/>
          <w:szCs w:val="22"/>
          <w:lang w:eastAsia="ja-JP"/>
        </w:rPr>
      </w:pPr>
      <w:r w:rsidRPr="00775A60">
        <w:rPr>
          <w:rFonts w:asciiTheme="majorEastAsia" w:eastAsiaTheme="majorEastAsia" w:hAnsiTheme="majorEastAsia" w:hint="eastAsia"/>
          <w:b/>
          <w:bCs/>
          <w:sz w:val="22"/>
          <w:szCs w:val="22"/>
          <w:lang w:eastAsia="ja-JP"/>
        </w:rPr>
        <w:t>小さな例:</w:t>
      </w:r>
    </w:p>
    <w:p w14:paraId="1497C3F7" w14:textId="5F307F3F"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628E895F" wp14:editId="4C4551AE">
            <wp:extent cx="5657850" cy="827133"/>
            <wp:effectExtent l="0" t="0" r="0" b="0"/>
            <wp:docPr id="2109573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7301" name=""/>
                    <pic:cNvPicPr/>
                  </pic:nvPicPr>
                  <pic:blipFill>
                    <a:blip r:embed="rId45"/>
                    <a:stretch>
                      <a:fillRect/>
                    </a:stretch>
                  </pic:blipFill>
                  <pic:spPr>
                    <a:xfrm>
                      <a:off x="0" y="0"/>
                      <a:ext cx="5693880" cy="832400"/>
                    </a:xfrm>
                    <a:prstGeom prst="rect">
                      <a:avLst/>
                    </a:prstGeom>
                  </pic:spPr>
                </pic:pic>
              </a:graphicData>
            </a:graphic>
          </wp:inline>
        </w:drawing>
      </w:r>
    </w:p>
    <w:p w14:paraId="0DBFCAA9" w14:textId="7385BD0C" w:rsidR="00775A60" w:rsidRPr="00A91F19" w:rsidRDefault="00775A60" w:rsidP="00775A60">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表 22:小規模サイト構成、LTE + mmWave NR</w:t>
      </w:r>
    </w:p>
    <w:p w14:paraId="766EF808" w14:textId="77777777"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p>
    <w:p w14:paraId="12D3E3D4" w14:textId="0A23AC63"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1598FB8E" wp14:editId="49E5FC4A">
            <wp:extent cx="5581650" cy="842054"/>
            <wp:effectExtent l="0" t="0" r="0" b="0"/>
            <wp:docPr id="16815884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8426" name=""/>
                    <pic:cNvPicPr/>
                  </pic:nvPicPr>
                  <pic:blipFill>
                    <a:blip r:embed="rId46"/>
                    <a:stretch>
                      <a:fillRect/>
                    </a:stretch>
                  </pic:blipFill>
                  <pic:spPr>
                    <a:xfrm>
                      <a:off x="0" y="0"/>
                      <a:ext cx="5602651" cy="845222"/>
                    </a:xfrm>
                    <a:prstGeom prst="rect">
                      <a:avLst/>
                    </a:prstGeom>
                  </pic:spPr>
                </pic:pic>
              </a:graphicData>
            </a:graphic>
          </wp:inline>
        </w:drawing>
      </w:r>
    </w:p>
    <w:p w14:paraId="27BB0A11" w14:textId="08F0D2A1" w:rsidR="00775A60" w:rsidRPr="00A91F19" w:rsidRDefault="00775A60" w:rsidP="00775A60">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表 23:小規模サイト構成、LTE+Sub 6 NR:</w:t>
      </w:r>
    </w:p>
    <w:p w14:paraId="6EB3A72B" w14:textId="77777777"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p>
    <w:p w14:paraId="6F39A4EC" w14:textId="66B51B1E" w:rsidR="00775A60" w:rsidRDefault="00775A60" w:rsidP="00775A60">
      <w:pPr>
        <w:pStyle w:val="af9"/>
        <w:spacing w:line="307" w:lineRule="auto"/>
        <w:ind w:leftChars="342" w:left="709" w:right="-1"/>
        <w:rPr>
          <w:rFonts w:asciiTheme="majorEastAsia" w:eastAsiaTheme="majorEastAsia" w:hAnsiTheme="majorEastAsia"/>
          <w:b/>
          <w:bCs/>
          <w:sz w:val="22"/>
          <w:szCs w:val="22"/>
          <w:lang w:eastAsia="ja-JP"/>
        </w:rPr>
      </w:pPr>
      <w:r w:rsidRPr="00775A60">
        <w:rPr>
          <w:rFonts w:asciiTheme="majorEastAsia" w:eastAsiaTheme="majorEastAsia" w:hAnsiTheme="majorEastAsia" w:hint="eastAsia"/>
          <w:b/>
          <w:bCs/>
          <w:sz w:val="22"/>
          <w:szCs w:val="22"/>
          <w:lang w:eastAsia="ja-JP"/>
        </w:rPr>
        <w:t>中程度の例:</w:t>
      </w:r>
    </w:p>
    <w:p w14:paraId="34B95BD3" w14:textId="7422FA3B" w:rsidR="00775A60" w:rsidRDefault="00775A60" w:rsidP="00775A60">
      <w:pPr>
        <w:pStyle w:val="af9"/>
        <w:spacing w:line="307" w:lineRule="auto"/>
        <w:ind w:leftChars="342" w:left="709" w:right="-1"/>
        <w:rPr>
          <w:rFonts w:asciiTheme="majorEastAsia" w:eastAsiaTheme="majorEastAsia" w:hAnsiTheme="majorEastAsia"/>
          <w:b/>
          <w:bCs/>
          <w:sz w:val="22"/>
          <w:szCs w:val="22"/>
          <w:lang w:eastAsia="ja-JP"/>
        </w:rPr>
      </w:pPr>
      <w:r>
        <w:rPr>
          <w:noProof/>
        </w:rPr>
        <w:drawing>
          <wp:inline distT="0" distB="0" distL="0" distR="0" wp14:anchorId="7CE68EA9" wp14:editId="774AF9EB">
            <wp:extent cx="5605802" cy="962025"/>
            <wp:effectExtent l="0" t="0" r="0" b="0"/>
            <wp:docPr id="46750981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9819" name=""/>
                    <pic:cNvPicPr/>
                  </pic:nvPicPr>
                  <pic:blipFill>
                    <a:blip r:embed="rId47"/>
                    <a:stretch>
                      <a:fillRect/>
                    </a:stretch>
                  </pic:blipFill>
                  <pic:spPr>
                    <a:xfrm>
                      <a:off x="0" y="0"/>
                      <a:ext cx="5617144" cy="963971"/>
                    </a:xfrm>
                    <a:prstGeom prst="rect">
                      <a:avLst/>
                    </a:prstGeom>
                  </pic:spPr>
                </pic:pic>
              </a:graphicData>
            </a:graphic>
          </wp:inline>
        </w:drawing>
      </w:r>
    </w:p>
    <w:p w14:paraId="33CF40FA" w14:textId="68EE82C3" w:rsidR="00775A60" w:rsidRPr="00A91F19" w:rsidRDefault="00775A60" w:rsidP="00775A60">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表 24:ミディアムサイト構成、LTE + Sub 6 NR + mmWave NR</w:t>
      </w:r>
    </w:p>
    <w:p w14:paraId="66E68184" w14:textId="77777777"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p>
    <w:p w14:paraId="32E5D804" w14:textId="5D4492DE"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2AC33E71" wp14:editId="4FFA5805">
            <wp:extent cx="5605780" cy="809052"/>
            <wp:effectExtent l="0" t="0" r="0" b="0"/>
            <wp:docPr id="65380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38" name=""/>
                    <pic:cNvPicPr/>
                  </pic:nvPicPr>
                  <pic:blipFill>
                    <a:blip r:embed="rId48"/>
                    <a:stretch>
                      <a:fillRect/>
                    </a:stretch>
                  </pic:blipFill>
                  <pic:spPr>
                    <a:xfrm>
                      <a:off x="0" y="0"/>
                      <a:ext cx="5625598" cy="811912"/>
                    </a:xfrm>
                    <a:prstGeom prst="rect">
                      <a:avLst/>
                    </a:prstGeom>
                  </pic:spPr>
                </pic:pic>
              </a:graphicData>
            </a:graphic>
          </wp:inline>
        </w:drawing>
      </w:r>
    </w:p>
    <w:p w14:paraId="3CC08FC5" w14:textId="435A888F" w:rsidR="00775A60" w:rsidRPr="00A91F19" w:rsidRDefault="00775A60" w:rsidP="00775A60">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表 25:ミディアムサイト構成、LTE + Sub 6 NR(Massive MIMO)</w:t>
      </w:r>
    </w:p>
    <w:p w14:paraId="5D7B60D3" w14:textId="77777777"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p>
    <w:p w14:paraId="20DCE7CA" w14:textId="762CDE44" w:rsidR="00775A60" w:rsidRPr="00775A60" w:rsidRDefault="00775A60" w:rsidP="00775A60">
      <w:pPr>
        <w:pStyle w:val="af9"/>
        <w:spacing w:line="307" w:lineRule="auto"/>
        <w:ind w:leftChars="342" w:left="709" w:right="-1"/>
        <w:rPr>
          <w:rFonts w:asciiTheme="majorEastAsia" w:eastAsiaTheme="majorEastAsia" w:hAnsiTheme="majorEastAsia"/>
          <w:b/>
          <w:bCs/>
          <w:sz w:val="22"/>
          <w:szCs w:val="22"/>
          <w:lang w:eastAsia="ja-JP"/>
        </w:rPr>
      </w:pPr>
      <w:r w:rsidRPr="00775A60">
        <w:rPr>
          <w:rFonts w:asciiTheme="majorEastAsia" w:eastAsiaTheme="majorEastAsia" w:hAnsiTheme="majorEastAsia" w:hint="eastAsia"/>
          <w:b/>
          <w:bCs/>
          <w:sz w:val="22"/>
          <w:szCs w:val="22"/>
          <w:lang w:eastAsia="ja-JP"/>
        </w:rPr>
        <w:t>大きな例:</w:t>
      </w:r>
    </w:p>
    <w:p w14:paraId="6AA0A4DB" w14:textId="3B100942" w:rsidR="00775A60" w:rsidRDefault="00775A60" w:rsidP="00775A60">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713FED75" wp14:editId="1BE43C3E">
            <wp:extent cx="5534025" cy="1332116"/>
            <wp:effectExtent l="0" t="0" r="0" b="1905"/>
            <wp:docPr id="10883912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91231" name=""/>
                    <pic:cNvPicPr/>
                  </pic:nvPicPr>
                  <pic:blipFill>
                    <a:blip r:embed="rId49"/>
                    <a:stretch>
                      <a:fillRect/>
                    </a:stretch>
                  </pic:blipFill>
                  <pic:spPr>
                    <a:xfrm>
                      <a:off x="0" y="0"/>
                      <a:ext cx="5556459" cy="1337516"/>
                    </a:xfrm>
                    <a:prstGeom prst="rect">
                      <a:avLst/>
                    </a:prstGeom>
                  </pic:spPr>
                </pic:pic>
              </a:graphicData>
            </a:graphic>
          </wp:inline>
        </w:drawing>
      </w:r>
    </w:p>
    <w:p w14:paraId="742C6578" w14:textId="431EFA74" w:rsidR="00775A60" w:rsidRPr="00A91F19" w:rsidRDefault="000224DE" w:rsidP="00775A60">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表 26:大規模サイト構成、LTE + Sub 6 NR(マッシブ MIMO) + mmWave NR</w:t>
      </w:r>
    </w:p>
    <w:p w14:paraId="0864386A" w14:textId="77777777" w:rsidR="000224DE" w:rsidRDefault="000224DE" w:rsidP="000224DE">
      <w:pPr>
        <w:pStyle w:val="af9"/>
        <w:spacing w:line="307" w:lineRule="auto"/>
        <w:ind w:leftChars="342" w:left="709" w:right="-1"/>
        <w:rPr>
          <w:rFonts w:asciiTheme="majorEastAsia" w:eastAsiaTheme="majorEastAsia" w:hAnsiTheme="majorEastAsia"/>
          <w:b/>
          <w:bCs/>
          <w:sz w:val="22"/>
          <w:szCs w:val="22"/>
          <w:lang w:eastAsia="ja-JP"/>
        </w:rPr>
      </w:pPr>
    </w:p>
    <w:p w14:paraId="0D397F8D" w14:textId="4C540F56" w:rsidR="000224DE" w:rsidRDefault="000224DE" w:rsidP="000224DE">
      <w:pPr>
        <w:pStyle w:val="af9"/>
        <w:spacing w:line="307" w:lineRule="auto"/>
        <w:ind w:leftChars="342" w:left="709" w:right="-1"/>
        <w:rPr>
          <w:rFonts w:asciiTheme="majorEastAsia" w:eastAsiaTheme="majorEastAsia" w:hAnsiTheme="majorEastAsia"/>
          <w:sz w:val="22"/>
          <w:szCs w:val="22"/>
          <w:lang w:eastAsia="ja-JP"/>
        </w:rPr>
      </w:pPr>
      <w:r w:rsidRPr="000224DE">
        <w:rPr>
          <w:rFonts w:asciiTheme="majorEastAsia" w:eastAsiaTheme="majorEastAsia" w:hAnsiTheme="majorEastAsia" w:hint="eastAsia"/>
          <w:sz w:val="22"/>
          <w:szCs w:val="22"/>
          <w:lang w:eastAsia="ja-JP"/>
        </w:rPr>
        <w:lastRenderedPageBreak/>
        <w:t>最後の列に示されているFH</w:t>
      </w:r>
      <w:r w:rsidR="00ED2782">
        <w:rPr>
          <w:rFonts w:asciiTheme="majorEastAsia" w:eastAsiaTheme="majorEastAsia" w:hAnsiTheme="majorEastAsia" w:hint="eastAsia"/>
          <w:sz w:val="22"/>
          <w:szCs w:val="22"/>
          <w:lang w:eastAsia="ja-JP"/>
        </w:rPr>
        <w:t>インタフェース</w:t>
      </w:r>
      <w:r w:rsidRPr="000224DE">
        <w:rPr>
          <w:rFonts w:asciiTheme="majorEastAsia" w:eastAsiaTheme="majorEastAsia" w:hAnsiTheme="majorEastAsia" w:hint="eastAsia"/>
          <w:sz w:val="22"/>
          <w:szCs w:val="22"/>
          <w:lang w:eastAsia="ja-JP"/>
        </w:rPr>
        <w:t>は例示的なものであることに注意してください。実際の</w:t>
      </w:r>
      <w:r w:rsidR="00ED2782">
        <w:rPr>
          <w:rFonts w:asciiTheme="majorEastAsia" w:eastAsiaTheme="majorEastAsia" w:hAnsiTheme="majorEastAsia" w:hint="eastAsia"/>
          <w:sz w:val="22"/>
          <w:szCs w:val="22"/>
          <w:lang w:eastAsia="ja-JP"/>
        </w:rPr>
        <w:t>インタフェース</w:t>
      </w:r>
      <w:r w:rsidRPr="000224DE">
        <w:rPr>
          <w:rFonts w:asciiTheme="majorEastAsia" w:eastAsiaTheme="majorEastAsia" w:hAnsiTheme="majorEastAsia" w:hint="eastAsia"/>
          <w:sz w:val="22"/>
          <w:szCs w:val="22"/>
          <w:lang w:eastAsia="ja-JP"/>
        </w:rPr>
        <w:t>構成は、ベンダーによって異なる無線設計によって異なる場合があります。例えば、キャリア2と3がカスケード接続されている場合、結果として得られるトランスポートはCPRI 7リンクで伝送することができます。</w:t>
      </w:r>
    </w:p>
    <w:p w14:paraId="71EE64B6" w14:textId="77777777" w:rsidR="000224DE" w:rsidRDefault="000224DE" w:rsidP="000224DE">
      <w:pPr>
        <w:pStyle w:val="af9"/>
        <w:spacing w:line="307" w:lineRule="auto"/>
        <w:ind w:leftChars="342" w:left="709" w:right="-1"/>
        <w:rPr>
          <w:rFonts w:asciiTheme="majorEastAsia" w:eastAsiaTheme="majorEastAsia" w:hAnsiTheme="majorEastAsia"/>
          <w:sz w:val="22"/>
          <w:szCs w:val="22"/>
          <w:lang w:eastAsia="ja-JP"/>
        </w:rPr>
      </w:pPr>
    </w:p>
    <w:p w14:paraId="6FB6802C" w14:textId="77777777" w:rsidR="000224DE" w:rsidRDefault="000224DE" w:rsidP="000224DE">
      <w:pPr>
        <w:pStyle w:val="af9"/>
        <w:spacing w:line="307" w:lineRule="auto"/>
        <w:ind w:leftChars="342" w:left="709" w:right="-1"/>
        <w:rPr>
          <w:rFonts w:asciiTheme="majorEastAsia" w:eastAsiaTheme="majorEastAsia" w:hAnsiTheme="majorEastAsia"/>
          <w:sz w:val="22"/>
          <w:szCs w:val="22"/>
          <w:lang w:eastAsia="ja-JP"/>
        </w:rPr>
      </w:pPr>
    </w:p>
    <w:p w14:paraId="751A3CBC" w14:textId="77777777" w:rsidR="000224DE" w:rsidRDefault="000224DE" w:rsidP="000224DE">
      <w:pPr>
        <w:pStyle w:val="af9"/>
        <w:spacing w:line="307" w:lineRule="auto"/>
        <w:ind w:leftChars="342" w:left="709" w:right="-1"/>
        <w:rPr>
          <w:rFonts w:asciiTheme="majorEastAsia" w:eastAsiaTheme="majorEastAsia" w:hAnsiTheme="majorEastAsia"/>
          <w:sz w:val="22"/>
          <w:szCs w:val="22"/>
          <w:lang w:eastAsia="ja-JP"/>
        </w:rPr>
      </w:pPr>
    </w:p>
    <w:p w14:paraId="22CFC2D4" w14:textId="77777777" w:rsidR="000224DE" w:rsidRPr="00775A60" w:rsidRDefault="000224DE" w:rsidP="000224DE">
      <w:pPr>
        <w:pStyle w:val="af9"/>
        <w:spacing w:line="307" w:lineRule="auto"/>
        <w:ind w:leftChars="342" w:left="709" w:right="-1"/>
        <w:rPr>
          <w:rFonts w:asciiTheme="majorEastAsia" w:eastAsiaTheme="majorEastAsia" w:hAnsiTheme="majorEastAsia"/>
          <w:sz w:val="22"/>
          <w:szCs w:val="22"/>
          <w:lang w:eastAsia="ja-JP"/>
        </w:rPr>
      </w:pPr>
    </w:p>
    <w:p w14:paraId="226C41CE" w14:textId="77777777" w:rsidR="00924432" w:rsidRDefault="00924432">
      <w:pPr>
        <w:widowControl/>
        <w:jc w:val="left"/>
        <w:rPr>
          <w:rFonts w:asciiTheme="majorEastAsia" w:eastAsiaTheme="majorEastAsia" w:hAnsiTheme="majorEastAsia"/>
        </w:rPr>
      </w:pPr>
      <w:r>
        <w:rPr>
          <w:rFonts w:asciiTheme="majorEastAsia" w:eastAsiaTheme="majorEastAsia" w:hAnsiTheme="majorEastAsia"/>
        </w:rPr>
        <w:br w:type="page"/>
      </w:r>
    </w:p>
    <w:p w14:paraId="165B40AF" w14:textId="4D9F83A3" w:rsidR="00773A34" w:rsidRDefault="00773A34" w:rsidP="00773A34">
      <w:pPr>
        <w:widowControl/>
        <w:jc w:val="left"/>
        <w:outlineLvl w:val="0"/>
        <w:rPr>
          <w:rFonts w:asciiTheme="majorEastAsia" w:eastAsiaTheme="majorEastAsia" w:hAnsiTheme="majorEastAsia"/>
        </w:rPr>
      </w:pPr>
      <w:bookmarkStart w:id="71" w:name="_Toc182312960"/>
      <w:r w:rsidRPr="000D2061">
        <w:rPr>
          <w:rFonts w:asciiTheme="majorEastAsia" w:eastAsiaTheme="majorEastAsia" w:hAnsiTheme="majorEastAsia" w:hint="eastAsia"/>
        </w:rPr>
        <w:lastRenderedPageBreak/>
        <w:t xml:space="preserve">付録 </w:t>
      </w:r>
      <w:r w:rsidRPr="00924432">
        <w:rPr>
          <w:rFonts w:asciiTheme="majorEastAsia" w:eastAsiaTheme="majorEastAsia" w:hAnsiTheme="majorEastAsia" w:hint="eastAsia"/>
        </w:rPr>
        <w:t>B</w:t>
      </w:r>
      <w:r>
        <w:rPr>
          <w:rFonts w:asciiTheme="majorEastAsia" w:eastAsiaTheme="majorEastAsia" w:hAnsiTheme="majorEastAsia" w:hint="eastAsia"/>
        </w:rPr>
        <w:t>．</w:t>
      </w:r>
      <w:r w:rsidRPr="00924432">
        <w:rPr>
          <w:rFonts w:asciiTheme="majorEastAsia" w:eastAsiaTheme="majorEastAsia" w:hAnsiTheme="majorEastAsia" w:hint="eastAsia"/>
        </w:rPr>
        <w:t>バックホールおよびミッドホールにおけるスライシング</w:t>
      </w:r>
      <w:bookmarkEnd w:id="71"/>
    </w:p>
    <w:p w14:paraId="5FF4C5A1" w14:textId="4F67A834" w:rsidR="00773A34" w:rsidRPr="00773A34" w:rsidRDefault="00866DCD" w:rsidP="00773A34">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ネットワーク</w:t>
      </w:r>
      <w:r w:rsidR="00773A34" w:rsidRPr="00773A34">
        <w:rPr>
          <w:rFonts w:asciiTheme="majorEastAsia" w:eastAsiaTheme="majorEastAsia" w:hAnsiTheme="majorEastAsia" w:hint="eastAsia"/>
          <w:sz w:val="22"/>
          <w:szCs w:val="22"/>
          <w:lang w:eastAsia="ja-JP"/>
        </w:rPr>
        <w:t>スライシングは、5Gアーキテクチャの重要な要素です。エンドツーエンドの機能であり、「ネットワークスライスインスタンス(NSI)」は、「アクセスネットワーク」または無線ネットワーク、「モバイルコアネットワーク(CN)」、「トランスポートネットワーク(TN)」を含む複数の「ネットワークサブネットスライスインスタンス(NSSI)」をカバーします。</w:t>
      </w:r>
    </w:p>
    <w:p w14:paraId="0EAF5934" w14:textId="4C4E9478" w:rsidR="00F91185" w:rsidRDefault="00773A34" w:rsidP="00773A34">
      <w:pPr>
        <w:pStyle w:val="af9"/>
        <w:spacing w:line="307" w:lineRule="auto"/>
        <w:ind w:leftChars="342" w:left="709" w:right="-1"/>
        <w:rPr>
          <w:rFonts w:asciiTheme="majorEastAsia" w:eastAsiaTheme="majorEastAsia" w:hAnsiTheme="majorEastAsia"/>
          <w:sz w:val="22"/>
          <w:szCs w:val="22"/>
          <w:lang w:eastAsia="ja-JP"/>
        </w:rPr>
      </w:pPr>
      <w:r w:rsidRPr="00773A34">
        <w:rPr>
          <w:rFonts w:asciiTheme="majorEastAsia" w:eastAsiaTheme="majorEastAsia" w:hAnsiTheme="majorEastAsia" w:hint="eastAsia"/>
          <w:sz w:val="22"/>
          <w:szCs w:val="22"/>
          <w:lang w:eastAsia="ja-JP"/>
        </w:rPr>
        <w:t>図 17は、NSIとNSSIの関係を示しています。これらは以下のものがあります。</w:t>
      </w:r>
    </w:p>
    <w:p w14:paraId="77FDD7C9" w14:textId="77777777" w:rsid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2C69F0D9" w14:textId="71C82E76" w:rsidR="00EF7795" w:rsidRPr="00EF7795" w:rsidRDefault="00EF7795" w:rsidP="005C2025">
      <w:pPr>
        <w:pStyle w:val="af9"/>
        <w:numPr>
          <w:ilvl w:val="0"/>
          <w:numId w:val="43"/>
        </w:numPr>
        <w:spacing w:line="307" w:lineRule="auto"/>
        <w:ind w:left="1418" w:right="-1"/>
        <w:rPr>
          <w:rFonts w:asciiTheme="majorEastAsia" w:eastAsiaTheme="majorEastAsia" w:hAnsiTheme="majorEastAsia"/>
          <w:sz w:val="22"/>
          <w:szCs w:val="22"/>
          <w:lang w:eastAsia="ja-JP"/>
        </w:rPr>
      </w:pPr>
      <w:r w:rsidRPr="00EF7795">
        <w:rPr>
          <w:rFonts w:asciiTheme="majorEastAsia" w:eastAsiaTheme="majorEastAsia" w:hAnsiTheme="majorEastAsia" w:hint="eastAsia"/>
          <w:sz w:val="22"/>
          <w:szCs w:val="22"/>
          <w:lang w:eastAsia="ja-JP"/>
        </w:rPr>
        <w:t>1:1: 各NSIは、他のNSIと共有しない独自のNSSIを利用します。</w:t>
      </w:r>
    </w:p>
    <w:p w14:paraId="70563CE2" w14:textId="27AB544A" w:rsidR="00EF7795" w:rsidRDefault="00EF7795" w:rsidP="005C2025">
      <w:pPr>
        <w:pStyle w:val="af9"/>
        <w:numPr>
          <w:ilvl w:val="0"/>
          <w:numId w:val="43"/>
        </w:numPr>
        <w:spacing w:line="307" w:lineRule="auto"/>
        <w:ind w:left="1418" w:right="-1"/>
        <w:rPr>
          <w:rFonts w:asciiTheme="majorEastAsia" w:eastAsiaTheme="majorEastAsia" w:hAnsiTheme="majorEastAsia"/>
          <w:sz w:val="22"/>
          <w:szCs w:val="22"/>
          <w:lang w:eastAsia="ja-JP"/>
        </w:rPr>
      </w:pPr>
      <w:r w:rsidRPr="00EF7795">
        <w:rPr>
          <w:rFonts w:asciiTheme="majorEastAsia" w:eastAsiaTheme="majorEastAsia" w:hAnsiTheme="majorEastAsia" w:hint="eastAsia"/>
          <w:sz w:val="22"/>
          <w:szCs w:val="22"/>
          <w:lang w:eastAsia="ja-JP"/>
        </w:rPr>
        <w:t>n:m: NSIはNSSIを共有します。例えば、NSIが専用のアクセスNSSIを持ちつつ、共有のモバイルコアNSSIを使用する場合や、複数のNSIが専用のアクセスおよびコアNSSIを持ちつつ、共通のトランスポートNSSIを使用する場合です。</w:t>
      </w:r>
    </w:p>
    <w:p w14:paraId="03EF68E1" w14:textId="77777777"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p>
    <w:p w14:paraId="4FC51D6F" w14:textId="03467E62"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426B14D9" wp14:editId="594FE3F1">
            <wp:extent cx="6120130" cy="4742180"/>
            <wp:effectExtent l="0" t="0" r="0" b="1270"/>
            <wp:docPr id="191626700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7009" name=""/>
                    <pic:cNvPicPr/>
                  </pic:nvPicPr>
                  <pic:blipFill>
                    <a:blip r:embed="rId50"/>
                    <a:stretch>
                      <a:fillRect/>
                    </a:stretch>
                  </pic:blipFill>
                  <pic:spPr>
                    <a:xfrm>
                      <a:off x="0" y="0"/>
                      <a:ext cx="6120130" cy="4742180"/>
                    </a:xfrm>
                    <a:prstGeom prst="rect">
                      <a:avLst/>
                    </a:prstGeom>
                  </pic:spPr>
                </pic:pic>
              </a:graphicData>
            </a:graphic>
          </wp:inline>
        </w:drawing>
      </w:r>
    </w:p>
    <w:p w14:paraId="3A218A02" w14:textId="5D49C381" w:rsidR="00EF7795" w:rsidRPr="00A91F19" w:rsidRDefault="00EF7795" w:rsidP="00EF7795">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図 17:NSIからNSSIへの関係(出典:Cisco)</w:t>
      </w:r>
    </w:p>
    <w:p w14:paraId="7175EF0E" w14:textId="77777777" w:rsidR="00EF7795" w:rsidRDefault="00EF7795" w:rsidP="00EF7795">
      <w:pPr>
        <w:pStyle w:val="af9"/>
        <w:spacing w:line="307" w:lineRule="auto"/>
        <w:ind w:leftChars="342" w:left="709" w:right="-1"/>
        <w:rPr>
          <w:rFonts w:asciiTheme="majorEastAsia" w:eastAsiaTheme="majorEastAsia" w:hAnsiTheme="majorEastAsia"/>
          <w:b/>
          <w:bCs/>
          <w:sz w:val="22"/>
          <w:szCs w:val="22"/>
          <w:lang w:eastAsia="ja-JP"/>
        </w:rPr>
      </w:pPr>
    </w:p>
    <w:p w14:paraId="2316BE7F" w14:textId="766B0B83"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r w:rsidRPr="00EF7795">
        <w:rPr>
          <w:rFonts w:asciiTheme="majorEastAsia" w:eastAsiaTheme="majorEastAsia" w:hAnsiTheme="majorEastAsia" w:hint="eastAsia"/>
          <w:sz w:val="22"/>
          <w:szCs w:val="22"/>
          <w:lang w:eastAsia="ja-JP"/>
        </w:rPr>
        <w:t>トランスポートインフラストラクチャは、これらの異なる事態を考慮し、以下を可能にする必要</w:t>
      </w:r>
      <w:r w:rsidRPr="00EF7795">
        <w:rPr>
          <w:rFonts w:asciiTheme="majorEastAsia" w:eastAsiaTheme="majorEastAsia" w:hAnsiTheme="majorEastAsia" w:hint="eastAsia"/>
          <w:sz w:val="22"/>
          <w:szCs w:val="22"/>
          <w:lang w:eastAsia="ja-JP"/>
        </w:rPr>
        <w:lastRenderedPageBreak/>
        <w:t>があります。</w:t>
      </w:r>
    </w:p>
    <w:p w14:paraId="03E85F91" w14:textId="77777777"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p>
    <w:p w14:paraId="123F30FA" w14:textId="77777777" w:rsidR="00EF7795" w:rsidRDefault="00EF7795" w:rsidP="005C2025">
      <w:pPr>
        <w:pStyle w:val="af9"/>
        <w:numPr>
          <w:ilvl w:val="1"/>
          <w:numId w:val="44"/>
        </w:numPr>
        <w:spacing w:line="307" w:lineRule="auto"/>
        <w:ind w:leftChars="472" w:left="1419" w:right="-1"/>
        <w:rPr>
          <w:rFonts w:asciiTheme="majorEastAsia" w:eastAsiaTheme="majorEastAsia" w:hAnsiTheme="majorEastAsia"/>
          <w:sz w:val="22"/>
          <w:szCs w:val="22"/>
          <w:lang w:eastAsia="ja-JP"/>
        </w:rPr>
      </w:pPr>
      <w:r w:rsidRPr="00EF7795">
        <w:rPr>
          <w:rFonts w:asciiTheme="majorEastAsia" w:eastAsiaTheme="majorEastAsia" w:hAnsiTheme="majorEastAsia" w:hint="eastAsia"/>
          <w:sz w:val="22"/>
          <w:szCs w:val="22"/>
          <w:lang w:eastAsia="ja-JP"/>
        </w:rPr>
        <w:t>トランスポートNSSIは完全に閉じられる。この場合、トランスポートNSSIに接続されたコンポーネントのみがIPレベルで相互通信を行うことができる。</w:t>
      </w:r>
    </w:p>
    <w:p w14:paraId="392B682F" w14:textId="77777777" w:rsidR="00EF7795" w:rsidRDefault="00EF7795" w:rsidP="005C2025">
      <w:pPr>
        <w:pStyle w:val="af9"/>
        <w:numPr>
          <w:ilvl w:val="1"/>
          <w:numId w:val="44"/>
        </w:numPr>
        <w:spacing w:line="307" w:lineRule="auto"/>
        <w:ind w:leftChars="472" w:left="1419" w:right="-1"/>
        <w:rPr>
          <w:rFonts w:asciiTheme="majorEastAsia" w:eastAsiaTheme="majorEastAsia" w:hAnsiTheme="majorEastAsia"/>
          <w:sz w:val="22"/>
          <w:szCs w:val="22"/>
          <w:lang w:eastAsia="ja-JP"/>
        </w:rPr>
      </w:pPr>
      <w:r w:rsidRPr="00EF7795">
        <w:rPr>
          <w:rFonts w:asciiTheme="majorEastAsia" w:eastAsiaTheme="majorEastAsia" w:hAnsiTheme="majorEastAsia" w:hint="eastAsia"/>
          <w:sz w:val="22"/>
          <w:szCs w:val="22"/>
          <w:lang w:eastAsia="ja-JP"/>
        </w:rPr>
        <w:t>ランスポートNSSIは部分的に閉じられる。この場合、トランスポートNSSIに接続されたコンポーネントはIPレイヤーで相互通信を行うことができるが、NSI間で共有されるエンティティとも通信を行うことができる。例えば、複数のスライスで使用される一般的なAMFやその他のモバイルコアコンポーネントなど。</w:t>
      </w:r>
    </w:p>
    <w:p w14:paraId="12DA5E37" w14:textId="3B153F55" w:rsidR="00EF7795" w:rsidRPr="00EF7795" w:rsidRDefault="00EF7795" w:rsidP="005C2025">
      <w:pPr>
        <w:pStyle w:val="af9"/>
        <w:numPr>
          <w:ilvl w:val="1"/>
          <w:numId w:val="44"/>
        </w:numPr>
        <w:spacing w:line="307" w:lineRule="auto"/>
        <w:ind w:leftChars="472" w:left="1419" w:right="-1"/>
        <w:rPr>
          <w:rFonts w:asciiTheme="majorEastAsia" w:eastAsiaTheme="majorEastAsia" w:hAnsiTheme="majorEastAsia"/>
          <w:sz w:val="22"/>
          <w:szCs w:val="22"/>
          <w:lang w:eastAsia="ja-JP"/>
        </w:rPr>
      </w:pPr>
      <w:r w:rsidRPr="00EF7795">
        <w:rPr>
          <w:rFonts w:asciiTheme="majorEastAsia" w:eastAsiaTheme="majorEastAsia" w:hAnsiTheme="majorEastAsia" w:hint="eastAsia"/>
          <w:sz w:val="22"/>
          <w:szCs w:val="22"/>
          <w:lang w:eastAsia="ja-JP"/>
        </w:rPr>
        <w:t>トランスポートNSSI内の制御された接続性。この場合、同じトランスポートNSSIに接続されたコンポーネントは、同じトランスポートNSSI内の他のエンティティとのIP通信が制御されます。例えば、スライス内の無線アクセスコンポーネントは、互いに、およびすべてのUPFと通信できますが、異なる顧客が所有するUPFは、トランスポートNSSIを越えて互いに通信することはできません。</w:t>
      </w:r>
    </w:p>
    <w:p w14:paraId="34FD8DCE" w14:textId="77777777"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p>
    <w:p w14:paraId="285C2DAB" w14:textId="334EDD16"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r w:rsidRPr="00EF7795">
        <w:rPr>
          <w:rFonts w:asciiTheme="majorEastAsia" w:eastAsiaTheme="majorEastAsia" w:hAnsiTheme="majorEastAsia" w:hint="eastAsia"/>
          <w:sz w:val="22"/>
          <w:szCs w:val="22"/>
          <w:lang w:eastAsia="ja-JP"/>
        </w:rPr>
        <w:t>トランスポートスライシングは</w:t>
      </w:r>
      <w:r w:rsidR="005F44C6">
        <w:rPr>
          <w:rFonts w:asciiTheme="majorEastAsia" w:eastAsiaTheme="majorEastAsia" w:hAnsiTheme="majorEastAsia" w:hint="eastAsia"/>
          <w:sz w:val="22"/>
          <w:szCs w:val="22"/>
          <w:lang w:eastAsia="ja-JP"/>
        </w:rPr>
        <w:t>バックホール</w:t>
      </w:r>
      <w:r w:rsidRPr="00EF7795">
        <w:rPr>
          <w:rFonts w:asciiTheme="majorEastAsia" w:eastAsiaTheme="majorEastAsia" w:hAnsiTheme="majorEastAsia" w:hint="eastAsia"/>
          <w:sz w:val="22"/>
          <w:szCs w:val="22"/>
          <w:lang w:eastAsia="ja-JP"/>
        </w:rPr>
        <w:t>ネットワーク内で必須の機能です。図 18はD-RANアーキテクチャにおけるトランスポートNSSIのハイレベルな例を示しており、図 19はC-RANアーキテクチャにおける</w:t>
      </w:r>
      <w:r w:rsidR="00D41BDD">
        <w:rPr>
          <w:rFonts w:asciiTheme="majorEastAsia" w:eastAsiaTheme="majorEastAsia" w:hAnsiTheme="majorEastAsia" w:hint="eastAsia"/>
          <w:sz w:val="22"/>
          <w:szCs w:val="22"/>
          <w:lang w:eastAsia="ja-JP"/>
        </w:rPr>
        <w:t>トランスポートネットワーク</w:t>
      </w:r>
      <w:r w:rsidRPr="00EF7795">
        <w:rPr>
          <w:rFonts w:asciiTheme="majorEastAsia" w:eastAsiaTheme="majorEastAsia" w:hAnsiTheme="majorEastAsia" w:hint="eastAsia"/>
          <w:sz w:val="22"/>
          <w:szCs w:val="22"/>
          <w:lang w:eastAsia="ja-JP"/>
        </w:rPr>
        <w:t>NSSIの同様の例を示しています。図 20は、純粋なバックホールをサポートするNSSIの詳細を示しており、NSSIが異なる機能に対して異なるVPNを持つことができることを示しています。</w:t>
      </w:r>
    </w:p>
    <w:p w14:paraId="7944F7E3" w14:textId="77777777"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p>
    <w:p w14:paraId="3F0E3A6B" w14:textId="4CAF1E07"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751FCE67" wp14:editId="27352A14">
            <wp:extent cx="5619750" cy="2688011"/>
            <wp:effectExtent l="0" t="0" r="0" b="0"/>
            <wp:docPr id="28532664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26646" name=""/>
                    <pic:cNvPicPr/>
                  </pic:nvPicPr>
                  <pic:blipFill>
                    <a:blip r:embed="rId51"/>
                    <a:stretch>
                      <a:fillRect/>
                    </a:stretch>
                  </pic:blipFill>
                  <pic:spPr>
                    <a:xfrm>
                      <a:off x="0" y="0"/>
                      <a:ext cx="5630365" cy="2693088"/>
                    </a:xfrm>
                    <a:prstGeom prst="rect">
                      <a:avLst/>
                    </a:prstGeom>
                  </pic:spPr>
                </pic:pic>
              </a:graphicData>
            </a:graphic>
          </wp:inline>
        </w:drawing>
      </w:r>
    </w:p>
    <w:p w14:paraId="40C6D68B" w14:textId="77777777" w:rsidR="00EF7795" w:rsidRPr="00A91F19" w:rsidRDefault="00EF7795" w:rsidP="00EF7795">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図 18:D-RANアーキテクチャにおけるトランスポートネットワークNSSI。トランスポートNSSIは2つの独立した</w:t>
      </w:r>
    </w:p>
    <w:p w14:paraId="23CC65E7" w14:textId="2721594E" w:rsidR="00EF7795" w:rsidRDefault="00EF7795" w:rsidP="00EF7795">
      <w:pPr>
        <w:pStyle w:val="af9"/>
        <w:spacing w:line="307" w:lineRule="auto"/>
        <w:ind w:leftChars="342" w:left="709" w:right="-1"/>
        <w:jc w:val="center"/>
        <w:rPr>
          <w:rFonts w:asciiTheme="majorEastAsia" w:eastAsiaTheme="majorEastAsia" w:hAnsiTheme="majorEastAsia"/>
          <w:sz w:val="22"/>
          <w:szCs w:val="22"/>
          <w:lang w:eastAsia="ja-JP"/>
        </w:rPr>
      </w:pPr>
      <w:r w:rsidRPr="00A91F19">
        <w:rPr>
          <w:rFonts w:asciiTheme="majorEastAsia" w:eastAsiaTheme="majorEastAsia" w:hAnsiTheme="majorEastAsia" w:hint="eastAsia"/>
          <w:b/>
          <w:bCs/>
          <w:sz w:val="22"/>
          <w:szCs w:val="22"/>
          <w:lang w:eastAsia="ja-JP"/>
        </w:rPr>
        <w:t>ネットワーク(出典:Cisco)</w:t>
      </w:r>
    </w:p>
    <w:p w14:paraId="545B0A2B" w14:textId="77777777" w:rsidR="00EF7795" w:rsidRDefault="00EF7795" w:rsidP="00EF7795">
      <w:pPr>
        <w:pStyle w:val="af9"/>
        <w:spacing w:line="307" w:lineRule="auto"/>
        <w:ind w:leftChars="342" w:left="709" w:right="-1"/>
        <w:rPr>
          <w:rFonts w:asciiTheme="majorEastAsia" w:eastAsiaTheme="majorEastAsia" w:hAnsiTheme="majorEastAsia"/>
          <w:sz w:val="22"/>
          <w:szCs w:val="22"/>
          <w:lang w:eastAsia="ja-JP"/>
        </w:rPr>
      </w:pPr>
    </w:p>
    <w:p w14:paraId="64A9207B" w14:textId="209D7671" w:rsidR="001C1D49" w:rsidRDefault="001C1D49" w:rsidP="00EF7795">
      <w:pPr>
        <w:pStyle w:val="af9"/>
        <w:spacing w:line="307" w:lineRule="auto"/>
        <w:ind w:leftChars="342" w:left="709" w:right="-1"/>
        <w:rPr>
          <w:rFonts w:asciiTheme="majorEastAsia" w:eastAsiaTheme="majorEastAsia" w:hAnsiTheme="majorEastAsia"/>
          <w:sz w:val="22"/>
          <w:szCs w:val="22"/>
          <w:lang w:eastAsia="ja-JP"/>
        </w:rPr>
      </w:pPr>
      <w:r>
        <w:rPr>
          <w:noProof/>
        </w:rPr>
        <w:drawing>
          <wp:inline distT="0" distB="0" distL="0" distR="0" wp14:anchorId="53D58193" wp14:editId="11879192">
            <wp:extent cx="5619750" cy="2690343"/>
            <wp:effectExtent l="0" t="0" r="0" b="0"/>
            <wp:docPr id="11631328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32874" name=""/>
                    <pic:cNvPicPr/>
                  </pic:nvPicPr>
                  <pic:blipFill>
                    <a:blip r:embed="rId52"/>
                    <a:stretch>
                      <a:fillRect/>
                    </a:stretch>
                  </pic:blipFill>
                  <pic:spPr>
                    <a:xfrm>
                      <a:off x="0" y="0"/>
                      <a:ext cx="5627712" cy="2694155"/>
                    </a:xfrm>
                    <a:prstGeom prst="rect">
                      <a:avLst/>
                    </a:prstGeom>
                  </pic:spPr>
                </pic:pic>
              </a:graphicData>
            </a:graphic>
          </wp:inline>
        </w:drawing>
      </w:r>
    </w:p>
    <w:p w14:paraId="23EC4DB0" w14:textId="1481E1DC" w:rsidR="001C1D49" w:rsidRPr="00A91F19" w:rsidRDefault="001C1D49" w:rsidP="001C1D49">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図 19:C-RANアーキテクチャにおけるトランスポートネットワークNSSI。トランスポートNSSIは4つの独立したネットワーク</w:t>
      </w:r>
    </w:p>
    <w:p w14:paraId="1CF85091" w14:textId="77777777" w:rsidR="001C1D49" w:rsidRDefault="001C1D49" w:rsidP="001C1D49">
      <w:pPr>
        <w:pStyle w:val="af9"/>
        <w:spacing w:line="307" w:lineRule="auto"/>
        <w:ind w:leftChars="342" w:left="709" w:right="-1"/>
        <w:rPr>
          <w:rFonts w:asciiTheme="majorEastAsia" w:eastAsiaTheme="majorEastAsia" w:hAnsiTheme="majorEastAsia"/>
          <w:b/>
          <w:bCs/>
          <w:sz w:val="22"/>
          <w:szCs w:val="22"/>
          <w:lang w:eastAsia="ja-JP"/>
        </w:rPr>
      </w:pPr>
    </w:p>
    <w:p w14:paraId="57B56FE5" w14:textId="309DCC1C" w:rsidR="001C1D49" w:rsidRDefault="001C1D49" w:rsidP="001C1D49">
      <w:pPr>
        <w:pStyle w:val="af9"/>
        <w:spacing w:line="307" w:lineRule="auto"/>
        <w:ind w:leftChars="342" w:left="709" w:right="-1"/>
        <w:rPr>
          <w:rFonts w:asciiTheme="majorEastAsia" w:eastAsiaTheme="majorEastAsia" w:hAnsiTheme="majorEastAsia"/>
          <w:b/>
          <w:bCs/>
          <w:sz w:val="22"/>
          <w:szCs w:val="22"/>
          <w:lang w:eastAsia="ja-JP"/>
        </w:rPr>
      </w:pPr>
      <w:r>
        <w:rPr>
          <w:noProof/>
        </w:rPr>
        <w:drawing>
          <wp:inline distT="0" distB="0" distL="0" distR="0" wp14:anchorId="30AC2BD5" wp14:editId="1DB39985">
            <wp:extent cx="5591175" cy="2651718"/>
            <wp:effectExtent l="0" t="0" r="0" b="0"/>
            <wp:docPr id="18680899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9958" name=""/>
                    <pic:cNvPicPr/>
                  </pic:nvPicPr>
                  <pic:blipFill>
                    <a:blip r:embed="rId53"/>
                    <a:stretch>
                      <a:fillRect/>
                    </a:stretch>
                  </pic:blipFill>
                  <pic:spPr>
                    <a:xfrm>
                      <a:off x="0" y="0"/>
                      <a:ext cx="5603624" cy="2657622"/>
                    </a:xfrm>
                    <a:prstGeom prst="rect">
                      <a:avLst/>
                    </a:prstGeom>
                  </pic:spPr>
                </pic:pic>
              </a:graphicData>
            </a:graphic>
          </wp:inline>
        </w:drawing>
      </w:r>
    </w:p>
    <w:p w14:paraId="1F9A6C51" w14:textId="73659692" w:rsidR="001C1D49" w:rsidRPr="00A91F19" w:rsidRDefault="001C1D49" w:rsidP="001C1D49">
      <w:pPr>
        <w:pStyle w:val="af9"/>
        <w:spacing w:line="307" w:lineRule="auto"/>
        <w:ind w:leftChars="342" w:left="709"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図 20:D-RANアーキテクチャにおけるトランスポートネットワークNSSIの詳細。トランスポートNSSIのD-RANコンポーネントは、制御プレーン</w:t>
      </w:r>
      <w:r w:rsidR="00ED2782" w:rsidRPr="00A91F19">
        <w:rPr>
          <w:rFonts w:asciiTheme="majorEastAsia" w:eastAsiaTheme="majorEastAsia" w:hAnsiTheme="majorEastAsia" w:hint="eastAsia"/>
          <w:b/>
          <w:bCs/>
          <w:sz w:val="22"/>
          <w:szCs w:val="22"/>
          <w:lang w:eastAsia="ja-JP"/>
        </w:rPr>
        <w:t>インタフェース</w:t>
      </w:r>
      <w:r w:rsidRPr="00A91F19">
        <w:rPr>
          <w:rFonts w:asciiTheme="majorEastAsia" w:eastAsiaTheme="majorEastAsia" w:hAnsiTheme="majorEastAsia" w:hint="eastAsia"/>
          <w:b/>
          <w:bCs/>
          <w:sz w:val="22"/>
          <w:szCs w:val="22"/>
          <w:lang w:eastAsia="ja-JP"/>
        </w:rPr>
        <w:t>用とユーザープレーン</w:t>
      </w:r>
      <w:r w:rsidR="00ED2782" w:rsidRPr="00A91F19">
        <w:rPr>
          <w:rFonts w:asciiTheme="majorEastAsia" w:eastAsiaTheme="majorEastAsia" w:hAnsiTheme="majorEastAsia" w:hint="eastAsia"/>
          <w:b/>
          <w:bCs/>
          <w:sz w:val="22"/>
          <w:szCs w:val="22"/>
          <w:lang w:eastAsia="ja-JP"/>
        </w:rPr>
        <w:t>インタフェース</w:t>
      </w:r>
      <w:r w:rsidRPr="00A91F19">
        <w:rPr>
          <w:rFonts w:asciiTheme="majorEastAsia" w:eastAsiaTheme="majorEastAsia" w:hAnsiTheme="majorEastAsia" w:hint="eastAsia"/>
          <w:b/>
          <w:bCs/>
          <w:sz w:val="22"/>
          <w:szCs w:val="22"/>
          <w:lang w:eastAsia="ja-JP"/>
        </w:rPr>
        <w:t>用の2つの独立したネットワークで構成される(出典:Cisco)</w:t>
      </w:r>
    </w:p>
    <w:p w14:paraId="12084E7C" w14:textId="77777777" w:rsidR="001C1D49" w:rsidRDefault="001C1D49" w:rsidP="001C1D49">
      <w:pPr>
        <w:pStyle w:val="af9"/>
        <w:spacing w:line="307" w:lineRule="auto"/>
        <w:ind w:leftChars="342" w:left="709" w:right="-1"/>
        <w:rPr>
          <w:rFonts w:asciiTheme="majorEastAsia" w:eastAsiaTheme="majorEastAsia" w:hAnsiTheme="majorEastAsia"/>
          <w:b/>
          <w:bCs/>
          <w:sz w:val="22"/>
          <w:szCs w:val="22"/>
          <w:lang w:eastAsia="ja-JP"/>
        </w:rPr>
      </w:pPr>
    </w:p>
    <w:p w14:paraId="151CE9DE" w14:textId="28C3DB93" w:rsidR="001C1D49" w:rsidRDefault="001C1D49" w:rsidP="001C1D49">
      <w:pPr>
        <w:pStyle w:val="af9"/>
        <w:spacing w:line="307" w:lineRule="auto"/>
        <w:ind w:leftChars="342" w:left="709"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TNの一般的な要件は以下の通りです</w:t>
      </w:r>
      <w:r>
        <w:rPr>
          <w:rFonts w:asciiTheme="majorEastAsia" w:eastAsiaTheme="majorEastAsia" w:hAnsiTheme="majorEastAsia" w:hint="eastAsia"/>
          <w:sz w:val="22"/>
          <w:szCs w:val="22"/>
          <w:lang w:eastAsia="ja-JP"/>
        </w:rPr>
        <w:t>：</w:t>
      </w:r>
    </w:p>
    <w:p w14:paraId="20AF8DF4" w14:textId="77777777" w:rsidR="001C1D49" w:rsidRDefault="001C1D49" w:rsidP="001C1D49">
      <w:pPr>
        <w:pStyle w:val="af9"/>
        <w:spacing w:line="307" w:lineRule="auto"/>
        <w:ind w:leftChars="342" w:left="709" w:right="-1"/>
        <w:rPr>
          <w:rFonts w:asciiTheme="majorEastAsia" w:eastAsiaTheme="majorEastAsia" w:hAnsiTheme="majorEastAsia"/>
          <w:sz w:val="22"/>
          <w:szCs w:val="22"/>
          <w:lang w:eastAsia="ja-JP"/>
        </w:rPr>
      </w:pPr>
    </w:p>
    <w:p w14:paraId="4BFBBD63" w14:textId="0D293465" w:rsidR="001C1D49" w:rsidRPr="001C1D49" w:rsidRDefault="001C1D49" w:rsidP="005C2025">
      <w:pPr>
        <w:pStyle w:val="af9"/>
        <w:numPr>
          <w:ilvl w:val="1"/>
          <w:numId w:val="45"/>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トランスポートスライスの自動化による管理およびライフサイクル管理</w:t>
      </w:r>
    </w:p>
    <w:p w14:paraId="139D62B3"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a. 作成</w:t>
      </w:r>
    </w:p>
    <w:p w14:paraId="17E01771"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lastRenderedPageBreak/>
        <w:t>b. 変更</w:t>
      </w:r>
    </w:p>
    <w:p w14:paraId="0AEFF630"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c. 削除</w:t>
      </w:r>
    </w:p>
    <w:p w14:paraId="32C44264" w14:textId="54576BA3" w:rsidR="001C1D49" w:rsidRPr="001C1D49" w:rsidRDefault="001C1D49" w:rsidP="005C2025">
      <w:pPr>
        <w:pStyle w:val="af9"/>
        <w:numPr>
          <w:ilvl w:val="0"/>
          <w:numId w:val="46"/>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TN スライス間の分離</w:t>
      </w:r>
    </w:p>
    <w:p w14:paraId="2E33BD96"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a. パフォーマンス</w:t>
      </w:r>
    </w:p>
    <w:p w14:paraId="11FCF35E"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b. 運用</w:t>
      </w:r>
    </w:p>
    <w:p w14:paraId="301128C1"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c. 信頼性</w:t>
      </w:r>
    </w:p>
    <w:p w14:paraId="1D553228"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d. セキュリティ</w:t>
      </w:r>
    </w:p>
    <w:p w14:paraId="6871EB4A" w14:textId="026C706D" w:rsidR="001C1D49" w:rsidRPr="001C1D49" w:rsidRDefault="001C1D49" w:rsidP="005C2025">
      <w:pPr>
        <w:pStyle w:val="af9"/>
        <w:numPr>
          <w:ilvl w:val="0"/>
          <w:numId w:val="47"/>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TN スライス OAM</w:t>
      </w:r>
    </w:p>
    <w:p w14:paraId="755C7003"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a. 動的検出</w:t>
      </w:r>
    </w:p>
    <w:p w14:paraId="76422623"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b. パフォーマンスおよび SLA の測定</w:t>
      </w:r>
    </w:p>
    <w:p w14:paraId="62BE0114" w14:textId="48160AE8" w:rsidR="001C1D49" w:rsidRPr="001C1D49" w:rsidRDefault="001C1D49" w:rsidP="005C2025">
      <w:pPr>
        <w:pStyle w:val="af9"/>
        <w:numPr>
          <w:ilvl w:val="0"/>
          <w:numId w:val="48"/>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仮想化および抽象化</w:t>
      </w:r>
    </w:p>
    <w:p w14:paraId="2E3C398E" w14:textId="77777777" w:rsidR="001C1D49" w:rsidRPr="001C1D49" w:rsidRDefault="001C1D49" w:rsidP="001C1D49">
      <w:pPr>
        <w:pStyle w:val="af9"/>
        <w:tabs>
          <w:tab w:val="left" w:pos="1560"/>
        </w:tabs>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a. 仮想化技術の使用</w:t>
      </w:r>
    </w:p>
    <w:p w14:paraId="5778B588" w14:textId="77777777" w:rsidR="001C1D49" w:rsidRPr="001C1D49" w:rsidRDefault="001C1D49" w:rsidP="001C1D49">
      <w:pPr>
        <w:pStyle w:val="af9"/>
        <w:tabs>
          <w:tab w:val="left" w:pos="1560"/>
        </w:tabs>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b. スライス間の分離</w:t>
      </w:r>
    </w:p>
    <w:p w14:paraId="4CD8FE0B" w14:textId="4E1CC1E9" w:rsidR="001C1D49" w:rsidRPr="001C1D49" w:rsidRDefault="001C1D49" w:rsidP="005C2025">
      <w:pPr>
        <w:pStyle w:val="af9"/>
        <w:numPr>
          <w:ilvl w:val="0"/>
          <w:numId w:val="49"/>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マルチドメイン</w:t>
      </w:r>
    </w:p>
    <w:p w14:paraId="3B96CB75" w14:textId="77777777" w:rsidR="001C1D49" w:rsidRP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a. スライスの他のコンポーネントとの</w:t>
      </w:r>
    </w:p>
    <w:p w14:paraId="4425F7C3" w14:textId="23080AB7" w:rsidR="001C1D49" w:rsidRDefault="001C1D49" w:rsidP="001C1D49">
      <w:pPr>
        <w:pStyle w:val="af9"/>
        <w:spacing w:line="307" w:lineRule="auto"/>
        <w:ind w:leftChars="753" w:left="1562"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b. ネットワークドメイン間</w:t>
      </w:r>
    </w:p>
    <w:p w14:paraId="5B9B06F7" w14:textId="77777777" w:rsidR="001C1D49" w:rsidRDefault="001C1D49" w:rsidP="001C1D49">
      <w:pPr>
        <w:pStyle w:val="af9"/>
        <w:spacing w:line="307" w:lineRule="auto"/>
        <w:ind w:leftChars="342" w:left="709" w:right="-1"/>
        <w:rPr>
          <w:rFonts w:asciiTheme="majorEastAsia" w:eastAsiaTheme="majorEastAsia" w:hAnsiTheme="majorEastAsia"/>
          <w:sz w:val="22"/>
          <w:szCs w:val="22"/>
          <w:lang w:eastAsia="ja-JP"/>
        </w:rPr>
      </w:pPr>
    </w:p>
    <w:p w14:paraId="3D05B3C8" w14:textId="670DED6E" w:rsidR="001C1D49" w:rsidRPr="001C1D49" w:rsidRDefault="001C1D49" w:rsidP="001C1D49">
      <w:pPr>
        <w:pStyle w:val="af9"/>
        <w:spacing w:line="307" w:lineRule="auto"/>
        <w:ind w:leftChars="342" w:left="709" w:right="-1"/>
        <w:rPr>
          <w:rFonts w:asciiTheme="majorEastAsia" w:eastAsiaTheme="majorEastAsia" w:hAnsiTheme="majorEastAsia"/>
          <w:b/>
          <w:bCs/>
          <w:sz w:val="22"/>
          <w:szCs w:val="22"/>
          <w:lang w:eastAsia="ja-JP"/>
        </w:rPr>
      </w:pPr>
      <w:r w:rsidRPr="001C1D49">
        <w:rPr>
          <w:rFonts w:asciiTheme="majorEastAsia" w:eastAsiaTheme="majorEastAsia" w:hAnsiTheme="majorEastAsia" w:hint="eastAsia"/>
          <w:b/>
          <w:bCs/>
          <w:sz w:val="22"/>
          <w:szCs w:val="22"/>
          <w:lang w:eastAsia="ja-JP"/>
        </w:rPr>
        <w:t>トランスポートエンジニアの考慮事項</w:t>
      </w:r>
    </w:p>
    <w:p w14:paraId="2DD2176B" w14:textId="77777777" w:rsidR="001C1D49" w:rsidRDefault="001C1D49" w:rsidP="001C1D49">
      <w:pPr>
        <w:pStyle w:val="af9"/>
        <w:spacing w:line="307" w:lineRule="auto"/>
        <w:ind w:leftChars="342" w:left="709" w:right="-1"/>
        <w:rPr>
          <w:rFonts w:asciiTheme="majorEastAsia" w:eastAsiaTheme="majorEastAsia" w:hAnsiTheme="majorEastAsia"/>
          <w:sz w:val="22"/>
          <w:szCs w:val="22"/>
          <w:lang w:eastAsia="ja-JP"/>
        </w:rPr>
      </w:pPr>
    </w:p>
    <w:p w14:paraId="7AB15157" w14:textId="3D28888A" w:rsidR="001C1D49" w:rsidRDefault="00866DCD" w:rsidP="001C1D49">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ネットワーク</w:t>
      </w:r>
      <w:r w:rsidR="001C1D49" w:rsidRPr="001C1D49">
        <w:rPr>
          <w:rFonts w:asciiTheme="majorEastAsia" w:eastAsiaTheme="majorEastAsia" w:hAnsiTheme="majorEastAsia" w:hint="eastAsia"/>
          <w:sz w:val="22"/>
          <w:szCs w:val="22"/>
          <w:lang w:eastAsia="ja-JP"/>
        </w:rPr>
        <w:t>スライシングの導入に伴い、トランスポートネットワークエンジニアは考慮すべき事項があります。</w:t>
      </w:r>
    </w:p>
    <w:p w14:paraId="263323F4" w14:textId="77777777" w:rsidR="001C1D49" w:rsidRDefault="001C1D49" w:rsidP="001C1D49">
      <w:pPr>
        <w:pStyle w:val="af9"/>
        <w:spacing w:line="307" w:lineRule="auto"/>
        <w:ind w:leftChars="342" w:left="709" w:right="-1"/>
        <w:rPr>
          <w:rFonts w:asciiTheme="majorEastAsia" w:eastAsiaTheme="majorEastAsia" w:hAnsiTheme="majorEastAsia"/>
          <w:sz w:val="22"/>
          <w:szCs w:val="22"/>
          <w:lang w:eastAsia="ja-JP"/>
        </w:rPr>
      </w:pPr>
    </w:p>
    <w:p w14:paraId="358B3ABA" w14:textId="4F20A87E" w:rsidR="001C1D49" w:rsidRDefault="001C1D49" w:rsidP="005C2025">
      <w:pPr>
        <w:pStyle w:val="af9"/>
        <w:numPr>
          <w:ilvl w:val="1"/>
          <w:numId w:val="50"/>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同時接続性:</w:t>
      </w:r>
    </w:p>
    <w:p w14:paraId="1818D247" w14:textId="77777777" w:rsidR="005C2025" w:rsidRPr="005C2025" w:rsidRDefault="005C2025" w:rsidP="005C2025">
      <w:pPr>
        <w:pStyle w:val="af9"/>
        <w:spacing w:line="307" w:lineRule="auto"/>
        <w:ind w:left="1589" w:right="-1"/>
        <w:rPr>
          <w:rFonts w:asciiTheme="majorEastAsia" w:eastAsiaTheme="majorEastAsia" w:hAnsiTheme="majorEastAsia"/>
          <w:sz w:val="22"/>
          <w:szCs w:val="22"/>
          <w:lang w:eastAsia="ja-JP"/>
        </w:rPr>
      </w:pPr>
      <w:r w:rsidRPr="005C2025">
        <w:rPr>
          <w:rFonts w:asciiTheme="majorEastAsia" w:eastAsiaTheme="majorEastAsia" w:hAnsiTheme="majorEastAsia" w:hint="eastAsia"/>
          <w:sz w:val="22"/>
          <w:szCs w:val="22"/>
          <w:lang w:eastAsia="ja-JP"/>
        </w:rPr>
        <w:t>a. WAN から WAN コンポーネント</w:t>
      </w:r>
    </w:p>
    <w:p w14:paraId="0B47B880" w14:textId="77777777" w:rsidR="005C2025" w:rsidRPr="005C2025" w:rsidRDefault="005C2025" w:rsidP="005C2025">
      <w:pPr>
        <w:pStyle w:val="af9"/>
        <w:spacing w:line="307" w:lineRule="auto"/>
        <w:ind w:left="1589" w:right="-1"/>
        <w:rPr>
          <w:rFonts w:asciiTheme="majorEastAsia" w:eastAsiaTheme="majorEastAsia" w:hAnsiTheme="majorEastAsia"/>
          <w:sz w:val="22"/>
          <w:szCs w:val="22"/>
          <w:lang w:eastAsia="ja-JP"/>
        </w:rPr>
      </w:pPr>
      <w:r w:rsidRPr="005C2025">
        <w:rPr>
          <w:rFonts w:asciiTheme="majorEastAsia" w:eastAsiaTheme="majorEastAsia" w:hAnsiTheme="majorEastAsia" w:hint="eastAsia"/>
          <w:sz w:val="22"/>
          <w:szCs w:val="22"/>
          <w:lang w:eastAsia="ja-JP"/>
        </w:rPr>
        <w:t>b. WAN から DC ベースの NF</w:t>
      </w:r>
    </w:p>
    <w:p w14:paraId="65F8FF94" w14:textId="597DBDA5" w:rsidR="005C2025" w:rsidRPr="001C1D49" w:rsidRDefault="005C2025" w:rsidP="005C2025">
      <w:pPr>
        <w:pStyle w:val="af9"/>
        <w:spacing w:line="307" w:lineRule="auto"/>
        <w:ind w:left="1589" w:right="-1"/>
        <w:rPr>
          <w:rFonts w:asciiTheme="majorEastAsia" w:eastAsiaTheme="majorEastAsia" w:hAnsiTheme="majorEastAsia"/>
          <w:sz w:val="22"/>
          <w:szCs w:val="22"/>
          <w:lang w:eastAsia="ja-JP"/>
        </w:rPr>
      </w:pPr>
      <w:r w:rsidRPr="005C2025">
        <w:rPr>
          <w:rFonts w:asciiTheme="majorEastAsia" w:eastAsiaTheme="majorEastAsia" w:hAnsiTheme="majorEastAsia" w:hint="eastAsia"/>
          <w:sz w:val="22"/>
          <w:szCs w:val="22"/>
          <w:lang w:eastAsia="ja-JP"/>
        </w:rPr>
        <w:t>c. DC ベースの NF から DC ベースの NF(ローカルおよびリモート</w:t>
      </w:r>
    </w:p>
    <w:p w14:paraId="6C8B3493" w14:textId="32ECBF45" w:rsidR="001C1D49" w:rsidRPr="001C1D49" w:rsidRDefault="001C1D49" w:rsidP="005C2025">
      <w:pPr>
        <w:pStyle w:val="af9"/>
        <w:numPr>
          <w:ilvl w:val="0"/>
          <w:numId w:val="51"/>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L2 または L3 接続モデル</w:t>
      </w:r>
    </w:p>
    <w:p w14:paraId="336CE3F7" w14:textId="3F727735" w:rsidR="001C1D49" w:rsidRPr="001C1D49" w:rsidRDefault="001C1D49" w:rsidP="005C2025">
      <w:pPr>
        <w:pStyle w:val="af9"/>
        <w:numPr>
          <w:ilvl w:val="0"/>
          <w:numId w:val="52"/>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クローズドユーザーグループ / VPN</w:t>
      </w:r>
    </w:p>
    <w:p w14:paraId="7372383E" w14:textId="25540E7D" w:rsidR="001C1D49" w:rsidRPr="001C1D49" w:rsidRDefault="001C1D49" w:rsidP="005C2025">
      <w:pPr>
        <w:pStyle w:val="af9"/>
        <w:numPr>
          <w:ilvl w:val="0"/>
          <w:numId w:val="52"/>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マルチポイント接続(任意のポイント間)</w:t>
      </w:r>
    </w:p>
    <w:p w14:paraId="7FE4A798" w14:textId="58E57722" w:rsidR="001C1D49" w:rsidRPr="001C1D49" w:rsidRDefault="001C1D49" w:rsidP="005C2025">
      <w:pPr>
        <w:pStyle w:val="af9"/>
        <w:numPr>
          <w:ilvl w:val="0"/>
          <w:numId w:val="52"/>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ポイント</w:t>
      </w:r>
      <w:r w:rsidR="00866DCD">
        <w:rPr>
          <w:rFonts w:asciiTheme="majorEastAsia" w:eastAsiaTheme="majorEastAsia" w:hAnsiTheme="majorEastAsia" w:hint="eastAsia"/>
          <w:sz w:val="22"/>
          <w:szCs w:val="22"/>
          <w:lang w:eastAsia="ja-JP"/>
        </w:rPr>
        <w:t>ツー</w:t>
      </w:r>
      <w:r w:rsidRPr="001C1D49">
        <w:rPr>
          <w:rFonts w:asciiTheme="majorEastAsia" w:eastAsiaTheme="majorEastAsia" w:hAnsiTheme="majorEastAsia" w:hint="eastAsia"/>
          <w:sz w:val="22"/>
          <w:szCs w:val="22"/>
          <w:lang w:eastAsia="ja-JP"/>
        </w:rPr>
        <w:t>ポイント接続</w:t>
      </w:r>
    </w:p>
    <w:p w14:paraId="01FE62D7" w14:textId="6C19D3E4" w:rsidR="001C1D49" w:rsidRPr="001C1D49" w:rsidRDefault="001C1D49" w:rsidP="005C2025">
      <w:pPr>
        <w:pStyle w:val="af9"/>
        <w:numPr>
          <w:ilvl w:val="0"/>
          <w:numId w:val="52"/>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ポイント</w:t>
      </w:r>
      <w:r w:rsidR="00866DCD">
        <w:rPr>
          <w:rFonts w:asciiTheme="majorEastAsia" w:eastAsiaTheme="majorEastAsia" w:hAnsiTheme="majorEastAsia" w:hint="eastAsia"/>
          <w:sz w:val="22"/>
          <w:szCs w:val="22"/>
          <w:lang w:eastAsia="ja-JP"/>
        </w:rPr>
        <w:t>ツー</w:t>
      </w:r>
      <w:r w:rsidRPr="001C1D49">
        <w:rPr>
          <w:rFonts w:asciiTheme="majorEastAsia" w:eastAsiaTheme="majorEastAsia" w:hAnsiTheme="majorEastAsia" w:hint="eastAsia"/>
          <w:sz w:val="22"/>
          <w:szCs w:val="22"/>
          <w:lang w:eastAsia="ja-JP"/>
        </w:rPr>
        <w:t>マルチポイント</w:t>
      </w:r>
    </w:p>
    <w:p w14:paraId="172285E2" w14:textId="4CBF30C7" w:rsidR="001C1D49" w:rsidRPr="001C1D49" w:rsidRDefault="001C1D49" w:rsidP="005C2025">
      <w:pPr>
        <w:pStyle w:val="af9"/>
        <w:numPr>
          <w:ilvl w:val="0"/>
          <w:numId w:val="52"/>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NSSIによる柔軟な接続モデル</w:t>
      </w:r>
    </w:p>
    <w:p w14:paraId="2276F64A" w14:textId="5DBF299E" w:rsidR="001C1D49" w:rsidRPr="001C1D49" w:rsidRDefault="001C1D49" w:rsidP="005C2025">
      <w:pPr>
        <w:pStyle w:val="af9"/>
        <w:numPr>
          <w:ilvl w:val="0"/>
          <w:numId w:val="52"/>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エンドツーエンドで一貫したQoS(サービス品質)をサポート</w:t>
      </w:r>
    </w:p>
    <w:p w14:paraId="48D32E6D" w14:textId="09AC7EC0" w:rsidR="001C1D49" w:rsidRPr="001C1D49" w:rsidRDefault="001C1D49" w:rsidP="005C2025">
      <w:pPr>
        <w:pStyle w:val="af9"/>
        <w:numPr>
          <w:ilvl w:val="0"/>
          <w:numId w:val="52"/>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デバイスレベルの管理を可能にする、トランスポートデバイスおよびDCコンポーネン</w:t>
      </w:r>
      <w:r w:rsidRPr="001C1D49">
        <w:rPr>
          <w:rFonts w:asciiTheme="majorEastAsia" w:eastAsiaTheme="majorEastAsia" w:hAnsiTheme="majorEastAsia" w:hint="eastAsia"/>
          <w:sz w:val="22"/>
          <w:szCs w:val="22"/>
          <w:lang w:eastAsia="ja-JP"/>
        </w:rPr>
        <w:lastRenderedPageBreak/>
        <w:t>トの管理インフラストラクチャ</w:t>
      </w:r>
    </w:p>
    <w:p w14:paraId="2A0C288D" w14:textId="398731E4" w:rsidR="001C1D49" w:rsidRPr="00EF7795" w:rsidRDefault="001C1D49" w:rsidP="005C2025">
      <w:pPr>
        <w:pStyle w:val="af9"/>
        <w:numPr>
          <w:ilvl w:val="0"/>
          <w:numId w:val="52"/>
        </w:numPr>
        <w:spacing w:line="307" w:lineRule="auto"/>
        <w:ind w:right="-1"/>
        <w:rPr>
          <w:rFonts w:asciiTheme="majorEastAsia" w:eastAsiaTheme="majorEastAsia" w:hAnsiTheme="majorEastAsia"/>
          <w:sz w:val="22"/>
          <w:szCs w:val="22"/>
          <w:lang w:eastAsia="ja-JP"/>
        </w:rPr>
      </w:pPr>
      <w:r w:rsidRPr="001C1D49">
        <w:rPr>
          <w:rFonts w:asciiTheme="majorEastAsia" w:eastAsiaTheme="majorEastAsia" w:hAnsiTheme="majorEastAsia" w:hint="eastAsia"/>
          <w:sz w:val="22"/>
          <w:szCs w:val="22"/>
          <w:lang w:eastAsia="ja-JP"/>
        </w:rPr>
        <w:t>トランスポートスライスの定義とオーケストレーションを可能にする、トランスポートデバイスおよびDCコンポーネントの管理インフラストラクチャ</w:t>
      </w:r>
    </w:p>
    <w:p w14:paraId="085730E8" w14:textId="77777777" w:rsidR="00773A34" w:rsidRDefault="00773A34">
      <w:pPr>
        <w:widowControl/>
        <w:jc w:val="left"/>
        <w:rPr>
          <w:rFonts w:asciiTheme="majorEastAsia" w:eastAsiaTheme="majorEastAsia" w:hAnsiTheme="majorEastAsia"/>
        </w:rPr>
      </w:pPr>
      <w:r>
        <w:rPr>
          <w:rFonts w:asciiTheme="majorEastAsia" w:eastAsiaTheme="majorEastAsia" w:hAnsiTheme="majorEastAsia"/>
        </w:rPr>
        <w:br w:type="page"/>
      </w:r>
    </w:p>
    <w:p w14:paraId="286D81D7" w14:textId="68E0A64D" w:rsidR="00773A34" w:rsidRDefault="005C2025" w:rsidP="00773A34">
      <w:pPr>
        <w:widowControl/>
        <w:jc w:val="left"/>
        <w:outlineLvl w:val="0"/>
        <w:rPr>
          <w:rFonts w:asciiTheme="majorEastAsia" w:eastAsiaTheme="majorEastAsia" w:hAnsiTheme="majorEastAsia"/>
        </w:rPr>
      </w:pPr>
      <w:bookmarkStart w:id="72" w:name="_Toc182312961"/>
      <w:r w:rsidRPr="005C2025">
        <w:rPr>
          <w:rFonts w:asciiTheme="majorEastAsia" w:eastAsiaTheme="majorEastAsia" w:hAnsiTheme="majorEastAsia" w:hint="eastAsia"/>
        </w:rPr>
        <w:lastRenderedPageBreak/>
        <w:t>付録 C</w:t>
      </w:r>
      <w:r w:rsidR="00773A34">
        <w:rPr>
          <w:rFonts w:asciiTheme="majorEastAsia" w:eastAsiaTheme="majorEastAsia" w:hAnsiTheme="majorEastAsia" w:hint="eastAsia"/>
        </w:rPr>
        <w:t>．</w:t>
      </w:r>
      <w:r w:rsidRPr="005C2025">
        <w:rPr>
          <w:rFonts w:asciiTheme="majorEastAsia" w:eastAsiaTheme="majorEastAsia" w:hAnsiTheme="majorEastAsia" w:hint="eastAsia"/>
        </w:rPr>
        <w:t>遅延非対称性</w:t>
      </w:r>
      <w:bookmarkEnd w:id="72"/>
    </w:p>
    <w:p w14:paraId="0C1AD0FA" w14:textId="16CB773B" w:rsidR="00773A34" w:rsidRPr="001C25A4" w:rsidRDefault="007F7887" w:rsidP="00773A34">
      <w:pPr>
        <w:pStyle w:val="af9"/>
        <w:spacing w:line="307" w:lineRule="auto"/>
        <w:ind w:leftChars="342" w:left="709"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このセクションでは要件を説明することを目的としているのではなく、むしろトランスポートネットワークの設計にとって重要でありながら、WG4などの他の組織との協力によってのみ定義および解決できる問題を特定することを目的としています。</w:t>
      </w:r>
    </w:p>
    <w:p w14:paraId="09F7CEDF" w14:textId="77777777" w:rsidR="007F7887" w:rsidRPr="001C25A4" w:rsidRDefault="007F7887" w:rsidP="00773A34">
      <w:pPr>
        <w:pStyle w:val="af9"/>
        <w:spacing w:line="307" w:lineRule="auto"/>
        <w:ind w:leftChars="342" w:left="709" w:right="-1"/>
        <w:rPr>
          <w:rFonts w:asciiTheme="majorEastAsia" w:eastAsiaTheme="majorEastAsia" w:hAnsiTheme="majorEastAsia"/>
          <w:sz w:val="22"/>
          <w:szCs w:val="22"/>
          <w:lang w:eastAsia="ja-JP"/>
        </w:rPr>
      </w:pPr>
    </w:p>
    <w:p w14:paraId="4D935EB8" w14:textId="081F8D0D" w:rsidR="007F7887" w:rsidRPr="001C25A4" w:rsidRDefault="00ED2782" w:rsidP="00773A34">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フロントホールトランスポート</w:t>
      </w:r>
      <w:r w:rsidR="007F7887" w:rsidRPr="001C25A4">
        <w:rPr>
          <w:rFonts w:asciiTheme="majorEastAsia" w:eastAsiaTheme="majorEastAsia" w:hAnsiTheme="majorEastAsia" w:hint="eastAsia"/>
          <w:sz w:val="22"/>
          <w:szCs w:val="22"/>
          <w:lang w:eastAsia="ja-JP"/>
        </w:rPr>
        <w:t>ネットワークは、ダウンリンクとアップリンクの間に遅延の非対称性を生じさせる可能性があります。この遅延の非対称性は、以下のような原因で発生する可能性があります。</w:t>
      </w:r>
    </w:p>
    <w:p w14:paraId="42F73CA3" w14:textId="77777777" w:rsidR="007F7887" w:rsidRPr="001C25A4" w:rsidRDefault="007F7887" w:rsidP="00773A34">
      <w:pPr>
        <w:pStyle w:val="af9"/>
        <w:spacing w:line="307" w:lineRule="auto"/>
        <w:ind w:leftChars="342" w:left="709" w:right="-1"/>
        <w:rPr>
          <w:rFonts w:asciiTheme="majorEastAsia" w:eastAsiaTheme="majorEastAsia" w:hAnsiTheme="majorEastAsia"/>
          <w:sz w:val="22"/>
          <w:szCs w:val="22"/>
          <w:lang w:eastAsia="ja-JP"/>
        </w:rPr>
      </w:pPr>
    </w:p>
    <w:p w14:paraId="7BCFBF50" w14:textId="40D00EF1" w:rsidR="00773A34" w:rsidRPr="001C25A4" w:rsidRDefault="007F7887" w:rsidP="00C16271">
      <w:pPr>
        <w:pStyle w:val="af9"/>
        <w:numPr>
          <w:ilvl w:val="5"/>
          <w:numId w:val="36"/>
        </w:numPr>
        <w:spacing w:line="307" w:lineRule="auto"/>
        <w:ind w:left="1560"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上り回線と下り回線で別々の光ファイバーを使用した場合の光ファイバーの長さの違い(標準的なシングルモード光ファイバー7mは、約34nsの遅延に相当する)。</w:t>
      </w:r>
    </w:p>
    <w:p w14:paraId="57DEC489" w14:textId="77777777" w:rsidR="00C16271" w:rsidRPr="001C25A4" w:rsidRDefault="00C16271" w:rsidP="00C16271">
      <w:pPr>
        <w:pStyle w:val="af9"/>
        <w:widowControl/>
        <w:numPr>
          <w:ilvl w:val="5"/>
          <w:numId w:val="36"/>
        </w:numPr>
        <w:spacing w:line="307" w:lineRule="auto"/>
        <w:ind w:left="1560"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上り回線と下り回線で波長が類似していない場合の波長伝搬時間の差(通常、1.3 µmと1.55 µmの波長ダイプレックスは、標準的な単一モードファイバーであるITU-T G.652の20 kmで約33 nsの時間差を生じさせる)。</w:t>
      </w:r>
    </w:p>
    <w:p w14:paraId="36817A66" w14:textId="160D8194" w:rsidR="0035205C" w:rsidRPr="001C25A4" w:rsidRDefault="00C16271" w:rsidP="00C16271">
      <w:pPr>
        <w:pStyle w:val="af9"/>
        <w:widowControl/>
        <w:numPr>
          <w:ilvl w:val="5"/>
          <w:numId w:val="36"/>
        </w:numPr>
        <w:spacing w:line="307" w:lineRule="auto"/>
        <w:ind w:left="1560"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トランスポート機器における処理時間(時間多重化、カプセル化、圧縮などの機能を含む)の差。その他のトランスポート機能も、このレイテンシの非対称性に影響を与える可能性がある。</w:t>
      </w:r>
    </w:p>
    <w:p w14:paraId="7CBF40B8" w14:textId="77777777" w:rsidR="00C16271" w:rsidRPr="001C25A4" w:rsidRDefault="00C16271" w:rsidP="00C16271">
      <w:pPr>
        <w:pStyle w:val="af9"/>
        <w:widowControl/>
        <w:spacing w:line="307" w:lineRule="auto"/>
        <w:ind w:left="840" w:right="-1"/>
        <w:rPr>
          <w:rFonts w:asciiTheme="majorEastAsia" w:eastAsiaTheme="majorEastAsia" w:hAnsiTheme="majorEastAsia"/>
          <w:sz w:val="22"/>
          <w:szCs w:val="22"/>
          <w:lang w:eastAsia="ja-JP"/>
        </w:rPr>
      </w:pPr>
    </w:p>
    <w:p w14:paraId="6183367D" w14:textId="185ADCAF" w:rsidR="00C16271" w:rsidRPr="001C25A4" w:rsidRDefault="00C16271" w:rsidP="00C16271">
      <w:pPr>
        <w:pStyle w:val="af9"/>
        <w:widowControl/>
        <w:spacing w:line="307" w:lineRule="auto"/>
        <w:ind w:left="840"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私たちは、2種類のRU(レガシーRU(例:オプション8でPTP/SyncEなし)またはO-RU(WG4が分割7.2に基づいて指定し、PTP/SyncE付き))の機能として仕様(表 27)を提案します。</w:t>
      </w:r>
    </w:p>
    <w:p w14:paraId="1B7087DE" w14:textId="77777777" w:rsidR="00C16271" w:rsidRPr="001C25A4" w:rsidRDefault="00C16271" w:rsidP="00C16271">
      <w:pPr>
        <w:pStyle w:val="af9"/>
        <w:widowControl/>
        <w:spacing w:line="307" w:lineRule="auto"/>
        <w:ind w:left="840" w:right="-1"/>
        <w:rPr>
          <w:rFonts w:asciiTheme="majorEastAsia" w:eastAsiaTheme="majorEastAsia" w:hAnsiTheme="majorEastAsia"/>
          <w:sz w:val="22"/>
          <w:szCs w:val="22"/>
          <w:lang w:eastAsia="ja-JP"/>
        </w:rPr>
      </w:pPr>
    </w:p>
    <w:p w14:paraId="7D641407" w14:textId="77777777" w:rsidR="00C16271" w:rsidRPr="001C25A4" w:rsidRDefault="00C16271" w:rsidP="00C16271">
      <w:pPr>
        <w:pStyle w:val="af9"/>
        <w:widowControl/>
        <w:spacing w:line="307" w:lineRule="auto"/>
        <w:ind w:left="840"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また、エンドユーザーの地理的位置を特定するRANサービスを利用した場合と利用しなかった場合の時間測定(OTDOA[観測時間差到着]またはUTDOA[アップリンク時間差</w:t>
      </w:r>
    </w:p>
    <w:p w14:paraId="24B97E63" w14:textId="036154CC" w:rsidR="00C16271" w:rsidRPr="001C25A4" w:rsidRDefault="00C16271" w:rsidP="00C16271">
      <w:pPr>
        <w:pStyle w:val="af9"/>
        <w:widowControl/>
        <w:spacing w:line="307" w:lineRule="auto"/>
        <w:ind w:left="840"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到着])に基づく、個別の仕様を提案します。</w:t>
      </w:r>
    </w:p>
    <w:p w14:paraId="12382BCF" w14:textId="77777777" w:rsidR="00C16271" w:rsidRPr="001C25A4" w:rsidRDefault="00C16271" w:rsidP="00C16271">
      <w:pPr>
        <w:pStyle w:val="af9"/>
        <w:widowControl/>
        <w:spacing w:line="307" w:lineRule="auto"/>
        <w:ind w:left="840" w:right="-1"/>
        <w:rPr>
          <w:rFonts w:asciiTheme="majorEastAsia" w:eastAsiaTheme="majorEastAsia" w:hAnsiTheme="majorEastAsia"/>
          <w:sz w:val="22"/>
          <w:szCs w:val="22"/>
          <w:lang w:eastAsia="ja-JP"/>
        </w:rPr>
      </w:pPr>
    </w:p>
    <w:p w14:paraId="563ADB69" w14:textId="22C4EE26" w:rsidR="00C16271" w:rsidRPr="001C25A4" w:rsidRDefault="00C16271" w:rsidP="00C16271">
      <w:pPr>
        <w:pStyle w:val="af9"/>
        <w:widowControl/>
        <w:spacing w:line="307" w:lineRule="auto"/>
        <w:ind w:left="840"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もう一つの考慮すべき要素は、表 27に列挙されているサービスタイプおよび/または周波数帯域です。</w:t>
      </w:r>
    </w:p>
    <w:p w14:paraId="3E6CB6AB" w14:textId="77777777" w:rsidR="00C16271" w:rsidRPr="001C25A4" w:rsidRDefault="00C16271" w:rsidP="00C16271">
      <w:pPr>
        <w:pStyle w:val="af9"/>
        <w:widowControl/>
        <w:spacing w:line="307" w:lineRule="auto"/>
        <w:ind w:left="840" w:right="-1"/>
        <w:rPr>
          <w:rFonts w:asciiTheme="majorEastAsia" w:eastAsiaTheme="majorEastAsia" w:hAnsiTheme="majorEastAsia"/>
          <w:sz w:val="22"/>
          <w:szCs w:val="22"/>
          <w:lang w:eastAsia="ja-JP"/>
        </w:rPr>
      </w:pPr>
    </w:p>
    <w:tbl>
      <w:tblPr>
        <w:tblStyle w:val="ab"/>
        <w:tblW w:w="0" w:type="auto"/>
        <w:tblInd w:w="840" w:type="dxa"/>
        <w:tblLook w:val="04A0" w:firstRow="1" w:lastRow="0" w:firstColumn="1" w:lastColumn="0" w:noHBand="0" w:noVBand="1"/>
      </w:tblPr>
      <w:tblGrid>
        <w:gridCol w:w="1757"/>
        <w:gridCol w:w="1757"/>
        <w:gridCol w:w="1758"/>
        <w:gridCol w:w="1758"/>
        <w:gridCol w:w="1758"/>
      </w:tblGrid>
      <w:tr w:rsidR="001C25A4" w14:paraId="39F956B5" w14:textId="77777777" w:rsidTr="00C16271">
        <w:tc>
          <w:tcPr>
            <w:tcW w:w="1757" w:type="dxa"/>
            <w:vMerge w:val="restart"/>
          </w:tcPr>
          <w:p w14:paraId="1F815350" w14:textId="4ED06DE3" w:rsidR="001C25A4"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上りと下りのフロントホールにおけるレイテンシーの非対称性</w:t>
            </w:r>
          </w:p>
        </w:tc>
        <w:tc>
          <w:tcPr>
            <w:tcW w:w="1757" w:type="dxa"/>
            <w:vMerge w:val="restart"/>
          </w:tcPr>
          <w:p w14:paraId="3F65DB0F" w14:textId="7A71AC04" w:rsidR="001C25A4"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sz w:val="22"/>
                <w:szCs w:val="22"/>
                <w:lang w:eastAsia="ja-JP"/>
              </w:rPr>
              <w:t>時間測定に基づく位置情報なし</w:t>
            </w:r>
          </w:p>
        </w:tc>
        <w:tc>
          <w:tcPr>
            <w:tcW w:w="5274" w:type="dxa"/>
            <w:gridSpan w:val="3"/>
          </w:tcPr>
          <w:p w14:paraId="5D4EFAD3" w14:textId="6679061A" w:rsidR="001C25A4" w:rsidRPr="001C25A4" w:rsidRDefault="001C25A4" w:rsidP="00C16271">
            <w:pPr>
              <w:pStyle w:val="af9"/>
              <w:widowControl/>
              <w:spacing w:line="307" w:lineRule="auto"/>
              <w:ind w:right="-1"/>
              <w:jc w:val="center"/>
              <w:rPr>
                <w:rFonts w:asciiTheme="majorEastAsia" w:eastAsiaTheme="majorEastAsia" w:hAnsiTheme="majorEastAsia"/>
                <w:sz w:val="22"/>
                <w:szCs w:val="22"/>
                <w:lang w:eastAsia="ja-JP"/>
              </w:rPr>
            </w:pPr>
            <w:r w:rsidRPr="001C25A4">
              <w:rPr>
                <w:rFonts w:asciiTheme="majorEastAsia" w:eastAsiaTheme="majorEastAsia" w:hAnsiTheme="majorEastAsia"/>
                <w:sz w:val="22"/>
                <w:szCs w:val="22"/>
                <w:lang w:eastAsia="ja-JP"/>
              </w:rPr>
              <w:t>時間測定に基づく位置情報を使用</w:t>
            </w:r>
          </w:p>
        </w:tc>
      </w:tr>
      <w:tr w:rsidR="001C25A4" w14:paraId="5B5E07BA" w14:textId="77777777" w:rsidTr="00C16271">
        <w:tc>
          <w:tcPr>
            <w:tcW w:w="1757" w:type="dxa"/>
            <w:vMerge/>
          </w:tcPr>
          <w:p w14:paraId="2D80205E" w14:textId="77777777" w:rsidR="001C25A4"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p>
        </w:tc>
        <w:tc>
          <w:tcPr>
            <w:tcW w:w="1757" w:type="dxa"/>
            <w:vMerge/>
          </w:tcPr>
          <w:p w14:paraId="27667BFC" w14:textId="77777777" w:rsidR="001C25A4"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p>
        </w:tc>
        <w:tc>
          <w:tcPr>
            <w:tcW w:w="1758" w:type="dxa"/>
          </w:tcPr>
          <w:p w14:paraId="21AF311D" w14:textId="368090D9" w:rsidR="001C25A4" w:rsidRPr="001C25A4" w:rsidRDefault="001C25A4" w:rsidP="001C25A4">
            <w:pPr>
              <w:pStyle w:val="af9"/>
              <w:widowControl/>
              <w:spacing w:line="307" w:lineRule="auto"/>
              <w:ind w:right="-1"/>
              <w:jc w:val="center"/>
              <w:rPr>
                <w:rFonts w:asciiTheme="majorEastAsia" w:eastAsiaTheme="majorEastAsia" w:hAnsiTheme="majorEastAsia"/>
                <w:sz w:val="22"/>
                <w:szCs w:val="22"/>
                <w:lang w:eastAsia="ja-JP"/>
              </w:rPr>
            </w:pPr>
            <w:r w:rsidRPr="001C25A4">
              <w:rPr>
                <w:rFonts w:asciiTheme="majorEastAsia" w:eastAsiaTheme="majorEastAsia" w:hAnsiTheme="majorEastAsia"/>
                <w:sz w:val="22"/>
                <w:szCs w:val="22"/>
                <w:lang w:eastAsia="ja-JP"/>
              </w:rPr>
              <w:t>4G</w:t>
            </w:r>
          </w:p>
        </w:tc>
        <w:tc>
          <w:tcPr>
            <w:tcW w:w="1758" w:type="dxa"/>
          </w:tcPr>
          <w:p w14:paraId="58FBF2B6" w14:textId="24187C09" w:rsidR="001C25A4" w:rsidRPr="001C25A4" w:rsidRDefault="001C25A4" w:rsidP="001C25A4">
            <w:pPr>
              <w:pStyle w:val="af9"/>
              <w:widowControl/>
              <w:spacing w:line="307" w:lineRule="auto"/>
              <w:ind w:right="-1"/>
              <w:jc w:val="center"/>
              <w:rPr>
                <w:rFonts w:asciiTheme="majorEastAsia" w:eastAsiaTheme="majorEastAsia" w:hAnsiTheme="majorEastAsia"/>
                <w:sz w:val="22"/>
                <w:szCs w:val="22"/>
                <w:lang w:eastAsia="ja-JP"/>
              </w:rPr>
            </w:pPr>
            <w:r w:rsidRPr="001C25A4">
              <w:rPr>
                <w:rFonts w:asciiTheme="majorEastAsia" w:eastAsiaTheme="majorEastAsia" w:hAnsiTheme="majorEastAsia"/>
                <w:sz w:val="22"/>
                <w:szCs w:val="22"/>
                <w:lang w:eastAsia="ja-JP"/>
              </w:rPr>
              <w:t>5G FR1</w:t>
            </w:r>
          </w:p>
        </w:tc>
        <w:tc>
          <w:tcPr>
            <w:tcW w:w="1758" w:type="dxa"/>
          </w:tcPr>
          <w:p w14:paraId="549B0D67" w14:textId="1A9AB6DB" w:rsidR="001C25A4" w:rsidRPr="001C25A4" w:rsidRDefault="001C25A4" w:rsidP="001C25A4">
            <w:pPr>
              <w:pStyle w:val="af9"/>
              <w:widowControl/>
              <w:spacing w:line="307" w:lineRule="auto"/>
              <w:ind w:right="-1"/>
              <w:jc w:val="center"/>
              <w:rPr>
                <w:rFonts w:asciiTheme="majorEastAsia" w:eastAsiaTheme="majorEastAsia" w:hAnsiTheme="majorEastAsia"/>
                <w:sz w:val="22"/>
                <w:szCs w:val="22"/>
                <w:lang w:eastAsia="ja-JP"/>
              </w:rPr>
            </w:pPr>
            <w:r w:rsidRPr="001C25A4">
              <w:rPr>
                <w:rFonts w:asciiTheme="majorEastAsia" w:eastAsiaTheme="majorEastAsia" w:hAnsiTheme="majorEastAsia"/>
                <w:sz w:val="22"/>
                <w:szCs w:val="22"/>
                <w:lang w:eastAsia="ja-JP"/>
              </w:rPr>
              <w:t>5G FR2</w:t>
            </w:r>
          </w:p>
        </w:tc>
      </w:tr>
      <w:tr w:rsidR="00C16271" w14:paraId="570BABF7" w14:textId="77777777" w:rsidTr="00C16271">
        <w:tc>
          <w:tcPr>
            <w:tcW w:w="1757" w:type="dxa"/>
          </w:tcPr>
          <w:p w14:paraId="415B4635" w14:textId="77777777" w:rsidR="00C16271" w:rsidRPr="001C25A4" w:rsidRDefault="00C16271" w:rsidP="00C16271">
            <w:pPr>
              <w:pStyle w:val="af9"/>
              <w:widowControl/>
              <w:spacing w:line="307" w:lineRule="auto"/>
              <w:ind w:right="-1"/>
              <w:rPr>
                <w:rFonts w:asciiTheme="majorEastAsia" w:eastAsiaTheme="majorEastAsia" w:hAnsiTheme="majorEastAsia"/>
                <w:sz w:val="22"/>
                <w:szCs w:val="22"/>
                <w:lang w:eastAsia="ja-JP"/>
              </w:rPr>
            </w:pPr>
          </w:p>
        </w:tc>
        <w:tc>
          <w:tcPr>
            <w:tcW w:w="1757" w:type="dxa"/>
          </w:tcPr>
          <w:p w14:paraId="65A13EB6" w14:textId="77777777" w:rsidR="00C16271" w:rsidRPr="001C25A4" w:rsidRDefault="00C16271" w:rsidP="00C16271">
            <w:pPr>
              <w:pStyle w:val="af9"/>
              <w:widowControl/>
              <w:spacing w:line="307" w:lineRule="auto"/>
              <w:ind w:right="-1"/>
              <w:rPr>
                <w:rFonts w:asciiTheme="majorEastAsia" w:eastAsiaTheme="majorEastAsia" w:hAnsiTheme="majorEastAsia"/>
                <w:sz w:val="22"/>
                <w:szCs w:val="22"/>
                <w:lang w:eastAsia="ja-JP"/>
              </w:rPr>
            </w:pPr>
          </w:p>
        </w:tc>
        <w:tc>
          <w:tcPr>
            <w:tcW w:w="1758" w:type="dxa"/>
          </w:tcPr>
          <w:p w14:paraId="330A36B1"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OTDOA 精度:±130.2 ns</w:t>
            </w:r>
          </w:p>
          <w:p w14:paraId="29E10110"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lastRenderedPageBreak/>
              <w:t>OTDOA 分解能:32.5 ns</w:t>
            </w:r>
          </w:p>
          <w:p w14:paraId="75EFB5B0" w14:textId="37F297B5" w:rsidR="00C16271"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(16.2 ns に基づく高分解能モード)</w:t>
            </w:r>
          </w:p>
        </w:tc>
        <w:tc>
          <w:tcPr>
            <w:tcW w:w="1758" w:type="dxa"/>
          </w:tcPr>
          <w:p w14:paraId="366065A9"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lastRenderedPageBreak/>
              <w:t>まだ3GPPによって指定されてい</w:t>
            </w:r>
            <w:r w:rsidRPr="001C25A4">
              <w:rPr>
                <w:rFonts w:asciiTheme="majorEastAsia" w:eastAsiaTheme="majorEastAsia" w:hAnsiTheme="majorEastAsia" w:hint="eastAsia"/>
                <w:sz w:val="22"/>
                <w:szCs w:val="22"/>
                <w:lang w:eastAsia="ja-JP"/>
              </w:rPr>
              <w:lastRenderedPageBreak/>
              <w:t>ません。この提案された値は4Gのメカニズムを複製したものに基づいています：</w:t>
            </w:r>
          </w:p>
          <w:p w14:paraId="2B28E847"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OTDOA精度：±32.5 ns</w:t>
            </w:r>
          </w:p>
          <w:p w14:paraId="5B63A423"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OTDOA解像度：8.1 ns</w:t>
            </w:r>
          </w:p>
          <w:p w14:paraId="081A1E85" w14:textId="607E1D40" w:rsidR="00C16271"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3GPP Rel. 16および17で更新される必要があ</w:t>
            </w:r>
            <w:r w:rsidR="001916B7">
              <w:rPr>
                <w:rFonts w:asciiTheme="majorEastAsia" w:eastAsiaTheme="majorEastAsia" w:hAnsiTheme="majorEastAsia" w:hint="eastAsia"/>
                <w:sz w:val="22"/>
                <w:szCs w:val="22"/>
                <w:lang w:eastAsia="ja-JP"/>
              </w:rPr>
              <w:t>る</w:t>
            </w:r>
            <w:r w:rsidRPr="001C25A4">
              <w:rPr>
                <w:rFonts w:asciiTheme="majorEastAsia" w:eastAsiaTheme="majorEastAsia" w:hAnsiTheme="majorEastAsia" w:hint="eastAsia"/>
                <w:sz w:val="22"/>
                <w:szCs w:val="22"/>
                <w:lang w:eastAsia="ja-JP"/>
              </w:rPr>
              <w:t>。</w:t>
            </w:r>
          </w:p>
        </w:tc>
        <w:tc>
          <w:tcPr>
            <w:tcW w:w="1758" w:type="dxa"/>
          </w:tcPr>
          <w:p w14:paraId="45AE169D"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lastRenderedPageBreak/>
              <w:t>まだ3GPPによって指定されてい</w:t>
            </w:r>
            <w:r w:rsidRPr="001C25A4">
              <w:rPr>
                <w:rFonts w:asciiTheme="majorEastAsia" w:eastAsiaTheme="majorEastAsia" w:hAnsiTheme="majorEastAsia" w:hint="eastAsia"/>
                <w:sz w:val="22"/>
                <w:szCs w:val="22"/>
                <w:lang w:eastAsia="ja-JP"/>
              </w:rPr>
              <w:lastRenderedPageBreak/>
              <w:t>ません。この提案された値は4Gのメカニズムを複製したものに基づいています：</w:t>
            </w:r>
          </w:p>
          <w:p w14:paraId="42A66265"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OTDOA精度：±8.1 ns</w:t>
            </w:r>
          </w:p>
          <w:p w14:paraId="0419A2F9"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OTDOA解像度：2 ns</w:t>
            </w:r>
          </w:p>
          <w:p w14:paraId="6D119846" w14:textId="5C8DD874" w:rsidR="00C16271"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3GPP Rel. 16および17で更新される必要があ</w:t>
            </w:r>
            <w:r w:rsidR="001916B7">
              <w:rPr>
                <w:rFonts w:asciiTheme="majorEastAsia" w:eastAsiaTheme="majorEastAsia" w:hAnsiTheme="majorEastAsia" w:hint="eastAsia"/>
                <w:sz w:val="22"/>
                <w:szCs w:val="22"/>
                <w:lang w:eastAsia="ja-JP"/>
              </w:rPr>
              <w:t>る</w:t>
            </w:r>
            <w:r w:rsidRPr="001C25A4">
              <w:rPr>
                <w:rFonts w:asciiTheme="majorEastAsia" w:eastAsiaTheme="majorEastAsia" w:hAnsiTheme="majorEastAsia" w:hint="eastAsia"/>
                <w:sz w:val="22"/>
                <w:szCs w:val="22"/>
                <w:lang w:eastAsia="ja-JP"/>
              </w:rPr>
              <w:t>。</w:t>
            </w:r>
          </w:p>
        </w:tc>
      </w:tr>
      <w:tr w:rsidR="00C16271" w14:paraId="24EC2141" w14:textId="77777777" w:rsidTr="00C16271">
        <w:tc>
          <w:tcPr>
            <w:tcW w:w="1757" w:type="dxa"/>
          </w:tcPr>
          <w:p w14:paraId="75D10A5A" w14:textId="66149321" w:rsidR="00C16271"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lastRenderedPageBreak/>
              <w:t>レガシーRU</w:t>
            </w:r>
          </w:p>
        </w:tc>
        <w:tc>
          <w:tcPr>
            <w:tcW w:w="1757" w:type="dxa"/>
          </w:tcPr>
          <w:p w14:paraId="6F8726EA" w14:textId="3B55281A" w:rsidR="00C16271"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DUは、この非対称性を既知の値で補償し、±10,000 nsの範囲内で対応できま</w:t>
            </w:r>
            <w:r w:rsidR="001916B7">
              <w:rPr>
                <w:rFonts w:asciiTheme="majorEastAsia" w:eastAsiaTheme="majorEastAsia" w:hAnsiTheme="majorEastAsia" w:hint="eastAsia"/>
                <w:sz w:val="22"/>
                <w:szCs w:val="22"/>
                <w:lang w:eastAsia="ja-JP"/>
              </w:rPr>
              <w:t>る</w:t>
            </w:r>
            <w:r w:rsidRPr="001C25A4">
              <w:rPr>
                <w:rFonts w:asciiTheme="majorEastAsia" w:eastAsiaTheme="majorEastAsia" w:hAnsiTheme="majorEastAsia" w:hint="eastAsia"/>
                <w:sz w:val="22"/>
                <w:szCs w:val="22"/>
                <w:lang w:eastAsia="ja-JP"/>
              </w:rPr>
              <w:t>。</w:t>
            </w:r>
          </w:p>
        </w:tc>
        <w:tc>
          <w:tcPr>
            <w:tcW w:w="1758" w:type="dxa"/>
          </w:tcPr>
          <w:p w14:paraId="7CD31391" w14:textId="763EBB8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DUは、この非対称性を既知の値で補償し、±10,000 nsの範囲内で対応でき</w:t>
            </w:r>
            <w:r w:rsidR="001916B7">
              <w:rPr>
                <w:rFonts w:asciiTheme="majorEastAsia" w:eastAsiaTheme="majorEastAsia" w:hAnsiTheme="majorEastAsia" w:hint="eastAsia"/>
                <w:sz w:val="22"/>
                <w:szCs w:val="22"/>
                <w:lang w:eastAsia="ja-JP"/>
              </w:rPr>
              <w:t>る</w:t>
            </w:r>
            <w:r w:rsidRPr="001C25A4">
              <w:rPr>
                <w:rFonts w:asciiTheme="majorEastAsia" w:eastAsiaTheme="majorEastAsia" w:hAnsiTheme="majorEastAsia" w:hint="eastAsia"/>
                <w:sz w:val="22"/>
                <w:szCs w:val="22"/>
                <w:lang w:eastAsia="ja-JP"/>
              </w:rPr>
              <w:t>。</w:t>
            </w:r>
          </w:p>
          <w:p w14:paraId="48A29271" w14:textId="1068AE2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レイテンシーファイバーの非対称性はOTDOAの解像度32.5 ns（または16.2 ns）未満。</w:t>
            </w:r>
          </w:p>
          <w:p w14:paraId="1FD8E121"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WG9による提案値は以下の通りです：</w:t>
            </w:r>
          </w:p>
          <w:p w14:paraId="5E416DED" w14:textId="77777777" w:rsidR="001C25A4"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位置測定への影響が無視できる場合：&lt; 3 ns</w:t>
            </w:r>
          </w:p>
          <w:p w14:paraId="2EECC18A" w14:textId="0F230D1E" w:rsidR="00C16271" w:rsidRPr="001C25A4" w:rsidRDefault="001C25A4" w:rsidP="001C25A4">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lastRenderedPageBreak/>
              <w:t>位置測定への残留影響がある場合：&lt; 13 ns</w:t>
            </w:r>
          </w:p>
        </w:tc>
        <w:tc>
          <w:tcPr>
            <w:tcW w:w="1758" w:type="dxa"/>
          </w:tcPr>
          <w:p w14:paraId="4BC99F94" w14:textId="122AA0E1" w:rsidR="00C16271"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lastRenderedPageBreak/>
              <w:t>該当なし</w:t>
            </w:r>
          </w:p>
        </w:tc>
        <w:tc>
          <w:tcPr>
            <w:tcW w:w="1758" w:type="dxa"/>
          </w:tcPr>
          <w:p w14:paraId="7A0F92CA" w14:textId="224E49B1" w:rsidR="00C16271"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関係ない</w:t>
            </w:r>
          </w:p>
          <w:p w14:paraId="10FBBF72" w14:textId="77777777" w:rsidR="001C25A4" w:rsidRPr="001C25A4" w:rsidRDefault="001C25A4" w:rsidP="001C25A4">
            <w:pPr>
              <w:rPr>
                <w:szCs w:val="22"/>
              </w:rPr>
            </w:pPr>
          </w:p>
        </w:tc>
      </w:tr>
      <w:tr w:rsidR="00C16271" w14:paraId="627DFB94" w14:textId="77777777" w:rsidTr="00C16271">
        <w:tc>
          <w:tcPr>
            <w:tcW w:w="1757" w:type="dxa"/>
          </w:tcPr>
          <w:p w14:paraId="11C46DDE" w14:textId="7D57A2F4" w:rsidR="00C16271" w:rsidRPr="001C25A4" w:rsidRDefault="001C25A4" w:rsidP="00C16271">
            <w:pPr>
              <w:pStyle w:val="af9"/>
              <w:widowControl/>
              <w:spacing w:line="307" w:lineRule="auto"/>
              <w:ind w:right="-1"/>
              <w:rPr>
                <w:rFonts w:asciiTheme="majorEastAsia" w:eastAsiaTheme="majorEastAsia" w:hAnsiTheme="majorEastAsia"/>
                <w:sz w:val="22"/>
                <w:szCs w:val="22"/>
                <w:lang w:eastAsia="ja-JP"/>
              </w:rPr>
            </w:pPr>
            <w:r w:rsidRPr="001C25A4">
              <w:rPr>
                <w:rFonts w:asciiTheme="majorEastAsia" w:eastAsiaTheme="majorEastAsia" w:hAnsiTheme="majorEastAsia" w:hint="eastAsia"/>
                <w:sz w:val="22"/>
                <w:szCs w:val="22"/>
                <w:lang w:eastAsia="ja-JP"/>
              </w:rPr>
              <w:t>O-RU</w:t>
            </w:r>
          </w:p>
        </w:tc>
        <w:tc>
          <w:tcPr>
            <w:tcW w:w="1757" w:type="dxa"/>
          </w:tcPr>
          <w:p w14:paraId="37B79A6B" w14:textId="1AEDC910" w:rsidR="00C16271" w:rsidRPr="001C25A4" w:rsidRDefault="001916B7" w:rsidP="00C16271">
            <w:pPr>
              <w:pStyle w:val="af9"/>
              <w:widowControl/>
              <w:spacing w:line="307" w:lineRule="auto"/>
              <w:ind w:right="-1"/>
              <w:rPr>
                <w:rFonts w:asciiTheme="majorEastAsia" w:eastAsiaTheme="majorEastAsia" w:hAnsiTheme="majorEastAsia"/>
                <w:sz w:val="22"/>
                <w:szCs w:val="22"/>
                <w:lang w:eastAsia="ja-JP"/>
              </w:rPr>
            </w:pPr>
            <w:r w:rsidRPr="001916B7">
              <w:rPr>
                <w:rFonts w:asciiTheme="majorEastAsia" w:eastAsiaTheme="majorEastAsia" w:hAnsiTheme="majorEastAsia" w:hint="eastAsia"/>
                <w:sz w:val="22"/>
                <w:szCs w:val="22"/>
                <w:lang w:eastAsia="ja-JP"/>
              </w:rPr>
              <w:t>O-RAN WG4は、WG4.CUS.0-v03.00の付録 Hにおいて、ファイバーの非対称性に対する絶対および相対的なタイミングエラーのマージンを提案。</w:t>
            </w:r>
          </w:p>
        </w:tc>
        <w:tc>
          <w:tcPr>
            <w:tcW w:w="1758" w:type="dxa"/>
          </w:tcPr>
          <w:p w14:paraId="411FD9F8" w14:textId="77777777" w:rsidR="001916B7" w:rsidRPr="001916B7" w:rsidRDefault="001916B7" w:rsidP="001916B7">
            <w:pPr>
              <w:pStyle w:val="af9"/>
              <w:widowControl/>
              <w:spacing w:line="307" w:lineRule="auto"/>
              <w:ind w:right="-1"/>
              <w:rPr>
                <w:rFonts w:asciiTheme="majorEastAsia" w:eastAsiaTheme="majorEastAsia" w:hAnsiTheme="majorEastAsia"/>
                <w:sz w:val="22"/>
                <w:szCs w:val="22"/>
                <w:lang w:eastAsia="ja-JP"/>
              </w:rPr>
            </w:pPr>
            <w:r w:rsidRPr="001916B7">
              <w:rPr>
                <w:rFonts w:asciiTheme="majorEastAsia" w:eastAsiaTheme="majorEastAsia" w:hAnsiTheme="majorEastAsia" w:hint="eastAsia"/>
                <w:sz w:val="22"/>
                <w:szCs w:val="22"/>
                <w:lang w:eastAsia="ja-JP"/>
              </w:rPr>
              <w:t>レイテンシーファイバーの非対称性 &lt; O-RU |TE| &lt; OTDOA解像度32.5 ns（または16.2 ns）</w:t>
            </w:r>
          </w:p>
          <w:p w14:paraId="19ABBA43" w14:textId="2F473BD0" w:rsidR="00C16271" w:rsidRPr="001C25A4" w:rsidRDefault="001916B7" w:rsidP="001916B7">
            <w:pPr>
              <w:pStyle w:val="af9"/>
              <w:widowControl/>
              <w:spacing w:line="307" w:lineRule="auto"/>
              <w:ind w:right="-1"/>
              <w:rPr>
                <w:rFonts w:asciiTheme="majorEastAsia" w:eastAsiaTheme="majorEastAsia" w:hAnsiTheme="majorEastAsia"/>
                <w:sz w:val="22"/>
                <w:szCs w:val="22"/>
                <w:lang w:eastAsia="ja-JP"/>
              </w:rPr>
            </w:pPr>
            <w:r w:rsidRPr="001916B7">
              <w:rPr>
                <w:rFonts w:asciiTheme="majorEastAsia" w:eastAsiaTheme="majorEastAsia" w:hAnsiTheme="majorEastAsia" w:hint="eastAsia"/>
                <w:sz w:val="22"/>
                <w:szCs w:val="22"/>
                <w:lang w:eastAsia="ja-JP"/>
              </w:rPr>
              <w:t>3GPP TS 36.133v14.3.0に基づいてO-RAN WG4による更新が必要。</w:t>
            </w:r>
          </w:p>
        </w:tc>
        <w:tc>
          <w:tcPr>
            <w:tcW w:w="1758" w:type="dxa"/>
          </w:tcPr>
          <w:p w14:paraId="685F467E" w14:textId="77777777" w:rsidR="001916B7" w:rsidRPr="001916B7" w:rsidRDefault="001916B7" w:rsidP="001916B7">
            <w:pPr>
              <w:pStyle w:val="af9"/>
              <w:widowControl/>
              <w:spacing w:line="307" w:lineRule="auto"/>
              <w:ind w:right="-1"/>
              <w:rPr>
                <w:rFonts w:asciiTheme="majorEastAsia" w:eastAsiaTheme="majorEastAsia" w:hAnsiTheme="majorEastAsia"/>
                <w:sz w:val="22"/>
                <w:szCs w:val="22"/>
                <w:lang w:eastAsia="ja-JP"/>
              </w:rPr>
            </w:pPr>
            <w:r w:rsidRPr="001916B7">
              <w:rPr>
                <w:rFonts w:asciiTheme="majorEastAsia" w:eastAsiaTheme="majorEastAsia" w:hAnsiTheme="majorEastAsia" w:hint="eastAsia"/>
                <w:sz w:val="22"/>
                <w:szCs w:val="22"/>
                <w:lang w:eastAsia="ja-JP"/>
              </w:rPr>
              <w:t>レイテンシーファイバーの非対称性 &lt; O-RU |TE| &lt; OTDOA解像度8.1 ns</w:t>
            </w:r>
          </w:p>
          <w:p w14:paraId="6C156970" w14:textId="2A2050A7" w:rsidR="00C16271" w:rsidRPr="001916B7" w:rsidRDefault="001916B7" w:rsidP="001916B7">
            <w:pPr>
              <w:pStyle w:val="af9"/>
              <w:widowControl/>
              <w:spacing w:line="307" w:lineRule="auto"/>
              <w:ind w:right="-1"/>
              <w:rPr>
                <w:rFonts w:asciiTheme="majorEastAsia" w:eastAsiaTheme="majorEastAsia" w:hAnsiTheme="majorEastAsia"/>
                <w:sz w:val="22"/>
                <w:szCs w:val="22"/>
                <w:lang w:eastAsia="ja-JP"/>
              </w:rPr>
            </w:pPr>
            <w:r w:rsidRPr="001916B7">
              <w:rPr>
                <w:rFonts w:asciiTheme="majorEastAsia" w:eastAsiaTheme="majorEastAsia" w:hAnsiTheme="majorEastAsia" w:hint="eastAsia"/>
                <w:sz w:val="22"/>
                <w:szCs w:val="22"/>
                <w:lang w:eastAsia="ja-JP"/>
              </w:rPr>
              <w:t>3GPP Rel. 16および17が利用可能になった際に、O-RAN WG4による更新が必要。</w:t>
            </w:r>
          </w:p>
        </w:tc>
        <w:tc>
          <w:tcPr>
            <w:tcW w:w="1758" w:type="dxa"/>
          </w:tcPr>
          <w:p w14:paraId="2B9C330D" w14:textId="77777777" w:rsidR="0082573D" w:rsidRPr="0082573D" w:rsidRDefault="0082573D" w:rsidP="0082573D">
            <w:pPr>
              <w:pStyle w:val="af9"/>
              <w:widowControl/>
              <w:spacing w:line="307" w:lineRule="auto"/>
              <w:ind w:right="-1"/>
              <w:rPr>
                <w:rFonts w:asciiTheme="majorEastAsia" w:eastAsiaTheme="majorEastAsia" w:hAnsiTheme="majorEastAsia"/>
                <w:sz w:val="22"/>
                <w:szCs w:val="22"/>
                <w:lang w:eastAsia="ja-JP"/>
              </w:rPr>
            </w:pPr>
            <w:r w:rsidRPr="0082573D">
              <w:rPr>
                <w:rFonts w:asciiTheme="majorEastAsia" w:eastAsiaTheme="majorEastAsia" w:hAnsiTheme="majorEastAsia" w:hint="eastAsia"/>
                <w:sz w:val="22"/>
                <w:szCs w:val="22"/>
                <w:lang w:eastAsia="ja-JP"/>
              </w:rPr>
              <w:t>レイテンシーファイバーの非対称性 &lt; O-RU |TE| &lt; OTDOA解像度2 ns</w:t>
            </w:r>
          </w:p>
          <w:p w14:paraId="0C7AEA5F" w14:textId="225F30F2" w:rsidR="00C16271" w:rsidRPr="001C25A4" w:rsidRDefault="0082573D" w:rsidP="0082573D">
            <w:pPr>
              <w:pStyle w:val="af9"/>
              <w:widowControl/>
              <w:spacing w:line="307" w:lineRule="auto"/>
              <w:ind w:right="-1"/>
              <w:rPr>
                <w:rFonts w:asciiTheme="majorEastAsia" w:eastAsiaTheme="majorEastAsia" w:hAnsiTheme="majorEastAsia"/>
                <w:sz w:val="22"/>
                <w:szCs w:val="22"/>
                <w:lang w:eastAsia="ja-JP"/>
              </w:rPr>
            </w:pPr>
            <w:r w:rsidRPr="0082573D">
              <w:rPr>
                <w:rFonts w:asciiTheme="majorEastAsia" w:eastAsiaTheme="majorEastAsia" w:hAnsiTheme="majorEastAsia" w:hint="eastAsia"/>
                <w:sz w:val="22"/>
                <w:szCs w:val="22"/>
                <w:lang w:eastAsia="ja-JP"/>
              </w:rPr>
              <w:t>3GPP Rel. 16および17が利用可能になった際に、O-RAN WG4による更新が必要。</w:t>
            </w:r>
          </w:p>
        </w:tc>
      </w:tr>
    </w:tbl>
    <w:p w14:paraId="6FB9F813" w14:textId="493CDE7B" w:rsidR="00C16271" w:rsidRPr="00A91F19" w:rsidRDefault="0082573D" w:rsidP="0082573D">
      <w:pPr>
        <w:pStyle w:val="af9"/>
        <w:widowControl/>
        <w:spacing w:line="307" w:lineRule="auto"/>
        <w:ind w:left="840" w:right="-1"/>
        <w:jc w:val="center"/>
        <w:rPr>
          <w:rFonts w:asciiTheme="majorEastAsia" w:eastAsiaTheme="majorEastAsia" w:hAnsiTheme="majorEastAsia"/>
          <w:b/>
          <w:bCs/>
          <w:sz w:val="22"/>
          <w:szCs w:val="22"/>
          <w:lang w:eastAsia="ja-JP"/>
        </w:rPr>
      </w:pPr>
      <w:r w:rsidRPr="00A91F19">
        <w:rPr>
          <w:rFonts w:asciiTheme="majorEastAsia" w:eastAsiaTheme="majorEastAsia" w:hAnsiTheme="majorEastAsia" w:hint="eastAsia"/>
          <w:b/>
          <w:bCs/>
          <w:sz w:val="22"/>
          <w:szCs w:val="22"/>
          <w:lang w:eastAsia="ja-JP"/>
        </w:rPr>
        <w:t>表 27:遅延非対称性</w:t>
      </w:r>
    </w:p>
    <w:p w14:paraId="58BB5F73" w14:textId="77777777" w:rsidR="0082573D" w:rsidRDefault="0082573D" w:rsidP="00C16271">
      <w:pPr>
        <w:pStyle w:val="af9"/>
        <w:widowControl/>
        <w:spacing w:line="307" w:lineRule="auto"/>
        <w:ind w:left="840" w:right="-1"/>
        <w:rPr>
          <w:rFonts w:asciiTheme="majorEastAsia" w:eastAsiaTheme="majorEastAsia" w:hAnsiTheme="majorEastAsia"/>
          <w:sz w:val="22"/>
          <w:szCs w:val="22"/>
          <w:lang w:eastAsia="ja-JP"/>
        </w:rPr>
      </w:pPr>
    </w:p>
    <w:p w14:paraId="2F3A0132" w14:textId="77777777" w:rsidR="0082573D" w:rsidRDefault="0082573D" w:rsidP="00C16271">
      <w:pPr>
        <w:pStyle w:val="af9"/>
        <w:widowControl/>
        <w:spacing w:line="307" w:lineRule="auto"/>
        <w:ind w:left="840" w:right="-1"/>
        <w:rPr>
          <w:rFonts w:asciiTheme="majorEastAsia" w:eastAsiaTheme="majorEastAsia" w:hAnsiTheme="majorEastAsia"/>
          <w:sz w:val="22"/>
          <w:szCs w:val="22"/>
          <w:lang w:eastAsia="ja-JP"/>
        </w:rPr>
      </w:pPr>
    </w:p>
    <w:p w14:paraId="73F1D3C4" w14:textId="77777777" w:rsidR="0082573D" w:rsidRDefault="0082573D">
      <w:pPr>
        <w:widowControl/>
        <w:jc w:val="left"/>
        <w:rPr>
          <w:rFonts w:asciiTheme="majorEastAsia" w:eastAsiaTheme="majorEastAsia" w:hAnsiTheme="majorEastAsia"/>
        </w:rPr>
      </w:pPr>
      <w:r>
        <w:rPr>
          <w:rFonts w:asciiTheme="majorEastAsia" w:eastAsiaTheme="majorEastAsia" w:hAnsiTheme="majorEastAsia"/>
        </w:rPr>
        <w:br w:type="page"/>
      </w:r>
    </w:p>
    <w:p w14:paraId="11B2869A" w14:textId="489B2AE2" w:rsidR="0035205C" w:rsidRDefault="0035205C" w:rsidP="0035205C">
      <w:pPr>
        <w:widowControl/>
        <w:jc w:val="left"/>
        <w:outlineLvl w:val="0"/>
        <w:rPr>
          <w:rFonts w:asciiTheme="majorEastAsia" w:eastAsiaTheme="majorEastAsia" w:hAnsiTheme="majorEastAsia"/>
        </w:rPr>
      </w:pPr>
      <w:bookmarkStart w:id="73" w:name="_Toc182312962"/>
      <w:r w:rsidRPr="005C2025">
        <w:rPr>
          <w:rFonts w:asciiTheme="majorEastAsia" w:eastAsiaTheme="majorEastAsia" w:hAnsiTheme="majorEastAsia" w:hint="eastAsia"/>
        </w:rPr>
        <w:lastRenderedPageBreak/>
        <w:t xml:space="preserve">付録 </w:t>
      </w:r>
      <w:r>
        <w:rPr>
          <w:rFonts w:asciiTheme="majorEastAsia" w:eastAsiaTheme="majorEastAsia" w:hAnsiTheme="majorEastAsia" w:hint="eastAsia"/>
        </w:rPr>
        <w:t>ZZZ．</w:t>
      </w:r>
      <w:r w:rsidR="0082573D" w:rsidRPr="0082573D">
        <w:rPr>
          <w:rFonts w:asciiTheme="majorEastAsia" w:eastAsiaTheme="majorEastAsia" w:hAnsiTheme="majorEastAsia"/>
        </w:rPr>
        <w:t>O-RANアダプターライセンス契約</w:t>
      </w:r>
      <w:bookmarkEnd w:id="73"/>
    </w:p>
    <w:p w14:paraId="08E27EF1" w14:textId="34F128DF" w:rsidR="0035205C" w:rsidRDefault="0082573D" w:rsidP="0035205C">
      <w:pPr>
        <w:pStyle w:val="af9"/>
        <w:spacing w:line="307" w:lineRule="auto"/>
        <w:ind w:leftChars="342" w:left="709" w:right="-1"/>
        <w:rPr>
          <w:rFonts w:asciiTheme="majorEastAsia" w:eastAsiaTheme="majorEastAsia" w:hAnsiTheme="majorEastAsia"/>
          <w:sz w:val="22"/>
          <w:szCs w:val="22"/>
          <w:lang w:eastAsia="ja-JP"/>
        </w:rPr>
      </w:pPr>
      <w:r w:rsidRPr="0082573D">
        <w:rPr>
          <w:rFonts w:asciiTheme="majorEastAsia" w:eastAsiaTheme="majorEastAsia" w:hAnsiTheme="majorEastAsia" w:hint="eastAsia"/>
          <w:sz w:val="22"/>
          <w:szCs w:val="22"/>
          <w:lang w:eastAsia="ja-JP"/>
        </w:rPr>
        <w:t>このO-RANアダプターライセンス契約（以下「本契約」）は、O-RANアライアンスと、その関連会社を含む、いかなるO-RAN仕様をダウンロード、使用、またはその他の方法でアクセスする企業（以下「アダプター」）との間で締結されます。アダプターは、いかなるO-RAN仕様をダウンロード、使用、またはその他の方法でアクセスすることにより、本契約の条件に同意したものとみなされます。これは、O-RAN仕様を採用したい企業向けのライセンス契約です。</w:t>
      </w:r>
    </w:p>
    <w:p w14:paraId="742C917B" w14:textId="77777777" w:rsidR="0035205C" w:rsidRPr="00F91185" w:rsidRDefault="0035205C" w:rsidP="0035205C">
      <w:pPr>
        <w:pStyle w:val="af9"/>
        <w:spacing w:line="307" w:lineRule="auto"/>
        <w:ind w:leftChars="342" w:left="709" w:right="-1"/>
        <w:rPr>
          <w:rFonts w:asciiTheme="majorEastAsia" w:eastAsiaTheme="majorEastAsia" w:hAnsiTheme="majorEastAsia"/>
          <w:sz w:val="22"/>
          <w:szCs w:val="22"/>
          <w:lang w:eastAsia="ja-JP"/>
        </w:rPr>
      </w:pPr>
    </w:p>
    <w:p w14:paraId="397E4B14" w14:textId="77777777" w:rsidR="00773A34" w:rsidRPr="0035205C" w:rsidRDefault="00773A34" w:rsidP="00F91185">
      <w:pPr>
        <w:pStyle w:val="af9"/>
        <w:spacing w:line="307" w:lineRule="auto"/>
        <w:ind w:leftChars="342" w:left="709" w:right="-1"/>
        <w:rPr>
          <w:rFonts w:asciiTheme="majorEastAsia" w:eastAsiaTheme="majorEastAsia" w:hAnsiTheme="majorEastAsia"/>
          <w:sz w:val="22"/>
          <w:szCs w:val="22"/>
          <w:lang w:eastAsia="ja-JP"/>
        </w:rPr>
      </w:pPr>
    </w:p>
    <w:p w14:paraId="420F3A1F" w14:textId="43F5C006" w:rsidR="00F91185" w:rsidRDefault="0082573D" w:rsidP="00F91185">
      <w:pPr>
        <w:ind w:leftChars="205" w:left="425"/>
        <w:jc w:val="left"/>
        <w:outlineLvl w:val="1"/>
        <w:rPr>
          <w:rFonts w:asciiTheme="majorEastAsia" w:eastAsiaTheme="majorEastAsia" w:hAnsiTheme="majorEastAsia"/>
        </w:rPr>
      </w:pPr>
      <w:bookmarkStart w:id="74" w:name="_Toc182312963"/>
      <w:r w:rsidRPr="0082573D">
        <w:rPr>
          <w:rFonts w:asciiTheme="majorEastAsia" w:eastAsiaTheme="majorEastAsia" w:hAnsiTheme="majorEastAsia" w:hint="eastAsia"/>
        </w:rPr>
        <w:t>第1条 定義</w:t>
      </w:r>
      <w:bookmarkEnd w:id="74"/>
    </w:p>
    <w:p w14:paraId="5D357C45" w14:textId="303E3A08" w:rsidR="00F91185" w:rsidRDefault="00253C79" w:rsidP="00253C79">
      <w:pPr>
        <w:pStyle w:val="af9"/>
        <w:spacing w:line="307" w:lineRule="auto"/>
        <w:ind w:leftChars="342" w:left="709" w:right="-1"/>
        <w:rPr>
          <w:rFonts w:asciiTheme="majorEastAsia" w:eastAsiaTheme="majorEastAsia" w:hAnsiTheme="majorEastAsia"/>
          <w:sz w:val="22"/>
          <w:szCs w:val="22"/>
          <w:lang w:eastAsia="ja-JP"/>
        </w:rPr>
      </w:pPr>
      <w:r w:rsidRPr="00253C79">
        <w:rPr>
          <w:rFonts w:asciiTheme="majorEastAsia" w:eastAsiaTheme="majorEastAsia" w:hAnsiTheme="majorEastAsia" w:hint="eastAsia"/>
          <w:sz w:val="22"/>
          <w:szCs w:val="22"/>
          <w:lang w:eastAsia="ja-JP"/>
        </w:rPr>
        <w:t>1.1 「関連会社」とは、直接的または間接的に、他の事業体を支配している、支配されている、または共通の支配下にある事業体を意味し、かかる支配が存在する限りにおいて、そのように定義される。本条の目的上、「支配」とは、事業体の議決権株式または持分の50%以上の実質的所有権を意味する。</w:t>
      </w:r>
    </w:p>
    <w:p w14:paraId="67ED4811" w14:textId="77777777" w:rsid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180AACFD" w14:textId="398270D6" w:rsidR="00253C79" w:rsidRDefault="00253C79" w:rsidP="00F91185">
      <w:pPr>
        <w:pStyle w:val="af9"/>
        <w:spacing w:line="307" w:lineRule="auto"/>
        <w:ind w:leftChars="342" w:left="709" w:right="-1"/>
        <w:rPr>
          <w:rFonts w:asciiTheme="majorEastAsia" w:eastAsiaTheme="majorEastAsia" w:hAnsiTheme="majorEastAsia"/>
          <w:sz w:val="22"/>
          <w:szCs w:val="22"/>
          <w:lang w:eastAsia="ja-JP"/>
        </w:rPr>
      </w:pPr>
      <w:r w:rsidRPr="00253C79">
        <w:rPr>
          <w:rFonts w:asciiTheme="majorEastAsia" w:eastAsiaTheme="majorEastAsia" w:hAnsiTheme="majorEastAsia" w:hint="eastAsia"/>
          <w:sz w:val="22"/>
          <w:szCs w:val="22"/>
          <w:lang w:eastAsia="ja-JP"/>
        </w:rPr>
        <w:t>1.2 「準拠実装」とは、最終仕様書に完全に準拠するシステム、デバイス、方法、または操作(ハードウェア、ソフトウェア、またはその組み合わせで実装されているかどうかを問わない)を意味します。</w:t>
      </w:r>
    </w:p>
    <w:p w14:paraId="2842A262" w14:textId="77777777" w:rsidR="00253C79" w:rsidRDefault="00253C79" w:rsidP="00F91185">
      <w:pPr>
        <w:pStyle w:val="af9"/>
        <w:spacing w:line="307" w:lineRule="auto"/>
        <w:ind w:leftChars="342" w:left="709" w:right="-1"/>
        <w:rPr>
          <w:rFonts w:asciiTheme="majorEastAsia" w:eastAsiaTheme="majorEastAsia" w:hAnsiTheme="majorEastAsia"/>
          <w:sz w:val="22"/>
          <w:szCs w:val="22"/>
          <w:lang w:eastAsia="ja-JP"/>
        </w:rPr>
      </w:pPr>
    </w:p>
    <w:p w14:paraId="6FC87993" w14:textId="336CF39D" w:rsidR="00253C79" w:rsidRDefault="00404157" w:rsidP="00F91185">
      <w:pPr>
        <w:pStyle w:val="af9"/>
        <w:spacing w:line="307" w:lineRule="auto"/>
        <w:ind w:leftChars="342" w:left="709" w:right="-1"/>
        <w:rPr>
          <w:rFonts w:asciiTheme="majorEastAsia" w:eastAsiaTheme="majorEastAsia" w:hAnsiTheme="majorEastAsia"/>
          <w:sz w:val="22"/>
          <w:szCs w:val="22"/>
          <w:lang w:eastAsia="ja-JP"/>
        </w:rPr>
      </w:pPr>
      <w:r w:rsidRPr="00404157">
        <w:rPr>
          <w:rFonts w:asciiTheme="majorEastAsia" w:eastAsiaTheme="majorEastAsia" w:hAnsiTheme="majorEastAsia" w:hint="eastAsia"/>
          <w:sz w:val="22"/>
          <w:szCs w:val="22"/>
          <w:lang w:eastAsia="ja-JP"/>
        </w:rPr>
        <w:t>1.3 「アダプター」とは、O-RAN仕様をダウンロード、使用、またはその他の方法でアクセスしたいと望む、メンバー、貢献者、または学術貢献者でないすべての企業およびその関連会社を指します。</w:t>
      </w:r>
    </w:p>
    <w:p w14:paraId="792CDE57" w14:textId="77777777" w:rsidR="00404157" w:rsidRDefault="00404157" w:rsidP="00F91185">
      <w:pPr>
        <w:pStyle w:val="af9"/>
        <w:spacing w:line="307" w:lineRule="auto"/>
        <w:ind w:leftChars="342" w:left="709" w:right="-1"/>
        <w:rPr>
          <w:rFonts w:asciiTheme="majorEastAsia" w:eastAsiaTheme="majorEastAsia" w:hAnsiTheme="majorEastAsia"/>
          <w:sz w:val="22"/>
          <w:szCs w:val="22"/>
          <w:lang w:eastAsia="ja-JP"/>
        </w:rPr>
      </w:pPr>
    </w:p>
    <w:p w14:paraId="7B7929EF" w14:textId="6EF6C5A3" w:rsidR="00404157" w:rsidRDefault="00404157" w:rsidP="00404157">
      <w:pPr>
        <w:pStyle w:val="af9"/>
        <w:spacing w:line="307" w:lineRule="auto"/>
        <w:ind w:leftChars="342" w:left="709" w:right="-1"/>
        <w:rPr>
          <w:rFonts w:asciiTheme="majorEastAsia" w:eastAsiaTheme="majorEastAsia" w:hAnsiTheme="majorEastAsia"/>
          <w:sz w:val="22"/>
          <w:szCs w:val="22"/>
          <w:lang w:eastAsia="ja-JP"/>
        </w:rPr>
      </w:pPr>
      <w:r w:rsidRPr="00404157">
        <w:rPr>
          <w:rFonts w:asciiTheme="majorEastAsia" w:eastAsiaTheme="majorEastAsia" w:hAnsiTheme="majorEastAsia" w:hint="eastAsia"/>
          <w:sz w:val="22"/>
          <w:szCs w:val="22"/>
          <w:lang w:eastAsia="ja-JP"/>
        </w:rPr>
        <w:t>1.4 「マイナーアップデート」とは、O-RANアライアンスが発行するO-RAN仕様のアップデートまたは改訂を意味し、重要な新機能または機能を追加せず、O-RAN仕様の以前のバージョンとの相互運用性を維持する。「O-RAN仕様」という用語には、マイナーアップデートが含まれる。</w:t>
      </w:r>
    </w:p>
    <w:p w14:paraId="6A7AE9B8" w14:textId="77777777" w:rsidR="00404157" w:rsidRDefault="00404157" w:rsidP="00404157">
      <w:pPr>
        <w:pStyle w:val="af9"/>
        <w:spacing w:line="307" w:lineRule="auto"/>
        <w:ind w:leftChars="342" w:left="709" w:right="-1"/>
        <w:rPr>
          <w:rFonts w:asciiTheme="majorEastAsia" w:eastAsiaTheme="majorEastAsia" w:hAnsiTheme="majorEastAsia"/>
          <w:sz w:val="22"/>
          <w:szCs w:val="22"/>
          <w:lang w:eastAsia="ja-JP"/>
        </w:rPr>
      </w:pPr>
    </w:p>
    <w:p w14:paraId="506B5CBD" w14:textId="48E9C0ED" w:rsidR="00404157" w:rsidRDefault="00404157" w:rsidP="00404157">
      <w:pPr>
        <w:pStyle w:val="af9"/>
        <w:spacing w:line="307" w:lineRule="auto"/>
        <w:ind w:leftChars="342" w:left="709" w:right="-1"/>
        <w:rPr>
          <w:rFonts w:asciiTheme="majorEastAsia" w:eastAsiaTheme="majorEastAsia" w:hAnsiTheme="majorEastAsia"/>
          <w:sz w:val="22"/>
          <w:szCs w:val="22"/>
          <w:lang w:eastAsia="ja-JP"/>
        </w:rPr>
      </w:pPr>
      <w:r w:rsidRPr="00404157">
        <w:rPr>
          <w:rFonts w:asciiTheme="majorEastAsia" w:eastAsiaTheme="majorEastAsia" w:hAnsiTheme="majorEastAsia" w:hint="eastAsia"/>
          <w:sz w:val="22"/>
          <w:szCs w:val="22"/>
          <w:lang w:eastAsia="ja-JP"/>
        </w:rPr>
        <w:t>1.5 「必要な特許」とは、意匠特許および意匠登録を除く、現在および将来の特許および特許申請の特許請求の範囲を意味し、(i) メンバー、貢献者、または学術貢献者がメンバー、貢献者、または学術貢献者である期間中に所有しているか、またはその他の方法でライセンス可能なもの、 (ii) 該当するメンバー、貢献者、または学術貢献者が、第三者に対して対価の支払いを伴わないライセンス付与の権利を有していること、および (iii) 準拠実装によって必然的に侵害される特許請求の範囲(最終仕様書に含まれない貢献は考慮しない)を意味します。特許請求の範囲が必然的に侵害されるのは、技術的な理由(ただし、商業的な理由ではない)により、O-RANアライアンスが最終仕様を公表した日または特許請求の範囲が最初に存在するようになった日のい</w:t>
      </w:r>
      <w:r w:rsidRPr="00404157">
        <w:rPr>
          <w:rFonts w:asciiTheme="majorEastAsia" w:eastAsiaTheme="majorEastAsia" w:hAnsiTheme="majorEastAsia" w:hint="eastAsia"/>
          <w:sz w:val="22"/>
          <w:szCs w:val="22"/>
          <w:lang w:eastAsia="ja-JP"/>
        </w:rPr>
        <w:lastRenderedPageBreak/>
        <w:t>ずれか遅い日において、通常技術慣行および一般的に利用可能な最新技術の状態を考慮すると、特許請求の範囲を侵害することなく準拠実装の作成、販売、リース、その他の処分、修理、使用、または運用を行うことが不可能な場合のみである。例外的なケースとして、最終仕様が技術的ソリューションによってのみ実装可能であり、そのすべてが特許請求を侵害する場合、そのような特許請求はすべて必要特許請求とみなされる。</w:t>
      </w:r>
    </w:p>
    <w:p w14:paraId="20869BAA" w14:textId="77777777" w:rsidR="00404157" w:rsidRDefault="00404157" w:rsidP="00404157">
      <w:pPr>
        <w:pStyle w:val="af9"/>
        <w:spacing w:line="307" w:lineRule="auto"/>
        <w:ind w:leftChars="342" w:left="709" w:right="-1"/>
        <w:rPr>
          <w:rFonts w:asciiTheme="majorEastAsia" w:eastAsiaTheme="majorEastAsia" w:hAnsiTheme="majorEastAsia"/>
          <w:sz w:val="22"/>
          <w:szCs w:val="22"/>
          <w:lang w:eastAsia="ja-JP"/>
        </w:rPr>
      </w:pPr>
    </w:p>
    <w:p w14:paraId="3AAA7F70" w14:textId="70217B03" w:rsidR="00404157" w:rsidRDefault="00404157" w:rsidP="00404157">
      <w:pPr>
        <w:pStyle w:val="af9"/>
        <w:spacing w:line="307" w:lineRule="auto"/>
        <w:ind w:leftChars="342" w:left="709" w:right="-1"/>
        <w:rPr>
          <w:rFonts w:asciiTheme="majorEastAsia" w:eastAsiaTheme="majorEastAsia" w:hAnsiTheme="majorEastAsia"/>
          <w:sz w:val="22"/>
          <w:szCs w:val="22"/>
          <w:lang w:eastAsia="ja-JP"/>
        </w:rPr>
      </w:pPr>
      <w:r w:rsidRPr="00404157">
        <w:rPr>
          <w:rFonts w:asciiTheme="majorEastAsia" w:eastAsiaTheme="majorEastAsia" w:hAnsiTheme="majorEastAsia" w:hint="eastAsia"/>
          <w:sz w:val="22"/>
          <w:szCs w:val="22"/>
          <w:lang w:eastAsia="ja-JP"/>
        </w:rPr>
        <w:t>1.6 「防御的停止」とは、第3条に基づくライセンス付与の目的において、メンバー、貢献者、学術貢献者、採用者、またはそれらのいずれかの関連会社は、ライセンス付与メンバー、貢献者、学術貢献者、採用者、またはそれらのいずれかの関連会社に対して特許侵害訴訟を起こしたライセンシーに対するライセンスをライセンサーが停止できる旨の条項をライセンスに含める裁量権を持つ場合があることを意味します。</w:t>
      </w:r>
    </w:p>
    <w:p w14:paraId="757BA51C" w14:textId="77777777" w:rsidR="00404157" w:rsidRPr="00404157" w:rsidRDefault="00404157" w:rsidP="00404157">
      <w:pPr>
        <w:pStyle w:val="af9"/>
        <w:spacing w:line="307" w:lineRule="auto"/>
        <w:ind w:leftChars="342" w:left="709" w:right="-1"/>
        <w:rPr>
          <w:rFonts w:asciiTheme="majorEastAsia" w:eastAsiaTheme="majorEastAsia" w:hAnsiTheme="majorEastAsia"/>
          <w:sz w:val="22"/>
          <w:szCs w:val="22"/>
          <w:lang w:eastAsia="ja-JP"/>
        </w:rPr>
      </w:pPr>
    </w:p>
    <w:p w14:paraId="6DD47FE2" w14:textId="177170B0" w:rsidR="00F91185" w:rsidRDefault="0082573D" w:rsidP="00F91185">
      <w:pPr>
        <w:ind w:leftChars="205" w:left="425"/>
        <w:jc w:val="left"/>
        <w:outlineLvl w:val="1"/>
        <w:rPr>
          <w:rFonts w:asciiTheme="majorEastAsia" w:eastAsiaTheme="majorEastAsia" w:hAnsiTheme="majorEastAsia"/>
        </w:rPr>
      </w:pPr>
      <w:bookmarkStart w:id="75" w:name="_Toc182312964"/>
      <w:r w:rsidRPr="0082573D">
        <w:rPr>
          <w:rFonts w:asciiTheme="majorEastAsia" w:eastAsiaTheme="majorEastAsia" w:hAnsiTheme="majorEastAsia" w:hint="eastAsia"/>
        </w:rPr>
        <w:t>第2条</w:t>
      </w:r>
      <w:r>
        <w:rPr>
          <w:rFonts w:asciiTheme="majorEastAsia" w:eastAsiaTheme="majorEastAsia" w:hAnsiTheme="majorEastAsia" w:hint="eastAsia"/>
        </w:rPr>
        <w:t xml:space="preserve"> </w:t>
      </w:r>
      <w:r w:rsidRPr="0082573D">
        <w:rPr>
          <w:rFonts w:asciiTheme="majorEastAsia" w:eastAsiaTheme="majorEastAsia" w:hAnsiTheme="majorEastAsia" w:hint="eastAsia"/>
        </w:rPr>
        <w:t>著作権ライセンス</w:t>
      </w:r>
      <w:bookmarkEnd w:id="75"/>
    </w:p>
    <w:p w14:paraId="40CF037C" w14:textId="77777777" w:rsidR="007173BA" w:rsidRPr="007173BA" w:rsidRDefault="007173BA" w:rsidP="007173BA">
      <w:pPr>
        <w:pStyle w:val="af9"/>
        <w:spacing w:line="307" w:lineRule="auto"/>
        <w:ind w:leftChars="342" w:left="709" w:right="-1"/>
        <w:rPr>
          <w:rFonts w:asciiTheme="majorEastAsia" w:eastAsiaTheme="majorEastAsia" w:hAnsiTheme="majorEastAsia"/>
          <w:sz w:val="22"/>
          <w:szCs w:val="22"/>
          <w:lang w:eastAsia="ja-JP"/>
        </w:rPr>
      </w:pPr>
      <w:r w:rsidRPr="007173BA">
        <w:rPr>
          <w:rFonts w:asciiTheme="majorEastAsia" w:eastAsiaTheme="majorEastAsia" w:hAnsiTheme="majorEastAsia" w:hint="eastAsia"/>
          <w:sz w:val="22"/>
          <w:szCs w:val="22"/>
          <w:lang w:eastAsia="ja-JP"/>
        </w:rPr>
        <w:t>2.1 本契約の条件に従い、O-RANアライアンスは、Adopterに対し、O-RAN仕様の取得、使用、および修正を目的とした、非独占的、譲渡不可、取消不可、サブライセンス不可の全世界における著作権ライセンスを付与する。ただし、修正の有無に関わらず、当該O-RAN仕様のさらなる配布は認められない。これは、O-RAN仕様の実装を推進することを唯一の目的とする。</w:t>
      </w:r>
    </w:p>
    <w:p w14:paraId="60C5801D" w14:textId="77777777" w:rsidR="007173BA" w:rsidRPr="007173BA" w:rsidRDefault="007173BA" w:rsidP="007173BA">
      <w:pPr>
        <w:pStyle w:val="af9"/>
        <w:spacing w:line="307" w:lineRule="auto"/>
        <w:ind w:leftChars="342" w:left="709" w:right="-1"/>
        <w:rPr>
          <w:rFonts w:asciiTheme="majorEastAsia" w:eastAsiaTheme="majorEastAsia" w:hAnsiTheme="majorEastAsia"/>
          <w:sz w:val="22"/>
          <w:szCs w:val="22"/>
          <w:lang w:eastAsia="ja-JP"/>
        </w:rPr>
      </w:pPr>
    </w:p>
    <w:p w14:paraId="0C3AF10C" w14:textId="13D0D119" w:rsidR="00F91185" w:rsidRDefault="007173BA" w:rsidP="007173BA">
      <w:pPr>
        <w:pStyle w:val="af9"/>
        <w:spacing w:line="307" w:lineRule="auto"/>
        <w:ind w:leftChars="342" w:left="709" w:right="-1"/>
        <w:rPr>
          <w:rFonts w:asciiTheme="majorEastAsia" w:eastAsiaTheme="majorEastAsia" w:hAnsiTheme="majorEastAsia"/>
          <w:sz w:val="22"/>
          <w:szCs w:val="22"/>
          <w:lang w:eastAsia="ja-JP"/>
        </w:rPr>
      </w:pPr>
      <w:r w:rsidRPr="007173BA">
        <w:rPr>
          <w:rFonts w:asciiTheme="majorEastAsia" w:eastAsiaTheme="majorEastAsia" w:hAnsiTheme="majorEastAsia" w:hint="eastAsia"/>
          <w:sz w:val="22"/>
          <w:szCs w:val="22"/>
          <w:lang w:eastAsia="ja-JP"/>
        </w:rPr>
        <w:t>2.2 採用者は、本契約またはO-RANアライアンスとの別個の書面による合意に明示的に規定されている場合を除き、O-RAN仕様を使用してはならない。</w:t>
      </w:r>
    </w:p>
    <w:p w14:paraId="4C3E1B39" w14:textId="77777777" w:rsidR="00F91185" w:rsidRP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37B5A86E" w14:textId="3009E4D8" w:rsidR="00F91185" w:rsidRDefault="00C9790D" w:rsidP="00F91185">
      <w:pPr>
        <w:ind w:leftChars="205" w:left="425"/>
        <w:jc w:val="left"/>
        <w:outlineLvl w:val="1"/>
        <w:rPr>
          <w:rFonts w:asciiTheme="majorEastAsia" w:eastAsiaTheme="majorEastAsia" w:hAnsiTheme="majorEastAsia"/>
        </w:rPr>
      </w:pPr>
      <w:bookmarkStart w:id="76" w:name="_Toc182312965"/>
      <w:r w:rsidRPr="00C9790D">
        <w:rPr>
          <w:rFonts w:asciiTheme="majorEastAsia" w:eastAsiaTheme="majorEastAsia" w:hAnsiTheme="majorEastAsia" w:hint="eastAsia"/>
        </w:rPr>
        <w:t>第3条</w:t>
      </w:r>
      <w:r>
        <w:rPr>
          <w:rFonts w:asciiTheme="majorEastAsia" w:eastAsiaTheme="majorEastAsia" w:hAnsiTheme="majorEastAsia" w:hint="eastAsia"/>
        </w:rPr>
        <w:t xml:space="preserve"> </w:t>
      </w:r>
      <w:r w:rsidRPr="00C9790D">
        <w:rPr>
          <w:rFonts w:asciiTheme="majorEastAsia" w:eastAsiaTheme="majorEastAsia" w:hAnsiTheme="majorEastAsia" w:hint="eastAsia"/>
        </w:rPr>
        <w:t>FRANDライセンス</w:t>
      </w:r>
      <w:bookmarkEnd w:id="76"/>
    </w:p>
    <w:p w14:paraId="411123AB" w14:textId="77777777" w:rsidR="00FE0C20" w:rsidRPr="00FE0C20" w:rsidRDefault="00FE0C20" w:rsidP="00FE0C20">
      <w:pPr>
        <w:pStyle w:val="af9"/>
        <w:spacing w:line="307" w:lineRule="auto"/>
        <w:ind w:leftChars="342" w:left="709" w:right="-1"/>
        <w:rPr>
          <w:rFonts w:asciiTheme="majorEastAsia" w:eastAsiaTheme="majorEastAsia" w:hAnsiTheme="majorEastAsia"/>
          <w:sz w:val="22"/>
          <w:szCs w:val="22"/>
          <w:lang w:eastAsia="ja-JP"/>
        </w:rPr>
      </w:pPr>
      <w:r>
        <w:rPr>
          <w:rFonts w:asciiTheme="majorEastAsia" w:eastAsiaTheme="majorEastAsia" w:hAnsiTheme="majorEastAsia" w:hint="eastAsia"/>
          <w:sz w:val="22"/>
          <w:szCs w:val="22"/>
          <w:lang w:eastAsia="ja-JP"/>
        </w:rPr>
        <w:t xml:space="preserve">3.1 </w:t>
      </w:r>
      <w:r w:rsidRPr="00FE0C20">
        <w:rPr>
          <w:rFonts w:asciiTheme="majorEastAsia" w:eastAsiaTheme="majorEastAsia" w:hAnsiTheme="majorEastAsia"/>
          <w:sz w:val="22"/>
          <w:szCs w:val="22"/>
          <w:lang w:eastAsia="ja-JP"/>
        </w:rPr>
        <w:t>メンバー、貢献者、学術貢献者およびその関連会社は、以下の条件に基づき、各アダプターに対して、公正、合理的かつ非差別的（FRAND）な条件で、対価の有無にかかわらず（ロイヤルティを含む）、非独占的、譲渡不可能、取消不能（ただし、防御的中断の対象となる）、サブライセンス不可能な世界的な特許ライセンスを、彼らの必要なクレームに基づいて付与する用意があります。このライセンスにより、アダプターは準拠実装を製造、製造委託、使用、輸入、販売提案、リース、販売およびその他の方法で配布することができます。ただし、このライセンスは次の範囲には拡張されないものとします： (a) 準拠実装が組み込まれている製品の一部または機能であって、それ自体が準拠実装の一部でないもの。 (b) セクション3.3に定める相互付与をメンバー、貢献者および学術貢献者に対して行わないアダプター。</w:t>
      </w:r>
    </w:p>
    <w:p w14:paraId="49921CBB" w14:textId="77777777" w:rsidR="00FE0C20" w:rsidRPr="00FE0C20" w:rsidRDefault="00FE0C20" w:rsidP="00FE0C20">
      <w:pPr>
        <w:pStyle w:val="af9"/>
        <w:spacing w:line="307" w:lineRule="auto"/>
        <w:ind w:leftChars="342" w:left="709" w:right="-1"/>
        <w:rPr>
          <w:rFonts w:asciiTheme="majorEastAsia" w:eastAsiaTheme="majorEastAsia" w:hAnsiTheme="majorEastAsia"/>
          <w:szCs w:val="22"/>
          <w:lang w:eastAsia="ja-JP"/>
        </w:rPr>
      </w:pPr>
      <w:r w:rsidRPr="00FE0C20">
        <w:rPr>
          <w:rFonts w:asciiTheme="majorEastAsia" w:eastAsiaTheme="majorEastAsia" w:hAnsiTheme="majorEastAsia"/>
          <w:szCs w:val="22"/>
          <w:lang w:eastAsia="ja-JP"/>
        </w:rPr>
        <w:t>明確にするために、前述のライセンスコミットメントには、アダプターのディストリビューターによる準拠実装の配布およびアダプターの顧客によるそのようなライセンスされた準拠実装の使用が含まれることを明示します。</w:t>
      </w:r>
    </w:p>
    <w:p w14:paraId="4F0B66DE" w14:textId="46388E02" w:rsid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03762380" w14:textId="13A64159" w:rsidR="00F91185" w:rsidRDefault="00FE0C20" w:rsidP="00F91185">
      <w:pPr>
        <w:pStyle w:val="af9"/>
        <w:spacing w:line="307" w:lineRule="auto"/>
        <w:ind w:leftChars="342" w:left="709" w:right="-1"/>
        <w:rPr>
          <w:rFonts w:asciiTheme="majorEastAsia" w:eastAsiaTheme="majorEastAsia" w:hAnsiTheme="majorEastAsia"/>
          <w:sz w:val="22"/>
          <w:szCs w:val="22"/>
          <w:lang w:eastAsia="ja-JP"/>
        </w:rPr>
      </w:pPr>
      <w:r w:rsidRPr="00FE0C20">
        <w:rPr>
          <w:rFonts w:asciiTheme="majorEastAsia" w:eastAsiaTheme="majorEastAsia" w:hAnsiTheme="majorEastAsia" w:hint="eastAsia"/>
          <w:sz w:val="22"/>
          <w:szCs w:val="22"/>
          <w:lang w:eastAsia="ja-JP"/>
        </w:rPr>
        <w:t>3.2 上記にかかわらず、メンバー、貢献者、学術貢献者、採用者、またはそれらの関連会社が、採用者に対する必要特許請求の範囲のライセンスについて、FRANDロイヤリティまたはその他の料金を請求する権利を留保している場合、採用者は、そのライセンシーに対する必要特許請求の範囲のライセンスについて、当該メンバー、貢献者、学術貢献者、採用者、およびそれらの関連会社に対して、FRANDロイヤリティまたはその他の料金を請求する権利を有する。</w:t>
      </w:r>
    </w:p>
    <w:p w14:paraId="7E0107E6" w14:textId="77777777" w:rsidR="00FE0C20" w:rsidRDefault="00FE0C20" w:rsidP="00F91185">
      <w:pPr>
        <w:pStyle w:val="af9"/>
        <w:spacing w:line="307" w:lineRule="auto"/>
        <w:ind w:leftChars="342" w:left="709" w:right="-1"/>
        <w:rPr>
          <w:rFonts w:asciiTheme="majorEastAsia" w:eastAsiaTheme="majorEastAsia" w:hAnsiTheme="majorEastAsia"/>
          <w:sz w:val="22"/>
          <w:szCs w:val="22"/>
          <w:lang w:eastAsia="ja-JP"/>
        </w:rPr>
      </w:pPr>
    </w:p>
    <w:p w14:paraId="3A1942CE" w14:textId="7CB079A9" w:rsidR="00FE0C20" w:rsidRPr="00FE0C20" w:rsidRDefault="00FE0C20" w:rsidP="00FE0C20">
      <w:pPr>
        <w:pStyle w:val="af9"/>
        <w:spacing w:line="307" w:lineRule="auto"/>
        <w:ind w:leftChars="342" w:left="709" w:right="-1"/>
        <w:rPr>
          <w:rFonts w:asciiTheme="majorEastAsia" w:eastAsiaTheme="majorEastAsia" w:hAnsiTheme="majorEastAsia"/>
          <w:szCs w:val="22"/>
          <w:lang w:eastAsia="ja-JP"/>
        </w:rPr>
      </w:pPr>
      <w:r>
        <w:rPr>
          <w:rFonts w:asciiTheme="majorEastAsia" w:eastAsiaTheme="majorEastAsia" w:hAnsiTheme="majorEastAsia" w:hint="eastAsia"/>
          <w:sz w:val="22"/>
          <w:szCs w:val="22"/>
          <w:lang w:eastAsia="ja-JP"/>
        </w:rPr>
        <w:t xml:space="preserve">3.3 </w:t>
      </w:r>
      <w:r w:rsidRPr="00FE0C20">
        <w:rPr>
          <w:rFonts w:asciiTheme="majorEastAsia" w:eastAsiaTheme="majorEastAsia" w:hAnsiTheme="majorEastAsia"/>
          <w:sz w:val="22"/>
          <w:szCs w:val="22"/>
          <w:lang w:eastAsia="ja-JP"/>
        </w:rPr>
        <w:t>アダプターは、自らおよびその関連会社を代表して、各メンバー、貢献者、学術貢献者、アダプターおよびその関連会社に対して、公正、合理的かつ非差別的（FRAND）な条件で、対価の有無にかかわらず（ロイヤルティを含む）、非独占的、譲渡不可能、取消不能（ただし、防御的中断の対象となる）、サブライセンス不可能な世界的な特許ライセンスを、必要なクレームに基づいて付与する準備があるものとします。このライセンスにより、準拠実装を製造、製造委託、使用、輸入、販売提案、リース、販売およびその他の方法で配布することができます。ただし、このライセンスは次の範囲には拡張されないものとします： (a) 準拠実装が組み込まれている製品の一部または機能であって、それ自体が準拠実装の一部でないもの。 (b) セクション3.1に定める相互付与をアダプターに対して行わないメンバー、貢献者、学術貢献者、アダプターおよびその関連会社。</w:t>
      </w:r>
      <w:r w:rsidRPr="00FE0C20">
        <w:rPr>
          <w:rFonts w:asciiTheme="majorEastAsia" w:eastAsiaTheme="majorEastAsia" w:hAnsiTheme="majorEastAsia"/>
          <w:szCs w:val="22"/>
          <w:lang w:eastAsia="ja-JP"/>
        </w:rPr>
        <w:t>明確にするために、前述のライセンスコミットメントには、メンバー、貢献者、学術貢献者、アダプターおよびその関連会社のディストリビューターによる準拠実装の配布およびメンバー、貢献者、学術貢献者、アダプターおよびその関連会社の顧客によるそのようなライセンスされた準拠実装の使用が含まれることを明示します。</w:t>
      </w:r>
    </w:p>
    <w:p w14:paraId="70A422E0" w14:textId="7624BD03" w:rsidR="00FE0C20" w:rsidRPr="00F91185" w:rsidRDefault="00FE0C20" w:rsidP="00F91185">
      <w:pPr>
        <w:pStyle w:val="af9"/>
        <w:spacing w:line="307" w:lineRule="auto"/>
        <w:ind w:leftChars="342" w:left="709" w:right="-1"/>
        <w:rPr>
          <w:rFonts w:asciiTheme="majorEastAsia" w:eastAsiaTheme="majorEastAsia" w:hAnsiTheme="majorEastAsia"/>
          <w:sz w:val="22"/>
          <w:szCs w:val="22"/>
          <w:lang w:eastAsia="ja-JP"/>
        </w:rPr>
      </w:pPr>
    </w:p>
    <w:p w14:paraId="72B2E818" w14:textId="4BBCF2E1" w:rsidR="00F91185" w:rsidRDefault="00C9790D" w:rsidP="00F91185">
      <w:pPr>
        <w:ind w:leftChars="205" w:left="425"/>
        <w:jc w:val="left"/>
        <w:outlineLvl w:val="1"/>
        <w:rPr>
          <w:rFonts w:asciiTheme="majorEastAsia" w:eastAsiaTheme="majorEastAsia" w:hAnsiTheme="majorEastAsia"/>
        </w:rPr>
      </w:pPr>
      <w:bookmarkStart w:id="77" w:name="_Toc182312966"/>
      <w:r w:rsidRPr="00C9790D">
        <w:rPr>
          <w:rFonts w:asciiTheme="majorEastAsia" w:eastAsiaTheme="majorEastAsia" w:hAnsiTheme="majorEastAsia" w:hint="eastAsia"/>
        </w:rPr>
        <w:t>第4条</w:t>
      </w:r>
      <w:r>
        <w:rPr>
          <w:rFonts w:asciiTheme="majorEastAsia" w:eastAsiaTheme="majorEastAsia" w:hAnsiTheme="majorEastAsia" w:hint="eastAsia"/>
        </w:rPr>
        <w:t xml:space="preserve"> </w:t>
      </w:r>
      <w:r w:rsidRPr="00C9790D">
        <w:rPr>
          <w:rFonts w:asciiTheme="majorEastAsia" w:eastAsiaTheme="majorEastAsia" w:hAnsiTheme="majorEastAsia" w:hint="eastAsia"/>
        </w:rPr>
        <w:t>期間および終了</w:t>
      </w:r>
      <w:bookmarkEnd w:id="77"/>
    </w:p>
    <w:p w14:paraId="4E4B14D9" w14:textId="527D6D6A" w:rsidR="00D169FE" w:rsidRPr="00D169FE" w:rsidRDefault="00D169FE" w:rsidP="00D169FE">
      <w:pPr>
        <w:pStyle w:val="af9"/>
        <w:spacing w:line="307" w:lineRule="auto"/>
        <w:ind w:leftChars="342" w:left="709" w:right="-1"/>
        <w:rPr>
          <w:rFonts w:asciiTheme="majorEastAsia" w:eastAsiaTheme="majorEastAsia" w:hAnsiTheme="majorEastAsia"/>
          <w:sz w:val="22"/>
          <w:szCs w:val="22"/>
          <w:lang w:eastAsia="ja-JP"/>
        </w:rPr>
      </w:pPr>
      <w:r w:rsidRPr="00D169FE">
        <w:rPr>
          <w:rFonts w:asciiTheme="majorEastAsia" w:eastAsiaTheme="majorEastAsia" w:hAnsiTheme="majorEastAsia"/>
          <w:sz w:val="22"/>
          <w:szCs w:val="22"/>
          <w:lang w:eastAsia="ja-JP"/>
        </w:rPr>
        <w:t>4.1</w:t>
      </w:r>
      <w:r>
        <w:rPr>
          <w:rFonts w:asciiTheme="majorEastAsia" w:eastAsiaTheme="majorEastAsia" w:hAnsiTheme="majorEastAsia" w:hint="eastAsia"/>
          <w:sz w:val="22"/>
          <w:szCs w:val="22"/>
          <w:lang w:eastAsia="ja-JP"/>
        </w:rPr>
        <w:t xml:space="preserve"> </w:t>
      </w:r>
      <w:r w:rsidRPr="00D169FE">
        <w:rPr>
          <w:rFonts w:asciiTheme="majorEastAsia" w:eastAsiaTheme="majorEastAsia" w:hAnsiTheme="majorEastAsia" w:hint="eastAsia"/>
          <w:sz w:val="22"/>
          <w:szCs w:val="22"/>
          <w:lang w:eastAsia="ja-JP"/>
        </w:rPr>
        <w:t>本契約は、第4条に従って早期終了しない限り、効力を保持します。</w:t>
      </w:r>
    </w:p>
    <w:p w14:paraId="316B9A48" w14:textId="77777777" w:rsidR="00D169FE" w:rsidRPr="00D169FE" w:rsidRDefault="00D169FE" w:rsidP="00D169FE">
      <w:pPr>
        <w:pStyle w:val="af9"/>
        <w:spacing w:line="307" w:lineRule="auto"/>
        <w:ind w:leftChars="342" w:left="709" w:right="-1"/>
        <w:rPr>
          <w:rFonts w:asciiTheme="majorEastAsia" w:eastAsiaTheme="majorEastAsia" w:hAnsiTheme="majorEastAsia"/>
          <w:sz w:val="22"/>
          <w:szCs w:val="22"/>
          <w:lang w:eastAsia="ja-JP"/>
        </w:rPr>
      </w:pPr>
    </w:p>
    <w:p w14:paraId="15F5EE2B" w14:textId="6999C6AC" w:rsidR="00D169FE" w:rsidRPr="00D169FE" w:rsidRDefault="00D169FE" w:rsidP="00D169FE">
      <w:pPr>
        <w:pStyle w:val="af9"/>
        <w:spacing w:line="307" w:lineRule="auto"/>
        <w:ind w:leftChars="342" w:left="709" w:right="-1"/>
        <w:rPr>
          <w:rFonts w:asciiTheme="majorEastAsia" w:eastAsiaTheme="majorEastAsia" w:hAnsiTheme="majorEastAsia"/>
          <w:sz w:val="22"/>
          <w:szCs w:val="22"/>
          <w:lang w:eastAsia="ja-JP"/>
        </w:rPr>
      </w:pPr>
      <w:r w:rsidRPr="00D169FE">
        <w:rPr>
          <w:rFonts w:asciiTheme="majorEastAsia" w:eastAsiaTheme="majorEastAsia" w:hAnsiTheme="majorEastAsia"/>
          <w:sz w:val="22"/>
          <w:szCs w:val="22"/>
          <w:lang w:eastAsia="ja-JP"/>
        </w:rPr>
        <w:t>4.2</w:t>
      </w:r>
      <w:r>
        <w:rPr>
          <w:rFonts w:asciiTheme="majorEastAsia" w:eastAsiaTheme="majorEastAsia" w:hAnsiTheme="majorEastAsia" w:hint="eastAsia"/>
          <w:sz w:val="22"/>
          <w:szCs w:val="22"/>
          <w:lang w:eastAsia="ja-JP"/>
        </w:rPr>
        <w:t xml:space="preserve"> </w:t>
      </w:r>
      <w:r w:rsidRPr="00D169FE">
        <w:rPr>
          <w:rFonts w:asciiTheme="majorEastAsia" w:eastAsiaTheme="majorEastAsia" w:hAnsiTheme="majorEastAsia" w:hint="eastAsia"/>
          <w:sz w:val="22"/>
          <w:szCs w:val="22"/>
          <w:lang w:eastAsia="ja-JP"/>
        </w:rPr>
        <w:t>O-RANアライアンスは、そのメンバー、貢献者および学術貢献者を代表して、アダプターが本契約に重大な違反を犯し、その違反が通知後30日以内に是正されない場合、または是正が不可能な場合、本契約を終了させることができます。</w:t>
      </w:r>
    </w:p>
    <w:p w14:paraId="16BEB241" w14:textId="77777777" w:rsidR="00D169FE" w:rsidRPr="00D169FE" w:rsidRDefault="00D169FE" w:rsidP="00D169FE">
      <w:pPr>
        <w:pStyle w:val="af9"/>
        <w:spacing w:line="307" w:lineRule="auto"/>
        <w:ind w:leftChars="342" w:left="709" w:right="-1"/>
        <w:rPr>
          <w:rFonts w:asciiTheme="majorEastAsia" w:eastAsiaTheme="majorEastAsia" w:hAnsiTheme="majorEastAsia"/>
          <w:sz w:val="22"/>
          <w:szCs w:val="22"/>
          <w:lang w:eastAsia="ja-JP"/>
        </w:rPr>
      </w:pPr>
    </w:p>
    <w:p w14:paraId="39A298B8" w14:textId="64DC11FC" w:rsidR="00D169FE" w:rsidRPr="00D169FE" w:rsidRDefault="00D169FE" w:rsidP="00D169FE">
      <w:pPr>
        <w:pStyle w:val="af9"/>
        <w:spacing w:line="307" w:lineRule="auto"/>
        <w:ind w:leftChars="342" w:left="709" w:right="-1"/>
        <w:rPr>
          <w:rFonts w:asciiTheme="majorEastAsia" w:eastAsiaTheme="majorEastAsia" w:hAnsiTheme="majorEastAsia"/>
          <w:sz w:val="22"/>
          <w:szCs w:val="22"/>
          <w:lang w:eastAsia="ja-JP"/>
        </w:rPr>
      </w:pPr>
      <w:r w:rsidRPr="00D169FE">
        <w:rPr>
          <w:rFonts w:asciiTheme="majorEastAsia" w:eastAsiaTheme="majorEastAsia" w:hAnsiTheme="majorEastAsia"/>
          <w:sz w:val="22"/>
          <w:szCs w:val="22"/>
          <w:lang w:eastAsia="ja-JP"/>
        </w:rPr>
        <w:t>4.3</w:t>
      </w:r>
      <w:r>
        <w:rPr>
          <w:rFonts w:asciiTheme="majorEastAsia" w:eastAsiaTheme="majorEastAsia" w:hAnsiTheme="majorEastAsia" w:hint="eastAsia"/>
          <w:sz w:val="22"/>
          <w:szCs w:val="22"/>
          <w:lang w:eastAsia="ja-JP"/>
        </w:rPr>
        <w:t xml:space="preserve"> </w:t>
      </w:r>
      <w:r w:rsidRPr="00D169FE">
        <w:rPr>
          <w:rFonts w:asciiTheme="majorEastAsia" w:eastAsiaTheme="majorEastAsia" w:hAnsiTheme="majorEastAsia" w:hint="eastAsia"/>
          <w:sz w:val="22"/>
          <w:szCs w:val="22"/>
          <w:lang w:eastAsia="ja-JP"/>
        </w:rPr>
        <w:t>本契約の第1条、第3条、第5条から第11条は、本契約の終了後も存続します。存続する第3条に基づき、本契約終了後もアダプターは次のライセンスを引き続き付与します：</w:t>
      </w:r>
    </w:p>
    <w:p w14:paraId="2DC999BF" w14:textId="77777777" w:rsidR="00D169FE" w:rsidRPr="00D169FE" w:rsidRDefault="00D169FE" w:rsidP="00D169FE">
      <w:pPr>
        <w:pStyle w:val="af9"/>
        <w:spacing w:line="307" w:lineRule="auto"/>
        <w:ind w:leftChars="342" w:left="709" w:right="-1"/>
        <w:rPr>
          <w:rFonts w:asciiTheme="majorEastAsia" w:eastAsiaTheme="majorEastAsia" w:hAnsiTheme="majorEastAsia"/>
          <w:sz w:val="22"/>
          <w:szCs w:val="22"/>
          <w:lang w:eastAsia="ja-JP"/>
        </w:rPr>
      </w:pPr>
      <w:r w:rsidRPr="00D169FE">
        <w:rPr>
          <w:rFonts w:asciiTheme="majorEastAsia" w:eastAsiaTheme="majorEastAsia" w:hAnsiTheme="majorEastAsia" w:hint="eastAsia"/>
          <w:sz w:val="22"/>
          <w:szCs w:val="22"/>
          <w:lang w:eastAsia="ja-JP"/>
        </w:rPr>
        <w:t>(a) 契約終了日以降にアダプターとなる企業に対して。</w:t>
      </w:r>
    </w:p>
    <w:p w14:paraId="547ED7DB" w14:textId="2A1BF221" w:rsidR="00F91185" w:rsidRDefault="00D169FE" w:rsidP="00D169FE">
      <w:pPr>
        <w:pStyle w:val="af9"/>
        <w:spacing w:line="307" w:lineRule="auto"/>
        <w:ind w:leftChars="342" w:left="709" w:right="-1"/>
        <w:rPr>
          <w:rFonts w:asciiTheme="majorEastAsia" w:eastAsiaTheme="majorEastAsia" w:hAnsiTheme="majorEastAsia"/>
          <w:sz w:val="22"/>
          <w:szCs w:val="22"/>
          <w:lang w:eastAsia="ja-JP"/>
        </w:rPr>
      </w:pPr>
      <w:r w:rsidRPr="00D169FE">
        <w:rPr>
          <w:rFonts w:asciiTheme="majorEastAsia" w:eastAsiaTheme="majorEastAsia" w:hAnsiTheme="majorEastAsia" w:hint="eastAsia"/>
          <w:sz w:val="22"/>
          <w:szCs w:val="22"/>
          <w:lang w:eastAsia="ja-JP"/>
        </w:rPr>
        <w:t>(b) 契約終了日時点でのバージョンと後方互換性のある将来のO-RAN仕様のバージョンに対して。</w:t>
      </w:r>
    </w:p>
    <w:p w14:paraId="212BBF35" w14:textId="77777777" w:rsidR="00F91185" w:rsidRPr="00F91185" w:rsidRDefault="00F91185" w:rsidP="00F91185">
      <w:pPr>
        <w:pStyle w:val="af9"/>
        <w:spacing w:line="307" w:lineRule="auto"/>
        <w:ind w:leftChars="342" w:left="709" w:right="-1"/>
        <w:rPr>
          <w:rFonts w:asciiTheme="majorEastAsia" w:eastAsiaTheme="majorEastAsia" w:hAnsiTheme="majorEastAsia"/>
          <w:sz w:val="22"/>
          <w:szCs w:val="22"/>
          <w:lang w:eastAsia="ja-JP"/>
        </w:rPr>
      </w:pPr>
    </w:p>
    <w:p w14:paraId="6FA2838B" w14:textId="723D165E" w:rsidR="00F91185" w:rsidRDefault="00447999" w:rsidP="00F91185">
      <w:pPr>
        <w:ind w:leftChars="205" w:left="425"/>
        <w:jc w:val="left"/>
        <w:outlineLvl w:val="1"/>
        <w:rPr>
          <w:rFonts w:asciiTheme="majorEastAsia" w:eastAsiaTheme="majorEastAsia" w:hAnsiTheme="majorEastAsia"/>
        </w:rPr>
      </w:pPr>
      <w:bookmarkStart w:id="78" w:name="_Toc182312967"/>
      <w:r w:rsidRPr="00447999">
        <w:rPr>
          <w:rFonts w:asciiTheme="majorEastAsia" w:eastAsiaTheme="majorEastAsia" w:hAnsiTheme="majorEastAsia" w:hint="eastAsia"/>
        </w:rPr>
        <w:lastRenderedPageBreak/>
        <w:t>第5条</w:t>
      </w:r>
      <w:r>
        <w:rPr>
          <w:rFonts w:asciiTheme="majorEastAsia" w:eastAsiaTheme="majorEastAsia" w:hAnsiTheme="majorEastAsia" w:hint="eastAsia"/>
        </w:rPr>
        <w:t xml:space="preserve"> </w:t>
      </w:r>
      <w:r w:rsidRPr="00447999">
        <w:rPr>
          <w:rFonts w:asciiTheme="majorEastAsia" w:eastAsiaTheme="majorEastAsia" w:hAnsiTheme="majorEastAsia" w:hint="eastAsia"/>
        </w:rPr>
        <w:t>機密保持</w:t>
      </w:r>
      <w:bookmarkEnd w:id="78"/>
    </w:p>
    <w:p w14:paraId="67ECB3E5" w14:textId="77777777" w:rsidR="001C0F41" w:rsidRPr="001C0F41" w:rsidRDefault="001C0F41" w:rsidP="001C0F41">
      <w:pPr>
        <w:pStyle w:val="af9"/>
        <w:spacing w:line="307" w:lineRule="auto"/>
        <w:ind w:leftChars="342" w:left="70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アダプターは、自身の機密情報に対して行うのと同じ注意と裁量をもって、O-RAN仕様を第三者に対する開示、公開、および伝達を避けるものとし、合理的な注意を下回ることはありません。アダプターが関連会社、契約者、およびコンサルタントに対して開示する場合は、本条に含まれるものと同等に厳しい機密保持義務を課す必要があります。</w:t>
      </w:r>
    </w:p>
    <w:p w14:paraId="7EBE40CA" w14:textId="77777777" w:rsidR="001C0F41" w:rsidRPr="001C0F41" w:rsidRDefault="001C0F41" w:rsidP="001C0F41">
      <w:pPr>
        <w:pStyle w:val="af9"/>
        <w:spacing w:line="307" w:lineRule="auto"/>
        <w:ind w:leftChars="342" w:left="70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ただし、以下の情報には前述の義務は適用されません：</w:t>
      </w:r>
    </w:p>
    <w:p w14:paraId="1AD96192" w14:textId="77777777" w:rsidR="001C0F41" w:rsidRDefault="001C0F41" w:rsidP="005D735D">
      <w:pPr>
        <w:pStyle w:val="af9"/>
        <w:numPr>
          <w:ilvl w:val="0"/>
          <w:numId w:val="53"/>
        </w:numPr>
        <w:tabs>
          <w:tab w:val="clear" w:pos="720"/>
          <w:tab w:val="num" w:pos="851"/>
        </w:tabs>
        <w:spacing w:line="307" w:lineRule="auto"/>
        <w:ind w:leftChars="342" w:left="106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開示前にアダプターが正当に知っていたもので、使用や開示に制限のない情報。</w:t>
      </w:r>
    </w:p>
    <w:p w14:paraId="1C4139B1" w14:textId="1422EC8C" w:rsidR="001C0F41" w:rsidRPr="001C0F41" w:rsidRDefault="001C0F41" w:rsidP="005D735D">
      <w:pPr>
        <w:pStyle w:val="af9"/>
        <w:numPr>
          <w:ilvl w:val="0"/>
          <w:numId w:val="53"/>
        </w:numPr>
        <w:tabs>
          <w:tab w:val="clear" w:pos="720"/>
          <w:tab w:val="num" w:pos="851"/>
        </w:tabs>
        <w:spacing w:line="307" w:lineRule="auto"/>
        <w:ind w:leftChars="342" w:left="106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アダプターの過失なく公に利用可能となった情報。</w:t>
      </w:r>
    </w:p>
    <w:p w14:paraId="0D4F0D93" w14:textId="77777777" w:rsidR="001C0F41" w:rsidRPr="001C0F41" w:rsidRDefault="001C0F41" w:rsidP="001C0F41">
      <w:pPr>
        <w:pStyle w:val="af9"/>
        <w:numPr>
          <w:ilvl w:val="0"/>
          <w:numId w:val="53"/>
        </w:numPr>
        <w:tabs>
          <w:tab w:val="clear" w:pos="720"/>
          <w:tab w:val="num" w:pos="851"/>
        </w:tabs>
        <w:spacing w:line="307" w:lineRule="auto"/>
        <w:ind w:leftChars="342" w:left="106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機密保持義務のない状態で正当に受け取った情報。</w:t>
      </w:r>
    </w:p>
    <w:p w14:paraId="2CC884D0" w14:textId="77777777" w:rsidR="001C0F41" w:rsidRPr="001C0F41" w:rsidRDefault="001C0F41" w:rsidP="001C0F41">
      <w:pPr>
        <w:pStyle w:val="af9"/>
        <w:numPr>
          <w:ilvl w:val="0"/>
          <w:numId w:val="53"/>
        </w:numPr>
        <w:tabs>
          <w:tab w:val="clear" w:pos="720"/>
          <w:tab w:val="num" w:pos="851"/>
        </w:tabs>
        <w:spacing w:line="307" w:lineRule="auto"/>
        <w:ind w:leftChars="342" w:left="106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O-RANアライアンスまたはメンバー、貢献者、学術貢献者が第三者に対して機密保持義務なく開示した情報。</w:t>
      </w:r>
    </w:p>
    <w:p w14:paraId="239BF32F" w14:textId="77777777" w:rsidR="001C0F41" w:rsidRPr="001C0F41" w:rsidRDefault="001C0F41" w:rsidP="001C0F41">
      <w:pPr>
        <w:pStyle w:val="af9"/>
        <w:numPr>
          <w:ilvl w:val="0"/>
          <w:numId w:val="53"/>
        </w:numPr>
        <w:tabs>
          <w:tab w:val="clear" w:pos="720"/>
          <w:tab w:val="num" w:pos="851"/>
        </w:tabs>
        <w:spacing w:line="307" w:lineRule="auto"/>
        <w:ind w:leftChars="342" w:left="106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アダプターが独自に開発した情報。</w:t>
      </w:r>
    </w:p>
    <w:p w14:paraId="30CD20D3" w14:textId="77777777" w:rsidR="001C0F41" w:rsidRPr="001C0F41" w:rsidRDefault="001C0F41" w:rsidP="001C0F41">
      <w:pPr>
        <w:pStyle w:val="af9"/>
        <w:numPr>
          <w:ilvl w:val="0"/>
          <w:numId w:val="53"/>
        </w:numPr>
        <w:tabs>
          <w:tab w:val="clear" w:pos="720"/>
          <w:tab w:val="num" w:pos="851"/>
        </w:tabs>
        <w:spacing w:line="307" w:lineRule="auto"/>
        <w:ind w:leftChars="342" w:left="106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法律の要求に基づき、または裁判所や他の認可された政府機関の命令に従って開示された情報。ただし、アダプターはO-RANアライアンスに対して合理的な事前書面通知を行い、O-RANアライアンスおよび/または該当するメンバー、貢献者、学術貢献者と協力して、そのような命令に異議を申し立てる機会を提供するものとします。</w:t>
      </w:r>
    </w:p>
    <w:p w14:paraId="487114D2" w14:textId="77777777" w:rsidR="001C0F41" w:rsidRPr="001C0F41" w:rsidRDefault="001C0F41" w:rsidP="001C0F41">
      <w:pPr>
        <w:pStyle w:val="af9"/>
        <w:numPr>
          <w:ilvl w:val="0"/>
          <w:numId w:val="53"/>
        </w:numPr>
        <w:tabs>
          <w:tab w:val="clear" w:pos="720"/>
          <w:tab w:val="num" w:pos="851"/>
        </w:tabs>
        <w:spacing w:line="307" w:lineRule="auto"/>
        <w:ind w:leftChars="342" w:left="1069" w:right="-1"/>
        <w:rPr>
          <w:rFonts w:asciiTheme="majorEastAsia" w:eastAsiaTheme="majorEastAsia" w:hAnsiTheme="majorEastAsia"/>
          <w:szCs w:val="22"/>
          <w:lang w:eastAsia="ja-JP"/>
        </w:rPr>
      </w:pPr>
      <w:r w:rsidRPr="001C0F41">
        <w:rPr>
          <w:rFonts w:asciiTheme="majorEastAsia" w:eastAsiaTheme="majorEastAsia" w:hAnsiTheme="majorEastAsia"/>
          <w:szCs w:val="22"/>
          <w:lang w:eastAsia="ja-JP"/>
        </w:rPr>
        <w:t>O-RANアライアンスの事前の書面による承認を得てアダプターが開示した情報。</w:t>
      </w:r>
    </w:p>
    <w:p w14:paraId="39D61117" w14:textId="77777777" w:rsidR="00C9790D" w:rsidRPr="00F91185" w:rsidRDefault="00C9790D" w:rsidP="00C9790D">
      <w:pPr>
        <w:pStyle w:val="af9"/>
        <w:spacing w:line="307" w:lineRule="auto"/>
        <w:ind w:leftChars="342" w:left="709" w:right="-1"/>
        <w:rPr>
          <w:rFonts w:asciiTheme="majorEastAsia" w:eastAsiaTheme="majorEastAsia" w:hAnsiTheme="majorEastAsia"/>
          <w:sz w:val="22"/>
          <w:szCs w:val="22"/>
          <w:lang w:eastAsia="ja-JP"/>
        </w:rPr>
      </w:pPr>
    </w:p>
    <w:p w14:paraId="645A6F74" w14:textId="145558FF" w:rsidR="00C9790D" w:rsidRDefault="00447999" w:rsidP="00C9790D">
      <w:pPr>
        <w:ind w:leftChars="205" w:left="425"/>
        <w:jc w:val="left"/>
        <w:outlineLvl w:val="1"/>
        <w:rPr>
          <w:rFonts w:asciiTheme="majorEastAsia" w:eastAsiaTheme="majorEastAsia" w:hAnsiTheme="majorEastAsia"/>
        </w:rPr>
      </w:pPr>
      <w:bookmarkStart w:id="79" w:name="_Toc182312968"/>
      <w:r w:rsidRPr="00447999">
        <w:rPr>
          <w:rFonts w:asciiTheme="majorEastAsia" w:eastAsiaTheme="majorEastAsia" w:hAnsiTheme="majorEastAsia" w:hint="eastAsia"/>
        </w:rPr>
        <w:t>第6条</w:t>
      </w:r>
      <w:r>
        <w:rPr>
          <w:rFonts w:asciiTheme="majorEastAsia" w:eastAsiaTheme="majorEastAsia" w:hAnsiTheme="majorEastAsia" w:hint="eastAsia"/>
        </w:rPr>
        <w:t xml:space="preserve"> </w:t>
      </w:r>
      <w:r w:rsidRPr="00447999">
        <w:rPr>
          <w:rFonts w:asciiTheme="majorEastAsia" w:eastAsiaTheme="majorEastAsia" w:hAnsiTheme="majorEastAsia" w:hint="eastAsia"/>
        </w:rPr>
        <w:t>補償</w:t>
      </w:r>
      <w:bookmarkEnd w:id="79"/>
    </w:p>
    <w:p w14:paraId="51DD48CC" w14:textId="581CE37F" w:rsidR="00C9790D" w:rsidRDefault="001C0F41" w:rsidP="00C9790D">
      <w:pPr>
        <w:pStyle w:val="af9"/>
        <w:spacing w:line="307" w:lineRule="auto"/>
        <w:ind w:leftChars="342" w:left="709" w:right="-1"/>
        <w:rPr>
          <w:rFonts w:asciiTheme="majorEastAsia" w:eastAsiaTheme="majorEastAsia" w:hAnsiTheme="majorEastAsia"/>
          <w:sz w:val="22"/>
          <w:szCs w:val="22"/>
          <w:lang w:eastAsia="ja-JP"/>
        </w:rPr>
      </w:pPr>
      <w:r w:rsidRPr="001C0F41">
        <w:rPr>
          <w:rFonts w:asciiTheme="majorEastAsia" w:eastAsiaTheme="majorEastAsia" w:hAnsiTheme="majorEastAsia"/>
          <w:sz w:val="22"/>
          <w:szCs w:val="22"/>
          <w:lang w:eastAsia="ja-JP"/>
        </w:rPr>
        <w:t>アダプターは、O-RANアライアンス、そのメンバー、貢献者、学術貢献者、およびそれらの従業員、代理人、並びにそれらのそれぞれの後継者、相続人、譲受人（以下「被補償者」）に対し、ライセンスされたO-RAN仕様の使用またはO-RAN仕様に準拠する製品の商業化に起因するあらゆる請求、訴訟、調査、行動、要求または判決に関連して被補償者に発生したまたは被補償者に課された一切の責任、損害、損失、または費用（合理的な弁護士費用および経費を含む）について、補償し、防御し、免責するものとします。</w:t>
      </w:r>
    </w:p>
    <w:p w14:paraId="4597AEBB" w14:textId="77777777" w:rsidR="001C0F41" w:rsidRPr="00F91185" w:rsidRDefault="001C0F41" w:rsidP="00C9790D">
      <w:pPr>
        <w:pStyle w:val="af9"/>
        <w:spacing w:line="307" w:lineRule="auto"/>
        <w:ind w:leftChars="342" w:left="709" w:right="-1"/>
        <w:rPr>
          <w:rFonts w:asciiTheme="majorEastAsia" w:eastAsiaTheme="majorEastAsia" w:hAnsiTheme="majorEastAsia"/>
          <w:sz w:val="22"/>
          <w:szCs w:val="22"/>
          <w:lang w:eastAsia="ja-JP"/>
        </w:rPr>
      </w:pPr>
    </w:p>
    <w:p w14:paraId="313EA2B6" w14:textId="7ECFE49D" w:rsidR="00C9790D" w:rsidRDefault="00447999" w:rsidP="00C9790D">
      <w:pPr>
        <w:ind w:leftChars="205" w:left="425"/>
        <w:jc w:val="left"/>
        <w:outlineLvl w:val="1"/>
        <w:rPr>
          <w:rFonts w:asciiTheme="majorEastAsia" w:eastAsiaTheme="majorEastAsia" w:hAnsiTheme="majorEastAsia"/>
        </w:rPr>
      </w:pPr>
      <w:bookmarkStart w:id="80" w:name="_Toc182312969"/>
      <w:r w:rsidRPr="00447999">
        <w:rPr>
          <w:rFonts w:asciiTheme="majorEastAsia" w:eastAsiaTheme="majorEastAsia" w:hAnsiTheme="majorEastAsia" w:hint="eastAsia"/>
        </w:rPr>
        <w:t>第7条</w:t>
      </w:r>
      <w:r>
        <w:rPr>
          <w:rFonts w:asciiTheme="majorEastAsia" w:eastAsiaTheme="majorEastAsia" w:hAnsiTheme="majorEastAsia" w:hint="eastAsia"/>
        </w:rPr>
        <w:t xml:space="preserve"> </w:t>
      </w:r>
      <w:r w:rsidRPr="00447999">
        <w:rPr>
          <w:rFonts w:asciiTheme="majorEastAsia" w:eastAsiaTheme="majorEastAsia" w:hAnsiTheme="majorEastAsia" w:hint="eastAsia"/>
        </w:rPr>
        <w:t>責任の制限、保証なし</w:t>
      </w:r>
      <w:bookmarkEnd w:id="80"/>
    </w:p>
    <w:p w14:paraId="30AD9A21" w14:textId="5E589E00" w:rsidR="00C9790D" w:rsidRPr="00F91185" w:rsidRDefault="00C71840" w:rsidP="00C9790D">
      <w:pPr>
        <w:pStyle w:val="af9"/>
        <w:spacing w:line="307" w:lineRule="auto"/>
        <w:ind w:leftChars="342" w:left="709" w:right="-1"/>
        <w:rPr>
          <w:rFonts w:asciiTheme="majorEastAsia" w:eastAsiaTheme="majorEastAsia" w:hAnsiTheme="majorEastAsia"/>
          <w:sz w:val="22"/>
          <w:szCs w:val="22"/>
          <w:lang w:eastAsia="ja-JP"/>
        </w:rPr>
      </w:pPr>
      <w:r w:rsidRPr="00C71840">
        <w:rPr>
          <w:rFonts w:asciiTheme="majorEastAsia" w:eastAsiaTheme="majorEastAsia" w:hAnsiTheme="majorEastAsia"/>
          <w:sz w:val="22"/>
          <w:szCs w:val="22"/>
          <w:lang w:eastAsia="ja-JP"/>
        </w:rPr>
        <w:t>機密保持義務の違反、第3条のアダプターの違反、およびアダプターの補償義務を除き、いかなる場合においても、本契約の履行または不履行に起因する間接的、特別、偶発的、懲罰的または結果的損害について、契約、不法行為、保証その他のいかなる法理論に基づく場合であっても、他の当事者または第三者に対していかなる当事者も責任を負わないものとします。また、そのような損害の可能性について当該当事者が事前に通知を受けていたかどうかを問わないものとします。O-RAN仕様は「現状のまま」提供され、明示的、黙示的、法定、その他を問わず、いかなる保証または条件も付されません。O-RANアライアンスおよびそのメンバー、貢献者、学術貢献者は、市場適合性、安全性、満足のいく品質、非侵害、特定の目的への適合性、エラーフリーの運</w:t>
      </w:r>
      <w:r w:rsidRPr="00C71840">
        <w:rPr>
          <w:rFonts w:asciiTheme="majorEastAsia" w:eastAsiaTheme="majorEastAsia" w:hAnsiTheme="majorEastAsia"/>
          <w:sz w:val="22"/>
          <w:szCs w:val="22"/>
          <w:lang w:eastAsia="ja-JP"/>
        </w:rPr>
        <w:lastRenderedPageBreak/>
        <w:t>用、またはO-RAN仕様に関するいかなる保証または条件も明示的に否認します。</w:t>
      </w:r>
    </w:p>
    <w:p w14:paraId="10C000DE" w14:textId="77777777" w:rsidR="00C9790D" w:rsidRPr="00F91185" w:rsidRDefault="00C9790D" w:rsidP="00C9790D">
      <w:pPr>
        <w:pStyle w:val="af9"/>
        <w:spacing w:line="307" w:lineRule="auto"/>
        <w:ind w:leftChars="342" w:left="709" w:right="-1"/>
        <w:rPr>
          <w:rFonts w:asciiTheme="majorEastAsia" w:eastAsiaTheme="majorEastAsia" w:hAnsiTheme="majorEastAsia"/>
          <w:sz w:val="22"/>
          <w:szCs w:val="22"/>
          <w:lang w:eastAsia="ja-JP"/>
        </w:rPr>
      </w:pPr>
    </w:p>
    <w:p w14:paraId="30EDEEE9" w14:textId="798669F2" w:rsidR="00C9790D" w:rsidRDefault="00447999" w:rsidP="00C9790D">
      <w:pPr>
        <w:ind w:leftChars="205" w:left="425"/>
        <w:jc w:val="left"/>
        <w:outlineLvl w:val="1"/>
        <w:rPr>
          <w:rFonts w:asciiTheme="majorEastAsia" w:eastAsiaTheme="majorEastAsia" w:hAnsiTheme="majorEastAsia"/>
        </w:rPr>
      </w:pPr>
      <w:bookmarkStart w:id="81" w:name="_Toc182312970"/>
      <w:r w:rsidRPr="00447999">
        <w:rPr>
          <w:rFonts w:asciiTheme="majorEastAsia" w:eastAsiaTheme="majorEastAsia" w:hAnsiTheme="majorEastAsia" w:hint="eastAsia"/>
        </w:rPr>
        <w:t>第8条</w:t>
      </w:r>
      <w:r>
        <w:rPr>
          <w:rFonts w:asciiTheme="majorEastAsia" w:eastAsiaTheme="majorEastAsia" w:hAnsiTheme="majorEastAsia" w:hint="eastAsia"/>
        </w:rPr>
        <w:t xml:space="preserve"> </w:t>
      </w:r>
      <w:r w:rsidRPr="00447999">
        <w:rPr>
          <w:rFonts w:asciiTheme="majorEastAsia" w:eastAsiaTheme="majorEastAsia" w:hAnsiTheme="majorEastAsia" w:hint="eastAsia"/>
        </w:rPr>
        <w:t>譲渡</w:t>
      </w:r>
      <w:bookmarkEnd w:id="81"/>
    </w:p>
    <w:p w14:paraId="32F32534" w14:textId="6D557AC9" w:rsidR="00C9790D" w:rsidRDefault="00C71840" w:rsidP="00C9790D">
      <w:pPr>
        <w:pStyle w:val="af9"/>
        <w:spacing w:line="307" w:lineRule="auto"/>
        <w:ind w:leftChars="342" w:left="709" w:right="-1"/>
        <w:rPr>
          <w:rFonts w:asciiTheme="majorEastAsia" w:eastAsiaTheme="majorEastAsia" w:hAnsiTheme="majorEastAsia"/>
          <w:sz w:val="22"/>
          <w:szCs w:val="22"/>
          <w:lang w:eastAsia="ja-JP"/>
        </w:rPr>
      </w:pPr>
      <w:r w:rsidRPr="00C71840">
        <w:rPr>
          <w:rFonts w:asciiTheme="majorEastAsia" w:eastAsiaTheme="majorEastAsia" w:hAnsiTheme="majorEastAsia"/>
          <w:sz w:val="22"/>
          <w:szCs w:val="22"/>
          <w:lang w:eastAsia="ja-JP"/>
        </w:rPr>
        <w:t>アダプターは、本契約または本契約に基づくいかなる権利または義務を、ここで明示的に許可されている場合を除き、O-RANアライアンスの事前の書面による同意を得ずに譲渡したり、本契約に対する譲歩やサブライセンスを行ったりすることはできません。O-RANアライアンスは、その単独の裁量で同意を拒否することができます。O-RANアライアンスは、本契約を自由に譲渡することができます。</w:t>
      </w:r>
    </w:p>
    <w:p w14:paraId="5662A7C6" w14:textId="77777777" w:rsidR="00C9790D" w:rsidRPr="00F91185" w:rsidRDefault="00C9790D" w:rsidP="00C9790D">
      <w:pPr>
        <w:pStyle w:val="af9"/>
        <w:spacing w:line="307" w:lineRule="auto"/>
        <w:ind w:leftChars="342" w:left="709" w:right="-1"/>
        <w:rPr>
          <w:rFonts w:asciiTheme="majorEastAsia" w:eastAsiaTheme="majorEastAsia" w:hAnsiTheme="majorEastAsia"/>
          <w:sz w:val="22"/>
          <w:szCs w:val="22"/>
          <w:lang w:eastAsia="ja-JP"/>
        </w:rPr>
      </w:pPr>
    </w:p>
    <w:p w14:paraId="21CB4D18" w14:textId="2973232D" w:rsidR="00C9790D" w:rsidRDefault="00447999" w:rsidP="00C9790D">
      <w:pPr>
        <w:ind w:leftChars="205" w:left="425"/>
        <w:jc w:val="left"/>
        <w:outlineLvl w:val="1"/>
        <w:rPr>
          <w:rFonts w:asciiTheme="majorEastAsia" w:eastAsiaTheme="majorEastAsia" w:hAnsiTheme="majorEastAsia"/>
        </w:rPr>
      </w:pPr>
      <w:bookmarkStart w:id="82" w:name="_Toc182312971"/>
      <w:r w:rsidRPr="00447999">
        <w:rPr>
          <w:rFonts w:asciiTheme="majorEastAsia" w:eastAsiaTheme="majorEastAsia" w:hAnsiTheme="majorEastAsia" w:hint="eastAsia"/>
        </w:rPr>
        <w:t>第9条</w:t>
      </w:r>
      <w:r>
        <w:rPr>
          <w:rFonts w:asciiTheme="majorEastAsia" w:eastAsiaTheme="majorEastAsia" w:hAnsiTheme="majorEastAsia" w:hint="eastAsia"/>
        </w:rPr>
        <w:t xml:space="preserve"> </w:t>
      </w:r>
      <w:r w:rsidRPr="00447999">
        <w:rPr>
          <w:rFonts w:asciiTheme="majorEastAsia" w:eastAsiaTheme="majorEastAsia" w:hAnsiTheme="majorEastAsia" w:hint="eastAsia"/>
        </w:rPr>
        <w:t>第三者受益者の権利</w:t>
      </w:r>
      <w:bookmarkEnd w:id="82"/>
    </w:p>
    <w:p w14:paraId="0F59565B" w14:textId="4C5DBAAE" w:rsidR="00C9790D" w:rsidRDefault="00C71840" w:rsidP="00C9790D">
      <w:pPr>
        <w:pStyle w:val="af9"/>
        <w:spacing w:line="307" w:lineRule="auto"/>
        <w:ind w:leftChars="342" w:left="709" w:right="-1"/>
        <w:rPr>
          <w:rFonts w:asciiTheme="majorEastAsia" w:eastAsiaTheme="majorEastAsia" w:hAnsiTheme="majorEastAsia"/>
          <w:sz w:val="22"/>
          <w:szCs w:val="22"/>
          <w:lang w:eastAsia="ja-JP"/>
        </w:rPr>
      </w:pPr>
      <w:r w:rsidRPr="00C71840">
        <w:rPr>
          <w:rFonts w:asciiTheme="majorEastAsia" w:eastAsiaTheme="majorEastAsia" w:hAnsiTheme="majorEastAsia"/>
          <w:sz w:val="22"/>
          <w:szCs w:val="22"/>
          <w:lang w:eastAsia="ja-JP"/>
        </w:rPr>
        <w:t>アダプターは、メンバー、貢献者、および学術貢献者（将来のメンバー、貢献者、および学術貢献者を含む）が本契約の第三者受益者としての権利を有すること、並びに第3条に基づくライセンシーとしての権利を有することを認め、同意します。</w:t>
      </w:r>
    </w:p>
    <w:p w14:paraId="7152A338" w14:textId="77777777" w:rsidR="00C9790D" w:rsidRPr="00F91185" w:rsidRDefault="00C9790D" w:rsidP="00C9790D">
      <w:pPr>
        <w:pStyle w:val="af9"/>
        <w:spacing w:line="307" w:lineRule="auto"/>
        <w:ind w:leftChars="342" w:left="709" w:right="-1"/>
        <w:rPr>
          <w:rFonts w:asciiTheme="majorEastAsia" w:eastAsiaTheme="majorEastAsia" w:hAnsiTheme="majorEastAsia"/>
          <w:sz w:val="22"/>
          <w:szCs w:val="22"/>
          <w:lang w:eastAsia="ja-JP"/>
        </w:rPr>
      </w:pPr>
    </w:p>
    <w:p w14:paraId="6BA0EB10" w14:textId="647E85ED" w:rsidR="00447999" w:rsidRDefault="00447999" w:rsidP="00447999">
      <w:pPr>
        <w:ind w:leftChars="205" w:left="425"/>
        <w:jc w:val="left"/>
        <w:outlineLvl w:val="1"/>
        <w:rPr>
          <w:rFonts w:asciiTheme="majorEastAsia" w:eastAsiaTheme="majorEastAsia" w:hAnsiTheme="majorEastAsia"/>
        </w:rPr>
      </w:pPr>
      <w:bookmarkStart w:id="83" w:name="_Toc182312972"/>
      <w:r w:rsidRPr="00447999">
        <w:rPr>
          <w:rFonts w:asciiTheme="majorEastAsia" w:eastAsiaTheme="majorEastAsia" w:hAnsiTheme="majorEastAsia" w:hint="eastAsia"/>
        </w:rPr>
        <w:t>第10条</w:t>
      </w:r>
      <w:r>
        <w:rPr>
          <w:rFonts w:asciiTheme="majorEastAsia" w:eastAsiaTheme="majorEastAsia" w:hAnsiTheme="majorEastAsia" w:hint="eastAsia"/>
        </w:rPr>
        <w:t xml:space="preserve"> </w:t>
      </w:r>
      <w:r w:rsidRPr="00447999">
        <w:rPr>
          <w:rFonts w:asciiTheme="majorEastAsia" w:eastAsiaTheme="majorEastAsia" w:hAnsiTheme="majorEastAsia" w:hint="eastAsia"/>
        </w:rPr>
        <w:t>関連会社に対する拘束力</w:t>
      </w:r>
      <w:bookmarkEnd w:id="83"/>
    </w:p>
    <w:p w14:paraId="1766B6EE" w14:textId="23E4F687" w:rsidR="00447999" w:rsidRDefault="00C71840" w:rsidP="00447999">
      <w:pPr>
        <w:pStyle w:val="af9"/>
        <w:spacing w:line="307" w:lineRule="auto"/>
        <w:ind w:leftChars="342" w:left="709" w:right="-1"/>
        <w:rPr>
          <w:rFonts w:asciiTheme="majorEastAsia" w:eastAsiaTheme="majorEastAsia" w:hAnsiTheme="majorEastAsia"/>
          <w:sz w:val="22"/>
          <w:szCs w:val="22"/>
          <w:lang w:eastAsia="ja-JP"/>
        </w:rPr>
      </w:pPr>
      <w:r w:rsidRPr="00C71840">
        <w:rPr>
          <w:rFonts w:asciiTheme="majorEastAsia" w:eastAsiaTheme="majorEastAsia" w:hAnsiTheme="majorEastAsia"/>
          <w:sz w:val="22"/>
          <w:szCs w:val="22"/>
          <w:lang w:eastAsia="ja-JP"/>
        </w:rPr>
        <w:t>アダプターが法人または団体として本契約を締結することは、その法人または団体の関連会社も同様に、本契約に基づきアダプターに適用される義務に拘束され、本契約に基づくアダプターの権利の利益を享受する権利を有することを意味します。</w:t>
      </w:r>
    </w:p>
    <w:p w14:paraId="698E0FD1" w14:textId="77777777" w:rsidR="00447999" w:rsidRPr="00F91185" w:rsidRDefault="00447999" w:rsidP="00447999">
      <w:pPr>
        <w:pStyle w:val="af9"/>
        <w:spacing w:line="307" w:lineRule="auto"/>
        <w:ind w:leftChars="342" w:left="709" w:right="-1"/>
        <w:rPr>
          <w:rFonts w:asciiTheme="majorEastAsia" w:eastAsiaTheme="majorEastAsia" w:hAnsiTheme="majorEastAsia"/>
          <w:sz w:val="22"/>
          <w:szCs w:val="22"/>
          <w:lang w:eastAsia="ja-JP"/>
        </w:rPr>
      </w:pPr>
    </w:p>
    <w:p w14:paraId="0A01B65F" w14:textId="34CD7775" w:rsidR="00447999" w:rsidRDefault="00447999" w:rsidP="00447999">
      <w:pPr>
        <w:ind w:leftChars="205" w:left="425"/>
        <w:jc w:val="left"/>
        <w:outlineLvl w:val="1"/>
        <w:rPr>
          <w:rFonts w:asciiTheme="majorEastAsia" w:eastAsiaTheme="majorEastAsia" w:hAnsiTheme="majorEastAsia"/>
        </w:rPr>
      </w:pPr>
      <w:bookmarkStart w:id="84" w:name="_Toc182312973"/>
      <w:r w:rsidRPr="00447999">
        <w:rPr>
          <w:rFonts w:asciiTheme="majorEastAsia" w:eastAsiaTheme="majorEastAsia" w:hAnsiTheme="majorEastAsia" w:hint="eastAsia"/>
        </w:rPr>
        <w:t>第11条</w:t>
      </w:r>
      <w:r>
        <w:rPr>
          <w:rFonts w:asciiTheme="majorEastAsia" w:eastAsiaTheme="majorEastAsia" w:hAnsiTheme="majorEastAsia" w:hint="eastAsia"/>
        </w:rPr>
        <w:t xml:space="preserve"> </w:t>
      </w:r>
      <w:r w:rsidRPr="00447999">
        <w:rPr>
          <w:rFonts w:asciiTheme="majorEastAsia" w:eastAsiaTheme="majorEastAsia" w:hAnsiTheme="majorEastAsia" w:hint="eastAsia"/>
        </w:rPr>
        <w:t>一般条項</w:t>
      </w:r>
      <w:bookmarkEnd w:id="84"/>
    </w:p>
    <w:p w14:paraId="03216770" w14:textId="72AE5484" w:rsidR="00C71840" w:rsidRPr="00C71840" w:rsidRDefault="00C71840" w:rsidP="00C71840">
      <w:pPr>
        <w:pStyle w:val="af9"/>
        <w:spacing w:line="307" w:lineRule="auto"/>
        <w:ind w:leftChars="342" w:left="709" w:right="-1"/>
        <w:rPr>
          <w:rFonts w:asciiTheme="majorEastAsia" w:eastAsiaTheme="majorEastAsia" w:hAnsiTheme="majorEastAsia"/>
          <w:szCs w:val="22"/>
          <w:lang w:eastAsia="ja-JP"/>
        </w:rPr>
      </w:pPr>
      <w:r w:rsidRPr="00C71840">
        <w:rPr>
          <w:rFonts w:asciiTheme="majorEastAsia" w:eastAsiaTheme="majorEastAsia" w:hAnsiTheme="majorEastAsia"/>
          <w:szCs w:val="22"/>
          <w:lang w:eastAsia="ja-JP"/>
        </w:rPr>
        <w:t>この契約は、その抵触法や選択法の規定に関係なく、ドイツの法律に準拠します。この契約は、本契約の明示的な主題に関する当事者間の完全な合意を構成し、本契約の主題に関して当事者間の以前または同時期のいかなる合意（書面または口頭）を明示的に代替および置換するものです。アダプターは、自らおよびその関連会社を代表して、本契約に基づく自らおよび関連会社のパフォーマンスに関して、適用されるすべての法律、規則、規制（輸出管理法および独占禁止法を含むがこれに限定されない）を常に遵守することに同意します。前述の一般性を制限することなく、アダプターは、本契約が独占禁止法に違反するいかなるコミュニケーションも禁止することを認識しています。本契約の締結により、アダプターとO-RANアライアンスまたはそのメンバー、貢献者、学術貢献者の間に、いかなる形態のパートナーシップ、ジョイントベンチャーまたはその他の特別な関係も創設されません。本契約に明示的に規定されている場合を除き、いかなる当事者も、アダプターまたはO-RANアライアンスやそのメンバー、貢献者、学術貢献者を代表していかなるコミットメントも行う権限を持ちません。本契約のいかなる規定が適用法と抵触する場合、または有効な裁判所によって無効、無効またはその他の形で無効とされる場合、（i）そのような規定は契約から削除されたものと見なされ、（ii）本契約の残りの条項、規定、契約および制限は完全な効力を持ち続けます。当事者または第三者受益者が他の当事者による本契約のいかなる規定の履行を求めることや、本契約またはその他の法律によるいかなる権利または救済措置を行使しない場合でも、それが他の当</w:t>
      </w:r>
      <w:r w:rsidRPr="00C71840">
        <w:rPr>
          <w:rFonts w:asciiTheme="majorEastAsia" w:eastAsiaTheme="majorEastAsia" w:hAnsiTheme="majorEastAsia"/>
          <w:szCs w:val="22"/>
          <w:lang w:eastAsia="ja-JP"/>
        </w:rPr>
        <w:lastRenderedPageBreak/>
        <w:t>事者または第三者受益者のその規定、権利または救済措置を主張または依拠する権利の放棄または譲渡と解釈されることはなく、それらは完全な効力を持ち続けます。</w:t>
      </w:r>
    </w:p>
    <w:p w14:paraId="7EBE0E22" w14:textId="2FDC94B9" w:rsidR="00447999" w:rsidRPr="00C71840" w:rsidRDefault="00447999" w:rsidP="00447999">
      <w:pPr>
        <w:pStyle w:val="af9"/>
        <w:spacing w:line="307" w:lineRule="auto"/>
        <w:ind w:leftChars="342" w:left="709" w:right="-1"/>
        <w:rPr>
          <w:rFonts w:asciiTheme="majorEastAsia" w:eastAsiaTheme="majorEastAsia" w:hAnsiTheme="majorEastAsia"/>
          <w:sz w:val="22"/>
          <w:szCs w:val="22"/>
          <w:lang w:eastAsia="ja-JP"/>
        </w:rPr>
      </w:pPr>
    </w:p>
    <w:p w14:paraId="5C313452" w14:textId="77777777" w:rsidR="00447999" w:rsidRPr="00447999" w:rsidRDefault="00447999" w:rsidP="00447999">
      <w:pPr>
        <w:pStyle w:val="af9"/>
        <w:spacing w:line="307" w:lineRule="auto"/>
        <w:ind w:leftChars="342" w:left="709" w:right="-1"/>
        <w:rPr>
          <w:rFonts w:asciiTheme="majorEastAsia" w:eastAsiaTheme="majorEastAsia" w:hAnsiTheme="majorEastAsia"/>
          <w:sz w:val="22"/>
          <w:szCs w:val="22"/>
          <w:lang w:eastAsia="ja-JP"/>
        </w:rPr>
      </w:pPr>
    </w:p>
    <w:p w14:paraId="3F727598" w14:textId="77777777" w:rsidR="00447999" w:rsidRPr="00F91185" w:rsidRDefault="00447999" w:rsidP="00447999">
      <w:pPr>
        <w:pStyle w:val="af9"/>
        <w:spacing w:line="307" w:lineRule="auto"/>
        <w:ind w:leftChars="342" w:left="709" w:right="-1"/>
        <w:rPr>
          <w:rFonts w:asciiTheme="majorEastAsia" w:eastAsiaTheme="majorEastAsia" w:hAnsiTheme="majorEastAsia"/>
          <w:sz w:val="22"/>
          <w:szCs w:val="22"/>
          <w:lang w:eastAsia="ja-JP"/>
        </w:rPr>
      </w:pPr>
    </w:p>
    <w:sectPr w:rsidR="00447999" w:rsidRPr="00F91185" w:rsidSect="0074108C">
      <w:footerReference w:type="default" r:id="rId54"/>
      <w:type w:val="continuous"/>
      <w:pgSz w:w="11906" w:h="16838" w:code="9"/>
      <w:pgMar w:top="1418" w:right="1134" w:bottom="1418" w:left="1134" w:header="851" w:footer="454" w:gutter="0"/>
      <w:cols w:space="425"/>
      <w:docGrid w:type="linesAndChars" w:linePitch="319" w:charSpace="-25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5A688" w14:textId="77777777" w:rsidR="004A5D41" w:rsidRDefault="004A5D41" w:rsidP="00BE4491">
      <w:r>
        <w:separator/>
      </w:r>
    </w:p>
  </w:endnote>
  <w:endnote w:type="continuationSeparator" w:id="0">
    <w:p w14:paraId="39E1385B" w14:textId="77777777" w:rsidR="004A5D41" w:rsidRDefault="004A5D41" w:rsidP="00BE4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丸ｺﾞｼｯｸM-PRO">
    <w:panose1 w:val="020F06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980399"/>
      <w:docPartObj>
        <w:docPartGallery w:val="Page Numbers (Bottom of Page)"/>
        <w:docPartUnique/>
      </w:docPartObj>
    </w:sdtPr>
    <w:sdtEndPr/>
    <w:sdtContent>
      <w:p w14:paraId="54ADBB32" w14:textId="14CE533B" w:rsidR="00C84331" w:rsidRDefault="00C84331">
        <w:pPr>
          <w:pStyle w:val="a7"/>
          <w:jc w:val="center"/>
        </w:pPr>
        <w:r>
          <w:fldChar w:fldCharType="begin"/>
        </w:r>
        <w:r>
          <w:instrText>PAGE   \* MERGEFORMAT</w:instrText>
        </w:r>
        <w:r>
          <w:fldChar w:fldCharType="separate"/>
        </w:r>
        <w:r>
          <w:rPr>
            <w:lang w:val="ja-JP"/>
          </w:rPr>
          <w:t>2</w:t>
        </w:r>
        <w:r>
          <w:fldChar w:fldCharType="end"/>
        </w:r>
      </w:p>
    </w:sdtContent>
  </w:sdt>
  <w:p w14:paraId="62DBCB31" w14:textId="77777777" w:rsidR="00336D6D" w:rsidRDefault="00336D6D">
    <w:pPr>
      <w:pStyle w:val="a7"/>
    </w:pPr>
  </w:p>
  <w:p w14:paraId="6C53642D" w14:textId="77777777" w:rsidR="00602804" w:rsidRDefault="006028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1C4FD" w14:textId="77777777" w:rsidR="004A5D41" w:rsidRDefault="004A5D41" w:rsidP="00BE4491">
      <w:r>
        <w:rPr>
          <w:rFonts w:hint="eastAsia"/>
        </w:rPr>
        <w:separator/>
      </w:r>
    </w:p>
  </w:footnote>
  <w:footnote w:type="continuationSeparator" w:id="0">
    <w:p w14:paraId="63035892" w14:textId="77777777" w:rsidR="004A5D41" w:rsidRDefault="004A5D41" w:rsidP="00BE4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AF4"/>
    <w:multiLevelType w:val="hybridMultilevel"/>
    <w:tmpl w:val="B98EF338"/>
    <w:lvl w:ilvl="0" w:tplc="FFFFFFFF">
      <w:start w:val="1"/>
      <w:numFmt w:val="decimal"/>
      <w:lvlText w:val="%1)"/>
      <w:lvlJc w:val="left"/>
      <w:pPr>
        <w:ind w:left="1149" w:hanging="440"/>
      </w:pPr>
      <w:rPr>
        <w:rFonts w:ascii="Times New Roman" w:eastAsia="ＭＳ 明朝" w:hAnsi="Times New Roman" w:cs="Times New Roman" w:hint="default"/>
        <w:b w:val="0"/>
        <w:bCs w:val="0"/>
        <w:i w:val="0"/>
        <w:iCs w:val="0"/>
        <w:spacing w:val="0"/>
        <w:w w:val="100"/>
        <w:sz w:val="24"/>
        <w:szCs w:val="24"/>
      </w:rPr>
    </w:lvl>
    <w:lvl w:ilvl="1" w:tplc="FFFFFFFF">
      <w:start w:val="1"/>
      <w:numFmt w:val="decimal"/>
      <w:lvlText w:val="%2)"/>
      <w:lvlJc w:val="left"/>
      <w:pPr>
        <w:ind w:left="880" w:hanging="440"/>
      </w:pPr>
      <w:rPr>
        <w:rFonts w:ascii="Times New Roman" w:eastAsia="ＭＳ 明朝" w:hAnsi="Times New Roman" w:cs="Times New Roman" w:hint="default"/>
        <w:b w:val="0"/>
        <w:bCs w:val="0"/>
        <w:i w:val="0"/>
        <w:iCs w:val="0"/>
        <w:spacing w:val="0"/>
        <w:w w:val="100"/>
        <w:sz w:val="24"/>
        <w:szCs w:val="24"/>
      </w:rPr>
    </w:lvl>
    <w:lvl w:ilvl="2" w:tplc="FFFFFFFF">
      <w:start w:val="6"/>
      <w:numFmt w:val="bullet"/>
      <w:lvlText w:val="•"/>
      <w:lvlJc w:val="left"/>
      <w:pPr>
        <w:ind w:left="1949" w:hanging="360"/>
      </w:pPr>
      <w:rPr>
        <w:rFonts w:ascii="ＭＳ ゴシック" w:eastAsia="ＭＳ ゴシック" w:hAnsi="ＭＳ ゴシック" w:cs="Arial" w:hint="eastAsia"/>
      </w:rPr>
    </w:lvl>
    <w:lvl w:ilvl="3" w:tplc="CEB461CC">
      <w:numFmt w:val="bullet"/>
      <w:lvlText w:val="o"/>
      <w:lvlJc w:val="left"/>
      <w:pPr>
        <w:ind w:left="1589" w:hanging="440"/>
      </w:pPr>
      <w:rPr>
        <w:rFonts w:ascii="Courier New" w:eastAsia="Courier New" w:hAnsi="Courier New" w:cs="Courier New" w:hint="default"/>
        <w:b w:val="0"/>
        <w:bCs w:val="0"/>
        <w:i w:val="0"/>
        <w:iCs w:val="0"/>
        <w:spacing w:val="0"/>
        <w:w w:val="99"/>
        <w:sz w:val="20"/>
        <w:szCs w:val="20"/>
        <w:lang w:val="en-US" w:eastAsia="en-US" w:bidi="ar-SA"/>
      </w:rPr>
    </w:lvl>
    <w:lvl w:ilvl="4" w:tplc="E4FC22CE">
      <w:start w:val="1"/>
      <w:numFmt w:val="decimal"/>
      <w:lvlText w:val="%5."/>
      <w:lvlJc w:val="left"/>
      <w:pPr>
        <w:ind w:left="2829" w:hanging="360"/>
      </w:pPr>
      <w:rPr>
        <w:rFonts w:hint="default"/>
      </w:rPr>
    </w:lvl>
    <w:lvl w:ilvl="5" w:tplc="5CBE7A78">
      <w:start w:val="1"/>
      <w:numFmt w:val="lowerRoman"/>
      <w:lvlText w:val="%6)"/>
      <w:lvlJc w:val="left"/>
      <w:pPr>
        <w:ind w:left="3629" w:hanging="720"/>
      </w:pPr>
      <w:rPr>
        <w:rFonts w:hint="default"/>
      </w:rPr>
    </w:lvl>
    <w:lvl w:ilvl="6" w:tplc="FFFFFFFF" w:tentative="1">
      <w:start w:val="1"/>
      <w:numFmt w:val="decimal"/>
      <w:lvlText w:val="%7."/>
      <w:lvlJc w:val="left"/>
      <w:pPr>
        <w:ind w:left="3789" w:hanging="440"/>
      </w:pPr>
    </w:lvl>
    <w:lvl w:ilvl="7" w:tplc="FFFFFFFF" w:tentative="1">
      <w:start w:val="1"/>
      <w:numFmt w:val="aiueoFullWidth"/>
      <w:lvlText w:val="(%8)"/>
      <w:lvlJc w:val="left"/>
      <w:pPr>
        <w:ind w:left="4229" w:hanging="440"/>
      </w:pPr>
    </w:lvl>
    <w:lvl w:ilvl="8" w:tplc="FFFFFFFF" w:tentative="1">
      <w:start w:val="1"/>
      <w:numFmt w:val="decimalEnclosedCircle"/>
      <w:lvlText w:val="%9"/>
      <w:lvlJc w:val="left"/>
      <w:pPr>
        <w:ind w:left="4669" w:hanging="440"/>
      </w:pPr>
    </w:lvl>
  </w:abstractNum>
  <w:abstractNum w:abstractNumId="1" w15:restartNumberingAfterBreak="0">
    <w:nsid w:val="088F7B1E"/>
    <w:multiLevelType w:val="hybridMultilevel"/>
    <w:tmpl w:val="F416AE86"/>
    <w:lvl w:ilvl="0" w:tplc="59347B5C">
      <w:start w:val="1"/>
      <w:numFmt w:val="decimal"/>
      <w:lvlText w:val="%1)"/>
      <w:lvlJc w:val="left"/>
      <w:pPr>
        <w:ind w:left="440" w:hanging="440"/>
      </w:pPr>
      <w:rPr>
        <w:rFonts w:ascii="Times New Roman" w:eastAsia="ＭＳ 明朝" w:hAnsi="Times New Roman" w:cs="Times New Roman" w:hint="default"/>
        <w:b w:val="0"/>
        <w:bCs w:val="0"/>
        <w:i w:val="0"/>
        <w:iCs w:val="0"/>
        <w:spacing w:val="0"/>
        <w:w w:val="100"/>
        <w:sz w:val="24"/>
        <w:szCs w:val="24"/>
      </w:rPr>
    </w:lvl>
    <w:lvl w:ilvl="1" w:tplc="FFFFFFFF">
      <w:start w:val="1"/>
      <w:numFmt w:val="decimal"/>
      <w:lvlText w:val="%2)"/>
      <w:lvlJc w:val="left"/>
      <w:pPr>
        <w:ind w:left="800" w:hanging="360"/>
      </w:pPr>
      <w:rPr>
        <w:rFonts w:hint="eastAsia"/>
      </w:rPr>
    </w:lvl>
    <w:lvl w:ilvl="2" w:tplc="BAC0F792">
      <w:start w:val="3"/>
      <w:numFmt w:val="bullet"/>
      <w:lvlText w:val="•"/>
      <w:lvlJc w:val="left"/>
      <w:pPr>
        <w:ind w:left="1240" w:hanging="360"/>
      </w:pPr>
      <w:rPr>
        <w:rFonts w:ascii="ＭＳ ゴシック" w:eastAsia="ＭＳ ゴシック" w:hAnsi="ＭＳ ゴシック" w:cs="Arial" w:hint="eastAsia"/>
      </w:r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2" w15:restartNumberingAfterBreak="0">
    <w:nsid w:val="09082D5D"/>
    <w:multiLevelType w:val="hybridMultilevel"/>
    <w:tmpl w:val="F6CC73D6"/>
    <w:lvl w:ilvl="0" w:tplc="60AC4308">
      <w:start w:val="4"/>
      <w:numFmt w:val="decimal"/>
      <w:lvlText w:val="%1)"/>
      <w:lvlJc w:val="left"/>
      <w:pPr>
        <w:ind w:left="1589"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0BEE68F3"/>
    <w:multiLevelType w:val="hybridMultilevel"/>
    <w:tmpl w:val="E3C2202A"/>
    <w:lvl w:ilvl="0" w:tplc="EF4E1512">
      <w:start w:val="2"/>
      <w:numFmt w:val="decimal"/>
      <w:lvlText w:val="%1)"/>
      <w:lvlJc w:val="left"/>
      <w:pPr>
        <w:ind w:left="1589"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0DA7638C"/>
    <w:multiLevelType w:val="hybridMultilevel"/>
    <w:tmpl w:val="82E2B7AE"/>
    <w:lvl w:ilvl="0" w:tplc="C79C6422">
      <w:start w:val="1"/>
      <w:numFmt w:val="bullet"/>
      <w:lvlText w:val=""/>
      <w:lvlJc w:val="left"/>
      <w:pPr>
        <w:ind w:left="1149" w:hanging="440"/>
      </w:pPr>
      <w:rPr>
        <w:rFonts w:ascii="Wingdings" w:hAnsi="Wingdings" w:hint="default"/>
        <w:spacing w:val="-2"/>
        <w:position w:val="-2"/>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5" w15:restartNumberingAfterBreak="0">
    <w:nsid w:val="0EE33F7C"/>
    <w:multiLevelType w:val="hybridMultilevel"/>
    <w:tmpl w:val="8C10DE08"/>
    <w:lvl w:ilvl="0" w:tplc="7D4C5AB4">
      <w:start w:val="1"/>
      <w:numFmt w:val="decimal"/>
      <w:lvlText w:val="%1)"/>
      <w:lvlJc w:val="left"/>
      <w:pPr>
        <w:ind w:left="82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53E013E">
      <w:numFmt w:val="bullet"/>
      <w:lvlText w:val="•"/>
      <w:lvlJc w:val="left"/>
      <w:pPr>
        <w:ind w:left="1166" w:hanging="360"/>
      </w:pPr>
      <w:rPr>
        <w:rFonts w:hint="default"/>
        <w:lang w:val="en-US" w:eastAsia="en-US" w:bidi="ar-SA"/>
      </w:rPr>
    </w:lvl>
    <w:lvl w:ilvl="2" w:tplc="E1DAEB3E">
      <w:numFmt w:val="bullet"/>
      <w:lvlText w:val="•"/>
      <w:lvlJc w:val="left"/>
      <w:pPr>
        <w:ind w:left="1513" w:hanging="360"/>
      </w:pPr>
      <w:rPr>
        <w:rFonts w:hint="default"/>
        <w:lang w:val="en-US" w:eastAsia="en-US" w:bidi="ar-SA"/>
      </w:rPr>
    </w:lvl>
    <w:lvl w:ilvl="3" w:tplc="523091AC">
      <w:numFmt w:val="bullet"/>
      <w:lvlText w:val="•"/>
      <w:lvlJc w:val="left"/>
      <w:pPr>
        <w:ind w:left="1860" w:hanging="360"/>
      </w:pPr>
      <w:rPr>
        <w:rFonts w:hint="default"/>
        <w:lang w:val="en-US" w:eastAsia="en-US" w:bidi="ar-SA"/>
      </w:rPr>
    </w:lvl>
    <w:lvl w:ilvl="4" w:tplc="060C4FF4">
      <w:numFmt w:val="bullet"/>
      <w:lvlText w:val="•"/>
      <w:lvlJc w:val="left"/>
      <w:pPr>
        <w:ind w:left="2206" w:hanging="360"/>
      </w:pPr>
      <w:rPr>
        <w:rFonts w:hint="default"/>
        <w:lang w:val="en-US" w:eastAsia="en-US" w:bidi="ar-SA"/>
      </w:rPr>
    </w:lvl>
    <w:lvl w:ilvl="5" w:tplc="A9ACB1F0">
      <w:numFmt w:val="bullet"/>
      <w:lvlText w:val="•"/>
      <w:lvlJc w:val="left"/>
      <w:pPr>
        <w:ind w:left="2553" w:hanging="360"/>
      </w:pPr>
      <w:rPr>
        <w:rFonts w:hint="default"/>
        <w:lang w:val="en-US" w:eastAsia="en-US" w:bidi="ar-SA"/>
      </w:rPr>
    </w:lvl>
    <w:lvl w:ilvl="6" w:tplc="F056BA26">
      <w:numFmt w:val="bullet"/>
      <w:lvlText w:val="•"/>
      <w:lvlJc w:val="left"/>
      <w:pPr>
        <w:ind w:left="2900" w:hanging="360"/>
      </w:pPr>
      <w:rPr>
        <w:rFonts w:hint="default"/>
        <w:lang w:val="en-US" w:eastAsia="en-US" w:bidi="ar-SA"/>
      </w:rPr>
    </w:lvl>
    <w:lvl w:ilvl="7" w:tplc="B634576C">
      <w:numFmt w:val="bullet"/>
      <w:lvlText w:val="•"/>
      <w:lvlJc w:val="left"/>
      <w:pPr>
        <w:ind w:left="3246" w:hanging="360"/>
      </w:pPr>
      <w:rPr>
        <w:rFonts w:hint="default"/>
        <w:lang w:val="en-US" w:eastAsia="en-US" w:bidi="ar-SA"/>
      </w:rPr>
    </w:lvl>
    <w:lvl w:ilvl="8" w:tplc="559C9AB4">
      <w:numFmt w:val="bullet"/>
      <w:lvlText w:val="•"/>
      <w:lvlJc w:val="left"/>
      <w:pPr>
        <w:ind w:left="3593" w:hanging="360"/>
      </w:pPr>
      <w:rPr>
        <w:rFonts w:hint="default"/>
        <w:lang w:val="en-US" w:eastAsia="en-US" w:bidi="ar-SA"/>
      </w:rPr>
    </w:lvl>
  </w:abstractNum>
  <w:abstractNum w:abstractNumId="6" w15:restartNumberingAfterBreak="0">
    <w:nsid w:val="12BF58DE"/>
    <w:multiLevelType w:val="hybridMultilevel"/>
    <w:tmpl w:val="F0660AD6"/>
    <w:lvl w:ilvl="0" w:tplc="829045EE">
      <w:start w:val="3"/>
      <w:numFmt w:val="decimal"/>
      <w:lvlText w:val="%1)"/>
      <w:lvlJc w:val="left"/>
      <w:pPr>
        <w:ind w:left="1589"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13AE2309"/>
    <w:multiLevelType w:val="hybridMultilevel"/>
    <w:tmpl w:val="F7D8B4DC"/>
    <w:lvl w:ilvl="0" w:tplc="FFFFFFFF">
      <w:start w:val="1"/>
      <w:numFmt w:val="decimal"/>
      <w:lvlText w:val="%1)"/>
      <w:lvlJc w:val="left"/>
      <w:pPr>
        <w:ind w:left="440" w:hanging="440"/>
      </w:pPr>
      <w:rPr>
        <w:rFonts w:ascii="Times New Roman" w:eastAsia="ＭＳ 明朝" w:hAnsi="Times New Roman" w:cs="Times New Roman" w:hint="default"/>
        <w:b w:val="0"/>
        <w:bCs w:val="0"/>
        <w:i w:val="0"/>
        <w:iCs w:val="0"/>
        <w:spacing w:val="0"/>
        <w:w w:val="100"/>
        <w:sz w:val="24"/>
        <w:szCs w:val="24"/>
      </w:rPr>
    </w:lvl>
    <w:lvl w:ilvl="1" w:tplc="FFFFFFFF">
      <w:start w:val="1"/>
      <w:numFmt w:val="decimal"/>
      <w:lvlText w:val="%2)"/>
      <w:lvlJc w:val="left"/>
      <w:pPr>
        <w:ind w:left="800" w:hanging="360"/>
      </w:pPr>
      <w:rPr>
        <w:rFonts w:hint="eastAsia"/>
      </w:rPr>
    </w:lvl>
    <w:lvl w:ilvl="2" w:tplc="04090001">
      <w:start w:val="1"/>
      <w:numFmt w:val="bullet"/>
      <w:lvlText w:val=""/>
      <w:lvlJc w:val="left"/>
      <w:pPr>
        <w:ind w:left="1149" w:hanging="440"/>
      </w:pPr>
      <w:rPr>
        <w:rFonts w:ascii="Wingdings" w:hAnsi="Wingdings" w:hint="default"/>
      </w:r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8" w15:restartNumberingAfterBreak="0">
    <w:nsid w:val="14A655E3"/>
    <w:multiLevelType w:val="hybridMultilevel"/>
    <w:tmpl w:val="6A803904"/>
    <w:lvl w:ilvl="0" w:tplc="5B6A7CBC">
      <w:start w:val="1"/>
      <w:numFmt w:val="decimal"/>
      <w:pStyle w:val="5"/>
      <w:lvlText w:val="%1."/>
      <w:lvlJc w:val="left"/>
      <w:pPr>
        <w:ind w:left="1149" w:hanging="440"/>
      </w:pPr>
      <w:rPr>
        <w:rFonts w:hint="eastAsia"/>
      </w:rPr>
    </w:lvl>
    <w:lvl w:ilvl="1" w:tplc="04090017" w:tentative="1">
      <w:start w:val="1"/>
      <w:numFmt w:val="aiueoFullWidth"/>
      <w:lvlText w:val="(%2)"/>
      <w:lvlJc w:val="left"/>
      <w:pPr>
        <w:ind w:left="1589" w:hanging="440"/>
      </w:pPr>
    </w:lvl>
    <w:lvl w:ilvl="2" w:tplc="04090011" w:tentative="1">
      <w:start w:val="1"/>
      <w:numFmt w:val="decimalEnclosedCircle"/>
      <w:lvlText w:val="%3"/>
      <w:lvlJc w:val="left"/>
      <w:pPr>
        <w:ind w:left="2029" w:hanging="440"/>
      </w:pPr>
    </w:lvl>
    <w:lvl w:ilvl="3" w:tplc="0409000F" w:tentative="1">
      <w:start w:val="1"/>
      <w:numFmt w:val="decimal"/>
      <w:lvlText w:val="%4."/>
      <w:lvlJc w:val="left"/>
      <w:pPr>
        <w:ind w:left="2469" w:hanging="440"/>
      </w:pPr>
    </w:lvl>
    <w:lvl w:ilvl="4" w:tplc="04090017">
      <w:start w:val="1"/>
      <w:numFmt w:val="aiueoFullWidth"/>
      <w:lvlText w:val="(%5)"/>
      <w:lvlJc w:val="left"/>
      <w:pPr>
        <w:ind w:left="2909" w:hanging="440"/>
      </w:pPr>
    </w:lvl>
    <w:lvl w:ilvl="5" w:tplc="04090011" w:tentative="1">
      <w:start w:val="1"/>
      <w:numFmt w:val="decimalEnclosedCircle"/>
      <w:lvlText w:val="%6"/>
      <w:lvlJc w:val="left"/>
      <w:pPr>
        <w:ind w:left="3349" w:hanging="440"/>
      </w:pPr>
    </w:lvl>
    <w:lvl w:ilvl="6" w:tplc="0409000F" w:tentative="1">
      <w:start w:val="1"/>
      <w:numFmt w:val="decimal"/>
      <w:lvlText w:val="%7."/>
      <w:lvlJc w:val="left"/>
      <w:pPr>
        <w:ind w:left="3789" w:hanging="440"/>
      </w:pPr>
    </w:lvl>
    <w:lvl w:ilvl="7" w:tplc="04090017" w:tentative="1">
      <w:start w:val="1"/>
      <w:numFmt w:val="aiueoFullWidth"/>
      <w:lvlText w:val="(%8)"/>
      <w:lvlJc w:val="left"/>
      <w:pPr>
        <w:ind w:left="4229" w:hanging="440"/>
      </w:pPr>
    </w:lvl>
    <w:lvl w:ilvl="8" w:tplc="04090011" w:tentative="1">
      <w:start w:val="1"/>
      <w:numFmt w:val="decimalEnclosedCircle"/>
      <w:lvlText w:val="%9"/>
      <w:lvlJc w:val="left"/>
      <w:pPr>
        <w:ind w:left="4669" w:hanging="440"/>
      </w:pPr>
    </w:lvl>
  </w:abstractNum>
  <w:abstractNum w:abstractNumId="9" w15:restartNumberingAfterBreak="0">
    <w:nsid w:val="14DF52FA"/>
    <w:multiLevelType w:val="hybridMultilevel"/>
    <w:tmpl w:val="ED2092D4"/>
    <w:lvl w:ilvl="0" w:tplc="59347B5C">
      <w:start w:val="1"/>
      <w:numFmt w:val="decimal"/>
      <w:lvlText w:val="%1)"/>
      <w:lvlJc w:val="left"/>
      <w:pPr>
        <w:ind w:left="440"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19911855"/>
    <w:multiLevelType w:val="hybridMultilevel"/>
    <w:tmpl w:val="B2B2E84A"/>
    <w:lvl w:ilvl="0" w:tplc="73146400">
      <w:start w:val="3"/>
      <w:numFmt w:val="decimal"/>
      <w:lvlText w:val="%1)"/>
      <w:lvlJc w:val="left"/>
      <w:pPr>
        <w:ind w:left="114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start w:val="1"/>
      <w:numFmt w:val="aiueoFullWidth"/>
      <w:lvlText w:val="(%2)"/>
      <w:lvlJc w:val="left"/>
      <w:pPr>
        <w:ind w:left="1589" w:hanging="440"/>
      </w:pPr>
    </w:lvl>
    <w:lvl w:ilvl="2" w:tplc="FFFFFFFF" w:tentative="1">
      <w:start w:val="1"/>
      <w:numFmt w:val="decimalEnclosedCircle"/>
      <w:lvlText w:val="%3"/>
      <w:lvlJc w:val="left"/>
      <w:pPr>
        <w:ind w:left="2029" w:hanging="440"/>
      </w:pPr>
    </w:lvl>
    <w:lvl w:ilvl="3" w:tplc="FFFFFFFF" w:tentative="1">
      <w:start w:val="1"/>
      <w:numFmt w:val="decimal"/>
      <w:lvlText w:val="%4."/>
      <w:lvlJc w:val="left"/>
      <w:pPr>
        <w:ind w:left="2469" w:hanging="440"/>
      </w:pPr>
    </w:lvl>
    <w:lvl w:ilvl="4" w:tplc="FFFFFFFF" w:tentative="1">
      <w:start w:val="1"/>
      <w:numFmt w:val="aiueoFullWidth"/>
      <w:lvlText w:val="(%5)"/>
      <w:lvlJc w:val="left"/>
      <w:pPr>
        <w:ind w:left="2909" w:hanging="440"/>
      </w:pPr>
    </w:lvl>
    <w:lvl w:ilvl="5" w:tplc="FFFFFFFF" w:tentative="1">
      <w:start w:val="1"/>
      <w:numFmt w:val="decimalEnclosedCircle"/>
      <w:lvlText w:val="%6"/>
      <w:lvlJc w:val="left"/>
      <w:pPr>
        <w:ind w:left="3349" w:hanging="440"/>
      </w:pPr>
    </w:lvl>
    <w:lvl w:ilvl="6" w:tplc="FFFFFFFF" w:tentative="1">
      <w:start w:val="1"/>
      <w:numFmt w:val="decimal"/>
      <w:lvlText w:val="%7."/>
      <w:lvlJc w:val="left"/>
      <w:pPr>
        <w:ind w:left="3789" w:hanging="440"/>
      </w:pPr>
    </w:lvl>
    <w:lvl w:ilvl="7" w:tplc="FFFFFFFF" w:tentative="1">
      <w:start w:val="1"/>
      <w:numFmt w:val="aiueoFullWidth"/>
      <w:lvlText w:val="(%8)"/>
      <w:lvlJc w:val="left"/>
      <w:pPr>
        <w:ind w:left="4229" w:hanging="440"/>
      </w:pPr>
    </w:lvl>
    <w:lvl w:ilvl="8" w:tplc="FFFFFFFF" w:tentative="1">
      <w:start w:val="1"/>
      <w:numFmt w:val="decimalEnclosedCircle"/>
      <w:lvlText w:val="%9"/>
      <w:lvlJc w:val="left"/>
      <w:pPr>
        <w:ind w:left="4669" w:hanging="440"/>
      </w:pPr>
    </w:lvl>
  </w:abstractNum>
  <w:abstractNum w:abstractNumId="11" w15:restartNumberingAfterBreak="0">
    <w:nsid w:val="1A444615"/>
    <w:multiLevelType w:val="hybridMultilevel"/>
    <w:tmpl w:val="470C10BE"/>
    <w:lvl w:ilvl="0" w:tplc="FFFFFFFF">
      <w:numFmt w:val="bullet"/>
      <w:lvlText w:val="-"/>
      <w:lvlJc w:val="left"/>
      <w:pPr>
        <w:ind w:left="1149" w:hanging="440"/>
      </w:pPr>
      <w:rPr>
        <w:rFonts w:ascii="Arial" w:eastAsia="Arial" w:hAnsi="Arial" w:cs="Arial" w:hint="default"/>
        <w:b w:val="0"/>
        <w:bCs w:val="0"/>
        <w:i w:val="0"/>
        <w:iCs w:val="0"/>
        <w:spacing w:val="0"/>
        <w:w w:val="99"/>
        <w:sz w:val="20"/>
        <w:szCs w:val="20"/>
        <w:lang w:val="en-US" w:eastAsia="en-US" w:bidi="ar-SA"/>
      </w:rPr>
    </w:lvl>
    <w:lvl w:ilvl="1" w:tplc="FFFFFFFF" w:tentative="1">
      <w:start w:val="1"/>
      <w:numFmt w:val="bullet"/>
      <w:lvlText w:val=""/>
      <w:lvlJc w:val="left"/>
      <w:pPr>
        <w:ind w:left="1589" w:hanging="440"/>
      </w:pPr>
      <w:rPr>
        <w:rFonts w:ascii="Wingdings" w:hAnsi="Wingdings" w:hint="default"/>
      </w:rPr>
    </w:lvl>
    <w:lvl w:ilvl="2" w:tplc="FFFFFFFF" w:tentative="1">
      <w:start w:val="1"/>
      <w:numFmt w:val="bullet"/>
      <w:lvlText w:val=""/>
      <w:lvlJc w:val="left"/>
      <w:pPr>
        <w:ind w:left="2029" w:hanging="440"/>
      </w:pPr>
      <w:rPr>
        <w:rFonts w:ascii="Wingdings" w:hAnsi="Wingdings" w:hint="default"/>
      </w:rPr>
    </w:lvl>
    <w:lvl w:ilvl="3" w:tplc="0CD81110">
      <w:numFmt w:val="bullet"/>
      <w:lvlText w:val="-"/>
      <w:lvlJc w:val="left"/>
      <w:pPr>
        <w:ind w:left="1149" w:hanging="440"/>
      </w:pPr>
      <w:rPr>
        <w:rFonts w:ascii="ＭＳ ゴシック" w:eastAsia="ＭＳ ゴシック" w:hAnsi="ＭＳ ゴシック" w:cs="Times New Roman" w:hint="eastAsia"/>
      </w:rPr>
    </w:lvl>
    <w:lvl w:ilvl="4" w:tplc="FFFFFFFF" w:tentative="1">
      <w:start w:val="1"/>
      <w:numFmt w:val="bullet"/>
      <w:lvlText w:val=""/>
      <w:lvlJc w:val="left"/>
      <w:pPr>
        <w:ind w:left="2909" w:hanging="440"/>
      </w:pPr>
      <w:rPr>
        <w:rFonts w:ascii="Wingdings" w:hAnsi="Wingdings" w:hint="default"/>
      </w:rPr>
    </w:lvl>
    <w:lvl w:ilvl="5" w:tplc="FFFFFFFF" w:tentative="1">
      <w:start w:val="1"/>
      <w:numFmt w:val="bullet"/>
      <w:lvlText w:val=""/>
      <w:lvlJc w:val="left"/>
      <w:pPr>
        <w:ind w:left="3349" w:hanging="440"/>
      </w:pPr>
      <w:rPr>
        <w:rFonts w:ascii="Wingdings" w:hAnsi="Wingdings" w:hint="default"/>
      </w:rPr>
    </w:lvl>
    <w:lvl w:ilvl="6" w:tplc="FFFFFFFF" w:tentative="1">
      <w:start w:val="1"/>
      <w:numFmt w:val="bullet"/>
      <w:lvlText w:val=""/>
      <w:lvlJc w:val="left"/>
      <w:pPr>
        <w:ind w:left="3789" w:hanging="440"/>
      </w:pPr>
      <w:rPr>
        <w:rFonts w:ascii="Wingdings" w:hAnsi="Wingdings" w:hint="default"/>
      </w:rPr>
    </w:lvl>
    <w:lvl w:ilvl="7" w:tplc="FFFFFFFF" w:tentative="1">
      <w:start w:val="1"/>
      <w:numFmt w:val="bullet"/>
      <w:lvlText w:val=""/>
      <w:lvlJc w:val="left"/>
      <w:pPr>
        <w:ind w:left="4229" w:hanging="440"/>
      </w:pPr>
      <w:rPr>
        <w:rFonts w:ascii="Wingdings" w:hAnsi="Wingdings" w:hint="default"/>
      </w:rPr>
    </w:lvl>
    <w:lvl w:ilvl="8" w:tplc="FFFFFFFF" w:tentative="1">
      <w:start w:val="1"/>
      <w:numFmt w:val="bullet"/>
      <w:lvlText w:val=""/>
      <w:lvlJc w:val="left"/>
      <w:pPr>
        <w:ind w:left="4669" w:hanging="440"/>
      </w:pPr>
      <w:rPr>
        <w:rFonts w:ascii="Wingdings" w:hAnsi="Wingdings" w:hint="default"/>
      </w:rPr>
    </w:lvl>
  </w:abstractNum>
  <w:abstractNum w:abstractNumId="12" w15:restartNumberingAfterBreak="0">
    <w:nsid w:val="1DF03AAA"/>
    <w:multiLevelType w:val="hybridMultilevel"/>
    <w:tmpl w:val="B11C27C2"/>
    <w:lvl w:ilvl="0" w:tplc="C79C6422">
      <w:start w:val="1"/>
      <w:numFmt w:val="bullet"/>
      <w:lvlText w:val=""/>
      <w:lvlJc w:val="left"/>
      <w:pPr>
        <w:ind w:left="1149" w:hanging="440"/>
      </w:pPr>
      <w:rPr>
        <w:rFonts w:ascii="Wingdings" w:hAnsi="Wingdings" w:hint="default"/>
        <w:spacing w:val="-2"/>
        <w:position w:val="-2"/>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13" w15:restartNumberingAfterBreak="0">
    <w:nsid w:val="1E153AEF"/>
    <w:multiLevelType w:val="hybridMultilevel"/>
    <w:tmpl w:val="621092F8"/>
    <w:lvl w:ilvl="0" w:tplc="04090001">
      <w:start w:val="1"/>
      <w:numFmt w:val="bullet"/>
      <w:lvlText w:val=""/>
      <w:lvlJc w:val="left"/>
      <w:pPr>
        <w:ind w:left="1149" w:hanging="440"/>
      </w:pPr>
      <w:rPr>
        <w:rFonts w:ascii="Wingdings" w:hAnsi="Wingdings" w:hint="default"/>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14" w15:restartNumberingAfterBreak="0">
    <w:nsid w:val="21D812B2"/>
    <w:multiLevelType w:val="hybridMultilevel"/>
    <w:tmpl w:val="DB106E6C"/>
    <w:lvl w:ilvl="0" w:tplc="E55CC1A8">
      <w:start w:val="1"/>
      <w:numFmt w:val="decimal"/>
      <w:lvlText w:val="%1)"/>
      <w:lvlJc w:val="left"/>
      <w:pPr>
        <w:ind w:left="880" w:hanging="440"/>
      </w:pPr>
      <w:rPr>
        <w:rFonts w:ascii="Times New Roman" w:eastAsia="ＭＳ 明朝" w:hAnsi="Times New Roman" w:cs="Times New Roman" w:hint="default"/>
        <w:b w:val="0"/>
        <w:bCs w:val="0"/>
        <w:i w:val="0"/>
        <w:iCs w:val="0"/>
        <w:spacing w:val="0"/>
        <w:w w:val="100"/>
        <w:sz w:val="24"/>
        <w:szCs w:val="24"/>
      </w:rPr>
    </w:lvl>
    <w:lvl w:ilvl="1" w:tplc="04090017">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5" w15:restartNumberingAfterBreak="0">
    <w:nsid w:val="21E622A2"/>
    <w:multiLevelType w:val="hybridMultilevel"/>
    <w:tmpl w:val="9E6E71E0"/>
    <w:lvl w:ilvl="0" w:tplc="0CD81110">
      <w:numFmt w:val="bullet"/>
      <w:lvlText w:val="-"/>
      <w:lvlJc w:val="left"/>
      <w:pPr>
        <w:ind w:left="1092" w:hanging="440"/>
      </w:pPr>
      <w:rPr>
        <w:rFonts w:ascii="ＭＳ ゴシック" w:eastAsia="ＭＳ ゴシック" w:hAnsi="ＭＳ ゴシック" w:cs="Times New Roman" w:hint="eastAsia"/>
      </w:rPr>
    </w:lvl>
    <w:lvl w:ilvl="1" w:tplc="0409000B" w:tentative="1">
      <w:start w:val="1"/>
      <w:numFmt w:val="bullet"/>
      <w:lvlText w:val=""/>
      <w:lvlJc w:val="left"/>
      <w:pPr>
        <w:ind w:left="1532" w:hanging="440"/>
      </w:pPr>
      <w:rPr>
        <w:rFonts w:ascii="Wingdings" w:hAnsi="Wingdings" w:hint="default"/>
      </w:rPr>
    </w:lvl>
    <w:lvl w:ilvl="2" w:tplc="0409000D" w:tentative="1">
      <w:start w:val="1"/>
      <w:numFmt w:val="bullet"/>
      <w:lvlText w:val=""/>
      <w:lvlJc w:val="left"/>
      <w:pPr>
        <w:ind w:left="1972" w:hanging="440"/>
      </w:pPr>
      <w:rPr>
        <w:rFonts w:ascii="Wingdings" w:hAnsi="Wingdings" w:hint="default"/>
      </w:rPr>
    </w:lvl>
    <w:lvl w:ilvl="3" w:tplc="04090001" w:tentative="1">
      <w:start w:val="1"/>
      <w:numFmt w:val="bullet"/>
      <w:lvlText w:val=""/>
      <w:lvlJc w:val="left"/>
      <w:pPr>
        <w:ind w:left="2412" w:hanging="440"/>
      </w:pPr>
      <w:rPr>
        <w:rFonts w:ascii="Wingdings" w:hAnsi="Wingdings" w:hint="default"/>
      </w:rPr>
    </w:lvl>
    <w:lvl w:ilvl="4" w:tplc="0409000B" w:tentative="1">
      <w:start w:val="1"/>
      <w:numFmt w:val="bullet"/>
      <w:lvlText w:val=""/>
      <w:lvlJc w:val="left"/>
      <w:pPr>
        <w:ind w:left="2852" w:hanging="440"/>
      </w:pPr>
      <w:rPr>
        <w:rFonts w:ascii="Wingdings" w:hAnsi="Wingdings" w:hint="default"/>
      </w:rPr>
    </w:lvl>
    <w:lvl w:ilvl="5" w:tplc="0409000D" w:tentative="1">
      <w:start w:val="1"/>
      <w:numFmt w:val="bullet"/>
      <w:lvlText w:val=""/>
      <w:lvlJc w:val="left"/>
      <w:pPr>
        <w:ind w:left="3292" w:hanging="440"/>
      </w:pPr>
      <w:rPr>
        <w:rFonts w:ascii="Wingdings" w:hAnsi="Wingdings" w:hint="default"/>
      </w:rPr>
    </w:lvl>
    <w:lvl w:ilvl="6" w:tplc="04090001" w:tentative="1">
      <w:start w:val="1"/>
      <w:numFmt w:val="bullet"/>
      <w:lvlText w:val=""/>
      <w:lvlJc w:val="left"/>
      <w:pPr>
        <w:ind w:left="3732" w:hanging="440"/>
      </w:pPr>
      <w:rPr>
        <w:rFonts w:ascii="Wingdings" w:hAnsi="Wingdings" w:hint="default"/>
      </w:rPr>
    </w:lvl>
    <w:lvl w:ilvl="7" w:tplc="0409000B" w:tentative="1">
      <w:start w:val="1"/>
      <w:numFmt w:val="bullet"/>
      <w:lvlText w:val=""/>
      <w:lvlJc w:val="left"/>
      <w:pPr>
        <w:ind w:left="4172" w:hanging="440"/>
      </w:pPr>
      <w:rPr>
        <w:rFonts w:ascii="Wingdings" w:hAnsi="Wingdings" w:hint="default"/>
      </w:rPr>
    </w:lvl>
    <w:lvl w:ilvl="8" w:tplc="0409000D" w:tentative="1">
      <w:start w:val="1"/>
      <w:numFmt w:val="bullet"/>
      <w:lvlText w:val=""/>
      <w:lvlJc w:val="left"/>
      <w:pPr>
        <w:ind w:left="4612" w:hanging="440"/>
      </w:pPr>
      <w:rPr>
        <w:rFonts w:ascii="Wingdings" w:hAnsi="Wingdings" w:hint="default"/>
      </w:rPr>
    </w:lvl>
  </w:abstractNum>
  <w:abstractNum w:abstractNumId="16" w15:restartNumberingAfterBreak="0">
    <w:nsid w:val="252B0AD8"/>
    <w:multiLevelType w:val="hybridMultilevel"/>
    <w:tmpl w:val="17DEDFA0"/>
    <w:lvl w:ilvl="0" w:tplc="9F10B69C">
      <w:numFmt w:val="bullet"/>
      <w:lvlText w:val="•"/>
      <w:lvlJc w:val="left"/>
      <w:pPr>
        <w:ind w:left="1149" w:hanging="440"/>
      </w:pPr>
      <w:rPr>
        <w:rFonts w:ascii="Arial" w:eastAsia="Arial" w:hAnsi="Arial" w:cs="Arial" w:hint="default"/>
        <w:spacing w:val="0"/>
        <w:w w:val="130"/>
        <w:lang w:val="en-US" w:eastAsia="en-US" w:bidi="ar-SA"/>
      </w:rPr>
    </w:lvl>
    <w:lvl w:ilvl="1" w:tplc="0409000B">
      <w:start w:val="1"/>
      <w:numFmt w:val="bullet"/>
      <w:lvlText w:val=""/>
      <w:lvlJc w:val="left"/>
      <w:pPr>
        <w:ind w:left="1589" w:hanging="440"/>
      </w:pPr>
      <w:rPr>
        <w:rFonts w:ascii="Wingdings" w:hAnsi="Wingdings" w:hint="default"/>
      </w:rPr>
    </w:lvl>
    <w:lvl w:ilvl="2" w:tplc="9F10B69C">
      <w:numFmt w:val="bullet"/>
      <w:lvlText w:val="•"/>
      <w:lvlJc w:val="left"/>
      <w:pPr>
        <w:ind w:left="2029" w:hanging="440"/>
      </w:pPr>
      <w:rPr>
        <w:rFonts w:ascii="Arial" w:eastAsia="Arial" w:hAnsi="Arial" w:cs="Arial" w:hint="default"/>
        <w:spacing w:val="0"/>
        <w:w w:val="130"/>
        <w:lang w:val="en-US" w:eastAsia="en-US" w:bidi="ar-SA"/>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17" w15:restartNumberingAfterBreak="0">
    <w:nsid w:val="269B3138"/>
    <w:multiLevelType w:val="hybridMultilevel"/>
    <w:tmpl w:val="CFEC46A8"/>
    <w:lvl w:ilvl="0" w:tplc="73146400">
      <w:start w:val="3"/>
      <w:numFmt w:val="decimal"/>
      <w:lvlText w:val="%1)"/>
      <w:lvlJc w:val="left"/>
      <w:pPr>
        <w:ind w:left="440"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29A846E9"/>
    <w:multiLevelType w:val="hybridMultilevel"/>
    <w:tmpl w:val="D1A41026"/>
    <w:lvl w:ilvl="0" w:tplc="FFFFFFFF">
      <w:start w:val="1"/>
      <w:numFmt w:val="decimal"/>
      <w:lvlText w:val="%1)"/>
      <w:lvlJc w:val="left"/>
      <w:pPr>
        <w:ind w:left="114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tplc="7D4C5AB4">
      <w:start w:val="1"/>
      <w:numFmt w:val="decimal"/>
      <w:lvlText w:val="%2)"/>
      <w:lvlJc w:val="left"/>
      <w:pPr>
        <w:ind w:left="158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2" w:tplc="FFFFFFFF" w:tentative="1">
      <w:start w:val="1"/>
      <w:numFmt w:val="decimalEnclosedCircle"/>
      <w:lvlText w:val="%3"/>
      <w:lvlJc w:val="left"/>
      <w:pPr>
        <w:ind w:left="2029" w:hanging="440"/>
      </w:pPr>
    </w:lvl>
    <w:lvl w:ilvl="3" w:tplc="FFFFFFFF" w:tentative="1">
      <w:start w:val="1"/>
      <w:numFmt w:val="decimal"/>
      <w:lvlText w:val="%4."/>
      <w:lvlJc w:val="left"/>
      <w:pPr>
        <w:ind w:left="2469" w:hanging="440"/>
      </w:pPr>
    </w:lvl>
    <w:lvl w:ilvl="4" w:tplc="FFFFFFFF" w:tentative="1">
      <w:start w:val="1"/>
      <w:numFmt w:val="aiueoFullWidth"/>
      <w:lvlText w:val="(%5)"/>
      <w:lvlJc w:val="left"/>
      <w:pPr>
        <w:ind w:left="2909" w:hanging="440"/>
      </w:pPr>
    </w:lvl>
    <w:lvl w:ilvl="5" w:tplc="FFFFFFFF" w:tentative="1">
      <w:start w:val="1"/>
      <w:numFmt w:val="decimalEnclosedCircle"/>
      <w:lvlText w:val="%6"/>
      <w:lvlJc w:val="left"/>
      <w:pPr>
        <w:ind w:left="3349" w:hanging="440"/>
      </w:pPr>
    </w:lvl>
    <w:lvl w:ilvl="6" w:tplc="FFFFFFFF" w:tentative="1">
      <w:start w:val="1"/>
      <w:numFmt w:val="decimal"/>
      <w:lvlText w:val="%7."/>
      <w:lvlJc w:val="left"/>
      <w:pPr>
        <w:ind w:left="3789" w:hanging="440"/>
      </w:pPr>
    </w:lvl>
    <w:lvl w:ilvl="7" w:tplc="FFFFFFFF" w:tentative="1">
      <w:start w:val="1"/>
      <w:numFmt w:val="aiueoFullWidth"/>
      <w:lvlText w:val="(%8)"/>
      <w:lvlJc w:val="left"/>
      <w:pPr>
        <w:ind w:left="4229" w:hanging="440"/>
      </w:pPr>
    </w:lvl>
    <w:lvl w:ilvl="8" w:tplc="FFFFFFFF" w:tentative="1">
      <w:start w:val="1"/>
      <w:numFmt w:val="decimalEnclosedCircle"/>
      <w:lvlText w:val="%9"/>
      <w:lvlJc w:val="left"/>
      <w:pPr>
        <w:ind w:left="4669" w:hanging="440"/>
      </w:pPr>
    </w:lvl>
  </w:abstractNum>
  <w:abstractNum w:abstractNumId="19" w15:restartNumberingAfterBreak="0">
    <w:nsid w:val="2F3416D8"/>
    <w:multiLevelType w:val="hybridMultilevel"/>
    <w:tmpl w:val="D99A90DC"/>
    <w:lvl w:ilvl="0" w:tplc="FFFFFFFF">
      <w:start w:val="1"/>
      <w:numFmt w:val="decimal"/>
      <w:lvlText w:val="%1."/>
      <w:lvlJc w:val="left"/>
      <w:pPr>
        <w:ind w:left="1149" w:hanging="440"/>
      </w:pPr>
      <w:rPr>
        <w:rFonts w:hint="eastAsia"/>
      </w:rPr>
    </w:lvl>
    <w:lvl w:ilvl="1" w:tplc="FFFFFFFF" w:tentative="1">
      <w:start w:val="1"/>
      <w:numFmt w:val="aiueoFullWidth"/>
      <w:lvlText w:val="(%2)"/>
      <w:lvlJc w:val="left"/>
      <w:pPr>
        <w:ind w:left="1589" w:hanging="440"/>
      </w:pPr>
    </w:lvl>
    <w:lvl w:ilvl="2" w:tplc="FFFFFFFF" w:tentative="1">
      <w:start w:val="1"/>
      <w:numFmt w:val="decimalEnclosedCircle"/>
      <w:lvlText w:val="%3"/>
      <w:lvlJc w:val="left"/>
      <w:pPr>
        <w:ind w:left="2029" w:hanging="440"/>
      </w:pPr>
    </w:lvl>
    <w:lvl w:ilvl="3" w:tplc="FFFFFFFF" w:tentative="1">
      <w:start w:val="1"/>
      <w:numFmt w:val="decimal"/>
      <w:lvlText w:val="%4."/>
      <w:lvlJc w:val="left"/>
      <w:pPr>
        <w:ind w:left="2469" w:hanging="440"/>
      </w:pPr>
    </w:lvl>
    <w:lvl w:ilvl="4" w:tplc="1606423C">
      <w:start w:val="1"/>
      <w:numFmt w:val="decimal"/>
      <w:lvlText w:val="%5."/>
      <w:lvlJc w:val="left"/>
      <w:pPr>
        <w:ind w:left="2909" w:hanging="440"/>
      </w:pPr>
      <w:rPr>
        <w:rFonts w:hint="eastAsia"/>
      </w:rPr>
    </w:lvl>
    <w:lvl w:ilvl="5" w:tplc="FFFFFFFF" w:tentative="1">
      <w:start w:val="1"/>
      <w:numFmt w:val="decimalEnclosedCircle"/>
      <w:lvlText w:val="%6"/>
      <w:lvlJc w:val="left"/>
      <w:pPr>
        <w:ind w:left="3349" w:hanging="440"/>
      </w:pPr>
    </w:lvl>
    <w:lvl w:ilvl="6" w:tplc="FFFFFFFF" w:tentative="1">
      <w:start w:val="1"/>
      <w:numFmt w:val="decimal"/>
      <w:lvlText w:val="%7."/>
      <w:lvlJc w:val="left"/>
      <w:pPr>
        <w:ind w:left="3789" w:hanging="440"/>
      </w:pPr>
    </w:lvl>
    <w:lvl w:ilvl="7" w:tplc="FFFFFFFF" w:tentative="1">
      <w:start w:val="1"/>
      <w:numFmt w:val="aiueoFullWidth"/>
      <w:lvlText w:val="(%8)"/>
      <w:lvlJc w:val="left"/>
      <w:pPr>
        <w:ind w:left="4229" w:hanging="440"/>
      </w:pPr>
    </w:lvl>
    <w:lvl w:ilvl="8" w:tplc="FFFFFFFF" w:tentative="1">
      <w:start w:val="1"/>
      <w:numFmt w:val="decimalEnclosedCircle"/>
      <w:lvlText w:val="%9"/>
      <w:lvlJc w:val="left"/>
      <w:pPr>
        <w:ind w:left="4669" w:hanging="440"/>
      </w:pPr>
    </w:lvl>
  </w:abstractNum>
  <w:abstractNum w:abstractNumId="20" w15:restartNumberingAfterBreak="0">
    <w:nsid w:val="31E14CF1"/>
    <w:multiLevelType w:val="hybridMultilevel"/>
    <w:tmpl w:val="15FCD504"/>
    <w:lvl w:ilvl="0" w:tplc="7D4C5AB4">
      <w:start w:val="1"/>
      <w:numFmt w:val="decimal"/>
      <w:lvlText w:val="%1)"/>
      <w:lvlJc w:val="left"/>
      <w:pPr>
        <w:ind w:left="158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tplc="04090017" w:tentative="1">
      <w:start w:val="1"/>
      <w:numFmt w:val="aiueoFullWidth"/>
      <w:lvlText w:val="(%2)"/>
      <w:lvlJc w:val="left"/>
      <w:pPr>
        <w:ind w:left="2029" w:hanging="440"/>
      </w:pPr>
    </w:lvl>
    <w:lvl w:ilvl="2" w:tplc="04090011" w:tentative="1">
      <w:start w:val="1"/>
      <w:numFmt w:val="decimalEnclosedCircle"/>
      <w:lvlText w:val="%3"/>
      <w:lvlJc w:val="left"/>
      <w:pPr>
        <w:ind w:left="2469" w:hanging="440"/>
      </w:pPr>
    </w:lvl>
    <w:lvl w:ilvl="3" w:tplc="0409000F" w:tentative="1">
      <w:start w:val="1"/>
      <w:numFmt w:val="decimal"/>
      <w:lvlText w:val="%4."/>
      <w:lvlJc w:val="left"/>
      <w:pPr>
        <w:ind w:left="2909" w:hanging="440"/>
      </w:pPr>
    </w:lvl>
    <w:lvl w:ilvl="4" w:tplc="04090017" w:tentative="1">
      <w:start w:val="1"/>
      <w:numFmt w:val="aiueoFullWidth"/>
      <w:lvlText w:val="(%5)"/>
      <w:lvlJc w:val="left"/>
      <w:pPr>
        <w:ind w:left="3349" w:hanging="440"/>
      </w:pPr>
    </w:lvl>
    <w:lvl w:ilvl="5" w:tplc="04090011" w:tentative="1">
      <w:start w:val="1"/>
      <w:numFmt w:val="decimalEnclosedCircle"/>
      <w:lvlText w:val="%6"/>
      <w:lvlJc w:val="left"/>
      <w:pPr>
        <w:ind w:left="3789" w:hanging="440"/>
      </w:pPr>
    </w:lvl>
    <w:lvl w:ilvl="6" w:tplc="0409000F" w:tentative="1">
      <w:start w:val="1"/>
      <w:numFmt w:val="decimal"/>
      <w:lvlText w:val="%7."/>
      <w:lvlJc w:val="left"/>
      <w:pPr>
        <w:ind w:left="4229" w:hanging="440"/>
      </w:pPr>
    </w:lvl>
    <w:lvl w:ilvl="7" w:tplc="04090017" w:tentative="1">
      <w:start w:val="1"/>
      <w:numFmt w:val="aiueoFullWidth"/>
      <w:lvlText w:val="(%8)"/>
      <w:lvlJc w:val="left"/>
      <w:pPr>
        <w:ind w:left="4669" w:hanging="440"/>
      </w:pPr>
    </w:lvl>
    <w:lvl w:ilvl="8" w:tplc="04090011" w:tentative="1">
      <w:start w:val="1"/>
      <w:numFmt w:val="decimalEnclosedCircle"/>
      <w:lvlText w:val="%9"/>
      <w:lvlJc w:val="left"/>
      <w:pPr>
        <w:ind w:left="5109" w:hanging="440"/>
      </w:pPr>
    </w:lvl>
  </w:abstractNum>
  <w:abstractNum w:abstractNumId="21" w15:restartNumberingAfterBreak="0">
    <w:nsid w:val="33CD7921"/>
    <w:multiLevelType w:val="hybridMultilevel"/>
    <w:tmpl w:val="6C683EEE"/>
    <w:lvl w:ilvl="0" w:tplc="59347B5C">
      <w:start w:val="1"/>
      <w:numFmt w:val="decimal"/>
      <w:lvlText w:val="%1)"/>
      <w:lvlJc w:val="left"/>
      <w:pPr>
        <w:ind w:left="548"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3A102A74"/>
    <w:multiLevelType w:val="hybridMultilevel"/>
    <w:tmpl w:val="19961294"/>
    <w:lvl w:ilvl="0" w:tplc="FFFFFFFF">
      <w:start w:val="1"/>
      <w:numFmt w:val="bullet"/>
      <w:lvlText w:val=""/>
      <w:lvlJc w:val="left"/>
      <w:pPr>
        <w:ind w:left="1149" w:hanging="440"/>
      </w:pPr>
      <w:rPr>
        <w:rFonts w:ascii="Wingdings" w:hAnsi="Wingdings" w:hint="default"/>
      </w:rPr>
    </w:lvl>
    <w:lvl w:ilvl="1" w:tplc="04090001">
      <w:start w:val="1"/>
      <w:numFmt w:val="bullet"/>
      <w:lvlText w:val=""/>
      <w:lvlJc w:val="left"/>
      <w:pPr>
        <w:ind w:left="1149" w:hanging="440"/>
      </w:pPr>
      <w:rPr>
        <w:rFonts w:ascii="Wingdings" w:hAnsi="Wingdings" w:hint="default"/>
      </w:rPr>
    </w:lvl>
    <w:lvl w:ilvl="2" w:tplc="FFFFFFFF" w:tentative="1">
      <w:start w:val="1"/>
      <w:numFmt w:val="bullet"/>
      <w:lvlText w:val=""/>
      <w:lvlJc w:val="left"/>
      <w:pPr>
        <w:ind w:left="2029" w:hanging="440"/>
      </w:pPr>
      <w:rPr>
        <w:rFonts w:ascii="Wingdings" w:hAnsi="Wingdings" w:hint="default"/>
      </w:rPr>
    </w:lvl>
    <w:lvl w:ilvl="3" w:tplc="FFFFFFFF" w:tentative="1">
      <w:start w:val="1"/>
      <w:numFmt w:val="bullet"/>
      <w:lvlText w:val=""/>
      <w:lvlJc w:val="left"/>
      <w:pPr>
        <w:ind w:left="2469" w:hanging="440"/>
      </w:pPr>
      <w:rPr>
        <w:rFonts w:ascii="Wingdings" w:hAnsi="Wingdings" w:hint="default"/>
      </w:rPr>
    </w:lvl>
    <w:lvl w:ilvl="4" w:tplc="FFFFFFFF" w:tentative="1">
      <w:start w:val="1"/>
      <w:numFmt w:val="bullet"/>
      <w:lvlText w:val=""/>
      <w:lvlJc w:val="left"/>
      <w:pPr>
        <w:ind w:left="2909" w:hanging="440"/>
      </w:pPr>
      <w:rPr>
        <w:rFonts w:ascii="Wingdings" w:hAnsi="Wingdings" w:hint="default"/>
      </w:rPr>
    </w:lvl>
    <w:lvl w:ilvl="5" w:tplc="FFFFFFFF" w:tentative="1">
      <w:start w:val="1"/>
      <w:numFmt w:val="bullet"/>
      <w:lvlText w:val=""/>
      <w:lvlJc w:val="left"/>
      <w:pPr>
        <w:ind w:left="3349" w:hanging="440"/>
      </w:pPr>
      <w:rPr>
        <w:rFonts w:ascii="Wingdings" w:hAnsi="Wingdings" w:hint="default"/>
      </w:rPr>
    </w:lvl>
    <w:lvl w:ilvl="6" w:tplc="FFFFFFFF" w:tentative="1">
      <w:start w:val="1"/>
      <w:numFmt w:val="bullet"/>
      <w:lvlText w:val=""/>
      <w:lvlJc w:val="left"/>
      <w:pPr>
        <w:ind w:left="3789" w:hanging="440"/>
      </w:pPr>
      <w:rPr>
        <w:rFonts w:ascii="Wingdings" w:hAnsi="Wingdings" w:hint="default"/>
      </w:rPr>
    </w:lvl>
    <w:lvl w:ilvl="7" w:tplc="FFFFFFFF" w:tentative="1">
      <w:start w:val="1"/>
      <w:numFmt w:val="bullet"/>
      <w:lvlText w:val=""/>
      <w:lvlJc w:val="left"/>
      <w:pPr>
        <w:ind w:left="4229" w:hanging="440"/>
      </w:pPr>
      <w:rPr>
        <w:rFonts w:ascii="Wingdings" w:hAnsi="Wingdings" w:hint="default"/>
      </w:rPr>
    </w:lvl>
    <w:lvl w:ilvl="8" w:tplc="FFFFFFFF" w:tentative="1">
      <w:start w:val="1"/>
      <w:numFmt w:val="bullet"/>
      <w:lvlText w:val=""/>
      <w:lvlJc w:val="left"/>
      <w:pPr>
        <w:ind w:left="4669" w:hanging="440"/>
      </w:pPr>
      <w:rPr>
        <w:rFonts w:ascii="Wingdings" w:hAnsi="Wingdings" w:hint="default"/>
      </w:rPr>
    </w:lvl>
  </w:abstractNum>
  <w:abstractNum w:abstractNumId="23" w15:restartNumberingAfterBreak="0">
    <w:nsid w:val="3B143A0D"/>
    <w:multiLevelType w:val="hybridMultilevel"/>
    <w:tmpl w:val="EFBCBF24"/>
    <w:lvl w:ilvl="0" w:tplc="C79C6422">
      <w:start w:val="1"/>
      <w:numFmt w:val="bullet"/>
      <w:lvlText w:val=""/>
      <w:lvlJc w:val="left"/>
      <w:pPr>
        <w:ind w:left="1149" w:hanging="440"/>
      </w:pPr>
      <w:rPr>
        <w:rFonts w:ascii="Wingdings" w:hAnsi="Wingdings" w:hint="default"/>
        <w:spacing w:val="-2"/>
        <w:position w:val="-2"/>
      </w:rPr>
    </w:lvl>
    <w:lvl w:ilvl="1" w:tplc="0409000B">
      <w:start w:val="1"/>
      <w:numFmt w:val="bullet"/>
      <w:lvlText w:val=""/>
      <w:lvlJc w:val="left"/>
      <w:pPr>
        <w:ind w:left="1589" w:hanging="440"/>
      </w:pPr>
      <w:rPr>
        <w:rFonts w:ascii="Wingdings" w:hAnsi="Wingdings" w:hint="default"/>
      </w:rPr>
    </w:lvl>
    <w:lvl w:ilvl="2" w:tplc="04090001">
      <w:start w:val="1"/>
      <w:numFmt w:val="bullet"/>
      <w:lvlText w:val=""/>
      <w:lvlJc w:val="left"/>
      <w:pPr>
        <w:ind w:left="1149" w:hanging="440"/>
      </w:pPr>
      <w:rPr>
        <w:rFonts w:ascii="Wingdings" w:hAnsi="Wingdings" w:hint="default"/>
      </w:rPr>
    </w:lvl>
    <w:lvl w:ilvl="3" w:tplc="C79C6422">
      <w:start w:val="1"/>
      <w:numFmt w:val="bullet"/>
      <w:lvlText w:val=""/>
      <w:lvlJc w:val="left"/>
      <w:pPr>
        <w:ind w:left="2469" w:hanging="440"/>
      </w:pPr>
      <w:rPr>
        <w:rFonts w:ascii="Wingdings" w:hAnsi="Wingdings" w:hint="default"/>
        <w:spacing w:val="-2"/>
        <w:position w:val="-2"/>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24" w15:restartNumberingAfterBreak="0">
    <w:nsid w:val="3F0306F7"/>
    <w:multiLevelType w:val="hybridMultilevel"/>
    <w:tmpl w:val="9EBAF73C"/>
    <w:lvl w:ilvl="0" w:tplc="59347B5C">
      <w:start w:val="1"/>
      <w:numFmt w:val="decimal"/>
      <w:lvlText w:val="%1)"/>
      <w:lvlJc w:val="left"/>
      <w:pPr>
        <w:ind w:left="440"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41813CFA"/>
    <w:multiLevelType w:val="multilevel"/>
    <w:tmpl w:val="799A8A6A"/>
    <w:lvl w:ilvl="0">
      <w:start w:val="1"/>
      <w:numFmt w:val="decimal"/>
      <w:lvlText w:val="(%1)"/>
      <w:lvlJc w:val="left"/>
      <w:pPr>
        <w:tabs>
          <w:tab w:val="num" w:pos="720"/>
        </w:tabs>
        <w:ind w:left="720" w:hanging="360"/>
      </w:pPr>
      <w:rPr>
        <w:rFonts w:ascii="Times New Roman" w:eastAsia="ＭＳ 明朝" w:hAnsi="Times New Roman" w:cs="Times New Roman" w:hint="default"/>
        <w:b w:val="0"/>
        <w:bCs w:val="0"/>
        <w:i w:val="0"/>
        <w:iCs w:val="0"/>
        <w:spacing w:val="0"/>
        <w:w w:val="100"/>
        <w:sz w:val="24"/>
        <w:szCs w:val="24"/>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6" w15:restartNumberingAfterBreak="0">
    <w:nsid w:val="443E40A3"/>
    <w:multiLevelType w:val="hybridMultilevel"/>
    <w:tmpl w:val="C86C65BC"/>
    <w:lvl w:ilvl="0" w:tplc="04090001">
      <w:start w:val="1"/>
      <w:numFmt w:val="bullet"/>
      <w:lvlText w:val=""/>
      <w:lvlJc w:val="left"/>
      <w:pPr>
        <w:ind w:left="1149" w:hanging="440"/>
      </w:pPr>
      <w:rPr>
        <w:rFonts w:ascii="Wingdings" w:hAnsi="Wingdings" w:hint="default"/>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27" w15:restartNumberingAfterBreak="0">
    <w:nsid w:val="49E400F4"/>
    <w:multiLevelType w:val="hybridMultilevel"/>
    <w:tmpl w:val="8F0C44AA"/>
    <w:lvl w:ilvl="0" w:tplc="759EA322">
      <w:start w:val="3"/>
      <w:numFmt w:val="decimal"/>
      <w:lvlText w:val="%1)"/>
      <w:lvlJc w:val="left"/>
      <w:pPr>
        <w:ind w:left="1589"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8" w15:restartNumberingAfterBreak="0">
    <w:nsid w:val="4C8C5AFE"/>
    <w:multiLevelType w:val="hybridMultilevel"/>
    <w:tmpl w:val="F1DAE308"/>
    <w:lvl w:ilvl="0" w:tplc="FFFFFFFF">
      <w:numFmt w:val="bullet"/>
      <w:lvlText w:val="•"/>
      <w:lvlJc w:val="left"/>
      <w:pPr>
        <w:ind w:left="1149" w:hanging="440"/>
      </w:pPr>
      <w:rPr>
        <w:rFonts w:ascii="Arial" w:eastAsia="Arial" w:hAnsi="Arial" w:cs="Arial" w:hint="default"/>
        <w:spacing w:val="0"/>
        <w:w w:val="130"/>
        <w:lang w:val="en-US" w:eastAsia="en-US" w:bidi="ar-SA"/>
      </w:rPr>
    </w:lvl>
    <w:lvl w:ilvl="1" w:tplc="CEB461CC">
      <w:numFmt w:val="bullet"/>
      <w:lvlText w:val="o"/>
      <w:lvlJc w:val="left"/>
      <w:pPr>
        <w:ind w:left="1589" w:hanging="440"/>
      </w:pPr>
      <w:rPr>
        <w:rFonts w:ascii="Courier New" w:eastAsia="Courier New" w:hAnsi="Courier New" w:cs="Courier New" w:hint="default"/>
        <w:b w:val="0"/>
        <w:bCs w:val="0"/>
        <w:i w:val="0"/>
        <w:iCs w:val="0"/>
        <w:spacing w:val="0"/>
        <w:w w:val="99"/>
        <w:sz w:val="20"/>
        <w:szCs w:val="20"/>
        <w:lang w:val="en-US" w:eastAsia="en-US" w:bidi="ar-SA"/>
      </w:rPr>
    </w:lvl>
    <w:lvl w:ilvl="2" w:tplc="FFFFFFFF">
      <w:numFmt w:val="bullet"/>
      <w:lvlText w:val="•"/>
      <w:lvlJc w:val="left"/>
      <w:pPr>
        <w:ind w:left="2029" w:hanging="440"/>
      </w:pPr>
      <w:rPr>
        <w:rFonts w:ascii="Arial" w:eastAsia="Arial" w:hAnsi="Arial" w:cs="Arial" w:hint="default"/>
        <w:spacing w:val="0"/>
        <w:w w:val="130"/>
        <w:lang w:val="en-US" w:eastAsia="en-US" w:bidi="ar-SA"/>
      </w:rPr>
    </w:lvl>
    <w:lvl w:ilvl="3" w:tplc="FFFFFFFF" w:tentative="1">
      <w:start w:val="1"/>
      <w:numFmt w:val="bullet"/>
      <w:lvlText w:val=""/>
      <w:lvlJc w:val="left"/>
      <w:pPr>
        <w:ind w:left="2469" w:hanging="440"/>
      </w:pPr>
      <w:rPr>
        <w:rFonts w:ascii="Wingdings" w:hAnsi="Wingdings" w:hint="default"/>
      </w:rPr>
    </w:lvl>
    <w:lvl w:ilvl="4" w:tplc="FFFFFFFF" w:tentative="1">
      <w:start w:val="1"/>
      <w:numFmt w:val="bullet"/>
      <w:lvlText w:val=""/>
      <w:lvlJc w:val="left"/>
      <w:pPr>
        <w:ind w:left="2909" w:hanging="440"/>
      </w:pPr>
      <w:rPr>
        <w:rFonts w:ascii="Wingdings" w:hAnsi="Wingdings" w:hint="default"/>
      </w:rPr>
    </w:lvl>
    <w:lvl w:ilvl="5" w:tplc="FFFFFFFF" w:tentative="1">
      <w:start w:val="1"/>
      <w:numFmt w:val="bullet"/>
      <w:lvlText w:val=""/>
      <w:lvlJc w:val="left"/>
      <w:pPr>
        <w:ind w:left="3349" w:hanging="440"/>
      </w:pPr>
      <w:rPr>
        <w:rFonts w:ascii="Wingdings" w:hAnsi="Wingdings" w:hint="default"/>
      </w:rPr>
    </w:lvl>
    <w:lvl w:ilvl="6" w:tplc="FFFFFFFF" w:tentative="1">
      <w:start w:val="1"/>
      <w:numFmt w:val="bullet"/>
      <w:lvlText w:val=""/>
      <w:lvlJc w:val="left"/>
      <w:pPr>
        <w:ind w:left="3789" w:hanging="440"/>
      </w:pPr>
      <w:rPr>
        <w:rFonts w:ascii="Wingdings" w:hAnsi="Wingdings" w:hint="default"/>
      </w:rPr>
    </w:lvl>
    <w:lvl w:ilvl="7" w:tplc="FFFFFFFF" w:tentative="1">
      <w:start w:val="1"/>
      <w:numFmt w:val="bullet"/>
      <w:lvlText w:val=""/>
      <w:lvlJc w:val="left"/>
      <w:pPr>
        <w:ind w:left="4229" w:hanging="440"/>
      </w:pPr>
      <w:rPr>
        <w:rFonts w:ascii="Wingdings" w:hAnsi="Wingdings" w:hint="default"/>
      </w:rPr>
    </w:lvl>
    <w:lvl w:ilvl="8" w:tplc="FFFFFFFF" w:tentative="1">
      <w:start w:val="1"/>
      <w:numFmt w:val="bullet"/>
      <w:lvlText w:val=""/>
      <w:lvlJc w:val="left"/>
      <w:pPr>
        <w:ind w:left="4669" w:hanging="440"/>
      </w:pPr>
      <w:rPr>
        <w:rFonts w:ascii="Wingdings" w:hAnsi="Wingdings" w:hint="default"/>
      </w:rPr>
    </w:lvl>
  </w:abstractNum>
  <w:abstractNum w:abstractNumId="29" w15:restartNumberingAfterBreak="0">
    <w:nsid w:val="4E525DBA"/>
    <w:multiLevelType w:val="hybridMultilevel"/>
    <w:tmpl w:val="06B48456"/>
    <w:lvl w:ilvl="0" w:tplc="C79C6422">
      <w:start w:val="1"/>
      <w:numFmt w:val="bullet"/>
      <w:lvlText w:val=""/>
      <w:lvlJc w:val="left"/>
      <w:pPr>
        <w:ind w:left="1149" w:hanging="440"/>
      </w:pPr>
      <w:rPr>
        <w:rFonts w:ascii="Wingdings" w:hAnsi="Wingdings" w:hint="default"/>
        <w:spacing w:val="-2"/>
        <w:position w:val="-2"/>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30" w15:restartNumberingAfterBreak="0">
    <w:nsid w:val="4F907EF8"/>
    <w:multiLevelType w:val="hybridMultilevel"/>
    <w:tmpl w:val="678A8E3E"/>
    <w:lvl w:ilvl="0" w:tplc="AAC2666A">
      <w:start w:val="2"/>
      <w:numFmt w:val="decimal"/>
      <w:lvlText w:val="%1)"/>
      <w:lvlJc w:val="left"/>
      <w:pPr>
        <w:ind w:left="1589"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4FE309D8"/>
    <w:multiLevelType w:val="hybridMultilevel"/>
    <w:tmpl w:val="9FCE0E42"/>
    <w:lvl w:ilvl="0" w:tplc="59347B5C">
      <w:start w:val="1"/>
      <w:numFmt w:val="decimal"/>
      <w:lvlText w:val="%1)"/>
      <w:lvlJc w:val="left"/>
      <w:pPr>
        <w:ind w:left="1149" w:hanging="440"/>
      </w:pPr>
      <w:rPr>
        <w:rFonts w:ascii="Times New Roman" w:eastAsia="ＭＳ 明朝" w:hAnsi="Times New Roman" w:cs="Times New Roman" w:hint="default"/>
        <w:b w:val="0"/>
        <w:bCs w:val="0"/>
        <w:i w:val="0"/>
        <w:iCs w:val="0"/>
        <w:spacing w:val="0"/>
        <w:w w:val="100"/>
        <w:sz w:val="24"/>
        <w:szCs w:val="24"/>
      </w:rPr>
    </w:lvl>
    <w:lvl w:ilvl="1" w:tplc="04090017">
      <w:start w:val="1"/>
      <w:numFmt w:val="aiueoFullWidth"/>
      <w:lvlText w:val="(%2)"/>
      <w:lvlJc w:val="left"/>
      <w:pPr>
        <w:ind w:left="1589" w:hanging="440"/>
      </w:pPr>
    </w:lvl>
    <w:lvl w:ilvl="2" w:tplc="04090011" w:tentative="1">
      <w:start w:val="1"/>
      <w:numFmt w:val="decimalEnclosedCircle"/>
      <w:lvlText w:val="%3"/>
      <w:lvlJc w:val="left"/>
      <w:pPr>
        <w:ind w:left="2029" w:hanging="440"/>
      </w:pPr>
    </w:lvl>
    <w:lvl w:ilvl="3" w:tplc="0409000F" w:tentative="1">
      <w:start w:val="1"/>
      <w:numFmt w:val="decimal"/>
      <w:lvlText w:val="%4."/>
      <w:lvlJc w:val="left"/>
      <w:pPr>
        <w:ind w:left="2469" w:hanging="440"/>
      </w:pPr>
    </w:lvl>
    <w:lvl w:ilvl="4" w:tplc="04090017" w:tentative="1">
      <w:start w:val="1"/>
      <w:numFmt w:val="aiueoFullWidth"/>
      <w:lvlText w:val="(%5)"/>
      <w:lvlJc w:val="left"/>
      <w:pPr>
        <w:ind w:left="2909" w:hanging="440"/>
      </w:pPr>
    </w:lvl>
    <w:lvl w:ilvl="5" w:tplc="04090011" w:tentative="1">
      <w:start w:val="1"/>
      <w:numFmt w:val="decimalEnclosedCircle"/>
      <w:lvlText w:val="%6"/>
      <w:lvlJc w:val="left"/>
      <w:pPr>
        <w:ind w:left="3349" w:hanging="440"/>
      </w:pPr>
    </w:lvl>
    <w:lvl w:ilvl="6" w:tplc="0409000F" w:tentative="1">
      <w:start w:val="1"/>
      <w:numFmt w:val="decimal"/>
      <w:lvlText w:val="%7."/>
      <w:lvlJc w:val="left"/>
      <w:pPr>
        <w:ind w:left="3789" w:hanging="440"/>
      </w:pPr>
    </w:lvl>
    <w:lvl w:ilvl="7" w:tplc="04090017" w:tentative="1">
      <w:start w:val="1"/>
      <w:numFmt w:val="aiueoFullWidth"/>
      <w:lvlText w:val="(%8)"/>
      <w:lvlJc w:val="left"/>
      <w:pPr>
        <w:ind w:left="4229" w:hanging="440"/>
      </w:pPr>
    </w:lvl>
    <w:lvl w:ilvl="8" w:tplc="04090011" w:tentative="1">
      <w:start w:val="1"/>
      <w:numFmt w:val="decimalEnclosedCircle"/>
      <w:lvlText w:val="%9"/>
      <w:lvlJc w:val="left"/>
      <w:pPr>
        <w:ind w:left="4669" w:hanging="440"/>
      </w:pPr>
    </w:lvl>
  </w:abstractNum>
  <w:abstractNum w:abstractNumId="32" w15:restartNumberingAfterBreak="0">
    <w:nsid w:val="55FA1DFA"/>
    <w:multiLevelType w:val="hybridMultilevel"/>
    <w:tmpl w:val="0A9C7870"/>
    <w:lvl w:ilvl="0" w:tplc="59347B5C">
      <w:start w:val="1"/>
      <w:numFmt w:val="decimal"/>
      <w:lvlText w:val="%1)"/>
      <w:lvlJc w:val="left"/>
      <w:pPr>
        <w:ind w:left="880" w:hanging="440"/>
      </w:pPr>
      <w:rPr>
        <w:rFonts w:ascii="Times New Roman" w:eastAsia="ＭＳ 明朝" w:hAnsi="Times New Roman" w:cs="Times New Roman" w:hint="default"/>
        <w:b w:val="0"/>
        <w:bCs w:val="0"/>
        <w:i w:val="0"/>
        <w:iCs w:val="0"/>
        <w:spacing w:val="0"/>
        <w:w w:val="100"/>
        <w:sz w:val="24"/>
        <w:szCs w:val="24"/>
      </w:rPr>
    </w:lvl>
    <w:lvl w:ilvl="1" w:tplc="04090017">
      <w:start w:val="1"/>
      <w:numFmt w:val="aiueoFullWidth"/>
      <w:lvlText w:val="(%2)"/>
      <w:lvlJc w:val="left"/>
      <w:pPr>
        <w:ind w:left="1320" w:hanging="440"/>
      </w:pPr>
    </w:lvl>
    <w:lvl w:ilvl="2" w:tplc="0409001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3" w15:restartNumberingAfterBreak="0">
    <w:nsid w:val="58B67BF4"/>
    <w:multiLevelType w:val="hybridMultilevel"/>
    <w:tmpl w:val="40BCE4BC"/>
    <w:lvl w:ilvl="0" w:tplc="59347B5C">
      <w:start w:val="1"/>
      <w:numFmt w:val="decimal"/>
      <w:lvlText w:val="%1)"/>
      <w:lvlJc w:val="left"/>
      <w:pPr>
        <w:ind w:left="1589"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2029" w:hanging="440"/>
      </w:pPr>
    </w:lvl>
    <w:lvl w:ilvl="2" w:tplc="04090011" w:tentative="1">
      <w:start w:val="1"/>
      <w:numFmt w:val="decimalEnclosedCircle"/>
      <w:lvlText w:val="%3"/>
      <w:lvlJc w:val="left"/>
      <w:pPr>
        <w:ind w:left="2469" w:hanging="440"/>
      </w:pPr>
    </w:lvl>
    <w:lvl w:ilvl="3" w:tplc="0409000F" w:tentative="1">
      <w:start w:val="1"/>
      <w:numFmt w:val="decimal"/>
      <w:lvlText w:val="%4."/>
      <w:lvlJc w:val="left"/>
      <w:pPr>
        <w:ind w:left="2909" w:hanging="440"/>
      </w:pPr>
    </w:lvl>
    <w:lvl w:ilvl="4" w:tplc="04090017" w:tentative="1">
      <w:start w:val="1"/>
      <w:numFmt w:val="aiueoFullWidth"/>
      <w:lvlText w:val="(%5)"/>
      <w:lvlJc w:val="left"/>
      <w:pPr>
        <w:ind w:left="3349" w:hanging="440"/>
      </w:pPr>
    </w:lvl>
    <w:lvl w:ilvl="5" w:tplc="04090011" w:tentative="1">
      <w:start w:val="1"/>
      <w:numFmt w:val="decimalEnclosedCircle"/>
      <w:lvlText w:val="%6"/>
      <w:lvlJc w:val="left"/>
      <w:pPr>
        <w:ind w:left="3789" w:hanging="440"/>
      </w:pPr>
    </w:lvl>
    <w:lvl w:ilvl="6" w:tplc="0409000F" w:tentative="1">
      <w:start w:val="1"/>
      <w:numFmt w:val="decimal"/>
      <w:lvlText w:val="%7."/>
      <w:lvlJc w:val="left"/>
      <w:pPr>
        <w:ind w:left="4229" w:hanging="440"/>
      </w:pPr>
    </w:lvl>
    <w:lvl w:ilvl="7" w:tplc="04090017" w:tentative="1">
      <w:start w:val="1"/>
      <w:numFmt w:val="aiueoFullWidth"/>
      <w:lvlText w:val="(%8)"/>
      <w:lvlJc w:val="left"/>
      <w:pPr>
        <w:ind w:left="4669" w:hanging="440"/>
      </w:pPr>
    </w:lvl>
    <w:lvl w:ilvl="8" w:tplc="04090011" w:tentative="1">
      <w:start w:val="1"/>
      <w:numFmt w:val="decimalEnclosedCircle"/>
      <w:lvlText w:val="%9"/>
      <w:lvlJc w:val="left"/>
      <w:pPr>
        <w:ind w:left="5109" w:hanging="440"/>
      </w:pPr>
    </w:lvl>
  </w:abstractNum>
  <w:abstractNum w:abstractNumId="34" w15:restartNumberingAfterBreak="0">
    <w:nsid w:val="59194F8D"/>
    <w:multiLevelType w:val="hybridMultilevel"/>
    <w:tmpl w:val="8BD29160"/>
    <w:lvl w:ilvl="0" w:tplc="59347B5C">
      <w:start w:val="1"/>
      <w:numFmt w:val="decimal"/>
      <w:lvlText w:val="%1)"/>
      <w:lvlJc w:val="left"/>
      <w:pPr>
        <w:ind w:left="440" w:hanging="440"/>
      </w:pPr>
      <w:rPr>
        <w:rFonts w:ascii="Times New Roman" w:eastAsia="ＭＳ 明朝" w:hAnsi="Times New Roman" w:cs="Times New Roman" w:hint="default"/>
        <w:b w:val="0"/>
        <w:bCs w:val="0"/>
        <w:i w:val="0"/>
        <w:iCs w:val="0"/>
        <w:spacing w:val="0"/>
        <w:w w:val="100"/>
        <w:sz w:val="24"/>
        <w:szCs w:val="24"/>
      </w:rPr>
    </w:lvl>
    <w:lvl w:ilvl="1" w:tplc="95348EBC">
      <w:start w:val="1"/>
      <w:numFmt w:val="decimal"/>
      <w:lvlText w:val="%2)"/>
      <w:lvlJc w:val="left"/>
      <w:pPr>
        <w:ind w:left="800" w:hanging="360"/>
      </w:pPr>
      <w:rPr>
        <w:rFonts w:hint="eastAsia"/>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5" w15:restartNumberingAfterBreak="0">
    <w:nsid w:val="5A01297A"/>
    <w:multiLevelType w:val="hybridMultilevel"/>
    <w:tmpl w:val="C9FEC928"/>
    <w:lvl w:ilvl="0" w:tplc="0CD81110">
      <w:numFmt w:val="bullet"/>
      <w:lvlText w:val="-"/>
      <w:lvlJc w:val="left"/>
      <w:pPr>
        <w:ind w:left="1149" w:hanging="440"/>
      </w:pPr>
      <w:rPr>
        <w:rFonts w:ascii="ＭＳ ゴシック" w:eastAsia="ＭＳ ゴシック" w:hAnsi="ＭＳ ゴシック" w:cs="Times New Roman" w:hint="eastAsi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36" w15:restartNumberingAfterBreak="0">
    <w:nsid w:val="5A257CDA"/>
    <w:multiLevelType w:val="hybridMultilevel"/>
    <w:tmpl w:val="261A1080"/>
    <w:lvl w:ilvl="0" w:tplc="A260CD56">
      <w:start w:val="5"/>
      <w:numFmt w:val="decimal"/>
      <w:lvlText w:val="%1)"/>
      <w:lvlJc w:val="left"/>
      <w:pPr>
        <w:ind w:left="1589"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7" w15:restartNumberingAfterBreak="0">
    <w:nsid w:val="5D5838CC"/>
    <w:multiLevelType w:val="hybridMultilevel"/>
    <w:tmpl w:val="0AE8B426"/>
    <w:lvl w:ilvl="0" w:tplc="04090001">
      <w:start w:val="1"/>
      <w:numFmt w:val="bullet"/>
      <w:lvlText w:val=""/>
      <w:lvlJc w:val="left"/>
      <w:pPr>
        <w:ind w:left="6536" w:hanging="440"/>
      </w:pPr>
      <w:rPr>
        <w:rFonts w:ascii="Wingdings" w:hAnsi="Wingdings" w:hint="default"/>
        <w:b w:val="0"/>
        <w:bCs w:val="0"/>
        <w:i w:val="0"/>
        <w:iCs w:val="0"/>
        <w:spacing w:val="0"/>
        <w:w w:val="130"/>
        <w:sz w:val="20"/>
        <w:szCs w:val="20"/>
        <w:lang w:val="en-US" w:eastAsia="en-US" w:bidi="ar-SA"/>
      </w:rPr>
    </w:lvl>
    <w:lvl w:ilvl="1" w:tplc="FFFFFFFF">
      <w:start w:val="1"/>
      <w:numFmt w:val="bullet"/>
      <w:lvlText w:val=""/>
      <w:lvlJc w:val="left"/>
      <w:pPr>
        <w:ind w:left="6976" w:hanging="440"/>
      </w:pPr>
      <w:rPr>
        <w:rFonts w:ascii="Wingdings" w:hAnsi="Wingdings" w:hint="default"/>
      </w:rPr>
    </w:lvl>
    <w:lvl w:ilvl="2" w:tplc="FFFFFFFF">
      <w:start w:val="1"/>
      <w:numFmt w:val="bullet"/>
      <w:lvlText w:val=""/>
      <w:lvlJc w:val="left"/>
      <w:pPr>
        <w:ind w:left="7416" w:hanging="440"/>
      </w:pPr>
      <w:rPr>
        <w:rFonts w:ascii="Wingdings" w:hAnsi="Wingdings" w:hint="default"/>
      </w:rPr>
    </w:lvl>
    <w:lvl w:ilvl="3" w:tplc="FFFFFFFF">
      <w:start w:val="1"/>
      <w:numFmt w:val="bullet"/>
      <w:lvlText w:val=""/>
      <w:lvlJc w:val="left"/>
      <w:pPr>
        <w:ind w:left="7856" w:hanging="440"/>
      </w:pPr>
      <w:rPr>
        <w:rFonts w:ascii="Wingdings" w:hAnsi="Wingdings" w:hint="default"/>
      </w:rPr>
    </w:lvl>
    <w:lvl w:ilvl="4" w:tplc="FFFFFFFF" w:tentative="1">
      <w:start w:val="1"/>
      <w:numFmt w:val="bullet"/>
      <w:lvlText w:val=""/>
      <w:lvlJc w:val="left"/>
      <w:pPr>
        <w:ind w:left="8296" w:hanging="440"/>
      </w:pPr>
      <w:rPr>
        <w:rFonts w:ascii="Wingdings" w:hAnsi="Wingdings" w:hint="default"/>
      </w:rPr>
    </w:lvl>
    <w:lvl w:ilvl="5" w:tplc="FFFFFFFF" w:tentative="1">
      <w:start w:val="1"/>
      <w:numFmt w:val="bullet"/>
      <w:lvlText w:val=""/>
      <w:lvlJc w:val="left"/>
      <w:pPr>
        <w:ind w:left="8736" w:hanging="440"/>
      </w:pPr>
      <w:rPr>
        <w:rFonts w:ascii="Wingdings" w:hAnsi="Wingdings" w:hint="default"/>
      </w:rPr>
    </w:lvl>
    <w:lvl w:ilvl="6" w:tplc="FFFFFFFF" w:tentative="1">
      <w:start w:val="1"/>
      <w:numFmt w:val="bullet"/>
      <w:lvlText w:val=""/>
      <w:lvlJc w:val="left"/>
      <w:pPr>
        <w:ind w:left="9176" w:hanging="440"/>
      </w:pPr>
      <w:rPr>
        <w:rFonts w:ascii="Wingdings" w:hAnsi="Wingdings" w:hint="default"/>
      </w:rPr>
    </w:lvl>
    <w:lvl w:ilvl="7" w:tplc="FFFFFFFF" w:tentative="1">
      <w:start w:val="1"/>
      <w:numFmt w:val="bullet"/>
      <w:lvlText w:val=""/>
      <w:lvlJc w:val="left"/>
      <w:pPr>
        <w:ind w:left="9616" w:hanging="440"/>
      </w:pPr>
      <w:rPr>
        <w:rFonts w:ascii="Wingdings" w:hAnsi="Wingdings" w:hint="default"/>
      </w:rPr>
    </w:lvl>
    <w:lvl w:ilvl="8" w:tplc="FFFFFFFF" w:tentative="1">
      <w:start w:val="1"/>
      <w:numFmt w:val="bullet"/>
      <w:lvlText w:val=""/>
      <w:lvlJc w:val="left"/>
      <w:pPr>
        <w:ind w:left="10056" w:hanging="440"/>
      </w:pPr>
      <w:rPr>
        <w:rFonts w:ascii="Wingdings" w:hAnsi="Wingdings" w:hint="default"/>
      </w:rPr>
    </w:lvl>
  </w:abstractNum>
  <w:abstractNum w:abstractNumId="38" w15:restartNumberingAfterBreak="0">
    <w:nsid w:val="5DCA68DD"/>
    <w:multiLevelType w:val="hybridMultilevel"/>
    <w:tmpl w:val="9F54F952"/>
    <w:lvl w:ilvl="0" w:tplc="FFFFFFFF">
      <w:start w:val="1"/>
      <w:numFmt w:val="decimal"/>
      <w:lvlText w:val="%1)"/>
      <w:lvlJc w:val="left"/>
      <w:pPr>
        <w:ind w:left="1149" w:hanging="440"/>
      </w:pPr>
      <w:rPr>
        <w:rFonts w:ascii="Times New Roman" w:eastAsia="ＭＳ 明朝" w:hAnsi="Times New Roman" w:cs="Times New Roman" w:hint="default"/>
        <w:b w:val="0"/>
        <w:bCs w:val="0"/>
        <w:i w:val="0"/>
        <w:iCs w:val="0"/>
        <w:spacing w:val="0"/>
        <w:w w:val="100"/>
        <w:sz w:val="24"/>
        <w:szCs w:val="24"/>
      </w:rPr>
    </w:lvl>
    <w:lvl w:ilvl="1" w:tplc="7D4C5AB4">
      <w:start w:val="1"/>
      <w:numFmt w:val="decimal"/>
      <w:lvlText w:val="%2)"/>
      <w:lvlJc w:val="left"/>
      <w:pPr>
        <w:ind w:left="158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2" w:tplc="FFFFFFFF" w:tentative="1">
      <w:start w:val="1"/>
      <w:numFmt w:val="decimalEnclosedCircle"/>
      <w:lvlText w:val="%3"/>
      <w:lvlJc w:val="left"/>
      <w:pPr>
        <w:ind w:left="2029" w:hanging="440"/>
      </w:pPr>
    </w:lvl>
    <w:lvl w:ilvl="3" w:tplc="FFFFFFFF" w:tentative="1">
      <w:start w:val="1"/>
      <w:numFmt w:val="decimal"/>
      <w:lvlText w:val="%4."/>
      <w:lvlJc w:val="left"/>
      <w:pPr>
        <w:ind w:left="2469" w:hanging="440"/>
      </w:pPr>
    </w:lvl>
    <w:lvl w:ilvl="4" w:tplc="FFFFFFFF" w:tentative="1">
      <w:start w:val="1"/>
      <w:numFmt w:val="aiueoFullWidth"/>
      <w:lvlText w:val="(%5)"/>
      <w:lvlJc w:val="left"/>
      <w:pPr>
        <w:ind w:left="2909" w:hanging="440"/>
      </w:pPr>
    </w:lvl>
    <w:lvl w:ilvl="5" w:tplc="FFFFFFFF" w:tentative="1">
      <w:start w:val="1"/>
      <w:numFmt w:val="decimalEnclosedCircle"/>
      <w:lvlText w:val="%6"/>
      <w:lvlJc w:val="left"/>
      <w:pPr>
        <w:ind w:left="3349" w:hanging="440"/>
      </w:pPr>
    </w:lvl>
    <w:lvl w:ilvl="6" w:tplc="FFFFFFFF" w:tentative="1">
      <w:start w:val="1"/>
      <w:numFmt w:val="decimal"/>
      <w:lvlText w:val="%7."/>
      <w:lvlJc w:val="left"/>
      <w:pPr>
        <w:ind w:left="3789" w:hanging="440"/>
      </w:pPr>
    </w:lvl>
    <w:lvl w:ilvl="7" w:tplc="FFFFFFFF" w:tentative="1">
      <w:start w:val="1"/>
      <w:numFmt w:val="aiueoFullWidth"/>
      <w:lvlText w:val="(%8)"/>
      <w:lvlJc w:val="left"/>
      <w:pPr>
        <w:ind w:left="4229" w:hanging="440"/>
      </w:pPr>
    </w:lvl>
    <w:lvl w:ilvl="8" w:tplc="FFFFFFFF" w:tentative="1">
      <w:start w:val="1"/>
      <w:numFmt w:val="decimalEnclosedCircle"/>
      <w:lvlText w:val="%9"/>
      <w:lvlJc w:val="left"/>
      <w:pPr>
        <w:ind w:left="4669" w:hanging="440"/>
      </w:pPr>
    </w:lvl>
  </w:abstractNum>
  <w:abstractNum w:abstractNumId="39" w15:restartNumberingAfterBreak="0">
    <w:nsid w:val="608347E9"/>
    <w:multiLevelType w:val="hybridMultilevel"/>
    <w:tmpl w:val="0C240950"/>
    <w:lvl w:ilvl="0" w:tplc="87E26056">
      <w:start w:val="1"/>
      <w:numFmt w:val="decimal"/>
      <w:lvlText w:val="%1)"/>
      <w:lvlJc w:val="left"/>
      <w:pPr>
        <w:ind w:left="4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504147C">
      <w:numFmt w:val="bullet"/>
      <w:lvlText w:val="•"/>
      <w:lvlJc w:val="left"/>
      <w:pPr>
        <w:ind w:left="842" w:hanging="360"/>
      </w:pPr>
      <w:rPr>
        <w:rFonts w:hint="default"/>
        <w:lang w:val="en-US" w:eastAsia="en-US" w:bidi="ar-SA"/>
      </w:rPr>
    </w:lvl>
    <w:lvl w:ilvl="2" w:tplc="5E9CF5DC">
      <w:numFmt w:val="bullet"/>
      <w:lvlText w:val="•"/>
      <w:lvlJc w:val="left"/>
      <w:pPr>
        <w:ind w:left="1225" w:hanging="360"/>
      </w:pPr>
      <w:rPr>
        <w:rFonts w:hint="default"/>
        <w:lang w:val="en-US" w:eastAsia="en-US" w:bidi="ar-SA"/>
      </w:rPr>
    </w:lvl>
    <w:lvl w:ilvl="3" w:tplc="A094D724">
      <w:numFmt w:val="bullet"/>
      <w:lvlText w:val="•"/>
      <w:lvlJc w:val="left"/>
      <w:pPr>
        <w:ind w:left="1608" w:hanging="360"/>
      </w:pPr>
      <w:rPr>
        <w:rFonts w:hint="default"/>
        <w:lang w:val="en-US" w:eastAsia="en-US" w:bidi="ar-SA"/>
      </w:rPr>
    </w:lvl>
    <w:lvl w:ilvl="4" w:tplc="216C7A98">
      <w:numFmt w:val="bullet"/>
      <w:lvlText w:val="•"/>
      <w:lvlJc w:val="left"/>
      <w:pPr>
        <w:ind w:left="1990" w:hanging="360"/>
      </w:pPr>
      <w:rPr>
        <w:rFonts w:hint="default"/>
        <w:lang w:val="en-US" w:eastAsia="en-US" w:bidi="ar-SA"/>
      </w:rPr>
    </w:lvl>
    <w:lvl w:ilvl="5" w:tplc="BEF0774A">
      <w:numFmt w:val="bullet"/>
      <w:lvlText w:val="•"/>
      <w:lvlJc w:val="left"/>
      <w:pPr>
        <w:ind w:left="2373" w:hanging="360"/>
      </w:pPr>
      <w:rPr>
        <w:rFonts w:hint="default"/>
        <w:lang w:val="en-US" w:eastAsia="en-US" w:bidi="ar-SA"/>
      </w:rPr>
    </w:lvl>
    <w:lvl w:ilvl="6" w:tplc="F460CBC2">
      <w:numFmt w:val="bullet"/>
      <w:lvlText w:val="•"/>
      <w:lvlJc w:val="left"/>
      <w:pPr>
        <w:ind w:left="2756" w:hanging="360"/>
      </w:pPr>
      <w:rPr>
        <w:rFonts w:hint="default"/>
        <w:lang w:val="en-US" w:eastAsia="en-US" w:bidi="ar-SA"/>
      </w:rPr>
    </w:lvl>
    <w:lvl w:ilvl="7" w:tplc="6C9AB040">
      <w:numFmt w:val="bullet"/>
      <w:lvlText w:val="•"/>
      <w:lvlJc w:val="left"/>
      <w:pPr>
        <w:ind w:left="3138" w:hanging="360"/>
      </w:pPr>
      <w:rPr>
        <w:rFonts w:hint="default"/>
        <w:lang w:val="en-US" w:eastAsia="en-US" w:bidi="ar-SA"/>
      </w:rPr>
    </w:lvl>
    <w:lvl w:ilvl="8" w:tplc="FC1AF438">
      <w:numFmt w:val="bullet"/>
      <w:lvlText w:val="•"/>
      <w:lvlJc w:val="left"/>
      <w:pPr>
        <w:ind w:left="3521" w:hanging="360"/>
      </w:pPr>
      <w:rPr>
        <w:rFonts w:hint="default"/>
        <w:lang w:val="en-US" w:eastAsia="en-US" w:bidi="ar-SA"/>
      </w:rPr>
    </w:lvl>
  </w:abstractNum>
  <w:abstractNum w:abstractNumId="40" w15:restartNumberingAfterBreak="0">
    <w:nsid w:val="65A072FC"/>
    <w:multiLevelType w:val="hybridMultilevel"/>
    <w:tmpl w:val="477E313C"/>
    <w:lvl w:ilvl="0" w:tplc="04090001">
      <w:start w:val="1"/>
      <w:numFmt w:val="bullet"/>
      <w:lvlText w:val=""/>
      <w:lvlJc w:val="left"/>
      <w:pPr>
        <w:ind w:left="1149" w:hanging="440"/>
      </w:pPr>
      <w:rPr>
        <w:rFonts w:ascii="Wingdings" w:hAnsi="Wingdings" w:hint="default"/>
      </w:rPr>
    </w:lvl>
    <w:lvl w:ilvl="1" w:tplc="04090001">
      <w:start w:val="1"/>
      <w:numFmt w:val="bullet"/>
      <w:lvlText w:val=""/>
      <w:lvlJc w:val="left"/>
      <w:pPr>
        <w:ind w:left="114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41" w15:restartNumberingAfterBreak="0">
    <w:nsid w:val="688B5A8E"/>
    <w:multiLevelType w:val="hybridMultilevel"/>
    <w:tmpl w:val="7A0ECB6C"/>
    <w:lvl w:ilvl="0" w:tplc="C79C6422">
      <w:start w:val="1"/>
      <w:numFmt w:val="bullet"/>
      <w:lvlText w:val=""/>
      <w:lvlJc w:val="left"/>
      <w:pPr>
        <w:ind w:left="1149" w:hanging="440"/>
      </w:pPr>
      <w:rPr>
        <w:rFonts w:ascii="Wingdings" w:hAnsi="Wingdings" w:hint="default"/>
        <w:spacing w:val="-2"/>
        <w:position w:val="-2"/>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42" w15:restartNumberingAfterBreak="0">
    <w:nsid w:val="69273CA6"/>
    <w:multiLevelType w:val="hybridMultilevel"/>
    <w:tmpl w:val="EA9C21F4"/>
    <w:lvl w:ilvl="0" w:tplc="0CD81110">
      <w:numFmt w:val="bullet"/>
      <w:lvlText w:val="-"/>
      <w:lvlJc w:val="left"/>
      <w:pPr>
        <w:ind w:left="1149" w:hanging="440"/>
      </w:pPr>
      <w:rPr>
        <w:rFonts w:ascii="ＭＳ ゴシック" w:eastAsia="ＭＳ ゴシック" w:hAnsi="ＭＳ ゴシック" w:cs="Times New Roman" w:hint="eastAsi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43" w15:restartNumberingAfterBreak="0">
    <w:nsid w:val="6A2840D4"/>
    <w:multiLevelType w:val="hybridMultilevel"/>
    <w:tmpl w:val="C6A8AFD8"/>
    <w:lvl w:ilvl="0" w:tplc="FFFFFFFF">
      <w:start w:val="1"/>
      <w:numFmt w:val="decimal"/>
      <w:lvlText w:val="%1)"/>
      <w:lvlJc w:val="left"/>
      <w:pPr>
        <w:ind w:left="1149" w:hanging="440"/>
      </w:pPr>
      <w:rPr>
        <w:rFonts w:ascii="Times New Roman" w:eastAsia="ＭＳ 明朝" w:hAnsi="Times New Roman" w:cs="Times New Roman" w:hint="default"/>
        <w:b w:val="0"/>
        <w:bCs w:val="0"/>
        <w:i w:val="0"/>
        <w:iCs w:val="0"/>
        <w:spacing w:val="0"/>
        <w:w w:val="100"/>
        <w:sz w:val="24"/>
        <w:szCs w:val="24"/>
      </w:rPr>
    </w:lvl>
    <w:lvl w:ilvl="1" w:tplc="59347B5C">
      <w:start w:val="1"/>
      <w:numFmt w:val="decimal"/>
      <w:lvlText w:val="%2)"/>
      <w:lvlJc w:val="left"/>
      <w:pPr>
        <w:ind w:left="880" w:hanging="440"/>
      </w:pPr>
      <w:rPr>
        <w:rFonts w:ascii="Times New Roman" w:eastAsia="ＭＳ 明朝" w:hAnsi="Times New Roman" w:cs="Times New Roman" w:hint="default"/>
        <w:b w:val="0"/>
        <w:bCs w:val="0"/>
        <w:i w:val="0"/>
        <w:iCs w:val="0"/>
        <w:spacing w:val="0"/>
        <w:w w:val="100"/>
        <w:sz w:val="24"/>
        <w:szCs w:val="24"/>
      </w:rPr>
    </w:lvl>
    <w:lvl w:ilvl="2" w:tplc="E3720D0E">
      <w:start w:val="6"/>
      <w:numFmt w:val="bullet"/>
      <w:lvlText w:val="•"/>
      <w:lvlJc w:val="left"/>
      <w:pPr>
        <w:ind w:left="1949" w:hanging="360"/>
      </w:pPr>
      <w:rPr>
        <w:rFonts w:ascii="ＭＳ ゴシック" w:eastAsia="ＭＳ ゴシック" w:hAnsi="ＭＳ ゴシック" w:cs="Arial" w:hint="eastAsia"/>
      </w:rPr>
    </w:lvl>
    <w:lvl w:ilvl="3" w:tplc="9844F226">
      <w:start w:val="15"/>
      <w:numFmt w:val="bullet"/>
      <w:lvlText w:val="%4-"/>
      <w:lvlJc w:val="left"/>
      <w:pPr>
        <w:ind w:left="2389" w:hanging="360"/>
      </w:pPr>
      <w:rPr>
        <w:rFonts w:ascii="Wingdings" w:eastAsiaTheme="majorEastAsia" w:hAnsi="Wingdings" w:cs="Arial" w:hint="default"/>
      </w:rPr>
    </w:lvl>
    <w:lvl w:ilvl="4" w:tplc="FFFFFFFF" w:tentative="1">
      <w:start w:val="1"/>
      <w:numFmt w:val="aiueoFullWidth"/>
      <w:lvlText w:val="(%5)"/>
      <w:lvlJc w:val="left"/>
      <w:pPr>
        <w:ind w:left="2909" w:hanging="440"/>
      </w:pPr>
    </w:lvl>
    <w:lvl w:ilvl="5" w:tplc="FFFFFFFF" w:tentative="1">
      <w:start w:val="1"/>
      <w:numFmt w:val="decimalEnclosedCircle"/>
      <w:lvlText w:val="%6"/>
      <w:lvlJc w:val="left"/>
      <w:pPr>
        <w:ind w:left="3349" w:hanging="440"/>
      </w:pPr>
    </w:lvl>
    <w:lvl w:ilvl="6" w:tplc="FFFFFFFF" w:tentative="1">
      <w:start w:val="1"/>
      <w:numFmt w:val="decimal"/>
      <w:lvlText w:val="%7."/>
      <w:lvlJc w:val="left"/>
      <w:pPr>
        <w:ind w:left="3789" w:hanging="440"/>
      </w:pPr>
    </w:lvl>
    <w:lvl w:ilvl="7" w:tplc="FFFFFFFF" w:tentative="1">
      <w:start w:val="1"/>
      <w:numFmt w:val="aiueoFullWidth"/>
      <w:lvlText w:val="(%8)"/>
      <w:lvlJc w:val="left"/>
      <w:pPr>
        <w:ind w:left="4229" w:hanging="440"/>
      </w:pPr>
    </w:lvl>
    <w:lvl w:ilvl="8" w:tplc="FFFFFFFF" w:tentative="1">
      <w:start w:val="1"/>
      <w:numFmt w:val="decimalEnclosedCircle"/>
      <w:lvlText w:val="%9"/>
      <w:lvlJc w:val="left"/>
      <w:pPr>
        <w:ind w:left="4669" w:hanging="440"/>
      </w:pPr>
    </w:lvl>
  </w:abstractNum>
  <w:abstractNum w:abstractNumId="44" w15:restartNumberingAfterBreak="0">
    <w:nsid w:val="6D326177"/>
    <w:multiLevelType w:val="hybridMultilevel"/>
    <w:tmpl w:val="679C2930"/>
    <w:lvl w:ilvl="0" w:tplc="FFFFFFFF">
      <w:start w:val="1"/>
      <w:numFmt w:val="decimal"/>
      <w:lvlText w:val="%1)"/>
      <w:lvlJc w:val="left"/>
      <w:pPr>
        <w:ind w:left="114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tplc="7D4C5AB4">
      <w:start w:val="1"/>
      <w:numFmt w:val="decimal"/>
      <w:lvlText w:val="%2)"/>
      <w:lvlJc w:val="left"/>
      <w:pPr>
        <w:ind w:left="158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2" w:tplc="FFFFFFFF" w:tentative="1">
      <w:start w:val="1"/>
      <w:numFmt w:val="decimalEnclosedCircle"/>
      <w:lvlText w:val="%3"/>
      <w:lvlJc w:val="left"/>
      <w:pPr>
        <w:ind w:left="2029" w:hanging="440"/>
      </w:pPr>
    </w:lvl>
    <w:lvl w:ilvl="3" w:tplc="FFFFFFFF" w:tentative="1">
      <w:start w:val="1"/>
      <w:numFmt w:val="decimal"/>
      <w:lvlText w:val="%4."/>
      <w:lvlJc w:val="left"/>
      <w:pPr>
        <w:ind w:left="2469" w:hanging="440"/>
      </w:pPr>
    </w:lvl>
    <w:lvl w:ilvl="4" w:tplc="FFFFFFFF" w:tentative="1">
      <w:start w:val="1"/>
      <w:numFmt w:val="aiueoFullWidth"/>
      <w:lvlText w:val="(%5)"/>
      <w:lvlJc w:val="left"/>
      <w:pPr>
        <w:ind w:left="2909" w:hanging="440"/>
      </w:pPr>
    </w:lvl>
    <w:lvl w:ilvl="5" w:tplc="FFFFFFFF" w:tentative="1">
      <w:start w:val="1"/>
      <w:numFmt w:val="decimalEnclosedCircle"/>
      <w:lvlText w:val="%6"/>
      <w:lvlJc w:val="left"/>
      <w:pPr>
        <w:ind w:left="3349" w:hanging="440"/>
      </w:pPr>
    </w:lvl>
    <w:lvl w:ilvl="6" w:tplc="FFFFFFFF" w:tentative="1">
      <w:start w:val="1"/>
      <w:numFmt w:val="decimal"/>
      <w:lvlText w:val="%7."/>
      <w:lvlJc w:val="left"/>
      <w:pPr>
        <w:ind w:left="3789" w:hanging="440"/>
      </w:pPr>
    </w:lvl>
    <w:lvl w:ilvl="7" w:tplc="FFFFFFFF" w:tentative="1">
      <w:start w:val="1"/>
      <w:numFmt w:val="aiueoFullWidth"/>
      <w:lvlText w:val="(%8)"/>
      <w:lvlJc w:val="left"/>
      <w:pPr>
        <w:ind w:left="4229" w:hanging="440"/>
      </w:pPr>
    </w:lvl>
    <w:lvl w:ilvl="8" w:tplc="FFFFFFFF" w:tentative="1">
      <w:start w:val="1"/>
      <w:numFmt w:val="decimalEnclosedCircle"/>
      <w:lvlText w:val="%9"/>
      <w:lvlJc w:val="left"/>
      <w:pPr>
        <w:ind w:left="4669" w:hanging="440"/>
      </w:pPr>
    </w:lvl>
  </w:abstractNum>
  <w:abstractNum w:abstractNumId="45" w15:restartNumberingAfterBreak="0">
    <w:nsid w:val="70397D3D"/>
    <w:multiLevelType w:val="hybridMultilevel"/>
    <w:tmpl w:val="ACE42B74"/>
    <w:lvl w:ilvl="0" w:tplc="F8B0210C">
      <w:start w:val="1"/>
      <w:numFmt w:val="decimalFullWidth"/>
      <w:lvlText w:val="%1）"/>
      <w:lvlJc w:val="left"/>
      <w:pPr>
        <w:ind w:left="1149" w:hanging="440"/>
      </w:pPr>
      <w:rPr>
        <w:rFonts w:hint="default"/>
        <w:sz w:val="22"/>
      </w:rPr>
    </w:lvl>
    <w:lvl w:ilvl="1" w:tplc="04090017" w:tentative="1">
      <w:start w:val="1"/>
      <w:numFmt w:val="aiueoFullWidth"/>
      <w:lvlText w:val="(%2)"/>
      <w:lvlJc w:val="left"/>
      <w:pPr>
        <w:ind w:left="1589" w:hanging="440"/>
      </w:pPr>
    </w:lvl>
    <w:lvl w:ilvl="2" w:tplc="04090011" w:tentative="1">
      <w:start w:val="1"/>
      <w:numFmt w:val="decimalEnclosedCircle"/>
      <w:lvlText w:val="%3"/>
      <w:lvlJc w:val="left"/>
      <w:pPr>
        <w:ind w:left="2029" w:hanging="440"/>
      </w:pPr>
    </w:lvl>
    <w:lvl w:ilvl="3" w:tplc="0409000F" w:tentative="1">
      <w:start w:val="1"/>
      <w:numFmt w:val="decimal"/>
      <w:lvlText w:val="%4."/>
      <w:lvlJc w:val="left"/>
      <w:pPr>
        <w:ind w:left="2469" w:hanging="440"/>
      </w:pPr>
    </w:lvl>
    <w:lvl w:ilvl="4" w:tplc="04090017" w:tentative="1">
      <w:start w:val="1"/>
      <w:numFmt w:val="aiueoFullWidth"/>
      <w:lvlText w:val="(%5)"/>
      <w:lvlJc w:val="left"/>
      <w:pPr>
        <w:ind w:left="2909" w:hanging="440"/>
      </w:pPr>
    </w:lvl>
    <w:lvl w:ilvl="5" w:tplc="04090011" w:tentative="1">
      <w:start w:val="1"/>
      <w:numFmt w:val="decimalEnclosedCircle"/>
      <w:lvlText w:val="%6"/>
      <w:lvlJc w:val="left"/>
      <w:pPr>
        <w:ind w:left="3349" w:hanging="440"/>
      </w:pPr>
    </w:lvl>
    <w:lvl w:ilvl="6" w:tplc="0409000F" w:tentative="1">
      <w:start w:val="1"/>
      <w:numFmt w:val="decimal"/>
      <w:lvlText w:val="%7."/>
      <w:lvlJc w:val="left"/>
      <w:pPr>
        <w:ind w:left="3789" w:hanging="440"/>
      </w:pPr>
    </w:lvl>
    <w:lvl w:ilvl="7" w:tplc="04090017" w:tentative="1">
      <w:start w:val="1"/>
      <w:numFmt w:val="aiueoFullWidth"/>
      <w:lvlText w:val="(%8)"/>
      <w:lvlJc w:val="left"/>
      <w:pPr>
        <w:ind w:left="4229" w:hanging="440"/>
      </w:pPr>
    </w:lvl>
    <w:lvl w:ilvl="8" w:tplc="04090011" w:tentative="1">
      <w:start w:val="1"/>
      <w:numFmt w:val="decimalEnclosedCircle"/>
      <w:lvlText w:val="%9"/>
      <w:lvlJc w:val="left"/>
      <w:pPr>
        <w:ind w:left="4669" w:hanging="440"/>
      </w:pPr>
    </w:lvl>
  </w:abstractNum>
  <w:abstractNum w:abstractNumId="46" w15:restartNumberingAfterBreak="0">
    <w:nsid w:val="71290C17"/>
    <w:multiLevelType w:val="hybridMultilevel"/>
    <w:tmpl w:val="2004A258"/>
    <w:lvl w:ilvl="0" w:tplc="59347B5C">
      <w:start w:val="1"/>
      <w:numFmt w:val="decimal"/>
      <w:lvlText w:val="%1)"/>
      <w:lvlJc w:val="left"/>
      <w:pPr>
        <w:ind w:left="1149"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1589" w:hanging="440"/>
      </w:pPr>
    </w:lvl>
    <w:lvl w:ilvl="2" w:tplc="04090011" w:tentative="1">
      <w:start w:val="1"/>
      <w:numFmt w:val="decimalEnclosedCircle"/>
      <w:lvlText w:val="%3"/>
      <w:lvlJc w:val="left"/>
      <w:pPr>
        <w:ind w:left="2029" w:hanging="440"/>
      </w:pPr>
    </w:lvl>
    <w:lvl w:ilvl="3" w:tplc="0409000F" w:tentative="1">
      <w:start w:val="1"/>
      <w:numFmt w:val="decimal"/>
      <w:lvlText w:val="%4."/>
      <w:lvlJc w:val="left"/>
      <w:pPr>
        <w:ind w:left="2469" w:hanging="440"/>
      </w:pPr>
    </w:lvl>
    <w:lvl w:ilvl="4" w:tplc="04090017" w:tentative="1">
      <w:start w:val="1"/>
      <w:numFmt w:val="aiueoFullWidth"/>
      <w:lvlText w:val="(%5)"/>
      <w:lvlJc w:val="left"/>
      <w:pPr>
        <w:ind w:left="2909" w:hanging="440"/>
      </w:pPr>
    </w:lvl>
    <w:lvl w:ilvl="5" w:tplc="04090011" w:tentative="1">
      <w:start w:val="1"/>
      <w:numFmt w:val="decimalEnclosedCircle"/>
      <w:lvlText w:val="%6"/>
      <w:lvlJc w:val="left"/>
      <w:pPr>
        <w:ind w:left="3349" w:hanging="440"/>
      </w:pPr>
    </w:lvl>
    <w:lvl w:ilvl="6" w:tplc="0409000F" w:tentative="1">
      <w:start w:val="1"/>
      <w:numFmt w:val="decimal"/>
      <w:lvlText w:val="%7."/>
      <w:lvlJc w:val="left"/>
      <w:pPr>
        <w:ind w:left="3789" w:hanging="440"/>
      </w:pPr>
    </w:lvl>
    <w:lvl w:ilvl="7" w:tplc="04090017" w:tentative="1">
      <w:start w:val="1"/>
      <w:numFmt w:val="aiueoFullWidth"/>
      <w:lvlText w:val="(%8)"/>
      <w:lvlJc w:val="left"/>
      <w:pPr>
        <w:ind w:left="4229" w:hanging="440"/>
      </w:pPr>
    </w:lvl>
    <w:lvl w:ilvl="8" w:tplc="04090011" w:tentative="1">
      <w:start w:val="1"/>
      <w:numFmt w:val="decimalEnclosedCircle"/>
      <w:lvlText w:val="%9"/>
      <w:lvlJc w:val="left"/>
      <w:pPr>
        <w:ind w:left="4669" w:hanging="440"/>
      </w:pPr>
    </w:lvl>
  </w:abstractNum>
  <w:abstractNum w:abstractNumId="47" w15:restartNumberingAfterBreak="0">
    <w:nsid w:val="758D7223"/>
    <w:multiLevelType w:val="hybridMultilevel"/>
    <w:tmpl w:val="DC983A40"/>
    <w:lvl w:ilvl="0" w:tplc="04090001">
      <w:start w:val="1"/>
      <w:numFmt w:val="bullet"/>
      <w:lvlText w:val=""/>
      <w:lvlJc w:val="left"/>
      <w:pPr>
        <w:ind w:left="1092" w:hanging="440"/>
      </w:pPr>
      <w:rPr>
        <w:rFonts w:ascii="Wingdings" w:hAnsi="Wingdings" w:hint="default"/>
      </w:rPr>
    </w:lvl>
    <w:lvl w:ilvl="1" w:tplc="0409000B" w:tentative="1">
      <w:start w:val="1"/>
      <w:numFmt w:val="bullet"/>
      <w:lvlText w:val=""/>
      <w:lvlJc w:val="left"/>
      <w:pPr>
        <w:ind w:left="1532" w:hanging="440"/>
      </w:pPr>
      <w:rPr>
        <w:rFonts w:ascii="Wingdings" w:hAnsi="Wingdings" w:hint="default"/>
      </w:rPr>
    </w:lvl>
    <w:lvl w:ilvl="2" w:tplc="0409000D" w:tentative="1">
      <w:start w:val="1"/>
      <w:numFmt w:val="bullet"/>
      <w:lvlText w:val=""/>
      <w:lvlJc w:val="left"/>
      <w:pPr>
        <w:ind w:left="1972" w:hanging="440"/>
      </w:pPr>
      <w:rPr>
        <w:rFonts w:ascii="Wingdings" w:hAnsi="Wingdings" w:hint="default"/>
      </w:rPr>
    </w:lvl>
    <w:lvl w:ilvl="3" w:tplc="04090001" w:tentative="1">
      <w:start w:val="1"/>
      <w:numFmt w:val="bullet"/>
      <w:lvlText w:val=""/>
      <w:lvlJc w:val="left"/>
      <w:pPr>
        <w:ind w:left="2412" w:hanging="440"/>
      </w:pPr>
      <w:rPr>
        <w:rFonts w:ascii="Wingdings" w:hAnsi="Wingdings" w:hint="default"/>
      </w:rPr>
    </w:lvl>
    <w:lvl w:ilvl="4" w:tplc="0409000B" w:tentative="1">
      <w:start w:val="1"/>
      <w:numFmt w:val="bullet"/>
      <w:lvlText w:val=""/>
      <w:lvlJc w:val="left"/>
      <w:pPr>
        <w:ind w:left="2852" w:hanging="440"/>
      </w:pPr>
      <w:rPr>
        <w:rFonts w:ascii="Wingdings" w:hAnsi="Wingdings" w:hint="default"/>
      </w:rPr>
    </w:lvl>
    <w:lvl w:ilvl="5" w:tplc="0409000D" w:tentative="1">
      <w:start w:val="1"/>
      <w:numFmt w:val="bullet"/>
      <w:lvlText w:val=""/>
      <w:lvlJc w:val="left"/>
      <w:pPr>
        <w:ind w:left="3292" w:hanging="440"/>
      </w:pPr>
      <w:rPr>
        <w:rFonts w:ascii="Wingdings" w:hAnsi="Wingdings" w:hint="default"/>
      </w:rPr>
    </w:lvl>
    <w:lvl w:ilvl="6" w:tplc="04090001" w:tentative="1">
      <w:start w:val="1"/>
      <w:numFmt w:val="bullet"/>
      <w:lvlText w:val=""/>
      <w:lvlJc w:val="left"/>
      <w:pPr>
        <w:ind w:left="3732" w:hanging="440"/>
      </w:pPr>
      <w:rPr>
        <w:rFonts w:ascii="Wingdings" w:hAnsi="Wingdings" w:hint="default"/>
      </w:rPr>
    </w:lvl>
    <w:lvl w:ilvl="7" w:tplc="0409000B" w:tentative="1">
      <w:start w:val="1"/>
      <w:numFmt w:val="bullet"/>
      <w:lvlText w:val=""/>
      <w:lvlJc w:val="left"/>
      <w:pPr>
        <w:ind w:left="4172" w:hanging="440"/>
      </w:pPr>
      <w:rPr>
        <w:rFonts w:ascii="Wingdings" w:hAnsi="Wingdings" w:hint="default"/>
      </w:rPr>
    </w:lvl>
    <w:lvl w:ilvl="8" w:tplc="0409000D" w:tentative="1">
      <w:start w:val="1"/>
      <w:numFmt w:val="bullet"/>
      <w:lvlText w:val=""/>
      <w:lvlJc w:val="left"/>
      <w:pPr>
        <w:ind w:left="4612" w:hanging="440"/>
      </w:pPr>
      <w:rPr>
        <w:rFonts w:ascii="Wingdings" w:hAnsi="Wingdings" w:hint="default"/>
      </w:rPr>
    </w:lvl>
  </w:abstractNum>
  <w:abstractNum w:abstractNumId="48" w15:restartNumberingAfterBreak="0">
    <w:nsid w:val="78982CF5"/>
    <w:multiLevelType w:val="hybridMultilevel"/>
    <w:tmpl w:val="0156BA48"/>
    <w:lvl w:ilvl="0" w:tplc="FEBC31E4">
      <w:start w:val="1"/>
      <w:numFmt w:val="bullet"/>
      <w:lvlText w:val="・"/>
      <w:lvlJc w:val="left"/>
      <w:pPr>
        <w:ind w:left="1357" w:hanging="360"/>
      </w:pPr>
      <w:rPr>
        <w:rFonts w:ascii="ＭＳ ゴシック" w:eastAsia="ＭＳ ゴシック" w:hAnsi="ＭＳ ゴシック" w:cs="Times New Roman" w:hint="eastAsia"/>
        <w:lang w:val="en-US"/>
      </w:rPr>
    </w:lvl>
    <w:lvl w:ilvl="1" w:tplc="0409000B" w:tentative="1">
      <w:start w:val="1"/>
      <w:numFmt w:val="bullet"/>
      <w:lvlText w:val=""/>
      <w:lvlJc w:val="left"/>
      <w:pPr>
        <w:ind w:left="1877" w:hanging="440"/>
      </w:pPr>
      <w:rPr>
        <w:rFonts w:ascii="Wingdings" w:hAnsi="Wingdings" w:hint="default"/>
      </w:rPr>
    </w:lvl>
    <w:lvl w:ilvl="2" w:tplc="0409000D" w:tentative="1">
      <w:start w:val="1"/>
      <w:numFmt w:val="bullet"/>
      <w:lvlText w:val=""/>
      <w:lvlJc w:val="left"/>
      <w:pPr>
        <w:ind w:left="2317" w:hanging="440"/>
      </w:pPr>
      <w:rPr>
        <w:rFonts w:ascii="Wingdings" w:hAnsi="Wingdings" w:hint="default"/>
      </w:rPr>
    </w:lvl>
    <w:lvl w:ilvl="3" w:tplc="04090001" w:tentative="1">
      <w:start w:val="1"/>
      <w:numFmt w:val="bullet"/>
      <w:lvlText w:val=""/>
      <w:lvlJc w:val="left"/>
      <w:pPr>
        <w:ind w:left="2757" w:hanging="440"/>
      </w:pPr>
      <w:rPr>
        <w:rFonts w:ascii="Wingdings" w:hAnsi="Wingdings" w:hint="default"/>
      </w:rPr>
    </w:lvl>
    <w:lvl w:ilvl="4" w:tplc="0409000B" w:tentative="1">
      <w:start w:val="1"/>
      <w:numFmt w:val="bullet"/>
      <w:lvlText w:val=""/>
      <w:lvlJc w:val="left"/>
      <w:pPr>
        <w:ind w:left="3197" w:hanging="440"/>
      </w:pPr>
      <w:rPr>
        <w:rFonts w:ascii="Wingdings" w:hAnsi="Wingdings" w:hint="default"/>
      </w:rPr>
    </w:lvl>
    <w:lvl w:ilvl="5" w:tplc="0409000D" w:tentative="1">
      <w:start w:val="1"/>
      <w:numFmt w:val="bullet"/>
      <w:lvlText w:val=""/>
      <w:lvlJc w:val="left"/>
      <w:pPr>
        <w:ind w:left="3637" w:hanging="440"/>
      </w:pPr>
      <w:rPr>
        <w:rFonts w:ascii="Wingdings" w:hAnsi="Wingdings" w:hint="default"/>
      </w:rPr>
    </w:lvl>
    <w:lvl w:ilvl="6" w:tplc="04090001" w:tentative="1">
      <w:start w:val="1"/>
      <w:numFmt w:val="bullet"/>
      <w:lvlText w:val=""/>
      <w:lvlJc w:val="left"/>
      <w:pPr>
        <w:ind w:left="4077" w:hanging="440"/>
      </w:pPr>
      <w:rPr>
        <w:rFonts w:ascii="Wingdings" w:hAnsi="Wingdings" w:hint="default"/>
      </w:rPr>
    </w:lvl>
    <w:lvl w:ilvl="7" w:tplc="0409000B" w:tentative="1">
      <w:start w:val="1"/>
      <w:numFmt w:val="bullet"/>
      <w:lvlText w:val=""/>
      <w:lvlJc w:val="left"/>
      <w:pPr>
        <w:ind w:left="4517" w:hanging="440"/>
      </w:pPr>
      <w:rPr>
        <w:rFonts w:ascii="Wingdings" w:hAnsi="Wingdings" w:hint="default"/>
      </w:rPr>
    </w:lvl>
    <w:lvl w:ilvl="8" w:tplc="0409000D" w:tentative="1">
      <w:start w:val="1"/>
      <w:numFmt w:val="bullet"/>
      <w:lvlText w:val=""/>
      <w:lvlJc w:val="left"/>
      <w:pPr>
        <w:ind w:left="4957" w:hanging="440"/>
      </w:pPr>
      <w:rPr>
        <w:rFonts w:ascii="Wingdings" w:hAnsi="Wingdings" w:hint="default"/>
      </w:rPr>
    </w:lvl>
  </w:abstractNum>
  <w:abstractNum w:abstractNumId="49" w15:restartNumberingAfterBreak="0">
    <w:nsid w:val="797421FD"/>
    <w:multiLevelType w:val="hybridMultilevel"/>
    <w:tmpl w:val="56C2AAB4"/>
    <w:lvl w:ilvl="0" w:tplc="04090001">
      <w:start w:val="1"/>
      <w:numFmt w:val="bullet"/>
      <w:lvlText w:val=""/>
      <w:lvlJc w:val="left"/>
      <w:pPr>
        <w:ind w:left="1149" w:hanging="440"/>
      </w:pPr>
      <w:rPr>
        <w:rFonts w:ascii="Wingdings" w:hAnsi="Wingdings" w:hint="default"/>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50" w15:restartNumberingAfterBreak="0">
    <w:nsid w:val="7A8223FF"/>
    <w:multiLevelType w:val="hybridMultilevel"/>
    <w:tmpl w:val="704EE9C8"/>
    <w:lvl w:ilvl="0" w:tplc="59347B5C">
      <w:start w:val="1"/>
      <w:numFmt w:val="decimal"/>
      <w:lvlText w:val="%1)"/>
      <w:lvlJc w:val="left"/>
      <w:pPr>
        <w:ind w:left="440"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1" w15:restartNumberingAfterBreak="0">
    <w:nsid w:val="7CE357BC"/>
    <w:multiLevelType w:val="hybridMultilevel"/>
    <w:tmpl w:val="12244056"/>
    <w:lvl w:ilvl="0" w:tplc="59347B5C">
      <w:start w:val="1"/>
      <w:numFmt w:val="decimal"/>
      <w:lvlText w:val="%1)"/>
      <w:lvlJc w:val="left"/>
      <w:pPr>
        <w:ind w:left="440" w:hanging="440"/>
      </w:pPr>
      <w:rPr>
        <w:rFonts w:ascii="Times New Roman" w:eastAsia="ＭＳ 明朝" w:hAnsi="Times New Roman" w:cs="Times New Roman" w:hint="default"/>
        <w:b w:val="0"/>
        <w:bCs w:val="0"/>
        <w:i w:val="0"/>
        <w:iCs w:val="0"/>
        <w:spacing w:val="0"/>
        <w:w w:val="100"/>
        <w:sz w:val="24"/>
        <w:szCs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2" w15:restartNumberingAfterBreak="0">
    <w:nsid w:val="7F924EF4"/>
    <w:multiLevelType w:val="hybridMultilevel"/>
    <w:tmpl w:val="7270CF20"/>
    <w:lvl w:ilvl="0" w:tplc="B498A04E">
      <w:start w:val="1"/>
      <w:numFmt w:val="bullet"/>
      <w:lvlText w:val="■"/>
      <w:lvlJc w:val="left"/>
      <w:pPr>
        <w:ind w:left="997" w:hanging="360"/>
      </w:pPr>
      <w:rPr>
        <w:rFonts w:ascii="ＭＳ ゴシック" w:eastAsia="ＭＳ ゴシック" w:hAnsi="ＭＳ ゴシック" w:cs="Times New Roman" w:hint="eastAsia"/>
      </w:rPr>
    </w:lvl>
    <w:lvl w:ilvl="1" w:tplc="0409000B" w:tentative="1">
      <w:start w:val="1"/>
      <w:numFmt w:val="bullet"/>
      <w:lvlText w:val=""/>
      <w:lvlJc w:val="left"/>
      <w:pPr>
        <w:ind w:left="1517" w:hanging="440"/>
      </w:pPr>
      <w:rPr>
        <w:rFonts w:ascii="Wingdings" w:hAnsi="Wingdings" w:hint="default"/>
      </w:rPr>
    </w:lvl>
    <w:lvl w:ilvl="2" w:tplc="0409000D" w:tentative="1">
      <w:start w:val="1"/>
      <w:numFmt w:val="bullet"/>
      <w:lvlText w:val=""/>
      <w:lvlJc w:val="left"/>
      <w:pPr>
        <w:ind w:left="1957" w:hanging="440"/>
      </w:pPr>
      <w:rPr>
        <w:rFonts w:ascii="Wingdings" w:hAnsi="Wingdings" w:hint="default"/>
      </w:rPr>
    </w:lvl>
    <w:lvl w:ilvl="3" w:tplc="04090001" w:tentative="1">
      <w:start w:val="1"/>
      <w:numFmt w:val="bullet"/>
      <w:lvlText w:val=""/>
      <w:lvlJc w:val="left"/>
      <w:pPr>
        <w:ind w:left="2397" w:hanging="440"/>
      </w:pPr>
      <w:rPr>
        <w:rFonts w:ascii="Wingdings" w:hAnsi="Wingdings" w:hint="default"/>
      </w:rPr>
    </w:lvl>
    <w:lvl w:ilvl="4" w:tplc="0409000B" w:tentative="1">
      <w:start w:val="1"/>
      <w:numFmt w:val="bullet"/>
      <w:lvlText w:val=""/>
      <w:lvlJc w:val="left"/>
      <w:pPr>
        <w:ind w:left="2837" w:hanging="440"/>
      </w:pPr>
      <w:rPr>
        <w:rFonts w:ascii="Wingdings" w:hAnsi="Wingdings" w:hint="default"/>
      </w:rPr>
    </w:lvl>
    <w:lvl w:ilvl="5" w:tplc="0409000D" w:tentative="1">
      <w:start w:val="1"/>
      <w:numFmt w:val="bullet"/>
      <w:lvlText w:val=""/>
      <w:lvlJc w:val="left"/>
      <w:pPr>
        <w:ind w:left="3277" w:hanging="440"/>
      </w:pPr>
      <w:rPr>
        <w:rFonts w:ascii="Wingdings" w:hAnsi="Wingdings" w:hint="default"/>
      </w:rPr>
    </w:lvl>
    <w:lvl w:ilvl="6" w:tplc="04090001" w:tentative="1">
      <w:start w:val="1"/>
      <w:numFmt w:val="bullet"/>
      <w:lvlText w:val=""/>
      <w:lvlJc w:val="left"/>
      <w:pPr>
        <w:ind w:left="3717" w:hanging="440"/>
      </w:pPr>
      <w:rPr>
        <w:rFonts w:ascii="Wingdings" w:hAnsi="Wingdings" w:hint="default"/>
      </w:rPr>
    </w:lvl>
    <w:lvl w:ilvl="7" w:tplc="0409000B" w:tentative="1">
      <w:start w:val="1"/>
      <w:numFmt w:val="bullet"/>
      <w:lvlText w:val=""/>
      <w:lvlJc w:val="left"/>
      <w:pPr>
        <w:ind w:left="4157" w:hanging="440"/>
      </w:pPr>
      <w:rPr>
        <w:rFonts w:ascii="Wingdings" w:hAnsi="Wingdings" w:hint="default"/>
      </w:rPr>
    </w:lvl>
    <w:lvl w:ilvl="8" w:tplc="0409000D" w:tentative="1">
      <w:start w:val="1"/>
      <w:numFmt w:val="bullet"/>
      <w:lvlText w:val=""/>
      <w:lvlJc w:val="left"/>
      <w:pPr>
        <w:ind w:left="4597" w:hanging="440"/>
      </w:pPr>
      <w:rPr>
        <w:rFonts w:ascii="Wingdings" w:hAnsi="Wingdings" w:hint="default"/>
      </w:rPr>
    </w:lvl>
  </w:abstractNum>
  <w:num w:numId="1">
    <w:abstractNumId w:val="52"/>
  </w:num>
  <w:num w:numId="2">
    <w:abstractNumId w:val="48"/>
  </w:num>
  <w:num w:numId="3">
    <w:abstractNumId w:val="47"/>
  </w:num>
  <w:num w:numId="4">
    <w:abstractNumId w:val="15"/>
  </w:num>
  <w:num w:numId="5">
    <w:abstractNumId w:val="35"/>
  </w:num>
  <w:num w:numId="6">
    <w:abstractNumId w:val="42"/>
  </w:num>
  <w:num w:numId="7">
    <w:abstractNumId w:val="40"/>
  </w:num>
  <w:num w:numId="8">
    <w:abstractNumId w:val="26"/>
  </w:num>
  <w:num w:numId="9">
    <w:abstractNumId w:val="45"/>
  </w:num>
  <w:num w:numId="10">
    <w:abstractNumId w:val="22"/>
  </w:num>
  <w:num w:numId="11">
    <w:abstractNumId w:val="49"/>
  </w:num>
  <w:num w:numId="12">
    <w:abstractNumId w:val="5"/>
  </w:num>
  <w:num w:numId="13">
    <w:abstractNumId w:val="39"/>
  </w:num>
  <w:num w:numId="14">
    <w:abstractNumId w:val="13"/>
  </w:num>
  <w:num w:numId="15">
    <w:abstractNumId w:val="37"/>
  </w:num>
  <w:num w:numId="16">
    <w:abstractNumId w:val="21"/>
  </w:num>
  <w:num w:numId="17">
    <w:abstractNumId w:val="9"/>
  </w:num>
  <w:num w:numId="18">
    <w:abstractNumId w:val="34"/>
  </w:num>
  <w:num w:numId="19">
    <w:abstractNumId w:val="50"/>
  </w:num>
  <w:num w:numId="20">
    <w:abstractNumId w:val="24"/>
  </w:num>
  <w:num w:numId="21">
    <w:abstractNumId w:val="51"/>
  </w:num>
  <w:num w:numId="22">
    <w:abstractNumId w:val="17"/>
  </w:num>
  <w:num w:numId="23">
    <w:abstractNumId w:val="46"/>
  </w:num>
  <w:num w:numId="24">
    <w:abstractNumId w:val="31"/>
  </w:num>
  <w:num w:numId="25">
    <w:abstractNumId w:val="33"/>
  </w:num>
  <w:num w:numId="26">
    <w:abstractNumId w:val="1"/>
  </w:num>
  <w:num w:numId="27">
    <w:abstractNumId w:val="7"/>
  </w:num>
  <w:num w:numId="28">
    <w:abstractNumId w:val="32"/>
  </w:num>
  <w:num w:numId="29">
    <w:abstractNumId w:val="14"/>
  </w:num>
  <w:num w:numId="30">
    <w:abstractNumId w:val="43"/>
  </w:num>
  <w:num w:numId="31">
    <w:abstractNumId w:val="10"/>
  </w:num>
  <w:num w:numId="32">
    <w:abstractNumId w:val="23"/>
  </w:num>
  <w:num w:numId="33">
    <w:abstractNumId w:val="11"/>
  </w:num>
  <w:num w:numId="34">
    <w:abstractNumId w:val="16"/>
  </w:num>
  <w:num w:numId="35">
    <w:abstractNumId w:val="28"/>
  </w:num>
  <w:num w:numId="36">
    <w:abstractNumId w:val="0"/>
  </w:num>
  <w:num w:numId="37">
    <w:abstractNumId w:val="29"/>
  </w:num>
  <w:num w:numId="38">
    <w:abstractNumId w:val="8"/>
  </w:num>
  <w:num w:numId="39">
    <w:abstractNumId w:val="19"/>
  </w:num>
  <w:num w:numId="40">
    <w:abstractNumId w:val="4"/>
  </w:num>
  <w:num w:numId="41">
    <w:abstractNumId w:val="12"/>
  </w:num>
  <w:num w:numId="42">
    <w:abstractNumId w:val="41"/>
  </w:num>
  <w:num w:numId="43">
    <w:abstractNumId w:val="20"/>
  </w:num>
  <w:num w:numId="44">
    <w:abstractNumId w:val="38"/>
  </w:num>
  <w:num w:numId="45">
    <w:abstractNumId w:val="18"/>
  </w:num>
  <w:num w:numId="46">
    <w:abstractNumId w:val="30"/>
  </w:num>
  <w:num w:numId="47">
    <w:abstractNumId w:val="6"/>
  </w:num>
  <w:num w:numId="48">
    <w:abstractNumId w:val="2"/>
  </w:num>
  <w:num w:numId="49">
    <w:abstractNumId w:val="36"/>
  </w:num>
  <w:num w:numId="50">
    <w:abstractNumId w:val="44"/>
  </w:num>
  <w:num w:numId="51">
    <w:abstractNumId w:val="3"/>
  </w:num>
  <w:num w:numId="52">
    <w:abstractNumId w:val="27"/>
  </w:num>
  <w:num w:numId="53">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207"/>
  <w:drawingGridVerticalSpacing w:val="31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13"/>
    <w:rsid w:val="00010543"/>
    <w:rsid w:val="00013B8B"/>
    <w:rsid w:val="00020327"/>
    <w:rsid w:val="0002111E"/>
    <w:rsid w:val="0002173E"/>
    <w:rsid w:val="00022183"/>
    <w:rsid w:val="000224DE"/>
    <w:rsid w:val="00022BA9"/>
    <w:rsid w:val="0002335F"/>
    <w:rsid w:val="00025301"/>
    <w:rsid w:val="00025A51"/>
    <w:rsid w:val="00027B09"/>
    <w:rsid w:val="000318E3"/>
    <w:rsid w:val="000321EF"/>
    <w:rsid w:val="00032CE9"/>
    <w:rsid w:val="00034057"/>
    <w:rsid w:val="00035D1F"/>
    <w:rsid w:val="00040459"/>
    <w:rsid w:val="0004162F"/>
    <w:rsid w:val="0004173D"/>
    <w:rsid w:val="000422DE"/>
    <w:rsid w:val="0004253A"/>
    <w:rsid w:val="00047829"/>
    <w:rsid w:val="00047B84"/>
    <w:rsid w:val="00047D21"/>
    <w:rsid w:val="000501C2"/>
    <w:rsid w:val="00050768"/>
    <w:rsid w:val="0005137A"/>
    <w:rsid w:val="00051C8B"/>
    <w:rsid w:val="0005273C"/>
    <w:rsid w:val="00052AAF"/>
    <w:rsid w:val="00053627"/>
    <w:rsid w:val="00054A7F"/>
    <w:rsid w:val="00054DE4"/>
    <w:rsid w:val="00055296"/>
    <w:rsid w:val="00055E6A"/>
    <w:rsid w:val="00056270"/>
    <w:rsid w:val="00056873"/>
    <w:rsid w:val="0005794E"/>
    <w:rsid w:val="000612B7"/>
    <w:rsid w:val="0006347F"/>
    <w:rsid w:val="00063558"/>
    <w:rsid w:val="00065D25"/>
    <w:rsid w:val="0006746C"/>
    <w:rsid w:val="0007185E"/>
    <w:rsid w:val="000754B7"/>
    <w:rsid w:val="00075919"/>
    <w:rsid w:val="0007597A"/>
    <w:rsid w:val="000775D7"/>
    <w:rsid w:val="000856F5"/>
    <w:rsid w:val="00087813"/>
    <w:rsid w:val="00090333"/>
    <w:rsid w:val="00091889"/>
    <w:rsid w:val="0009333C"/>
    <w:rsid w:val="00096D2B"/>
    <w:rsid w:val="00097E7A"/>
    <w:rsid w:val="000A074A"/>
    <w:rsid w:val="000A09A2"/>
    <w:rsid w:val="000A728D"/>
    <w:rsid w:val="000A7ABD"/>
    <w:rsid w:val="000B10DD"/>
    <w:rsid w:val="000B303A"/>
    <w:rsid w:val="000B3F84"/>
    <w:rsid w:val="000B5DA1"/>
    <w:rsid w:val="000B7225"/>
    <w:rsid w:val="000C2E64"/>
    <w:rsid w:val="000C512B"/>
    <w:rsid w:val="000C6A26"/>
    <w:rsid w:val="000C7913"/>
    <w:rsid w:val="000D2061"/>
    <w:rsid w:val="000D38A9"/>
    <w:rsid w:val="000D40DF"/>
    <w:rsid w:val="000D46AF"/>
    <w:rsid w:val="000D631A"/>
    <w:rsid w:val="000E1228"/>
    <w:rsid w:val="000E14B3"/>
    <w:rsid w:val="000E1A83"/>
    <w:rsid w:val="000E3FB7"/>
    <w:rsid w:val="000E7E2E"/>
    <w:rsid w:val="000F0405"/>
    <w:rsid w:val="000F1474"/>
    <w:rsid w:val="000F168E"/>
    <w:rsid w:val="000F2023"/>
    <w:rsid w:val="000F3A7F"/>
    <w:rsid w:val="000F5818"/>
    <w:rsid w:val="001008C3"/>
    <w:rsid w:val="00101BE7"/>
    <w:rsid w:val="001023ED"/>
    <w:rsid w:val="001053EA"/>
    <w:rsid w:val="00106EA6"/>
    <w:rsid w:val="00107467"/>
    <w:rsid w:val="00107DC6"/>
    <w:rsid w:val="00111F7A"/>
    <w:rsid w:val="00113558"/>
    <w:rsid w:val="00113FBB"/>
    <w:rsid w:val="00116CDC"/>
    <w:rsid w:val="00117191"/>
    <w:rsid w:val="0011766B"/>
    <w:rsid w:val="0012024C"/>
    <w:rsid w:val="00121D61"/>
    <w:rsid w:val="001220E1"/>
    <w:rsid w:val="0012507F"/>
    <w:rsid w:val="001263EE"/>
    <w:rsid w:val="00127D73"/>
    <w:rsid w:val="00127EBA"/>
    <w:rsid w:val="00130458"/>
    <w:rsid w:val="00130EA5"/>
    <w:rsid w:val="00132E07"/>
    <w:rsid w:val="001332A0"/>
    <w:rsid w:val="00134468"/>
    <w:rsid w:val="00136D34"/>
    <w:rsid w:val="0014133C"/>
    <w:rsid w:val="00142B5D"/>
    <w:rsid w:val="00150330"/>
    <w:rsid w:val="0015068F"/>
    <w:rsid w:val="0015076C"/>
    <w:rsid w:val="00151391"/>
    <w:rsid w:val="00153283"/>
    <w:rsid w:val="001533B6"/>
    <w:rsid w:val="00153816"/>
    <w:rsid w:val="001562A8"/>
    <w:rsid w:val="00166EA1"/>
    <w:rsid w:val="001678A4"/>
    <w:rsid w:val="00172148"/>
    <w:rsid w:val="001729B8"/>
    <w:rsid w:val="00172FFC"/>
    <w:rsid w:val="00174ACA"/>
    <w:rsid w:val="00174FD6"/>
    <w:rsid w:val="00176E43"/>
    <w:rsid w:val="00177F28"/>
    <w:rsid w:val="001802B8"/>
    <w:rsid w:val="001830E7"/>
    <w:rsid w:val="00186364"/>
    <w:rsid w:val="001916B7"/>
    <w:rsid w:val="00192629"/>
    <w:rsid w:val="0019450C"/>
    <w:rsid w:val="0019459C"/>
    <w:rsid w:val="001A0BF1"/>
    <w:rsid w:val="001A2891"/>
    <w:rsid w:val="001A2FFD"/>
    <w:rsid w:val="001A6A81"/>
    <w:rsid w:val="001A6B42"/>
    <w:rsid w:val="001B15E4"/>
    <w:rsid w:val="001B1B6B"/>
    <w:rsid w:val="001B2F23"/>
    <w:rsid w:val="001B535C"/>
    <w:rsid w:val="001C0381"/>
    <w:rsid w:val="001C0ABA"/>
    <w:rsid w:val="001C0F41"/>
    <w:rsid w:val="001C1D49"/>
    <w:rsid w:val="001C1E5E"/>
    <w:rsid w:val="001C25A4"/>
    <w:rsid w:val="001C6F72"/>
    <w:rsid w:val="001D00B3"/>
    <w:rsid w:val="001D089D"/>
    <w:rsid w:val="001D4E40"/>
    <w:rsid w:val="001D50E1"/>
    <w:rsid w:val="001D7846"/>
    <w:rsid w:val="001E1575"/>
    <w:rsid w:val="001E1E0B"/>
    <w:rsid w:val="001E20FE"/>
    <w:rsid w:val="001E38D5"/>
    <w:rsid w:val="001E71E4"/>
    <w:rsid w:val="001E764D"/>
    <w:rsid w:val="001F14D0"/>
    <w:rsid w:val="001F2017"/>
    <w:rsid w:val="001F2071"/>
    <w:rsid w:val="001F2098"/>
    <w:rsid w:val="001F39D5"/>
    <w:rsid w:val="001F516F"/>
    <w:rsid w:val="00200F0B"/>
    <w:rsid w:val="002029CB"/>
    <w:rsid w:val="00203199"/>
    <w:rsid w:val="00211ABE"/>
    <w:rsid w:val="00211F46"/>
    <w:rsid w:val="00212A7F"/>
    <w:rsid w:val="00215BED"/>
    <w:rsid w:val="0021635B"/>
    <w:rsid w:val="00217B27"/>
    <w:rsid w:val="00221EC1"/>
    <w:rsid w:val="00222D7A"/>
    <w:rsid w:val="00225BF6"/>
    <w:rsid w:val="00230044"/>
    <w:rsid w:val="0023070D"/>
    <w:rsid w:val="00230D30"/>
    <w:rsid w:val="00230DD1"/>
    <w:rsid w:val="00232BBA"/>
    <w:rsid w:val="00232E26"/>
    <w:rsid w:val="00235B8D"/>
    <w:rsid w:val="00236951"/>
    <w:rsid w:val="002373DE"/>
    <w:rsid w:val="00241D21"/>
    <w:rsid w:val="002452C2"/>
    <w:rsid w:val="002511F2"/>
    <w:rsid w:val="00251BD2"/>
    <w:rsid w:val="002522FE"/>
    <w:rsid w:val="0025323D"/>
    <w:rsid w:val="00253641"/>
    <w:rsid w:val="00253C79"/>
    <w:rsid w:val="002551F1"/>
    <w:rsid w:val="00255773"/>
    <w:rsid w:val="00256F51"/>
    <w:rsid w:val="002608BD"/>
    <w:rsid w:val="002615C0"/>
    <w:rsid w:val="00261D83"/>
    <w:rsid w:val="00262AE0"/>
    <w:rsid w:val="002637B3"/>
    <w:rsid w:val="00264B23"/>
    <w:rsid w:val="00264BF0"/>
    <w:rsid w:val="00266AAC"/>
    <w:rsid w:val="00267119"/>
    <w:rsid w:val="00270CC2"/>
    <w:rsid w:val="0027224E"/>
    <w:rsid w:val="0027531D"/>
    <w:rsid w:val="00282A6B"/>
    <w:rsid w:val="0028385F"/>
    <w:rsid w:val="00283DFC"/>
    <w:rsid w:val="00283FA9"/>
    <w:rsid w:val="0028527D"/>
    <w:rsid w:val="00285DE7"/>
    <w:rsid w:val="00292550"/>
    <w:rsid w:val="00293721"/>
    <w:rsid w:val="00295469"/>
    <w:rsid w:val="00297BF6"/>
    <w:rsid w:val="002A22C6"/>
    <w:rsid w:val="002A304C"/>
    <w:rsid w:val="002A3C4E"/>
    <w:rsid w:val="002A58D8"/>
    <w:rsid w:val="002A6D62"/>
    <w:rsid w:val="002A7635"/>
    <w:rsid w:val="002B1BC7"/>
    <w:rsid w:val="002B28FE"/>
    <w:rsid w:val="002B4AAE"/>
    <w:rsid w:val="002B641D"/>
    <w:rsid w:val="002B7637"/>
    <w:rsid w:val="002C0214"/>
    <w:rsid w:val="002C14CE"/>
    <w:rsid w:val="002C281F"/>
    <w:rsid w:val="002C3B4C"/>
    <w:rsid w:val="002C4CC5"/>
    <w:rsid w:val="002C6030"/>
    <w:rsid w:val="002D11EA"/>
    <w:rsid w:val="002D12DE"/>
    <w:rsid w:val="002D5266"/>
    <w:rsid w:val="002D73BA"/>
    <w:rsid w:val="002E04CD"/>
    <w:rsid w:val="002E07D1"/>
    <w:rsid w:val="002E2E48"/>
    <w:rsid w:val="002E74E4"/>
    <w:rsid w:val="002F1878"/>
    <w:rsid w:val="002F1926"/>
    <w:rsid w:val="002F1BF5"/>
    <w:rsid w:val="002F20FE"/>
    <w:rsid w:val="002F379D"/>
    <w:rsid w:val="002F516D"/>
    <w:rsid w:val="002F54CE"/>
    <w:rsid w:val="0030616A"/>
    <w:rsid w:val="00313FF4"/>
    <w:rsid w:val="00314D94"/>
    <w:rsid w:val="00315926"/>
    <w:rsid w:val="00316232"/>
    <w:rsid w:val="00321DBE"/>
    <w:rsid w:val="003249BA"/>
    <w:rsid w:val="00327C8D"/>
    <w:rsid w:val="003308C0"/>
    <w:rsid w:val="003322F5"/>
    <w:rsid w:val="00334135"/>
    <w:rsid w:val="00336D6D"/>
    <w:rsid w:val="0034044A"/>
    <w:rsid w:val="00340D8C"/>
    <w:rsid w:val="00346888"/>
    <w:rsid w:val="0035205C"/>
    <w:rsid w:val="00353025"/>
    <w:rsid w:val="00353049"/>
    <w:rsid w:val="00357104"/>
    <w:rsid w:val="003573D9"/>
    <w:rsid w:val="00357662"/>
    <w:rsid w:val="00361B28"/>
    <w:rsid w:val="003633B1"/>
    <w:rsid w:val="003637E5"/>
    <w:rsid w:val="00363CA2"/>
    <w:rsid w:val="00363F41"/>
    <w:rsid w:val="0036787C"/>
    <w:rsid w:val="003709B0"/>
    <w:rsid w:val="0037244D"/>
    <w:rsid w:val="00372647"/>
    <w:rsid w:val="00373848"/>
    <w:rsid w:val="00376436"/>
    <w:rsid w:val="00377816"/>
    <w:rsid w:val="00383CB7"/>
    <w:rsid w:val="00384482"/>
    <w:rsid w:val="00385F09"/>
    <w:rsid w:val="00391AB4"/>
    <w:rsid w:val="00392B86"/>
    <w:rsid w:val="00394701"/>
    <w:rsid w:val="003947AF"/>
    <w:rsid w:val="0039497C"/>
    <w:rsid w:val="003A04C2"/>
    <w:rsid w:val="003A173C"/>
    <w:rsid w:val="003A23ED"/>
    <w:rsid w:val="003A4BC5"/>
    <w:rsid w:val="003A60A8"/>
    <w:rsid w:val="003A6790"/>
    <w:rsid w:val="003A7C80"/>
    <w:rsid w:val="003B2CAC"/>
    <w:rsid w:val="003B398E"/>
    <w:rsid w:val="003B3F16"/>
    <w:rsid w:val="003B66C7"/>
    <w:rsid w:val="003B7E2A"/>
    <w:rsid w:val="003C0948"/>
    <w:rsid w:val="003C16F7"/>
    <w:rsid w:val="003C4299"/>
    <w:rsid w:val="003C4F05"/>
    <w:rsid w:val="003C68DF"/>
    <w:rsid w:val="003C7160"/>
    <w:rsid w:val="003D0E0E"/>
    <w:rsid w:val="003D0EBD"/>
    <w:rsid w:val="003D496F"/>
    <w:rsid w:val="003D6A4F"/>
    <w:rsid w:val="003D799E"/>
    <w:rsid w:val="003E0CA0"/>
    <w:rsid w:val="003E2E8E"/>
    <w:rsid w:val="003E6505"/>
    <w:rsid w:val="003E6CCD"/>
    <w:rsid w:val="003E770F"/>
    <w:rsid w:val="003F1079"/>
    <w:rsid w:val="003F15A1"/>
    <w:rsid w:val="003F2E99"/>
    <w:rsid w:val="003F43E0"/>
    <w:rsid w:val="003F477C"/>
    <w:rsid w:val="003F5BD8"/>
    <w:rsid w:val="003F7929"/>
    <w:rsid w:val="00404157"/>
    <w:rsid w:val="00405778"/>
    <w:rsid w:val="004113E5"/>
    <w:rsid w:val="004128C5"/>
    <w:rsid w:val="004130FC"/>
    <w:rsid w:val="004139D9"/>
    <w:rsid w:val="004150A9"/>
    <w:rsid w:val="00415892"/>
    <w:rsid w:val="00416C66"/>
    <w:rsid w:val="00416E16"/>
    <w:rsid w:val="004173A6"/>
    <w:rsid w:val="004229EA"/>
    <w:rsid w:val="00423C2B"/>
    <w:rsid w:val="0042624C"/>
    <w:rsid w:val="00427077"/>
    <w:rsid w:val="00430353"/>
    <w:rsid w:val="00433E00"/>
    <w:rsid w:val="00434C28"/>
    <w:rsid w:val="004411FE"/>
    <w:rsid w:val="0044282E"/>
    <w:rsid w:val="004441D3"/>
    <w:rsid w:val="00446994"/>
    <w:rsid w:val="004474A5"/>
    <w:rsid w:val="00447999"/>
    <w:rsid w:val="00450BCA"/>
    <w:rsid w:val="00453FC0"/>
    <w:rsid w:val="004545E7"/>
    <w:rsid w:val="00455090"/>
    <w:rsid w:val="0045699F"/>
    <w:rsid w:val="00460B91"/>
    <w:rsid w:val="00461C84"/>
    <w:rsid w:val="0046228B"/>
    <w:rsid w:val="0046263C"/>
    <w:rsid w:val="00463B48"/>
    <w:rsid w:val="00464A0C"/>
    <w:rsid w:val="00464B96"/>
    <w:rsid w:val="00471485"/>
    <w:rsid w:val="004719BE"/>
    <w:rsid w:val="00472C0F"/>
    <w:rsid w:val="004750DD"/>
    <w:rsid w:val="00480396"/>
    <w:rsid w:val="0048315E"/>
    <w:rsid w:val="0048642C"/>
    <w:rsid w:val="00490987"/>
    <w:rsid w:val="004915C5"/>
    <w:rsid w:val="00491ABC"/>
    <w:rsid w:val="00491C84"/>
    <w:rsid w:val="00495135"/>
    <w:rsid w:val="00496669"/>
    <w:rsid w:val="004A31B8"/>
    <w:rsid w:val="004A5899"/>
    <w:rsid w:val="004A5D41"/>
    <w:rsid w:val="004A64AA"/>
    <w:rsid w:val="004A65BA"/>
    <w:rsid w:val="004B017E"/>
    <w:rsid w:val="004B2140"/>
    <w:rsid w:val="004B2A83"/>
    <w:rsid w:val="004B49E2"/>
    <w:rsid w:val="004B51A6"/>
    <w:rsid w:val="004B5352"/>
    <w:rsid w:val="004B626C"/>
    <w:rsid w:val="004C0B9D"/>
    <w:rsid w:val="004C59F7"/>
    <w:rsid w:val="004C5A87"/>
    <w:rsid w:val="004D0728"/>
    <w:rsid w:val="004E1A26"/>
    <w:rsid w:val="004E2A61"/>
    <w:rsid w:val="004E42C7"/>
    <w:rsid w:val="004E480E"/>
    <w:rsid w:val="004E6651"/>
    <w:rsid w:val="004F50E8"/>
    <w:rsid w:val="004F5CCE"/>
    <w:rsid w:val="004F671C"/>
    <w:rsid w:val="00504003"/>
    <w:rsid w:val="005067B0"/>
    <w:rsid w:val="00511B22"/>
    <w:rsid w:val="00514473"/>
    <w:rsid w:val="00514D39"/>
    <w:rsid w:val="00514D5C"/>
    <w:rsid w:val="00517201"/>
    <w:rsid w:val="0052024E"/>
    <w:rsid w:val="0052273C"/>
    <w:rsid w:val="005257D8"/>
    <w:rsid w:val="00527256"/>
    <w:rsid w:val="00532916"/>
    <w:rsid w:val="00532B26"/>
    <w:rsid w:val="0053346E"/>
    <w:rsid w:val="00536749"/>
    <w:rsid w:val="00537832"/>
    <w:rsid w:val="00540976"/>
    <w:rsid w:val="00541181"/>
    <w:rsid w:val="00544397"/>
    <w:rsid w:val="005466A4"/>
    <w:rsid w:val="005477B0"/>
    <w:rsid w:val="0055480B"/>
    <w:rsid w:val="00554D3D"/>
    <w:rsid w:val="0055640C"/>
    <w:rsid w:val="00556965"/>
    <w:rsid w:val="0055789D"/>
    <w:rsid w:val="00563303"/>
    <w:rsid w:val="00564810"/>
    <w:rsid w:val="005652C2"/>
    <w:rsid w:val="00565749"/>
    <w:rsid w:val="00566DFB"/>
    <w:rsid w:val="00572A2F"/>
    <w:rsid w:val="005731CF"/>
    <w:rsid w:val="00574415"/>
    <w:rsid w:val="005748A5"/>
    <w:rsid w:val="00574D6B"/>
    <w:rsid w:val="00574EA5"/>
    <w:rsid w:val="0057601E"/>
    <w:rsid w:val="0057783C"/>
    <w:rsid w:val="00580F30"/>
    <w:rsid w:val="00581729"/>
    <w:rsid w:val="0058244A"/>
    <w:rsid w:val="00586DE4"/>
    <w:rsid w:val="005906CA"/>
    <w:rsid w:val="005907F5"/>
    <w:rsid w:val="005925D0"/>
    <w:rsid w:val="005937F7"/>
    <w:rsid w:val="00596456"/>
    <w:rsid w:val="005A3225"/>
    <w:rsid w:val="005A3344"/>
    <w:rsid w:val="005A335C"/>
    <w:rsid w:val="005B51D3"/>
    <w:rsid w:val="005B5D05"/>
    <w:rsid w:val="005C2025"/>
    <w:rsid w:val="005C37DC"/>
    <w:rsid w:val="005C4CCF"/>
    <w:rsid w:val="005C4E76"/>
    <w:rsid w:val="005C4E81"/>
    <w:rsid w:val="005C5F80"/>
    <w:rsid w:val="005C6C90"/>
    <w:rsid w:val="005C6FD7"/>
    <w:rsid w:val="005D09B4"/>
    <w:rsid w:val="005D4BB5"/>
    <w:rsid w:val="005D6C06"/>
    <w:rsid w:val="005E00F6"/>
    <w:rsid w:val="005E0EF9"/>
    <w:rsid w:val="005E1B7A"/>
    <w:rsid w:val="005F0518"/>
    <w:rsid w:val="005F09BD"/>
    <w:rsid w:val="005F37ED"/>
    <w:rsid w:val="005F44C6"/>
    <w:rsid w:val="005F474F"/>
    <w:rsid w:val="005F63CB"/>
    <w:rsid w:val="005F6C39"/>
    <w:rsid w:val="00602804"/>
    <w:rsid w:val="00602B94"/>
    <w:rsid w:val="00605384"/>
    <w:rsid w:val="0060784C"/>
    <w:rsid w:val="00607D1A"/>
    <w:rsid w:val="00613366"/>
    <w:rsid w:val="0061646E"/>
    <w:rsid w:val="00616E0D"/>
    <w:rsid w:val="00616FEA"/>
    <w:rsid w:val="00617141"/>
    <w:rsid w:val="00621B3D"/>
    <w:rsid w:val="006334CD"/>
    <w:rsid w:val="006343D7"/>
    <w:rsid w:val="00634D6D"/>
    <w:rsid w:val="006353E0"/>
    <w:rsid w:val="00636154"/>
    <w:rsid w:val="006362A5"/>
    <w:rsid w:val="0063639D"/>
    <w:rsid w:val="00636DB6"/>
    <w:rsid w:val="0064057F"/>
    <w:rsid w:val="00641B35"/>
    <w:rsid w:val="00642DAB"/>
    <w:rsid w:val="00643296"/>
    <w:rsid w:val="0064368D"/>
    <w:rsid w:val="00645FB9"/>
    <w:rsid w:val="006519E0"/>
    <w:rsid w:val="00655272"/>
    <w:rsid w:val="00661303"/>
    <w:rsid w:val="0066242B"/>
    <w:rsid w:val="0066437A"/>
    <w:rsid w:val="006652F7"/>
    <w:rsid w:val="00665356"/>
    <w:rsid w:val="00666414"/>
    <w:rsid w:val="00666D04"/>
    <w:rsid w:val="00670D78"/>
    <w:rsid w:val="006715F0"/>
    <w:rsid w:val="006722D0"/>
    <w:rsid w:val="0067500C"/>
    <w:rsid w:val="006807B9"/>
    <w:rsid w:val="00681961"/>
    <w:rsid w:val="00681F96"/>
    <w:rsid w:val="006821BD"/>
    <w:rsid w:val="00684077"/>
    <w:rsid w:val="0068549C"/>
    <w:rsid w:val="00687E9D"/>
    <w:rsid w:val="00694410"/>
    <w:rsid w:val="0069462E"/>
    <w:rsid w:val="0069740C"/>
    <w:rsid w:val="006A08E2"/>
    <w:rsid w:val="006A1613"/>
    <w:rsid w:val="006A32EA"/>
    <w:rsid w:val="006A5678"/>
    <w:rsid w:val="006A5D70"/>
    <w:rsid w:val="006A7B38"/>
    <w:rsid w:val="006B45A5"/>
    <w:rsid w:val="006B553B"/>
    <w:rsid w:val="006B607B"/>
    <w:rsid w:val="006C189E"/>
    <w:rsid w:val="006C1DB6"/>
    <w:rsid w:val="006C399C"/>
    <w:rsid w:val="006C6860"/>
    <w:rsid w:val="006C6D4C"/>
    <w:rsid w:val="006D02E5"/>
    <w:rsid w:val="006D1301"/>
    <w:rsid w:val="006D1525"/>
    <w:rsid w:val="006D376C"/>
    <w:rsid w:val="006D53B1"/>
    <w:rsid w:val="006D5BBB"/>
    <w:rsid w:val="006D5C05"/>
    <w:rsid w:val="006D5CC8"/>
    <w:rsid w:val="006D6B47"/>
    <w:rsid w:val="006E092B"/>
    <w:rsid w:val="006E20CD"/>
    <w:rsid w:val="006E2AD1"/>
    <w:rsid w:val="006E3BED"/>
    <w:rsid w:val="006E458D"/>
    <w:rsid w:val="006E6799"/>
    <w:rsid w:val="006E7C02"/>
    <w:rsid w:val="006F0F16"/>
    <w:rsid w:val="006F12C2"/>
    <w:rsid w:val="006F2D97"/>
    <w:rsid w:val="006F478C"/>
    <w:rsid w:val="006F6A8B"/>
    <w:rsid w:val="006F7069"/>
    <w:rsid w:val="0070295C"/>
    <w:rsid w:val="00702E19"/>
    <w:rsid w:val="007047E4"/>
    <w:rsid w:val="0071099D"/>
    <w:rsid w:val="007127F7"/>
    <w:rsid w:val="007140F5"/>
    <w:rsid w:val="00715AD3"/>
    <w:rsid w:val="007173BA"/>
    <w:rsid w:val="00717D57"/>
    <w:rsid w:val="00720166"/>
    <w:rsid w:val="00722533"/>
    <w:rsid w:val="00725C48"/>
    <w:rsid w:val="00725C7A"/>
    <w:rsid w:val="00736BFF"/>
    <w:rsid w:val="007377A7"/>
    <w:rsid w:val="00740AD6"/>
    <w:rsid w:val="0074108C"/>
    <w:rsid w:val="0074360A"/>
    <w:rsid w:val="007453F1"/>
    <w:rsid w:val="00753E94"/>
    <w:rsid w:val="00754D5A"/>
    <w:rsid w:val="0075610B"/>
    <w:rsid w:val="0076141A"/>
    <w:rsid w:val="00764C7B"/>
    <w:rsid w:val="0076625D"/>
    <w:rsid w:val="007702F3"/>
    <w:rsid w:val="00771FB6"/>
    <w:rsid w:val="007725A6"/>
    <w:rsid w:val="00773A34"/>
    <w:rsid w:val="00774347"/>
    <w:rsid w:val="00775A60"/>
    <w:rsid w:val="00776A72"/>
    <w:rsid w:val="00777672"/>
    <w:rsid w:val="00783099"/>
    <w:rsid w:val="007859DF"/>
    <w:rsid w:val="00790F08"/>
    <w:rsid w:val="0079203D"/>
    <w:rsid w:val="0079438F"/>
    <w:rsid w:val="00794B06"/>
    <w:rsid w:val="00794C61"/>
    <w:rsid w:val="007A518A"/>
    <w:rsid w:val="007A5293"/>
    <w:rsid w:val="007A7F1E"/>
    <w:rsid w:val="007B026C"/>
    <w:rsid w:val="007B0ADA"/>
    <w:rsid w:val="007B48C0"/>
    <w:rsid w:val="007B4C9E"/>
    <w:rsid w:val="007B70EC"/>
    <w:rsid w:val="007C0B9C"/>
    <w:rsid w:val="007C0DA3"/>
    <w:rsid w:val="007C1143"/>
    <w:rsid w:val="007C1393"/>
    <w:rsid w:val="007C1EAA"/>
    <w:rsid w:val="007C1F06"/>
    <w:rsid w:val="007C3507"/>
    <w:rsid w:val="007C43C5"/>
    <w:rsid w:val="007C52D9"/>
    <w:rsid w:val="007C5A2C"/>
    <w:rsid w:val="007D1391"/>
    <w:rsid w:val="007D5657"/>
    <w:rsid w:val="007E138F"/>
    <w:rsid w:val="007E2172"/>
    <w:rsid w:val="007E2905"/>
    <w:rsid w:val="007E40D1"/>
    <w:rsid w:val="007E41A3"/>
    <w:rsid w:val="007F3529"/>
    <w:rsid w:val="007F374A"/>
    <w:rsid w:val="007F38E0"/>
    <w:rsid w:val="007F7887"/>
    <w:rsid w:val="008010B0"/>
    <w:rsid w:val="0080339B"/>
    <w:rsid w:val="008051CB"/>
    <w:rsid w:val="008052F1"/>
    <w:rsid w:val="00806B20"/>
    <w:rsid w:val="00807327"/>
    <w:rsid w:val="00811A08"/>
    <w:rsid w:val="00812263"/>
    <w:rsid w:val="00812344"/>
    <w:rsid w:val="00813068"/>
    <w:rsid w:val="00815270"/>
    <w:rsid w:val="00816493"/>
    <w:rsid w:val="0081709B"/>
    <w:rsid w:val="0081756B"/>
    <w:rsid w:val="00820005"/>
    <w:rsid w:val="00820991"/>
    <w:rsid w:val="0082349E"/>
    <w:rsid w:val="00825662"/>
    <w:rsid w:val="0082573D"/>
    <w:rsid w:val="00826392"/>
    <w:rsid w:val="00830283"/>
    <w:rsid w:val="00832FB9"/>
    <w:rsid w:val="00835B2F"/>
    <w:rsid w:val="00837F26"/>
    <w:rsid w:val="00842AE0"/>
    <w:rsid w:val="008438A0"/>
    <w:rsid w:val="00844E29"/>
    <w:rsid w:val="00845E82"/>
    <w:rsid w:val="00846F18"/>
    <w:rsid w:val="0085046C"/>
    <w:rsid w:val="008506A3"/>
    <w:rsid w:val="00850781"/>
    <w:rsid w:val="008552D4"/>
    <w:rsid w:val="008624D1"/>
    <w:rsid w:val="00866DCD"/>
    <w:rsid w:val="00872623"/>
    <w:rsid w:val="00872802"/>
    <w:rsid w:val="008767C7"/>
    <w:rsid w:val="008773BB"/>
    <w:rsid w:val="00877B4B"/>
    <w:rsid w:val="00877F2F"/>
    <w:rsid w:val="00881099"/>
    <w:rsid w:val="00883A78"/>
    <w:rsid w:val="00883D39"/>
    <w:rsid w:val="008840D3"/>
    <w:rsid w:val="008853C7"/>
    <w:rsid w:val="008907D8"/>
    <w:rsid w:val="00893422"/>
    <w:rsid w:val="008A11D6"/>
    <w:rsid w:val="008A1880"/>
    <w:rsid w:val="008A2357"/>
    <w:rsid w:val="008A24E6"/>
    <w:rsid w:val="008A2ECA"/>
    <w:rsid w:val="008A2EEF"/>
    <w:rsid w:val="008A31FB"/>
    <w:rsid w:val="008A4AD4"/>
    <w:rsid w:val="008A5122"/>
    <w:rsid w:val="008A57C8"/>
    <w:rsid w:val="008A62AB"/>
    <w:rsid w:val="008A67EA"/>
    <w:rsid w:val="008B2306"/>
    <w:rsid w:val="008B5E3C"/>
    <w:rsid w:val="008B6D58"/>
    <w:rsid w:val="008B6D9A"/>
    <w:rsid w:val="008B7EAA"/>
    <w:rsid w:val="008C00C0"/>
    <w:rsid w:val="008C365E"/>
    <w:rsid w:val="008C62F5"/>
    <w:rsid w:val="008C65D6"/>
    <w:rsid w:val="008D0279"/>
    <w:rsid w:val="008D06C5"/>
    <w:rsid w:val="008D0988"/>
    <w:rsid w:val="008D0BE0"/>
    <w:rsid w:val="008D0C25"/>
    <w:rsid w:val="008D2581"/>
    <w:rsid w:val="008D4EEB"/>
    <w:rsid w:val="008D63B5"/>
    <w:rsid w:val="008E0CB7"/>
    <w:rsid w:val="008E1AA5"/>
    <w:rsid w:val="008E3C79"/>
    <w:rsid w:val="008E43C9"/>
    <w:rsid w:val="008E765E"/>
    <w:rsid w:val="008F00FB"/>
    <w:rsid w:val="008F1B5A"/>
    <w:rsid w:val="008F5EE1"/>
    <w:rsid w:val="008F6EAE"/>
    <w:rsid w:val="009004E8"/>
    <w:rsid w:val="00900D73"/>
    <w:rsid w:val="009039BD"/>
    <w:rsid w:val="00904239"/>
    <w:rsid w:val="0090512F"/>
    <w:rsid w:val="00905D03"/>
    <w:rsid w:val="0090644B"/>
    <w:rsid w:val="00913979"/>
    <w:rsid w:val="00914FC3"/>
    <w:rsid w:val="00922D3C"/>
    <w:rsid w:val="00924432"/>
    <w:rsid w:val="00924F01"/>
    <w:rsid w:val="009253AC"/>
    <w:rsid w:val="00927A0E"/>
    <w:rsid w:val="009300B0"/>
    <w:rsid w:val="0093063B"/>
    <w:rsid w:val="00931957"/>
    <w:rsid w:val="00932134"/>
    <w:rsid w:val="00937D69"/>
    <w:rsid w:val="00940D30"/>
    <w:rsid w:val="0094142E"/>
    <w:rsid w:val="00942765"/>
    <w:rsid w:val="00943BA1"/>
    <w:rsid w:val="009462C8"/>
    <w:rsid w:val="00946CAC"/>
    <w:rsid w:val="009477E7"/>
    <w:rsid w:val="009511A6"/>
    <w:rsid w:val="009518B8"/>
    <w:rsid w:val="00951BBD"/>
    <w:rsid w:val="00953118"/>
    <w:rsid w:val="009539FD"/>
    <w:rsid w:val="00955657"/>
    <w:rsid w:val="0096235A"/>
    <w:rsid w:val="00962A87"/>
    <w:rsid w:val="009724BE"/>
    <w:rsid w:val="00973F4F"/>
    <w:rsid w:val="009740B5"/>
    <w:rsid w:val="00976976"/>
    <w:rsid w:val="00980193"/>
    <w:rsid w:val="00981D19"/>
    <w:rsid w:val="0098305C"/>
    <w:rsid w:val="009843A4"/>
    <w:rsid w:val="0098497D"/>
    <w:rsid w:val="00984CF8"/>
    <w:rsid w:val="009865D8"/>
    <w:rsid w:val="009868C0"/>
    <w:rsid w:val="00986B71"/>
    <w:rsid w:val="00987ECC"/>
    <w:rsid w:val="00992C37"/>
    <w:rsid w:val="00994836"/>
    <w:rsid w:val="00996AE0"/>
    <w:rsid w:val="009A19BF"/>
    <w:rsid w:val="009A3A30"/>
    <w:rsid w:val="009A5AA9"/>
    <w:rsid w:val="009A6123"/>
    <w:rsid w:val="009A62FA"/>
    <w:rsid w:val="009A6E30"/>
    <w:rsid w:val="009A7871"/>
    <w:rsid w:val="009B3482"/>
    <w:rsid w:val="009B35D0"/>
    <w:rsid w:val="009B577A"/>
    <w:rsid w:val="009B5AC1"/>
    <w:rsid w:val="009C03AE"/>
    <w:rsid w:val="009C1107"/>
    <w:rsid w:val="009C1505"/>
    <w:rsid w:val="009C2109"/>
    <w:rsid w:val="009C2F64"/>
    <w:rsid w:val="009C3431"/>
    <w:rsid w:val="009C3FB5"/>
    <w:rsid w:val="009C3FDA"/>
    <w:rsid w:val="009C46C3"/>
    <w:rsid w:val="009C4991"/>
    <w:rsid w:val="009C5321"/>
    <w:rsid w:val="009C55FA"/>
    <w:rsid w:val="009C57BE"/>
    <w:rsid w:val="009D2D99"/>
    <w:rsid w:val="009D3F66"/>
    <w:rsid w:val="009D4B22"/>
    <w:rsid w:val="009D580C"/>
    <w:rsid w:val="009E01B8"/>
    <w:rsid w:val="009E27BD"/>
    <w:rsid w:val="009F0D30"/>
    <w:rsid w:val="009F2787"/>
    <w:rsid w:val="009F3280"/>
    <w:rsid w:val="009F4F31"/>
    <w:rsid w:val="009F54D3"/>
    <w:rsid w:val="009F6119"/>
    <w:rsid w:val="009F6C56"/>
    <w:rsid w:val="00A01691"/>
    <w:rsid w:val="00A017A4"/>
    <w:rsid w:val="00A0286E"/>
    <w:rsid w:val="00A02965"/>
    <w:rsid w:val="00A0552B"/>
    <w:rsid w:val="00A072E4"/>
    <w:rsid w:val="00A07576"/>
    <w:rsid w:val="00A07E7D"/>
    <w:rsid w:val="00A10CB8"/>
    <w:rsid w:val="00A15078"/>
    <w:rsid w:val="00A17F17"/>
    <w:rsid w:val="00A203E9"/>
    <w:rsid w:val="00A211B5"/>
    <w:rsid w:val="00A22A28"/>
    <w:rsid w:val="00A25175"/>
    <w:rsid w:val="00A25BDC"/>
    <w:rsid w:val="00A268D5"/>
    <w:rsid w:val="00A27144"/>
    <w:rsid w:val="00A321C6"/>
    <w:rsid w:val="00A34B05"/>
    <w:rsid w:val="00A37B02"/>
    <w:rsid w:val="00A41C84"/>
    <w:rsid w:val="00A43044"/>
    <w:rsid w:val="00A43C9D"/>
    <w:rsid w:val="00A4455D"/>
    <w:rsid w:val="00A44FA3"/>
    <w:rsid w:val="00A477DC"/>
    <w:rsid w:val="00A52A1E"/>
    <w:rsid w:val="00A562B3"/>
    <w:rsid w:val="00A56436"/>
    <w:rsid w:val="00A56FD6"/>
    <w:rsid w:val="00A57DFA"/>
    <w:rsid w:val="00A57F9E"/>
    <w:rsid w:val="00A664D6"/>
    <w:rsid w:val="00A66896"/>
    <w:rsid w:val="00A709A4"/>
    <w:rsid w:val="00A7101D"/>
    <w:rsid w:val="00A7251C"/>
    <w:rsid w:val="00A732EC"/>
    <w:rsid w:val="00A740F1"/>
    <w:rsid w:val="00A75E15"/>
    <w:rsid w:val="00A775C6"/>
    <w:rsid w:val="00A80682"/>
    <w:rsid w:val="00A81C13"/>
    <w:rsid w:val="00A82001"/>
    <w:rsid w:val="00A83DBB"/>
    <w:rsid w:val="00A83E3E"/>
    <w:rsid w:val="00A84B64"/>
    <w:rsid w:val="00A91F19"/>
    <w:rsid w:val="00A94B7A"/>
    <w:rsid w:val="00A95DB4"/>
    <w:rsid w:val="00AA0592"/>
    <w:rsid w:val="00AA3604"/>
    <w:rsid w:val="00AA65D6"/>
    <w:rsid w:val="00AA7153"/>
    <w:rsid w:val="00AB25D0"/>
    <w:rsid w:val="00AB535A"/>
    <w:rsid w:val="00AB5AEB"/>
    <w:rsid w:val="00AB7508"/>
    <w:rsid w:val="00AC183C"/>
    <w:rsid w:val="00AC2F1E"/>
    <w:rsid w:val="00AC4897"/>
    <w:rsid w:val="00AD1DCA"/>
    <w:rsid w:val="00AD4B4F"/>
    <w:rsid w:val="00AD641A"/>
    <w:rsid w:val="00AD790E"/>
    <w:rsid w:val="00AE0321"/>
    <w:rsid w:val="00AE0931"/>
    <w:rsid w:val="00AE0C67"/>
    <w:rsid w:val="00AE14A4"/>
    <w:rsid w:val="00AE1A09"/>
    <w:rsid w:val="00AE6F16"/>
    <w:rsid w:val="00AF01D2"/>
    <w:rsid w:val="00AF07D2"/>
    <w:rsid w:val="00AF37A6"/>
    <w:rsid w:val="00AF38F5"/>
    <w:rsid w:val="00AF3907"/>
    <w:rsid w:val="00AF47B9"/>
    <w:rsid w:val="00AF4C97"/>
    <w:rsid w:val="00AF66DD"/>
    <w:rsid w:val="00AF6D2C"/>
    <w:rsid w:val="00B0225E"/>
    <w:rsid w:val="00B02B26"/>
    <w:rsid w:val="00B05E0B"/>
    <w:rsid w:val="00B104F9"/>
    <w:rsid w:val="00B1083C"/>
    <w:rsid w:val="00B13E50"/>
    <w:rsid w:val="00B16D5C"/>
    <w:rsid w:val="00B17012"/>
    <w:rsid w:val="00B21D10"/>
    <w:rsid w:val="00B2280A"/>
    <w:rsid w:val="00B31408"/>
    <w:rsid w:val="00B33E26"/>
    <w:rsid w:val="00B34977"/>
    <w:rsid w:val="00B35017"/>
    <w:rsid w:val="00B361C7"/>
    <w:rsid w:val="00B368D1"/>
    <w:rsid w:val="00B37B0B"/>
    <w:rsid w:val="00B4039F"/>
    <w:rsid w:val="00B40845"/>
    <w:rsid w:val="00B4227B"/>
    <w:rsid w:val="00B42356"/>
    <w:rsid w:val="00B50748"/>
    <w:rsid w:val="00B52611"/>
    <w:rsid w:val="00B6194E"/>
    <w:rsid w:val="00B619D7"/>
    <w:rsid w:val="00B620F0"/>
    <w:rsid w:val="00B664BA"/>
    <w:rsid w:val="00B70A5D"/>
    <w:rsid w:val="00B71D94"/>
    <w:rsid w:val="00B72337"/>
    <w:rsid w:val="00B76165"/>
    <w:rsid w:val="00B81CA1"/>
    <w:rsid w:val="00B82CDD"/>
    <w:rsid w:val="00B84B89"/>
    <w:rsid w:val="00B85AAB"/>
    <w:rsid w:val="00B85C56"/>
    <w:rsid w:val="00B863E8"/>
    <w:rsid w:val="00B865DC"/>
    <w:rsid w:val="00B90610"/>
    <w:rsid w:val="00B91B4C"/>
    <w:rsid w:val="00B92A4E"/>
    <w:rsid w:val="00B95C1C"/>
    <w:rsid w:val="00B96627"/>
    <w:rsid w:val="00B976E2"/>
    <w:rsid w:val="00B97D6E"/>
    <w:rsid w:val="00BA07E8"/>
    <w:rsid w:val="00BA3599"/>
    <w:rsid w:val="00BA376B"/>
    <w:rsid w:val="00BA444A"/>
    <w:rsid w:val="00BA5431"/>
    <w:rsid w:val="00BA60AD"/>
    <w:rsid w:val="00BA6A9C"/>
    <w:rsid w:val="00BB4175"/>
    <w:rsid w:val="00BB71E5"/>
    <w:rsid w:val="00BB75C9"/>
    <w:rsid w:val="00BB7EB7"/>
    <w:rsid w:val="00BC1BA8"/>
    <w:rsid w:val="00BC4689"/>
    <w:rsid w:val="00BC497A"/>
    <w:rsid w:val="00BC4D0F"/>
    <w:rsid w:val="00BC539D"/>
    <w:rsid w:val="00BC5A25"/>
    <w:rsid w:val="00BC5B23"/>
    <w:rsid w:val="00BC7C03"/>
    <w:rsid w:val="00BD1013"/>
    <w:rsid w:val="00BD2F27"/>
    <w:rsid w:val="00BD5A78"/>
    <w:rsid w:val="00BD6BD0"/>
    <w:rsid w:val="00BD7281"/>
    <w:rsid w:val="00BE0C53"/>
    <w:rsid w:val="00BE4491"/>
    <w:rsid w:val="00BE5D3D"/>
    <w:rsid w:val="00BE6D36"/>
    <w:rsid w:val="00BE7048"/>
    <w:rsid w:val="00BF2C63"/>
    <w:rsid w:val="00BF3A5B"/>
    <w:rsid w:val="00BF3F6B"/>
    <w:rsid w:val="00BF5480"/>
    <w:rsid w:val="00BF570A"/>
    <w:rsid w:val="00BF66B3"/>
    <w:rsid w:val="00BF6FF6"/>
    <w:rsid w:val="00C0038C"/>
    <w:rsid w:val="00C01490"/>
    <w:rsid w:val="00C02A5E"/>
    <w:rsid w:val="00C06A1F"/>
    <w:rsid w:val="00C0735D"/>
    <w:rsid w:val="00C12158"/>
    <w:rsid w:val="00C121ED"/>
    <w:rsid w:val="00C136C5"/>
    <w:rsid w:val="00C16271"/>
    <w:rsid w:val="00C16D05"/>
    <w:rsid w:val="00C16F39"/>
    <w:rsid w:val="00C17F9E"/>
    <w:rsid w:val="00C2154F"/>
    <w:rsid w:val="00C21BD5"/>
    <w:rsid w:val="00C256FC"/>
    <w:rsid w:val="00C268A4"/>
    <w:rsid w:val="00C30C56"/>
    <w:rsid w:val="00C3241F"/>
    <w:rsid w:val="00C334D7"/>
    <w:rsid w:val="00C356A7"/>
    <w:rsid w:val="00C36DC7"/>
    <w:rsid w:val="00C406E3"/>
    <w:rsid w:val="00C40EC1"/>
    <w:rsid w:val="00C44EA2"/>
    <w:rsid w:val="00C50D0D"/>
    <w:rsid w:val="00C532FA"/>
    <w:rsid w:val="00C54276"/>
    <w:rsid w:val="00C573A8"/>
    <w:rsid w:val="00C57897"/>
    <w:rsid w:val="00C607FC"/>
    <w:rsid w:val="00C6093C"/>
    <w:rsid w:val="00C62FE0"/>
    <w:rsid w:val="00C669A7"/>
    <w:rsid w:val="00C67CBE"/>
    <w:rsid w:val="00C71840"/>
    <w:rsid w:val="00C72890"/>
    <w:rsid w:val="00C7394E"/>
    <w:rsid w:val="00C7502E"/>
    <w:rsid w:val="00C753D6"/>
    <w:rsid w:val="00C77065"/>
    <w:rsid w:val="00C82B1F"/>
    <w:rsid w:val="00C84331"/>
    <w:rsid w:val="00C87CBF"/>
    <w:rsid w:val="00C915D7"/>
    <w:rsid w:val="00C92F15"/>
    <w:rsid w:val="00C95E2F"/>
    <w:rsid w:val="00C961CC"/>
    <w:rsid w:val="00C975BC"/>
    <w:rsid w:val="00C9760B"/>
    <w:rsid w:val="00C9773D"/>
    <w:rsid w:val="00C9790D"/>
    <w:rsid w:val="00CA09D9"/>
    <w:rsid w:val="00CA4132"/>
    <w:rsid w:val="00CA49BA"/>
    <w:rsid w:val="00CB03F1"/>
    <w:rsid w:val="00CB4483"/>
    <w:rsid w:val="00CB5028"/>
    <w:rsid w:val="00CB50AF"/>
    <w:rsid w:val="00CB6CDC"/>
    <w:rsid w:val="00CC33C8"/>
    <w:rsid w:val="00CC43B3"/>
    <w:rsid w:val="00CC4C2A"/>
    <w:rsid w:val="00CC7E74"/>
    <w:rsid w:val="00CD3485"/>
    <w:rsid w:val="00CD37D0"/>
    <w:rsid w:val="00CE48AD"/>
    <w:rsid w:val="00CF1B2C"/>
    <w:rsid w:val="00CF4AD1"/>
    <w:rsid w:val="00CF76A6"/>
    <w:rsid w:val="00D002D6"/>
    <w:rsid w:val="00D0279C"/>
    <w:rsid w:val="00D0443C"/>
    <w:rsid w:val="00D06940"/>
    <w:rsid w:val="00D07C4B"/>
    <w:rsid w:val="00D10657"/>
    <w:rsid w:val="00D10EAB"/>
    <w:rsid w:val="00D11359"/>
    <w:rsid w:val="00D11BBA"/>
    <w:rsid w:val="00D13754"/>
    <w:rsid w:val="00D13B46"/>
    <w:rsid w:val="00D169FE"/>
    <w:rsid w:val="00D16A1C"/>
    <w:rsid w:val="00D171CF"/>
    <w:rsid w:val="00D21E18"/>
    <w:rsid w:val="00D2372C"/>
    <w:rsid w:val="00D30FB9"/>
    <w:rsid w:val="00D31009"/>
    <w:rsid w:val="00D3320E"/>
    <w:rsid w:val="00D41BDD"/>
    <w:rsid w:val="00D43239"/>
    <w:rsid w:val="00D4459D"/>
    <w:rsid w:val="00D44948"/>
    <w:rsid w:val="00D44EA4"/>
    <w:rsid w:val="00D465E4"/>
    <w:rsid w:val="00D52F6E"/>
    <w:rsid w:val="00D53D20"/>
    <w:rsid w:val="00D541AE"/>
    <w:rsid w:val="00D545E9"/>
    <w:rsid w:val="00D551E7"/>
    <w:rsid w:val="00D55B63"/>
    <w:rsid w:val="00D566F9"/>
    <w:rsid w:val="00D569C7"/>
    <w:rsid w:val="00D5728D"/>
    <w:rsid w:val="00D60A48"/>
    <w:rsid w:val="00D60EA0"/>
    <w:rsid w:val="00D639C4"/>
    <w:rsid w:val="00D64BC1"/>
    <w:rsid w:val="00D67C21"/>
    <w:rsid w:val="00D71620"/>
    <w:rsid w:val="00D71CAF"/>
    <w:rsid w:val="00D735F0"/>
    <w:rsid w:val="00D73C8D"/>
    <w:rsid w:val="00D77D90"/>
    <w:rsid w:val="00D77E56"/>
    <w:rsid w:val="00D8307B"/>
    <w:rsid w:val="00D87F20"/>
    <w:rsid w:val="00D96293"/>
    <w:rsid w:val="00DA087F"/>
    <w:rsid w:val="00DA1233"/>
    <w:rsid w:val="00DA1C64"/>
    <w:rsid w:val="00DA2862"/>
    <w:rsid w:val="00DA3588"/>
    <w:rsid w:val="00DA4C43"/>
    <w:rsid w:val="00DA724D"/>
    <w:rsid w:val="00DB1047"/>
    <w:rsid w:val="00DB16F2"/>
    <w:rsid w:val="00DB2220"/>
    <w:rsid w:val="00DB52FB"/>
    <w:rsid w:val="00DC03FE"/>
    <w:rsid w:val="00DC39CF"/>
    <w:rsid w:val="00DC7218"/>
    <w:rsid w:val="00DD1BC5"/>
    <w:rsid w:val="00DD3C6A"/>
    <w:rsid w:val="00DD4C4A"/>
    <w:rsid w:val="00DD6022"/>
    <w:rsid w:val="00DE22FE"/>
    <w:rsid w:val="00DE6029"/>
    <w:rsid w:val="00DF0A9A"/>
    <w:rsid w:val="00DF26B3"/>
    <w:rsid w:val="00DF37A7"/>
    <w:rsid w:val="00E00272"/>
    <w:rsid w:val="00E0066E"/>
    <w:rsid w:val="00E0221D"/>
    <w:rsid w:val="00E03F07"/>
    <w:rsid w:val="00E078F8"/>
    <w:rsid w:val="00E07EB2"/>
    <w:rsid w:val="00E10669"/>
    <w:rsid w:val="00E12103"/>
    <w:rsid w:val="00E1710A"/>
    <w:rsid w:val="00E1791D"/>
    <w:rsid w:val="00E17C0D"/>
    <w:rsid w:val="00E21A8B"/>
    <w:rsid w:val="00E257B0"/>
    <w:rsid w:val="00E27B59"/>
    <w:rsid w:val="00E31D95"/>
    <w:rsid w:val="00E321FF"/>
    <w:rsid w:val="00E33957"/>
    <w:rsid w:val="00E341FF"/>
    <w:rsid w:val="00E342C4"/>
    <w:rsid w:val="00E355D8"/>
    <w:rsid w:val="00E35D49"/>
    <w:rsid w:val="00E40810"/>
    <w:rsid w:val="00E4281C"/>
    <w:rsid w:val="00E4315E"/>
    <w:rsid w:val="00E45BE4"/>
    <w:rsid w:val="00E466BB"/>
    <w:rsid w:val="00E46D02"/>
    <w:rsid w:val="00E50DF9"/>
    <w:rsid w:val="00E5139D"/>
    <w:rsid w:val="00E52913"/>
    <w:rsid w:val="00E53155"/>
    <w:rsid w:val="00E54976"/>
    <w:rsid w:val="00E56FAC"/>
    <w:rsid w:val="00E57250"/>
    <w:rsid w:val="00E60131"/>
    <w:rsid w:val="00E61BCB"/>
    <w:rsid w:val="00E674D3"/>
    <w:rsid w:val="00E718C1"/>
    <w:rsid w:val="00E7367F"/>
    <w:rsid w:val="00E8054C"/>
    <w:rsid w:val="00E81779"/>
    <w:rsid w:val="00E82A1F"/>
    <w:rsid w:val="00E83BEE"/>
    <w:rsid w:val="00E91A94"/>
    <w:rsid w:val="00E93D96"/>
    <w:rsid w:val="00E94D4F"/>
    <w:rsid w:val="00EA5DF3"/>
    <w:rsid w:val="00EB501A"/>
    <w:rsid w:val="00EB68AC"/>
    <w:rsid w:val="00EB6AD6"/>
    <w:rsid w:val="00EC1364"/>
    <w:rsid w:val="00EC47FC"/>
    <w:rsid w:val="00EC4D64"/>
    <w:rsid w:val="00ED2782"/>
    <w:rsid w:val="00ED4BC4"/>
    <w:rsid w:val="00EE6988"/>
    <w:rsid w:val="00EE79CE"/>
    <w:rsid w:val="00EF1F9E"/>
    <w:rsid w:val="00EF3E6A"/>
    <w:rsid w:val="00EF4640"/>
    <w:rsid w:val="00EF4D3D"/>
    <w:rsid w:val="00EF5507"/>
    <w:rsid w:val="00EF6E0E"/>
    <w:rsid w:val="00EF74F7"/>
    <w:rsid w:val="00EF7795"/>
    <w:rsid w:val="00F001A9"/>
    <w:rsid w:val="00F02318"/>
    <w:rsid w:val="00F02A16"/>
    <w:rsid w:val="00F02AFD"/>
    <w:rsid w:val="00F06F41"/>
    <w:rsid w:val="00F112C0"/>
    <w:rsid w:val="00F11968"/>
    <w:rsid w:val="00F12C39"/>
    <w:rsid w:val="00F144F1"/>
    <w:rsid w:val="00F15065"/>
    <w:rsid w:val="00F15CAD"/>
    <w:rsid w:val="00F16C21"/>
    <w:rsid w:val="00F16E97"/>
    <w:rsid w:val="00F20929"/>
    <w:rsid w:val="00F234D4"/>
    <w:rsid w:val="00F2406D"/>
    <w:rsid w:val="00F25E16"/>
    <w:rsid w:val="00F33D98"/>
    <w:rsid w:val="00F36093"/>
    <w:rsid w:val="00F37242"/>
    <w:rsid w:val="00F37EE8"/>
    <w:rsid w:val="00F40654"/>
    <w:rsid w:val="00F40AA8"/>
    <w:rsid w:val="00F43255"/>
    <w:rsid w:val="00F451F0"/>
    <w:rsid w:val="00F531F8"/>
    <w:rsid w:val="00F534F0"/>
    <w:rsid w:val="00F540ED"/>
    <w:rsid w:val="00F54D0C"/>
    <w:rsid w:val="00F54F42"/>
    <w:rsid w:val="00F55A97"/>
    <w:rsid w:val="00F56B0B"/>
    <w:rsid w:val="00F573EE"/>
    <w:rsid w:val="00F60515"/>
    <w:rsid w:val="00F62B0D"/>
    <w:rsid w:val="00F64308"/>
    <w:rsid w:val="00F65D49"/>
    <w:rsid w:val="00F67352"/>
    <w:rsid w:val="00F72736"/>
    <w:rsid w:val="00F73322"/>
    <w:rsid w:val="00F76D50"/>
    <w:rsid w:val="00F7736F"/>
    <w:rsid w:val="00F83429"/>
    <w:rsid w:val="00F84066"/>
    <w:rsid w:val="00F841FD"/>
    <w:rsid w:val="00F8427F"/>
    <w:rsid w:val="00F84C1E"/>
    <w:rsid w:val="00F86139"/>
    <w:rsid w:val="00F91185"/>
    <w:rsid w:val="00F930AD"/>
    <w:rsid w:val="00F95E7C"/>
    <w:rsid w:val="00F96B5C"/>
    <w:rsid w:val="00FA43AE"/>
    <w:rsid w:val="00FA7F63"/>
    <w:rsid w:val="00FB2438"/>
    <w:rsid w:val="00FB6077"/>
    <w:rsid w:val="00FB6A23"/>
    <w:rsid w:val="00FB6EDC"/>
    <w:rsid w:val="00FC3C4A"/>
    <w:rsid w:val="00FC477C"/>
    <w:rsid w:val="00FC6CB4"/>
    <w:rsid w:val="00FD26C0"/>
    <w:rsid w:val="00FD798E"/>
    <w:rsid w:val="00FE0B66"/>
    <w:rsid w:val="00FE0C20"/>
    <w:rsid w:val="00FE2319"/>
    <w:rsid w:val="00FE382F"/>
    <w:rsid w:val="00FE39FD"/>
    <w:rsid w:val="00FE4A42"/>
    <w:rsid w:val="00FF3495"/>
    <w:rsid w:val="00FF5B9B"/>
    <w:rsid w:val="00FF77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0AD26C1"/>
  <w15:docId w15:val="{8CEBA523-1E39-430B-A3D1-79C87576C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明朝" w:eastAsia="ＭＳ 明朝" w:hAnsi="ＭＳ 明朝"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999"/>
    <w:pPr>
      <w:widowControl w:val="0"/>
      <w:jc w:val="both"/>
    </w:pPr>
    <w:rPr>
      <w:rFonts w:ascii="HG丸ｺﾞｼｯｸM-PRO" w:eastAsia="HG丸ｺﾞｼｯｸM-PRO" w:hAnsi="Century"/>
      <w:kern w:val="2"/>
      <w:sz w:val="22"/>
    </w:rPr>
  </w:style>
  <w:style w:type="paragraph" w:styleId="1">
    <w:name w:val="heading 1"/>
    <w:basedOn w:val="a"/>
    <w:next w:val="a"/>
    <w:link w:val="10"/>
    <w:uiPriority w:val="9"/>
    <w:qFormat/>
    <w:rsid w:val="003D79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EE79C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EE79CE"/>
    <w:pPr>
      <w:keepNext/>
      <w:ind w:leftChars="400" w:left="400"/>
      <w:outlineLvl w:val="2"/>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EE79CE"/>
    <w:pPr>
      <w:keepNext/>
      <w:ind w:leftChars="800" w:left="800"/>
      <w:outlineLvl w:val="5"/>
    </w:pPr>
    <w:rPr>
      <w:b/>
      <w:bCs/>
    </w:rPr>
  </w:style>
  <w:style w:type="paragraph" w:styleId="8">
    <w:name w:val="heading 8"/>
    <w:basedOn w:val="a"/>
    <w:next w:val="a"/>
    <w:link w:val="80"/>
    <w:uiPriority w:val="9"/>
    <w:semiHidden/>
    <w:unhideWhenUsed/>
    <w:qFormat/>
    <w:rsid w:val="00A664D6"/>
    <w:pPr>
      <w:keepNext/>
      <w:ind w:leftChars="1200" w:left="1200"/>
      <w:outlineLvl w:val="7"/>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nhideWhenUsed/>
    <w:rsid w:val="00BD1013"/>
  </w:style>
  <w:style w:type="character" w:customStyle="1" w:styleId="a4">
    <w:name w:val="日付 (文字)"/>
    <w:link w:val="a3"/>
    <w:rsid w:val="00BD1013"/>
    <w:rPr>
      <w:rFonts w:ascii="Century" w:hAnsi="Century"/>
      <w:szCs w:val="20"/>
    </w:rPr>
  </w:style>
  <w:style w:type="paragraph" w:customStyle="1" w:styleId="21">
    <w:name w:val="本文2"/>
    <w:basedOn w:val="a"/>
    <w:rsid w:val="00BD1013"/>
    <w:pPr>
      <w:ind w:leftChars="200" w:left="200" w:firstLineChars="100" w:firstLine="100"/>
      <w:jc w:val="left"/>
    </w:pPr>
    <w:rPr>
      <w:rFonts w:ascii="ＭＳ 明朝"/>
      <w:szCs w:val="21"/>
    </w:rPr>
  </w:style>
  <w:style w:type="paragraph" w:customStyle="1" w:styleId="31">
    <w:name w:val="本文3"/>
    <w:basedOn w:val="a"/>
    <w:rsid w:val="00BD1013"/>
    <w:pPr>
      <w:ind w:leftChars="300" w:left="300" w:firstLineChars="100" w:firstLine="100"/>
      <w:jc w:val="left"/>
    </w:pPr>
    <w:rPr>
      <w:rFonts w:ascii="ＭＳ 明朝"/>
      <w:szCs w:val="21"/>
    </w:rPr>
  </w:style>
  <w:style w:type="paragraph" w:customStyle="1" w:styleId="11">
    <w:name w:val="見出し　1"/>
    <w:basedOn w:val="a"/>
    <w:next w:val="a"/>
    <w:rsid w:val="00BD1013"/>
    <w:pPr>
      <w:jc w:val="left"/>
      <w:outlineLvl w:val="0"/>
    </w:pPr>
    <w:rPr>
      <w:rFonts w:ascii="ＭＳ ゴシック" w:eastAsia="ＭＳ ゴシック"/>
      <w:szCs w:val="21"/>
    </w:rPr>
  </w:style>
  <w:style w:type="paragraph" w:customStyle="1" w:styleId="22">
    <w:name w:val="見出し　2"/>
    <w:basedOn w:val="a"/>
    <w:next w:val="21"/>
    <w:rsid w:val="00BD1013"/>
    <w:pPr>
      <w:ind w:leftChars="100" w:left="100"/>
      <w:jc w:val="left"/>
      <w:outlineLvl w:val="1"/>
    </w:pPr>
    <w:rPr>
      <w:rFonts w:ascii="ＭＳ ゴシック" w:eastAsia="ＭＳ ゴシック"/>
      <w:szCs w:val="21"/>
    </w:rPr>
  </w:style>
  <w:style w:type="paragraph" w:customStyle="1" w:styleId="32">
    <w:name w:val="見出し　3"/>
    <w:basedOn w:val="a"/>
    <w:next w:val="31"/>
    <w:rsid w:val="00BD1013"/>
    <w:pPr>
      <w:ind w:leftChars="200" w:left="200"/>
      <w:jc w:val="left"/>
      <w:outlineLvl w:val="2"/>
    </w:pPr>
    <w:rPr>
      <w:rFonts w:ascii="ＭＳ ゴシック" w:eastAsia="ＭＳ ゴシック"/>
      <w:szCs w:val="21"/>
    </w:rPr>
  </w:style>
  <w:style w:type="paragraph" w:styleId="a5">
    <w:name w:val="header"/>
    <w:basedOn w:val="a"/>
    <w:link w:val="a6"/>
    <w:uiPriority w:val="99"/>
    <w:unhideWhenUsed/>
    <w:rsid w:val="00BE4491"/>
    <w:pPr>
      <w:tabs>
        <w:tab w:val="center" w:pos="4252"/>
        <w:tab w:val="right" w:pos="8504"/>
      </w:tabs>
      <w:snapToGrid w:val="0"/>
    </w:pPr>
  </w:style>
  <w:style w:type="character" w:customStyle="1" w:styleId="a6">
    <w:name w:val="ヘッダー (文字)"/>
    <w:link w:val="a5"/>
    <w:uiPriority w:val="99"/>
    <w:rsid w:val="00BE4491"/>
    <w:rPr>
      <w:rFonts w:ascii="Century" w:hAnsi="Century"/>
      <w:szCs w:val="20"/>
    </w:rPr>
  </w:style>
  <w:style w:type="paragraph" w:styleId="a7">
    <w:name w:val="footer"/>
    <w:basedOn w:val="a"/>
    <w:link w:val="a8"/>
    <w:uiPriority w:val="99"/>
    <w:unhideWhenUsed/>
    <w:rsid w:val="0074108C"/>
    <w:pPr>
      <w:tabs>
        <w:tab w:val="center" w:pos="4252"/>
        <w:tab w:val="right" w:pos="8504"/>
      </w:tabs>
      <w:snapToGrid w:val="0"/>
    </w:pPr>
  </w:style>
  <w:style w:type="character" w:customStyle="1" w:styleId="a8">
    <w:name w:val="フッター (文字)"/>
    <w:link w:val="a7"/>
    <w:uiPriority w:val="99"/>
    <w:rsid w:val="0074108C"/>
    <w:rPr>
      <w:rFonts w:ascii="HG丸ｺﾞｼｯｸM-PRO" w:eastAsia="HG丸ｺﾞｼｯｸM-PRO" w:hAnsi="Century"/>
      <w:kern w:val="2"/>
      <w:sz w:val="22"/>
    </w:rPr>
  </w:style>
  <w:style w:type="paragraph" w:styleId="a9">
    <w:name w:val="Balloon Text"/>
    <w:basedOn w:val="a"/>
    <w:link w:val="aa"/>
    <w:uiPriority w:val="99"/>
    <w:semiHidden/>
    <w:unhideWhenUsed/>
    <w:rsid w:val="0064057F"/>
    <w:rPr>
      <w:rFonts w:ascii="Arial" w:eastAsia="ＭＳ ゴシック" w:hAnsi="Arial"/>
      <w:sz w:val="18"/>
      <w:szCs w:val="18"/>
    </w:rPr>
  </w:style>
  <w:style w:type="character" w:customStyle="1" w:styleId="aa">
    <w:name w:val="吹き出し (文字)"/>
    <w:link w:val="a9"/>
    <w:uiPriority w:val="99"/>
    <w:semiHidden/>
    <w:rsid w:val="0064057F"/>
    <w:rPr>
      <w:rFonts w:ascii="Arial" w:eastAsia="ＭＳ ゴシック" w:hAnsi="Arial" w:cs="Times New Roman"/>
      <w:kern w:val="2"/>
      <w:sz w:val="18"/>
      <w:szCs w:val="18"/>
    </w:rPr>
  </w:style>
  <w:style w:type="table" w:styleId="ab">
    <w:name w:val="Table Grid"/>
    <w:basedOn w:val="a1"/>
    <w:rsid w:val="0048315E"/>
    <w:pPr>
      <w:widowControl w:val="0"/>
      <w:autoSpaceDE w:val="0"/>
      <w:autoSpaceDN w:val="0"/>
      <w:adjustRightInd w:val="0"/>
      <w:spacing w:line="360" w:lineRule="atLeast"/>
      <w:jc w:val="both"/>
      <w:textAlignment w:val="baseline"/>
    </w:pPr>
    <w:rPr>
      <w:rFonts w:ascii="Century" w:eastAsia="平成明朝" w:hAnsi="Centur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Revision"/>
    <w:hidden/>
    <w:uiPriority w:val="99"/>
    <w:semiHidden/>
    <w:rsid w:val="003A7C80"/>
    <w:rPr>
      <w:rFonts w:ascii="HG丸ｺﾞｼｯｸM-PRO" w:eastAsia="HG丸ｺﾞｼｯｸM-PRO" w:hAnsi="Century"/>
      <w:kern w:val="2"/>
      <w:sz w:val="22"/>
    </w:rPr>
  </w:style>
  <w:style w:type="paragraph" w:styleId="ad">
    <w:name w:val="List Paragraph"/>
    <w:basedOn w:val="a"/>
    <w:uiPriority w:val="1"/>
    <w:qFormat/>
    <w:rsid w:val="00464B96"/>
    <w:pPr>
      <w:ind w:leftChars="400" w:left="840"/>
    </w:pPr>
  </w:style>
  <w:style w:type="character" w:styleId="ae">
    <w:name w:val="annotation reference"/>
    <w:basedOn w:val="a0"/>
    <w:uiPriority w:val="99"/>
    <w:semiHidden/>
    <w:unhideWhenUsed/>
    <w:rsid w:val="00282A6B"/>
    <w:rPr>
      <w:sz w:val="18"/>
      <w:szCs w:val="18"/>
    </w:rPr>
  </w:style>
  <w:style w:type="paragraph" w:styleId="af">
    <w:name w:val="annotation text"/>
    <w:basedOn w:val="a"/>
    <w:link w:val="af0"/>
    <w:uiPriority w:val="99"/>
    <w:unhideWhenUsed/>
    <w:rsid w:val="00282A6B"/>
    <w:pPr>
      <w:jc w:val="left"/>
    </w:pPr>
  </w:style>
  <w:style w:type="character" w:customStyle="1" w:styleId="af0">
    <w:name w:val="コメント文字列 (文字)"/>
    <w:basedOn w:val="a0"/>
    <w:link w:val="af"/>
    <w:uiPriority w:val="99"/>
    <w:rsid w:val="00282A6B"/>
    <w:rPr>
      <w:rFonts w:ascii="HG丸ｺﾞｼｯｸM-PRO" w:eastAsia="HG丸ｺﾞｼｯｸM-PRO" w:hAnsi="Century"/>
      <w:kern w:val="2"/>
      <w:sz w:val="22"/>
    </w:rPr>
  </w:style>
  <w:style w:type="paragraph" w:styleId="af1">
    <w:name w:val="annotation subject"/>
    <w:basedOn w:val="af"/>
    <w:next w:val="af"/>
    <w:link w:val="af2"/>
    <w:uiPriority w:val="99"/>
    <w:semiHidden/>
    <w:unhideWhenUsed/>
    <w:rsid w:val="00282A6B"/>
    <w:rPr>
      <w:b/>
      <w:bCs/>
    </w:rPr>
  </w:style>
  <w:style w:type="character" w:customStyle="1" w:styleId="af2">
    <w:name w:val="コメント内容 (文字)"/>
    <w:basedOn w:val="af0"/>
    <w:link w:val="af1"/>
    <w:uiPriority w:val="99"/>
    <w:semiHidden/>
    <w:rsid w:val="00282A6B"/>
    <w:rPr>
      <w:rFonts w:ascii="HG丸ｺﾞｼｯｸM-PRO" w:eastAsia="HG丸ｺﾞｼｯｸM-PRO" w:hAnsi="Century"/>
      <w:b/>
      <w:bCs/>
      <w:kern w:val="2"/>
      <w:sz w:val="22"/>
    </w:rPr>
  </w:style>
  <w:style w:type="character" w:styleId="af3">
    <w:name w:val="Hyperlink"/>
    <w:basedOn w:val="a0"/>
    <w:uiPriority w:val="99"/>
    <w:unhideWhenUsed/>
    <w:rsid w:val="003B2CAC"/>
    <w:rPr>
      <w:color w:val="0000FF" w:themeColor="hyperlink"/>
      <w:u w:val="single"/>
    </w:rPr>
  </w:style>
  <w:style w:type="character" w:styleId="af4">
    <w:name w:val="Unresolved Mention"/>
    <w:basedOn w:val="a0"/>
    <w:uiPriority w:val="99"/>
    <w:semiHidden/>
    <w:unhideWhenUsed/>
    <w:rsid w:val="003B2CAC"/>
    <w:rPr>
      <w:color w:val="605E5C"/>
      <w:shd w:val="clear" w:color="auto" w:fill="E1DFDD"/>
    </w:rPr>
  </w:style>
  <w:style w:type="paragraph" w:styleId="Web">
    <w:name w:val="Normal (Web)"/>
    <w:basedOn w:val="a"/>
    <w:uiPriority w:val="99"/>
    <w:semiHidden/>
    <w:unhideWhenUsed/>
    <w:rsid w:val="001B2F2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5">
    <w:name w:val="FollowedHyperlink"/>
    <w:basedOn w:val="a0"/>
    <w:uiPriority w:val="99"/>
    <w:semiHidden/>
    <w:unhideWhenUsed/>
    <w:rsid w:val="004C59F7"/>
    <w:rPr>
      <w:color w:val="800080" w:themeColor="followedHyperlink"/>
      <w:u w:val="single"/>
    </w:rPr>
  </w:style>
  <w:style w:type="character" w:customStyle="1" w:styleId="10">
    <w:name w:val="見出し 1 (文字)"/>
    <w:basedOn w:val="a0"/>
    <w:link w:val="1"/>
    <w:uiPriority w:val="9"/>
    <w:rsid w:val="003D799E"/>
    <w:rPr>
      <w:rFonts w:asciiTheme="majorHAnsi" w:eastAsiaTheme="majorEastAsia" w:hAnsiTheme="majorHAnsi" w:cstheme="majorBidi"/>
      <w:kern w:val="2"/>
      <w:sz w:val="24"/>
      <w:szCs w:val="24"/>
    </w:rPr>
  </w:style>
  <w:style w:type="paragraph" w:styleId="af6">
    <w:name w:val="TOC Heading"/>
    <w:basedOn w:val="1"/>
    <w:next w:val="a"/>
    <w:uiPriority w:val="39"/>
    <w:unhideWhenUsed/>
    <w:qFormat/>
    <w:rsid w:val="003D799E"/>
    <w:pPr>
      <w:keepLines/>
      <w:widowControl/>
      <w:spacing w:before="240" w:line="259" w:lineRule="auto"/>
      <w:jc w:val="left"/>
      <w:outlineLvl w:val="9"/>
    </w:pPr>
    <w:rPr>
      <w:color w:val="365F91" w:themeColor="accent1" w:themeShade="BF"/>
      <w:kern w:val="0"/>
      <w:sz w:val="32"/>
      <w:szCs w:val="32"/>
    </w:rPr>
  </w:style>
  <w:style w:type="paragraph" w:styleId="12">
    <w:name w:val="toc 1"/>
    <w:basedOn w:val="a"/>
    <w:next w:val="a"/>
    <w:autoRedefine/>
    <w:uiPriority w:val="39"/>
    <w:unhideWhenUsed/>
    <w:rsid w:val="003D799E"/>
  </w:style>
  <w:style w:type="paragraph" w:styleId="23">
    <w:name w:val="toc 2"/>
    <w:basedOn w:val="a"/>
    <w:next w:val="a"/>
    <w:autoRedefine/>
    <w:uiPriority w:val="39"/>
    <w:unhideWhenUsed/>
    <w:rsid w:val="003D799E"/>
    <w:pPr>
      <w:ind w:leftChars="100" w:left="220"/>
    </w:pPr>
  </w:style>
  <w:style w:type="paragraph" w:styleId="af7">
    <w:name w:val="Title"/>
    <w:basedOn w:val="a"/>
    <w:next w:val="a"/>
    <w:link w:val="af8"/>
    <w:uiPriority w:val="10"/>
    <w:qFormat/>
    <w:rsid w:val="00F451F0"/>
    <w:pPr>
      <w:spacing w:before="240" w:after="120"/>
      <w:jc w:val="center"/>
      <w:outlineLvl w:val="0"/>
    </w:pPr>
    <w:rPr>
      <w:rFonts w:asciiTheme="majorHAnsi" w:eastAsiaTheme="majorEastAsia" w:hAnsiTheme="majorHAnsi" w:cstheme="majorBidi"/>
      <w:sz w:val="32"/>
      <w:szCs w:val="32"/>
    </w:rPr>
  </w:style>
  <w:style w:type="character" w:customStyle="1" w:styleId="af8">
    <w:name w:val="表題 (文字)"/>
    <w:basedOn w:val="a0"/>
    <w:link w:val="af7"/>
    <w:uiPriority w:val="10"/>
    <w:rsid w:val="00F451F0"/>
    <w:rPr>
      <w:rFonts w:asciiTheme="majorHAnsi" w:eastAsiaTheme="majorEastAsia" w:hAnsiTheme="majorHAnsi" w:cstheme="majorBidi"/>
      <w:kern w:val="2"/>
      <w:sz w:val="32"/>
      <w:szCs w:val="32"/>
    </w:rPr>
  </w:style>
  <w:style w:type="table" w:customStyle="1" w:styleId="TableGrid">
    <w:name w:val="TableGrid"/>
    <w:rsid w:val="002A7635"/>
    <w:rPr>
      <w:rFonts w:asciiTheme="minorHAnsi" w:eastAsiaTheme="minorEastAsia" w:hAnsiTheme="minorHAnsi" w:cstheme="minorBidi"/>
      <w:kern w:val="2"/>
      <w:sz w:val="22"/>
      <w:szCs w:val="24"/>
      <w14:ligatures w14:val="standardContextual"/>
    </w:rPr>
    <w:tblPr>
      <w:tblCellMar>
        <w:top w:w="0" w:type="dxa"/>
        <w:left w:w="0" w:type="dxa"/>
        <w:bottom w:w="0" w:type="dxa"/>
        <w:right w:w="0" w:type="dxa"/>
      </w:tblCellMar>
    </w:tblPr>
  </w:style>
  <w:style w:type="character" w:customStyle="1" w:styleId="80">
    <w:name w:val="見出し 8 (文字)"/>
    <w:basedOn w:val="a0"/>
    <w:link w:val="8"/>
    <w:uiPriority w:val="9"/>
    <w:semiHidden/>
    <w:rsid w:val="00A664D6"/>
    <w:rPr>
      <w:rFonts w:ascii="HG丸ｺﾞｼｯｸM-PRO" w:eastAsia="HG丸ｺﾞｼｯｸM-PRO" w:hAnsi="Century"/>
      <w:kern w:val="2"/>
      <w:sz w:val="22"/>
    </w:rPr>
  </w:style>
  <w:style w:type="character" w:customStyle="1" w:styleId="20">
    <w:name w:val="見出し 2 (文字)"/>
    <w:basedOn w:val="a0"/>
    <w:link w:val="2"/>
    <w:uiPriority w:val="9"/>
    <w:semiHidden/>
    <w:rsid w:val="00EE79CE"/>
    <w:rPr>
      <w:rFonts w:asciiTheme="majorHAnsi" w:eastAsiaTheme="majorEastAsia" w:hAnsiTheme="majorHAnsi" w:cstheme="majorBidi"/>
      <w:kern w:val="2"/>
      <w:sz w:val="22"/>
    </w:rPr>
  </w:style>
  <w:style w:type="character" w:customStyle="1" w:styleId="30">
    <w:name w:val="見出し 3 (文字)"/>
    <w:basedOn w:val="a0"/>
    <w:link w:val="3"/>
    <w:uiPriority w:val="9"/>
    <w:semiHidden/>
    <w:rsid w:val="00EE79CE"/>
    <w:rPr>
      <w:rFonts w:asciiTheme="majorHAnsi" w:eastAsiaTheme="majorEastAsia" w:hAnsiTheme="majorHAnsi" w:cstheme="majorBidi"/>
      <w:kern w:val="2"/>
      <w:sz w:val="22"/>
    </w:rPr>
  </w:style>
  <w:style w:type="character" w:customStyle="1" w:styleId="60">
    <w:name w:val="見出し 6 (文字)"/>
    <w:basedOn w:val="a0"/>
    <w:link w:val="6"/>
    <w:uiPriority w:val="9"/>
    <w:semiHidden/>
    <w:rsid w:val="00EE79CE"/>
    <w:rPr>
      <w:rFonts w:ascii="HG丸ｺﾞｼｯｸM-PRO" w:eastAsia="HG丸ｺﾞｼｯｸM-PRO" w:hAnsi="Century"/>
      <w:b/>
      <w:bCs/>
      <w:kern w:val="2"/>
      <w:sz w:val="22"/>
    </w:rPr>
  </w:style>
  <w:style w:type="paragraph" w:styleId="af9">
    <w:name w:val="Body Text"/>
    <w:basedOn w:val="a"/>
    <w:link w:val="afa"/>
    <w:uiPriority w:val="1"/>
    <w:qFormat/>
    <w:rsid w:val="002637B3"/>
    <w:pPr>
      <w:autoSpaceDE w:val="0"/>
      <w:autoSpaceDN w:val="0"/>
      <w:jc w:val="left"/>
    </w:pPr>
    <w:rPr>
      <w:rFonts w:ascii="Arial" w:eastAsia="Arial" w:hAnsi="Arial" w:cs="Arial"/>
      <w:kern w:val="0"/>
      <w:sz w:val="20"/>
      <w:lang w:eastAsia="en-US"/>
    </w:rPr>
  </w:style>
  <w:style w:type="character" w:customStyle="1" w:styleId="afa">
    <w:name w:val="本文 (文字)"/>
    <w:basedOn w:val="a0"/>
    <w:link w:val="af9"/>
    <w:uiPriority w:val="1"/>
    <w:rsid w:val="002637B3"/>
    <w:rPr>
      <w:rFonts w:ascii="Arial" w:eastAsia="Arial" w:hAnsi="Arial" w:cs="Arial"/>
      <w:lang w:eastAsia="en-US"/>
    </w:rPr>
  </w:style>
  <w:style w:type="table" w:customStyle="1" w:styleId="TableNormal">
    <w:name w:val="Table Normal"/>
    <w:uiPriority w:val="2"/>
    <w:semiHidden/>
    <w:unhideWhenUsed/>
    <w:qFormat/>
    <w:rsid w:val="00047D21"/>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7D21"/>
    <w:pPr>
      <w:autoSpaceDE w:val="0"/>
      <w:autoSpaceDN w:val="0"/>
      <w:jc w:val="left"/>
    </w:pPr>
    <w:rPr>
      <w:rFonts w:ascii="Arial" w:eastAsia="Arial" w:hAnsi="Arial" w:cs="Arial"/>
      <w:kern w:val="0"/>
      <w:szCs w:val="22"/>
      <w:lang w:eastAsia="en-US"/>
    </w:rPr>
  </w:style>
  <w:style w:type="paragraph" w:customStyle="1" w:styleId="Default">
    <w:name w:val="Default"/>
    <w:rsid w:val="00047D21"/>
    <w:pPr>
      <w:widowControl w:val="0"/>
      <w:autoSpaceDE w:val="0"/>
      <w:autoSpaceDN w:val="0"/>
      <w:adjustRightInd w:val="0"/>
    </w:pPr>
    <w:rPr>
      <w:rFonts w:ascii="Arial" w:eastAsiaTheme="minorEastAsia" w:hAnsi="Arial" w:cs="Arial"/>
      <w:color w:val="000000"/>
      <w:sz w:val="24"/>
      <w:szCs w:val="24"/>
      <w:lang w:eastAsia="en-US"/>
    </w:rPr>
  </w:style>
  <w:style w:type="paragraph" w:customStyle="1" w:styleId="5">
    <w:name w:val="スタイル5"/>
    <w:basedOn w:val="a"/>
    <w:rsid w:val="00172148"/>
    <w:pPr>
      <w:numPr>
        <w:numId w:val="38"/>
      </w:numPr>
    </w:pPr>
  </w:style>
  <w:style w:type="character" w:styleId="afb">
    <w:name w:val="Placeholder Text"/>
    <w:basedOn w:val="a0"/>
    <w:uiPriority w:val="99"/>
    <w:semiHidden/>
    <w:rsid w:val="0019450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9019">
      <w:bodyDiv w:val="1"/>
      <w:marLeft w:val="0"/>
      <w:marRight w:val="0"/>
      <w:marTop w:val="0"/>
      <w:marBottom w:val="0"/>
      <w:divBdr>
        <w:top w:val="none" w:sz="0" w:space="0" w:color="auto"/>
        <w:left w:val="none" w:sz="0" w:space="0" w:color="auto"/>
        <w:bottom w:val="none" w:sz="0" w:space="0" w:color="auto"/>
        <w:right w:val="none" w:sz="0" w:space="0" w:color="auto"/>
      </w:divBdr>
    </w:div>
    <w:div w:id="93987268">
      <w:bodyDiv w:val="1"/>
      <w:marLeft w:val="0"/>
      <w:marRight w:val="0"/>
      <w:marTop w:val="0"/>
      <w:marBottom w:val="0"/>
      <w:divBdr>
        <w:top w:val="none" w:sz="0" w:space="0" w:color="auto"/>
        <w:left w:val="none" w:sz="0" w:space="0" w:color="auto"/>
        <w:bottom w:val="none" w:sz="0" w:space="0" w:color="auto"/>
        <w:right w:val="none" w:sz="0" w:space="0" w:color="auto"/>
      </w:divBdr>
    </w:div>
    <w:div w:id="98187163">
      <w:bodyDiv w:val="1"/>
      <w:marLeft w:val="0"/>
      <w:marRight w:val="0"/>
      <w:marTop w:val="0"/>
      <w:marBottom w:val="0"/>
      <w:divBdr>
        <w:top w:val="none" w:sz="0" w:space="0" w:color="auto"/>
        <w:left w:val="none" w:sz="0" w:space="0" w:color="auto"/>
        <w:bottom w:val="none" w:sz="0" w:space="0" w:color="auto"/>
        <w:right w:val="none" w:sz="0" w:space="0" w:color="auto"/>
      </w:divBdr>
    </w:div>
    <w:div w:id="127089776">
      <w:bodyDiv w:val="1"/>
      <w:marLeft w:val="0"/>
      <w:marRight w:val="0"/>
      <w:marTop w:val="0"/>
      <w:marBottom w:val="0"/>
      <w:divBdr>
        <w:top w:val="none" w:sz="0" w:space="0" w:color="auto"/>
        <w:left w:val="none" w:sz="0" w:space="0" w:color="auto"/>
        <w:bottom w:val="none" w:sz="0" w:space="0" w:color="auto"/>
        <w:right w:val="none" w:sz="0" w:space="0" w:color="auto"/>
      </w:divBdr>
    </w:div>
    <w:div w:id="137889025">
      <w:bodyDiv w:val="1"/>
      <w:marLeft w:val="0"/>
      <w:marRight w:val="0"/>
      <w:marTop w:val="0"/>
      <w:marBottom w:val="0"/>
      <w:divBdr>
        <w:top w:val="none" w:sz="0" w:space="0" w:color="auto"/>
        <w:left w:val="none" w:sz="0" w:space="0" w:color="auto"/>
        <w:bottom w:val="none" w:sz="0" w:space="0" w:color="auto"/>
        <w:right w:val="none" w:sz="0" w:space="0" w:color="auto"/>
      </w:divBdr>
    </w:div>
    <w:div w:id="139033458">
      <w:bodyDiv w:val="1"/>
      <w:marLeft w:val="0"/>
      <w:marRight w:val="0"/>
      <w:marTop w:val="0"/>
      <w:marBottom w:val="0"/>
      <w:divBdr>
        <w:top w:val="none" w:sz="0" w:space="0" w:color="auto"/>
        <w:left w:val="none" w:sz="0" w:space="0" w:color="auto"/>
        <w:bottom w:val="none" w:sz="0" w:space="0" w:color="auto"/>
        <w:right w:val="none" w:sz="0" w:space="0" w:color="auto"/>
      </w:divBdr>
    </w:div>
    <w:div w:id="145633814">
      <w:bodyDiv w:val="1"/>
      <w:marLeft w:val="0"/>
      <w:marRight w:val="0"/>
      <w:marTop w:val="0"/>
      <w:marBottom w:val="0"/>
      <w:divBdr>
        <w:top w:val="none" w:sz="0" w:space="0" w:color="auto"/>
        <w:left w:val="none" w:sz="0" w:space="0" w:color="auto"/>
        <w:bottom w:val="none" w:sz="0" w:space="0" w:color="auto"/>
        <w:right w:val="none" w:sz="0" w:space="0" w:color="auto"/>
      </w:divBdr>
    </w:div>
    <w:div w:id="156578279">
      <w:bodyDiv w:val="1"/>
      <w:marLeft w:val="0"/>
      <w:marRight w:val="0"/>
      <w:marTop w:val="0"/>
      <w:marBottom w:val="0"/>
      <w:divBdr>
        <w:top w:val="none" w:sz="0" w:space="0" w:color="auto"/>
        <w:left w:val="none" w:sz="0" w:space="0" w:color="auto"/>
        <w:bottom w:val="none" w:sz="0" w:space="0" w:color="auto"/>
        <w:right w:val="none" w:sz="0" w:space="0" w:color="auto"/>
      </w:divBdr>
    </w:div>
    <w:div w:id="187986710">
      <w:bodyDiv w:val="1"/>
      <w:marLeft w:val="0"/>
      <w:marRight w:val="0"/>
      <w:marTop w:val="0"/>
      <w:marBottom w:val="0"/>
      <w:divBdr>
        <w:top w:val="none" w:sz="0" w:space="0" w:color="auto"/>
        <w:left w:val="none" w:sz="0" w:space="0" w:color="auto"/>
        <w:bottom w:val="none" w:sz="0" w:space="0" w:color="auto"/>
        <w:right w:val="none" w:sz="0" w:space="0" w:color="auto"/>
      </w:divBdr>
    </w:div>
    <w:div w:id="273052442">
      <w:bodyDiv w:val="1"/>
      <w:marLeft w:val="0"/>
      <w:marRight w:val="0"/>
      <w:marTop w:val="0"/>
      <w:marBottom w:val="0"/>
      <w:divBdr>
        <w:top w:val="none" w:sz="0" w:space="0" w:color="auto"/>
        <w:left w:val="none" w:sz="0" w:space="0" w:color="auto"/>
        <w:bottom w:val="none" w:sz="0" w:space="0" w:color="auto"/>
        <w:right w:val="none" w:sz="0" w:space="0" w:color="auto"/>
      </w:divBdr>
    </w:div>
    <w:div w:id="339283290">
      <w:bodyDiv w:val="1"/>
      <w:marLeft w:val="0"/>
      <w:marRight w:val="0"/>
      <w:marTop w:val="0"/>
      <w:marBottom w:val="0"/>
      <w:divBdr>
        <w:top w:val="none" w:sz="0" w:space="0" w:color="auto"/>
        <w:left w:val="none" w:sz="0" w:space="0" w:color="auto"/>
        <w:bottom w:val="none" w:sz="0" w:space="0" w:color="auto"/>
        <w:right w:val="none" w:sz="0" w:space="0" w:color="auto"/>
      </w:divBdr>
    </w:div>
    <w:div w:id="391469075">
      <w:bodyDiv w:val="1"/>
      <w:marLeft w:val="0"/>
      <w:marRight w:val="0"/>
      <w:marTop w:val="0"/>
      <w:marBottom w:val="0"/>
      <w:divBdr>
        <w:top w:val="none" w:sz="0" w:space="0" w:color="auto"/>
        <w:left w:val="none" w:sz="0" w:space="0" w:color="auto"/>
        <w:bottom w:val="none" w:sz="0" w:space="0" w:color="auto"/>
        <w:right w:val="none" w:sz="0" w:space="0" w:color="auto"/>
      </w:divBdr>
    </w:div>
    <w:div w:id="426079682">
      <w:bodyDiv w:val="1"/>
      <w:marLeft w:val="0"/>
      <w:marRight w:val="0"/>
      <w:marTop w:val="0"/>
      <w:marBottom w:val="0"/>
      <w:divBdr>
        <w:top w:val="none" w:sz="0" w:space="0" w:color="auto"/>
        <w:left w:val="none" w:sz="0" w:space="0" w:color="auto"/>
        <w:bottom w:val="none" w:sz="0" w:space="0" w:color="auto"/>
        <w:right w:val="none" w:sz="0" w:space="0" w:color="auto"/>
      </w:divBdr>
    </w:div>
    <w:div w:id="492835509">
      <w:bodyDiv w:val="1"/>
      <w:marLeft w:val="0"/>
      <w:marRight w:val="0"/>
      <w:marTop w:val="0"/>
      <w:marBottom w:val="0"/>
      <w:divBdr>
        <w:top w:val="none" w:sz="0" w:space="0" w:color="auto"/>
        <w:left w:val="none" w:sz="0" w:space="0" w:color="auto"/>
        <w:bottom w:val="none" w:sz="0" w:space="0" w:color="auto"/>
        <w:right w:val="none" w:sz="0" w:space="0" w:color="auto"/>
      </w:divBdr>
    </w:div>
    <w:div w:id="525294796">
      <w:bodyDiv w:val="1"/>
      <w:marLeft w:val="0"/>
      <w:marRight w:val="0"/>
      <w:marTop w:val="0"/>
      <w:marBottom w:val="0"/>
      <w:divBdr>
        <w:top w:val="none" w:sz="0" w:space="0" w:color="auto"/>
        <w:left w:val="none" w:sz="0" w:space="0" w:color="auto"/>
        <w:bottom w:val="none" w:sz="0" w:space="0" w:color="auto"/>
        <w:right w:val="none" w:sz="0" w:space="0" w:color="auto"/>
      </w:divBdr>
    </w:div>
    <w:div w:id="543444634">
      <w:bodyDiv w:val="1"/>
      <w:marLeft w:val="0"/>
      <w:marRight w:val="0"/>
      <w:marTop w:val="0"/>
      <w:marBottom w:val="0"/>
      <w:divBdr>
        <w:top w:val="none" w:sz="0" w:space="0" w:color="auto"/>
        <w:left w:val="none" w:sz="0" w:space="0" w:color="auto"/>
        <w:bottom w:val="none" w:sz="0" w:space="0" w:color="auto"/>
        <w:right w:val="none" w:sz="0" w:space="0" w:color="auto"/>
      </w:divBdr>
    </w:div>
    <w:div w:id="569510868">
      <w:bodyDiv w:val="1"/>
      <w:marLeft w:val="0"/>
      <w:marRight w:val="0"/>
      <w:marTop w:val="0"/>
      <w:marBottom w:val="0"/>
      <w:divBdr>
        <w:top w:val="none" w:sz="0" w:space="0" w:color="auto"/>
        <w:left w:val="none" w:sz="0" w:space="0" w:color="auto"/>
        <w:bottom w:val="none" w:sz="0" w:space="0" w:color="auto"/>
        <w:right w:val="none" w:sz="0" w:space="0" w:color="auto"/>
      </w:divBdr>
    </w:div>
    <w:div w:id="738671545">
      <w:bodyDiv w:val="1"/>
      <w:marLeft w:val="0"/>
      <w:marRight w:val="0"/>
      <w:marTop w:val="0"/>
      <w:marBottom w:val="0"/>
      <w:divBdr>
        <w:top w:val="none" w:sz="0" w:space="0" w:color="auto"/>
        <w:left w:val="none" w:sz="0" w:space="0" w:color="auto"/>
        <w:bottom w:val="none" w:sz="0" w:space="0" w:color="auto"/>
        <w:right w:val="none" w:sz="0" w:space="0" w:color="auto"/>
      </w:divBdr>
    </w:div>
    <w:div w:id="748112935">
      <w:bodyDiv w:val="1"/>
      <w:marLeft w:val="0"/>
      <w:marRight w:val="0"/>
      <w:marTop w:val="0"/>
      <w:marBottom w:val="0"/>
      <w:divBdr>
        <w:top w:val="none" w:sz="0" w:space="0" w:color="auto"/>
        <w:left w:val="none" w:sz="0" w:space="0" w:color="auto"/>
        <w:bottom w:val="none" w:sz="0" w:space="0" w:color="auto"/>
        <w:right w:val="none" w:sz="0" w:space="0" w:color="auto"/>
      </w:divBdr>
    </w:div>
    <w:div w:id="790319746">
      <w:bodyDiv w:val="1"/>
      <w:marLeft w:val="0"/>
      <w:marRight w:val="0"/>
      <w:marTop w:val="0"/>
      <w:marBottom w:val="0"/>
      <w:divBdr>
        <w:top w:val="none" w:sz="0" w:space="0" w:color="auto"/>
        <w:left w:val="none" w:sz="0" w:space="0" w:color="auto"/>
        <w:bottom w:val="none" w:sz="0" w:space="0" w:color="auto"/>
        <w:right w:val="none" w:sz="0" w:space="0" w:color="auto"/>
      </w:divBdr>
    </w:div>
    <w:div w:id="798650436">
      <w:bodyDiv w:val="1"/>
      <w:marLeft w:val="0"/>
      <w:marRight w:val="0"/>
      <w:marTop w:val="0"/>
      <w:marBottom w:val="0"/>
      <w:divBdr>
        <w:top w:val="none" w:sz="0" w:space="0" w:color="auto"/>
        <w:left w:val="none" w:sz="0" w:space="0" w:color="auto"/>
        <w:bottom w:val="none" w:sz="0" w:space="0" w:color="auto"/>
        <w:right w:val="none" w:sz="0" w:space="0" w:color="auto"/>
      </w:divBdr>
    </w:div>
    <w:div w:id="857886187">
      <w:bodyDiv w:val="1"/>
      <w:marLeft w:val="0"/>
      <w:marRight w:val="0"/>
      <w:marTop w:val="0"/>
      <w:marBottom w:val="0"/>
      <w:divBdr>
        <w:top w:val="none" w:sz="0" w:space="0" w:color="auto"/>
        <w:left w:val="none" w:sz="0" w:space="0" w:color="auto"/>
        <w:bottom w:val="none" w:sz="0" w:space="0" w:color="auto"/>
        <w:right w:val="none" w:sz="0" w:space="0" w:color="auto"/>
      </w:divBdr>
    </w:div>
    <w:div w:id="899173145">
      <w:bodyDiv w:val="1"/>
      <w:marLeft w:val="0"/>
      <w:marRight w:val="0"/>
      <w:marTop w:val="0"/>
      <w:marBottom w:val="0"/>
      <w:divBdr>
        <w:top w:val="none" w:sz="0" w:space="0" w:color="auto"/>
        <w:left w:val="none" w:sz="0" w:space="0" w:color="auto"/>
        <w:bottom w:val="none" w:sz="0" w:space="0" w:color="auto"/>
        <w:right w:val="none" w:sz="0" w:space="0" w:color="auto"/>
      </w:divBdr>
    </w:div>
    <w:div w:id="926815670">
      <w:bodyDiv w:val="1"/>
      <w:marLeft w:val="0"/>
      <w:marRight w:val="0"/>
      <w:marTop w:val="0"/>
      <w:marBottom w:val="0"/>
      <w:divBdr>
        <w:top w:val="none" w:sz="0" w:space="0" w:color="auto"/>
        <w:left w:val="none" w:sz="0" w:space="0" w:color="auto"/>
        <w:bottom w:val="none" w:sz="0" w:space="0" w:color="auto"/>
        <w:right w:val="none" w:sz="0" w:space="0" w:color="auto"/>
      </w:divBdr>
    </w:div>
    <w:div w:id="948198557">
      <w:bodyDiv w:val="1"/>
      <w:marLeft w:val="0"/>
      <w:marRight w:val="0"/>
      <w:marTop w:val="0"/>
      <w:marBottom w:val="0"/>
      <w:divBdr>
        <w:top w:val="none" w:sz="0" w:space="0" w:color="auto"/>
        <w:left w:val="none" w:sz="0" w:space="0" w:color="auto"/>
        <w:bottom w:val="none" w:sz="0" w:space="0" w:color="auto"/>
        <w:right w:val="none" w:sz="0" w:space="0" w:color="auto"/>
      </w:divBdr>
    </w:div>
    <w:div w:id="994381713">
      <w:bodyDiv w:val="1"/>
      <w:marLeft w:val="0"/>
      <w:marRight w:val="0"/>
      <w:marTop w:val="0"/>
      <w:marBottom w:val="0"/>
      <w:divBdr>
        <w:top w:val="none" w:sz="0" w:space="0" w:color="auto"/>
        <w:left w:val="none" w:sz="0" w:space="0" w:color="auto"/>
        <w:bottom w:val="none" w:sz="0" w:space="0" w:color="auto"/>
        <w:right w:val="none" w:sz="0" w:space="0" w:color="auto"/>
      </w:divBdr>
    </w:div>
    <w:div w:id="1008679464">
      <w:bodyDiv w:val="1"/>
      <w:marLeft w:val="0"/>
      <w:marRight w:val="0"/>
      <w:marTop w:val="0"/>
      <w:marBottom w:val="0"/>
      <w:divBdr>
        <w:top w:val="none" w:sz="0" w:space="0" w:color="auto"/>
        <w:left w:val="none" w:sz="0" w:space="0" w:color="auto"/>
        <w:bottom w:val="none" w:sz="0" w:space="0" w:color="auto"/>
        <w:right w:val="none" w:sz="0" w:space="0" w:color="auto"/>
      </w:divBdr>
    </w:div>
    <w:div w:id="1040786920">
      <w:bodyDiv w:val="1"/>
      <w:marLeft w:val="0"/>
      <w:marRight w:val="0"/>
      <w:marTop w:val="0"/>
      <w:marBottom w:val="0"/>
      <w:divBdr>
        <w:top w:val="none" w:sz="0" w:space="0" w:color="auto"/>
        <w:left w:val="none" w:sz="0" w:space="0" w:color="auto"/>
        <w:bottom w:val="none" w:sz="0" w:space="0" w:color="auto"/>
        <w:right w:val="none" w:sz="0" w:space="0" w:color="auto"/>
      </w:divBdr>
    </w:div>
    <w:div w:id="1047871888">
      <w:bodyDiv w:val="1"/>
      <w:marLeft w:val="0"/>
      <w:marRight w:val="0"/>
      <w:marTop w:val="0"/>
      <w:marBottom w:val="0"/>
      <w:divBdr>
        <w:top w:val="none" w:sz="0" w:space="0" w:color="auto"/>
        <w:left w:val="none" w:sz="0" w:space="0" w:color="auto"/>
        <w:bottom w:val="none" w:sz="0" w:space="0" w:color="auto"/>
        <w:right w:val="none" w:sz="0" w:space="0" w:color="auto"/>
      </w:divBdr>
    </w:div>
    <w:div w:id="1055271925">
      <w:bodyDiv w:val="1"/>
      <w:marLeft w:val="0"/>
      <w:marRight w:val="0"/>
      <w:marTop w:val="0"/>
      <w:marBottom w:val="0"/>
      <w:divBdr>
        <w:top w:val="none" w:sz="0" w:space="0" w:color="auto"/>
        <w:left w:val="none" w:sz="0" w:space="0" w:color="auto"/>
        <w:bottom w:val="none" w:sz="0" w:space="0" w:color="auto"/>
        <w:right w:val="none" w:sz="0" w:space="0" w:color="auto"/>
      </w:divBdr>
    </w:div>
    <w:div w:id="1070807673">
      <w:bodyDiv w:val="1"/>
      <w:marLeft w:val="0"/>
      <w:marRight w:val="0"/>
      <w:marTop w:val="0"/>
      <w:marBottom w:val="0"/>
      <w:divBdr>
        <w:top w:val="none" w:sz="0" w:space="0" w:color="auto"/>
        <w:left w:val="none" w:sz="0" w:space="0" w:color="auto"/>
        <w:bottom w:val="none" w:sz="0" w:space="0" w:color="auto"/>
        <w:right w:val="none" w:sz="0" w:space="0" w:color="auto"/>
      </w:divBdr>
    </w:div>
    <w:div w:id="1079132161">
      <w:bodyDiv w:val="1"/>
      <w:marLeft w:val="0"/>
      <w:marRight w:val="0"/>
      <w:marTop w:val="0"/>
      <w:marBottom w:val="0"/>
      <w:divBdr>
        <w:top w:val="none" w:sz="0" w:space="0" w:color="auto"/>
        <w:left w:val="none" w:sz="0" w:space="0" w:color="auto"/>
        <w:bottom w:val="none" w:sz="0" w:space="0" w:color="auto"/>
        <w:right w:val="none" w:sz="0" w:space="0" w:color="auto"/>
      </w:divBdr>
    </w:div>
    <w:div w:id="1088112034">
      <w:bodyDiv w:val="1"/>
      <w:marLeft w:val="0"/>
      <w:marRight w:val="0"/>
      <w:marTop w:val="0"/>
      <w:marBottom w:val="0"/>
      <w:divBdr>
        <w:top w:val="none" w:sz="0" w:space="0" w:color="auto"/>
        <w:left w:val="none" w:sz="0" w:space="0" w:color="auto"/>
        <w:bottom w:val="none" w:sz="0" w:space="0" w:color="auto"/>
        <w:right w:val="none" w:sz="0" w:space="0" w:color="auto"/>
      </w:divBdr>
    </w:div>
    <w:div w:id="1103839913">
      <w:bodyDiv w:val="1"/>
      <w:marLeft w:val="0"/>
      <w:marRight w:val="0"/>
      <w:marTop w:val="0"/>
      <w:marBottom w:val="0"/>
      <w:divBdr>
        <w:top w:val="none" w:sz="0" w:space="0" w:color="auto"/>
        <w:left w:val="none" w:sz="0" w:space="0" w:color="auto"/>
        <w:bottom w:val="none" w:sz="0" w:space="0" w:color="auto"/>
        <w:right w:val="none" w:sz="0" w:space="0" w:color="auto"/>
      </w:divBdr>
    </w:div>
    <w:div w:id="1125083673">
      <w:bodyDiv w:val="1"/>
      <w:marLeft w:val="0"/>
      <w:marRight w:val="0"/>
      <w:marTop w:val="0"/>
      <w:marBottom w:val="0"/>
      <w:divBdr>
        <w:top w:val="none" w:sz="0" w:space="0" w:color="auto"/>
        <w:left w:val="none" w:sz="0" w:space="0" w:color="auto"/>
        <w:bottom w:val="none" w:sz="0" w:space="0" w:color="auto"/>
        <w:right w:val="none" w:sz="0" w:space="0" w:color="auto"/>
      </w:divBdr>
    </w:div>
    <w:div w:id="1246037982">
      <w:bodyDiv w:val="1"/>
      <w:marLeft w:val="0"/>
      <w:marRight w:val="0"/>
      <w:marTop w:val="0"/>
      <w:marBottom w:val="0"/>
      <w:divBdr>
        <w:top w:val="none" w:sz="0" w:space="0" w:color="auto"/>
        <w:left w:val="none" w:sz="0" w:space="0" w:color="auto"/>
        <w:bottom w:val="none" w:sz="0" w:space="0" w:color="auto"/>
        <w:right w:val="none" w:sz="0" w:space="0" w:color="auto"/>
      </w:divBdr>
    </w:div>
    <w:div w:id="1253003798">
      <w:bodyDiv w:val="1"/>
      <w:marLeft w:val="0"/>
      <w:marRight w:val="0"/>
      <w:marTop w:val="0"/>
      <w:marBottom w:val="0"/>
      <w:divBdr>
        <w:top w:val="none" w:sz="0" w:space="0" w:color="auto"/>
        <w:left w:val="none" w:sz="0" w:space="0" w:color="auto"/>
        <w:bottom w:val="none" w:sz="0" w:space="0" w:color="auto"/>
        <w:right w:val="none" w:sz="0" w:space="0" w:color="auto"/>
      </w:divBdr>
    </w:div>
    <w:div w:id="1313095541">
      <w:bodyDiv w:val="1"/>
      <w:marLeft w:val="0"/>
      <w:marRight w:val="0"/>
      <w:marTop w:val="0"/>
      <w:marBottom w:val="0"/>
      <w:divBdr>
        <w:top w:val="none" w:sz="0" w:space="0" w:color="auto"/>
        <w:left w:val="none" w:sz="0" w:space="0" w:color="auto"/>
        <w:bottom w:val="none" w:sz="0" w:space="0" w:color="auto"/>
        <w:right w:val="none" w:sz="0" w:space="0" w:color="auto"/>
      </w:divBdr>
      <w:divsChild>
        <w:div w:id="1880705785">
          <w:marLeft w:val="274"/>
          <w:marRight w:val="0"/>
          <w:marTop w:val="0"/>
          <w:marBottom w:val="0"/>
          <w:divBdr>
            <w:top w:val="none" w:sz="0" w:space="0" w:color="auto"/>
            <w:left w:val="none" w:sz="0" w:space="0" w:color="auto"/>
            <w:bottom w:val="none" w:sz="0" w:space="0" w:color="auto"/>
            <w:right w:val="none" w:sz="0" w:space="0" w:color="auto"/>
          </w:divBdr>
        </w:div>
        <w:div w:id="472916922">
          <w:marLeft w:val="274"/>
          <w:marRight w:val="0"/>
          <w:marTop w:val="0"/>
          <w:marBottom w:val="0"/>
          <w:divBdr>
            <w:top w:val="none" w:sz="0" w:space="0" w:color="auto"/>
            <w:left w:val="none" w:sz="0" w:space="0" w:color="auto"/>
            <w:bottom w:val="none" w:sz="0" w:space="0" w:color="auto"/>
            <w:right w:val="none" w:sz="0" w:space="0" w:color="auto"/>
          </w:divBdr>
        </w:div>
        <w:div w:id="914320554">
          <w:marLeft w:val="274"/>
          <w:marRight w:val="0"/>
          <w:marTop w:val="0"/>
          <w:marBottom w:val="0"/>
          <w:divBdr>
            <w:top w:val="none" w:sz="0" w:space="0" w:color="auto"/>
            <w:left w:val="none" w:sz="0" w:space="0" w:color="auto"/>
            <w:bottom w:val="none" w:sz="0" w:space="0" w:color="auto"/>
            <w:right w:val="none" w:sz="0" w:space="0" w:color="auto"/>
          </w:divBdr>
        </w:div>
      </w:divsChild>
    </w:div>
    <w:div w:id="1326939253">
      <w:bodyDiv w:val="1"/>
      <w:marLeft w:val="0"/>
      <w:marRight w:val="0"/>
      <w:marTop w:val="0"/>
      <w:marBottom w:val="0"/>
      <w:divBdr>
        <w:top w:val="none" w:sz="0" w:space="0" w:color="auto"/>
        <w:left w:val="none" w:sz="0" w:space="0" w:color="auto"/>
        <w:bottom w:val="none" w:sz="0" w:space="0" w:color="auto"/>
        <w:right w:val="none" w:sz="0" w:space="0" w:color="auto"/>
      </w:divBdr>
    </w:div>
    <w:div w:id="1354922902">
      <w:bodyDiv w:val="1"/>
      <w:marLeft w:val="0"/>
      <w:marRight w:val="0"/>
      <w:marTop w:val="0"/>
      <w:marBottom w:val="0"/>
      <w:divBdr>
        <w:top w:val="none" w:sz="0" w:space="0" w:color="auto"/>
        <w:left w:val="none" w:sz="0" w:space="0" w:color="auto"/>
        <w:bottom w:val="none" w:sz="0" w:space="0" w:color="auto"/>
        <w:right w:val="none" w:sz="0" w:space="0" w:color="auto"/>
      </w:divBdr>
    </w:div>
    <w:div w:id="1381779461">
      <w:bodyDiv w:val="1"/>
      <w:marLeft w:val="0"/>
      <w:marRight w:val="0"/>
      <w:marTop w:val="0"/>
      <w:marBottom w:val="0"/>
      <w:divBdr>
        <w:top w:val="none" w:sz="0" w:space="0" w:color="auto"/>
        <w:left w:val="none" w:sz="0" w:space="0" w:color="auto"/>
        <w:bottom w:val="none" w:sz="0" w:space="0" w:color="auto"/>
        <w:right w:val="none" w:sz="0" w:space="0" w:color="auto"/>
      </w:divBdr>
    </w:div>
    <w:div w:id="1403988602">
      <w:bodyDiv w:val="1"/>
      <w:marLeft w:val="0"/>
      <w:marRight w:val="0"/>
      <w:marTop w:val="0"/>
      <w:marBottom w:val="0"/>
      <w:divBdr>
        <w:top w:val="none" w:sz="0" w:space="0" w:color="auto"/>
        <w:left w:val="none" w:sz="0" w:space="0" w:color="auto"/>
        <w:bottom w:val="none" w:sz="0" w:space="0" w:color="auto"/>
        <w:right w:val="none" w:sz="0" w:space="0" w:color="auto"/>
      </w:divBdr>
    </w:div>
    <w:div w:id="1431856815">
      <w:bodyDiv w:val="1"/>
      <w:marLeft w:val="0"/>
      <w:marRight w:val="0"/>
      <w:marTop w:val="0"/>
      <w:marBottom w:val="0"/>
      <w:divBdr>
        <w:top w:val="none" w:sz="0" w:space="0" w:color="auto"/>
        <w:left w:val="none" w:sz="0" w:space="0" w:color="auto"/>
        <w:bottom w:val="none" w:sz="0" w:space="0" w:color="auto"/>
        <w:right w:val="none" w:sz="0" w:space="0" w:color="auto"/>
      </w:divBdr>
    </w:div>
    <w:div w:id="1432047376">
      <w:bodyDiv w:val="1"/>
      <w:marLeft w:val="0"/>
      <w:marRight w:val="0"/>
      <w:marTop w:val="0"/>
      <w:marBottom w:val="0"/>
      <w:divBdr>
        <w:top w:val="none" w:sz="0" w:space="0" w:color="auto"/>
        <w:left w:val="none" w:sz="0" w:space="0" w:color="auto"/>
        <w:bottom w:val="none" w:sz="0" w:space="0" w:color="auto"/>
        <w:right w:val="none" w:sz="0" w:space="0" w:color="auto"/>
      </w:divBdr>
    </w:div>
    <w:div w:id="1441803039">
      <w:bodyDiv w:val="1"/>
      <w:marLeft w:val="0"/>
      <w:marRight w:val="0"/>
      <w:marTop w:val="0"/>
      <w:marBottom w:val="0"/>
      <w:divBdr>
        <w:top w:val="none" w:sz="0" w:space="0" w:color="auto"/>
        <w:left w:val="none" w:sz="0" w:space="0" w:color="auto"/>
        <w:bottom w:val="none" w:sz="0" w:space="0" w:color="auto"/>
        <w:right w:val="none" w:sz="0" w:space="0" w:color="auto"/>
      </w:divBdr>
    </w:div>
    <w:div w:id="1455296771">
      <w:bodyDiv w:val="1"/>
      <w:marLeft w:val="0"/>
      <w:marRight w:val="0"/>
      <w:marTop w:val="0"/>
      <w:marBottom w:val="0"/>
      <w:divBdr>
        <w:top w:val="none" w:sz="0" w:space="0" w:color="auto"/>
        <w:left w:val="none" w:sz="0" w:space="0" w:color="auto"/>
        <w:bottom w:val="none" w:sz="0" w:space="0" w:color="auto"/>
        <w:right w:val="none" w:sz="0" w:space="0" w:color="auto"/>
      </w:divBdr>
    </w:div>
    <w:div w:id="1510635935">
      <w:bodyDiv w:val="1"/>
      <w:marLeft w:val="0"/>
      <w:marRight w:val="0"/>
      <w:marTop w:val="0"/>
      <w:marBottom w:val="0"/>
      <w:divBdr>
        <w:top w:val="none" w:sz="0" w:space="0" w:color="auto"/>
        <w:left w:val="none" w:sz="0" w:space="0" w:color="auto"/>
        <w:bottom w:val="none" w:sz="0" w:space="0" w:color="auto"/>
        <w:right w:val="none" w:sz="0" w:space="0" w:color="auto"/>
      </w:divBdr>
    </w:div>
    <w:div w:id="1540387741">
      <w:bodyDiv w:val="1"/>
      <w:marLeft w:val="0"/>
      <w:marRight w:val="0"/>
      <w:marTop w:val="0"/>
      <w:marBottom w:val="0"/>
      <w:divBdr>
        <w:top w:val="none" w:sz="0" w:space="0" w:color="auto"/>
        <w:left w:val="none" w:sz="0" w:space="0" w:color="auto"/>
        <w:bottom w:val="none" w:sz="0" w:space="0" w:color="auto"/>
        <w:right w:val="none" w:sz="0" w:space="0" w:color="auto"/>
      </w:divBdr>
    </w:div>
    <w:div w:id="1569532033">
      <w:bodyDiv w:val="1"/>
      <w:marLeft w:val="0"/>
      <w:marRight w:val="0"/>
      <w:marTop w:val="0"/>
      <w:marBottom w:val="0"/>
      <w:divBdr>
        <w:top w:val="none" w:sz="0" w:space="0" w:color="auto"/>
        <w:left w:val="none" w:sz="0" w:space="0" w:color="auto"/>
        <w:bottom w:val="none" w:sz="0" w:space="0" w:color="auto"/>
        <w:right w:val="none" w:sz="0" w:space="0" w:color="auto"/>
      </w:divBdr>
    </w:div>
    <w:div w:id="1604649435">
      <w:bodyDiv w:val="1"/>
      <w:marLeft w:val="0"/>
      <w:marRight w:val="0"/>
      <w:marTop w:val="0"/>
      <w:marBottom w:val="0"/>
      <w:divBdr>
        <w:top w:val="none" w:sz="0" w:space="0" w:color="auto"/>
        <w:left w:val="none" w:sz="0" w:space="0" w:color="auto"/>
        <w:bottom w:val="none" w:sz="0" w:space="0" w:color="auto"/>
        <w:right w:val="none" w:sz="0" w:space="0" w:color="auto"/>
      </w:divBdr>
    </w:div>
    <w:div w:id="1614170088">
      <w:bodyDiv w:val="1"/>
      <w:marLeft w:val="0"/>
      <w:marRight w:val="0"/>
      <w:marTop w:val="0"/>
      <w:marBottom w:val="0"/>
      <w:divBdr>
        <w:top w:val="none" w:sz="0" w:space="0" w:color="auto"/>
        <w:left w:val="none" w:sz="0" w:space="0" w:color="auto"/>
        <w:bottom w:val="none" w:sz="0" w:space="0" w:color="auto"/>
        <w:right w:val="none" w:sz="0" w:space="0" w:color="auto"/>
      </w:divBdr>
    </w:div>
    <w:div w:id="1699546778">
      <w:bodyDiv w:val="1"/>
      <w:marLeft w:val="0"/>
      <w:marRight w:val="0"/>
      <w:marTop w:val="0"/>
      <w:marBottom w:val="0"/>
      <w:divBdr>
        <w:top w:val="none" w:sz="0" w:space="0" w:color="auto"/>
        <w:left w:val="none" w:sz="0" w:space="0" w:color="auto"/>
        <w:bottom w:val="none" w:sz="0" w:space="0" w:color="auto"/>
        <w:right w:val="none" w:sz="0" w:space="0" w:color="auto"/>
      </w:divBdr>
    </w:div>
    <w:div w:id="1776361508">
      <w:bodyDiv w:val="1"/>
      <w:marLeft w:val="0"/>
      <w:marRight w:val="0"/>
      <w:marTop w:val="0"/>
      <w:marBottom w:val="0"/>
      <w:divBdr>
        <w:top w:val="none" w:sz="0" w:space="0" w:color="auto"/>
        <w:left w:val="none" w:sz="0" w:space="0" w:color="auto"/>
        <w:bottom w:val="none" w:sz="0" w:space="0" w:color="auto"/>
        <w:right w:val="none" w:sz="0" w:space="0" w:color="auto"/>
      </w:divBdr>
    </w:div>
    <w:div w:id="1829664593">
      <w:bodyDiv w:val="1"/>
      <w:marLeft w:val="0"/>
      <w:marRight w:val="0"/>
      <w:marTop w:val="0"/>
      <w:marBottom w:val="0"/>
      <w:divBdr>
        <w:top w:val="none" w:sz="0" w:space="0" w:color="auto"/>
        <w:left w:val="none" w:sz="0" w:space="0" w:color="auto"/>
        <w:bottom w:val="none" w:sz="0" w:space="0" w:color="auto"/>
        <w:right w:val="none" w:sz="0" w:space="0" w:color="auto"/>
      </w:divBdr>
    </w:div>
    <w:div w:id="1837067887">
      <w:bodyDiv w:val="1"/>
      <w:marLeft w:val="0"/>
      <w:marRight w:val="0"/>
      <w:marTop w:val="0"/>
      <w:marBottom w:val="0"/>
      <w:divBdr>
        <w:top w:val="none" w:sz="0" w:space="0" w:color="auto"/>
        <w:left w:val="none" w:sz="0" w:space="0" w:color="auto"/>
        <w:bottom w:val="none" w:sz="0" w:space="0" w:color="auto"/>
        <w:right w:val="none" w:sz="0" w:space="0" w:color="auto"/>
      </w:divBdr>
    </w:div>
    <w:div w:id="1954901298">
      <w:bodyDiv w:val="1"/>
      <w:marLeft w:val="0"/>
      <w:marRight w:val="0"/>
      <w:marTop w:val="0"/>
      <w:marBottom w:val="0"/>
      <w:divBdr>
        <w:top w:val="none" w:sz="0" w:space="0" w:color="auto"/>
        <w:left w:val="none" w:sz="0" w:space="0" w:color="auto"/>
        <w:bottom w:val="none" w:sz="0" w:space="0" w:color="auto"/>
        <w:right w:val="none" w:sz="0" w:space="0" w:color="auto"/>
      </w:divBdr>
    </w:div>
    <w:div w:id="1958372750">
      <w:bodyDiv w:val="1"/>
      <w:marLeft w:val="0"/>
      <w:marRight w:val="0"/>
      <w:marTop w:val="0"/>
      <w:marBottom w:val="0"/>
      <w:divBdr>
        <w:top w:val="none" w:sz="0" w:space="0" w:color="auto"/>
        <w:left w:val="none" w:sz="0" w:space="0" w:color="auto"/>
        <w:bottom w:val="none" w:sz="0" w:space="0" w:color="auto"/>
        <w:right w:val="none" w:sz="0" w:space="0" w:color="auto"/>
      </w:divBdr>
    </w:div>
    <w:div w:id="1961180785">
      <w:bodyDiv w:val="1"/>
      <w:marLeft w:val="0"/>
      <w:marRight w:val="0"/>
      <w:marTop w:val="0"/>
      <w:marBottom w:val="0"/>
      <w:divBdr>
        <w:top w:val="none" w:sz="0" w:space="0" w:color="auto"/>
        <w:left w:val="none" w:sz="0" w:space="0" w:color="auto"/>
        <w:bottom w:val="none" w:sz="0" w:space="0" w:color="auto"/>
        <w:right w:val="none" w:sz="0" w:space="0" w:color="auto"/>
      </w:divBdr>
    </w:div>
    <w:div w:id="2007510176">
      <w:bodyDiv w:val="1"/>
      <w:marLeft w:val="0"/>
      <w:marRight w:val="0"/>
      <w:marTop w:val="0"/>
      <w:marBottom w:val="0"/>
      <w:divBdr>
        <w:top w:val="none" w:sz="0" w:space="0" w:color="auto"/>
        <w:left w:val="none" w:sz="0" w:space="0" w:color="auto"/>
        <w:bottom w:val="none" w:sz="0" w:space="0" w:color="auto"/>
        <w:right w:val="none" w:sz="0" w:space="0" w:color="auto"/>
      </w:divBdr>
    </w:div>
    <w:div w:id="2054962205">
      <w:bodyDiv w:val="1"/>
      <w:marLeft w:val="0"/>
      <w:marRight w:val="0"/>
      <w:marTop w:val="0"/>
      <w:marBottom w:val="0"/>
      <w:divBdr>
        <w:top w:val="none" w:sz="0" w:space="0" w:color="auto"/>
        <w:left w:val="none" w:sz="0" w:space="0" w:color="auto"/>
        <w:bottom w:val="none" w:sz="0" w:space="0" w:color="auto"/>
        <w:right w:val="none" w:sz="0" w:space="0" w:color="auto"/>
      </w:divBdr>
    </w:div>
    <w:div w:id="2079596596">
      <w:bodyDiv w:val="1"/>
      <w:marLeft w:val="0"/>
      <w:marRight w:val="0"/>
      <w:marTop w:val="0"/>
      <w:marBottom w:val="0"/>
      <w:divBdr>
        <w:top w:val="none" w:sz="0" w:space="0" w:color="auto"/>
        <w:left w:val="none" w:sz="0" w:space="0" w:color="auto"/>
        <w:bottom w:val="none" w:sz="0" w:space="0" w:color="auto"/>
        <w:right w:val="none" w:sz="0" w:space="0" w:color="auto"/>
      </w:divBdr>
    </w:div>
    <w:div w:id="2095081620">
      <w:bodyDiv w:val="1"/>
      <w:marLeft w:val="0"/>
      <w:marRight w:val="0"/>
      <w:marTop w:val="0"/>
      <w:marBottom w:val="0"/>
      <w:divBdr>
        <w:top w:val="none" w:sz="0" w:space="0" w:color="auto"/>
        <w:left w:val="none" w:sz="0" w:space="0" w:color="auto"/>
        <w:bottom w:val="none" w:sz="0" w:space="0" w:color="auto"/>
        <w:right w:val="none" w:sz="0" w:space="0" w:color="auto"/>
      </w:divBdr>
    </w:div>
    <w:div w:id="211296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www.itu.int/rec/T-REC-G.8272-201811-I/en"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hyperlink" Target="https://specifications.o-ran.org/specifications" TargetMode="External"/><Relationship Id="rId24" Type="http://schemas.openxmlformats.org/officeDocument/2006/relationships/image" Target="media/image13.png"/><Relationship Id="rId32" Type="http://schemas.openxmlformats.org/officeDocument/2006/relationships/hyperlink" Target="https://5g-tools.com/5g-nr-throughputcalculator/"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tu.int/rec/T-REC-G.8272.1-201908-I!Amd2/en"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tu.int/rec/T-REC-G.8271.1-201908-S!Amd2/en" TargetMode="External"/><Relationship Id="rId49" Type="http://schemas.openxmlformats.org/officeDocument/2006/relationships/image" Target="media/image3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0A7ED93B264A1A4BB7CC16411CFA8D3D" ma:contentTypeVersion="4" ma:contentTypeDescription="新しいドキュメントを作成します。" ma:contentTypeScope="" ma:versionID="8f4a691b735a25b9f9f44ccaea9e7975">
  <xsd:schema xmlns:xsd="http://www.w3.org/2001/XMLSchema" xmlns:xs="http://www.w3.org/2001/XMLSchema" xmlns:p="http://schemas.microsoft.com/office/2006/metadata/properties" xmlns:ns2="5cf10305-24da-41c7-9574-ac44db0dc4e5" targetNamespace="http://schemas.microsoft.com/office/2006/metadata/properties" ma:root="true" ma:fieldsID="03d336024ac3532d78fd7847cac27455" ns2:_="">
    <xsd:import namespace="5cf10305-24da-41c7-9574-ac44db0dc4e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f10305-24da-41c7-9574-ac44db0dc4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5B4FCA-04B0-49DB-8F7E-3F5B331A2A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f10305-24da-41c7-9574-ac44db0dc4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DDCEBA-E0A8-40EB-92FE-D3D2BBABD0C5}">
  <ds:schemaRefs>
    <ds:schemaRef ds:uri="http://schemas.microsoft.com/sharepoint/v3/contenttype/forms"/>
  </ds:schemaRefs>
</ds:datastoreItem>
</file>

<file path=customXml/itemProps3.xml><?xml version="1.0" encoding="utf-8"?>
<ds:datastoreItem xmlns:ds="http://schemas.openxmlformats.org/officeDocument/2006/customXml" ds:itemID="{900252C2-7D02-4BB0-9DE1-C8C082FB754E}">
  <ds:schemaRefs>
    <ds:schemaRef ds:uri="http://schemas.openxmlformats.org/officeDocument/2006/bibliography"/>
  </ds:schemaRefs>
</ds:datastoreItem>
</file>

<file path=customXml/itemProps4.xml><?xml version="1.0" encoding="utf-8"?>
<ds:datastoreItem xmlns:ds="http://schemas.openxmlformats.org/officeDocument/2006/customXml" ds:itemID="{02FAE413-D090-4763-99B7-607FEB1318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12251</Words>
  <Characters>69834</Characters>
  <Application>Microsoft Office Word</Application>
  <DocSecurity>0</DocSecurity>
  <Lines>581</Lines>
  <Paragraphs>163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Masahiro Tamura</dc:creator>
  <cp:lastModifiedBy>Kenichi Higuchi (NTT_RD)</cp:lastModifiedBy>
  <cp:revision>8</cp:revision>
  <dcterms:created xsi:type="dcterms:W3CDTF">2024-11-12T01:58:00Z</dcterms:created>
  <dcterms:modified xsi:type="dcterms:W3CDTF">2025-02-14T07:23:00Z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0x0101000A7ED93B264A1A4BB7CC16411CFA8D3D</vt:lpwstr>
  </property>
</Properties>
</file>