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0542" w:rsidRPr="00CC651A" w:rsidRDefault="00910542" w:rsidP="00910542">
      <w:pPr>
        <w:rPr>
          <w:rFonts w:ascii="Georgia" w:hAnsi="Georgia"/>
        </w:rPr>
      </w:pPr>
    </w:p>
    <w:p w:rsidR="003464C3" w:rsidRPr="00CC651A" w:rsidRDefault="003464C3">
      <w:pPr>
        <w:rPr>
          <w:rFonts w:ascii="Georgia" w:hAnsi="Georgia"/>
        </w:rPr>
      </w:pPr>
    </w:p>
    <w:p w:rsidR="00910542" w:rsidRPr="00CC651A" w:rsidRDefault="00910542" w:rsidP="00910542">
      <w:pPr>
        <w:jc w:val="center"/>
        <w:rPr>
          <w:rFonts w:ascii="Georgia" w:hAnsi="Georgia"/>
          <w:b/>
          <w:bCs/>
          <w:color w:val="0D0D0D" w:themeColor="text1" w:themeTint="F2"/>
          <w:sz w:val="36"/>
          <w:szCs w:val="36"/>
        </w:rPr>
      </w:pPr>
      <w:r w:rsidRPr="00CC651A">
        <w:rPr>
          <w:rFonts w:ascii="Georgia" w:hAnsi="Georgia" w:cs="Arabic Typesetting"/>
          <w:noProof/>
          <w:color w:val="00B050"/>
          <w:sz w:val="48"/>
          <w:szCs w:val="48"/>
        </w:rPr>
        <w:drawing>
          <wp:inline distT="0" distB="0" distL="0" distR="0">
            <wp:extent cx="1384305" cy="1089498"/>
            <wp:effectExtent l="0" t="0" r="6350" b="0"/>
            <wp:docPr id="2" name="Picture 2" descr="C:\Users\ROWLAND\Desktop\Roland Lloyd's Agencies\LOGO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WLAND\Desktop\Roland Lloyd's Agencies\LOGO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3121" cy="1104307"/>
                    </a:xfrm>
                    <a:prstGeom prst="rect">
                      <a:avLst/>
                    </a:prstGeom>
                    <a:noFill/>
                    <a:ln>
                      <a:noFill/>
                    </a:ln>
                  </pic:spPr>
                </pic:pic>
              </a:graphicData>
            </a:graphic>
          </wp:inline>
        </w:drawing>
      </w:r>
    </w:p>
    <w:p w:rsidR="00910542" w:rsidRPr="00CC651A" w:rsidRDefault="00910542" w:rsidP="00910542">
      <w:pPr>
        <w:rPr>
          <w:rFonts w:ascii="Georgia" w:hAnsi="Georgia"/>
          <w:b/>
          <w:bCs/>
          <w:color w:val="0D0D0D" w:themeColor="text1" w:themeTint="F2"/>
          <w:sz w:val="36"/>
          <w:szCs w:val="36"/>
        </w:rPr>
      </w:pPr>
    </w:p>
    <w:p w:rsidR="00910542" w:rsidRPr="00CC651A" w:rsidRDefault="00910542" w:rsidP="00910542">
      <w:pPr>
        <w:rPr>
          <w:rFonts w:ascii="Georgia" w:hAnsi="Georgia"/>
          <w:b/>
          <w:bCs/>
          <w:color w:val="0D0D0D" w:themeColor="text1" w:themeTint="F2"/>
          <w:sz w:val="36"/>
          <w:szCs w:val="36"/>
        </w:rPr>
      </w:pPr>
    </w:p>
    <w:p w:rsidR="00910542" w:rsidRPr="00CC651A" w:rsidRDefault="00910542" w:rsidP="00910542">
      <w:pPr>
        <w:rPr>
          <w:rFonts w:ascii="Georgia" w:hAnsi="Georgia"/>
          <w:b/>
          <w:bCs/>
          <w:color w:val="0D0D0D" w:themeColor="text1" w:themeTint="F2"/>
          <w:sz w:val="36"/>
          <w:szCs w:val="36"/>
        </w:rPr>
      </w:pPr>
    </w:p>
    <w:p w:rsidR="00910542" w:rsidRPr="00CC651A" w:rsidRDefault="005B0506" w:rsidP="00910542">
      <w:pPr>
        <w:jc w:val="center"/>
        <w:rPr>
          <w:rFonts w:ascii="Georgia" w:hAnsi="Georgia"/>
          <w:b/>
          <w:bCs/>
          <w:color w:val="0D0D0D" w:themeColor="text1" w:themeTint="F2"/>
          <w:sz w:val="96"/>
          <w:szCs w:val="96"/>
        </w:rPr>
      </w:pPr>
      <w:r w:rsidRPr="00CC651A">
        <w:rPr>
          <w:rFonts w:ascii="Georgia" w:hAnsi="Georgia"/>
          <w:b/>
          <w:bCs/>
          <w:color w:val="0D0D0D" w:themeColor="text1" w:themeTint="F2"/>
          <w:sz w:val="96"/>
          <w:szCs w:val="96"/>
        </w:rPr>
        <w:t>Compendium</w:t>
      </w:r>
    </w:p>
    <w:p w:rsidR="00910542" w:rsidRPr="00CC651A" w:rsidRDefault="00910542" w:rsidP="00910542">
      <w:pPr>
        <w:rPr>
          <w:rFonts w:ascii="Georgia" w:hAnsi="Georgia"/>
          <w:b/>
          <w:bCs/>
          <w:color w:val="0D0D0D" w:themeColor="text1" w:themeTint="F2"/>
          <w:sz w:val="36"/>
          <w:szCs w:val="36"/>
        </w:rPr>
      </w:pPr>
    </w:p>
    <w:p w:rsidR="00910542" w:rsidRPr="00CC651A" w:rsidRDefault="00910542" w:rsidP="00910542">
      <w:pPr>
        <w:rPr>
          <w:rFonts w:ascii="Georgia" w:hAnsi="Georgia"/>
          <w:b/>
          <w:bCs/>
          <w:color w:val="0D0D0D" w:themeColor="text1" w:themeTint="F2"/>
          <w:sz w:val="36"/>
          <w:szCs w:val="36"/>
        </w:rPr>
      </w:pPr>
    </w:p>
    <w:p w:rsidR="00910542" w:rsidRPr="00CC651A" w:rsidRDefault="00910542" w:rsidP="00910542">
      <w:pPr>
        <w:rPr>
          <w:rFonts w:ascii="Georgia" w:hAnsi="Georgia"/>
          <w:b/>
          <w:bCs/>
          <w:color w:val="0D0D0D" w:themeColor="text1" w:themeTint="F2"/>
          <w:sz w:val="36"/>
          <w:szCs w:val="36"/>
        </w:rPr>
      </w:pPr>
    </w:p>
    <w:p w:rsidR="00910542" w:rsidRPr="00CC651A" w:rsidRDefault="00910542" w:rsidP="00910542">
      <w:pPr>
        <w:jc w:val="both"/>
        <w:rPr>
          <w:rFonts w:ascii="Georgia" w:hAnsi="Georgia"/>
          <w:b/>
          <w:bCs/>
          <w:color w:val="0D0D0D" w:themeColor="text1" w:themeTint="F2"/>
          <w:sz w:val="28"/>
          <w:szCs w:val="28"/>
        </w:rPr>
      </w:pPr>
    </w:p>
    <w:p w:rsidR="00910542" w:rsidRPr="00CC651A" w:rsidRDefault="00910542" w:rsidP="00910542">
      <w:pPr>
        <w:jc w:val="both"/>
        <w:rPr>
          <w:rFonts w:ascii="Georgia" w:hAnsi="Georgia"/>
          <w:b/>
          <w:bCs/>
          <w:color w:val="0D0D0D" w:themeColor="text1" w:themeTint="F2"/>
          <w:sz w:val="28"/>
          <w:szCs w:val="28"/>
        </w:rPr>
      </w:pPr>
    </w:p>
    <w:p w:rsidR="00910542" w:rsidRPr="00CC651A" w:rsidRDefault="00910542" w:rsidP="00910542">
      <w:pPr>
        <w:jc w:val="both"/>
        <w:rPr>
          <w:rFonts w:ascii="Georgia" w:hAnsi="Georgia"/>
          <w:b/>
          <w:bCs/>
          <w:color w:val="0D0D0D" w:themeColor="text1" w:themeTint="F2"/>
          <w:sz w:val="28"/>
          <w:szCs w:val="28"/>
        </w:rPr>
      </w:pPr>
    </w:p>
    <w:p w:rsidR="00910542" w:rsidRPr="00CC651A" w:rsidRDefault="00910542" w:rsidP="00910542">
      <w:pPr>
        <w:jc w:val="both"/>
        <w:rPr>
          <w:rFonts w:ascii="Georgia" w:hAnsi="Georgia"/>
          <w:b/>
          <w:bCs/>
          <w:color w:val="0D0D0D" w:themeColor="text1" w:themeTint="F2"/>
          <w:sz w:val="28"/>
          <w:szCs w:val="28"/>
        </w:rPr>
      </w:pPr>
    </w:p>
    <w:p w:rsidR="00B418FD" w:rsidRPr="00CC651A" w:rsidRDefault="00B418FD" w:rsidP="00910542">
      <w:pPr>
        <w:jc w:val="both"/>
        <w:rPr>
          <w:rFonts w:ascii="Georgia" w:hAnsi="Georgia"/>
          <w:b/>
          <w:bCs/>
          <w:color w:val="0D0D0D" w:themeColor="text1" w:themeTint="F2"/>
          <w:sz w:val="28"/>
          <w:szCs w:val="28"/>
        </w:rPr>
      </w:pPr>
    </w:p>
    <w:p w:rsidR="00910542" w:rsidRPr="00CC651A" w:rsidRDefault="00910542" w:rsidP="00910542">
      <w:pPr>
        <w:jc w:val="both"/>
        <w:rPr>
          <w:rFonts w:ascii="Georgia" w:hAnsi="Georgia"/>
          <w:b/>
          <w:bCs/>
          <w:color w:val="0D0D0D" w:themeColor="text1" w:themeTint="F2"/>
          <w:sz w:val="28"/>
          <w:szCs w:val="28"/>
        </w:rPr>
      </w:pPr>
      <w:r w:rsidRPr="00CC651A">
        <w:rPr>
          <w:rFonts w:ascii="Georgia" w:hAnsi="Georgia"/>
          <w:b/>
          <w:bCs/>
          <w:color w:val="0D0D0D" w:themeColor="text1" w:themeTint="F2"/>
          <w:sz w:val="28"/>
          <w:szCs w:val="28"/>
        </w:rPr>
        <w:t>Statement of Confidentiality</w:t>
      </w:r>
    </w:p>
    <w:p w:rsidR="00910542" w:rsidRPr="00CC651A" w:rsidRDefault="00910542" w:rsidP="00910542">
      <w:pPr>
        <w:jc w:val="both"/>
        <w:rPr>
          <w:rFonts w:ascii="Georgia" w:hAnsi="Georgia"/>
          <w:bCs/>
          <w:color w:val="0D0D0D" w:themeColor="text1" w:themeTint="F2"/>
          <w:sz w:val="28"/>
          <w:szCs w:val="28"/>
        </w:rPr>
      </w:pPr>
      <w:r w:rsidRPr="00CC651A">
        <w:rPr>
          <w:rFonts w:ascii="Georgia" w:hAnsi="Georgia"/>
          <w:bCs/>
          <w:color w:val="0D0D0D" w:themeColor="text1" w:themeTint="F2"/>
        </w:rPr>
        <w:t xml:space="preserve">This document and the information contained therein are company confidential to </w:t>
      </w:r>
      <w:r w:rsidR="0034019B" w:rsidRPr="00CC651A">
        <w:rPr>
          <w:rFonts w:ascii="Georgia" w:hAnsi="Georgia"/>
          <w:bCs/>
          <w:color w:val="0D0D0D" w:themeColor="text1" w:themeTint="F2"/>
        </w:rPr>
        <w:t>Roland Lloyd’s Agencies Ltd</w:t>
      </w:r>
      <w:r w:rsidRPr="00CC651A">
        <w:rPr>
          <w:rFonts w:ascii="Georgia" w:hAnsi="Georgia"/>
          <w:bCs/>
          <w:color w:val="0D0D0D" w:themeColor="text1" w:themeTint="F2"/>
        </w:rPr>
        <w:t xml:space="preserve"> and should not be disclosed or duplicated, in whole or in part, outside of recipient</w:t>
      </w:r>
      <w:r w:rsidRPr="00CC651A">
        <w:rPr>
          <w:rFonts w:ascii="Georgia" w:hAnsi="Georgia"/>
          <w:bCs/>
          <w:color w:val="0D0D0D" w:themeColor="text1" w:themeTint="F2"/>
          <w:sz w:val="28"/>
          <w:szCs w:val="28"/>
        </w:rPr>
        <w:t>.</w:t>
      </w: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876BC8">
      <w:pPr>
        <w:rPr>
          <w:rFonts w:ascii="Georgia" w:hAnsi="Georgia" w:cs="Adobe Hebrew"/>
          <w:sz w:val="26"/>
          <w:szCs w:val="26"/>
        </w:rPr>
      </w:pPr>
      <w:r w:rsidRPr="00CC651A">
        <w:rPr>
          <w:rFonts w:ascii="Georgia" w:hAnsi="Georgia" w:cs="Adobe Hebrew"/>
          <w:sz w:val="26"/>
          <w:szCs w:val="26"/>
        </w:rPr>
        <w:t xml:space="preserve">“A customer is the most important visitor on our </w:t>
      </w:r>
      <w:r w:rsidR="005B0506" w:rsidRPr="00CC651A">
        <w:rPr>
          <w:rFonts w:ascii="Georgia" w:hAnsi="Georgia" w:cs="Adobe Hebrew"/>
          <w:sz w:val="26"/>
          <w:szCs w:val="26"/>
        </w:rPr>
        <w:t>premises;</w:t>
      </w:r>
      <w:r w:rsidRPr="00CC651A">
        <w:rPr>
          <w:rFonts w:ascii="Georgia" w:hAnsi="Georgia" w:cs="Adobe Hebrew"/>
          <w:sz w:val="26"/>
          <w:szCs w:val="26"/>
        </w:rPr>
        <w:t xml:space="preserve"> he is not dependent on us. We are dependent on him. He is not an interruption in our work. He is the purpose of it. He is not an outsider in our business. He is part of it. We are not doing him a favour by serving him. He is doing us a favour by giving us an opportunity to do so.”</w:t>
      </w:r>
    </w:p>
    <w:p w:rsidR="00876BC8" w:rsidRPr="00CC651A" w:rsidRDefault="00876BC8" w:rsidP="00876BC8">
      <w:pPr>
        <w:pStyle w:val="ListParagraph"/>
        <w:numPr>
          <w:ilvl w:val="0"/>
          <w:numId w:val="7"/>
        </w:numPr>
        <w:rPr>
          <w:rFonts w:ascii="Georgia" w:hAnsi="Georgia" w:cs="Adobe Hebrew"/>
          <w:sz w:val="26"/>
          <w:szCs w:val="26"/>
        </w:rPr>
      </w:pPr>
      <w:r w:rsidRPr="00CC651A">
        <w:rPr>
          <w:rFonts w:ascii="Georgia" w:hAnsi="Georgia" w:cs="Adobe Hebrew"/>
          <w:sz w:val="26"/>
          <w:szCs w:val="26"/>
        </w:rPr>
        <w:t xml:space="preserve">Mahatma Gandhi </w:t>
      </w:r>
    </w:p>
    <w:p w:rsidR="00876BC8" w:rsidRPr="00CC651A" w:rsidRDefault="00876BC8" w:rsidP="00910542">
      <w:pPr>
        <w:jc w:val="both"/>
        <w:rPr>
          <w:rFonts w:ascii="Georgia" w:hAnsi="Georgia" w:cs="Adobe Hebrew"/>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876BC8" w:rsidRPr="00CC651A" w:rsidRDefault="00876BC8" w:rsidP="00910542">
      <w:pPr>
        <w:jc w:val="both"/>
        <w:rPr>
          <w:rFonts w:ascii="Georgia" w:hAnsi="Georgia"/>
          <w:bCs/>
          <w:color w:val="0D0D0D" w:themeColor="text1" w:themeTint="F2"/>
          <w:sz w:val="28"/>
          <w:szCs w:val="28"/>
        </w:rPr>
      </w:pPr>
    </w:p>
    <w:p w:rsidR="00910542" w:rsidRPr="00CC651A" w:rsidRDefault="00910542" w:rsidP="00910542">
      <w:pPr>
        <w:rPr>
          <w:rFonts w:ascii="Georgia" w:hAnsi="Georgia"/>
          <w:bCs/>
          <w:color w:val="0D0D0D" w:themeColor="text1" w:themeTint="F2"/>
          <w:sz w:val="28"/>
          <w:szCs w:val="28"/>
        </w:rPr>
      </w:pPr>
    </w:p>
    <w:p w:rsidR="000728DF" w:rsidRPr="00CC651A" w:rsidRDefault="000728DF" w:rsidP="000728DF">
      <w:pPr>
        <w:jc w:val="center"/>
        <w:rPr>
          <w:rFonts w:ascii="Georgia" w:hAnsi="Georgia"/>
          <w:b/>
          <w:bCs/>
          <w:color w:val="0D0D0D" w:themeColor="text1" w:themeTint="F2"/>
          <w:sz w:val="36"/>
          <w:szCs w:val="36"/>
        </w:rPr>
      </w:pPr>
      <w:r w:rsidRPr="00CC651A">
        <w:rPr>
          <w:rFonts w:ascii="Georgia" w:hAnsi="Georgia" w:cs="Arabic Typesetting"/>
          <w:noProof/>
          <w:color w:val="00B050"/>
          <w:sz w:val="48"/>
          <w:szCs w:val="48"/>
        </w:rPr>
        <w:lastRenderedPageBreak/>
        <w:drawing>
          <wp:inline distT="0" distB="0" distL="0" distR="0">
            <wp:extent cx="1384305" cy="1089498"/>
            <wp:effectExtent l="0" t="0" r="6350" b="0"/>
            <wp:docPr id="13" name="Picture 13" descr="C:\Users\ROWLAND\Desktop\Roland Lloyd's Agencies\LOGO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WLAND\Desktop\Roland Lloyd's Agencies\LOGO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3121" cy="1104307"/>
                    </a:xfrm>
                    <a:prstGeom prst="rect">
                      <a:avLst/>
                    </a:prstGeom>
                    <a:noFill/>
                    <a:ln>
                      <a:noFill/>
                    </a:ln>
                  </pic:spPr>
                </pic:pic>
              </a:graphicData>
            </a:graphic>
          </wp:inline>
        </w:drawing>
      </w:r>
    </w:p>
    <w:p w:rsidR="00910542" w:rsidRPr="00CC651A" w:rsidRDefault="00910542" w:rsidP="00910542">
      <w:pPr>
        <w:rPr>
          <w:rFonts w:ascii="Georgia" w:hAnsi="Georgia"/>
          <w:b/>
          <w:bCs/>
          <w:color w:val="0D0D0D" w:themeColor="text1" w:themeTint="F2"/>
          <w:sz w:val="36"/>
          <w:szCs w:val="36"/>
        </w:rPr>
      </w:pPr>
    </w:p>
    <w:p w:rsidR="00910542" w:rsidRPr="00CC651A" w:rsidRDefault="00910542" w:rsidP="00910542">
      <w:pPr>
        <w:rPr>
          <w:rFonts w:ascii="Georgia" w:hAnsi="Georgia"/>
          <w:sz w:val="36"/>
          <w:szCs w:val="36"/>
        </w:rPr>
      </w:pPr>
      <w:r w:rsidRPr="00CC651A">
        <w:rPr>
          <w:rFonts w:ascii="Georgia" w:hAnsi="Georgia"/>
          <w:b/>
          <w:bCs/>
          <w:color w:val="0D0D0D" w:themeColor="text1" w:themeTint="F2"/>
          <w:sz w:val="36"/>
          <w:szCs w:val="36"/>
        </w:rPr>
        <w:t xml:space="preserve">About </w:t>
      </w:r>
      <w:r w:rsidR="0034019B" w:rsidRPr="00CC651A">
        <w:rPr>
          <w:rFonts w:ascii="Georgia" w:hAnsi="Georgia"/>
          <w:b/>
          <w:bCs/>
          <w:color w:val="0D0D0D" w:themeColor="text1" w:themeTint="F2"/>
          <w:sz w:val="36"/>
          <w:szCs w:val="36"/>
        </w:rPr>
        <w:t>Roland Lloyd’s Agencies Ltd</w:t>
      </w:r>
      <w:r w:rsidRPr="00CC651A">
        <w:rPr>
          <w:rFonts w:ascii="Georgia" w:hAnsi="Georgia"/>
          <w:b/>
          <w:bCs/>
          <w:color w:val="0D0D0D" w:themeColor="text1" w:themeTint="F2"/>
          <w:sz w:val="36"/>
          <w:szCs w:val="36"/>
        </w:rPr>
        <w:t xml:space="preserve"> – (RLA)</w:t>
      </w:r>
    </w:p>
    <w:p w:rsidR="00910542" w:rsidRPr="00CC651A" w:rsidRDefault="00910542" w:rsidP="00910542">
      <w:pPr>
        <w:rPr>
          <w:rFonts w:ascii="Georgia" w:hAnsi="Georgia"/>
          <w:sz w:val="36"/>
          <w:szCs w:val="36"/>
        </w:rPr>
      </w:pPr>
    </w:p>
    <w:p w:rsidR="00910542" w:rsidRPr="00CC651A" w:rsidRDefault="005F497F" w:rsidP="00910542">
      <w:pPr>
        <w:jc w:val="both"/>
        <w:rPr>
          <w:rFonts w:ascii="Georgia" w:hAnsi="Georgia"/>
          <w:b/>
          <w:sz w:val="28"/>
          <w:szCs w:val="28"/>
        </w:rPr>
      </w:pPr>
      <w:r>
        <w:rPr>
          <w:rFonts w:ascii="Georgia" w:hAnsi="Georgia"/>
          <w:b/>
          <w:sz w:val="28"/>
          <w:szCs w:val="28"/>
        </w:rPr>
        <w:t>Who We A</w:t>
      </w:r>
      <w:r w:rsidR="00910542" w:rsidRPr="00CC651A">
        <w:rPr>
          <w:rFonts w:ascii="Georgia" w:hAnsi="Georgia"/>
          <w:b/>
          <w:sz w:val="28"/>
          <w:szCs w:val="28"/>
        </w:rPr>
        <w:t xml:space="preserve">re – </w:t>
      </w:r>
      <w:r w:rsidR="00381B4F">
        <w:rPr>
          <w:rFonts w:ascii="Georgia" w:hAnsi="Georgia"/>
          <w:b/>
          <w:sz w:val="28"/>
          <w:szCs w:val="28"/>
        </w:rPr>
        <w:t xml:space="preserve">Who </w:t>
      </w:r>
      <w:r w:rsidR="00910542" w:rsidRPr="00CC651A">
        <w:rPr>
          <w:rFonts w:ascii="Georgia" w:hAnsi="Georgia"/>
          <w:b/>
          <w:sz w:val="28"/>
          <w:szCs w:val="28"/>
        </w:rPr>
        <w:t>The Company</w:t>
      </w:r>
    </w:p>
    <w:p w:rsidR="00CC651A" w:rsidRPr="00CC651A" w:rsidRDefault="00CC651A" w:rsidP="00CC651A">
      <w:pPr>
        <w:spacing w:line="360" w:lineRule="auto"/>
        <w:jc w:val="both"/>
        <w:rPr>
          <w:rFonts w:ascii="Georgia" w:hAnsi="Georgia"/>
          <w:sz w:val="24"/>
          <w:szCs w:val="24"/>
        </w:rPr>
      </w:pPr>
      <w:r w:rsidRPr="008D6B86">
        <w:rPr>
          <w:rFonts w:ascii="Georgia" w:hAnsi="Georgia"/>
          <w:color w:val="FF0000"/>
          <w:sz w:val="24"/>
          <w:szCs w:val="24"/>
        </w:rPr>
        <w:t xml:space="preserve">Roland Lloyd’s Agencies Limited (RLA) </w:t>
      </w:r>
      <w:r w:rsidRPr="00CC651A">
        <w:rPr>
          <w:rFonts w:ascii="Georgia" w:hAnsi="Georgia"/>
          <w:sz w:val="24"/>
          <w:szCs w:val="24"/>
        </w:rPr>
        <w:t>is a professional maritime consulting and service company that delivers diversified Technical/Engineering Services, Marine Warranty Survey, Marine Hull/Machinery Survey and Valuation, Trip-in-Tow Survey, Oil &amp; Gas Inspection, Vessel Chartering Services, Oil Rig Survey, Construction All Risk/Survey on Plants &amp; Machinery, Cargo Superintending/Survey, Health, Safety &amp; Environment (HSE) Services, Training &amp; Certification, among others.</w:t>
      </w:r>
    </w:p>
    <w:p w:rsidR="00CC651A" w:rsidRPr="00CC651A" w:rsidRDefault="00CC651A" w:rsidP="00CC651A">
      <w:pPr>
        <w:spacing w:line="360" w:lineRule="auto"/>
        <w:jc w:val="both"/>
        <w:rPr>
          <w:rFonts w:ascii="Georgia" w:hAnsi="Georgia"/>
          <w:sz w:val="24"/>
          <w:szCs w:val="24"/>
        </w:rPr>
      </w:pPr>
      <w:r w:rsidRPr="00CC651A">
        <w:rPr>
          <w:rFonts w:ascii="Georgia" w:hAnsi="Georgia"/>
          <w:sz w:val="24"/>
          <w:szCs w:val="24"/>
        </w:rPr>
        <w:t>Our business came into being in 1986 and was formally incorporated in 2013. Roland Lloyd’s Agencies Ltd is unique on the ground that she protects the interest of her principal, issues reports without prejudices, and carries out services with the unmatched speed and reliability of a cheetah, making responsiveness one of our hallmarks.</w:t>
      </w:r>
    </w:p>
    <w:p w:rsidR="00CC651A" w:rsidRPr="00CC651A" w:rsidRDefault="00CC651A" w:rsidP="00CC651A">
      <w:pPr>
        <w:spacing w:line="360" w:lineRule="auto"/>
        <w:jc w:val="both"/>
        <w:rPr>
          <w:rFonts w:ascii="Georgia" w:hAnsi="Georgia"/>
          <w:sz w:val="24"/>
          <w:szCs w:val="24"/>
        </w:rPr>
      </w:pPr>
      <w:r w:rsidRPr="00CC651A">
        <w:rPr>
          <w:rFonts w:ascii="Georgia" w:hAnsi="Georgia"/>
          <w:sz w:val="24"/>
          <w:szCs w:val="24"/>
        </w:rPr>
        <w:t>We operate with a clear commitment to technical excellence, regulatory compliance, and ethical business practices. Our multidisciplinary team of professionals brings decades of experience and international exposure, enabling us to meet the evolving needs of clients across sectors such as maritime, oil &amp; gas, construction, energy, and insurance.</w:t>
      </w:r>
    </w:p>
    <w:p w:rsidR="00CC651A" w:rsidRPr="00CC651A" w:rsidRDefault="00CC651A" w:rsidP="00CC651A">
      <w:pPr>
        <w:spacing w:line="360" w:lineRule="auto"/>
        <w:jc w:val="both"/>
        <w:rPr>
          <w:rFonts w:ascii="Georgia" w:hAnsi="Georgia"/>
          <w:sz w:val="24"/>
          <w:szCs w:val="24"/>
        </w:rPr>
      </w:pPr>
      <w:r w:rsidRPr="00CC651A">
        <w:rPr>
          <w:rFonts w:ascii="Georgia" w:hAnsi="Georgia"/>
          <w:sz w:val="24"/>
          <w:szCs w:val="24"/>
        </w:rPr>
        <w:t>At RLA, we combine deep local knowledge with global standards to provide end-to-end solutions that are timely, objective, and value-driven. We maintain strategic partnerships, embrace innovation, and invest in continuous capacity development to ensure we remain ahead of industry trends.</w:t>
      </w:r>
    </w:p>
    <w:p w:rsidR="00CC651A" w:rsidRPr="00CC651A" w:rsidRDefault="00CC651A" w:rsidP="00CC651A">
      <w:pPr>
        <w:spacing w:line="360" w:lineRule="auto"/>
        <w:jc w:val="both"/>
        <w:rPr>
          <w:rFonts w:ascii="Georgia" w:hAnsi="Georgia"/>
          <w:sz w:val="24"/>
          <w:szCs w:val="24"/>
        </w:rPr>
      </w:pPr>
    </w:p>
    <w:p w:rsidR="00CC651A" w:rsidRDefault="00CC651A" w:rsidP="00CC651A">
      <w:pPr>
        <w:spacing w:line="360" w:lineRule="auto"/>
        <w:jc w:val="both"/>
        <w:rPr>
          <w:rFonts w:ascii="Georgia" w:hAnsi="Georgia"/>
          <w:sz w:val="24"/>
          <w:szCs w:val="24"/>
        </w:rPr>
      </w:pPr>
      <w:r w:rsidRPr="00CC651A">
        <w:rPr>
          <w:rFonts w:ascii="Georgia" w:hAnsi="Georgia"/>
          <w:sz w:val="24"/>
          <w:szCs w:val="24"/>
        </w:rPr>
        <w:lastRenderedPageBreak/>
        <w:t>With operations headquartered in Nigeria and capacity to serve clients across West Africa, we act as trusted partners—delivering insights, safeguarding assets, and supporting decision-making across every stage of a project or transaction.</w:t>
      </w:r>
    </w:p>
    <w:p w:rsidR="00910542" w:rsidRPr="00CC651A" w:rsidRDefault="00910542" w:rsidP="00910542">
      <w:pPr>
        <w:jc w:val="both"/>
        <w:rPr>
          <w:rFonts w:ascii="Georgia" w:hAnsi="Georgia"/>
          <w:b/>
          <w:sz w:val="32"/>
          <w:szCs w:val="32"/>
        </w:rPr>
      </w:pPr>
      <w:r w:rsidRPr="00CC651A">
        <w:rPr>
          <w:rFonts w:ascii="Georgia" w:hAnsi="Georgia"/>
          <w:b/>
          <w:sz w:val="32"/>
          <w:szCs w:val="32"/>
        </w:rPr>
        <w:t xml:space="preserve">Our Vision </w:t>
      </w:r>
    </w:p>
    <w:p w:rsidR="00CC651A" w:rsidRDefault="00CC651A" w:rsidP="00910542">
      <w:pPr>
        <w:jc w:val="both"/>
        <w:rPr>
          <w:rFonts w:ascii="Georgia" w:hAnsi="Georgia"/>
          <w:sz w:val="24"/>
          <w:szCs w:val="24"/>
        </w:rPr>
      </w:pPr>
      <w:r w:rsidRPr="00CC651A">
        <w:rPr>
          <w:rFonts w:ascii="Georgia" w:hAnsi="Georgia"/>
          <w:sz w:val="24"/>
          <w:szCs w:val="24"/>
        </w:rPr>
        <w:t>To lead maritime consulting and inspection services across West Africa.</w:t>
      </w:r>
    </w:p>
    <w:p w:rsidR="00910542" w:rsidRPr="00CC651A" w:rsidRDefault="00910542" w:rsidP="00910542">
      <w:pPr>
        <w:jc w:val="both"/>
        <w:rPr>
          <w:rFonts w:ascii="Georgia" w:hAnsi="Georgia"/>
          <w:b/>
          <w:color w:val="000000" w:themeColor="text1"/>
          <w:sz w:val="32"/>
          <w:szCs w:val="32"/>
        </w:rPr>
      </w:pPr>
      <w:r w:rsidRPr="00CC651A">
        <w:rPr>
          <w:rFonts w:ascii="Georgia" w:hAnsi="Georgia"/>
          <w:b/>
          <w:color w:val="000000" w:themeColor="text1"/>
          <w:sz w:val="32"/>
          <w:szCs w:val="32"/>
        </w:rPr>
        <w:t xml:space="preserve">Our Mission </w:t>
      </w:r>
    </w:p>
    <w:p w:rsidR="00AB47B6" w:rsidRPr="00CC651A" w:rsidRDefault="00CC651A" w:rsidP="006D1DF9">
      <w:pPr>
        <w:spacing w:line="360" w:lineRule="auto"/>
        <w:jc w:val="both"/>
        <w:rPr>
          <w:rFonts w:ascii="Georgia" w:hAnsi="Georgia"/>
          <w:sz w:val="24"/>
          <w:szCs w:val="24"/>
        </w:rPr>
      </w:pPr>
      <w:r w:rsidRPr="00CC651A">
        <w:rPr>
          <w:rFonts w:ascii="Georgia" w:hAnsi="Georgia"/>
          <w:sz w:val="24"/>
          <w:szCs w:val="24"/>
        </w:rPr>
        <w:t>To deliver reliable, technology-driven services through skilled teams—consistently creating value for our clients and stakeholders.</w:t>
      </w:r>
    </w:p>
    <w:p w:rsidR="00910542" w:rsidRPr="00CC651A" w:rsidRDefault="00910542" w:rsidP="00A33C19">
      <w:pPr>
        <w:spacing w:line="360" w:lineRule="auto"/>
        <w:jc w:val="both"/>
        <w:rPr>
          <w:rFonts w:ascii="Georgia" w:hAnsi="Georgia"/>
          <w:sz w:val="24"/>
          <w:szCs w:val="24"/>
        </w:rPr>
      </w:pPr>
      <w:r w:rsidRPr="00CC651A">
        <w:rPr>
          <w:rFonts w:ascii="Georgia" w:hAnsi="Georgia"/>
          <w:b/>
          <w:color w:val="000000" w:themeColor="text1"/>
          <w:sz w:val="32"/>
          <w:szCs w:val="32"/>
        </w:rPr>
        <w:t>Our Core Values</w:t>
      </w:r>
      <w:r w:rsidR="00CD0C10">
        <w:rPr>
          <w:rFonts w:ascii="Georgia" w:hAnsi="Georgia"/>
          <w:b/>
          <w:color w:val="000000" w:themeColor="text1"/>
          <w:sz w:val="32"/>
          <w:szCs w:val="32"/>
        </w:rPr>
        <w:t xml:space="preserve"> - SHIP</w:t>
      </w:r>
    </w:p>
    <w:p w:rsidR="00CD0C10" w:rsidRPr="008D6B86" w:rsidRDefault="00CD0C10" w:rsidP="00CD0C10">
      <w:pPr>
        <w:pStyle w:val="ListParagraph"/>
        <w:numPr>
          <w:ilvl w:val="0"/>
          <w:numId w:val="6"/>
        </w:numPr>
        <w:spacing w:after="0" w:line="360" w:lineRule="auto"/>
        <w:jc w:val="both"/>
        <w:rPr>
          <w:rFonts w:ascii="Georgia" w:hAnsi="Georgia"/>
          <w:b/>
          <w:sz w:val="24"/>
          <w:szCs w:val="24"/>
        </w:rPr>
      </w:pPr>
      <w:r w:rsidRPr="008D6B86">
        <w:rPr>
          <w:rFonts w:ascii="Georgia" w:hAnsi="Georgia"/>
          <w:b/>
          <w:sz w:val="24"/>
          <w:szCs w:val="24"/>
        </w:rPr>
        <w:t>Safety</w:t>
      </w:r>
    </w:p>
    <w:p w:rsidR="00CD0C10" w:rsidRPr="008D6B86" w:rsidRDefault="00CD0C10" w:rsidP="00CD0C10">
      <w:pPr>
        <w:pStyle w:val="ListParagraph"/>
        <w:spacing w:after="0" w:line="360" w:lineRule="auto"/>
        <w:jc w:val="both"/>
        <w:rPr>
          <w:rFonts w:ascii="Georgia" w:hAnsi="Georgia"/>
          <w:sz w:val="24"/>
          <w:szCs w:val="24"/>
        </w:rPr>
      </w:pPr>
      <w:r w:rsidRPr="008D6B86">
        <w:rPr>
          <w:rFonts w:ascii="Georgia" w:hAnsi="Georgia"/>
          <w:sz w:val="24"/>
          <w:szCs w:val="24"/>
        </w:rPr>
        <w:t>We put safety first—always. From the field to the office, we are committed to protecting lives, preventing incidents, and promoting a culture where every individual takes responsibility for a safe working environment.</w:t>
      </w:r>
    </w:p>
    <w:p w:rsidR="00CD0C10" w:rsidRPr="00CC651A" w:rsidRDefault="00CD0C10" w:rsidP="00CD0C10">
      <w:pPr>
        <w:pStyle w:val="ListParagraph"/>
        <w:numPr>
          <w:ilvl w:val="0"/>
          <w:numId w:val="6"/>
        </w:numPr>
        <w:spacing w:after="0" w:line="360" w:lineRule="auto"/>
        <w:jc w:val="both"/>
        <w:rPr>
          <w:rFonts w:ascii="Georgia" w:hAnsi="Georgia"/>
          <w:b/>
          <w:sz w:val="24"/>
          <w:szCs w:val="24"/>
        </w:rPr>
      </w:pPr>
      <w:r w:rsidRPr="00CC651A">
        <w:rPr>
          <w:rFonts w:ascii="Georgia" w:hAnsi="Georgia"/>
          <w:b/>
          <w:sz w:val="24"/>
          <w:szCs w:val="24"/>
        </w:rPr>
        <w:t>Humility</w:t>
      </w:r>
    </w:p>
    <w:p w:rsidR="00CD0C10" w:rsidRPr="00CC651A" w:rsidRDefault="00CD0C10" w:rsidP="00CD0C10">
      <w:pPr>
        <w:pStyle w:val="ListParagraph"/>
        <w:spacing w:line="360" w:lineRule="auto"/>
        <w:jc w:val="both"/>
        <w:rPr>
          <w:rFonts w:ascii="Georgia" w:hAnsi="Georgia"/>
          <w:sz w:val="24"/>
          <w:szCs w:val="24"/>
        </w:rPr>
      </w:pPr>
      <w:r w:rsidRPr="00CC651A">
        <w:rPr>
          <w:rFonts w:ascii="Georgia" w:hAnsi="Georgia"/>
          <w:sz w:val="24"/>
          <w:szCs w:val="24"/>
        </w:rPr>
        <w:t>We believe strongly in continuous learning, maintain a workplace built on mutual values, trust and goodwill.</w:t>
      </w:r>
    </w:p>
    <w:p w:rsidR="00910542" w:rsidRPr="00CC651A" w:rsidRDefault="00910542" w:rsidP="006D1DF9">
      <w:pPr>
        <w:pStyle w:val="ListParagraph"/>
        <w:numPr>
          <w:ilvl w:val="0"/>
          <w:numId w:val="6"/>
        </w:numPr>
        <w:spacing w:after="0" w:line="360" w:lineRule="auto"/>
        <w:jc w:val="both"/>
        <w:rPr>
          <w:rFonts w:ascii="Georgia" w:hAnsi="Georgia"/>
          <w:sz w:val="24"/>
          <w:szCs w:val="24"/>
        </w:rPr>
      </w:pPr>
      <w:r w:rsidRPr="00CC651A">
        <w:rPr>
          <w:rFonts w:ascii="Georgia" w:hAnsi="Georgia"/>
          <w:b/>
          <w:sz w:val="24"/>
          <w:szCs w:val="24"/>
        </w:rPr>
        <w:t>Integrity</w:t>
      </w:r>
    </w:p>
    <w:p w:rsidR="00910542" w:rsidRPr="00CC651A" w:rsidRDefault="00910542" w:rsidP="006D1DF9">
      <w:pPr>
        <w:pStyle w:val="ListParagraph"/>
        <w:spacing w:line="360" w:lineRule="auto"/>
        <w:jc w:val="both"/>
        <w:rPr>
          <w:rFonts w:ascii="Georgia" w:hAnsi="Georgia"/>
          <w:sz w:val="24"/>
          <w:szCs w:val="24"/>
        </w:rPr>
      </w:pPr>
      <w:r w:rsidRPr="00CC651A">
        <w:rPr>
          <w:rFonts w:ascii="Georgia" w:hAnsi="Georgia"/>
          <w:sz w:val="24"/>
          <w:szCs w:val="24"/>
        </w:rPr>
        <w:t>Our corporate integrity is an important asset and we practice business fairly and behave ethically.</w:t>
      </w:r>
    </w:p>
    <w:p w:rsidR="00CD0C10" w:rsidRPr="00CD0C10" w:rsidRDefault="00CD0C10" w:rsidP="00CD0C10">
      <w:pPr>
        <w:pStyle w:val="ListParagraph"/>
        <w:numPr>
          <w:ilvl w:val="0"/>
          <w:numId w:val="6"/>
        </w:numPr>
        <w:spacing w:after="0" w:line="360" w:lineRule="auto"/>
        <w:jc w:val="both"/>
        <w:rPr>
          <w:rFonts w:ascii="Georgia" w:hAnsi="Georgia"/>
          <w:b/>
          <w:sz w:val="24"/>
          <w:szCs w:val="24"/>
        </w:rPr>
      </w:pPr>
      <w:r w:rsidRPr="00CD0C10">
        <w:rPr>
          <w:rFonts w:ascii="Georgia" w:hAnsi="Georgia"/>
          <w:b/>
          <w:sz w:val="24"/>
          <w:szCs w:val="24"/>
        </w:rPr>
        <w:t>Partnership</w:t>
      </w:r>
    </w:p>
    <w:p w:rsidR="00CD0C10" w:rsidRPr="00CD0C10" w:rsidRDefault="00CD0C10" w:rsidP="00CD0C10">
      <w:pPr>
        <w:pStyle w:val="ListParagraph"/>
        <w:spacing w:after="0" w:line="360" w:lineRule="auto"/>
        <w:jc w:val="both"/>
        <w:rPr>
          <w:rFonts w:ascii="Georgia" w:hAnsi="Georgia"/>
          <w:sz w:val="24"/>
          <w:szCs w:val="24"/>
        </w:rPr>
      </w:pPr>
      <w:r w:rsidRPr="00CD0C10">
        <w:rPr>
          <w:rFonts w:ascii="Georgia" w:hAnsi="Georgia"/>
          <w:sz w:val="24"/>
          <w:szCs w:val="24"/>
        </w:rPr>
        <w:t>We believe in working together—within our teams, with our clients, and alongside our stakeholders. Through collaboration, shared goals, and mutual respect, we build strong, lasting relationships that drive success and deliver value beyond expectations.</w:t>
      </w:r>
    </w:p>
    <w:p w:rsidR="00CD0C10" w:rsidRDefault="00CD0C10" w:rsidP="005302B7">
      <w:pPr>
        <w:jc w:val="both"/>
        <w:rPr>
          <w:rFonts w:ascii="Georgia" w:hAnsi="Georgia"/>
          <w:b/>
          <w:sz w:val="32"/>
          <w:szCs w:val="32"/>
        </w:rPr>
      </w:pPr>
    </w:p>
    <w:p w:rsidR="00CD0C10" w:rsidRDefault="00CD0C10" w:rsidP="005302B7">
      <w:pPr>
        <w:jc w:val="both"/>
        <w:rPr>
          <w:rFonts w:ascii="Georgia" w:hAnsi="Georgia"/>
          <w:b/>
          <w:sz w:val="32"/>
          <w:szCs w:val="32"/>
        </w:rPr>
      </w:pPr>
    </w:p>
    <w:p w:rsidR="00CD0C10" w:rsidRDefault="00CD0C10" w:rsidP="005302B7">
      <w:pPr>
        <w:jc w:val="both"/>
        <w:rPr>
          <w:rFonts w:ascii="Georgia" w:hAnsi="Georgia"/>
          <w:b/>
          <w:sz w:val="32"/>
          <w:szCs w:val="32"/>
        </w:rPr>
      </w:pPr>
    </w:p>
    <w:p w:rsidR="005302B7" w:rsidRPr="00CC651A" w:rsidRDefault="00910542" w:rsidP="005302B7">
      <w:pPr>
        <w:jc w:val="both"/>
        <w:rPr>
          <w:rFonts w:ascii="Georgia" w:hAnsi="Georgia"/>
          <w:b/>
          <w:sz w:val="32"/>
          <w:szCs w:val="32"/>
        </w:rPr>
      </w:pPr>
      <w:r w:rsidRPr="00CC651A">
        <w:rPr>
          <w:rFonts w:ascii="Georgia" w:hAnsi="Georgia"/>
          <w:b/>
          <w:sz w:val="32"/>
          <w:szCs w:val="32"/>
        </w:rPr>
        <w:lastRenderedPageBreak/>
        <w:t>Health and Safety Policy</w:t>
      </w:r>
    </w:p>
    <w:p w:rsidR="008D6B86" w:rsidRPr="008D6B86" w:rsidRDefault="008D6B86" w:rsidP="008D6B86">
      <w:pPr>
        <w:spacing w:after="0" w:line="360" w:lineRule="auto"/>
        <w:jc w:val="both"/>
        <w:rPr>
          <w:rFonts w:ascii="Georgia" w:hAnsi="Georgia"/>
          <w:sz w:val="24"/>
          <w:szCs w:val="24"/>
        </w:rPr>
      </w:pPr>
      <w:r w:rsidRPr="008D6B86">
        <w:rPr>
          <w:rFonts w:ascii="Georgia" w:hAnsi="Georgia"/>
          <w:sz w:val="24"/>
          <w:szCs w:val="24"/>
        </w:rPr>
        <w:t>At Roland Lloyd’s Agencies Ltd, safety is a core value. We are committed to protecting the health and wellbeing of our employees, clients, contractors, and the communities we serve.</w:t>
      </w:r>
    </w:p>
    <w:p w:rsidR="008D6B86" w:rsidRPr="008D6B86" w:rsidRDefault="008D6B86" w:rsidP="008D6B86">
      <w:pPr>
        <w:spacing w:after="0" w:line="360" w:lineRule="auto"/>
        <w:jc w:val="both"/>
        <w:rPr>
          <w:rFonts w:ascii="Georgia" w:hAnsi="Georgia"/>
          <w:sz w:val="24"/>
          <w:szCs w:val="24"/>
        </w:rPr>
      </w:pPr>
      <w:r w:rsidRPr="008D6B86">
        <w:rPr>
          <w:rFonts w:ascii="Georgia" w:hAnsi="Georgia"/>
          <w:sz w:val="24"/>
          <w:szCs w:val="24"/>
        </w:rPr>
        <w:t>We ensure compliance with all relevant HSE laws and standards, promote proactive risk management, and provide the training and resources needed for safe operations. Safety is everyone’s responsibility, and we foster a culture where hazards are reported, addressed, and lessons are continuously applied.</w:t>
      </w:r>
    </w:p>
    <w:p w:rsidR="003A0F69" w:rsidRPr="00CC651A" w:rsidRDefault="008D6B86" w:rsidP="008D6B86">
      <w:pPr>
        <w:spacing w:after="0" w:line="360" w:lineRule="auto"/>
        <w:jc w:val="both"/>
        <w:rPr>
          <w:rFonts w:ascii="Georgia" w:hAnsi="Georgia"/>
          <w:sz w:val="24"/>
          <w:szCs w:val="24"/>
        </w:rPr>
      </w:pPr>
      <w:r w:rsidRPr="008D6B86">
        <w:rPr>
          <w:rFonts w:ascii="Georgia" w:hAnsi="Georgia"/>
          <w:sz w:val="24"/>
          <w:szCs w:val="24"/>
        </w:rPr>
        <w:t>Making safety a way of life is fundamental to how we work—everywhere, every time.</w:t>
      </w:r>
    </w:p>
    <w:p w:rsidR="00AB47B6" w:rsidRPr="00CC651A" w:rsidRDefault="00AB47B6" w:rsidP="005D7101">
      <w:pPr>
        <w:spacing w:after="0" w:line="360" w:lineRule="auto"/>
        <w:jc w:val="both"/>
        <w:rPr>
          <w:rFonts w:ascii="Georgia" w:hAnsi="Georgia"/>
          <w:sz w:val="24"/>
          <w:szCs w:val="24"/>
        </w:rPr>
      </w:pPr>
    </w:p>
    <w:p w:rsidR="00AB47B6" w:rsidRPr="00CC651A" w:rsidRDefault="00AB47B6" w:rsidP="005D7101">
      <w:pPr>
        <w:spacing w:after="0" w:line="360" w:lineRule="auto"/>
        <w:jc w:val="both"/>
        <w:rPr>
          <w:rFonts w:ascii="Georgia" w:hAnsi="Georgia"/>
          <w:sz w:val="24"/>
          <w:szCs w:val="24"/>
        </w:rPr>
      </w:pPr>
    </w:p>
    <w:p w:rsidR="00910542" w:rsidRPr="00CC651A" w:rsidRDefault="00975529" w:rsidP="003A0F69">
      <w:pPr>
        <w:jc w:val="both"/>
        <w:rPr>
          <w:rFonts w:ascii="Georgia" w:hAnsi="Georgia"/>
          <w:b/>
          <w:bCs/>
          <w:color w:val="0D0D0D" w:themeColor="text1" w:themeTint="F2"/>
          <w:sz w:val="32"/>
          <w:szCs w:val="32"/>
        </w:rPr>
      </w:pPr>
      <w:r>
        <w:rPr>
          <w:rFonts w:ascii="Georgia" w:hAnsi="Georgia"/>
          <w:b/>
          <w:bCs/>
          <w:color w:val="0D0D0D" w:themeColor="text1" w:themeTint="F2"/>
          <w:sz w:val="32"/>
          <w:szCs w:val="32"/>
        </w:rPr>
        <w:t>What W</w:t>
      </w:r>
      <w:r w:rsidR="00910542" w:rsidRPr="00CC651A">
        <w:rPr>
          <w:rFonts w:ascii="Georgia" w:hAnsi="Georgia"/>
          <w:b/>
          <w:bCs/>
          <w:color w:val="0D0D0D" w:themeColor="text1" w:themeTint="F2"/>
          <w:sz w:val="32"/>
          <w:szCs w:val="32"/>
        </w:rPr>
        <w:t xml:space="preserve">e Offer – Our </w:t>
      </w:r>
      <w:r>
        <w:rPr>
          <w:rFonts w:ascii="Georgia" w:hAnsi="Georgia"/>
          <w:b/>
          <w:bCs/>
          <w:color w:val="0D0D0D" w:themeColor="text1" w:themeTint="F2"/>
          <w:sz w:val="32"/>
          <w:szCs w:val="32"/>
        </w:rPr>
        <w:t xml:space="preserve">Core </w:t>
      </w:r>
      <w:r w:rsidR="00910542" w:rsidRPr="00CC651A">
        <w:rPr>
          <w:rFonts w:ascii="Georgia" w:hAnsi="Georgia"/>
          <w:b/>
          <w:bCs/>
          <w:color w:val="0D0D0D" w:themeColor="text1" w:themeTint="F2"/>
          <w:sz w:val="32"/>
          <w:szCs w:val="32"/>
        </w:rPr>
        <w:t>Services</w:t>
      </w:r>
      <w:r w:rsidR="008D6B86">
        <w:rPr>
          <w:rFonts w:ascii="Georgia" w:hAnsi="Georgia"/>
          <w:b/>
          <w:bCs/>
          <w:color w:val="0D0D0D" w:themeColor="text1" w:themeTint="F2"/>
          <w:sz w:val="32"/>
          <w:szCs w:val="32"/>
        </w:rPr>
        <w:t xml:space="preserve"> </w:t>
      </w:r>
    </w:p>
    <w:p w:rsidR="00975529" w:rsidRPr="00975529" w:rsidRDefault="00975529" w:rsidP="00975529">
      <w:pPr>
        <w:spacing w:line="360" w:lineRule="auto"/>
        <w:jc w:val="both"/>
        <w:rPr>
          <w:rFonts w:ascii="Georgia" w:hAnsi="Georgia"/>
          <w:sz w:val="24"/>
          <w:szCs w:val="24"/>
        </w:rPr>
      </w:pPr>
      <w:r>
        <w:rPr>
          <w:rFonts w:ascii="Georgia" w:hAnsi="Georgia"/>
          <w:sz w:val="24"/>
          <w:szCs w:val="24"/>
        </w:rPr>
        <w:t>A</w:t>
      </w:r>
      <w:r w:rsidRPr="00975529">
        <w:rPr>
          <w:rFonts w:ascii="Georgia" w:hAnsi="Georgia"/>
          <w:sz w:val="24"/>
          <w:szCs w:val="24"/>
        </w:rPr>
        <w:t>t Roland Lloyd’s Agencies Ltd, we are dedicated to delivering premium inspection, surveying, and marine support services that meet global industry expectations. Our solutions are built on precision, regulatory compliance, and professional integrity, ensuring our clients maintain confidence in every transaction, movement, or marine operation they entrust to us.</w:t>
      </w:r>
    </w:p>
    <w:p w:rsidR="00975529" w:rsidRDefault="00975529" w:rsidP="00975529">
      <w:pPr>
        <w:spacing w:line="360" w:lineRule="auto"/>
        <w:jc w:val="both"/>
        <w:rPr>
          <w:rFonts w:ascii="Georgia" w:hAnsi="Georgia"/>
          <w:sz w:val="24"/>
          <w:szCs w:val="24"/>
        </w:rPr>
      </w:pPr>
    </w:p>
    <w:p w:rsidR="00975529" w:rsidRPr="00975529" w:rsidRDefault="00975529" w:rsidP="00975529">
      <w:pPr>
        <w:spacing w:line="360" w:lineRule="auto"/>
        <w:jc w:val="both"/>
        <w:rPr>
          <w:rFonts w:ascii="Georgia" w:hAnsi="Georgia"/>
          <w:b/>
          <w:sz w:val="24"/>
          <w:szCs w:val="24"/>
        </w:rPr>
      </w:pPr>
      <w:r w:rsidRPr="00975529">
        <w:rPr>
          <w:rFonts w:ascii="Georgia" w:hAnsi="Georgia"/>
          <w:b/>
          <w:sz w:val="24"/>
          <w:szCs w:val="24"/>
        </w:rPr>
        <w:t>Trip-in-Tow Survey / Marine Warranty Survey (MWS)</w:t>
      </w:r>
    </w:p>
    <w:p w:rsidR="00975529" w:rsidRDefault="00975529" w:rsidP="00975529">
      <w:pPr>
        <w:spacing w:line="360" w:lineRule="auto"/>
        <w:jc w:val="both"/>
        <w:rPr>
          <w:rFonts w:ascii="Georgia" w:hAnsi="Georgia"/>
          <w:sz w:val="24"/>
          <w:szCs w:val="24"/>
        </w:rPr>
      </w:pPr>
      <w:r w:rsidRPr="00975529">
        <w:rPr>
          <w:rFonts w:ascii="Georgia" w:hAnsi="Georgia"/>
          <w:sz w:val="24"/>
          <w:szCs w:val="24"/>
        </w:rPr>
        <w:t>Our Trip-in-Tow and Marine Warranty Surveys provide the technical assurance needed for safe towage and offshore transport operations. We inspect and verify all towage arrangements, barge fitness, lashing systems, tug capabilities, and environmental risk factors before issuing certificates of approval. Our team ensures full alignment with warranty provider standards (underwriters, project owners, or charterers), supporting complex operations such as FPSO relocations, heavy-lift barge movement</w:t>
      </w:r>
      <w:r>
        <w:rPr>
          <w:rFonts w:ascii="Georgia" w:hAnsi="Georgia"/>
          <w:sz w:val="24"/>
          <w:szCs w:val="24"/>
        </w:rPr>
        <w:t>s, and pipeline tows. We offer:</w:t>
      </w:r>
    </w:p>
    <w:p w:rsidR="00975529" w:rsidRDefault="00975529" w:rsidP="00975529">
      <w:pPr>
        <w:pStyle w:val="ListParagraph"/>
        <w:numPr>
          <w:ilvl w:val="0"/>
          <w:numId w:val="17"/>
        </w:numPr>
        <w:spacing w:line="360" w:lineRule="auto"/>
        <w:jc w:val="both"/>
        <w:rPr>
          <w:rFonts w:ascii="Georgia" w:hAnsi="Georgia"/>
          <w:sz w:val="24"/>
          <w:szCs w:val="24"/>
        </w:rPr>
      </w:pPr>
      <w:r w:rsidRPr="00975529">
        <w:rPr>
          <w:rFonts w:ascii="Georgia" w:hAnsi="Georgia"/>
          <w:sz w:val="24"/>
          <w:szCs w:val="24"/>
        </w:rPr>
        <w:t>Risk assessment and voyage approval</w:t>
      </w:r>
    </w:p>
    <w:p w:rsidR="00975529" w:rsidRDefault="00975529" w:rsidP="00975529">
      <w:pPr>
        <w:pStyle w:val="ListParagraph"/>
        <w:numPr>
          <w:ilvl w:val="0"/>
          <w:numId w:val="17"/>
        </w:numPr>
        <w:spacing w:line="360" w:lineRule="auto"/>
        <w:jc w:val="both"/>
        <w:rPr>
          <w:rFonts w:ascii="Georgia" w:hAnsi="Georgia"/>
          <w:sz w:val="24"/>
          <w:szCs w:val="24"/>
        </w:rPr>
      </w:pPr>
      <w:r w:rsidRPr="00975529">
        <w:rPr>
          <w:rFonts w:ascii="Georgia" w:hAnsi="Georgia"/>
          <w:sz w:val="24"/>
          <w:szCs w:val="24"/>
        </w:rPr>
        <w:t>Pre-tow condition inspections and route analysis</w:t>
      </w:r>
    </w:p>
    <w:p w:rsidR="00975529" w:rsidRDefault="00975529" w:rsidP="00975529">
      <w:pPr>
        <w:pStyle w:val="ListParagraph"/>
        <w:numPr>
          <w:ilvl w:val="0"/>
          <w:numId w:val="17"/>
        </w:numPr>
        <w:spacing w:line="360" w:lineRule="auto"/>
        <w:jc w:val="both"/>
        <w:rPr>
          <w:rFonts w:ascii="Georgia" w:hAnsi="Georgia"/>
          <w:sz w:val="24"/>
          <w:szCs w:val="24"/>
        </w:rPr>
      </w:pPr>
      <w:r w:rsidRPr="00975529">
        <w:rPr>
          <w:rFonts w:ascii="Georgia" w:hAnsi="Georgia"/>
          <w:sz w:val="24"/>
          <w:szCs w:val="24"/>
        </w:rPr>
        <w:t>Verification of tow master plans and tug selection</w:t>
      </w:r>
    </w:p>
    <w:p w:rsidR="00975529" w:rsidRPr="00975529" w:rsidRDefault="00975529" w:rsidP="00975529">
      <w:pPr>
        <w:pStyle w:val="ListParagraph"/>
        <w:numPr>
          <w:ilvl w:val="0"/>
          <w:numId w:val="17"/>
        </w:numPr>
        <w:spacing w:line="360" w:lineRule="auto"/>
        <w:jc w:val="both"/>
        <w:rPr>
          <w:rFonts w:ascii="Georgia" w:hAnsi="Georgia"/>
          <w:sz w:val="24"/>
          <w:szCs w:val="24"/>
        </w:rPr>
      </w:pPr>
      <w:r w:rsidRPr="00975529">
        <w:rPr>
          <w:rFonts w:ascii="Georgia" w:hAnsi="Georgia"/>
          <w:sz w:val="24"/>
          <w:szCs w:val="24"/>
        </w:rPr>
        <w:lastRenderedPageBreak/>
        <w:t>Compliance with OCIMF, IMCA, and warranty requirements</w:t>
      </w:r>
    </w:p>
    <w:p w:rsidR="00975529" w:rsidRPr="00975529" w:rsidRDefault="00975529" w:rsidP="00975529">
      <w:pPr>
        <w:spacing w:line="360" w:lineRule="auto"/>
        <w:jc w:val="both"/>
        <w:rPr>
          <w:rFonts w:ascii="Georgia" w:hAnsi="Georgia"/>
          <w:sz w:val="24"/>
          <w:szCs w:val="24"/>
        </w:rPr>
      </w:pPr>
    </w:p>
    <w:p w:rsidR="00975529" w:rsidRPr="00975529" w:rsidRDefault="00975529" w:rsidP="00975529">
      <w:pPr>
        <w:spacing w:line="360" w:lineRule="auto"/>
        <w:jc w:val="both"/>
        <w:rPr>
          <w:rFonts w:ascii="Georgia" w:hAnsi="Georgia"/>
          <w:sz w:val="24"/>
          <w:szCs w:val="24"/>
        </w:rPr>
      </w:pPr>
      <w:r w:rsidRPr="00975529">
        <w:rPr>
          <w:rFonts w:ascii="Georgia" w:hAnsi="Georgia"/>
          <w:sz w:val="24"/>
          <w:szCs w:val="24"/>
        </w:rPr>
        <w:t>By minimizing exposure and ensuring marine risk controls, we serve as a trusted partner for offshore asset managers, EPC contractors, and marine insurance firms.</w:t>
      </w:r>
    </w:p>
    <w:p w:rsidR="00975529" w:rsidRDefault="00975529" w:rsidP="00975529">
      <w:pPr>
        <w:spacing w:line="360" w:lineRule="auto"/>
        <w:jc w:val="both"/>
        <w:rPr>
          <w:rFonts w:ascii="Georgia" w:hAnsi="Georgia"/>
          <w:sz w:val="24"/>
          <w:szCs w:val="24"/>
        </w:rPr>
      </w:pPr>
    </w:p>
    <w:p w:rsidR="00975529" w:rsidRPr="00975529" w:rsidRDefault="00975529" w:rsidP="00975529">
      <w:pPr>
        <w:spacing w:line="360" w:lineRule="auto"/>
        <w:jc w:val="both"/>
        <w:rPr>
          <w:rFonts w:ascii="Georgia" w:hAnsi="Georgia"/>
          <w:b/>
          <w:sz w:val="24"/>
          <w:szCs w:val="24"/>
        </w:rPr>
      </w:pPr>
      <w:r w:rsidRPr="00975529">
        <w:rPr>
          <w:rFonts w:ascii="Georgia" w:hAnsi="Georgia"/>
          <w:b/>
          <w:sz w:val="24"/>
          <w:szCs w:val="24"/>
        </w:rPr>
        <w:t>Marine Hull and Machinery Survey</w:t>
      </w:r>
    </w:p>
    <w:p w:rsidR="00975529" w:rsidRDefault="00975529" w:rsidP="00975529">
      <w:pPr>
        <w:spacing w:line="360" w:lineRule="auto"/>
        <w:jc w:val="both"/>
        <w:rPr>
          <w:rFonts w:ascii="Georgia" w:hAnsi="Georgia"/>
          <w:sz w:val="24"/>
          <w:szCs w:val="24"/>
        </w:rPr>
      </w:pPr>
      <w:r w:rsidRPr="00975529">
        <w:rPr>
          <w:rFonts w:ascii="Georgia" w:hAnsi="Georgia"/>
          <w:sz w:val="24"/>
          <w:szCs w:val="24"/>
        </w:rPr>
        <w:t>We offer detailed Hull &amp; Machinery (H\&amp;M) inspections to assess the structural integrity, mechanical condition, and operational readiness of marine vessels and offshore units. Our surveys support clients in insurance underwriting, asset valuation, pre-purchase assessment, and incid</w:t>
      </w:r>
      <w:r>
        <w:rPr>
          <w:rFonts w:ascii="Georgia" w:hAnsi="Georgia"/>
          <w:sz w:val="24"/>
          <w:szCs w:val="24"/>
        </w:rPr>
        <w:t>ent investigations. We inspect:</w:t>
      </w:r>
    </w:p>
    <w:p w:rsidR="00975529" w:rsidRDefault="00975529" w:rsidP="00975529">
      <w:pPr>
        <w:pStyle w:val="ListParagraph"/>
        <w:numPr>
          <w:ilvl w:val="0"/>
          <w:numId w:val="18"/>
        </w:numPr>
        <w:spacing w:line="360" w:lineRule="auto"/>
        <w:jc w:val="both"/>
        <w:rPr>
          <w:rFonts w:ascii="Georgia" w:hAnsi="Georgia"/>
          <w:sz w:val="24"/>
          <w:szCs w:val="24"/>
        </w:rPr>
      </w:pPr>
      <w:r w:rsidRPr="00975529">
        <w:rPr>
          <w:rFonts w:ascii="Georgia" w:hAnsi="Georgia"/>
          <w:sz w:val="24"/>
          <w:szCs w:val="24"/>
        </w:rPr>
        <w:t>Hull plating, framing, and coating integrity</w:t>
      </w:r>
    </w:p>
    <w:p w:rsidR="00975529" w:rsidRDefault="00975529" w:rsidP="00975529">
      <w:pPr>
        <w:pStyle w:val="ListParagraph"/>
        <w:numPr>
          <w:ilvl w:val="0"/>
          <w:numId w:val="18"/>
        </w:numPr>
        <w:spacing w:line="360" w:lineRule="auto"/>
        <w:jc w:val="both"/>
        <w:rPr>
          <w:rFonts w:ascii="Georgia" w:hAnsi="Georgia"/>
          <w:sz w:val="24"/>
          <w:szCs w:val="24"/>
        </w:rPr>
      </w:pPr>
      <w:r w:rsidRPr="00975529">
        <w:rPr>
          <w:rFonts w:ascii="Georgia" w:hAnsi="Georgia"/>
          <w:sz w:val="24"/>
          <w:szCs w:val="24"/>
        </w:rPr>
        <w:t>Propulsion systems (main engines, shafts, propellers)</w:t>
      </w:r>
    </w:p>
    <w:p w:rsidR="00975529" w:rsidRDefault="00975529" w:rsidP="00975529">
      <w:pPr>
        <w:pStyle w:val="ListParagraph"/>
        <w:numPr>
          <w:ilvl w:val="0"/>
          <w:numId w:val="18"/>
        </w:numPr>
        <w:spacing w:line="360" w:lineRule="auto"/>
        <w:jc w:val="both"/>
        <w:rPr>
          <w:rFonts w:ascii="Georgia" w:hAnsi="Georgia"/>
          <w:sz w:val="24"/>
          <w:szCs w:val="24"/>
        </w:rPr>
      </w:pPr>
      <w:r w:rsidRPr="00975529">
        <w:rPr>
          <w:rFonts w:ascii="Georgia" w:hAnsi="Georgia"/>
          <w:sz w:val="24"/>
          <w:szCs w:val="24"/>
        </w:rPr>
        <w:t>Steering gear, electrical installations, firefighting systems</w:t>
      </w:r>
    </w:p>
    <w:p w:rsidR="00975529" w:rsidRPr="00975529" w:rsidRDefault="00975529" w:rsidP="00975529">
      <w:pPr>
        <w:pStyle w:val="ListParagraph"/>
        <w:numPr>
          <w:ilvl w:val="0"/>
          <w:numId w:val="18"/>
        </w:numPr>
        <w:spacing w:line="360" w:lineRule="auto"/>
        <w:jc w:val="both"/>
        <w:rPr>
          <w:rFonts w:ascii="Georgia" w:hAnsi="Georgia"/>
          <w:sz w:val="24"/>
          <w:szCs w:val="24"/>
        </w:rPr>
      </w:pPr>
      <w:r w:rsidRPr="00975529">
        <w:rPr>
          <w:rFonts w:ascii="Georgia" w:hAnsi="Georgia"/>
          <w:sz w:val="24"/>
          <w:szCs w:val="24"/>
        </w:rPr>
        <w:t>Ballast tanks, void spaces, and bilge systems</w:t>
      </w:r>
    </w:p>
    <w:p w:rsidR="00975529" w:rsidRPr="00975529" w:rsidRDefault="00975529" w:rsidP="00975529">
      <w:pPr>
        <w:spacing w:line="360" w:lineRule="auto"/>
        <w:jc w:val="both"/>
        <w:rPr>
          <w:rFonts w:ascii="Georgia" w:hAnsi="Georgia"/>
          <w:sz w:val="24"/>
          <w:szCs w:val="24"/>
        </w:rPr>
      </w:pPr>
      <w:r w:rsidRPr="00975529">
        <w:rPr>
          <w:rFonts w:ascii="Georgia" w:hAnsi="Georgia"/>
          <w:sz w:val="24"/>
          <w:szCs w:val="24"/>
        </w:rPr>
        <w:t>We provide comprehensive reports that meet the expectations of class societies, P&amp;I clubs, flag state authorities, and technical superintendents.</w:t>
      </w:r>
    </w:p>
    <w:p w:rsidR="00975529" w:rsidRDefault="00975529" w:rsidP="00975529">
      <w:pPr>
        <w:spacing w:line="360" w:lineRule="auto"/>
        <w:jc w:val="both"/>
        <w:rPr>
          <w:rFonts w:ascii="Georgia" w:hAnsi="Georgia"/>
          <w:sz w:val="24"/>
          <w:szCs w:val="24"/>
        </w:rPr>
      </w:pPr>
    </w:p>
    <w:p w:rsidR="00975529" w:rsidRPr="00975529" w:rsidRDefault="00975529" w:rsidP="00975529">
      <w:pPr>
        <w:spacing w:line="360" w:lineRule="auto"/>
        <w:jc w:val="both"/>
        <w:rPr>
          <w:rFonts w:ascii="Georgia" w:hAnsi="Georgia"/>
          <w:b/>
          <w:sz w:val="24"/>
          <w:szCs w:val="24"/>
        </w:rPr>
      </w:pPr>
      <w:r w:rsidRPr="00975529">
        <w:rPr>
          <w:rFonts w:ascii="Georgia" w:hAnsi="Georgia"/>
          <w:b/>
          <w:sz w:val="24"/>
          <w:szCs w:val="24"/>
        </w:rPr>
        <w:t>Oil &amp; Gas Inspection</w:t>
      </w:r>
    </w:p>
    <w:p w:rsidR="00975529" w:rsidRPr="00975529" w:rsidRDefault="00975529" w:rsidP="00975529">
      <w:pPr>
        <w:spacing w:line="360" w:lineRule="auto"/>
        <w:jc w:val="both"/>
        <w:rPr>
          <w:rFonts w:ascii="Georgia" w:hAnsi="Georgia"/>
          <w:sz w:val="24"/>
          <w:szCs w:val="24"/>
        </w:rPr>
      </w:pPr>
      <w:r w:rsidRPr="00975529">
        <w:rPr>
          <w:rFonts w:ascii="Georgia" w:hAnsi="Georgia"/>
          <w:sz w:val="24"/>
          <w:szCs w:val="24"/>
        </w:rPr>
        <w:t>Our inspection services in the Oil &amp; Gas sector are built to safeguard product integrity, verify quantities, and eliminate disputes in custody transfer operations. Our clients include major oil marketers, depot operators, refineries, and international traders. We specialize in:</w:t>
      </w:r>
    </w:p>
    <w:p w:rsidR="00975529" w:rsidRPr="00975529" w:rsidRDefault="00975529" w:rsidP="00975529">
      <w:pPr>
        <w:pStyle w:val="ListParagraph"/>
        <w:numPr>
          <w:ilvl w:val="0"/>
          <w:numId w:val="19"/>
        </w:numPr>
        <w:spacing w:line="360" w:lineRule="auto"/>
        <w:jc w:val="both"/>
        <w:rPr>
          <w:rFonts w:ascii="Georgia" w:hAnsi="Georgia"/>
          <w:sz w:val="24"/>
          <w:szCs w:val="24"/>
        </w:rPr>
      </w:pPr>
      <w:r w:rsidRPr="00975529">
        <w:rPr>
          <w:rFonts w:ascii="Georgia" w:hAnsi="Georgia"/>
          <w:b/>
          <w:sz w:val="24"/>
          <w:szCs w:val="24"/>
        </w:rPr>
        <w:t>Quality &amp; Quantity Certification:</w:t>
      </w:r>
      <w:r w:rsidRPr="00975529">
        <w:rPr>
          <w:rFonts w:ascii="Georgia" w:hAnsi="Georgia"/>
          <w:sz w:val="24"/>
          <w:szCs w:val="24"/>
        </w:rPr>
        <w:t xml:space="preserve"> We perform standardized sampling, laboratory analysis, and tank calibration to certify cargoes (e.g., PMS, AGO, DPK, Jet A1, LPG, crude oil, and lubricants).</w:t>
      </w:r>
    </w:p>
    <w:p w:rsidR="00975529" w:rsidRPr="00975529" w:rsidRDefault="00975529" w:rsidP="00975529">
      <w:pPr>
        <w:pStyle w:val="ListParagraph"/>
        <w:numPr>
          <w:ilvl w:val="0"/>
          <w:numId w:val="19"/>
        </w:numPr>
        <w:spacing w:line="360" w:lineRule="auto"/>
        <w:jc w:val="both"/>
        <w:rPr>
          <w:rFonts w:ascii="Georgia" w:hAnsi="Georgia"/>
          <w:sz w:val="24"/>
          <w:szCs w:val="24"/>
        </w:rPr>
      </w:pPr>
      <w:r w:rsidRPr="00975529">
        <w:rPr>
          <w:rFonts w:ascii="Georgia" w:hAnsi="Georgia"/>
          <w:b/>
          <w:sz w:val="24"/>
          <w:szCs w:val="24"/>
        </w:rPr>
        <w:lastRenderedPageBreak/>
        <w:t>Supercargo Services:</w:t>
      </w:r>
      <w:r w:rsidRPr="00975529">
        <w:rPr>
          <w:rFonts w:ascii="Georgia" w:hAnsi="Georgia"/>
          <w:sz w:val="24"/>
          <w:szCs w:val="24"/>
        </w:rPr>
        <w:t xml:space="preserve"> Acting on behalf of cargo owners to oversee vessel loading/discharge, monitor tank ullage, API measurements, temperature compensation, and reconciliation processes.</w:t>
      </w:r>
    </w:p>
    <w:p w:rsidR="00975529" w:rsidRPr="00975529" w:rsidRDefault="00975529" w:rsidP="00975529">
      <w:pPr>
        <w:pStyle w:val="ListParagraph"/>
        <w:numPr>
          <w:ilvl w:val="0"/>
          <w:numId w:val="19"/>
        </w:numPr>
        <w:spacing w:line="360" w:lineRule="auto"/>
        <w:jc w:val="both"/>
        <w:rPr>
          <w:rFonts w:ascii="Georgia" w:hAnsi="Georgia"/>
          <w:sz w:val="24"/>
          <w:szCs w:val="24"/>
        </w:rPr>
      </w:pPr>
      <w:r w:rsidRPr="00975529">
        <w:rPr>
          <w:rFonts w:ascii="Georgia" w:hAnsi="Georgia"/>
          <w:b/>
          <w:sz w:val="24"/>
          <w:szCs w:val="24"/>
        </w:rPr>
        <w:t>Terminal/Vessel Attendance:</w:t>
      </w:r>
      <w:r w:rsidRPr="00975529">
        <w:rPr>
          <w:rFonts w:ascii="Georgia" w:hAnsi="Georgia"/>
          <w:sz w:val="24"/>
          <w:szCs w:val="24"/>
        </w:rPr>
        <w:t xml:space="preserve"> Our inspectors are physically present to monitor hose connection, stripping, line displacements, and tank gauging across terminals, offshore FSO/FPSOs, and STS operations.</w:t>
      </w:r>
    </w:p>
    <w:p w:rsidR="00975529" w:rsidRPr="00975529" w:rsidRDefault="00975529" w:rsidP="00975529">
      <w:pPr>
        <w:pStyle w:val="ListParagraph"/>
        <w:numPr>
          <w:ilvl w:val="0"/>
          <w:numId w:val="19"/>
        </w:numPr>
        <w:spacing w:line="360" w:lineRule="auto"/>
        <w:jc w:val="both"/>
        <w:rPr>
          <w:rFonts w:ascii="Georgia" w:hAnsi="Georgia"/>
          <w:sz w:val="24"/>
          <w:szCs w:val="24"/>
        </w:rPr>
      </w:pPr>
      <w:r w:rsidRPr="00975529">
        <w:rPr>
          <w:rFonts w:ascii="Georgia" w:hAnsi="Georgia"/>
          <w:b/>
          <w:sz w:val="24"/>
          <w:szCs w:val="24"/>
        </w:rPr>
        <w:t>Hire Condition Surveys:</w:t>
      </w:r>
      <w:r w:rsidRPr="00975529">
        <w:rPr>
          <w:rFonts w:ascii="Georgia" w:hAnsi="Georgia"/>
          <w:sz w:val="24"/>
          <w:szCs w:val="24"/>
        </w:rPr>
        <w:t xml:space="preserve"> We carry out tank cleanliness checks, line condition reporting, ROB measurement, and document on-hire/off-hire conditions in accordance with charter party terms.</w:t>
      </w:r>
    </w:p>
    <w:p w:rsidR="00975529" w:rsidRPr="00975529" w:rsidRDefault="00975529" w:rsidP="00975529">
      <w:pPr>
        <w:spacing w:line="360" w:lineRule="auto"/>
        <w:jc w:val="both"/>
        <w:rPr>
          <w:rFonts w:ascii="Georgia" w:hAnsi="Georgia"/>
          <w:sz w:val="24"/>
          <w:szCs w:val="24"/>
        </w:rPr>
      </w:pPr>
      <w:r w:rsidRPr="00975529">
        <w:rPr>
          <w:rFonts w:ascii="Georgia" w:hAnsi="Georgia"/>
          <w:sz w:val="24"/>
          <w:szCs w:val="24"/>
        </w:rPr>
        <w:t>Our work helps clients prevent product loss, identify fraud, and resolve quantity or quality disputes with full technical backing.</w:t>
      </w:r>
    </w:p>
    <w:p w:rsidR="00975529" w:rsidRDefault="00975529" w:rsidP="00975529">
      <w:pPr>
        <w:spacing w:line="360" w:lineRule="auto"/>
        <w:jc w:val="both"/>
        <w:rPr>
          <w:rFonts w:ascii="Georgia" w:hAnsi="Georgia"/>
          <w:b/>
          <w:sz w:val="24"/>
          <w:szCs w:val="24"/>
        </w:rPr>
      </w:pPr>
    </w:p>
    <w:p w:rsidR="00975529" w:rsidRPr="00975529" w:rsidRDefault="00975529" w:rsidP="00975529">
      <w:pPr>
        <w:spacing w:line="360" w:lineRule="auto"/>
        <w:jc w:val="both"/>
        <w:rPr>
          <w:rFonts w:ascii="Georgia" w:hAnsi="Georgia"/>
          <w:b/>
          <w:sz w:val="24"/>
          <w:szCs w:val="24"/>
        </w:rPr>
      </w:pPr>
      <w:r w:rsidRPr="00975529">
        <w:rPr>
          <w:rFonts w:ascii="Georgia" w:hAnsi="Georgia"/>
          <w:b/>
          <w:sz w:val="24"/>
          <w:szCs w:val="24"/>
        </w:rPr>
        <w:t>Cargo Superintending and Cargo Survey</w:t>
      </w:r>
    </w:p>
    <w:p w:rsidR="00975529" w:rsidRDefault="00975529" w:rsidP="00975529">
      <w:pPr>
        <w:spacing w:line="360" w:lineRule="auto"/>
        <w:jc w:val="both"/>
        <w:rPr>
          <w:rFonts w:ascii="Georgia" w:hAnsi="Georgia"/>
          <w:sz w:val="24"/>
          <w:szCs w:val="24"/>
        </w:rPr>
      </w:pPr>
      <w:r w:rsidRPr="00975529">
        <w:rPr>
          <w:rFonts w:ascii="Georgia" w:hAnsi="Georgia"/>
          <w:sz w:val="24"/>
          <w:szCs w:val="24"/>
        </w:rPr>
        <w:t xml:space="preserve">At the core of our business is our Cargo Superintending service, where we represent the interests of our principals with objectivity, technical skill, and commercial awareness. Whether appointed by charterers, underwriters, buyers, or sellers, we perform detailed oversight to ensure smooth and compliant cargo </w:t>
      </w:r>
      <w:r>
        <w:rPr>
          <w:rFonts w:ascii="Georgia" w:hAnsi="Georgia"/>
          <w:sz w:val="24"/>
          <w:szCs w:val="24"/>
        </w:rPr>
        <w:t>operations. Our scope includes:</w:t>
      </w:r>
    </w:p>
    <w:p w:rsidR="00975529" w:rsidRDefault="00975529" w:rsidP="00975529">
      <w:pPr>
        <w:pStyle w:val="ListParagraph"/>
        <w:numPr>
          <w:ilvl w:val="0"/>
          <w:numId w:val="20"/>
        </w:numPr>
        <w:spacing w:line="360" w:lineRule="auto"/>
        <w:jc w:val="both"/>
        <w:rPr>
          <w:rFonts w:ascii="Georgia" w:hAnsi="Georgia"/>
          <w:sz w:val="24"/>
          <w:szCs w:val="24"/>
        </w:rPr>
      </w:pPr>
      <w:r w:rsidRPr="00975529">
        <w:rPr>
          <w:rFonts w:ascii="Georgia" w:hAnsi="Georgia"/>
          <w:sz w:val="24"/>
          <w:szCs w:val="24"/>
        </w:rPr>
        <w:t>Condition surveys on cargoes before loading or after discharge</w:t>
      </w:r>
    </w:p>
    <w:p w:rsidR="00975529" w:rsidRDefault="00975529" w:rsidP="00975529">
      <w:pPr>
        <w:pStyle w:val="ListParagraph"/>
        <w:numPr>
          <w:ilvl w:val="0"/>
          <w:numId w:val="20"/>
        </w:numPr>
        <w:spacing w:line="360" w:lineRule="auto"/>
        <w:jc w:val="both"/>
        <w:rPr>
          <w:rFonts w:ascii="Georgia" w:hAnsi="Georgia"/>
          <w:sz w:val="24"/>
          <w:szCs w:val="24"/>
        </w:rPr>
      </w:pPr>
      <w:r w:rsidRPr="00975529">
        <w:rPr>
          <w:rFonts w:ascii="Georgia" w:hAnsi="Georgia"/>
          <w:sz w:val="24"/>
          <w:szCs w:val="24"/>
        </w:rPr>
        <w:t>Visual inspection, damage documentation, and tally verification</w:t>
      </w:r>
    </w:p>
    <w:p w:rsidR="00975529" w:rsidRDefault="00975529" w:rsidP="00975529">
      <w:pPr>
        <w:pStyle w:val="ListParagraph"/>
        <w:numPr>
          <w:ilvl w:val="0"/>
          <w:numId w:val="20"/>
        </w:numPr>
        <w:spacing w:line="360" w:lineRule="auto"/>
        <w:jc w:val="both"/>
        <w:rPr>
          <w:rFonts w:ascii="Georgia" w:hAnsi="Georgia"/>
          <w:sz w:val="24"/>
          <w:szCs w:val="24"/>
        </w:rPr>
      </w:pPr>
      <w:r w:rsidRPr="00975529">
        <w:rPr>
          <w:rFonts w:ascii="Georgia" w:hAnsi="Georgia"/>
          <w:sz w:val="24"/>
          <w:szCs w:val="24"/>
        </w:rPr>
        <w:t>Weight/volume checks, seal integrity verification, and temperature monitoring</w:t>
      </w:r>
    </w:p>
    <w:p w:rsidR="00975529" w:rsidRDefault="00975529" w:rsidP="00975529">
      <w:pPr>
        <w:pStyle w:val="ListParagraph"/>
        <w:numPr>
          <w:ilvl w:val="0"/>
          <w:numId w:val="20"/>
        </w:numPr>
        <w:spacing w:line="360" w:lineRule="auto"/>
        <w:jc w:val="both"/>
        <w:rPr>
          <w:rFonts w:ascii="Georgia" w:hAnsi="Georgia"/>
          <w:sz w:val="24"/>
          <w:szCs w:val="24"/>
        </w:rPr>
      </w:pPr>
      <w:r w:rsidRPr="00975529">
        <w:rPr>
          <w:rFonts w:ascii="Georgia" w:hAnsi="Georgia"/>
          <w:sz w:val="24"/>
          <w:szCs w:val="24"/>
        </w:rPr>
        <w:t>Daily reporting and photo documentation throughout operations</w:t>
      </w:r>
    </w:p>
    <w:p w:rsidR="00975529" w:rsidRPr="00975529" w:rsidRDefault="00975529" w:rsidP="00975529">
      <w:pPr>
        <w:pStyle w:val="ListParagraph"/>
        <w:numPr>
          <w:ilvl w:val="0"/>
          <w:numId w:val="20"/>
        </w:numPr>
        <w:spacing w:line="360" w:lineRule="auto"/>
        <w:jc w:val="both"/>
        <w:rPr>
          <w:rFonts w:ascii="Georgia" w:hAnsi="Georgia"/>
          <w:sz w:val="24"/>
          <w:szCs w:val="24"/>
        </w:rPr>
      </w:pPr>
      <w:r w:rsidRPr="00975529">
        <w:rPr>
          <w:rFonts w:ascii="Georgia" w:hAnsi="Georgia"/>
          <w:sz w:val="24"/>
          <w:szCs w:val="24"/>
        </w:rPr>
        <w:t>Liaison with stevedores, shipping agents, warehousemen, and customs</w:t>
      </w:r>
    </w:p>
    <w:p w:rsidR="00975529" w:rsidRDefault="00975529" w:rsidP="00975529">
      <w:pPr>
        <w:spacing w:line="360" w:lineRule="auto"/>
        <w:jc w:val="both"/>
        <w:rPr>
          <w:rFonts w:ascii="Georgia" w:hAnsi="Georgia"/>
          <w:sz w:val="24"/>
          <w:szCs w:val="24"/>
        </w:rPr>
      </w:pPr>
      <w:r w:rsidRPr="00975529">
        <w:rPr>
          <w:rFonts w:ascii="Georgia" w:hAnsi="Georgia"/>
          <w:sz w:val="24"/>
          <w:szCs w:val="24"/>
        </w:rPr>
        <w:t>We operate under strict ethical standards—always without prejudice—and strive to deliver factual, neutral, and comprehensive findings to protect your commercial interests and legal standing.</w:t>
      </w:r>
    </w:p>
    <w:p w:rsidR="00975529" w:rsidRDefault="00975529" w:rsidP="00975529">
      <w:pPr>
        <w:spacing w:line="360" w:lineRule="auto"/>
        <w:jc w:val="both"/>
        <w:rPr>
          <w:rFonts w:ascii="Georgia" w:hAnsi="Georgia"/>
          <w:sz w:val="24"/>
          <w:szCs w:val="24"/>
        </w:rPr>
      </w:pPr>
    </w:p>
    <w:p w:rsidR="00975529" w:rsidRDefault="00975529" w:rsidP="00975529">
      <w:pPr>
        <w:spacing w:line="360" w:lineRule="auto"/>
        <w:jc w:val="both"/>
        <w:rPr>
          <w:rFonts w:ascii="Georgia" w:hAnsi="Georgia"/>
          <w:sz w:val="24"/>
          <w:szCs w:val="24"/>
        </w:rPr>
      </w:pPr>
    </w:p>
    <w:p w:rsidR="00975529" w:rsidRPr="00975529" w:rsidRDefault="00975529" w:rsidP="00975529">
      <w:pPr>
        <w:spacing w:line="360" w:lineRule="auto"/>
        <w:jc w:val="both"/>
        <w:rPr>
          <w:rFonts w:ascii="Georgia" w:hAnsi="Georgia"/>
          <w:b/>
          <w:sz w:val="24"/>
          <w:szCs w:val="24"/>
        </w:rPr>
      </w:pPr>
      <w:r w:rsidRPr="00975529">
        <w:rPr>
          <w:rFonts w:ascii="Georgia" w:hAnsi="Georgia"/>
          <w:b/>
          <w:sz w:val="24"/>
          <w:szCs w:val="24"/>
        </w:rPr>
        <w:lastRenderedPageBreak/>
        <w:t>Consulting Services</w:t>
      </w:r>
    </w:p>
    <w:p w:rsidR="00975529" w:rsidRPr="00975529" w:rsidRDefault="00975529" w:rsidP="00975529">
      <w:pPr>
        <w:spacing w:line="360" w:lineRule="auto"/>
        <w:jc w:val="both"/>
        <w:rPr>
          <w:rFonts w:ascii="Georgia" w:hAnsi="Georgia"/>
          <w:sz w:val="24"/>
          <w:szCs w:val="24"/>
        </w:rPr>
      </w:pPr>
      <w:bookmarkStart w:id="0" w:name="_GoBack"/>
      <w:r w:rsidRPr="00975529">
        <w:rPr>
          <w:rFonts w:ascii="Georgia" w:hAnsi="Georgia"/>
          <w:sz w:val="24"/>
          <w:szCs w:val="24"/>
        </w:rPr>
        <w:t>When you require independent expertise, strategic insight, or additional capacity, Roland Lloyd’s Agencies Ltd offers consulting support tailored to your operational needs.</w:t>
      </w:r>
    </w:p>
    <w:p w:rsidR="00975529" w:rsidRPr="00975529" w:rsidRDefault="00975529" w:rsidP="00975529">
      <w:pPr>
        <w:spacing w:line="360" w:lineRule="auto"/>
        <w:jc w:val="both"/>
        <w:rPr>
          <w:rFonts w:ascii="Georgia" w:hAnsi="Georgia"/>
          <w:sz w:val="24"/>
          <w:szCs w:val="24"/>
        </w:rPr>
      </w:pPr>
      <w:r w:rsidRPr="00975529">
        <w:rPr>
          <w:rFonts w:ascii="Georgia" w:hAnsi="Georgia"/>
          <w:sz w:val="24"/>
          <w:szCs w:val="24"/>
        </w:rPr>
        <w:t>Whether due to limited in-house resources, heavy workload, or the need for external perspective, our consulting team provides reliable, informed guidance to help you navigate complex decisions and optimize performance.</w:t>
      </w:r>
    </w:p>
    <w:p w:rsidR="00975529" w:rsidRPr="00975529" w:rsidRDefault="00975529" w:rsidP="00975529">
      <w:pPr>
        <w:spacing w:line="360" w:lineRule="auto"/>
        <w:jc w:val="both"/>
        <w:rPr>
          <w:rFonts w:ascii="Georgia" w:hAnsi="Georgia"/>
          <w:sz w:val="24"/>
          <w:szCs w:val="24"/>
        </w:rPr>
      </w:pPr>
      <w:r w:rsidRPr="00975529">
        <w:rPr>
          <w:rFonts w:ascii="Georgia" w:hAnsi="Georgia"/>
          <w:sz w:val="24"/>
          <w:szCs w:val="24"/>
        </w:rPr>
        <w:t>With a strong foundation in field experience and industry knowledge, we deliver solutions that are practical, timely, and aligned with your goals.</w:t>
      </w:r>
    </w:p>
    <w:bookmarkEnd w:id="0"/>
    <w:p w:rsidR="00975529" w:rsidRDefault="00975529" w:rsidP="00975529">
      <w:pPr>
        <w:spacing w:line="360" w:lineRule="auto"/>
        <w:jc w:val="both"/>
        <w:rPr>
          <w:rFonts w:ascii="Georgia" w:hAnsi="Georgia"/>
          <w:sz w:val="24"/>
          <w:szCs w:val="24"/>
        </w:rPr>
      </w:pPr>
    </w:p>
    <w:p w:rsidR="00975529" w:rsidRPr="00975529" w:rsidRDefault="00975529" w:rsidP="00975529">
      <w:pPr>
        <w:spacing w:line="360" w:lineRule="auto"/>
        <w:jc w:val="both"/>
        <w:rPr>
          <w:rFonts w:ascii="Georgia" w:hAnsi="Georgia"/>
          <w:sz w:val="24"/>
          <w:szCs w:val="24"/>
        </w:rPr>
      </w:pPr>
    </w:p>
    <w:p w:rsidR="00975529" w:rsidRPr="00975529" w:rsidRDefault="00975529" w:rsidP="00975529">
      <w:pPr>
        <w:spacing w:line="360" w:lineRule="auto"/>
        <w:jc w:val="both"/>
        <w:rPr>
          <w:rFonts w:ascii="Georgia" w:hAnsi="Georgia"/>
          <w:b/>
          <w:sz w:val="32"/>
          <w:szCs w:val="32"/>
        </w:rPr>
      </w:pPr>
      <w:r w:rsidRPr="00975529">
        <w:rPr>
          <w:rFonts w:ascii="Georgia" w:hAnsi="Georgia"/>
          <w:b/>
          <w:sz w:val="32"/>
          <w:szCs w:val="32"/>
        </w:rPr>
        <w:t>Why Choose Roland Lloyd’s Agencies Ltd?</w:t>
      </w:r>
    </w:p>
    <w:p w:rsidR="00975529" w:rsidRPr="00975529" w:rsidRDefault="00975529" w:rsidP="00975529">
      <w:pPr>
        <w:spacing w:line="360" w:lineRule="auto"/>
        <w:jc w:val="both"/>
        <w:rPr>
          <w:rFonts w:ascii="Georgia" w:hAnsi="Georgia"/>
          <w:sz w:val="24"/>
          <w:szCs w:val="24"/>
        </w:rPr>
      </w:pPr>
      <w:r w:rsidRPr="00975529">
        <w:rPr>
          <w:rFonts w:ascii="Georgia" w:hAnsi="Georgia"/>
          <w:sz w:val="24"/>
          <w:szCs w:val="24"/>
        </w:rPr>
        <w:t>We don’t just inspect—we protect your assets, reputation, and bottom line.</w:t>
      </w:r>
    </w:p>
    <w:p w:rsidR="005D7101" w:rsidRPr="00CC651A" w:rsidRDefault="00975529" w:rsidP="00975529">
      <w:pPr>
        <w:spacing w:line="360" w:lineRule="auto"/>
        <w:jc w:val="both"/>
        <w:rPr>
          <w:rFonts w:ascii="Georgia" w:hAnsi="Georgia"/>
          <w:sz w:val="24"/>
          <w:szCs w:val="24"/>
        </w:rPr>
      </w:pPr>
      <w:r w:rsidRPr="00975529">
        <w:rPr>
          <w:rFonts w:ascii="Georgia" w:hAnsi="Georgia"/>
          <w:sz w:val="24"/>
          <w:szCs w:val="24"/>
        </w:rPr>
        <w:t>Our multidisciplinary team of surveyors, inspectors, supercargoes, and maritime professionals are trained, certified, and guided by international standards such as ISO, ASTM, IMCA, API, and OCIMF. With a regional footprint across Nigerian ports and terminals, and growing coverage in West Africa, we bring real-time insights, fast response, and verifiable documentation to every assignment.</w:t>
      </w:r>
    </w:p>
    <w:p w:rsidR="00975529" w:rsidRDefault="00975529" w:rsidP="00910542">
      <w:pPr>
        <w:jc w:val="both"/>
        <w:rPr>
          <w:rFonts w:ascii="Georgia" w:hAnsi="Georgia"/>
          <w:b/>
          <w:bCs/>
          <w:color w:val="0D0D0D" w:themeColor="text1" w:themeTint="F2"/>
          <w:sz w:val="32"/>
          <w:szCs w:val="32"/>
        </w:rPr>
      </w:pPr>
    </w:p>
    <w:p w:rsidR="00975529" w:rsidRDefault="00975529" w:rsidP="00910542">
      <w:pPr>
        <w:jc w:val="both"/>
        <w:rPr>
          <w:rFonts w:ascii="Georgia" w:hAnsi="Georgia"/>
          <w:b/>
          <w:bCs/>
          <w:color w:val="0D0D0D" w:themeColor="text1" w:themeTint="F2"/>
          <w:sz w:val="32"/>
          <w:szCs w:val="32"/>
        </w:rPr>
      </w:pPr>
    </w:p>
    <w:p w:rsidR="00975529" w:rsidRDefault="00975529" w:rsidP="00910542">
      <w:pPr>
        <w:jc w:val="both"/>
        <w:rPr>
          <w:rFonts w:ascii="Georgia" w:hAnsi="Georgia"/>
          <w:b/>
          <w:bCs/>
          <w:color w:val="0D0D0D" w:themeColor="text1" w:themeTint="F2"/>
          <w:sz w:val="32"/>
          <w:szCs w:val="32"/>
        </w:rPr>
      </w:pPr>
    </w:p>
    <w:p w:rsidR="00975529" w:rsidRDefault="00975529" w:rsidP="00910542">
      <w:pPr>
        <w:jc w:val="both"/>
        <w:rPr>
          <w:rFonts w:ascii="Georgia" w:hAnsi="Georgia"/>
          <w:b/>
          <w:bCs/>
          <w:color w:val="0D0D0D" w:themeColor="text1" w:themeTint="F2"/>
          <w:sz w:val="32"/>
          <w:szCs w:val="32"/>
        </w:rPr>
      </w:pPr>
    </w:p>
    <w:p w:rsidR="00975529" w:rsidRDefault="00975529" w:rsidP="00910542">
      <w:pPr>
        <w:jc w:val="both"/>
        <w:rPr>
          <w:rFonts w:ascii="Georgia" w:hAnsi="Georgia"/>
          <w:b/>
          <w:bCs/>
          <w:color w:val="0D0D0D" w:themeColor="text1" w:themeTint="F2"/>
          <w:sz w:val="32"/>
          <w:szCs w:val="32"/>
        </w:rPr>
      </w:pPr>
    </w:p>
    <w:p w:rsidR="00975529" w:rsidRDefault="00975529" w:rsidP="00910542">
      <w:pPr>
        <w:jc w:val="both"/>
        <w:rPr>
          <w:rFonts w:ascii="Georgia" w:hAnsi="Georgia"/>
          <w:b/>
          <w:bCs/>
          <w:color w:val="0D0D0D" w:themeColor="text1" w:themeTint="F2"/>
          <w:sz w:val="32"/>
          <w:szCs w:val="32"/>
        </w:rPr>
      </w:pPr>
    </w:p>
    <w:p w:rsidR="00975529" w:rsidRDefault="00975529" w:rsidP="00910542">
      <w:pPr>
        <w:jc w:val="both"/>
        <w:rPr>
          <w:rFonts w:ascii="Georgia" w:hAnsi="Georgia"/>
          <w:b/>
          <w:bCs/>
          <w:color w:val="0D0D0D" w:themeColor="text1" w:themeTint="F2"/>
          <w:sz w:val="32"/>
          <w:szCs w:val="32"/>
        </w:rPr>
      </w:pPr>
    </w:p>
    <w:p w:rsidR="00910542" w:rsidRPr="00CC651A" w:rsidRDefault="00C340A1" w:rsidP="00910542">
      <w:pPr>
        <w:jc w:val="both"/>
        <w:rPr>
          <w:rFonts w:ascii="Georgia" w:hAnsi="Georgia"/>
          <w:b/>
          <w:bCs/>
          <w:color w:val="0D0D0D" w:themeColor="text1" w:themeTint="F2"/>
          <w:sz w:val="32"/>
          <w:szCs w:val="32"/>
        </w:rPr>
      </w:pPr>
      <w:r w:rsidRPr="00CC651A">
        <w:rPr>
          <w:rFonts w:ascii="Georgia" w:hAnsi="Georgia"/>
          <w:b/>
          <w:bCs/>
          <w:color w:val="0D0D0D" w:themeColor="text1" w:themeTint="F2"/>
          <w:sz w:val="32"/>
          <w:szCs w:val="32"/>
        </w:rPr>
        <w:lastRenderedPageBreak/>
        <w:t>The</w:t>
      </w:r>
      <w:r w:rsidR="00910542" w:rsidRPr="00CC651A">
        <w:rPr>
          <w:rFonts w:ascii="Georgia" w:hAnsi="Georgia"/>
          <w:b/>
          <w:bCs/>
          <w:color w:val="0D0D0D" w:themeColor="text1" w:themeTint="F2"/>
          <w:sz w:val="32"/>
          <w:szCs w:val="32"/>
        </w:rPr>
        <w:t xml:space="preserve"> Team</w:t>
      </w:r>
    </w:p>
    <w:p w:rsidR="0067746E" w:rsidRPr="00CC651A" w:rsidRDefault="0067746E" w:rsidP="003A5559">
      <w:pPr>
        <w:spacing w:line="360" w:lineRule="auto"/>
        <w:jc w:val="both"/>
        <w:rPr>
          <w:rFonts w:ascii="Georgia" w:hAnsi="Georgia"/>
          <w:sz w:val="24"/>
          <w:szCs w:val="24"/>
        </w:rPr>
      </w:pPr>
      <w:r w:rsidRPr="00CC651A">
        <w:rPr>
          <w:rFonts w:ascii="Georgia" w:hAnsi="Georgia"/>
          <w:sz w:val="24"/>
          <w:szCs w:val="24"/>
        </w:rPr>
        <w:t xml:space="preserve">Roland Lloyd’s Agencies Ltd is led by a crop of highly experienced and committed people that set the direction for the company. </w:t>
      </w:r>
    </w:p>
    <w:p w:rsidR="00910542" w:rsidRPr="00CC651A" w:rsidRDefault="0067746E" w:rsidP="003A5559">
      <w:pPr>
        <w:spacing w:line="360" w:lineRule="auto"/>
        <w:jc w:val="both"/>
        <w:rPr>
          <w:rFonts w:ascii="Georgia" w:hAnsi="Georgia"/>
          <w:sz w:val="24"/>
          <w:szCs w:val="24"/>
        </w:rPr>
      </w:pPr>
      <w:r w:rsidRPr="00CC651A">
        <w:rPr>
          <w:rFonts w:ascii="Georgia" w:hAnsi="Georgia"/>
          <w:sz w:val="24"/>
          <w:szCs w:val="24"/>
        </w:rPr>
        <w:t xml:space="preserve">Their experience cuts across various spectra of the business world – </w:t>
      </w:r>
      <w:r w:rsidR="00E615DB">
        <w:rPr>
          <w:rFonts w:ascii="Georgia" w:hAnsi="Georgia"/>
          <w:sz w:val="24"/>
          <w:szCs w:val="24"/>
        </w:rPr>
        <w:t xml:space="preserve">Maritime, </w:t>
      </w:r>
      <w:r w:rsidRPr="00CC651A">
        <w:rPr>
          <w:rFonts w:ascii="Georgia" w:hAnsi="Georgia"/>
          <w:sz w:val="24"/>
          <w:szCs w:val="24"/>
        </w:rPr>
        <w:t xml:space="preserve">Insurance, Banking, </w:t>
      </w:r>
      <w:r w:rsidR="00E615DB">
        <w:rPr>
          <w:rFonts w:ascii="Georgia" w:hAnsi="Georgia"/>
          <w:sz w:val="24"/>
          <w:szCs w:val="24"/>
        </w:rPr>
        <w:t xml:space="preserve">Oil &amp; Gas, </w:t>
      </w:r>
      <w:r w:rsidRPr="00CC651A">
        <w:rPr>
          <w:rFonts w:ascii="Georgia" w:hAnsi="Georgia"/>
          <w:sz w:val="24"/>
          <w:szCs w:val="24"/>
        </w:rPr>
        <w:t xml:space="preserve">Manufacturing, Information Communications Technology, </w:t>
      </w:r>
      <w:r w:rsidR="00335457" w:rsidRPr="00CC651A">
        <w:rPr>
          <w:rFonts w:ascii="Georgia" w:hAnsi="Georgia"/>
          <w:sz w:val="24"/>
          <w:szCs w:val="24"/>
        </w:rPr>
        <w:t xml:space="preserve">Real Estate, </w:t>
      </w:r>
      <w:r w:rsidRPr="00CC651A">
        <w:rPr>
          <w:rFonts w:ascii="Georgia" w:hAnsi="Georgia"/>
          <w:sz w:val="24"/>
          <w:szCs w:val="24"/>
        </w:rPr>
        <w:t xml:space="preserve">Education, </w:t>
      </w:r>
      <w:r w:rsidR="00E615DB">
        <w:rPr>
          <w:rFonts w:ascii="Georgia" w:hAnsi="Georgia"/>
          <w:sz w:val="24"/>
          <w:szCs w:val="24"/>
        </w:rPr>
        <w:t>and Law</w:t>
      </w:r>
      <w:r w:rsidR="00335457" w:rsidRPr="00CC651A">
        <w:rPr>
          <w:rFonts w:ascii="Georgia" w:hAnsi="Georgia"/>
          <w:sz w:val="24"/>
          <w:szCs w:val="24"/>
        </w:rPr>
        <w:t xml:space="preserve">. </w:t>
      </w:r>
      <w:r w:rsidRPr="00CC651A">
        <w:rPr>
          <w:rFonts w:ascii="Georgia" w:hAnsi="Georgia"/>
          <w:sz w:val="24"/>
          <w:szCs w:val="24"/>
        </w:rPr>
        <w:t>T</w:t>
      </w:r>
      <w:r w:rsidR="00335457" w:rsidRPr="00CC651A">
        <w:rPr>
          <w:rFonts w:ascii="Georgia" w:hAnsi="Georgia"/>
          <w:sz w:val="24"/>
          <w:szCs w:val="24"/>
        </w:rPr>
        <w:t>heir</w:t>
      </w:r>
      <w:r w:rsidRPr="00CC651A">
        <w:rPr>
          <w:rFonts w:ascii="Georgia" w:hAnsi="Georgia"/>
          <w:sz w:val="24"/>
          <w:szCs w:val="24"/>
        </w:rPr>
        <w:t xml:space="preserve"> profile is highlighted below:</w:t>
      </w:r>
    </w:p>
    <w:p w:rsidR="00910542" w:rsidRPr="00CC651A" w:rsidRDefault="003A5559" w:rsidP="003A5559">
      <w:pPr>
        <w:tabs>
          <w:tab w:val="left" w:pos="3416"/>
        </w:tabs>
        <w:jc w:val="both"/>
        <w:rPr>
          <w:rFonts w:ascii="Georgia" w:hAnsi="Georgia"/>
          <w:sz w:val="24"/>
          <w:szCs w:val="24"/>
        </w:rPr>
      </w:pPr>
      <w:r w:rsidRPr="00CC651A">
        <w:rPr>
          <w:rFonts w:ascii="Georgia" w:hAnsi="Georgia"/>
          <w:sz w:val="24"/>
          <w:szCs w:val="24"/>
        </w:rPr>
        <w:tab/>
      </w:r>
    </w:p>
    <w:p w:rsidR="00E327C9" w:rsidRPr="00E327C9" w:rsidRDefault="00E327C9" w:rsidP="00E327C9">
      <w:pPr>
        <w:spacing w:line="360" w:lineRule="auto"/>
        <w:jc w:val="both"/>
        <w:rPr>
          <w:rFonts w:ascii="Georgia" w:hAnsi="Georgia"/>
          <w:b/>
          <w:sz w:val="24"/>
          <w:szCs w:val="24"/>
        </w:rPr>
      </w:pPr>
      <w:r w:rsidRPr="00E327C9">
        <w:rPr>
          <w:rFonts w:ascii="Georgia" w:hAnsi="Georgia"/>
          <w:b/>
          <w:sz w:val="24"/>
          <w:szCs w:val="24"/>
        </w:rPr>
        <w:t>Roland Emorwodia</w:t>
      </w:r>
    </w:p>
    <w:p w:rsidR="00E327C9" w:rsidRPr="00E327C9" w:rsidRDefault="00E327C9" w:rsidP="00E327C9">
      <w:pPr>
        <w:spacing w:line="360" w:lineRule="auto"/>
        <w:jc w:val="both"/>
        <w:rPr>
          <w:rFonts w:ascii="Georgia" w:hAnsi="Georgia"/>
          <w:sz w:val="24"/>
          <w:szCs w:val="24"/>
        </w:rPr>
      </w:pPr>
      <w:r w:rsidRPr="00E327C9">
        <w:rPr>
          <w:rFonts w:ascii="Georgia" w:hAnsi="Georgia"/>
          <w:sz w:val="24"/>
          <w:szCs w:val="24"/>
        </w:rPr>
        <w:t>Managing Director, Roland Lloyd’s Agencies Ltd</w:t>
      </w:r>
    </w:p>
    <w:p w:rsidR="00E327C9" w:rsidRPr="00E327C9" w:rsidRDefault="00E327C9" w:rsidP="00E327C9">
      <w:pPr>
        <w:spacing w:line="360" w:lineRule="auto"/>
        <w:jc w:val="both"/>
        <w:rPr>
          <w:rFonts w:ascii="Georgia" w:hAnsi="Georgia"/>
          <w:sz w:val="24"/>
          <w:szCs w:val="24"/>
        </w:rPr>
      </w:pPr>
      <w:r w:rsidRPr="00E327C9">
        <w:rPr>
          <w:rFonts w:ascii="Georgia" w:hAnsi="Georgia"/>
          <w:sz w:val="24"/>
          <w:szCs w:val="24"/>
        </w:rPr>
        <w:t>Roland Emorwodia is the Managing Director of Roland Lloyd’s Agencies Ltd, where he provides strategic leadership across business development, corporate partnerships, operations, and digital transformation in the maritime logistics and cargo inspection space. With over a decade of diverse experience spanning banking, technology, public relations, and the marine services industry, he is instrumental in positioning the company as a trusted partner in Nigeria’s growing blue economy.</w:t>
      </w:r>
    </w:p>
    <w:p w:rsidR="00E327C9" w:rsidRPr="00E327C9" w:rsidRDefault="00E327C9" w:rsidP="00E327C9">
      <w:pPr>
        <w:spacing w:line="360" w:lineRule="auto"/>
        <w:jc w:val="both"/>
        <w:rPr>
          <w:rFonts w:ascii="Georgia" w:hAnsi="Georgia"/>
          <w:sz w:val="24"/>
          <w:szCs w:val="24"/>
        </w:rPr>
      </w:pPr>
      <w:r w:rsidRPr="00E327C9">
        <w:rPr>
          <w:rFonts w:ascii="Georgia" w:hAnsi="Georgia"/>
          <w:sz w:val="24"/>
          <w:szCs w:val="24"/>
        </w:rPr>
        <w:t>He began his career as a Research Officer at One Source Technology Partners before transitioning into financial services as an eBusiness Development Officer at Skye Bank Plc (now Polaris Bank), where he supported the rollout of digital channels and customer engagement systems. At Plus World Roofing Ltd, he led strategic sales initiatives and expanded business operations into new markets, strengthening the company’s commercial footprint.</w:t>
      </w:r>
    </w:p>
    <w:p w:rsidR="00E327C9" w:rsidRPr="00E327C9" w:rsidRDefault="00E327C9" w:rsidP="00E327C9">
      <w:pPr>
        <w:spacing w:line="360" w:lineRule="auto"/>
        <w:jc w:val="both"/>
        <w:rPr>
          <w:rFonts w:ascii="Georgia" w:hAnsi="Georgia"/>
          <w:sz w:val="24"/>
          <w:szCs w:val="24"/>
        </w:rPr>
      </w:pPr>
      <w:r w:rsidRPr="00E327C9">
        <w:rPr>
          <w:rFonts w:ascii="Georgia" w:hAnsi="Georgia"/>
          <w:sz w:val="24"/>
          <w:szCs w:val="24"/>
        </w:rPr>
        <w:t>Since assuming leadership at Roland Lloyd’s, Roland has driven service diversification, client acquisition, regional expansion, and operational efficiency. He plays a key role in stakeholder engagement—liaising with clients in oil and gas, shipping, and marine insurance—while also overseeing the integration of ICT systems to enhance transparency, reporting, and compliance.</w:t>
      </w:r>
    </w:p>
    <w:p w:rsidR="00E327C9" w:rsidRPr="00E327C9" w:rsidRDefault="00E327C9" w:rsidP="00E327C9">
      <w:pPr>
        <w:spacing w:line="360" w:lineRule="auto"/>
        <w:jc w:val="both"/>
        <w:rPr>
          <w:rFonts w:ascii="Georgia" w:hAnsi="Georgia"/>
          <w:sz w:val="24"/>
          <w:szCs w:val="24"/>
        </w:rPr>
      </w:pPr>
      <w:r w:rsidRPr="00E327C9">
        <w:rPr>
          <w:rFonts w:ascii="Georgia" w:hAnsi="Georgia"/>
          <w:sz w:val="24"/>
          <w:szCs w:val="24"/>
        </w:rPr>
        <w:t xml:space="preserve">He is a certified Health, Safety and Environment (HSE) professional and an active member of several industry bodies, including the Nigeria Computer Society, the Institute </w:t>
      </w:r>
      <w:r w:rsidRPr="00E327C9">
        <w:rPr>
          <w:rFonts w:ascii="Georgia" w:hAnsi="Georgia"/>
          <w:sz w:val="24"/>
          <w:szCs w:val="24"/>
        </w:rPr>
        <w:lastRenderedPageBreak/>
        <w:t>of Electrical and Electronics Engineers (IEEE), the Chartered Institute of Loan and Risk Management, and the Global Association of Risk Professionals (GARP). He also serves as the Publicity Secretary of the Guild of Marine Surveyors, Nigeria.</w:t>
      </w:r>
    </w:p>
    <w:p w:rsidR="00E327C9" w:rsidRDefault="00E327C9" w:rsidP="001557AD">
      <w:pPr>
        <w:jc w:val="both"/>
        <w:rPr>
          <w:rFonts w:ascii="Georgia" w:hAnsi="Georgia"/>
          <w:b/>
          <w:sz w:val="24"/>
          <w:szCs w:val="24"/>
        </w:rPr>
      </w:pPr>
    </w:p>
    <w:p w:rsidR="001557AD" w:rsidRPr="001557AD" w:rsidRDefault="001557AD" w:rsidP="001557AD">
      <w:pPr>
        <w:jc w:val="both"/>
        <w:rPr>
          <w:rFonts w:ascii="Georgia" w:hAnsi="Georgia"/>
          <w:b/>
          <w:sz w:val="24"/>
          <w:szCs w:val="24"/>
        </w:rPr>
      </w:pPr>
      <w:r w:rsidRPr="001557AD">
        <w:rPr>
          <w:rFonts w:ascii="Georgia" w:hAnsi="Georgia"/>
          <w:b/>
          <w:sz w:val="24"/>
          <w:szCs w:val="24"/>
        </w:rPr>
        <w:t>Jacob Emorwodia</w:t>
      </w:r>
    </w:p>
    <w:p w:rsidR="001557AD" w:rsidRPr="001557AD" w:rsidRDefault="001557AD" w:rsidP="001557AD">
      <w:pPr>
        <w:jc w:val="both"/>
        <w:rPr>
          <w:rFonts w:ascii="Georgia" w:hAnsi="Georgia"/>
          <w:sz w:val="24"/>
          <w:szCs w:val="24"/>
        </w:rPr>
      </w:pPr>
      <w:r w:rsidRPr="001557AD">
        <w:rPr>
          <w:rFonts w:ascii="Georgia" w:hAnsi="Georgia"/>
          <w:sz w:val="24"/>
          <w:szCs w:val="24"/>
        </w:rPr>
        <w:t>Chief Operations Officer, Roland Lloyd’s Agencies Ltd</w:t>
      </w:r>
    </w:p>
    <w:p w:rsidR="001557AD" w:rsidRPr="001557AD" w:rsidRDefault="001557AD" w:rsidP="001557AD">
      <w:pPr>
        <w:jc w:val="both"/>
        <w:rPr>
          <w:rFonts w:ascii="Georgia" w:hAnsi="Georgia"/>
          <w:sz w:val="24"/>
          <w:szCs w:val="24"/>
        </w:rPr>
      </w:pPr>
      <w:r w:rsidRPr="001557AD">
        <w:rPr>
          <w:rFonts w:ascii="Georgia" w:hAnsi="Georgia"/>
          <w:sz w:val="24"/>
          <w:szCs w:val="24"/>
        </w:rPr>
        <w:t>Jacob Emorwodia is the Chief Operations Officer at Roland Lloyd’s Agencies Ltd, where he provides operational leadership for end-to-end maritime logistics, vessel inspections, and marine assurance services. With over 17 years of field-based experience across West Africa’s oil and gas and shipping corridors, Jacob has developed deep expertise in cargo superintending, marine warranty surveys (MWS), vessel compliance inspection, and terminal operations.</w:t>
      </w:r>
    </w:p>
    <w:p w:rsidR="001557AD" w:rsidRPr="001557AD" w:rsidRDefault="001557AD" w:rsidP="001557AD">
      <w:pPr>
        <w:jc w:val="both"/>
        <w:rPr>
          <w:rFonts w:ascii="Georgia" w:hAnsi="Georgia"/>
          <w:sz w:val="24"/>
          <w:szCs w:val="24"/>
        </w:rPr>
      </w:pPr>
      <w:r w:rsidRPr="001557AD">
        <w:rPr>
          <w:rFonts w:ascii="Georgia" w:hAnsi="Georgia"/>
          <w:sz w:val="24"/>
          <w:szCs w:val="24"/>
        </w:rPr>
        <w:t>His technical oversight spans over 20,000 TEUs of cargo, covering discharge operations, loss control, and claims support. He has conducted pre-discharge, post-discharge, and in-transit cargo inspections across multiple terminals, with precision reporting aligned with underwriter and P&amp;I requirements. His vessel portfolio includes over 700 marine assets surveyed—including AHTS units, tugboats, barges, crew boats, houseboats, and petroleum tankers.</w:t>
      </w:r>
    </w:p>
    <w:p w:rsidR="001557AD" w:rsidRPr="001557AD" w:rsidRDefault="001557AD" w:rsidP="001557AD">
      <w:pPr>
        <w:jc w:val="both"/>
        <w:rPr>
          <w:rFonts w:ascii="Georgia" w:hAnsi="Georgia"/>
          <w:sz w:val="24"/>
          <w:szCs w:val="24"/>
        </w:rPr>
      </w:pPr>
      <w:r w:rsidRPr="001557AD">
        <w:rPr>
          <w:rFonts w:ascii="Georgia" w:hAnsi="Georgia"/>
          <w:sz w:val="24"/>
          <w:szCs w:val="24"/>
        </w:rPr>
        <w:t>Jacob has led multiple Marine Warranty Survey (MWS) operations for high-risk marine assets, ensuring project compliance with warranty clauses, loadout and towage requirements, vessel integrity protocols, and Class Society standards. He also oversees Hatch Integrity and Tank Sounding Inspections, Quantity and Quality Determination, Shore Tank Reconciliation, and Draft Surveys for petroleum and chemical cargoes.</w:t>
      </w:r>
    </w:p>
    <w:p w:rsidR="001557AD" w:rsidRPr="001557AD" w:rsidRDefault="001557AD" w:rsidP="001557AD">
      <w:pPr>
        <w:jc w:val="both"/>
        <w:rPr>
          <w:rFonts w:ascii="Georgia" w:hAnsi="Georgia"/>
          <w:sz w:val="24"/>
          <w:szCs w:val="24"/>
        </w:rPr>
      </w:pPr>
      <w:r w:rsidRPr="001557AD">
        <w:rPr>
          <w:rFonts w:ascii="Georgia" w:hAnsi="Georgia"/>
          <w:sz w:val="24"/>
          <w:szCs w:val="24"/>
        </w:rPr>
        <w:t>A certified HSE professional, Jacob integrates international safety standards (ISO 45001, ISGOTT) into field operations, ensuring compliance with terminal regulations, port authority requirements, and environmental guidelines. He has successfully coordinated vessel documentation and registrations with NIMASA, NIWA, and LASWA, maintaining statutory compliance for marine assets operating in Nigerian waters.</w:t>
      </w:r>
    </w:p>
    <w:p w:rsidR="001557AD" w:rsidRPr="001557AD" w:rsidRDefault="001557AD" w:rsidP="001557AD">
      <w:pPr>
        <w:jc w:val="both"/>
        <w:rPr>
          <w:rFonts w:ascii="Georgia" w:hAnsi="Georgia"/>
          <w:sz w:val="24"/>
          <w:szCs w:val="24"/>
        </w:rPr>
      </w:pPr>
      <w:r w:rsidRPr="001557AD">
        <w:rPr>
          <w:rFonts w:ascii="Georgia" w:hAnsi="Georgia"/>
          <w:sz w:val="24"/>
          <w:szCs w:val="24"/>
        </w:rPr>
        <w:t>Jacob's expertise supports risk minimization and underwriter confidence across marine insurance, terminal operations, and upstream/downstream logistics. He is also active in HSE and leadership training, contributing to operational continuity and personnel competence development within the maritime workforce.</w:t>
      </w:r>
    </w:p>
    <w:p w:rsidR="001557AD" w:rsidRDefault="001557AD" w:rsidP="001557AD">
      <w:pPr>
        <w:jc w:val="both"/>
        <w:rPr>
          <w:rFonts w:ascii="Georgia" w:hAnsi="Georgia"/>
          <w:b/>
          <w:sz w:val="24"/>
          <w:szCs w:val="24"/>
        </w:rPr>
      </w:pPr>
    </w:p>
    <w:p w:rsidR="00FF144D" w:rsidRPr="001557AD" w:rsidRDefault="00FF144D" w:rsidP="001557AD">
      <w:pPr>
        <w:jc w:val="both"/>
        <w:rPr>
          <w:rFonts w:ascii="Georgia" w:hAnsi="Georgia"/>
          <w:b/>
          <w:sz w:val="24"/>
          <w:szCs w:val="24"/>
        </w:rPr>
      </w:pPr>
    </w:p>
    <w:p w:rsidR="001557AD" w:rsidRPr="001557AD" w:rsidRDefault="001557AD" w:rsidP="001557AD">
      <w:pPr>
        <w:spacing w:line="360" w:lineRule="auto"/>
        <w:jc w:val="both"/>
        <w:rPr>
          <w:rFonts w:ascii="Georgia" w:hAnsi="Georgia"/>
          <w:b/>
          <w:sz w:val="24"/>
          <w:szCs w:val="24"/>
        </w:rPr>
      </w:pPr>
      <w:r w:rsidRPr="001557AD">
        <w:rPr>
          <w:rFonts w:ascii="Georgia" w:hAnsi="Georgia"/>
          <w:b/>
          <w:sz w:val="24"/>
          <w:szCs w:val="24"/>
        </w:rPr>
        <w:lastRenderedPageBreak/>
        <w:t>O’tega Samuel Emorwodia</w:t>
      </w:r>
    </w:p>
    <w:p w:rsidR="001557AD" w:rsidRPr="001557AD" w:rsidRDefault="001557AD" w:rsidP="001557AD">
      <w:pPr>
        <w:spacing w:line="360" w:lineRule="auto"/>
        <w:jc w:val="both"/>
        <w:rPr>
          <w:rFonts w:ascii="Georgia" w:hAnsi="Georgia"/>
          <w:sz w:val="24"/>
          <w:szCs w:val="24"/>
        </w:rPr>
      </w:pPr>
      <w:r w:rsidRPr="001557AD">
        <w:rPr>
          <w:rFonts w:ascii="Georgia" w:hAnsi="Georgia"/>
          <w:sz w:val="24"/>
          <w:szCs w:val="24"/>
        </w:rPr>
        <w:t>Chief Transactions Officer, Roland Lloyd’s Agencies Ltd</w:t>
      </w:r>
    </w:p>
    <w:p w:rsidR="001557AD" w:rsidRPr="001557AD" w:rsidRDefault="001557AD" w:rsidP="001557AD">
      <w:pPr>
        <w:spacing w:line="360" w:lineRule="auto"/>
        <w:jc w:val="both"/>
        <w:rPr>
          <w:rFonts w:ascii="Georgia" w:hAnsi="Georgia"/>
          <w:sz w:val="24"/>
          <w:szCs w:val="24"/>
        </w:rPr>
      </w:pPr>
      <w:r w:rsidRPr="001557AD">
        <w:rPr>
          <w:rFonts w:ascii="Georgia" w:hAnsi="Georgia"/>
          <w:sz w:val="24"/>
          <w:szCs w:val="24"/>
        </w:rPr>
        <w:t>O’tega Samuel Emorwodia serves as the Chief Transactions Officer at Roland Lloyd’s Agencies Ltd, where he provides strategic leadership across procurement, administration, human resources, ICT, and stakeholder coordination. With a strong background in maritime logistics and operational strategy, he oversees ship-to-shore petroleum discharge operations, contract administration, vessel inspections, and transaction reporting—ensuring regulatory compliance, operational efficiency, and risk mitigation.</w:t>
      </w:r>
    </w:p>
    <w:p w:rsidR="001557AD" w:rsidRPr="001557AD" w:rsidRDefault="001557AD" w:rsidP="001557AD">
      <w:pPr>
        <w:spacing w:line="360" w:lineRule="auto"/>
        <w:jc w:val="both"/>
        <w:rPr>
          <w:rFonts w:ascii="Georgia" w:hAnsi="Georgia"/>
          <w:sz w:val="24"/>
          <w:szCs w:val="24"/>
        </w:rPr>
      </w:pPr>
      <w:r w:rsidRPr="001557AD">
        <w:rPr>
          <w:rFonts w:ascii="Georgia" w:hAnsi="Georgia"/>
          <w:sz w:val="24"/>
          <w:szCs w:val="24"/>
        </w:rPr>
        <w:t>In addition to his frontline maritime responsibilities, O’tega drives procurement planning, vendor negotiations, and inventory control—delivering cost savings, optimizing workflows, and supporting business continuity. He has successfully led contract negotiations with terminal operators, clearing agents, and service providers, ensuring favorable terms and accountability. His work in administration spans SOP development, documentation systems, and procurement governance.</w:t>
      </w:r>
    </w:p>
    <w:p w:rsidR="001557AD" w:rsidRPr="001557AD" w:rsidRDefault="001557AD" w:rsidP="001557AD">
      <w:pPr>
        <w:spacing w:line="360" w:lineRule="auto"/>
        <w:jc w:val="both"/>
        <w:rPr>
          <w:rFonts w:ascii="Georgia" w:hAnsi="Georgia"/>
          <w:sz w:val="24"/>
          <w:szCs w:val="24"/>
        </w:rPr>
      </w:pPr>
      <w:r w:rsidRPr="001557AD">
        <w:rPr>
          <w:rFonts w:ascii="Georgia" w:hAnsi="Georgia"/>
          <w:sz w:val="24"/>
          <w:szCs w:val="24"/>
        </w:rPr>
        <w:t>With a Master’s in Maritime Administration and a BSc in Accounting, O’tega holds advanced certifications in Procurement &amp; Contract Management, Project Management, Marine Surveying, Tanker Operations, and ICT. He is also a certified AWS Cloud Practitioner, equipping him with modern digital competencies for maritime and logistics transformation.</w:t>
      </w:r>
    </w:p>
    <w:p w:rsidR="001557AD" w:rsidRPr="001557AD" w:rsidRDefault="001557AD" w:rsidP="001557AD">
      <w:pPr>
        <w:spacing w:line="360" w:lineRule="auto"/>
        <w:jc w:val="both"/>
        <w:rPr>
          <w:rFonts w:ascii="Georgia" w:hAnsi="Georgia"/>
          <w:sz w:val="24"/>
          <w:szCs w:val="24"/>
        </w:rPr>
      </w:pPr>
      <w:r w:rsidRPr="001557AD">
        <w:rPr>
          <w:rFonts w:ascii="Georgia" w:hAnsi="Georgia"/>
          <w:sz w:val="24"/>
          <w:szCs w:val="24"/>
        </w:rPr>
        <w:t xml:space="preserve">His leadership extends beyond corporate boundaries. As President of Philadelphia Youths Fellowship and former Capacity Building Lead at CrustMine Consulting, he has designed training programs, led scholarship initiatives, and delivered high-impact youth and leadership development campaigns. He also contributed to ICT modernization and procurement efficiency at Adekunle Ajasin University, saving over </w:t>
      </w:r>
      <w:r w:rsidRPr="001557AD">
        <w:rPr>
          <w:rFonts w:ascii="Times New Roman" w:hAnsi="Times New Roman" w:cs="Times New Roman"/>
          <w:sz w:val="24"/>
          <w:szCs w:val="24"/>
        </w:rPr>
        <w:t>₦</w:t>
      </w:r>
      <w:r w:rsidRPr="001557AD">
        <w:rPr>
          <w:rFonts w:ascii="Georgia" w:hAnsi="Georgia"/>
          <w:sz w:val="24"/>
          <w:szCs w:val="24"/>
        </w:rPr>
        <w:t>100 million through strategic vendor negotiations.</w:t>
      </w:r>
    </w:p>
    <w:p w:rsidR="005F497F" w:rsidRDefault="001557AD" w:rsidP="00CD0C10">
      <w:pPr>
        <w:spacing w:line="360" w:lineRule="auto"/>
        <w:jc w:val="both"/>
        <w:rPr>
          <w:rFonts w:ascii="Georgia" w:hAnsi="Georgia"/>
          <w:sz w:val="24"/>
          <w:szCs w:val="24"/>
        </w:rPr>
      </w:pPr>
      <w:r w:rsidRPr="001557AD">
        <w:rPr>
          <w:rFonts w:ascii="Georgia" w:hAnsi="Georgia"/>
          <w:sz w:val="24"/>
          <w:szCs w:val="24"/>
        </w:rPr>
        <w:t>A published author and recognized thought leader, O’tega’s works on customer service and marine logistics have been featured in BusinessDay, The Nation, and peer-reviewed journals. He is a member of the African Centre for Supply Chain, World Safety Organization, and Guild of Marine Surveyors.</w:t>
      </w:r>
    </w:p>
    <w:p w:rsidR="00CD0C10" w:rsidRPr="00CD0C10" w:rsidRDefault="00CD0C10" w:rsidP="00CD0C10">
      <w:pPr>
        <w:spacing w:line="360" w:lineRule="auto"/>
        <w:jc w:val="both"/>
        <w:rPr>
          <w:rFonts w:ascii="Georgia" w:hAnsi="Georgia"/>
          <w:b/>
          <w:sz w:val="24"/>
          <w:szCs w:val="24"/>
        </w:rPr>
      </w:pPr>
      <w:r w:rsidRPr="00CD0C10">
        <w:rPr>
          <w:rFonts w:ascii="Georgia" w:hAnsi="Georgia"/>
          <w:b/>
          <w:sz w:val="24"/>
          <w:szCs w:val="24"/>
        </w:rPr>
        <w:lastRenderedPageBreak/>
        <w:t xml:space="preserve">Emmanuel Umbu, Esq. </w:t>
      </w:r>
    </w:p>
    <w:p w:rsidR="00CD0C10" w:rsidRPr="00CD0C10" w:rsidRDefault="00CD0C10" w:rsidP="00CD0C10">
      <w:pPr>
        <w:spacing w:line="360" w:lineRule="auto"/>
        <w:jc w:val="both"/>
        <w:rPr>
          <w:rFonts w:ascii="Georgia" w:hAnsi="Georgia"/>
          <w:sz w:val="24"/>
          <w:szCs w:val="24"/>
        </w:rPr>
      </w:pPr>
      <w:r w:rsidRPr="00CD0C10">
        <w:rPr>
          <w:rFonts w:ascii="Georgia" w:hAnsi="Georgia"/>
          <w:sz w:val="24"/>
          <w:szCs w:val="24"/>
        </w:rPr>
        <w:t>Legal Adviser, Roland Lloyd's Agencies Ltd</w:t>
      </w:r>
    </w:p>
    <w:p w:rsidR="00CD0C10" w:rsidRPr="00CD0C10" w:rsidRDefault="00CD0C10" w:rsidP="00CD0C10">
      <w:pPr>
        <w:spacing w:line="360" w:lineRule="auto"/>
        <w:jc w:val="both"/>
        <w:rPr>
          <w:rFonts w:ascii="Georgia" w:hAnsi="Georgia"/>
          <w:sz w:val="24"/>
          <w:szCs w:val="24"/>
        </w:rPr>
      </w:pPr>
      <w:r w:rsidRPr="00CD0C10">
        <w:rPr>
          <w:rFonts w:ascii="Georgia" w:hAnsi="Georgia"/>
          <w:sz w:val="24"/>
          <w:szCs w:val="24"/>
        </w:rPr>
        <w:t>Emmanuel Umbu is a barrister and solicitor of the Supreme Court of Nigeria. He has a degree in Civil Law, a master degree in Energy Law, an OND in Business Studies and two diplomas in Biblical Studies. He is a parish pastor in the RCCG, a member of the Nigerian Bar Association and of the Nigerian Institute of Chartered Arbitrators.</w:t>
      </w:r>
    </w:p>
    <w:p w:rsidR="00CD0C10" w:rsidRPr="00CD0C10" w:rsidRDefault="00CD0C10" w:rsidP="00CD0C10">
      <w:pPr>
        <w:spacing w:line="360" w:lineRule="auto"/>
        <w:jc w:val="both"/>
        <w:rPr>
          <w:rFonts w:ascii="Georgia" w:hAnsi="Georgia"/>
          <w:sz w:val="24"/>
          <w:szCs w:val="24"/>
        </w:rPr>
      </w:pPr>
      <w:r w:rsidRPr="00CD0C10">
        <w:rPr>
          <w:rFonts w:ascii="Georgia" w:hAnsi="Georgia"/>
          <w:sz w:val="24"/>
          <w:szCs w:val="24"/>
        </w:rPr>
        <w:t>A formal lecturer at the Redeemed Christian Bible College, Resurrection Campus, Lekki, where he taught Introduction to Law; Emmanuel Umbu is an academic researcher with a few academic publications in local and international peer-reviewed journals, including the University of Benin Law Journal, Babcock University Socio-legal Journal, International Journal of Legal Developments and Allied Issues, Crescent University Law Journal, and the Nigerian Bar Journal, to mention a few.</w:t>
      </w:r>
    </w:p>
    <w:p w:rsidR="00CD0C10" w:rsidRPr="00CC651A" w:rsidRDefault="00CD0C10" w:rsidP="00CD0C10">
      <w:pPr>
        <w:spacing w:line="360" w:lineRule="auto"/>
        <w:jc w:val="both"/>
        <w:rPr>
          <w:rFonts w:ascii="Georgia" w:hAnsi="Georgia"/>
          <w:sz w:val="24"/>
          <w:szCs w:val="24"/>
        </w:rPr>
      </w:pPr>
      <w:r w:rsidRPr="00CD0C10">
        <w:rPr>
          <w:rFonts w:ascii="Georgia" w:hAnsi="Georgia"/>
          <w:sz w:val="24"/>
          <w:szCs w:val="24"/>
        </w:rPr>
        <w:t>He is a practicing litigation and transactional lawyer, and the funding partner of Principality Barrister &amp; Solicitor. His areas of practice is fairly broad, including Corporate and Commercial law. He has registered over 200 businesses, companies and NGO, including the famous Due Process Advocates owned by Barrister Emeka Ugwuonye.</w:t>
      </w:r>
    </w:p>
    <w:p w:rsidR="004F48DF" w:rsidRPr="00CC651A" w:rsidRDefault="004F48DF" w:rsidP="00CB1EE0">
      <w:pPr>
        <w:spacing w:line="360" w:lineRule="auto"/>
        <w:jc w:val="both"/>
        <w:rPr>
          <w:rFonts w:ascii="Georgia" w:hAnsi="Georgia"/>
          <w:b/>
          <w:bCs/>
          <w:color w:val="0D0D0D" w:themeColor="text1" w:themeTint="F2"/>
          <w:sz w:val="32"/>
          <w:szCs w:val="32"/>
        </w:rPr>
      </w:pPr>
    </w:p>
    <w:p w:rsidR="004F48DF" w:rsidRPr="00CC651A" w:rsidRDefault="004F48DF" w:rsidP="00CB1EE0">
      <w:pPr>
        <w:spacing w:line="360" w:lineRule="auto"/>
        <w:jc w:val="both"/>
        <w:rPr>
          <w:rFonts w:ascii="Georgia" w:hAnsi="Georgia"/>
          <w:b/>
          <w:bCs/>
          <w:color w:val="0D0D0D" w:themeColor="text1" w:themeTint="F2"/>
          <w:sz w:val="32"/>
          <w:szCs w:val="32"/>
        </w:rPr>
      </w:pPr>
    </w:p>
    <w:p w:rsidR="004F48DF" w:rsidRPr="00CC651A" w:rsidRDefault="004F48DF" w:rsidP="00CB1EE0">
      <w:pPr>
        <w:spacing w:line="360" w:lineRule="auto"/>
        <w:jc w:val="both"/>
        <w:rPr>
          <w:rFonts w:ascii="Georgia" w:hAnsi="Georgia"/>
          <w:b/>
          <w:bCs/>
          <w:color w:val="0D0D0D" w:themeColor="text1" w:themeTint="F2"/>
          <w:sz w:val="32"/>
          <w:szCs w:val="32"/>
        </w:rPr>
      </w:pPr>
    </w:p>
    <w:p w:rsidR="004F48DF" w:rsidRDefault="004F48DF" w:rsidP="00CB1EE0">
      <w:pPr>
        <w:spacing w:line="360" w:lineRule="auto"/>
        <w:jc w:val="both"/>
        <w:rPr>
          <w:rFonts w:ascii="Georgia" w:hAnsi="Georgia"/>
          <w:b/>
          <w:bCs/>
          <w:color w:val="0D0D0D" w:themeColor="text1" w:themeTint="F2"/>
          <w:sz w:val="32"/>
          <w:szCs w:val="32"/>
        </w:rPr>
      </w:pPr>
    </w:p>
    <w:p w:rsidR="00FF144D" w:rsidRPr="00CC651A" w:rsidRDefault="00FF144D" w:rsidP="00CB1EE0">
      <w:pPr>
        <w:spacing w:line="360" w:lineRule="auto"/>
        <w:jc w:val="both"/>
        <w:rPr>
          <w:rFonts w:ascii="Georgia" w:hAnsi="Georgia"/>
          <w:b/>
          <w:bCs/>
          <w:color w:val="0D0D0D" w:themeColor="text1" w:themeTint="F2"/>
          <w:sz w:val="32"/>
          <w:szCs w:val="32"/>
        </w:rPr>
      </w:pPr>
    </w:p>
    <w:p w:rsidR="004F48DF" w:rsidRPr="00CC651A" w:rsidRDefault="004F48DF" w:rsidP="00CB1EE0">
      <w:pPr>
        <w:spacing w:line="360" w:lineRule="auto"/>
        <w:jc w:val="both"/>
        <w:rPr>
          <w:rFonts w:ascii="Georgia" w:hAnsi="Georgia"/>
          <w:b/>
          <w:bCs/>
          <w:color w:val="0D0D0D" w:themeColor="text1" w:themeTint="F2"/>
          <w:sz w:val="32"/>
          <w:szCs w:val="32"/>
        </w:rPr>
      </w:pPr>
    </w:p>
    <w:p w:rsidR="004F48DF" w:rsidRPr="00CC651A" w:rsidRDefault="004F48DF" w:rsidP="00CB1EE0">
      <w:pPr>
        <w:spacing w:line="360" w:lineRule="auto"/>
        <w:jc w:val="both"/>
        <w:rPr>
          <w:rFonts w:ascii="Georgia" w:hAnsi="Georgia"/>
          <w:b/>
          <w:bCs/>
          <w:color w:val="0D0D0D" w:themeColor="text1" w:themeTint="F2"/>
          <w:sz w:val="32"/>
          <w:szCs w:val="32"/>
        </w:rPr>
      </w:pPr>
    </w:p>
    <w:p w:rsidR="00910542" w:rsidRPr="00CC651A" w:rsidRDefault="00910542" w:rsidP="00CB1EE0">
      <w:pPr>
        <w:spacing w:line="360" w:lineRule="auto"/>
        <w:jc w:val="both"/>
        <w:rPr>
          <w:rFonts w:ascii="Georgia" w:hAnsi="Georgia"/>
          <w:sz w:val="24"/>
          <w:szCs w:val="24"/>
        </w:rPr>
      </w:pPr>
      <w:r w:rsidRPr="00CC651A">
        <w:rPr>
          <w:rFonts w:ascii="Georgia" w:hAnsi="Georgia"/>
          <w:b/>
          <w:bCs/>
          <w:color w:val="0D0D0D" w:themeColor="text1" w:themeTint="F2"/>
          <w:sz w:val="32"/>
          <w:szCs w:val="32"/>
        </w:rPr>
        <w:lastRenderedPageBreak/>
        <w:t>Client</w:t>
      </w:r>
      <w:r w:rsidR="00B82E4E" w:rsidRPr="00CC651A">
        <w:rPr>
          <w:rFonts w:ascii="Georgia" w:hAnsi="Georgia"/>
          <w:b/>
          <w:bCs/>
          <w:color w:val="0D0D0D" w:themeColor="text1" w:themeTint="F2"/>
          <w:sz w:val="32"/>
          <w:szCs w:val="32"/>
        </w:rPr>
        <w:t>ele</w:t>
      </w:r>
    </w:p>
    <w:p w:rsidR="00910542" w:rsidRPr="00CC651A" w:rsidRDefault="00B82E4E" w:rsidP="003A5559">
      <w:pPr>
        <w:spacing w:line="360" w:lineRule="auto"/>
        <w:rPr>
          <w:rFonts w:ascii="Georgia" w:hAnsi="Georgia"/>
          <w:sz w:val="24"/>
          <w:szCs w:val="24"/>
        </w:rPr>
      </w:pPr>
      <w:r w:rsidRPr="00CC651A">
        <w:rPr>
          <w:rFonts w:ascii="Georgia" w:hAnsi="Georgia"/>
          <w:sz w:val="24"/>
          <w:szCs w:val="24"/>
        </w:rPr>
        <w:t xml:space="preserve">Here are a few of </w:t>
      </w:r>
      <w:r w:rsidR="006D1DF9" w:rsidRPr="00CC651A">
        <w:rPr>
          <w:rFonts w:ascii="Georgia" w:hAnsi="Georgia"/>
          <w:sz w:val="24"/>
          <w:szCs w:val="24"/>
        </w:rPr>
        <w:t>our clients who we have carried out services for in the past and are currently carrying out services for in various capacities</w:t>
      </w:r>
      <w:r w:rsidR="00910542" w:rsidRPr="00CC651A">
        <w:rPr>
          <w:rFonts w:ascii="Georgia" w:hAnsi="Georgia"/>
          <w:sz w:val="24"/>
          <w:szCs w:val="24"/>
        </w:rPr>
        <w:t>:</w:t>
      </w:r>
    </w:p>
    <w:p w:rsidR="00910542" w:rsidRPr="00CC651A" w:rsidRDefault="003A5559" w:rsidP="003A5559">
      <w:pPr>
        <w:tabs>
          <w:tab w:val="left" w:pos="2947"/>
        </w:tabs>
        <w:rPr>
          <w:rFonts w:ascii="Georgia" w:hAnsi="Georgia"/>
          <w:sz w:val="24"/>
          <w:szCs w:val="24"/>
        </w:rPr>
      </w:pPr>
      <w:r w:rsidRPr="00CC651A">
        <w:rPr>
          <w:rFonts w:ascii="Georgia" w:hAnsi="Georgia"/>
          <w:sz w:val="24"/>
          <w:szCs w:val="24"/>
        </w:rPr>
        <w:tab/>
      </w:r>
    </w:p>
    <w:p w:rsidR="00FF144D" w:rsidRPr="00CC651A" w:rsidRDefault="006B42C0" w:rsidP="00FF144D">
      <w:pPr>
        <w:rPr>
          <w:rFonts w:ascii="Georgia" w:hAnsi="Georgia"/>
          <w:sz w:val="24"/>
          <w:szCs w:val="24"/>
        </w:rPr>
      </w:pPr>
      <w:r w:rsidRPr="00CC651A">
        <w:rPr>
          <w:rFonts w:ascii="Georgia" w:hAnsi="Georgia"/>
          <w:noProof/>
        </w:rPr>
        <w:drawing>
          <wp:inline distT="0" distB="0" distL="0" distR="0">
            <wp:extent cx="2060283" cy="576470"/>
            <wp:effectExtent l="0" t="0" r="0" b="0"/>
            <wp:docPr id="16" name="Picture 16" descr="http://www.stacoplc.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tacoplc.com/images/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0185" cy="576443"/>
                    </a:xfrm>
                    <a:prstGeom prst="rect">
                      <a:avLst/>
                    </a:prstGeom>
                    <a:noFill/>
                    <a:ln>
                      <a:noFill/>
                    </a:ln>
                  </pic:spPr>
                </pic:pic>
              </a:graphicData>
            </a:graphic>
          </wp:inline>
        </w:drawing>
      </w:r>
      <w:r w:rsidR="0038021C" w:rsidRPr="00CC651A">
        <w:rPr>
          <w:rFonts w:ascii="Georgia" w:hAnsi="Georgia"/>
          <w:b/>
          <w:sz w:val="24"/>
          <w:szCs w:val="24"/>
        </w:rPr>
        <w:tab/>
      </w:r>
      <w:r w:rsidRPr="00CC651A">
        <w:rPr>
          <w:rFonts w:ascii="Georgia" w:hAnsi="Georgia"/>
          <w:sz w:val="24"/>
          <w:szCs w:val="24"/>
        </w:rPr>
        <w:tab/>
      </w:r>
      <w:r w:rsidR="00FF144D" w:rsidRPr="00CC651A">
        <w:rPr>
          <w:rFonts w:ascii="Georgia" w:hAnsi="Georgia"/>
          <w:noProof/>
        </w:rPr>
        <w:drawing>
          <wp:inline distT="0" distB="0" distL="0" distR="0" wp14:anchorId="4C7DBC5B" wp14:editId="0EAFDE2E">
            <wp:extent cx="1946947" cy="377687"/>
            <wp:effectExtent l="0" t="0" r="0" b="3810"/>
            <wp:docPr id="17" name="Picture 17" descr="http://worldstagegroup.com/worldstagenew/media/8741684995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orldstagegroup.com/worldstagenew/media/8741684995020.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35" cy="377859"/>
                    </a:xfrm>
                    <a:prstGeom prst="rect">
                      <a:avLst/>
                    </a:prstGeom>
                    <a:noFill/>
                    <a:ln>
                      <a:noFill/>
                    </a:ln>
                  </pic:spPr>
                </pic:pic>
              </a:graphicData>
            </a:graphic>
          </wp:inline>
        </w:drawing>
      </w:r>
    </w:p>
    <w:p w:rsidR="00910542" w:rsidRPr="00CC651A" w:rsidRDefault="00910542" w:rsidP="0085551E">
      <w:pPr>
        <w:ind w:left="5040"/>
        <w:rPr>
          <w:rFonts w:ascii="Georgia" w:hAnsi="Georgia"/>
          <w:sz w:val="24"/>
          <w:szCs w:val="24"/>
        </w:rPr>
      </w:pPr>
      <w:r w:rsidRPr="00CC651A">
        <w:rPr>
          <w:rFonts w:ascii="Georgia" w:hAnsi="Georgia"/>
          <w:sz w:val="24"/>
          <w:szCs w:val="24"/>
        </w:rPr>
        <w:tab/>
      </w:r>
      <w:r w:rsidRPr="00CC651A">
        <w:rPr>
          <w:rFonts w:ascii="Georgia" w:hAnsi="Georgia"/>
          <w:sz w:val="24"/>
          <w:szCs w:val="24"/>
        </w:rPr>
        <w:tab/>
      </w:r>
      <w:r w:rsidRPr="00CC651A">
        <w:rPr>
          <w:rFonts w:ascii="Georgia" w:hAnsi="Georgia"/>
          <w:sz w:val="24"/>
          <w:szCs w:val="24"/>
        </w:rPr>
        <w:tab/>
      </w:r>
    </w:p>
    <w:p w:rsidR="00B418FD" w:rsidRPr="00CC651A" w:rsidRDefault="00910542" w:rsidP="00FF144D">
      <w:pPr>
        <w:rPr>
          <w:rFonts w:ascii="Georgia" w:hAnsi="Georgia"/>
          <w:sz w:val="24"/>
          <w:szCs w:val="24"/>
        </w:rPr>
      </w:pPr>
      <w:r w:rsidRPr="00CC651A">
        <w:rPr>
          <w:rFonts w:ascii="Georgia" w:hAnsi="Georgia"/>
          <w:b/>
          <w:sz w:val="24"/>
          <w:szCs w:val="24"/>
        </w:rPr>
        <w:tab/>
      </w:r>
      <w:r w:rsidRPr="00CC651A">
        <w:rPr>
          <w:rFonts w:ascii="Georgia" w:hAnsi="Georgia"/>
          <w:sz w:val="24"/>
          <w:szCs w:val="24"/>
        </w:rPr>
        <w:tab/>
      </w:r>
      <w:r w:rsidR="0038021C" w:rsidRPr="00CC651A">
        <w:rPr>
          <w:rFonts w:ascii="Georgia" w:hAnsi="Georgia"/>
          <w:sz w:val="24"/>
          <w:szCs w:val="24"/>
        </w:rPr>
        <w:t>-</w:t>
      </w:r>
      <w:r w:rsidR="0038021C" w:rsidRPr="00CC651A">
        <w:rPr>
          <w:rFonts w:ascii="Georgia" w:hAnsi="Georgia"/>
          <w:sz w:val="24"/>
          <w:szCs w:val="24"/>
        </w:rPr>
        <w:tab/>
      </w:r>
    </w:p>
    <w:p w:rsidR="0085551E" w:rsidRPr="00CC651A" w:rsidRDefault="006B42C0" w:rsidP="00FF144D">
      <w:pPr>
        <w:rPr>
          <w:rFonts w:ascii="Georgia" w:hAnsi="Georgia"/>
          <w:sz w:val="24"/>
          <w:szCs w:val="24"/>
        </w:rPr>
      </w:pPr>
      <w:r w:rsidRPr="00CC651A">
        <w:rPr>
          <w:rFonts w:ascii="Georgia" w:hAnsi="Georgia"/>
          <w:noProof/>
        </w:rPr>
        <w:drawing>
          <wp:inline distT="0" distB="0" distL="0" distR="0">
            <wp:extent cx="1331843" cy="576470"/>
            <wp:effectExtent l="0" t="0" r="1905" b="0"/>
            <wp:docPr id="14" name="Picture 14" descr="Grid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idlock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0" cy="577187"/>
                    </a:xfrm>
                    <a:prstGeom prst="rect">
                      <a:avLst/>
                    </a:prstGeom>
                    <a:noFill/>
                    <a:ln>
                      <a:noFill/>
                    </a:ln>
                  </pic:spPr>
                </pic:pic>
              </a:graphicData>
            </a:graphic>
          </wp:inline>
        </w:drawing>
      </w:r>
      <w:r w:rsidR="00910542" w:rsidRPr="00CC651A">
        <w:rPr>
          <w:rFonts w:ascii="Georgia" w:hAnsi="Georgia"/>
          <w:b/>
          <w:sz w:val="24"/>
          <w:szCs w:val="24"/>
        </w:rPr>
        <w:tab/>
      </w:r>
      <w:r w:rsidR="0038021C" w:rsidRPr="00CC651A">
        <w:rPr>
          <w:rFonts w:ascii="Georgia" w:hAnsi="Georgia"/>
          <w:sz w:val="24"/>
          <w:szCs w:val="24"/>
        </w:rPr>
        <w:tab/>
      </w:r>
      <w:r w:rsidRPr="00CC651A">
        <w:rPr>
          <w:rFonts w:ascii="Georgia" w:hAnsi="Georgia"/>
          <w:sz w:val="24"/>
          <w:szCs w:val="24"/>
        </w:rPr>
        <w:tab/>
      </w:r>
      <w:r w:rsidRPr="00CC651A">
        <w:rPr>
          <w:rFonts w:ascii="Georgia" w:hAnsi="Georgia"/>
          <w:sz w:val="24"/>
          <w:szCs w:val="24"/>
        </w:rPr>
        <w:tab/>
      </w:r>
      <w:r w:rsidR="00FF144D" w:rsidRPr="00CC651A">
        <w:rPr>
          <w:rFonts w:ascii="Georgia" w:hAnsi="Georgia"/>
          <w:noProof/>
        </w:rPr>
        <w:drawing>
          <wp:inline distT="0" distB="0" distL="0" distR="0" wp14:anchorId="4731DDA4" wp14:editId="5F10C0E8">
            <wp:extent cx="954157" cy="815008"/>
            <wp:effectExtent l="0" t="0" r="0" b="0"/>
            <wp:docPr id="21" name="Picture 21" descr="http://3.bp.blogspot.com/-1ZKB83NFdgQ/UzqHfdk6qII/AAAAAAAAAkg/OGU6RCCFQy8/s320/universalinsurancepl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3.bp.blogspot.com/-1ZKB83NFdgQ/UzqHfdk6qII/AAAAAAAAAkg/OGU6RCCFQy8/s320/universalinsuranceplc-log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7943" cy="818242"/>
                    </a:xfrm>
                    <a:prstGeom prst="rect">
                      <a:avLst/>
                    </a:prstGeom>
                    <a:noFill/>
                    <a:ln>
                      <a:noFill/>
                    </a:ln>
                  </pic:spPr>
                </pic:pic>
              </a:graphicData>
            </a:graphic>
          </wp:inline>
        </w:drawing>
      </w:r>
    </w:p>
    <w:p w:rsidR="0085551E" w:rsidRPr="00CC651A" w:rsidRDefault="00910542" w:rsidP="00FF144D">
      <w:pPr>
        <w:rPr>
          <w:rFonts w:ascii="Georgia" w:hAnsi="Georgia"/>
          <w:sz w:val="24"/>
          <w:szCs w:val="24"/>
        </w:rPr>
      </w:pPr>
      <w:r w:rsidRPr="00CC651A">
        <w:rPr>
          <w:rFonts w:ascii="Georgia" w:hAnsi="Georgia"/>
          <w:sz w:val="24"/>
          <w:szCs w:val="24"/>
        </w:rPr>
        <w:tab/>
      </w:r>
      <w:r w:rsidR="0038021C" w:rsidRPr="00CC651A">
        <w:rPr>
          <w:rFonts w:ascii="Georgia" w:hAnsi="Georgia"/>
          <w:sz w:val="24"/>
          <w:szCs w:val="24"/>
        </w:rPr>
        <w:tab/>
      </w:r>
      <w:r w:rsidR="00965558" w:rsidRPr="00CC651A">
        <w:rPr>
          <w:rFonts w:ascii="Georgia" w:hAnsi="Georgia"/>
          <w:sz w:val="24"/>
          <w:szCs w:val="24"/>
        </w:rPr>
        <w:tab/>
      </w:r>
      <w:r w:rsidR="00965558" w:rsidRPr="00CC651A">
        <w:rPr>
          <w:rFonts w:ascii="Georgia" w:hAnsi="Georgia"/>
          <w:sz w:val="24"/>
          <w:szCs w:val="24"/>
        </w:rPr>
        <w:tab/>
      </w:r>
    </w:p>
    <w:p w:rsidR="00910542" w:rsidRPr="00CC651A" w:rsidRDefault="005D7101" w:rsidP="00FF144D">
      <w:pPr>
        <w:rPr>
          <w:rFonts w:ascii="Georgia" w:eastAsia="Calibri" w:hAnsi="Georgia"/>
          <w:sz w:val="24"/>
          <w:szCs w:val="24"/>
        </w:rPr>
      </w:pPr>
      <w:r w:rsidRPr="00CC651A">
        <w:rPr>
          <w:rFonts w:ascii="Georgia" w:hAnsi="Georgia"/>
          <w:b/>
          <w:noProof/>
          <w:sz w:val="24"/>
          <w:szCs w:val="24"/>
        </w:rPr>
        <w:drawing>
          <wp:inline distT="0" distB="0" distL="0" distR="0">
            <wp:extent cx="695960" cy="695960"/>
            <wp:effectExtent l="0" t="0" r="8890" b="8890"/>
            <wp:docPr id="23" name="Picture 23" descr="C:\Users\Roland Lloyds Agency\Desktop\S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land Lloyds Agency\Desktop\STI.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5960" cy="695960"/>
                    </a:xfrm>
                    <a:prstGeom prst="rect">
                      <a:avLst/>
                    </a:prstGeom>
                    <a:noFill/>
                    <a:ln>
                      <a:noFill/>
                    </a:ln>
                  </pic:spPr>
                </pic:pic>
              </a:graphicData>
            </a:graphic>
          </wp:inline>
        </w:drawing>
      </w:r>
      <w:r w:rsidR="00910542" w:rsidRPr="00CC651A">
        <w:rPr>
          <w:rFonts w:ascii="Georgia" w:hAnsi="Georgia"/>
          <w:sz w:val="24"/>
          <w:szCs w:val="24"/>
        </w:rPr>
        <w:tab/>
      </w:r>
      <w:r w:rsidR="00910542" w:rsidRPr="00CC651A">
        <w:rPr>
          <w:rFonts w:ascii="Georgia" w:hAnsi="Georgia"/>
          <w:sz w:val="24"/>
          <w:szCs w:val="24"/>
        </w:rPr>
        <w:tab/>
      </w:r>
      <w:r w:rsidR="00910542" w:rsidRPr="00CC651A">
        <w:rPr>
          <w:rFonts w:ascii="Georgia" w:hAnsi="Georgia"/>
          <w:sz w:val="24"/>
          <w:szCs w:val="24"/>
        </w:rPr>
        <w:tab/>
      </w:r>
      <w:r w:rsidR="00910542" w:rsidRPr="00CC651A">
        <w:rPr>
          <w:rFonts w:ascii="Georgia" w:hAnsi="Georgia"/>
          <w:sz w:val="24"/>
          <w:szCs w:val="24"/>
        </w:rPr>
        <w:tab/>
      </w:r>
      <w:r w:rsidR="00910542" w:rsidRPr="00CC651A">
        <w:rPr>
          <w:rFonts w:ascii="Georgia" w:hAnsi="Georgia"/>
          <w:sz w:val="24"/>
          <w:szCs w:val="24"/>
        </w:rPr>
        <w:tab/>
      </w:r>
      <w:r w:rsidR="00FF144D" w:rsidRPr="00CC651A">
        <w:rPr>
          <w:rFonts w:ascii="Georgia" w:hAnsi="Georgia"/>
          <w:noProof/>
        </w:rPr>
        <w:drawing>
          <wp:inline distT="0" distB="0" distL="0" distR="0" wp14:anchorId="3A17A4D5" wp14:editId="381B607D">
            <wp:extent cx="1749287" cy="477078"/>
            <wp:effectExtent l="0" t="0" r="3810" b="0"/>
            <wp:docPr id="9" name="Picture 9" descr="http://www.wapic.com/App_Themes/Wapic/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wapic.com/App_Themes/Wapic/images/log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0068" cy="480018"/>
                    </a:xfrm>
                    <a:prstGeom prst="rect">
                      <a:avLst/>
                    </a:prstGeom>
                    <a:noFill/>
                    <a:ln>
                      <a:noFill/>
                    </a:ln>
                  </pic:spPr>
                </pic:pic>
              </a:graphicData>
            </a:graphic>
          </wp:inline>
        </w:drawing>
      </w:r>
    </w:p>
    <w:p w:rsidR="0085551E" w:rsidRPr="00CC651A" w:rsidRDefault="0085551E" w:rsidP="00910542">
      <w:pPr>
        <w:rPr>
          <w:rFonts w:ascii="Georgia" w:eastAsia="Calibri" w:hAnsi="Georgia"/>
          <w:sz w:val="24"/>
          <w:szCs w:val="24"/>
        </w:rPr>
      </w:pPr>
    </w:p>
    <w:p w:rsidR="00910542" w:rsidRPr="00CC651A" w:rsidRDefault="00910542" w:rsidP="00FF144D">
      <w:pPr>
        <w:rPr>
          <w:rFonts w:ascii="Georgia" w:eastAsia="Calibri" w:hAnsi="Georgia"/>
          <w:sz w:val="24"/>
          <w:szCs w:val="24"/>
        </w:rPr>
      </w:pPr>
      <w:r w:rsidRPr="00CC651A">
        <w:rPr>
          <w:rFonts w:ascii="Georgia" w:eastAsia="Calibri" w:hAnsi="Georgia"/>
          <w:sz w:val="24"/>
          <w:szCs w:val="24"/>
        </w:rPr>
        <w:tab/>
      </w:r>
      <w:r w:rsidRPr="00CC651A">
        <w:rPr>
          <w:rFonts w:ascii="Georgia" w:eastAsia="Calibri" w:hAnsi="Georgia"/>
          <w:sz w:val="24"/>
          <w:szCs w:val="24"/>
        </w:rPr>
        <w:tab/>
      </w:r>
    </w:p>
    <w:p w:rsidR="00B127F8" w:rsidRPr="00CC651A" w:rsidRDefault="00B127F8">
      <w:pPr>
        <w:rPr>
          <w:rFonts w:ascii="Georgia" w:eastAsia="Calibri" w:hAnsi="Georgia"/>
          <w:sz w:val="24"/>
          <w:szCs w:val="24"/>
        </w:rPr>
      </w:pPr>
    </w:p>
    <w:p w:rsidR="00044596" w:rsidRPr="00CC651A" w:rsidRDefault="00F47E00" w:rsidP="00044596">
      <w:pPr>
        <w:tabs>
          <w:tab w:val="left" w:pos="2344"/>
        </w:tabs>
        <w:spacing w:line="360" w:lineRule="auto"/>
        <w:jc w:val="both"/>
        <w:rPr>
          <w:rFonts w:ascii="Georgia" w:hAnsi="Georgia"/>
          <w:b/>
          <w:bCs/>
          <w:color w:val="0D0D0D" w:themeColor="text1" w:themeTint="F2"/>
          <w:sz w:val="32"/>
          <w:szCs w:val="32"/>
        </w:rPr>
      </w:pPr>
      <w:r w:rsidRPr="00CC651A">
        <w:rPr>
          <w:rFonts w:ascii="Georgia" w:hAnsi="Georgia"/>
          <w:b/>
          <w:bCs/>
          <w:color w:val="0D0D0D" w:themeColor="text1" w:themeTint="F2"/>
          <w:sz w:val="32"/>
          <w:szCs w:val="32"/>
        </w:rPr>
        <w:t>Memberships</w:t>
      </w:r>
    </w:p>
    <w:p w:rsidR="006B42C0" w:rsidRPr="00CC651A" w:rsidRDefault="006B42C0" w:rsidP="00044596">
      <w:pPr>
        <w:tabs>
          <w:tab w:val="left" w:pos="2344"/>
        </w:tabs>
        <w:spacing w:line="360" w:lineRule="auto"/>
        <w:jc w:val="both"/>
        <w:rPr>
          <w:rFonts w:ascii="Georgia" w:hAnsi="Georgia"/>
          <w:b/>
          <w:bCs/>
          <w:color w:val="0D0D0D" w:themeColor="text1" w:themeTint="F2"/>
          <w:sz w:val="32"/>
          <w:szCs w:val="32"/>
        </w:rPr>
      </w:pPr>
      <w:r w:rsidRPr="00CC651A">
        <w:rPr>
          <w:rFonts w:ascii="Georgia" w:hAnsi="Georgia"/>
          <w:noProof/>
        </w:rPr>
        <w:drawing>
          <wp:inline distT="0" distB="0" distL="0" distR="0">
            <wp:extent cx="1066800" cy="1066800"/>
            <wp:effectExtent l="0" t="0" r="0" b="0"/>
            <wp:docPr id="5" name="Picture 5" descr="Image result for guild of marine surveyors nige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guild of marine surveyors nigeria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r w:rsidR="00AB47B6" w:rsidRPr="00CC651A">
        <w:rPr>
          <w:rFonts w:ascii="Georgia" w:hAnsi="Georgia"/>
          <w:noProof/>
          <w:color w:val="008000"/>
        </w:rPr>
        <w:tab/>
      </w:r>
      <w:r w:rsidR="00AB47B6" w:rsidRPr="00CC651A">
        <w:rPr>
          <w:rFonts w:ascii="Georgia" w:hAnsi="Georgia"/>
          <w:noProof/>
          <w:color w:val="008000"/>
        </w:rPr>
        <w:tab/>
      </w:r>
      <w:r w:rsidR="00AB47B6" w:rsidRPr="00CC651A">
        <w:rPr>
          <w:rFonts w:ascii="Georgia" w:hAnsi="Georgia"/>
          <w:noProof/>
          <w:color w:val="008000"/>
        </w:rPr>
        <w:tab/>
      </w:r>
      <w:r w:rsidR="00AB47B6" w:rsidRPr="00CC651A">
        <w:rPr>
          <w:rFonts w:ascii="Georgia" w:hAnsi="Georgia"/>
          <w:noProof/>
          <w:color w:val="008000"/>
        </w:rPr>
        <w:tab/>
      </w:r>
      <w:r w:rsidR="00AB47B6" w:rsidRPr="00CC651A">
        <w:rPr>
          <w:rFonts w:ascii="Georgia" w:hAnsi="Georgia"/>
          <w:noProof/>
          <w:color w:val="008000"/>
        </w:rPr>
        <w:tab/>
      </w:r>
      <w:r w:rsidR="00AB47B6" w:rsidRPr="00CC651A">
        <w:rPr>
          <w:rFonts w:ascii="Georgia" w:hAnsi="Georgia"/>
          <w:noProof/>
          <w:color w:val="008000"/>
        </w:rPr>
        <w:tab/>
      </w:r>
      <w:r w:rsidR="0035356C" w:rsidRPr="00CC651A">
        <w:rPr>
          <w:rFonts w:ascii="Georgia" w:hAnsi="Georgia"/>
          <w:noProof/>
        </w:rPr>
        <w:drawing>
          <wp:inline distT="0" distB="0" distL="0" distR="0">
            <wp:extent cx="1219200" cy="1123535"/>
            <wp:effectExtent l="0" t="0" r="0" b="635"/>
            <wp:docPr id="25" name="Picture 25" descr="http://www.petrosphere.com.ph/wp-content/uploads/2013/12/WSO-logo-720x5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petrosphere.com.ph/wp-content/uploads/2013/12/WSO-logo-720x537.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26463" cy="1130228"/>
                    </a:xfrm>
                    <a:prstGeom prst="rect">
                      <a:avLst/>
                    </a:prstGeom>
                    <a:noFill/>
                    <a:ln>
                      <a:noFill/>
                    </a:ln>
                  </pic:spPr>
                </pic:pic>
              </a:graphicData>
            </a:graphic>
          </wp:inline>
        </w:drawing>
      </w:r>
    </w:p>
    <w:p w:rsidR="00AB47B6" w:rsidRPr="00FF144D" w:rsidRDefault="00044596" w:rsidP="00AB47B6">
      <w:pPr>
        <w:tabs>
          <w:tab w:val="left" w:pos="2344"/>
        </w:tabs>
        <w:spacing w:line="360" w:lineRule="auto"/>
        <w:jc w:val="both"/>
        <w:rPr>
          <w:rFonts w:ascii="Georgia" w:hAnsi="Georgia"/>
          <w:b/>
          <w:bCs/>
          <w:color w:val="00B050"/>
          <w:sz w:val="20"/>
          <w:szCs w:val="20"/>
        </w:rPr>
      </w:pPr>
      <w:r w:rsidRPr="00FF144D">
        <w:rPr>
          <w:rFonts w:ascii="Georgia" w:hAnsi="Georgia"/>
          <w:b/>
          <w:color w:val="365F91" w:themeColor="accent1" w:themeShade="BF"/>
          <w:sz w:val="20"/>
          <w:szCs w:val="20"/>
        </w:rPr>
        <w:t>The Guil</w:t>
      </w:r>
      <w:r w:rsidR="006B42C0" w:rsidRPr="00FF144D">
        <w:rPr>
          <w:rFonts w:ascii="Georgia" w:hAnsi="Georgia"/>
          <w:b/>
          <w:color w:val="365F91" w:themeColor="accent1" w:themeShade="BF"/>
          <w:sz w:val="20"/>
          <w:szCs w:val="20"/>
        </w:rPr>
        <w:t>d of Marine Surveyors, Nigeria</w:t>
      </w:r>
      <w:r w:rsidR="00AB47B6" w:rsidRPr="00FF144D">
        <w:rPr>
          <w:rFonts w:ascii="Georgia" w:hAnsi="Georgia"/>
          <w:b/>
          <w:color w:val="365F91" w:themeColor="accent1" w:themeShade="BF"/>
          <w:sz w:val="20"/>
          <w:szCs w:val="20"/>
        </w:rPr>
        <w:tab/>
      </w:r>
      <w:r w:rsidR="00AB47B6" w:rsidRPr="00FF144D">
        <w:rPr>
          <w:rFonts w:ascii="Georgia" w:hAnsi="Georgia"/>
          <w:b/>
          <w:color w:val="365F91" w:themeColor="accent1" w:themeShade="BF"/>
          <w:sz w:val="20"/>
          <w:szCs w:val="20"/>
        </w:rPr>
        <w:tab/>
      </w:r>
      <w:r w:rsidR="00AB47B6" w:rsidRPr="00FF144D">
        <w:rPr>
          <w:rFonts w:ascii="Georgia" w:hAnsi="Georgia"/>
          <w:b/>
          <w:color w:val="365F91" w:themeColor="accent1" w:themeShade="BF"/>
          <w:sz w:val="20"/>
          <w:szCs w:val="20"/>
        </w:rPr>
        <w:tab/>
      </w:r>
      <w:r w:rsidR="00AB47B6" w:rsidRPr="00FF144D">
        <w:rPr>
          <w:rFonts w:ascii="Georgia" w:hAnsi="Georgia"/>
          <w:b/>
          <w:bCs/>
          <w:color w:val="00180B"/>
          <w:sz w:val="20"/>
          <w:szCs w:val="20"/>
        </w:rPr>
        <w:t>World Safety Organization</w:t>
      </w:r>
    </w:p>
    <w:p w:rsidR="006B42C0" w:rsidRPr="00CC651A" w:rsidRDefault="006B42C0" w:rsidP="00044596">
      <w:pPr>
        <w:spacing w:line="360" w:lineRule="auto"/>
        <w:jc w:val="both"/>
        <w:rPr>
          <w:rFonts w:ascii="Georgia" w:hAnsi="Georgia"/>
          <w:b/>
          <w:color w:val="365F91" w:themeColor="accent1" w:themeShade="BF"/>
          <w:sz w:val="24"/>
          <w:szCs w:val="24"/>
        </w:rPr>
      </w:pPr>
    </w:p>
    <w:p w:rsidR="00F47E00" w:rsidRPr="00CC651A" w:rsidRDefault="00F47E00" w:rsidP="00044596">
      <w:pPr>
        <w:spacing w:line="360" w:lineRule="auto"/>
        <w:jc w:val="both"/>
        <w:rPr>
          <w:rFonts w:ascii="Georgia" w:hAnsi="Georgia"/>
          <w:b/>
          <w:color w:val="365F91" w:themeColor="accent1" w:themeShade="BF"/>
          <w:sz w:val="24"/>
          <w:szCs w:val="24"/>
        </w:rPr>
      </w:pPr>
    </w:p>
    <w:p w:rsidR="006B42C0" w:rsidRPr="00CC651A" w:rsidRDefault="006B42C0" w:rsidP="00044596">
      <w:pPr>
        <w:spacing w:line="360" w:lineRule="auto"/>
        <w:jc w:val="both"/>
        <w:rPr>
          <w:rFonts w:ascii="Georgia" w:hAnsi="Georgia"/>
          <w:b/>
          <w:color w:val="365F91" w:themeColor="accent1" w:themeShade="BF"/>
          <w:sz w:val="24"/>
          <w:szCs w:val="24"/>
        </w:rPr>
      </w:pPr>
    </w:p>
    <w:p w:rsidR="00F47E00" w:rsidRPr="00CC651A" w:rsidRDefault="00F47E00" w:rsidP="00A05D67">
      <w:pPr>
        <w:tabs>
          <w:tab w:val="left" w:pos="2344"/>
        </w:tabs>
        <w:spacing w:line="360" w:lineRule="auto"/>
        <w:jc w:val="center"/>
        <w:rPr>
          <w:rFonts w:ascii="Georgia" w:hAnsi="Georgia"/>
          <w:b/>
          <w:bCs/>
          <w:color w:val="00B050"/>
          <w:sz w:val="24"/>
          <w:szCs w:val="24"/>
        </w:rPr>
      </w:pPr>
    </w:p>
    <w:p w:rsidR="006B42C0" w:rsidRPr="00CC651A" w:rsidRDefault="006B42C0" w:rsidP="00F47E00">
      <w:pPr>
        <w:tabs>
          <w:tab w:val="left" w:pos="2344"/>
        </w:tabs>
        <w:spacing w:line="360" w:lineRule="auto"/>
        <w:jc w:val="both"/>
        <w:rPr>
          <w:rFonts w:ascii="Georgia" w:hAnsi="Georgia"/>
          <w:b/>
          <w:bCs/>
          <w:color w:val="FF0000"/>
          <w:sz w:val="24"/>
          <w:szCs w:val="24"/>
        </w:rPr>
      </w:pPr>
    </w:p>
    <w:p w:rsidR="00B46B11" w:rsidRPr="00CC651A" w:rsidRDefault="00B46B11" w:rsidP="00044596">
      <w:pPr>
        <w:tabs>
          <w:tab w:val="left" w:pos="2344"/>
        </w:tabs>
        <w:spacing w:line="360" w:lineRule="auto"/>
        <w:jc w:val="both"/>
        <w:rPr>
          <w:rFonts w:ascii="Georgia" w:hAnsi="Georgia"/>
          <w:b/>
          <w:bCs/>
          <w:color w:val="0D0D0D" w:themeColor="text1" w:themeTint="F2"/>
          <w:sz w:val="24"/>
          <w:szCs w:val="24"/>
        </w:rPr>
      </w:pPr>
    </w:p>
    <w:p w:rsidR="00B46B11" w:rsidRPr="00CC651A" w:rsidRDefault="00B46B11" w:rsidP="00044596">
      <w:pPr>
        <w:tabs>
          <w:tab w:val="left" w:pos="2344"/>
        </w:tabs>
        <w:spacing w:line="360" w:lineRule="auto"/>
        <w:jc w:val="both"/>
        <w:rPr>
          <w:rFonts w:ascii="Georgia" w:hAnsi="Georgia"/>
          <w:b/>
          <w:bCs/>
          <w:color w:val="0D0D0D" w:themeColor="text1" w:themeTint="F2"/>
          <w:sz w:val="24"/>
          <w:szCs w:val="24"/>
        </w:rPr>
      </w:pPr>
    </w:p>
    <w:p w:rsidR="00876BC8" w:rsidRPr="00CC651A" w:rsidRDefault="00876BC8" w:rsidP="00044596">
      <w:pPr>
        <w:tabs>
          <w:tab w:val="left" w:pos="2344"/>
        </w:tabs>
        <w:spacing w:line="360" w:lineRule="auto"/>
        <w:jc w:val="both"/>
        <w:rPr>
          <w:rFonts w:ascii="Georgia" w:hAnsi="Georgia"/>
          <w:b/>
          <w:bCs/>
          <w:color w:val="0D0D0D" w:themeColor="text1" w:themeTint="F2"/>
          <w:sz w:val="24"/>
          <w:szCs w:val="24"/>
        </w:rPr>
      </w:pPr>
    </w:p>
    <w:p w:rsidR="00AB47B6" w:rsidRPr="00CC651A" w:rsidRDefault="00AB47B6" w:rsidP="00044596">
      <w:pPr>
        <w:tabs>
          <w:tab w:val="left" w:pos="2344"/>
        </w:tabs>
        <w:spacing w:line="360" w:lineRule="auto"/>
        <w:jc w:val="both"/>
        <w:rPr>
          <w:rFonts w:ascii="Georgia" w:hAnsi="Georgia"/>
          <w:b/>
          <w:bCs/>
          <w:color w:val="0D0D0D" w:themeColor="text1" w:themeTint="F2"/>
          <w:sz w:val="24"/>
          <w:szCs w:val="24"/>
        </w:rPr>
      </w:pPr>
    </w:p>
    <w:p w:rsidR="00C340A1" w:rsidRPr="00CC651A" w:rsidRDefault="00876BC8" w:rsidP="00876BC8">
      <w:pPr>
        <w:jc w:val="both"/>
        <w:rPr>
          <w:rFonts w:ascii="Georgia" w:eastAsia="Calibri" w:hAnsi="Georgia" w:cs="Adobe Hebrew"/>
          <w:sz w:val="26"/>
          <w:szCs w:val="26"/>
        </w:rPr>
      </w:pPr>
      <w:r w:rsidRPr="00CC651A">
        <w:rPr>
          <w:rFonts w:ascii="Georgia" w:eastAsia="Calibri" w:hAnsi="Georgia" w:cs="Adobe Hebrew"/>
          <w:sz w:val="26"/>
          <w:szCs w:val="26"/>
        </w:rPr>
        <w:t>“Coming together is a beginning; keeping together is progress; working together is success.”</w:t>
      </w:r>
    </w:p>
    <w:p w:rsidR="00572982" w:rsidRPr="00CC651A" w:rsidRDefault="00876BC8" w:rsidP="00876BC8">
      <w:pPr>
        <w:jc w:val="both"/>
        <w:rPr>
          <w:rFonts w:ascii="Georgia" w:eastAsia="Calibri" w:hAnsi="Georgia" w:cs="Adobe Hebrew"/>
          <w:sz w:val="26"/>
          <w:szCs w:val="26"/>
        </w:rPr>
      </w:pPr>
      <w:r w:rsidRPr="00CC651A">
        <w:rPr>
          <w:rFonts w:ascii="Georgia" w:eastAsia="Calibri" w:hAnsi="Georgia" w:cs="Adobe Hebrew"/>
          <w:sz w:val="26"/>
          <w:szCs w:val="26"/>
        </w:rPr>
        <w:tab/>
      </w:r>
      <w:r w:rsidRPr="00CC651A">
        <w:rPr>
          <w:rFonts w:ascii="Georgia" w:eastAsia="Calibri" w:hAnsi="Georgia" w:cs="Adobe Hebrew"/>
          <w:sz w:val="26"/>
          <w:szCs w:val="26"/>
        </w:rPr>
        <w:tab/>
      </w:r>
      <w:r w:rsidRPr="00CC651A">
        <w:rPr>
          <w:rFonts w:ascii="Georgia" w:eastAsia="Calibri" w:hAnsi="Georgia" w:cs="Adobe Hebrew"/>
          <w:sz w:val="26"/>
          <w:szCs w:val="26"/>
        </w:rPr>
        <w:tab/>
      </w:r>
      <w:r w:rsidRPr="00CC651A">
        <w:rPr>
          <w:rFonts w:ascii="Georgia" w:eastAsia="Calibri" w:hAnsi="Georgia" w:cs="Adobe Hebrew"/>
          <w:sz w:val="26"/>
          <w:szCs w:val="26"/>
        </w:rPr>
        <w:tab/>
      </w:r>
      <w:r w:rsidRPr="00CC651A">
        <w:rPr>
          <w:rFonts w:ascii="Georgia" w:eastAsia="Calibri" w:hAnsi="Georgia" w:cs="Adobe Hebrew"/>
          <w:sz w:val="26"/>
          <w:szCs w:val="26"/>
        </w:rPr>
        <w:tab/>
      </w:r>
      <w:r w:rsidRPr="00CC651A">
        <w:rPr>
          <w:rFonts w:ascii="Georgia" w:eastAsia="Calibri" w:hAnsi="Georgia" w:cs="Adobe Hebrew"/>
          <w:sz w:val="26"/>
          <w:szCs w:val="26"/>
        </w:rPr>
        <w:tab/>
      </w:r>
      <w:r w:rsidRPr="00CC651A">
        <w:rPr>
          <w:rFonts w:ascii="Georgia" w:eastAsia="Calibri" w:hAnsi="Georgia" w:cs="Adobe Hebrew"/>
          <w:sz w:val="26"/>
          <w:szCs w:val="26"/>
        </w:rPr>
        <w:tab/>
      </w:r>
      <w:r w:rsidRPr="00CC651A">
        <w:rPr>
          <w:rFonts w:ascii="Georgia" w:eastAsia="Calibri" w:hAnsi="Georgia" w:cs="Adobe Hebrew"/>
          <w:sz w:val="26"/>
          <w:szCs w:val="26"/>
        </w:rPr>
        <w:tab/>
      </w:r>
      <w:r w:rsidRPr="00CC651A">
        <w:rPr>
          <w:rFonts w:ascii="Georgia" w:eastAsia="Calibri" w:hAnsi="Georgia" w:cs="Adobe Hebrew"/>
          <w:sz w:val="26"/>
          <w:szCs w:val="26"/>
        </w:rPr>
        <w:tab/>
      </w:r>
      <w:r w:rsidRPr="00CC651A">
        <w:rPr>
          <w:rFonts w:ascii="Georgia" w:eastAsia="Calibri" w:hAnsi="Georgia" w:cs="Adobe Hebrew"/>
          <w:sz w:val="26"/>
          <w:szCs w:val="26"/>
        </w:rPr>
        <w:tab/>
      </w:r>
      <w:r w:rsidRPr="00CC651A">
        <w:rPr>
          <w:rFonts w:ascii="Georgia" w:eastAsia="Calibri" w:hAnsi="Georgia" w:cs="Adobe Hebrew"/>
          <w:sz w:val="26"/>
          <w:szCs w:val="26"/>
        </w:rPr>
        <w:tab/>
        <w:t>Henry Ford</w:t>
      </w:r>
    </w:p>
    <w:p w:rsidR="00FF0B94" w:rsidRPr="00CC651A" w:rsidRDefault="00FF0B94">
      <w:pPr>
        <w:rPr>
          <w:rFonts w:ascii="Georgia" w:eastAsia="Calibri" w:hAnsi="Georgia"/>
          <w:sz w:val="24"/>
          <w:szCs w:val="24"/>
        </w:rPr>
      </w:pPr>
    </w:p>
    <w:p w:rsidR="00FF0B94" w:rsidRPr="00CC651A" w:rsidRDefault="00FF0B94">
      <w:pPr>
        <w:rPr>
          <w:rFonts w:ascii="Georgia" w:eastAsia="Calibri" w:hAnsi="Georgia"/>
          <w:sz w:val="24"/>
          <w:szCs w:val="24"/>
        </w:rPr>
      </w:pPr>
    </w:p>
    <w:p w:rsidR="00FF0B94" w:rsidRPr="00CC651A" w:rsidRDefault="00FF0B94">
      <w:pPr>
        <w:rPr>
          <w:rFonts w:ascii="Georgia" w:eastAsia="Calibri" w:hAnsi="Georgia"/>
          <w:sz w:val="24"/>
          <w:szCs w:val="24"/>
        </w:rPr>
      </w:pPr>
    </w:p>
    <w:p w:rsidR="00FF0B94" w:rsidRDefault="00FF0B94">
      <w:pPr>
        <w:rPr>
          <w:rFonts w:ascii="Georgia" w:eastAsia="Calibri" w:hAnsi="Georgia"/>
          <w:sz w:val="24"/>
          <w:szCs w:val="24"/>
        </w:rPr>
      </w:pPr>
    </w:p>
    <w:p w:rsidR="00FF144D" w:rsidRPr="00CC651A" w:rsidRDefault="00FF144D">
      <w:pPr>
        <w:rPr>
          <w:rFonts w:ascii="Georgia" w:eastAsia="Calibri" w:hAnsi="Georgia"/>
          <w:sz w:val="24"/>
          <w:szCs w:val="24"/>
        </w:rPr>
      </w:pPr>
    </w:p>
    <w:p w:rsidR="00FF0B94" w:rsidRPr="00CC651A" w:rsidRDefault="00FF0B94">
      <w:pPr>
        <w:rPr>
          <w:rFonts w:ascii="Georgia" w:eastAsia="Calibri" w:hAnsi="Georgia"/>
          <w:sz w:val="24"/>
          <w:szCs w:val="24"/>
        </w:rPr>
      </w:pPr>
    </w:p>
    <w:p w:rsidR="00FF0B94" w:rsidRPr="00CC651A" w:rsidRDefault="00FF0B94">
      <w:pPr>
        <w:rPr>
          <w:rFonts w:ascii="Georgia" w:eastAsia="Calibri" w:hAnsi="Georgia"/>
          <w:sz w:val="24"/>
          <w:szCs w:val="24"/>
        </w:rPr>
      </w:pPr>
    </w:p>
    <w:p w:rsidR="00FF0B94" w:rsidRPr="00CC651A" w:rsidRDefault="00FF0B94">
      <w:pPr>
        <w:rPr>
          <w:rFonts w:ascii="Georgia" w:eastAsia="Calibri" w:hAnsi="Georgia"/>
          <w:sz w:val="24"/>
          <w:szCs w:val="24"/>
        </w:rPr>
      </w:pPr>
    </w:p>
    <w:p w:rsidR="00FF0B94" w:rsidRPr="00CC651A" w:rsidRDefault="00FF0B94">
      <w:pPr>
        <w:rPr>
          <w:rFonts w:ascii="Georgia" w:eastAsia="Calibri" w:hAnsi="Georgia"/>
          <w:sz w:val="24"/>
          <w:szCs w:val="24"/>
        </w:rPr>
      </w:pPr>
    </w:p>
    <w:p w:rsidR="00FF0B94" w:rsidRPr="00CC651A" w:rsidRDefault="00FF0B94">
      <w:pPr>
        <w:rPr>
          <w:rFonts w:ascii="Georgia" w:eastAsia="Calibri" w:hAnsi="Georgia"/>
          <w:sz w:val="24"/>
          <w:szCs w:val="24"/>
        </w:rPr>
      </w:pPr>
    </w:p>
    <w:p w:rsidR="00FF0B94" w:rsidRPr="00CC651A" w:rsidRDefault="00FF0B94">
      <w:pPr>
        <w:rPr>
          <w:rFonts w:ascii="Georgia" w:eastAsia="Calibri" w:hAnsi="Georgia"/>
          <w:sz w:val="24"/>
          <w:szCs w:val="24"/>
        </w:rPr>
      </w:pPr>
    </w:p>
    <w:p w:rsidR="00FF0B94" w:rsidRPr="00CC651A" w:rsidRDefault="00FF0B94">
      <w:pPr>
        <w:rPr>
          <w:rFonts w:ascii="Georgia" w:eastAsia="Calibri" w:hAnsi="Georgia"/>
          <w:sz w:val="24"/>
          <w:szCs w:val="24"/>
        </w:rPr>
      </w:pPr>
    </w:p>
    <w:p w:rsidR="00FF0B94" w:rsidRPr="00CC651A" w:rsidRDefault="00FF0B94">
      <w:pPr>
        <w:rPr>
          <w:rFonts w:ascii="Georgia" w:eastAsia="Calibri" w:hAnsi="Georgia"/>
          <w:sz w:val="24"/>
          <w:szCs w:val="24"/>
        </w:rPr>
      </w:pPr>
    </w:p>
    <w:p w:rsidR="00FF0B94" w:rsidRPr="00CC651A" w:rsidRDefault="00FF0B94">
      <w:pPr>
        <w:rPr>
          <w:rFonts w:ascii="Georgia" w:eastAsia="Calibri" w:hAnsi="Georgia"/>
          <w:b/>
          <w:sz w:val="32"/>
          <w:szCs w:val="32"/>
        </w:rPr>
      </w:pPr>
      <w:r w:rsidRPr="00CC651A">
        <w:rPr>
          <w:rFonts w:ascii="Georgia" w:eastAsia="Calibri" w:hAnsi="Georgia"/>
          <w:b/>
          <w:sz w:val="32"/>
          <w:szCs w:val="32"/>
        </w:rPr>
        <w:lastRenderedPageBreak/>
        <w:t>Looking for Us:</w:t>
      </w:r>
    </w:p>
    <w:p w:rsidR="00D905CE" w:rsidRPr="00CC651A" w:rsidRDefault="00D905CE">
      <w:pPr>
        <w:rPr>
          <w:rFonts w:ascii="Georgia" w:eastAsia="Calibri" w:hAnsi="Georgia"/>
          <w:b/>
          <w:sz w:val="32"/>
          <w:szCs w:val="32"/>
        </w:rPr>
      </w:pPr>
    </w:p>
    <w:p w:rsidR="00FF0B94" w:rsidRPr="00CC651A" w:rsidRDefault="00FF0B94" w:rsidP="00FF0B94">
      <w:pPr>
        <w:ind w:left="720" w:hanging="720"/>
        <w:rPr>
          <w:rFonts w:ascii="Georgia" w:eastAsia="Calibri" w:hAnsi="Georgia"/>
          <w:sz w:val="24"/>
          <w:szCs w:val="24"/>
        </w:rPr>
      </w:pPr>
      <w:r w:rsidRPr="00CC651A">
        <w:rPr>
          <w:rFonts w:ascii="Georgia" w:eastAsia="Calibri" w:hAnsi="Georgia"/>
          <w:sz w:val="24"/>
          <w:szCs w:val="24"/>
        </w:rPr>
        <w:t>A:</w:t>
      </w:r>
      <w:r w:rsidRPr="00CC651A">
        <w:rPr>
          <w:rFonts w:ascii="Georgia" w:eastAsia="Calibri" w:hAnsi="Georgia"/>
          <w:sz w:val="24"/>
          <w:szCs w:val="24"/>
        </w:rPr>
        <w:tab/>
      </w:r>
      <w:r w:rsidR="005F497F">
        <w:rPr>
          <w:rFonts w:ascii="Georgia" w:eastAsia="Calibri" w:hAnsi="Georgia"/>
          <w:sz w:val="24"/>
          <w:szCs w:val="24"/>
        </w:rPr>
        <w:t>20, Gefatolus Complex, Awoyaya, Lekki – Epe Expressway, Ibeju - Lekki</w:t>
      </w:r>
      <w:r w:rsidRPr="00CC651A">
        <w:rPr>
          <w:rFonts w:ascii="Georgia" w:eastAsia="Calibri" w:hAnsi="Georgia"/>
          <w:sz w:val="24"/>
          <w:szCs w:val="24"/>
        </w:rPr>
        <w:t>, Lagos State</w:t>
      </w:r>
      <w:r w:rsidR="005F49E0" w:rsidRPr="00CC651A">
        <w:rPr>
          <w:rFonts w:ascii="Georgia" w:eastAsia="Calibri" w:hAnsi="Georgia"/>
          <w:sz w:val="24"/>
          <w:szCs w:val="24"/>
        </w:rPr>
        <w:t>, Nigeria</w:t>
      </w:r>
      <w:r w:rsidRPr="00CC651A">
        <w:rPr>
          <w:rFonts w:ascii="Georgia" w:eastAsia="Calibri" w:hAnsi="Georgia"/>
          <w:sz w:val="24"/>
          <w:szCs w:val="24"/>
        </w:rPr>
        <w:t>.</w:t>
      </w:r>
    </w:p>
    <w:p w:rsidR="00FF0B94" w:rsidRPr="00CC651A" w:rsidRDefault="005F497F" w:rsidP="00FF0B94">
      <w:pPr>
        <w:ind w:left="720" w:hanging="720"/>
        <w:rPr>
          <w:rFonts w:ascii="Georgia" w:eastAsia="Calibri" w:hAnsi="Georgia"/>
          <w:sz w:val="24"/>
          <w:szCs w:val="24"/>
        </w:rPr>
      </w:pPr>
      <w:r>
        <w:rPr>
          <w:rFonts w:ascii="Georgia" w:eastAsia="Calibri" w:hAnsi="Georgia"/>
          <w:sz w:val="24"/>
          <w:szCs w:val="24"/>
        </w:rPr>
        <w:tab/>
        <w:t xml:space="preserve">Plot 111B, Agip Estate, Road 1, </w:t>
      </w:r>
      <w:r w:rsidR="00FF0B94" w:rsidRPr="00CC651A">
        <w:rPr>
          <w:rFonts w:ascii="Georgia" w:eastAsia="Calibri" w:hAnsi="Georgia"/>
          <w:sz w:val="24"/>
          <w:szCs w:val="24"/>
        </w:rPr>
        <w:t>Port Harcourt, Rivers State</w:t>
      </w:r>
      <w:r w:rsidR="005F49E0" w:rsidRPr="00CC651A">
        <w:rPr>
          <w:rFonts w:ascii="Georgia" w:eastAsia="Calibri" w:hAnsi="Georgia"/>
          <w:sz w:val="24"/>
          <w:szCs w:val="24"/>
        </w:rPr>
        <w:t>, Nigeria</w:t>
      </w:r>
      <w:r w:rsidR="00FF0B94" w:rsidRPr="00CC651A">
        <w:rPr>
          <w:rFonts w:ascii="Georgia" w:eastAsia="Calibri" w:hAnsi="Georgia"/>
          <w:sz w:val="24"/>
          <w:szCs w:val="24"/>
        </w:rPr>
        <w:t>.</w:t>
      </w:r>
    </w:p>
    <w:p w:rsidR="00FF0B94" w:rsidRPr="00CC651A" w:rsidRDefault="00FF0B94" w:rsidP="00FF0B94">
      <w:pPr>
        <w:ind w:left="720" w:hanging="720"/>
        <w:rPr>
          <w:rFonts w:ascii="Georgia" w:eastAsia="Calibri" w:hAnsi="Georgia"/>
          <w:sz w:val="24"/>
          <w:szCs w:val="24"/>
        </w:rPr>
      </w:pPr>
    </w:p>
    <w:p w:rsidR="00FF0B94" w:rsidRPr="00CC651A" w:rsidRDefault="00FF0B94" w:rsidP="00FF0B94">
      <w:pPr>
        <w:ind w:left="720" w:hanging="720"/>
        <w:rPr>
          <w:rFonts w:ascii="Georgia" w:eastAsia="Calibri" w:hAnsi="Georgia"/>
          <w:sz w:val="24"/>
          <w:szCs w:val="24"/>
        </w:rPr>
      </w:pPr>
      <w:r w:rsidRPr="00CC651A">
        <w:rPr>
          <w:rFonts w:ascii="Georgia" w:eastAsia="Calibri" w:hAnsi="Georgia"/>
          <w:sz w:val="24"/>
          <w:szCs w:val="24"/>
        </w:rPr>
        <w:t>T:</w:t>
      </w:r>
      <w:r w:rsidRPr="00CC651A">
        <w:rPr>
          <w:rFonts w:ascii="Georgia" w:eastAsia="Calibri" w:hAnsi="Georgia"/>
          <w:sz w:val="24"/>
          <w:szCs w:val="24"/>
        </w:rPr>
        <w:tab/>
        <w:t>+234</w:t>
      </w:r>
      <w:r w:rsidR="005F497F">
        <w:rPr>
          <w:rFonts w:ascii="Georgia" w:eastAsia="Calibri" w:hAnsi="Georgia"/>
          <w:sz w:val="24"/>
          <w:szCs w:val="24"/>
        </w:rPr>
        <w:t>-706-497-4263, +234-813-431-8503</w:t>
      </w:r>
    </w:p>
    <w:p w:rsidR="00FF0B94" w:rsidRPr="00CC651A" w:rsidRDefault="00FF0B94" w:rsidP="00FF0B94">
      <w:pPr>
        <w:ind w:left="720" w:hanging="720"/>
        <w:rPr>
          <w:rFonts w:ascii="Georgia" w:eastAsia="Calibri" w:hAnsi="Georgia"/>
          <w:sz w:val="24"/>
          <w:szCs w:val="24"/>
        </w:rPr>
      </w:pPr>
    </w:p>
    <w:p w:rsidR="00FF0B94" w:rsidRPr="00CC651A" w:rsidRDefault="00FF0B94" w:rsidP="00FF0B94">
      <w:pPr>
        <w:ind w:left="720" w:hanging="720"/>
        <w:rPr>
          <w:rFonts w:ascii="Georgia" w:eastAsia="Calibri" w:hAnsi="Georgia"/>
          <w:sz w:val="24"/>
          <w:szCs w:val="24"/>
        </w:rPr>
      </w:pPr>
      <w:r w:rsidRPr="00CC651A">
        <w:rPr>
          <w:rFonts w:ascii="Georgia" w:eastAsia="Calibri" w:hAnsi="Georgia"/>
          <w:sz w:val="24"/>
          <w:szCs w:val="24"/>
        </w:rPr>
        <w:t>E:</w:t>
      </w:r>
      <w:r w:rsidRPr="00CC651A">
        <w:rPr>
          <w:rFonts w:ascii="Georgia" w:eastAsia="Calibri" w:hAnsi="Georgia"/>
          <w:sz w:val="24"/>
          <w:szCs w:val="24"/>
        </w:rPr>
        <w:tab/>
      </w:r>
      <w:r w:rsidR="005F497F">
        <w:rPr>
          <w:rFonts w:ascii="Georgia" w:eastAsia="Calibri" w:hAnsi="Georgia"/>
          <w:sz w:val="24"/>
          <w:szCs w:val="24"/>
        </w:rPr>
        <w:t>operations</w:t>
      </w:r>
      <w:r w:rsidR="00CD0C10">
        <w:rPr>
          <w:rFonts w:ascii="Georgia" w:eastAsia="Calibri" w:hAnsi="Georgia"/>
          <w:sz w:val="24"/>
          <w:szCs w:val="24"/>
        </w:rPr>
        <w:t>@rolandlloyds</w:t>
      </w:r>
      <w:r w:rsidRPr="00CC651A">
        <w:rPr>
          <w:rFonts w:ascii="Georgia" w:eastAsia="Calibri" w:hAnsi="Georgia"/>
          <w:sz w:val="24"/>
          <w:szCs w:val="24"/>
        </w:rPr>
        <w:t>.com</w:t>
      </w:r>
      <w:r w:rsidR="00CD0C10">
        <w:rPr>
          <w:rFonts w:ascii="Georgia" w:eastAsia="Calibri" w:hAnsi="Georgia"/>
          <w:sz w:val="24"/>
          <w:szCs w:val="24"/>
        </w:rPr>
        <w:t>.ng</w:t>
      </w:r>
    </w:p>
    <w:p w:rsidR="00FF0B94" w:rsidRPr="00CC651A" w:rsidRDefault="00FF0B94" w:rsidP="00FF0B94">
      <w:pPr>
        <w:rPr>
          <w:rFonts w:ascii="Georgia" w:eastAsia="Calibri" w:hAnsi="Georgia"/>
          <w:sz w:val="24"/>
          <w:szCs w:val="24"/>
        </w:rPr>
      </w:pPr>
    </w:p>
    <w:p w:rsidR="00FF0B94" w:rsidRPr="00CC651A" w:rsidRDefault="00CD0C10" w:rsidP="00FF0B94">
      <w:pPr>
        <w:ind w:left="720" w:hanging="720"/>
        <w:rPr>
          <w:rFonts w:ascii="Georgia" w:eastAsia="Calibri" w:hAnsi="Georgia"/>
          <w:sz w:val="24"/>
          <w:szCs w:val="24"/>
        </w:rPr>
      </w:pPr>
      <w:r>
        <w:rPr>
          <w:rFonts w:ascii="Georgia" w:eastAsia="Calibri" w:hAnsi="Georgia"/>
          <w:sz w:val="24"/>
          <w:szCs w:val="24"/>
        </w:rPr>
        <w:t>W:</w:t>
      </w:r>
      <w:r>
        <w:rPr>
          <w:rFonts w:ascii="Georgia" w:eastAsia="Calibri" w:hAnsi="Georgia"/>
          <w:sz w:val="24"/>
          <w:szCs w:val="24"/>
        </w:rPr>
        <w:tab/>
        <w:t>www.rolandlloyds</w:t>
      </w:r>
      <w:r w:rsidR="00FF0B94" w:rsidRPr="00CC651A">
        <w:rPr>
          <w:rFonts w:ascii="Georgia" w:eastAsia="Calibri" w:hAnsi="Georgia"/>
          <w:sz w:val="24"/>
          <w:szCs w:val="24"/>
        </w:rPr>
        <w:t>.com</w:t>
      </w:r>
      <w:r>
        <w:rPr>
          <w:rFonts w:ascii="Georgia" w:eastAsia="Calibri" w:hAnsi="Georgia"/>
          <w:sz w:val="24"/>
          <w:szCs w:val="24"/>
        </w:rPr>
        <w:t>.ng</w:t>
      </w:r>
    </w:p>
    <w:p w:rsidR="00C340A1" w:rsidRPr="00CC651A" w:rsidRDefault="00C340A1">
      <w:pPr>
        <w:rPr>
          <w:rFonts w:ascii="Georgia" w:eastAsia="Calibri" w:hAnsi="Georgia"/>
          <w:sz w:val="24"/>
          <w:szCs w:val="24"/>
        </w:rPr>
      </w:pPr>
    </w:p>
    <w:sectPr w:rsidR="00C340A1" w:rsidRPr="00CC651A" w:rsidSect="00AB3FE9">
      <w:pgSz w:w="12240" w:h="15840"/>
      <w:pgMar w:top="1440" w:right="1440" w:bottom="1350" w:left="1440" w:header="720" w:footer="720" w:gutter="0"/>
      <w:pgNumType w:start="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6757" w:rsidRDefault="00656757">
      <w:pPr>
        <w:spacing w:after="0" w:line="240" w:lineRule="auto"/>
      </w:pPr>
      <w:r>
        <w:separator/>
      </w:r>
    </w:p>
  </w:endnote>
  <w:endnote w:type="continuationSeparator" w:id="0">
    <w:p w:rsidR="00656757" w:rsidRDefault="00656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abic Typesetting">
    <w:charset w:val="00"/>
    <w:family w:val="script"/>
    <w:pitch w:val="variable"/>
    <w:sig w:usb0="A000206F" w:usb1="C0000000" w:usb2="00000008" w:usb3="00000000" w:csb0="000000D3" w:csb1="00000000"/>
  </w:font>
  <w:font w:name="Adobe Hebrew">
    <w:altName w:val="Times New Roman"/>
    <w:panose1 w:val="00000000000000000000"/>
    <w:charset w:val="00"/>
    <w:family w:val="roman"/>
    <w:notTrueType/>
    <w:pitch w:val="variable"/>
    <w:sig w:usb0="00000000" w:usb1="4000204A"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6757" w:rsidRDefault="00656757">
      <w:pPr>
        <w:spacing w:after="0" w:line="240" w:lineRule="auto"/>
      </w:pPr>
      <w:r>
        <w:separator/>
      </w:r>
    </w:p>
  </w:footnote>
  <w:footnote w:type="continuationSeparator" w:id="0">
    <w:p w:rsidR="00656757" w:rsidRDefault="006567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style="width:11.25pt;height:11.25pt" o:bullet="t">
        <v:imagedata r:id="rId1" o:title="msoF7AB"/>
      </v:shape>
    </w:pict>
  </w:numPicBullet>
  <w:abstractNum w:abstractNumId="0">
    <w:nsid w:val="0D9F2D20"/>
    <w:multiLevelType w:val="hybridMultilevel"/>
    <w:tmpl w:val="A1304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E61356"/>
    <w:multiLevelType w:val="hybridMultilevel"/>
    <w:tmpl w:val="09CAD036"/>
    <w:lvl w:ilvl="0" w:tplc="04090007">
      <w:start w:val="1"/>
      <w:numFmt w:val="bullet"/>
      <w:lvlText w:val=""/>
      <w:lvlPicBulletId w:val="0"/>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FD02120"/>
    <w:multiLevelType w:val="hybridMultilevel"/>
    <w:tmpl w:val="EA16E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C6759F"/>
    <w:multiLevelType w:val="hybridMultilevel"/>
    <w:tmpl w:val="2702E81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441DFD"/>
    <w:multiLevelType w:val="hybridMultilevel"/>
    <w:tmpl w:val="60EEF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49656C12"/>
    <w:multiLevelType w:val="hybridMultilevel"/>
    <w:tmpl w:val="51CA417A"/>
    <w:lvl w:ilvl="0" w:tplc="C0D0A2E2">
      <w:numFmt w:val="bullet"/>
      <w:lvlText w:val="-"/>
      <w:lvlJc w:val="left"/>
      <w:pPr>
        <w:ind w:left="6840" w:hanging="360"/>
      </w:pPr>
      <w:rPr>
        <w:rFonts w:ascii="Calibri" w:eastAsiaTheme="minorHAnsi" w:hAnsi="Calibri" w:cstheme="minorBidi"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6">
    <w:nsid w:val="49906175"/>
    <w:multiLevelType w:val="hybridMultilevel"/>
    <w:tmpl w:val="1D021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DDE13E0"/>
    <w:multiLevelType w:val="hybridMultilevel"/>
    <w:tmpl w:val="6ACCA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F605918"/>
    <w:multiLevelType w:val="hybridMultilevel"/>
    <w:tmpl w:val="38441342"/>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ACA3C51"/>
    <w:multiLevelType w:val="hybridMultilevel"/>
    <w:tmpl w:val="7E6687D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E17751A"/>
    <w:multiLevelType w:val="hybridMultilevel"/>
    <w:tmpl w:val="6F8AA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59E1B40"/>
    <w:multiLevelType w:val="hybridMultilevel"/>
    <w:tmpl w:val="326EE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AC55BF4"/>
    <w:multiLevelType w:val="hybridMultilevel"/>
    <w:tmpl w:val="DF869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CAA0A3B"/>
    <w:multiLevelType w:val="hybridMultilevel"/>
    <w:tmpl w:val="45122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DE11513"/>
    <w:multiLevelType w:val="multilevel"/>
    <w:tmpl w:val="3EB04A2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52B3596"/>
    <w:multiLevelType w:val="hybridMultilevel"/>
    <w:tmpl w:val="0B8A3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7F12535"/>
    <w:multiLevelType w:val="hybridMultilevel"/>
    <w:tmpl w:val="DF66E1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93737B"/>
    <w:multiLevelType w:val="hybridMultilevel"/>
    <w:tmpl w:val="008C5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E247636"/>
    <w:multiLevelType w:val="hybridMultilevel"/>
    <w:tmpl w:val="6FD0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E3C132B"/>
    <w:multiLevelType w:val="hybridMultilevel"/>
    <w:tmpl w:val="14509D2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9"/>
  </w:num>
  <w:num w:numId="4">
    <w:abstractNumId w:val="19"/>
  </w:num>
  <w:num w:numId="5">
    <w:abstractNumId w:val="14"/>
  </w:num>
  <w:num w:numId="6">
    <w:abstractNumId w:val="16"/>
  </w:num>
  <w:num w:numId="7">
    <w:abstractNumId w:val="5"/>
  </w:num>
  <w:num w:numId="8">
    <w:abstractNumId w:val="17"/>
  </w:num>
  <w:num w:numId="9">
    <w:abstractNumId w:val="7"/>
  </w:num>
  <w:num w:numId="10">
    <w:abstractNumId w:val="13"/>
  </w:num>
  <w:num w:numId="11">
    <w:abstractNumId w:val="11"/>
  </w:num>
  <w:num w:numId="12">
    <w:abstractNumId w:val="18"/>
  </w:num>
  <w:num w:numId="13">
    <w:abstractNumId w:val="0"/>
  </w:num>
  <w:num w:numId="14">
    <w:abstractNumId w:val="15"/>
  </w:num>
  <w:num w:numId="15">
    <w:abstractNumId w:val="12"/>
  </w:num>
  <w:num w:numId="16">
    <w:abstractNumId w:val="2"/>
  </w:num>
  <w:num w:numId="17">
    <w:abstractNumId w:val="10"/>
  </w:num>
  <w:num w:numId="18">
    <w:abstractNumId w:val="4"/>
  </w:num>
  <w:num w:numId="19">
    <w:abstractNumId w:val="8"/>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542"/>
    <w:rsid w:val="00044596"/>
    <w:rsid w:val="0004685B"/>
    <w:rsid w:val="00057C52"/>
    <w:rsid w:val="000728DF"/>
    <w:rsid w:val="0008009E"/>
    <w:rsid w:val="000869CA"/>
    <w:rsid w:val="000A54D7"/>
    <w:rsid w:val="000B68D4"/>
    <w:rsid w:val="0011482F"/>
    <w:rsid w:val="001152E5"/>
    <w:rsid w:val="00135A12"/>
    <w:rsid w:val="00144CBC"/>
    <w:rsid w:val="001557AD"/>
    <w:rsid w:val="00163F92"/>
    <w:rsid w:val="00181B2B"/>
    <w:rsid w:val="00182723"/>
    <w:rsid w:val="001842CC"/>
    <w:rsid w:val="00190723"/>
    <w:rsid w:val="001C5B79"/>
    <w:rsid w:val="001D1430"/>
    <w:rsid w:val="001E17A4"/>
    <w:rsid w:val="001E1996"/>
    <w:rsid w:val="001F032A"/>
    <w:rsid w:val="002319FE"/>
    <w:rsid w:val="0024723C"/>
    <w:rsid w:val="00253376"/>
    <w:rsid w:val="00275A07"/>
    <w:rsid w:val="00276123"/>
    <w:rsid w:val="002A7799"/>
    <w:rsid w:val="002F745E"/>
    <w:rsid w:val="002F75B8"/>
    <w:rsid w:val="00302955"/>
    <w:rsid w:val="003131C1"/>
    <w:rsid w:val="00313867"/>
    <w:rsid w:val="00314E1E"/>
    <w:rsid w:val="00335457"/>
    <w:rsid w:val="0033649B"/>
    <w:rsid w:val="0034019B"/>
    <w:rsid w:val="003464C3"/>
    <w:rsid w:val="0035356C"/>
    <w:rsid w:val="0037131A"/>
    <w:rsid w:val="0038021C"/>
    <w:rsid w:val="00381B4F"/>
    <w:rsid w:val="003A0F69"/>
    <w:rsid w:val="003A5559"/>
    <w:rsid w:val="004053AD"/>
    <w:rsid w:val="00422A70"/>
    <w:rsid w:val="004250A5"/>
    <w:rsid w:val="004560A9"/>
    <w:rsid w:val="004661F8"/>
    <w:rsid w:val="0046705E"/>
    <w:rsid w:val="004B32E0"/>
    <w:rsid w:val="004B4760"/>
    <w:rsid w:val="004C4C7C"/>
    <w:rsid w:val="004F48DF"/>
    <w:rsid w:val="004F58D9"/>
    <w:rsid w:val="005111E3"/>
    <w:rsid w:val="005302B7"/>
    <w:rsid w:val="005676FD"/>
    <w:rsid w:val="00572982"/>
    <w:rsid w:val="00573A7A"/>
    <w:rsid w:val="005843BD"/>
    <w:rsid w:val="005A1241"/>
    <w:rsid w:val="005B0506"/>
    <w:rsid w:val="005C2B1E"/>
    <w:rsid w:val="005C36B2"/>
    <w:rsid w:val="005D7101"/>
    <w:rsid w:val="005E10DC"/>
    <w:rsid w:val="005F497F"/>
    <w:rsid w:val="005F49E0"/>
    <w:rsid w:val="00610ACE"/>
    <w:rsid w:val="006226C6"/>
    <w:rsid w:val="00623E4E"/>
    <w:rsid w:val="00656757"/>
    <w:rsid w:val="006572D2"/>
    <w:rsid w:val="006722A2"/>
    <w:rsid w:val="0067746E"/>
    <w:rsid w:val="006909C8"/>
    <w:rsid w:val="006B23BB"/>
    <w:rsid w:val="006B42C0"/>
    <w:rsid w:val="006D1DF9"/>
    <w:rsid w:val="00716216"/>
    <w:rsid w:val="007302FE"/>
    <w:rsid w:val="007939B6"/>
    <w:rsid w:val="007B2147"/>
    <w:rsid w:val="007C5B6A"/>
    <w:rsid w:val="007C7A72"/>
    <w:rsid w:val="007F6F71"/>
    <w:rsid w:val="007F7911"/>
    <w:rsid w:val="00816859"/>
    <w:rsid w:val="008221CF"/>
    <w:rsid w:val="00835C9D"/>
    <w:rsid w:val="0085551E"/>
    <w:rsid w:val="00876BC8"/>
    <w:rsid w:val="00883582"/>
    <w:rsid w:val="00894772"/>
    <w:rsid w:val="008D6B86"/>
    <w:rsid w:val="008F6673"/>
    <w:rsid w:val="0090410A"/>
    <w:rsid w:val="00907936"/>
    <w:rsid w:val="00910542"/>
    <w:rsid w:val="00965558"/>
    <w:rsid w:val="00975529"/>
    <w:rsid w:val="00976DD2"/>
    <w:rsid w:val="0097737E"/>
    <w:rsid w:val="009B133E"/>
    <w:rsid w:val="009D0226"/>
    <w:rsid w:val="009D2E4E"/>
    <w:rsid w:val="009F0C42"/>
    <w:rsid w:val="00A05D67"/>
    <w:rsid w:val="00A0687D"/>
    <w:rsid w:val="00A13C6A"/>
    <w:rsid w:val="00A30B51"/>
    <w:rsid w:val="00A33C19"/>
    <w:rsid w:val="00A4256A"/>
    <w:rsid w:val="00A45C2B"/>
    <w:rsid w:val="00A76B0A"/>
    <w:rsid w:val="00A85EBB"/>
    <w:rsid w:val="00AA65FB"/>
    <w:rsid w:val="00AB3FC6"/>
    <w:rsid w:val="00AB47B6"/>
    <w:rsid w:val="00AE1257"/>
    <w:rsid w:val="00B025AD"/>
    <w:rsid w:val="00B127F8"/>
    <w:rsid w:val="00B2365D"/>
    <w:rsid w:val="00B418FD"/>
    <w:rsid w:val="00B43153"/>
    <w:rsid w:val="00B46B11"/>
    <w:rsid w:val="00B823B9"/>
    <w:rsid w:val="00B82E4E"/>
    <w:rsid w:val="00BF0615"/>
    <w:rsid w:val="00C038A2"/>
    <w:rsid w:val="00C340A1"/>
    <w:rsid w:val="00C54314"/>
    <w:rsid w:val="00C6029D"/>
    <w:rsid w:val="00C6051A"/>
    <w:rsid w:val="00C61878"/>
    <w:rsid w:val="00C67F6F"/>
    <w:rsid w:val="00CB1EE0"/>
    <w:rsid w:val="00CB4BF5"/>
    <w:rsid w:val="00CC651A"/>
    <w:rsid w:val="00CD0C10"/>
    <w:rsid w:val="00D14697"/>
    <w:rsid w:val="00D438A5"/>
    <w:rsid w:val="00D905CE"/>
    <w:rsid w:val="00D93AAB"/>
    <w:rsid w:val="00D97D72"/>
    <w:rsid w:val="00DA6929"/>
    <w:rsid w:val="00DC7756"/>
    <w:rsid w:val="00DF1457"/>
    <w:rsid w:val="00DF398C"/>
    <w:rsid w:val="00E06CD4"/>
    <w:rsid w:val="00E327C9"/>
    <w:rsid w:val="00E615DB"/>
    <w:rsid w:val="00E74ABB"/>
    <w:rsid w:val="00E96401"/>
    <w:rsid w:val="00EB19EF"/>
    <w:rsid w:val="00ED28E8"/>
    <w:rsid w:val="00EF3C6D"/>
    <w:rsid w:val="00F00D66"/>
    <w:rsid w:val="00F05BCF"/>
    <w:rsid w:val="00F160A5"/>
    <w:rsid w:val="00F47E00"/>
    <w:rsid w:val="00F509E0"/>
    <w:rsid w:val="00F6620E"/>
    <w:rsid w:val="00FA06CC"/>
    <w:rsid w:val="00FB4687"/>
    <w:rsid w:val="00FB7D0F"/>
    <w:rsid w:val="00FC4A0E"/>
    <w:rsid w:val="00FF0B94"/>
    <w:rsid w:val="00FF14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F0A2A5-CF58-4935-A690-718A8737C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0542"/>
  </w:style>
  <w:style w:type="paragraph" w:styleId="Heading3">
    <w:name w:val="heading 3"/>
    <w:basedOn w:val="Normal"/>
    <w:link w:val="Heading3Char"/>
    <w:uiPriority w:val="9"/>
    <w:qFormat/>
    <w:rsid w:val="008D6B86"/>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542"/>
    <w:pPr>
      <w:ind w:left="720"/>
      <w:contextualSpacing/>
    </w:pPr>
  </w:style>
  <w:style w:type="paragraph" w:styleId="Header">
    <w:name w:val="header"/>
    <w:basedOn w:val="Normal"/>
    <w:link w:val="HeaderChar"/>
    <w:uiPriority w:val="99"/>
    <w:unhideWhenUsed/>
    <w:rsid w:val="009105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542"/>
  </w:style>
  <w:style w:type="paragraph" w:styleId="Footer">
    <w:name w:val="footer"/>
    <w:basedOn w:val="Normal"/>
    <w:link w:val="FooterChar"/>
    <w:uiPriority w:val="99"/>
    <w:unhideWhenUsed/>
    <w:rsid w:val="009105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542"/>
  </w:style>
  <w:style w:type="paragraph" w:styleId="NoSpacing">
    <w:name w:val="No Spacing"/>
    <w:uiPriority w:val="1"/>
    <w:qFormat/>
    <w:rsid w:val="00910542"/>
    <w:pPr>
      <w:bidi/>
      <w:spacing w:after="0" w:line="240" w:lineRule="auto"/>
    </w:pPr>
    <w:rPr>
      <w:rFonts w:ascii="Times New Roman" w:hAnsi="Times New Roman" w:cs="Times New Roman"/>
      <w:sz w:val="24"/>
      <w:szCs w:val="24"/>
      <w:lang w:eastAsia="zh-CN"/>
    </w:rPr>
  </w:style>
  <w:style w:type="paragraph" w:styleId="NormalWeb">
    <w:name w:val="Normal (Web)"/>
    <w:basedOn w:val="Normal"/>
    <w:uiPriority w:val="99"/>
    <w:unhideWhenUsed/>
    <w:rsid w:val="00910542"/>
    <w:pPr>
      <w:spacing w:before="100" w:beforeAutospacing="1" w:after="100" w:afterAutospacing="1" w:line="360" w:lineRule="auto"/>
    </w:pPr>
    <w:rPr>
      <w:rFonts w:ascii="Calibri" w:eastAsia="Times New Roman" w:hAnsi="Calibri" w:cs="Times New Roman"/>
      <w:color w:val="333333"/>
      <w:sz w:val="18"/>
      <w:szCs w:val="18"/>
    </w:rPr>
  </w:style>
  <w:style w:type="paragraph" w:styleId="BalloonText">
    <w:name w:val="Balloon Text"/>
    <w:basedOn w:val="Normal"/>
    <w:link w:val="BalloonTextChar"/>
    <w:uiPriority w:val="99"/>
    <w:semiHidden/>
    <w:unhideWhenUsed/>
    <w:rsid w:val="009105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0542"/>
    <w:rPr>
      <w:rFonts w:ascii="Tahoma" w:hAnsi="Tahoma" w:cs="Tahoma"/>
      <w:sz w:val="16"/>
      <w:szCs w:val="16"/>
    </w:rPr>
  </w:style>
  <w:style w:type="table" w:styleId="TableGrid">
    <w:name w:val="Table Grid"/>
    <w:basedOn w:val="TableNormal"/>
    <w:uiPriority w:val="59"/>
    <w:rsid w:val="004670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F0B94"/>
    <w:rPr>
      <w:color w:val="0000FF" w:themeColor="hyperlink"/>
      <w:u w:val="single"/>
    </w:rPr>
  </w:style>
  <w:style w:type="paragraph" w:customStyle="1" w:styleId="Default">
    <w:name w:val="Default"/>
    <w:rsid w:val="00883582"/>
    <w:pPr>
      <w:autoSpaceDE w:val="0"/>
      <w:autoSpaceDN w:val="0"/>
      <w:adjustRightInd w:val="0"/>
      <w:spacing w:after="0" w:line="240" w:lineRule="auto"/>
    </w:pPr>
    <w:rPr>
      <w:rFonts w:ascii="Verdana" w:hAnsi="Verdana" w:cs="Verdana"/>
      <w:color w:val="000000"/>
      <w:sz w:val="24"/>
      <w:szCs w:val="24"/>
    </w:rPr>
  </w:style>
  <w:style w:type="character" w:customStyle="1" w:styleId="Heading3Char">
    <w:name w:val="Heading 3 Char"/>
    <w:basedOn w:val="DefaultParagraphFont"/>
    <w:link w:val="Heading3"/>
    <w:uiPriority w:val="9"/>
    <w:rsid w:val="008D6B86"/>
    <w:rPr>
      <w:rFonts w:ascii="Times New Roman" w:eastAsia="Times New Roman" w:hAnsi="Times New Roman" w:cs="Times New Roman"/>
      <w:b/>
      <w:bCs/>
      <w:sz w:val="27"/>
      <w:szCs w:val="27"/>
      <w:lang w:val="en-GB" w:eastAsia="en-GB"/>
    </w:rPr>
  </w:style>
  <w:style w:type="character" w:styleId="Strong">
    <w:name w:val="Strong"/>
    <w:basedOn w:val="DefaultParagraphFont"/>
    <w:uiPriority w:val="22"/>
    <w:qFormat/>
    <w:rsid w:val="008D6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022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1</Pages>
  <Words>2613</Words>
  <Characters>14897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RolandLloyds AgenciesLimited</dc:creator>
  <cp:lastModifiedBy>hp</cp:lastModifiedBy>
  <cp:revision>7</cp:revision>
  <cp:lastPrinted>2015-03-13T06:38:00Z</cp:lastPrinted>
  <dcterms:created xsi:type="dcterms:W3CDTF">2025-07-30T05:22:00Z</dcterms:created>
  <dcterms:modified xsi:type="dcterms:W3CDTF">2026-03-30T11:31:00Z</dcterms:modified>
</cp:coreProperties>
</file>