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u6gfx7hu6x" w:id="0"/>
      <w:bookmarkEnd w:id="0"/>
      <w:r w:rsidDel="00000000" w:rsidR="00000000" w:rsidRPr="00000000">
        <w:rPr>
          <w:rtl w:val="0"/>
        </w:rPr>
        <w:t xml:space="preserve">Ehsan Mosahebeh —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Arnhem, NL (ready to relocate) | +31 647553193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emosahebeh@gmail.com</w:t>
        </w:r>
      </w:hyperlink>
      <w:r w:rsidDel="00000000" w:rsidR="00000000" w:rsidRPr="00000000">
        <w:rPr>
          <w:rtl w:val="0"/>
        </w:rPr>
        <w:t xml:space="preserve"> | linkedin.com/in/ehsan-mosahebeh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E-commerce &amp; Category Management | Digital Marketing &amp; Analytics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Note: this is a reference fact-bank, not the final CV. Every unique metric/achievement is kept; redundant phrasings removed. Pull keywords + bullets from here, then write into Template V4.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ydieo4lzpws" w:id="1"/>
      <w:bookmarkEnd w:id="1"/>
      <w:r w:rsidDel="00000000" w:rsidR="00000000" w:rsidRPr="00000000">
        <w:rPr>
          <w:rtl w:val="0"/>
        </w:rPr>
        <w:t xml:space="preserve">Skills (full pool — select max 15 per role)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Web/dev:</w:t>
      </w:r>
      <w:r w:rsidDel="00000000" w:rsidR="00000000" w:rsidRPr="00000000">
        <w:rPr>
          <w:rtl w:val="0"/>
        </w:rPr>
        <w:t xml:space="preserve"> PHP, HTML5, CSS, WordPress plugin programming, JavaScript, Python (beginner), MySQL, API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Technical SEO, Schema markup, On-page / Off-page SEO, Keyword research, CRO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SEO/analytics tools:</w:t>
      </w:r>
      <w:r w:rsidDel="00000000" w:rsidR="00000000" w:rsidRPr="00000000">
        <w:rPr>
          <w:rtl w:val="0"/>
        </w:rPr>
        <w:t xml:space="preserve"> Google Analytics, Google Tag Manager, Google Search Console, Screaming Frog, Moz, Semrush, Ahrefs, KWfinder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Paid/marketing:</w:t>
      </w:r>
      <w:r w:rsidDel="00000000" w:rsidR="00000000" w:rsidRPr="00000000">
        <w:rPr>
          <w:rtl w:val="0"/>
        </w:rPr>
        <w:t xml:space="preserve"> Google Ads, SEM, PPC, Performance marketing, Affiliate marketing, Loyalty programs, Retargeting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Power BI (reporting &amp; dashboards), Marketing analytics, Data interpretation, KPI monitoring &amp; structured evaluation, Risk &amp; performance analysis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Ops/process:</w:t>
      </w:r>
      <w:r w:rsidDel="00000000" w:rsidR="00000000" w:rsidRPr="00000000">
        <w:rPr>
          <w:rtl w:val="0"/>
        </w:rPr>
        <w:t xml:space="preserve"> Category management, Process automation (PHP-based tooling), Process optimisation, Cross-functional coordination, Structured project execution, Continuous improvement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CAD:</w:t>
      </w:r>
      <w:r w:rsidDel="00000000" w:rsidR="00000000" w:rsidRPr="00000000">
        <w:rPr>
          <w:rtl w:val="0"/>
        </w:rPr>
        <w:t xml:space="preserve"> AutoCAD, SketchUp, 3D modeling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Soft:</w:t>
      </w:r>
      <w:r w:rsidDel="00000000" w:rsidR="00000000" w:rsidRPr="00000000">
        <w:rPr>
          <w:rtl w:val="0"/>
        </w:rPr>
        <w:t xml:space="preserve"> Analytical problem solving, Team building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r22abxnfdld" w:id="2"/>
      <w:bookmarkEnd w:id="2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fc2yz9tdkc" w:id="3"/>
      <w:bookmarkEnd w:id="3"/>
      <w:r w:rsidDel="00000000" w:rsidR="00000000" w:rsidRPr="00000000">
        <w:rPr>
          <w:rtl w:val="0"/>
        </w:rPr>
        <w:t xml:space="preserve">Category Analytics &amp; Commercial Operations Intern — Joybuy, Rotterdam | Apr 2026 – Present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iCs w:val="1"/>
          <w:rtl w:val="0"/>
        </w:rPr>
        <w:t xml:space="preserve">JD.com's European online retail business. Originally hired by the D2C affiliate &amp; partnerships team to support performance tracking, reporting automation and data-driven campaign coordination across European markets during the Wittenborg MBA.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End-to-end product onboarding: coordinated with Beijing team + direct supplier comms for accurate, timely listings.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backbone of category team: task tracking, priority alignment across managers, day-to-day execution across internal + external stakeholders.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AI-assisted sales forecasting model (~70% accuracy)</w:t>
      </w:r>
      <w:r w:rsidDel="00000000" w:rsidR="00000000" w:rsidRPr="00000000">
        <w:rPr>
          <w:rtl w:val="0"/>
        </w:rPr>
        <w:t xml:space="preserve"> from historical pricing + units-sold data to predict campaign performance and support commercial planning.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Owned </w:t>
      </w:r>
      <w:r w:rsidDel="00000000" w:rsidR="00000000" w:rsidRPr="00000000">
        <w:rPr>
          <w:b w:val="1"/>
          <w:bCs w:val="1"/>
          <w:rtl w:val="0"/>
        </w:rPr>
        <w:t xml:space="preserve">full rebate process end-to-end</w:t>
      </w:r>
      <w:r w:rsidDel="00000000" w:rsidR="00000000" w:rsidRPr="00000000">
        <w:rPr>
          <w:rtl w:val="0"/>
        </w:rPr>
        <w:t xml:space="preserve">: consolidated data across all category managers, calculated real rebate values, submitted figures, tracked payments vs negotiated terms; standardizing the workflow to be repeatable + transferable.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yw3rin5kmtlh" w:id="4"/>
      <w:bookmarkEnd w:id="4"/>
      <w:r w:rsidDel="00000000" w:rsidR="00000000" w:rsidRPr="00000000">
        <w:rPr>
          <w:rtl w:val="0"/>
        </w:rPr>
        <w:t xml:space="preserve">Affiliate &amp; Performance Marketing Intern — Philips DA (Versuni), Amsterdam | Aug 2024 – Feb 2025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Collaborated with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 strategic affiliate partners → +36% YoY revenue (2024)</w:t>
      </w:r>
      <w:r w:rsidDel="00000000" w:rsidR="00000000" w:rsidRPr="00000000">
        <w:rPr>
          <w:rtl w:val="0"/>
        </w:rPr>
        <w:t xml:space="preserve"> via data-driven campaign planning + execution.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Coordinated </w:t>
      </w:r>
      <w:r w:rsidDel="00000000" w:rsidR="00000000" w:rsidRPr="00000000">
        <w:rPr>
          <w:b w:val="1"/>
          <w:bCs w:val="1"/>
          <w:rtl w:val="0"/>
        </w:rPr>
        <w:t xml:space="preserve">19 Black Week campaigns</w:t>
      </w:r>
      <w:r w:rsidDel="00000000" w:rsidR="00000000" w:rsidRPr="00000000">
        <w:rPr>
          <w:rtl w:val="0"/>
        </w:rPr>
        <w:t xml:space="preserve"> with teams + partners: assortments, discounts, vouchers, payments during peak season.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Developed automated monthly performance reports + </w:t>
      </w:r>
      <w:r w:rsidDel="00000000" w:rsidR="00000000" w:rsidRPr="00000000">
        <w:rPr>
          <w:b w:val="1"/>
          <w:bCs w:val="1"/>
          <w:rtl w:val="0"/>
        </w:rPr>
        <w:t xml:space="preserve">Power BI dashboard</w:t>
      </w:r>
      <w:r w:rsidDel="00000000" w:rsidR="00000000" w:rsidRPr="00000000">
        <w:rPr>
          <w:rtl w:val="0"/>
        </w:rPr>
        <w:t xml:space="preserve"> for all L&amp;I partners (SKU / date / market / revenue tracking).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partner ROI via KPI analysis (top SKUs, regional trends, discount effectiveness); co-delivered Q3/Q4 QBRs with results + recommendations.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Ran/tracked digital campaigns across European markets; monthly partner reports in Power BI + Excel; close work with marketing + sales for accurate data tracking.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u55eetevz9" w:id="5"/>
      <w:bookmarkEnd w:id="5"/>
      <w:r w:rsidDel="00000000" w:rsidR="00000000" w:rsidRPr="00000000">
        <w:rPr>
          <w:rtl w:val="0"/>
        </w:rPr>
        <w:t xml:space="preserve">Digital Data Analyst &amp; Performance Specialist — NetWebCo, Tehran | Feb 2021 – Sep 2023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Mid-size agency, Magento e-commerce services; website performance analysis + data-driven optimization for multiple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 SEO strategies + comprehensive audits (technical / content / performance) across multiple clients; delivered prioritized improvements.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Investigated + resolved technical SEO issues (indexing, crawling, site performance, implementation errors) with developers.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Google Ads strategy aligned to client goals; kept paid campaigns, landing pages and SEO consistent.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Optimized client websites for organic visibility (on-page, technical, structural SEO).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Programmed WordPress plugins for SEO schemas, blog ad exhibition, automatic WooCommerce attribute corrections.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Keyword research + content planning for e-commerce; link-building/outreach; client consulting on digital marketing + SEO; data-driven campaign decisions.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alz1luciuhux" w:id="6"/>
      <w:bookmarkEnd w:id="6"/>
      <w:r w:rsidDel="00000000" w:rsidR="00000000" w:rsidRPr="00000000">
        <w:rPr>
          <w:rtl w:val="0"/>
        </w:rPr>
        <w:t xml:space="preserve">SEO &amp; Website Optimization Specialist — 19kala.com, Tehran | Dec 2019 – Feb 2021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Propelled organic traffic 30,000 → 190,000 monthly visits in 9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lightweight </w:t>
      </w:r>
      <w:r w:rsidDel="00000000" w:rsidR="00000000" w:rsidRPr="00000000">
        <w:rPr>
          <w:b w:val="1"/>
          <w:bCs w:val="1"/>
          <w:rtl w:val="0"/>
        </w:rPr>
        <w:t xml:space="preserve">internal task-management tool (PHP + JavaScript)</w:t>
      </w:r>
      <w:r w:rsidDel="00000000" w:rsidR="00000000" w:rsidRPr="00000000">
        <w:rPr>
          <w:rtl w:val="0"/>
        </w:rPr>
        <w:t xml:space="preserve"> for the SEO team: workflow organization, responsibility tracking, transparency.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structured task logic (priorities, roles, progress tracking) supporting a </w:t>
      </w:r>
      <w:r w:rsidDel="00000000" w:rsidR="00000000" w:rsidRPr="00000000">
        <w:rPr>
          <w:b w:val="1"/>
          <w:bCs w:val="1"/>
          <w:rtl w:val="0"/>
        </w:rPr>
        <w:t xml:space="preserve">20+ member SEO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Analyzed + resolved technical SEO issues in Google Search Console.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WordPress programmer + plugin developer for the blog; built SEO schema solutions for structured data.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Product-entry strategy + content topic selection combining keyword research + performance data + search intent; managed content calendar (social + blog).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qz7y0ejhdr43" w:id="7"/>
      <w:bookmarkEnd w:id="7"/>
      <w:r w:rsidDel="00000000" w:rsidR="00000000" w:rsidRPr="00000000">
        <w:rPr>
          <w:rtl w:val="0"/>
        </w:rPr>
        <w:t xml:space="preserve">3D Modeling Tutor — University of Science and Culture, Tehran | Nov 2017 – Nov 2018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bCs w:val="1"/>
          <w:rtl w:val="0"/>
        </w:rPr>
        <w:t xml:space="preserve">8 university-approved AutoCAD + SketchUp sessions to 25 architecture students</w:t>
      </w:r>
      <w:r w:rsidDel="00000000" w:rsidR="00000000" w:rsidRPr="00000000">
        <w:rPr>
          <w:rtl w:val="0"/>
        </w:rPr>
        <w:t xml:space="preserve"> (2D drafting + 3D modeling fundamentals).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Taught conversion of 2D construction drawings into structured 3D models; project-based assignments + individual technical guidance.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opckhsoh7k" w:id="8"/>
      <w:bookmarkEnd w:id="8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MBA</w:t>
      </w:r>
      <w:r w:rsidDel="00000000" w:rsidR="00000000" w:rsidRPr="00000000">
        <w:rPr>
          <w:rtl w:val="0"/>
        </w:rPr>
        <w:t xml:space="preserve"> — Wittenborg University of Applied Sciences, NL | Oct 2023 – Oct 2025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BSc Civil Engineering</w:t>
      </w:r>
      <w:r w:rsidDel="00000000" w:rsidR="00000000" w:rsidRPr="00000000">
        <w:rPr>
          <w:rtl w:val="0"/>
        </w:rPr>
        <w:t xml:space="preserve"> — University of Science and Culture | Aug 2018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mosahebe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