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38" w:rsidRPr="00A92F60" w:rsidRDefault="00A92F60" w:rsidP="00A92F60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A92F60">
        <w:rPr>
          <w:rFonts w:ascii="Times New Roman" w:hAnsi="Times New Roman" w:cs="Times New Roman"/>
          <w:sz w:val="36"/>
          <w:szCs w:val="36"/>
          <w:lang w:val="bg-BG"/>
        </w:rPr>
        <w:t>Технически университет София</w:t>
      </w:r>
    </w:p>
    <w:p w:rsidR="00A92F60" w:rsidRPr="00A92F60" w:rsidRDefault="00A92F60" w:rsidP="00A92F60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A92F60">
        <w:rPr>
          <w:rFonts w:ascii="Times New Roman" w:hAnsi="Times New Roman" w:cs="Times New Roman"/>
          <w:sz w:val="36"/>
          <w:szCs w:val="36"/>
          <w:lang w:val="bg-BG"/>
        </w:rPr>
        <w:t>Научно-изследователски сектор</w:t>
      </w:r>
    </w:p>
    <w:p w:rsidR="00A92F60" w:rsidRPr="00A92F60" w:rsidRDefault="00A92F60" w:rsidP="00A92F60">
      <w:pPr>
        <w:pStyle w:val="Default"/>
        <w:rPr>
          <w:lang w:val="bg-BG"/>
        </w:rPr>
      </w:pPr>
    </w:p>
    <w:p w:rsidR="00A92F60" w:rsidRPr="00CE71D7" w:rsidRDefault="00A92F60" w:rsidP="00A92F60">
      <w:pPr>
        <w:pStyle w:val="Default"/>
        <w:jc w:val="center"/>
        <w:rPr>
          <w:sz w:val="48"/>
          <w:szCs w:val="72"/>
          <w:lang w:val="bg-BG"/>
        </w:rPr>
      </w:pPr>
      <w:r w:rsidRPr="00CE71D7">
        <w:rPr>
          <w:b/>
          <w:bCs/>
          <w:sz w:val="48"/>
          <w:szCs w:val="72"/>
          <w:lang w:val="bg-BG"/>
        </w:rPr>
        <w:t>ОФЕРТА</w:t>
      </w:r>
    </w:p>
    <w:p w:rsidR="00A92F60" w:rsidRPr="00A92F60" w:rsidRDefault="00A92F60" w:rsidP="00CE71D7">
      <w:pPr>
        <w:pStyle w:val="Default"/>
        <w:jc w:val="right"/>
        <w:rPr>
          <w:sz w:val="23"/>
          <w:szCs w:val="23"/>
          <w:lang w:val="bg-BG"/>
        </w:rPr>
      </w:pPr>
      <w:r w:rsidRPr="00A92F60">
        <w:rPr>
          <w:sz w:val="23"/>
          <w:szCs w:val="23"/>
          <w:lang w:val="bg-BG"/>
        </w:rPr>
        <w:t xml:space="preserve">На вниманието на проф. д-р Чаръкчиев </w:t>
      </w:r>
      <w:proofErr w:type="spellStart"/>
      <w:r w:rsidRPr="00A92F60">
        <w:rPr>
          <w:sz w:val="23"/>
          <w:szCs w:val="23"/>
          <w:lang w:val="bg-BG"/>
        </w:rPr>
        <w:t>д.м</w:t>
      </w:r>
      <w:proofErr w:type="spellEnd"/>
      <w:r w:rsidRPr="00A92F60">
        <w:rPr>
          <w:sz w:val="23"/>
          <w:szCs w:val="23"/>
          <w:lang w:val="bg-BG"/>
        </w:rPr>
        <w:t>.,</w:t>
      </w:r>
    </w:p>
    <w:p w:rsidR="00A92F60" w:rsidRDefault="00A92F60" w:rsidP="00CE71D7">
      <w:pPr>
        <w:pStyle w:val="Default"/>
        <w:jc w:val="right"/>
        <w:rPr>
          <w:sz w:val="23"/>
          <w:szCs w:val="23"/>
          <w:lang w:val="bg-BG"/>
        </w:rPr>
      </w:pPr>
      <w:r w:rsidRPr="00A92F60">
        <w:rPr>
          <w:sz w:val="23"/>
          <w:szCs w:val="23"/>
          <w:lang w:val="bg-BG"/>
        </w:rPr>
        <w:t xml:space="preserve">УСБАЛЕ „Акад. Иван Пенчев“ ЕАД, гр. София </w:t>
      </w:r>
    </w:p>
    <w:p w:rsidR="00CE71D7" w:rsidRPr="00A92F60" w:rsidRDefault="00CE71D7" w:rsidP="00A92F60">
      <w:pPr>
        <w:pStyle w:val="Default"/>
        <w:rPr>
          <w:sz w:val="23"/>
          <w:szCs w:val="23"/>
          <w:lang w:val="bg-BG"/>
        </w:rPr>
      </w:pPr>
    </w:p>
    <w:p w:rsidR="00A92F60" w:rsidRPr="00A92F60" w:rsidRDefault="00A92F60" w:rsidP="00247C0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Уважаеми </w:t>
      </w:r>
      <w:r>
        <w:rPr>
          <w:rFonts w:ascii="Times New Roman" w:hAnsi="Times New Roman" w:cs="Times New Roman"/>
          <w:sz w:val="23"/>
          <w:szCs w:val="23"/>
          <w:lang w:val="bg-BG"/>
        </w:rPr>
        <w:t>проф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>.</w:t>
      </w:r>
      <w:r w:rsidR="00247C06">
        <w:rPr>
          <w:rFonts w:ascii="Times New Roman" w:hAnsi="Times New Roman" w:cs="Times New Roman"/>
          <w:sz w:val="23"/>
          <w:szCs w:val="23"/>
        </w:rPr>
        <w:t xml:space="preserve"> 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Чаръкчиев, предлагаме </w:t>
      </w:r>
      <w:r>
        <w:rPr>
          <w:rFonts w:ascii="Times New Roman" w:hAnsi="Times New Roman" w:cs="Times New Roman"/>
          <w:sz w:val="23"/>
          <w:szCs w:val="23"/>
          <w:lang w:val="bg-BG"/>
        </w:rPr>
        <w:t>Ви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 </w:t>
      </w:r>
      <w:r w:rsidR="00CE71D7">
        <w:rPr>
          <w:rFonts w:ascii="Times New Roman" w:hAnsi="Times New Roman" w:cs="Times New Roman"/>
          <w:sz w:val="23"/>
          <w:szCs w:val="23"/>
          <w:lang w:val="bg-BG"/>
        </w:rPr>
        <w:t xml:space="preserve">за </w:t>
      </w:r>
      <w:r>
        <w:rPr>
          <w:rFonts w:ascii="Times New Roman" w:hAnsi="Times New Roman" w:cs="Times New Roman"/>
          <w:sz w:val="23"/>
          <w:szCs w:val="23"/>
          <w:lang w:val="bg-BG"/>
        </w:rPr>
        <w:t xml:space="preserve">запознаване, 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 покупка и внедряване програмн</w:t>
      </w:r>
      <w:r w:rsidR="00CE71D7">
        <w:rPr>
          <w:rFonts w:ascii="Times New Roman" w:hAnsi="Times New Roman" w:cs="Times New Roman"/>
          <w:sz w:val="23"/>
          <w:szCs w:val="23"/>
          <w:lang w:val="bg-BG"/>
        </w:rPr>
        <w:t>ия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 продукт за изработване на графици и отчитане на работно</w:t>
      </w:r>
      <w:r w:rsidR="00CE71D7" w:rsidRPr="00CE71D7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="00CE71D7">
        <w:rPr>
          <w:rFonts w:ascii="Times New Roman" w:hAnsi="Times New Roman" w:cs="Times New Roman"/>
          <w:bCs/>
          <w:color w:val="000000"/>
          <w:sz w:val="23"/>
          <w:szCs w:val="23"/>
          <w:lang w:val="bg-BG"/>
        </w:rPr>
        <w:t xml:space="preserve">време </w:t>
      </w:r>
      <w:r w:rsidR="00CE71D7">
        <w:rPr>
          <w:rFonts w:ascii="Times New Roman" w:hAnsi="Times New Roman" w:cs="Times New Roman"/>
          <w:b/>
          <w:bCs/>
          <w:color w:val="000000"/>
          <w:sz w:val="23"/>
          <w:szCs w:val="23"/>
        </w:rPr>
        <w:t>TUGraph</w:t>
      </w:r>
      <w:r>
        <w:rPr>
          <w:rFonts w:ascii="Times New Roman" w:hAnsi="Times New Roman" w:cs="Times New Roman"/>
          <w:sz w:val="23"/>
          <w:szCs w:val="23"/>
          <w:lang w:val="bg-BG"/>
        </w:rPr>
        <w:t>, разработен от научен екип на НИС при ТУ София. Продуктът отразява последните изменения в законодателството, включва отчитане на всички видове работно време, изработва прогнозни и работни графици, предварителни и окончателни отчети</w:t>
      </w:r>
      <w:r w:rsidR="00CE71D7">
        <w:rPr>
          <w:rFonts w:ascii="Times New Roman" w:hAnsi="Times New Roman" w:cs="Times New Roman"/>
          <w:sz w:val="23"/>
          <w:szCs w:val="23"/>
          <w:lang w:val="bg-BG"/>
        </w:rPr>
        <w:t>, различни справки</w:t>
      </w:r>
      <w:r>
        <w:rPr>
          <w:rFonts w:ascii="Times New Roman" w:hAnsi="Times New Roman" w:cs="Times New Roman"/>
          <w:sz w:val="23"/>
          <w:szCs w:val="23"/>
          <w:lang w:val="bg-BG"/>
        </w:rPr>
        <w:t xml:space="preserve"> и много други услуги, свързани с </w:t>
      </w:r>
      <w:r w:rsidR="00DA4901">
        <w:rPr>
          <w:rFonts w:ascii="Times New Roman" w:hAnsi="Times New Roman" w:cs="Times New Roman"/>
          <w:sz w:val="23"/>
          <w:szCs w:val="23"/>
          <w:lang w:val="bg-BG"/>
        </w:rPr>
        <w:t>планирането и отчитането на графици</w:t>
      </w:r>
      <w:r>
        <w:rPr>
          <w:rFonts w:ascii="Times New Roman" w:hAnsi="Times New Roman" w:cs="Times New Roman"/>
          <w:sz w:val="23"/>
          <w:szCs w:val="23"/>
          <w:lang w:val="bg-BG"/>
        </w:rPr>
        <w:t xml:space="preserve"> и работа на отдел </w:t>
      </w:r>
      <w:r w:rsidR="00CE71D7">
        <w:rPr>
          <w:rFonts w:ascii="Times New Roman" w:hAnsi="Times New Roman" w:cs="Times New Roman"/>
          <w:sz w:val="23"/>
          <w:szCs w:val="23"/>
          <w:lang w:val="bg-BG"/>
        </w:rPr>
        <w:t>„</w:t>
      </w:r>
      <w:r>
        <w:rPr>
          <w:rFonts w:ascii="Times New Roman" w:hAnsi="Times New Roman" w:cs="Times New Roman"/>
          <w:sz w:val="23"/>
          <w:szCs w:val="23"/>
          <w:lang w:val="bg-BG"/>
        </w:rPr>
        <w:t>Труд и работна заплата</w:t>
      </w:r>
      <w:r w:rsidR="00CE71D7">
        <w:rPr>
          <w:rFonts w:ascii="Times New Roman" w:hAnsi="Times New Roman" w:cs="Times New Roman"/>
          <w:sz w:val="23"/>
          <w:szCs w:val="23"/>
          <w:lang w:val="bg-BG"/>
        </w:rPr>
        <w:t>“</w:t>
      </w:r>
      <w:r>
        <w:rPr>
          <w:rFonts w:ascii="Times New Roman" w:hAnsi="Times New Roman" w:cs="Times New Roman"/>
          <w:sz w:val="23"/>
          <w:szCs w:val="23"/>
          <w:lang w:val="bg-BG"/>
        </w:rPr>
        <w:t>.</w:t>
      </w:r>
      <w:r w:rsidRPr="00A92F60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</w:p>
    <w:p w:rsidR="00A92F60" w:rsidRPr="00CE71D7" w:rsidRDefault="00A92F60" w:rsidP="00CE71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  <w:lang w:val="bg-BG"/>
        </w:rPr>
      </w:pPr>
      <w:r w:rsidRPr="00CE71D7">
        <w:rPr>
          <w:rFonts w:ascii="Times New Roman" w:hAnsi="Times New Roman" w:cs="Times New Roman"/>
          <w:color w:val="000000"/>
          <w:sz w:val="23"/>
          <w:szCs w:val="23"/>
          <w:lang w:val="bg-BG"/>
        </w:rPr>
        <w:t xml:space="preserve">Цена на продукта </w:t>
      </w:r>
    </w:p>
    <w:tbl>
      <w:tblPr>
        <w:tblW w:w="9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5096"/>
        <w:gridCol w:w="7"/>
        <w:gridCol w:w="3234"/>
      </w:tblGrid>
      <w:tr w:rsidR="00A92F60" w:rsidRPr="00A92F60" w:rsidTr="00DA4901">
        <w:trPr>
          <w:trHeight w:val="107"/>
        </w:trPr>
        <w:tc>
          <w:tcPr>
            <w:tcW w:w="6487" w:type="dxa"/>
            <w:gridSpan w:val="3"/>
          </w:tcPr>
          <w:p w:rsidR="00A92F60" w:rsidRPr="00A92F60" w:rsidRDefault="00A92F60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Наименование на продукта </w:t>
            </w:r>
          </w:p>
        </w:tc>
        <w:tc>
          <w:tcPr>
            <w:tcW w:w="3234" w:type="dxa"/>
          </w:tcPr>
          <w:p w:rsidR="00A92F60" w:rsidRPr="00A92F60" w:rsidRDefault="000119B5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Ц</w:t>
            </w:r>
            <w:r w:rsidR="00A92F60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ена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(без ДДС)</w:t>
            </w:r>
          </w:p>
        </w:tc>
      </w:tr>
      <w:tr w:rsidR="00A92F60" w:rsidRPr="00A92F60" w:rsidTr="00DA4901">
        <w:trPr>
          <w:trHeight w:val="247"/>
        </w:trPr>
        <w:tc>
          <w:tcPr>
            <w:tcW w:w="1384" w:type="dxa"/>
          </w:tcPr>
          <w:p w:rsidR="00A92F60" w:rsidRPr="00A92F60" w:rsidRDefault="00A92F60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1 </w:t>
            </w:r>
          </w:p>
        </w:tc>
        <w:tc>
          <w:tcPr>
            <w:tcW w:w="5096" w:type="dxa"/>
          </w:tcPr>
          <w:p w:rsidR="00A92F60" w:rsidRPr="00A92F60" w:rsidRDefault="00A92F60" w:rsidP="00DA490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Програмен продукт </w:t>
            </w:r>
            <w:r w:rsidR="00DA490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TUGraph</w:t>
            </w: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 </w:t>
            </w: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</w:t>
            </w:r>
            <w:r w:rsidR="00DA4901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за персонал до 200 души</w:t>
            </w: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</w:t>
            </w:r>
          </w:p>
        </w:tc>
        <w:tc>
          <w:tcPr>
            <w:tcW w:w="3241" w:type="dxa"/>
            <w:gridSpan w:val="2"/>
          </w:tcPr>
          <w:p w:rsidR="00A92F60" w:rsidRPr="00A92F60" w:rsidRDefault="002818F3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10</w:t>
            </w:r>
            <w:r w:rsidR="00DA490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00</w:t>
            </w:r>
            <w:r w:rsidR="00A92F60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</w:tbl>
    <w:p w:rsidR="00A92F60" w:rsidRPr="00A92F60" w:rsidRDefault="00A92F60" w:rsidP="00A92F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A92F60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</w:p>
    <w:p w:rsidR="00A92F60" w:rsidRPr="00A92F60" w:rsidRDefault="00A92F60" w:rsidP="00A92F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  <w:lang w:val="bg-BG"/>
        </w:rPr>
      </w:pPr>
      <w:r w:rsidRPr="00A92F60">
        <w:rPr>
          <w:rFonts w:ascii="Times New Roman" w:hAnsi="Times New Roman" w:cs="Times New Roman"/>
          <w:b/>
          <w:bCs/>
          <w:color w:val="000000"/>
          <w:sz w:val="23"/>
          <w:szCs w:val="23"/>
          <w:lang w:val="bg-BG"/>
        </w:rPr>
        <w:t xml:space="preserve">2. </w:t>
      </w:r>
      <w:r w:rsidR="00DA4901">
        <w:rPr>
          <w:rFonts w:ascii="Times New Roman" w:hAnsi="Times New Roman" w:cs="Times New Roman"/>
          <w:color w:val="000000"/>
          <w:sz w:val="23"/>
          <w:szCs w:val="23"/>
          <w:lang w:val="bg-BG"/>
        </w:rPr>
        <w:t>Допълнителни дейности</w:t>
      </w:r>
      <w:r w:rsidRPr="00A92F60">
        <w:rPr>
          <w:rFonts w:ascii="Times New Roman" w:hAnsi="Times New Roman" w:cs="Times New Roman"/>
          <w:color w:val="000000"/>
          <w:sz w:val="23"/>
          <w:szCs w:val="23"/>
          <w:lang w:val="bg-BG"/>
        </w:rPr>
        <w:t xml:space="preserve"> </w:t>
      </w:r>
    </w:p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5103"/>
        <w:gridCol w:w="3131"/>
      </w:tblGrid>
      <w:tr w:rsidR="000119B5" w:rsidRPr="00A92F60" w:rsidTr="00DA4901">
        <w:trPr>
          <w:trHeight w:val="107"/>
        </w:trPr>
        <w:tc>
          <w:tcPr>
            <w:tcW w:w="6487" w:type="dxa"/>
            <w:gridSpan w:val="2"/>
          </w:tcPr>
          <w:p w:rsidR="000119B5" w:rsidRPr="00A92F60" w:rsidRDefault="000119B5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Наименование на услугата </w:t>
            </w:r>
          </w:p>
        </w:tc>
        <w:tc>
          <w:tcPr>
            <w:tcW w:w="3131" w:type="dxa"/>
          </w:tcPr>
          <w:p w:rsidR="000119B5" w:rsidRPr="00A92F60" w:rsidRDefault="000119B5" w:rsidP="00F776B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Ц</w:t>
            </w: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ена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(без ДДС)</w:t>
            </w:r>
          </w:p>
        </w:tc>
      </w:tr>
      <w:tr w:rsidR="000119B5" w:rsidRPr="00A92F60" w:rsidTr="00DA4901">
        <w:trPr>
          <w:trHeight w:val="111"/>
        </w:trPr>
        <w:tc>
          <w:tcPr>
            <w:tcW w:w="1384" w:type="dxa"/>
          </w:tcPr>
          <w:p w:rsidR="000119B5" w:rsidRPr="00A92F60" w:rsidRDefault="000119B5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1 </w:t>
            </w:r>
          </w:p>
        </w:tc>
        <w:tc>
          <w:tcPr>
            <w:tcW w:w="5103" w:type="dxa"/>
          </w:tcPr>
          <w:p w:rsidR="000119B5" w:rsidRPr="00A92F60" w:rsidRDefault="000119B5" w:rsidP="002818F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Обучение </w:t>
            </w:r>
            <w:r w:rsidR="002818F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</w:t>
            </w: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часа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(1 до 4 души)</w:t>
            </w:r>
          </w:p>
        </w:tc>
        <w:tc>
          <w:tcPr>
            <w:tcW w:w="3131" w:type="dxa"/>
          </w:tcPr>
          <w:p w:rsidR="000119B5" w:rsidRPr="00A92F60" w:rsidRDefault="002818F3" w:rsidP="002818F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800</w:t>
            </w:r>
            <w:r w:rsidR="000119B5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  <w:tr w:rsidR="000119B5" w:rsidRPr="00A92F60" w:rsidTr="00DA4901">
        <w:trPr>
          <w:trHeight w:val="247"/>
        </w:trPr>
        <w:tc>
          <w:tcPr>
            <w:tcW w:w="1384" w:type="dxa"/>
          </w:tcPr>
          <w:p w:rsidR="000119B5" w:rsidRPr="00A92F60" w:rsidRDefault="002818F3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="000119B5"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</w:t>
            </w:r>
          </w:p>
        </w:tc>
        <w:tc>
          <w:tcPr>
            <w:tcW w:w="5103" w:type="dxa"/>
          </w:tcPr>
          <w:p w:rsidR="000119B5" w:rsidRPr="00A92F60" w:rsidRDefault="000119B5" w:rsidP="00DA490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Модификация на правилата за генериране на графици според практиките в </w:t>
            </w:r>
            <w:r w:rsidRPr="00A92F60">
              <w:rPr>
                <w:rFonts w:ascii="Times New Roman" w:hAnsi="Times New Roman" w:cs="Times New Roman"/>
                <w:sz w:val="23"/>
                <w:szCs w:val="23"/>
                <w:lang w:val="bg-BG"/>
              </w:rPr>
              <w:t>УСБАЛЕ „Акад. Иван Пенчев“</w:t>
            </w:r>
            <w:r>
              <w:rPr>
                <w:rFonts w:ascii="Times New Roman" w:hAnsi="Times New Roman" w:cs="Times New Roman"/>
                <w:sz w:val="23"/>
                <w:szCs w:val="23"/>
                <w:lang w:val="bg-BG"/>
              </w:rPr>
              <w:t>.</w:t>
            </w:r>
          </w:p>
        </w:tc>
        <w:tc>
          <w:tcPr>
            <w:tcW w:w="3131" w:type="dxa"/>
          </w:tcPr>
          <w:p w:rsidR="000119B5" w:rsidRPr="00A92F60" w:rsidRDefault="002818F3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1300</w:t>
            </w:r>
            <w:r w:rsidR="000119B5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  <w:tr w:rsidR="000119B5" w:rsidRPr="00A92F60" w:rsidTr="00DA4901">
        <w:trPr>
          <w:trHeight w:val="107"/>
        </w:trPr>
        <w:tc>
          <w:tcPr>
            <w:tcW w:w="6487" w:type="dxa"/>
            <w:gridSpan w:val="2"/>
          </w:tcPr>
          <w:p w:rsidR="000119B5" w:rsidRPr="00A92F60" w:rsidRDefault="000119B5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Общо</w:t>
            </w: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: </w:t>
            </w:r>
          </w:p>
        </w:tc>
        <w:tc>
          <w:tcPr>
            <w:tcW w:w="3131" w:type="dxa"/>
          </w:tcPr>
          <w:p w:rsidR="000119B5" w:rsidRPr="00A92F60" w:rsidRDefault="002818F3" w:rsidP="00DA490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21</w:t>
            </w:r>
            <w:r w:rsidR="000119B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00</w:t>
            </w:r>
            <w:r w:rsidR="000119B5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</w:tbl>
    <w:p w:rsidR="00DA4901" w:rsidRDefault="00DA4901"/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131"/>
      </w:tblGrid>
      <w:tr w:rsidR="00A92F60" w:rsidRPr="00A92F60" w:rsidTr="00DA4901">
        <w:trPr>
          <w:trHeight w:val="107"/>
        </w:trPr>
        <w:tc>
          <w:tcPr>
            <w:tcW w:w="6487" w:type="dxa"/>
          </w:tcPr>
          <w:p w:rsidR="00A92F60" w:rsidRPr="00A92F60" w:rsidRDefault="00DA4901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Обща цена т.1 и т.2</w:t>
            </w:r>
            <w:r w:rsidR="00A92F60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: </w:t>
            </w:r>
          </w:p>
        </w:tc>
        <w:tc>
          <w:tcPr>
            <w:tcW w:w="3131" w:type="dxa"/>
          </w:tcPr>
          <w:p w:rsidR="00A92F60" w:rsidRPr="00A92F60" w:rsidRDefault="002818F3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3</w:t>
            </w:r>
            <w:r w:rsidR="00DA490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100</w:t>
            </w:r>
            <w:r w:rsidR="00A92F60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</w:tbl>
    <w:p w:rsidR="00A92F60" w:rsidRPr="00A92F60" w:rsidRDefault="00A92F60" w:rsidP="00DA4901">
      <w:pPr>
        <w:pStyle w:val="Default"/>
        <w:jc w:val="center"/>
        <w:rPr>
          <w:lang w:val="bg-BG"/>
        </w:rPr>
      </w:pPr>
    </w:p>
    <w:p w:rsidR="00A92F60" w:rsidRPr="00FB1169" w:rsidRDefault="00A92F60" w:rsidP="00705159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bg-BG"/>
        </w:rPr>
      </w:pPr>
      <w:r w:rsidRPr="00247C06">
        <w:rPr>
          <w:sz w:val="23"/>
          <w:szCs w:val="23"/>
          <w:lang w:val="bg-BG"/>
        </w:rPr>
        <w:t xml:space="preserve">Предлагаме обучение на персонала, консултации при внедряването на продукта, сервиз и поддръжка </w:t>
      </w:r>
      <w:r w:rsidRPr="00FB1169">
        <w:rPr>
          <w:color w:val="auto"/>
          <w:sz w:val="23"/>
          <w:szCs w:val="23"/>
          <w:lang w:val="bg-BG"/>
        </w:rPr>
        <w:t xml:space="preserve">на програмния продукт, който включва: отстраняване на всякакви програмни проблеми свързани с работата на </w:t>
      </w:r>
      <w:r w:rsidR="00DA4901" w:rsidRPr="00FB1169">
        <w:rPr>
          <w:b/>
          <w:bCs/>
          <w:color w:val="auto"/>
          <w:sz w:val="23"/>
          <w:szCs w:val="23"/>
        </w:rPr>
        <w:t>TUGraph</w:t>
      </w:r>
      <w:r w:rsidRPr="00FB1169">
        <w:rPr>
          <w:color w:val="auto"/>
          <w:sz w:val="23"/>
          <w:szCs w:val="23"/>
          <w:lang w:val="bg-BG"/>
        </w:rPr>
        <w:t>,</w:t>
      </w:r>
      <w:r w:rsidR="00DA4901" w:rsidRPr="00FB1169">
        <w:rPr>
          <w:color w:val="auto"/>
          <w:sz w:val="23"/>
          <w:szCs w:val="23"/>
          <w:lang w:val="bg-BG"/>
        </w:rPr>
        <w:t xml:space="preserve"> </w:t>
      </w:r>
      <w:r w:rsidRPr="00FB1169">
        <w:rPr>
          <w:color w:val="auto"/>
          <w:sz w:val="23"/>
          <w:szCs w:val="23"/>
          <w:lang w:val="bg-BG"/>
        </w:rPr>
        <w:t xml:space="preserve">непрекъсната телефонна поддръжка и консултации, кратки срокове за отстраняване на проблеми, адаптиране на програмния продукт към измененията на закони и нормативни документи. </w:t>
      </w:r>
    </w:p>
    <w:p w:rsidR="0069633C" w:rsidRDefault="0069633C" w:rsidP="0069633C">
      <w:pPr>
        <w:pStyle w:val="Default"/>
        <w:numPr>
          <w:ilvl w:val="0"/>
          <w:numId w:val="2"/>
        </w:numPr>
        <w:rPr>
          <w:sz w:val="23"/>
          <w:szCs w:val="23"/>
          <w:lang w:val="bg-BG"/>
        </w:rPr>
      </w:pPr>
      <w:r w:rsidRPr="00A92F60">
        <w:rPr>
          <w:sz w:val="23"/>
          <w:szCs w:val="23"/>
          <w:lang w:val="bg-BG"/>
        </w:rPr>
        <w:t>След приключване на внедряването се заплаща месечна поддръжка</w:t>
      </w:r>
      <w:r>
        <w:rPr>
          <w:sz w:val="23"/>
          <w:szCs w:val="23"/>
          <w:lang w:val="bg-BG"/>
        </w:rPr>
        <w:t xml:space="preserve"> в размер на </w:t>
      </w:r>
      <w:r>
        <w:rPr>
          <w:b/>
          <w:sz w:val="23"/>
          <w:szCs w:val="23"/>
          <w:lang w:val="bg-BG"/>
        </w:rPr>
        <w:t>100</w:t>
      </w:r>
      <w:r w:rsidRPr="001B51DD">
        <w:rPr>
          <w:b/>
          <w:sz w:val="23"/>
          <w:szCs w:val="23"/>
          <w:lang w:val="bg-BG"/>
        </w:rPr>
        <w:t xml:space="preserve"> лв</w:t>
      </w:r>
      <w:r>
        <w:rPr>
          <w:b/>
          <w:sz w:val="23"/>
          <w:szCs w:val="23"/>
          <w:lang w:val="bg-BG"/>
        </w:rPr>
        <w:t>.</w:t>
      </w:r>
      <w:r w:rsidRPr="001B51DD">
        <w:rPr>
          <w:b/>
          <w:sz w:val="23"/>
          <w:szCs w:val="23"/>
          <w:lang w:val="bg-BG"/>
        </w:rPr>
        <w:t xml:space="preserve"> без ДДС</w:t>
      </w:r>
      <w:r w:rsidRPr="00A92F60">
        <w:rPr>
          <w:sz w:val="23"/>
          <w:szCs w:val="23"/>
          <w:lang w:val="bg-BG"/>
        </w:rPr>
        <w:t xml:space="preserve">, която включва обновяване, </w:t>
      </w:r>
      <w:r w:rsidRPr="008A39AD">
        <w:rPr>
          <w:color w:val="000000" w:themeColor="text1"/>
          <w:sz w:val="23"/>
          <w:szCs w:val="23"/>
          <w:lang w:val="bg-BG"/>
        </w:rPr>
        <w:t xml:space="preserve">неограничени по време консултации </w:t>
      </w:r>
      <w:r>
        <w:rPr>
          <w:sz w:val="23"/>
          <w:szCs w:val="23"/>
          <w:lang w:val="bg-BG"/>
        </w:rPr>
        <w:t>и дистанционна поддръжка,</w:t>
      </w:r>
      <w:r>
        <w:rPr>
          <w:sz w:val="23"/>
          <w:szCs w:val="23"/>
          <w:lang w:val="bg-BG"/>
        </w:rPr>
        <w:t xml:space="preserve"> до две посещения на място,</w:t>
      </w:r>
      <w:bookmarkStart w:id="0" w:name="_GoBack"/>
      <w:bookmarkEnd w:id="0"/>
      <w:r>
        <w:rPr>
          <w:sz w:val="23"/>
          <w:szCs w:val="23"/>
          <w:lang w:val="bg-BG"/>
        </w:rPr>
        <w:t xml:space="preserve"> доработки на допълнителни функционалности според нуждите на клиента (до 2 работни часа за доработки за всеки месец – с натрупване на часовете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bg-BG"/>
        </w:rPr>
        <w:t>за срока на договора за абонаментна поддръжка).</w:t>
      </w:r>
      <w:r w:rsidRPr="00A92F60">
        <w:rPr>
          <w:sz w:val="23"/>
          <w:szCs w:val="23"/>
          <w:lang w:val="bg-BG"/>
        </w:rPr>
        <w:t xml:space="preserve"> </w:t>
      </w:r>
    </w:p>
    <w:p w:rsidR="00A92F60" w:rsidRPr="00A92F60" w:rsidRDefault="00A92F60" w:rsidP="00CE71D7">
      <w:pPr>
        <w:pStyle w:val="Default"/>
        <w:numPr>
          <w:ilvl w:val="0"/>
          <w:numId w:val="2"/>
        </w:numPr>
        <w:rPr>
          <w:sz w:val="23"/>
          <w:szCs w:val="23"/>
          <w:lang w:val="bg-BG"/>
        </w:rPr>
      </w:pPr>
      <w:r w:rsidRPr="00A92F60">
        <w:rPr>
          <w:sz w:val="23"/>
          <w:szCs w:val="23"/>
          <w:lang w:val="bg-BG"/>
        </w:rPr>
        <w:t xml:space="preserve">Валидността на офертата е до </w:t>
      </w:r>
      <w:r w:rsidR="00754567">
        <w:rPr>
          <w:sz w:val="23"/>
          <w:szCs w:val="23"/>
          <w:lang w:val="bg-BG"/>
        </w:rPr>
        <w:t>31</w:t>
      </w:r>
      <w:r w:rsidRPr="00A92F60">
        <w:rPr>
          <w:sz w:val="23"/>
          <w:szCs w:val="23"/>
          <w:lang w:val="bg-BG"/>
        </w:rPr>
        <w:t>.0</w:t>
      </w:r>
      <w:r w:rsidR="002818F3">
        <w:rPr>
          <w:sz w:val="23"/>
          <w:szCs w:val="23"/>
        </w:rPr>
        <w:t>7</w:t>
      </w:r>
      <w:r w:rsidRPr="00A92F60">
        <w:rPr>
          <w:sz w:val="23"/>
          <w:szCs w:val="23"/>
          <w:lang w:val="bg-BG"/>
        </w:rPr>
        <w:t>.2016</w:t>
      </w:r>
      <w:r w:rsidR="00CE71D7">
        <w:rPr>
          <w:sz w:val="23"/>
          <w:szCs w:val="23"/>
          <w:lang w:val="bg-BG"/>
        </w:rPr>
        <w:t xml:space="preserve"> </w:t>
      </w:r>
      <w:r w:rsidRPr="00A92F60">
        <w:rPr>
          <w:sz w:val="23"/>
          <w:szCs w:val="23"/>
          <w:lang w:val="bg-BG"/>
        </w:rPr>
        <w:t xml:space="preserve">г. </w:t>
      </w:r>
    </w:p>
    <w:p w:rsidR="00A92F60" w:rsidRDefault="00A92F60" w:rsidP="00A92F60">
      <w:pPr>
        <w:rPr>
          <w:rFonts w:ascii="Times New Roman" w:hAnsi="Times New Roman" w:cs="Times New Roman"/>
          <w:lang w:val="bg-BG"/>
        </w:rPr>
      </w:pPr>
    </w:p>
    <w:p w:rsidR="00CE71D7" w:rsidRDefault="00754567" w:rsidP="00CE71D7">
      <w:pPr>
        <w:tabs>
          <w:tab w:val="left" w:pos="6521"/>
        </w:tabs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27</w:t>
      </w:r>
      <w:r w:rsidR="00247C06">
        <w:rPr>
          <w:rFonts w:ascii="Times New Roman" w:hAnsi="Times New Roman" w:cs="Times New Roman"/>
          <w:lang w:val="bg-BG"/>
        </w:rPr>
        <w:t xml:space="preserve">.05.2016 г.                                                  </w:t>
      </w:r>
      <w:r w:rsidR="00CE71D7">
        <w:rPr>
          <w:rFonts w:ascii="Times New Roman" w:hAnsi="Times New Roman" w:cs="Times New Roman"/>
          <w:lang w:val="bg-BG"/>
        </w:rPr>
        <w:t xml:space="preserve">доц. д-р Иван </w:t>
      </w:r>
      <w:proofErr w:type="spellStart"/>
      <w:r w:rsidR="00CE71D7">
        <w:rPr>
          <w:rFonts w:ascii="Times New Roman" w:hAnsi="Times New Roman" w:cs="Times New Roman"/>
          <w:lang w:val="bg-BG"/>
        </w:rPr>
        <w:t>Евг</w:t>
      </w:r>
      <w:proofErr w:type="spellEnd"/>
      <w:r w:rsidR="00CE71D7">
        <w:rPr>
          <w:rFonts w:ascii="Times New Roman" w:hAnsi="Times New Roman" w:cs="Times New Roman"/>
          <w:lang w:val="bg-BG"/>
        </w:rPr>
        <w:t>. Иванов</w:t>
      </w:r>
    </w:p>
    <w:p w:rsidR="00CE71D7" w:rsidRPr="00A92F60" w:rsidRDefault="00247C06" w:rsidP="00247C06">
      <w:pPr>
        <w:tabs>
          <w:tab w:val="right" w:pos="6379"/>
          <w:tab w:val="right" w:pos="8222"/>
        </w:tabs>
        <w:ind w:firstLine="284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София                                                       </w:t>
      </w:r>
      <w:r>
        <w:rPr>
          <w:rFonts w:ascii="Times New Roman" w:hAnsi="Times New Roman" w:cs="Times New Roman"/>
          <w:lang w:val="bg-BG"/>
        </w:rPr>
        <w:tab/>
      </w:r>
      <w:r w:rsidR="00002AE1">
        <w:rPr>
          <w:rFonts w:ascii="Times New Roman" w:hAnsi="Times New Roman" w:cs="Times New Roman"/>
          <w:lang w:val="bg-BG"/>
        </w:rPr>
        <w:t xml:space="preserve">Ръководител </w:t>
      </w:r>
      <w:proofErr w:type="spellStart"/>
      <w:r w:rsidR="00002AE1">
        <w:rPr>
          <w:rFonts w:ascii="Times New Roman" w:hAnsi="Times New Roman" w:cs="Times New Roman"/>
          <w:lang w:val="bg-BG"/>
        </w:rPr>
        <w:t>лаб</w:t>
      </w:r>
      <w:proofErr w:type="spellEnd"/>
      <w:r w:rsidR="00002AE1">
        <w:rPr>
          <w:rFonts w:ascii="Times New Roman" w:hAnsi="Times New Roman" w:cs="Times New Roman"/>
          <w:lang w:val="bg-BG"/>
        </w:rPr>
        <w:t>.</w:t>
      </w:r>
      <w:r w:rsidR="00002AE1" w:rsidRPr="00002AE1">
        <w:rPr>
          <w:rFonts w:ascii="Times New Roman" w:hAnsi="Times New Roman" w:cs="Times New Roman"/>
          <w:lang w:val="bg-BG"/>
        </w:rPr>
        <w:t xml:space="preserve"> </w:t>
      </w:r>
      <w:r w:rsidR="00002AE1">
        <w:rPr>
          <w:rFonts w:ascii="Times New Roman" w:hAnsi="Times New Roman" w:cs="Times New Roman"/>
          <w:lang w:val="bg-BG"/>
        </w:rPr>
        <w:t>„Съвременни</w:t>
      </w:r>
      <w:r>
        <w:rPr>
          <w:rFonts w:ascii="Times New Roman" w:hAnsi="Times New Roman" w:cs="Times New Roman"/>
        </w:rPr>
        <w:t xml:space="preserve"> </w:t>
      </w:r>
      <w:r w:rsidR="00002AE1">
        <w:rPr>
          <w:rFonts w:ascii="Times New Roman" w:hAnsi="Times New Roman" w:cs="Times New Roman"/>
          <w:lang w:val="bg-BG"/>
        </w:rPr>
        <w:t>системи за управление“</w:t>
      </w:r>
    </w:p>
    <w:sectPr w:rsidR="00CE71D7" w:rsidRPr="00A92F60" w:rsidSect="00247C0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F074C"/>
    <w:multiLevelType w:val="hybridMultilevel"/>
    <w:tmpl w:val="2ED29CF0"/>
    <w:lvl w:ilvl="0" w:tplc="975AF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F7171"/>
    <w:multiLevelType w:val="hybridMultilevel"/>
    <w:tmpl w:val="BC2A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815AE"/>
    <w:multiLevelType w:val="hybridMultilevel"/>
    <w:tmpl w:val="234EF04E"/>
    <w:lvl w:ilvl="0" w:tplc="975AF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60"/>
    <w:rsid w:val="00002AE1"/>
    <w:rsid w:val="000119B5"/>
    <w:rsid w:val="00103038"/>
    <w:rsid w:val="00114D25"/>
    <w:rsid w:val="00247C06"/>
    <w:rsid w:val="002660F1"/>
    <w:rsid w:val="00270E81"/>
    <w:rsid w:val="002818F3"/>
    <w:rsid w:val="003916C1"/>
    <w:rsid w:val="00642E12"/>
    <w:rsid w:val="00645241"/>
    <w:rsid w:val="0069633C"/>
    <w:rsid w:val="00754567"/>
    <w:rsid w:val="00A92F60"/>
    <w:rsid w:val="00BD430A"/>
    <w:rsid w:val="00BD75EF"/>
    <w:rsid w:val="00CE71D7"/>
    <w:rsid w:val="00DA4901"/>
    <w:rsid w:val="00F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6739CB-CB67-4EB3-B468-B05E047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7F7F7F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60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F6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TUS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iei</dc:creator>
  <cp:lastModifiedBy>Emanuil Markov</cp:lastModifiedBy>
  <cp:revision>11</cp:revision>
  <dcterms:created xsi:type="dcterms:W3CDTF">2016-05-28T12:44:00Z</dcterms:created>
  <dcterms:modified xsi:type="dcterms:W3CDTF">2016-06-27T06:46:00Z</dcterms:modified>
</cp:coreProperties>
</file>