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E14AF9">
        <w:rPr>
          <w:highlight w:val="yellow"/>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AD6E07">
        <w:rPr>
          <w:highlight w:val="yellow"/>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proofErr w:type="gramStart"/>
      <w:r w:rsidR="0054787B" w:rsidRPr="00AD6E07">
        <w:rPr>
          <w:lang w:val="ru-RU"/>
        </w:rPr>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roofErr w:type="gramEnd"/>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r w:rsidR="00E901D2">
        <w:rPr>
          <w:lang w:val="bg-BG"/>
        </w:rPr>
        <w:t xml:space="preserve"> </w:t>
      </w:r>
      <w:r w:rsidR="00E901D2" w:rsidRPr="00E901D2">
        <w:rPr>
          <w:highlight w:val="yellow"/>
          <w:lang w:val="bg-BG"/>
        </w:rPr>
        <w:t>(Да се дефинира и опише точно какво представлява мета-описанието)</w:t>
      </w:r>
      <w:r w:rsidR="00E901D2">
        <w:rPr>
          <w:lang w:val="bg-BG"/>
        </w:rPr>
        <w:t>.</w:t>
      </w:r>
    </w:p>
    <w:p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AD6E07">
        <w:rPr>
          <w:lang w:val="ru-RU"/>
        </w:rPr>
        <w:t xml:space="preserve"> </w:t>
      </w:r>
      <w:r w:rsidRPr="00C02529">
        <w:t>Studio</w:t>
      </w:r>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rsidR="00887AB2" w:rsidRPr="00DB3105" w:rsidRDefault="00887AB2" w:rsidP="0049013C">
      <w:pPr>
        <w:pStyle w:val="ListParagraph"/>
        <w:numPr>
          <w:ilvl w:val="0"/>
          <w:numId w:val="3"/>
        </w:numPr>
        <w:rPr>
          <w:lang w:val="bg-BG"/>
        </w:rPr>
      </w:pPr>
      <w:proofErr w:type="spellStart"/>
      <w:r w:rsidRPr="00DB3105">
        <w:rPr>
          <w:lang w:val="bg-BG"/>
        </w:rPr>
        <w:t>Дебъг</w:t>
      </w:r>
      <w:proofErr w:type="spellEnd"/>
      <w:r w:rsidRPr="00DB3105">
        <w:rPr>
          <w:lang w:val="bg-BG"/>
        </w:rPr>
        <w:t xml:space="preserve">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AD6E07">
        <w:rPr>
          <w:lang w:val="ru-RU"/>
        </w:rPr>
        <w:t xml:space="preserve"> </w:t>
      </w:r>
      <w:r w:rsidRPr="00C02529">
        <w:t>Studio</w:t>
      </w:r>
      <w:r w:rsidRPr="00AD6E07">
        <w:rPr>
          <w:lang w:val="ru-RU"/>
        </w:rPr>
        <w:t xml:space="preserve"> </w:t>
      </w:r>
      <w:r w:rsidRPr="00DB3105">
        <w:rPr>
          <w:lang w:val="bg-BG"/>
        </w:rPr>
        <w:t>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AD6E07" w:rsidRDefault="00DA2EE9">
      <w:pPr>
        <w:rPr>
          <w:lang w:val="ru-RU"/>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sidRPr="00AD6E07">
        <w:rPr>
          <w:lang w:val="ru-RU"/>
        </w:rPr>
        <w:t xml:space="preserve"> </w:t>
      </w:r>
      <w:r w:rsidR="00BB6F38">
        <w:rPr>
          <w:lang w:val="bg-BG"/>
        </w:rPr>
        <w:t>клас диаграма.</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 xml:space="preserve">Пълна </w:t>
      </w:r>
      <w:proofErr w:type="spellStart"/>
      <w:r w:rsidRPr="00DB3105">
        <w:rPr>
          <w:b/>
          <w:lang w:val="bg-BG"/>
        </w:rPr>
        <w:t>кодогенерация</w:t>
      </w:r>
      <w:proofErr w:type="spellEnd"/>
      <w:r w:rsidR="00DA2EE9" w:rsidRPr="00DB3105">
        <w:rPr>
          <w:b/>
          <w:lang w:val="bg-BG"/>
        </w:rPr>
        <w:t xml:space="preserve"> </w:t>
      </w:r>
      <w:r w:rsidR="00AD6E07" w:rsidRPr="00AD6E07">
        <w:rPr>
          <w:b/>
          <w:lang w:val="ru-RU"/>
        </w:rPr>
        <w:t xml:space="preserve">  </w:t>
      </w:r>
      <w:r w:rsidR="00DA2EE9" w:rsidRPr="00DB3105">
        <w:rPr>
          <w:b/>
          <w:lang w:val="bg-BG"/>
        </w:rPr>
        <w:t>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lastRenderedPageBreak/>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lastRenderedPageBreak/>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5E2B82" w:rsidRDefault="005E2B82" w:rsidP="00373A17">
      <w:pPr>
        <w:ind w:firstLine="360"/>
        <w:rPr>
          <w:lang w:val="bg-BG"/>
        </w:rPr>
      </w:pPr>
      <w:r>
        <w:rPr>
          <w:lang w:val="bg-BG"/>
        </w:rPr>
        <w:t xml:space="preserve">Характеристики на входно-изходните точки. </w:t>
      </w:r>
    </w:p>
    <w:p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rsidR="005E2B82" w:rsidRDefault="005E2B82" w:rsidP="005E2B82">
      <w:pPr>
        <w:pStyle w:val="ListParagraph"/>
        <w:numPr>
          <w:ilvl w:val="0"/>
          <w:numId w:val="16"/>
        </w:numPr>
        <w:rPr>
          <w:lang w:val="bg-BG"/>
        </w:rPr>
      </w:pPr>
      <w:r>
        <w:rPr>
          <w:lang w:val="bg-BG"/>
        </w:rPr>
        <w:t>Незадължителен – тази характеристика може и да не фигурира.</w:t>
      </w:r>
    </w:p>
    <w:p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кодо-генерация</w:t>
      </w:r>
      <w:proofErr w:type="spellEnd"/>
      <w:r w:rsidR="005E2B82">
        <w:rPr>
          <w:lang w:val="bg-BG"/>
        </w:rPr>
        <w:t>).</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sidRPr="00AD6E07">
        <w:rPr>
          <w:lang w:val="ru-RU"/>
        </w:rPr>
        <w:t xml:space="preserve"> (</w:t>
      </w:r>
      <w:r w:rsidR="00F30AF1">
        <w:rPr>
          <w:lang w:val="bg-BG"/>
        </w:rPr>
        <w:t>Задължителен – по подразбиране с размерност 1 на 1 – множество с един елемент).</w:t>
      </w:r>
    </w:p>
    <w:p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sidRPr="00AD6E07">
        <w:rPr>
          <w:lang w:val="ru-RU"/>
        </w:rPr>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rsidR="00373A17" w:rsidRDefault="00373A17" w:rsidP="00A117AD">
      <w:pPr>
        <w:keepNext/>
        <w:ind w:firstLine="360"/>
        <w:rPr>
          <w:lang w:val="bg-BG"/>
        </w:rPr>
      </w:pPr>
      <w:r>
        <w:rPr>
          <w:lang w:val="bg-BG"/>
        </w:rPr>
        <w:lastRenderedPageBreak/>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rsidR="005C45C4" w:rsidRPr="00AD6E07" w:rsidRDefault="00A87FFE" w:rsidP="00C02529">
      <w:pPr>
        <w:ind w:firstLine="720"/>
        <w:rPr>
          <w:lang w:val="ru-RU"/>
        </w:rPr>
      </w:pPr>
      <w:r w:rsidRPr="00A87FFE">
        <w:rPr>
          <w:highlight w:val="green"/>
          <w:lang w:val="ru-RU"/>
        </w:rPr>
        <w:t>(</w:t>
      </w:r>
      <w:r w:rsidRPr="00A87FFE">
        <w:rPr>
          <w:highlight w:val="green"/>
          <w:lang w:val="bg-BG"/>
        </w:rPr>
        <w:t xml:space="preserve">да отиде </w:t>
      </w:r>
      <w:r>
        <w:rPr>
          <w:highlight w:val="green"/>
          <w:lang w:val="bg-BG"/>
        </w:rPr>
        <w:t>пред словесните описания</w:t>
      </w:r>
      <w:bookmarkStart w:id="0" w:name="_GoBack"/>
      <w:bookmarkEnd w:id="0"/>
      <w:r w:rsidRPr="00A87FFE">
        <w:rPr>
          <w:highlight w:val="green"/>
          <w:lang w:val="ru-RU"/>
        </w:rPr>
        <w:t>)</w:t>
      </w:r>
      <w:r>
        <w:rPr>
          <w:lang w:val="ru-RU"/>
        </w:rPr>
        <w:t xml:space="preserve"> </w:t>
      </w:r>
      <w:r w:rsidR="008744A2">
        <w:rPr>
          <w:lang w:val="bg-BG"/>
        </w:rPr>
        <w:t xml:space="preserve">За съхранение на данните на модулите е </w:t>
      </w:r>
      <w:r w:rsidR="00F30AF1">
        <w:rPr>
          <w:lang w:val="bg-BG"/>
        </w:rPr>
        <w:t>използван</w:t>
      </w:r>
      <w:r w:rsidR="008744A2">
        <w:rPr>
          <w:lang w:val="bg-BG"/>
        </w:rPr>
        <w:t xml:space="preserve"> формат </w:t>
      </w:r>
      <w:r w:rsidR="008744A2">
        <w:t>XML</w:t>
      </w:r>
      <w:r w:rsidR="00F30AF1">
        <w:rPr>
          <w:lang w:val="bg-BG"/>
        </w:rPr>
        <w:t>,</w:t>
      </w:r>
      <w:r w:rsidR="008744A2" w:rsidRPr="00AD6E07">
        <w:rPr>
          <w:lang w:val="ru-RU"/>
        </w:rPr>
        <w:t xml:space="preserve"> </w:t>
      </w:r>
      <w:r w:rsidR="00F30AF1">
        <w:rPr>
          <w:lang w:val="bg-BG"/>
        </w:rPr>
        <w:t>като е дефинирана</w:t>
      </w:r>
      <w:r w:rsidR="008744A2">
        <w:rPr>
          <w:lang w:val="bg-BG"/>
        </w:rPr>
        <w:t xml:space="preserve"> следната </w:t>
      </w:r>
      <w:r w:rsidR="0039608D">
        <w:rPr>
          <w:lang w:val="bg-BG"/>
        </w:rPr>
        <w:t>схема:</w:t>
      </w:r>
      <w:r w:rsidR="00AD6E07" w:rsidRPr="00AD6E07">
        <w:rPr>
          <w:lang w:val="ru-RU"/>
        </w:rPr>
        <w:t xml:space="preserve"> </w:t>
      </w:r>
      <w:r w:rsidR="00AD6E07" w:rsidRPr="00AD6E07">
        <w:rPr>
          <w:highlight w:val="magenta"/>
          <w:lang w:val="ru-RU"/>
        </w:rPr>
        <w:t>(</w:t>
      </w:r>
      <w:r w:rsidR="00AD6E07" w:rsidRPr="00AD6E07">
        <w:rPr>
          <w:highlight w:val="magenta"/>
          <w:lang w:val="bg-BG"/>
        </w:rPr>
        <w:t>да се приведе в графова или словесно-формална форма и уравнения на преходите и трансформациите</w:t>
      </w:r>
      <w:r w:rsidR="00AD6E07" w:rsidRPr="00AD6E07">
        <w:rPr>
          <w:highlight w:val="magenta"/>
          <w:lang w:val="ru-RU"/>
        </w:rPr>
        <w: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 xml:space="preserve">&lt;?xml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="htt</w:t>
      </w:r>
      <w:r>
        <w:rPr>
          <w:rFonts w:cstheme="minorHAnsi"/>
          <w:sz w:val="16"/>
          <w:szCs w:val="16"/>
          <w:lang w:val="bg-BG"/>
        </w:rPr>
        <w:t>p://www.w3.org/2001/XMLSchema"&gt;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of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of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ActivationType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Activating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Passive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ReferenceType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Reference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Value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w:t>
      </w:r>
      <w:r>
        <w:rPr>
          <w:rFonts w:cstheme="minorHAnsi"/>
          <w:sz w:val="16"/>
          <w:szCs w:val="16"/>
          <w:lang w:val="bg-BG"/>
        </w:rPr>
        <w:t>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="State"&gt;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ConnectionType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Disconnected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FMInstanceName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FMVersion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FMDescriptor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 "</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ab/>
      </w:r>
      <w:proofErr w:type="spellStart"/>
      <w:r w:rsidRPr="00E45A73">
        <w:rPr>
          <w:rFonts w:cstheme="minorHAnsi"/>
          <w:sz w:val="16"/>
          <w:szCs w:val="16"/>
          <w:lang w:val="bg-BG"/>
        </w:rPr>
        <w:t>name</w:t>
      </w:r>
      <w:proofErr w:type="spellEnd"/>
      <w:r w:rsidRPr="00E45A73">
        <w:rPr>
          <w:rFonts w:cstheme="minorHAnsi"/>
          <w:sz w:val="16"/>
          <w:szCs w:val="16"/>
          <w:lang w:val="bg-BG"/>
        </w:rPr>
        <w:t>="States"&gt;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schema</w:t>
      </w:r>
      <w:proofErr w:type="spellEnd"/>
      <w:r w:rsidRPr="00E45A73">
        <w:rPr>
          <w:rFonts w:cstheme="minorHAnsi"/>
          <w:sz w:val="16"/>
          <w:szCs w:val="16"/>
          <w:lang w:val="bg-BG"/>
        </w:rPr>
        <w:t>&gt;</w:t>
      </w:r>
    </w:p>
    <w:p w:rsidR="00F30AF1" w:rsidRPr="00AD6E07" w:rsidRDefault="00F30AF1" w:rsidP="00E45A73">
      <w:pPr>
        <w:ind w:firstLine="720"/>
        <w:rPr>
          <w:lang w:val="bg-BG"/>
        </w:rPr>
      </w:pPr>
      <w:r>
        <w:rPr>
          <w:lang w:val="bg-BG"/>
        </w:rPr>
        <w:lastRenderedPageBreak/>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sidRPr="00AD6E07">
        <w:rPr>
          <w:lang w:val="bg-BG"/>
        </w:rPr>
        <w:t xml:space="preserve">), </w:t>
      </w:r>
      <w:r>
        <w:rPr>
          <w:lang w:val="bg-BG"/>
        </w:rPr>
        <w:t>както и описание на всички налични входове (</w:t>
      </w:r>
      <w:r>
        <w:t>In</w:t>
      </w:r>
      <w:r w:rsidRPr="00AD6E07">
        <w:rPr>
          <w:lang w:val="bg-BG"/>
        </w:rPr>
        <w:t xml:space="preserve">), </w:t>
      </w:r>
      <w:r>
        <w:rPr>
          <w:lang w:val="bg-BG"/>
        </w:rPr>
        <w:t xml:space="preserve">параметри </w:t>
      </w:r>
      <w:r w:rsidRPr="00AD6E07">
        <w:rPr>
          <w:lang w:val="bg-BG"/>
        </w:rPr>
        <w:t>(</w:t>
      </w:r>
      <w:r>
        <w:t>Parameter</w:t>
      </w:r>
      <w:r w:rsidRPr="00AD6E07">
        <w:rPr>
          <w:lang w:val="bg-BG"/>
        </w:rPr>
        <w:t xml:space="preserve">), </w:t>
      </w:r>
      <w:r>
        <w:rPr>
          <w:lang w:val="bg-BG"/>
        </w:rPr>
        <w:t>вътрешни състояния (State)</w:t>
      </w:r>
      <w:r w:rsidR="00E45A73" w:rsidRPr="00AD6E07">
        <w:rPr>
          <w:lang w:val="bg-BG"/>
        </w:rPr>
        <w:t>.</w:t>
      </w:r>
    </w:p>
    <w:p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0832C7">
        <w:rPr>
          <w:highlight w:val="magenta"/>
          <w:lang w:val="bg-BG"/>
        </w:rPr>
        <w:t>:</w:t>
      </w:r>
      <w:r w:rsidR="000832C7" w:rsidRPr="000832C7">
        <w:rPr>
          <w:highlight w:val="magenta"/>
          <w:lang w:val="bg-BG"/>
        </w:rPr>
        <w:t xml:space="preserve"> (таблици, схеми на наследяване, и т.н.)</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rPr>
      </w:pPr>
      <w:r>
        <w:rPr>
          <w:rFonts w:cstheme="minorHAnsi"/>
          <w:sz w:val="16"/>
          <w:szCs w:val="16"/>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State:</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rsidR="00012B1E" w:rsidRDefault="00012B1E" w:rsidP="00012B1E">
      <w:pPr>
        <w:spacing w:after="0"/>
        <w:ind w:firstLine="720"/>
        <w:rPr>
          <w:rFonts w:cstheme="minorHAnsi"/>
          <w:sz w:val="16"/>
          <w:szCs w:val="16"/>
          <w:lang w:val="bg-BG"/>
        </w:rPr>
      </w:pPr>
      <w:r w:rsidRPr="00012B1E">
        <w:rPr>
          <w:rFonts w:cstheme="minorHAnsi"/>
          <w:sz w:val="16"/>
          <w:szCs w:val="16"/>
          <w:lang w:val="bg-BG"/>
        </w:rPr>
        <w:t>}</w:t>
      </w:r>
      <w:r w:rsidRPr="00012B1E">
        <w:rPr>
          <w:rFonts w:cstheme="minorHAnsi"/>
          <w:sz w:val="16"/>
          <w:szCs w:val="16"/>
          <w:lang w:val="bg-BG"/>
        </w:rPr>
        <w:tab/>
      </w:r>
    </w:p>
    <w:p w:rsidR="005C45C4" w:rsidRPr="00012B1E" w:rsidRDefault="005C45C4" w:rsidP="00012B1E">
      <w:pPr>
        <w:ind w:firstLine="720"/>
        <w:rPr>
          <w:lang w:val="bg-BG"/>
        </w:rPr>
      </w:pPr>
      <w:r>
        <w:rPr>
          <w:lang w:val="bg-BG"/>
        </w:rPr>
        <w:t xml:space="preserve">Алгоритъма за </w:t>
      </w:r>
      <w:proofErr w:type="spellStart"/>
      <w:r>
        <w:rPr>
          <w:lang w:val="bg-BG"/>
        </w:rPr>
        <w:t>сериализация</w:t>
      </w:r>
      <w:proofErr w:type="spellEnd"/>
      <w:r>
        <w:rPr>
          <w:lang w:val="bg-BG"/>
        </w:rPr>
        <w:t xml:space="preserve">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sidRPr="00AD6E07">
        <w:rPr>
          <w:lang w:val="ru-RU"/>
        </w:rPr>
        <w:t xml:space="preserve"> </w:t>
      </w:r>
      <w:r w:rsidR="00012B1E">
        <w:rPr>
          <w:lang w:val="bg-BG"/>
        </w:rPr>
        <w:t xml:space="preserve">формат съгласно гореописаната схема. Всеки така формиран </w:t>
      </w:r>
      <w:r w:rsidR="00012B1E">
        <w:t>XML</w:t>
      </w:r>
      <w:r w:rsidR="00012B1E" w:rsidRPr="00AD6E07">
        <w:rPr>
          <w:lang w:val="ru-RU"/>
        </w:rPr>
        <w:t xml:space="preserve"> </w:t>
      </w:r>
      <w:r w:rsidR="00012B1E">
        <w:rPr>
          <w:lang w:val="bg-BG"/>
        </w:rPr>
        <w:t xml:space="preserve">се съхранява в свободното поле </w:t>
      </w:r>
      <w:r w:rsidR="00012B1E">
        <w:t>Tag</w:t>
      </w:r>
      <w:r w:rsidR="00012B1E" w:rsidRPr="00AD6E07">
        <w:rPr>
          <w:lang w:val="ru-RU"/>
        </w:rPr>
        <w:t xml:space="preserve"> </w:t>
      </w:r>
      <w:r w:rsidR="00012B1E">
        <w:rPr>
          <w:lang w:val="bg-BG"/>
        </w:rPr>
        <w:t xml:space="preserve">на контролата </w:t>
      </w:r>
      <w:r w:rsidR="00012B1E">
        <w:t>Shape</w:t>
      </w:r>
      <w:r w:rsidR="00012B1E" w:rsidRPr="00AD6E07">
        <w:rPr>
          <w:lang w:val="ru-RU"/>
        </w:rPr>
        <w:t xml:space="preserve">. </w:t>
      </w:r>
      <w:r w:rsidR="00012B1E">
        <w:rPr>
          <w:lang w:val="bg-BG"/>
        </w:rPr>
        <w:t xml:space="preserve">Тази </w:t>
      </w:r>
      <w:r w:rsidR="00012B1E">
        <w:rPr>
          <w:lang w:val="bg-BG"/>
        </w:rPr>
        <w:lastRenderedPageBreak/>
        <w:t xml:space="preserve">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p>
    <w:p w:rsidR="00D53CEC" w:rsidRPr="00DB3105" w:rsidRDefault="00D53CEC" w:rsidP="00D53CEC">
      <w:pPr>
        <w:ind w:firstLine="360"/>
        <w:rPr>
          <w:lang w:val="bg-BG"/>
        </w:rPr>
      </w:pPr>
    </w:p>
    <w:p w:rsidR="00D53CEC" w:rsidRPr="00DB3105" w:rsidRDefault="000832C7" w:rsidP="00D53CEC">
      <w:pPr>
        <w:ind w:firstLine="360"/>
        <w:rPr>
          <w:lang w:val="bg-BG"/>
        </w:rPr>
      </w:pPr>
      <w:r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p>
    <w:p w:rsidR="00012B1E" w:rsidRDefault="00012B1E" w:rsidP="00D53CEC">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Default="00012B1E" w:rsidP="00012B1E">
      <w:pPr>
        <w:rPr>
          <w:lang w:val="bg-BG"/>
        </w:rPr>
      </w:pPr>
    </w:p>
    <w:p w:rsidR="00D53CEC" w:rsidRPr="00012B1E" w:rsidRDefault="00012B1E" w:rsidP="00012B1E">
      <w:pPr>
        <w:tabs>
          <w:tab w:val="left" w:pos="5150"/>
        </w:tabs>
        <w:rPr>
          <w:lang w:val="bg-BG"/>
        </w:rPr>
      </w:pPr>
      <w:r>
        <w:rPr>
          <w:lang w:val="bg-BG"/>
        </w:rPr>
        <w:tab/>
      </w:r>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4">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4"/>
  </w:num>
  <w:num w:numId="5">
    <w:abstractNumId w:val="11"/>
  </w:num>
  <w:num w:numId="6">
    <w:abstractNumId w:val="1"/>
  </w:num>
  <w:num w:numId="7">
    <w:abstractNumId w:val="7"/>
  </w:num>
  <w:num w:numId="8">
    <w:abstractNumId w:val="9"/>
  </w:num>
  <w:num w:numId="9">
    <w:abstractNumId w:val="13"/>
  </w:num>
  <w:num w:numId="10">
    <w:abstractNumId w:val="15"/>
  </w:num>
  <w:num w:numId="11">
    <w:abstractNumId w:val="2"/>
  </w:num>
  <w:num w:numId="12">
    <w:abstractNumId w:val="6"/>
  </w:num>
  <w:num w:numId="13">
    <w:abstractNumId w:val="10"/>
  </w:num>
  <w:num w:numId="14">
    <w:abstractNumId w:val="8"/>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B26"/>
    <w:rsid w:val="00012B1E"/>
    <w:rsid w:val="000832C7"/>
    <w:rsid w:val="00120BA8"/>
    <w:rsid w:val="001C4039"/>
    <w:rsid w:val="00212FC5"/>
    <w:rsid w:val="00224430"/>
    <w:rsid w:val="00254035"/>
    <w:rsid w:val="002D13B1"/>
    <w:rsid w:val="0033708D"/>
    <w:rsid w:val="00341A06"/>
    <w:rsid w:val="00343A56"/>
    <w:rsid w:val="00373A17"/>
    <w:rsid w:val="0039608D"/>
    <w:rsid w:val="003B33AC"/>
    <w:rsid w:val="004751C0"/>
    <w:rsid w:val="004772AE"/>
    <w:rsid w:val="0048401B"/>
    <w:rsid w:val="0049013C"/>
    <w:rsid w:val="00500438"/>
    <w:rsid w:val="00542A89"/>
    <w:rsid w:val="0054787B"/>
    <w:rsid w:val="005B71A6"/>
    <w:rsid w:val="005C22AB"/>
    <w:rsid w:val="005C45C4"/>
    <w:rsid w:val="005C4B20"/>
    <w:rsid w:val="005E2B82"/>
    <w:rsid w:val="006014BF"/>
    <w:rsid w:val="00683A3C"/>
    <w:rsid w:val="00690879"/>
    <w:rsid w:val="006E7FDE"/>
    <w:rsid w:val="00782DFA"/>
    <w:rsid w:val="0078394C"/>
    <w:rsid w:val="007B6393"/>
    <w:rsid w:val="00801927"/>
    <w:rsid w:val="008116E1"/>
    <w:rsid w:val="00813C97"/>
    <w:rsid w:val="00854AF1"/>
    <w:rsid w:val="008744A2"/>
    <w:rsid w:val="00887AB2"/>
    <w:rsid w:val="008F3EE3"/>
    <w:rsid w:val="0090681C"/>
    <w:rsid w:val="00985BEF"/>
    <w:rsid w:val="00A117AD"/>
    <w:rsid w:val="00A13950"/>
    <w:rsid w:val="00A87FFE"/>
    <w:rsid w:val="00AA2BA8"/>
    <w:rsid w:val="00AD6E07"/>
    <w:rsid w:val="00BB1853"/>
    <w:rsid w:val="00BB6F38"/>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14AF9"/>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14917</TotalTime>
  <Pages>12</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IEI</cp:lastModifiedBy>
  <cp:revision>34</cp:revision>
  <dcterms:created xsi:type="dcterms:W3CDTF">2018-02-10T22:37:00Z</dcterms:created>
  <dcterms:modified xsi:type="dcterms:W3CDTF">2018-05-10T13:36:00Z</dcterms:modified>
</cp:coreProperties>
</file>