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GLOBAL RECORD GOVERNANCE FRAMEWORK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7923E"/>
          <w:sz w:val="36"/>
          <w:szCs w:val="36"/>
        </w:rPr>
        <w:t xml:space="preserve">(GRGF)</w:t>
      </w:r>
    </w:p>
    <w:p>
      <w:pPr>
        <w:pBdr>
          <w:bottom w:val="single" w:color="C7923E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MASTER MANUAL SUITE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Sovereign-Grade Documentation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2026 Institutional Edition</w:t>
      </w:r>
    </w:p>
    <w:p>
      <w:pPr>
        <w:spacing w:after="0" w:before="600"/>
      </w:pPr>
    </w:p>
    <w:p>
      <w:pPr>
        <w:pBdr>
          <w:bottom w:val="single" w:color="C7923E" w:sz="2" w:space="8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Invented and Owned by Tarek Wahid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Canadian Patent Application No. CA 3,300,102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C7923E"/>
          <w:sz w:val="18"/>
          <w:szCs w:val="18"/>
        </w:rPr>
        <w:t xml:space="preserve">CONFIDENTIAL — Institutional Distribution Only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Table of Contents</w:t>
      </w:r>
    </w:p>
    <w:p>
      <w:pPr>
        <w:pBdr>
          <w:bottom w:val="single" w:color="C7923E" w:sz="2" w:space="8"/>
        </w:pBdr>
        <w:spacing w:after="200" w:before="200"/>
      </w:pP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Executive Overview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System Architecture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Deployment &amp; Implementation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Operational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Legal &amp; Compliance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Cybersecurity &amp; Security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7: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Integration &amp; API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8: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Federation &amp; Global Network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9: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Analytics &amp; Dashboard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10: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Training &amp; Certification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Governance Policy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ROI &amp; Value Realization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Testing &amp; Simulation Manual</w:t>
      </w:r>
    </w:p>
    <w:p>
      <w:pPr>
        <w:tabs>
          <w:tab w:val="right" w:pos="9026"/>
        </w:tabs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Volume 14: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Incident &amp; Crisis Management Manual</w:t>
      </w:r>
    </w:p>
    <w:p>
      <w:pPr>
        <w:spacing w:after="0" w:before="200"/>
      </w:pP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Master Manual Suite constitutes the complete operational, technical, and institutional documentation for the Global Record Governance Framework (GRGF). Each volume is self-contained and cross-referenced.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1: Executive Overview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1.1 What is GRGF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Global Record Governance Framework (GRGF) is a sovereign-grade Digital Public Infrastructure trust layer for recording, preserving, and verifying institutional actions, decisions, and omissions over time — without interpretation, enforcement, or decision authority.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operates at the intersection of institutional governance and digital infrastructure. It provides a neutral, deterministic record backbone that captures governance events at the moment they occur, binds them to the authority and context under which they were made, and preserves them in a cryptographically sealed, independently verifiable form.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traditional records management systems, GRGF does not store documents. It captures the structural metadata of governance actions — who did what, under what authority, at what time, in what context — and makes that record tamper-evident, chain-linked, and publicly verifiable.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1.2 Strategic Importance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global governance infrastructure deficit costs an estimated $61.7 billion annually in fraud, corruption, institutional failure, and administrative inefficiency. Existing systems rely on trust-based governance — assuming that records are accurate, complete, and unaltered. GRGF transitions institutions from trust-based to proof-based governance.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1.2.1 The Governance Gap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universal standard exists for recording institutional decisions in a way that is independently verifiable, tamper-evident, and jurisdictionally neutral. This creates: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Evidence gaps in legal proceedings and regulatory audits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Accountability failures when institutional memory is fragmented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Corruption vectors through retroactive record manipulation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Compliance burden through manual audit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Cross-border verification impossibility for federated governance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1.2.2 Why Now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convergence of three global trends makes GRGF deployment urgent and technically feasible: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 Public Infrastructure (DPI) adoption: 40+ countries pursuing national DPI stacks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trust erosion: declining public confidence in government record-keeping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Cryptographic maturity: SHA-256 and Merkle tree technologies proven at global scale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1.3 Global Positioning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occupies a unique position in the Digital Public Infrastructure ecosystem. It is not an ERP system, not a blockchain, not an AI workflow tool. It is the trust layer — the infrastructure upon which all other governance systems depend for evidentiary integrity.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Identity Layer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ID, authentication (e.g., India Stack Aadhaar)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Payment Layer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payments, financial rails (e.g., UPI, PIX)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Data Exchange Layer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Consent-based data sharing (e.g., X-Road, DEPA)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GRGF — Trust Layer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Governance record integrity, verification, audit reconstruction</w:t>
            </w:r>
          </w:p>
        </w:tc>
      </w:tr>
    </w:tbl>
    <w:p>
      <w:pPr>
        <w:spacing w:after="0" w:before="100"/>
      </w:pP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completes the DPI stack by providing the missing trust layer that makes identity, payments, and data exchange auditable, accountable, and independently verifiable.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1.4 Value Proposition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1.4.1 For Governments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Sovereign control over governance record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Tamper-evident audit trails for all institutional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Reduced corruption through deterministic record-keeping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Cross-ministry interoperability without centralized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 standards compliance (ISO 15489, ISO 27001, OECD DGPF)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1.4.2 For International Organizations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Standardized governance assessment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Cross-border verification without jurisdictional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Evidence-based institutional capacity measurement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Alignment with SDG 16 (Peace, Justice, and Strong Institutions)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1.4.3 For Enterprises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compliance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Supply chain governance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audit cost reduction (estimated 60–80%)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existing ERP and CRM systems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1.5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GRGF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reconstruction time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6–18 months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8 minutes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99.9% reduction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tampering detection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Post-facto investigation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cryptographic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Preventive vs. reactive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Cross-border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Bilateral agreements required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Federated automatic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to seconds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Governance compliance cost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$2.1M avg/institution/year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$0.4M avg/institution/year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81% reduction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admissibility 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42% challenged successfully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2% challenge 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95% improvement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2: System Architecture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2.1 Architecture Overview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implements a six-layer deterministic architecture designed for sovereign-grade institutional integrity. Each layer performs a single, well-defined function. Layers communicate through typed interfaces. No layer can override another.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follows three invariant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Determinism: Given identical inputs, the system produces identical outputs. No randomness, no interpretation.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Append-only: Records are never modified or deleted. Corrections are implemented as new, linked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Independent verifiability: Any authorized party can recompute and verify any record’s integrity without system access.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2.2 The Six-Layer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2.2.1 Layer 1: Normalization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Normalization Layer transforms raw governance events into canonical form. Every event, regardless of source system, format, or jurisdiction, is reduced to a structured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actor_ref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(pseudonymized)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 to the acting authority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authority_context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basis, mandate, delegation chain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Originating institution identifier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jurisdiction code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Classification of the governance action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subject_ref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 to the subject of the action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of the governance event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timezone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IANA TZ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Timezone of the event location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Action-specific structured data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2.2.2 Layer 2: Authority Binding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governance action must be bound to a verifiable authority context. The Authority Binding Layer validates that the actor possesses the mandate, delegation, or legal basis to perform the recorded action. Authority binding is not access control — it is evidentiary linkage between an action and the institutional power that authorized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Mandate verification: Confirms the actor operates within their institutional mandate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Delegation chain: Traces delegated authority back to its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Legal basis reference: Links the action to applicable legislation, regulation, or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Temporal validity: Confirms authority was active at the time of the recorded event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2.2.3 Layer 3: Record Commitment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Record Layer commits normalized, authority-bound events to the append-only evidence backbone. Each record receives: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deterministic SHA-256 hash computed from the canonical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chain link to the previous record’s hash (Merkle chain)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timestamp of commitment (recorded_at, distinct from occurred_at)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unique verification token for public verification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committed, a record cannot be modified. Any correction must be implemented as a new superseding record that references the original’s hash.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2.2.4 Layer 4: Verification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Verification Layer enables independent integrity confirmation through three proof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Inclusion Proof: Verifies that a specific record exists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Consistency Proof: Verifies that the chain history has not been altered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Non-Existence Proof: Verifies that a specific record does NOT exist (omission detection)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verification is available without authentication. The verification portal exposes only integrity metadata — never confidential record content.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2.2.5 Layer 5: Federation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Federation Layer enables cross-jurisdictional verification without centralized authority. Federation nodes are independently operated by sovereign entities and cross-witness each other’s Merkle roots to prevent split-view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jurisdiction operates its own GRGF node with full data sovereignty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Nodes exchange only Merkle root hashes — never raw record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Cross-witnessing prevents any single node from rewriting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central authority can override or invalidate a sovereign node’s records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2.2.6 Layer 6: Audit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Audit Layer provides institutional oversight through comprehensive event logging. Every system interaction — not just governance events, but system operations — generates an audit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Logged Data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creation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Actor, authority context, timestamp, hash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transition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Previous status, new status, actor, reason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Verification request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Requester IP (hashed), result, timestamp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attempt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User, resource, result (granted/denied), denial code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Changed parameter, previous value, new value, actor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 sync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ID, Merkle root, sync timestamp, result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Permanent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2.3 Data Flow: End-to-End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complete data flow from governance event to verified record follows a deterministic, irreversible path: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Event Capture: Governance action occurs and is captured by the source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Normalization: Raw event is transformed to canonical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Authority Binding: Action is linked to institutional mandate and legal basis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Hash Generation: SHA-256 hash computed from canonical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Chain Linkage: Hash linked to previous record (Merkle chain)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Commitment: Record written to append-only backbone with status ‘draft’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Workflow: Record progresses through review,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Sealing: Approved record permanently sealed; verification token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Verification: Record available for independent integrity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Federation: Merkle root shared with federated nodes for cross-witnessing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2.4 Scalability Design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is designed to scale from a single ministry pilot to full national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Scale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Records/Day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Storage/Year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Ministry Pilot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500–2,000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 GB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Multi-Ministry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5,000–20,000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~500 GB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3–5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National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50,000–200,000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 TB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10–50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1M+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Distributed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50+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scaling is achieved through tenant isolation, database sharding, and federation node distribution. Each tenant operates within its own data partition with independent RLS policies.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3: Deployment &amp; Implementation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3.1 Deployment Models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3.1.1 Cloud Deployment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deployment is recommended for pilot programmes and institutions without dedicated data centre infrastructure. GRGF supports deployment on sovereign cloud infrastructure (AWS GovCloud, Azure Government, or national cloud providers).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Advantages: Rapid deployment (&lt; 2 weeks), reduced capital expenditure, automatic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Requirements: Sovereign cloud region availability, data residency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for: Pilot programmes, small ministries, initial evaluation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3.1.2 On-Premise Deployment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On-premise deployment provides maximum sovereign control. All data, processing, and cryptographic operations occur within the institution’s own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Advantages: Full data sovereignty, air-gap capability, no third-party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Requirements: Dedicated server infrastructure, IT operations team, HSM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for: National deployments, defence/security institutions, sovereign data mandates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3.1.3 Hybrid Deployment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Hybrid deployment enables institutions to maintain sensitive operations on-premise while leveraging cloud infrastructure for public verification and federation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backbone: On-premise (record creation, sealing, internal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services: Cloud (public verification portal, federation 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for: Most national deployments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3.2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National Scale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vCPU / 16 GB RAM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vCPU / 32 GB RAM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16+ vCPU / 64+ GB RAM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GB SSD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 GB SSD (WORM)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TB+ SSD (WORM)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 (HA)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 (Clustered)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Mbps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Gbps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Gbps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Software KMS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CloudHSM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FIPS 140-2 Level 3 HSM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RHEL 9 / Ubuntu 22.04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RHEL 9 (Hardened)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3.3 Step-by-Step Setup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3.3.1 Phase 0: Prerequisites (Week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Designate GRGF Programme Lead and technical implementation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deployment model (cloud / on-premise / hybrid)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Provision infrastructure per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secure communications channel with GRGF implementation support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3.3.2 Phase 1: Core Installation (Weeks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PostgreSQL database with GRGF schema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Row Level Security (RLS) policies for multi-tenant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GRGF application server and web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authentication provider (institutional SSO or built-in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installation verification test suite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3.3.3 Phase 2: Configuration (Weeks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organizational hierarchy (tenants, departments, units)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sector templates and record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user roles according to institutional RBAC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jurisdiction and authority context registries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retention policies per record classification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3.3.4 Phase 3: Integration (Weeks 4–6)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to institutional identity provider (SAML/OIDC)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API integrations with source systems (ERP, HRIS,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edge functions for custom business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federation node (if multi-jurisdiction deployment)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3.3.5 Phase 4: Validation (Weeks 6–8)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15-step Sovereign Validation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150-test enterprise regression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user acceptance testing with institutional operators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security assessment (penetration testing, RLS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validation report for institutional sign-off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3.4 Rollout Phases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3.4.1 Pilot Phase (Months 1–3)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pilot phase deploys GRGF within a single ministry or department with 5–10 operator users. The objective is to validate operational workflows, measure adoption friction, and generate evidence for expansion.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Scope: 1 institution, 2–3 record types, 5–10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Duration: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 criteria: 500+ records created, 95% workflow completion rate, zero data integrity failures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3.4.2 Expansion Phase (Months 4–9)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expansion phase extends GRGF to 3–5 ministries with cross-institutional verification enabled. Federation capabilities are activated between participating institutions.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Scope: 3–5 institutions, 5–10 record types, 50–200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Duration: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 criteria: Cross-institutional verification operational, &lt; 2% user support ticket rate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3.4.3 National Deployment (Months 10–18)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National deployment extends GRGF across all designated government institutions with full federation, public verification, and international interoperability.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Scope: All designated institutions, all record types, 1,000+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Duration: 8–12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 criteria: National coverage, SOC 2 certification, standards body recognition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4: Operational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4.1 Daily Usage Workflows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4.1.1 Recording a Governance Event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record creation workflow captures governance actions at execution time. Operators should record events as close to the moment of occurrence as operationally feasible.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Navigate to Records &gt; Create New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the appropriate sector and record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Complete required fields: title, description, event type, actor reference, subject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Attach authority context (mandate, legal basis, delegation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Save as draft for review, or submit directly for approval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submission, the system automatically generates a SHA-256 hash of the canonical payload and links the record to the chain. The record status transitions from ‘draft’ to ‘submitted’.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4.1.2 Verifying a Record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 verification allows authorized users to confirm the integrity of any record within their organizational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Verifications &gt; Internal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record ID or scan the verification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recomputes the SHA-256 hash and compares it to the stored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displays: VALID (hashes match) or INVALID (hash mismatch detected)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verification is available at /verify/public/{token} without authentication. This enables external parties — auditors, regulators, citizens — to verify record integrity independently.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4.1.3 Monitoring Dashboards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institutional dashboard provides real-time visibility into governance record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Records: Count of all records across status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Sealed Records: Records permanently committed to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Pending Approvals: Records awaiting workflow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Activity: Public and internal verification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Integrity: Real-time hash chain validation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Sector Distribution: Records categorized by governance sector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system configuration, user management, federation control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 Regulator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Cross-tenant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 node management, cross-jurisdictional oversight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 configuration, user management, policy settings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Records Officer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Create, submit, and manage records within organization scope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Review, approve, reject, or return submitted records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records without approval authority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Organization/System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access to all records, audit trails, and chain data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dashboard and record viewing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Verifier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record integrity via public verification portal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4.3 Standard Operating Procedures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4.3.1 SOP-001: Record Creation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Ensure consistent, accurate capture of governance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operator must create the record within 24 hours of the governance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required fields must be completed; partial records should be saved as drafts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Authority context must reference a valid, active mandate or delegation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must not contain interpretive language; record facts only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4.3.2 SOP-002: Record Sealing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Ensure proper workflow completion before permanent commitment.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may only be sealed after receiving approval from an authorized Approver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Sealing is irreversible; once sealed, a record cannot be modified by any party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sealing, a public verification token is generated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Sealed records display a permanent lock indicator in the user interface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4.3.3 SOP-003: Supersession Protocol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Handle corrections to sealed records without compromising chain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Sealed records cannot be edited; corrections require a new superseding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superseding record must reference the original record’s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original record’s status transitions to ‘superseded’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records remain in the chain; history is preserved, never rewritten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4.3.4 SOP-004: Dispute Resolution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Provide a structured mechanism for challenging record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authorized party may raise a dispute against any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Disputes must include a written reason and supporting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Disputed records are flagged but not modified; original integrity is maintained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Resolution is documented as a dispute event with outcome and rationale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5: Legal &amp; Compliance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5.1 Evidence Validity Framework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records are designed to meet the evidentiary standards required for institutional proceedings, regulatory audits, and legal proceedings. The framework’s evidence validity rests on four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Integrity: SHA-256 cryptographic hashing ensures records have not been altered post-commitment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Authenticity: Authority binding links every record to a verified institutional mandate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Provenance: Chain linkage provides complete record lineage from creation to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Non-repudiation: Append-only architecture prevents denial of recorded actions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5.1.1 Evidentiary Chain Requirements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GRGF records to be admissible as evidence, the following chain of custody requirements must be maintained: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Continuous hash chain integrity from record creation to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Authority context validity at the time of the recorded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 integrity (occurred_at recorded in ISO 8601 with timezone)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trail completeness for all status transitions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5.2 Data Governance Rules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Rule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Openly accessible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Published policies, public decisions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 members only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 approvals, routine records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Role-restricted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Personnel actions, financial decisions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Restricted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Named individuals only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Security-related, legal proceedings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Secret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authorization required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National security governance actions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5.2.2 Data Retention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implements five retention classes aligned with institutional records management standards: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Temporary: Automatically archived after 1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Short-term: Retained for 3 years, then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Medium-term: Retained for 7 years (standard regulatory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Long-term: Retained for 25 years (institutional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Permanent: Retained indefinitely (sovereign records of permanent value)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5.3 Privacy Considerations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captures governance event metadata, not personal data. The privacy-by-design architecture ensures: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 references are pseudonymized — real identities are not stored in record payloads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 references use institutional identifiers, not personal identifiers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biometric, health, or financial personal data is captured in governance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verification exposes only integrity metadata, never record content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5.4 Standards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Alignment Area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Level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15489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Records management principles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alignment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23081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 for records management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alignment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Information security management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 (gap analysis complete)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OECD DGPF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government policy framework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alignment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SDG 16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Peace, justice, strong institutions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Aligned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 (EU)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protection principles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Compatible by design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PIPEDA (Canada)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 and data protection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Compatible by design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5.5 Legal Admissibility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records are designed to satisfy the legal admissibility requirements of common law and civil law jurisdictions: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Evidence Rule: GRGF’s cryptographic integrity provides stronger evidence than traditional document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Authentication: Authority binding and hash verification satisfy authentication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Hearsay exceptions: GRGF records qualify as business records under most jurisdictions’ hearsay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of custody: Append-only architecture with complete audit trail satisfies chain of custody requirements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6: Cybersecurity &amp; Security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6.1 Encryption Standards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implements defense-in-depth cryptographic protection: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Size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hashing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256-bit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NIST FIPS 180-4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 integrity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Merkle tree (SHA-256)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256-bit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RFC 6962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at rest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AES-256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256-bit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NIST FIPS 197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in transit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TLS 1.3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256-bit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RFC 8446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HSM/KMS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FIPS 140-2 Level 3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NIST SP 800-57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6.2 Hash Integrity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SHA-256 hashing system is the foundational integrity mechanism. Every record’s hash is computed deterministically from the canonical payload: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 computation is performed client-side for additional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canonical payload is serialized in deterministic JSON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 values are stored in the record_hashes table with payload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Previous hash linkage creates an immutable Merkle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modification to any record invalidates all subsequent chain links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6.3 Access Control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implements a nine-role RBAC model enforced at the database level through PostgreSQL Row Level Security (RLS):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database query is filtered by the authenticated user’s role and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security-definer function (has_role) prevents RLS recursion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Cross-tenant data access is architecturally impossible except for federation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access denials generate machine-readable denial codes for audit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6.4 Threat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6.4.1 Threat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GRGF Mitigation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Retroactive tampering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modification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 chain detects any alteration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Insider manipulation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Privileged access abuse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Append-only; no delete/update on sealed records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Split-view attack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 node compromise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Cross-witnessing of Merkle roots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Authority escalation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manipulation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RLS enforcement at database level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Omission attack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Deliberate non-recording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Omission detection through expected-event comparison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manipulation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Backdating records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occurred_at vs. recorded_at dual timestamp verification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6.5 Incident Response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6.5.1 Security Incident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1 (Low): Unauthorized access attempt, blocked by RLS. Response: Log, review,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2 (Medium): Hash mismatch detected on verification. Response: Isolate record, notify auditor, investigate.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3 (High): Federation node integrity failure. Response: Suspend node, initiate chain audit, notify regulators.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4 (Critical): Evidence of systematic chain manipulation. Response: Full system pause, independent forensic audit, regulatory notification.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6.5.2 Response Procedures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security incidents follow the NIST SP 800-61 incident response framework: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Detection: Automated monitoring, hash chain validation,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Analysis: Determine scope, affected records, potential data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Containment: Isolate affected components without disrupting chain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Eradication: Address root cause, patch vulnerability, update access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Recovery: Verify chain integrity, restore normal operations, update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Lessons Learned: Document incident, update threat model, improve detection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7: Integration &amp; API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7.1 API Architecture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exposes a RESTful API built on the Supabase PostgREST auto-generated API layer. All API calls require authentication via JWT token (except public verification endpoints).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Method: Bearer token (JWT) in Authorization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lifetime: 1 hour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Refresh: Automatic refresh 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endpoints: /verify/public/{token} (no authentication required)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7.1.2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/rest/v1/records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records (filtered by RLS)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/rest/v1/records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record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/rest/v1/records?id=eq.{id}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record (draft only)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/rest/v1/records?id=eq.{id}&amp;select=*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record detail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/rest/v1/record_hashes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Commit record hash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/rest/v1/audit_logs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 audit trail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(Auditor+)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/rest/v1/verification_logs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verification event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/verify/public/{token}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7.2 Integration Methods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7.2.1 Event-Driven Integration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systems push governance events to GRGF via API or webhook: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API: Direct HTTP POST to /rest/v1/records with canonical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receiver: Edge function receives events from source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queue: Kafka/RabbitMQ consumer for high-volume event streams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7.2.2 Batch Integration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systems that cannot support real-time event capture: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CSV/JSON bulk import via administrative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Scheduled sync jobs via edge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validation ensures all records receive proper hash computation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7.3 Data Schemas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uses typed schemas for all data exchange. All schemas are validated using Zod (TypeScript) at the application layer and PostgreSQL constraints at the database layer.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7.3.1 Record Creation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string (required, 3–255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string (optional, max 5000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sector_id: UUID (required, must reference active sector)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record_type_id: UUID (required, must reference active record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event_type: string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actor_ref: string (pseudonymized actor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subject_ref: string (subject of governance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occurred_at: ISO 8601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confidentiality_level: enum (public | internal | confidential | restricted | top_secret)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retention_class: enum (temporary | short_term | medium_term | long_term | permanent)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7.4 System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Type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Systems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/ Webhook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HTTP/JSON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SAP, Oracle, Microsoft Dynamics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HTTP/JSON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Salesforce, HubSpot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HRIS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import / API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CSV/JSON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Workday, BambooHR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Healthcare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HL7 FHIR adapter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FHIR R4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Epic, Cerner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Financial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20022 adapter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XML/JSON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SWIFT, core banking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X-Road / API Gateway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REST/SOAP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National service buses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IoT/Infrastructure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MQTT bridge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MQTT/OPC-UA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SCADA, sensor systems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8: Federation &amp; Global Network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8.1 Multi-Country Deployment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Federation enables sovereign nations and institutions to operate independent GRGF nodes while maintaining cross-border verification capability. Each federation node is a complete, self-contained GRGF deployment under the sovereign control of the operating jurisdiction.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central authority: No single entity controls the federation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Voluntary participation: Nodes join the federation by mutual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Sovereign data: Record data never leaves the jurisdiction’s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Shared integrity: Only Merkle root hashes are exchanged between nodes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8.2 Interoperability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8.2.1 Federation Protocol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federation protocol enables cross-node integrity verification: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Root Exchange: Nodes periodically share their current Merkle tree root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Cross-Witnessing: Each node signs and stores the other nodes’ root hashes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Verification: Cross-border verification requests are routed to the originating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Proof Generation: The originating node generates an inclusion proof for the requested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Proof Verification: The requesting node verifies the proof against the stored root hash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8.2.2 Trust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Type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Shared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1: Public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Token-based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Integrity result only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Citizen verification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2: Bilateral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Record-level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+ metadata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Bilateral treaty compliance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3: Full Federation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Chain-level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Merkle proofs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International organization oversight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8.3 Data Sovereignty Rules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sovereignty is a non-negotiable architectural principle: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data is stored exclusively within the jurisdiction’s GRGF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federation operation requires transferring record content across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jurisdiction controls its own encryption keys (HSM-managed)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Federation withdrawal: Any node can leave the federation without affecting its local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locality: Infrastructure must be physically located within the jurisdiction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8.4 Cross-Border Verification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Cross-border verification enables an entity in Jurisdiction A to verify the integrity of a record created in Jurisdiction 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verifier submits a verification token to their local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local node routes the request to the originating jurisdiction’s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originating node performs verification and returns the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local node validates the result against its stored Merkle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no point does the record’s content leave the originating jurisdiction</w:t>
      </w:r>
    </w:p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9: Analytics &amp; Dashboard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9.1 Dashboard Interpretation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GRGF institutional dashboard provides real-time operational visibility. Dashboards are role-filtered — each user sees only data within their authorized scope.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9.1.1 Primary Metrics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Records: Count of all governance records across all statuses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Sealed Records: Count of permanently committed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Pending Approvals: Records in ‘submitted’ or ‘under_review’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Disputes: Records with unresolved dispute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Activity: 24-hour public and internal verification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Integrity: Pass/fail status of most recent chain validation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9.2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Threshold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Seal 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Sealed records / Total records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80%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50%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to Seal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 time from creation to sealing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72 hours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14 days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Verification Success 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 verifications / Total verifications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99%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Dispute 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Disputed records / Sealed records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5%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Coverage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Records with complete audit trail / Total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 Continuity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Unbroken chain links / Total links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100%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9.3 Risk Signal Detection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dashboard highlights risk signals through automated anomaly detection: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 mismatch: Any record where recomputed hash differs from stored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break: Any gap in the Merkle chain linkage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Unusual volume: Record creation volume exceeding 3 standard deviations from norm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Stale drafts: Records in draft status for &gt;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spikes: Abnormal verification request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anomalies: Users accessing records outside their normal scope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9.4 Omission Tracking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uniquely enables omission detection — identifying governance events that should have been recorded but were not. This is accomplished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Expected-event templates: Configurable templates defining expected recording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Gap analysis: Automated comparison of expected vs. actual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Omission alerts: Notifications when expected records are not created within defined timeframes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Omission reports: Periodic reports documenting recording gaps and potential accountability failures</w:t>
      </w:r>
    </w:p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10: Training &amp; Certification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10.1 Training Curriculum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GRGF training programme is structured in three tiers, each building on the previous level’s competencies: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I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GRGF Analyst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days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Records officers, operators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II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GRGF Practitioner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days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Administrators, reviewers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I certification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III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GRGF Lead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days + project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Programme leads, architects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 II + 6 months operational experience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10.2 Certification Levels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10.2.1 Level I: GRGF Analyst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Competency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Governance record fundamentals — what constitutes a governance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creation workflow — step-by-step operational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verification — how to verify record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interpretation — understanding key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operating procedures — SOP-001 through SOP-004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Assessment: Written examination (70% pass threshold) + practical record creation exercise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10.2.2 Level II: GRGF Practitioner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Competency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architecture — understanding the six-layer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administration — user management, policy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Advanced verification — chain integrity audit, Merkle proof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Dispute management — raising, reviewing, and resolving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fundamentals — API usage, data schema design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Assessment: Written examination + case study analysis + 40-hour practicum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10.2.3 Level III: GRGF Lead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Competency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planning — infrastructure sizing, rollout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Federation architecture — multi-node deployment and cross-border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assessment — threat modeling, incident response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change management — adoption strategy, stakeholder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Standards alignment — ISO mapping, compliance documentation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Assessment: Written examination + institutional deployment proposal + oral defense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10.3 Learning Pathways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Government pathway: Analyst → Practitioner → Lead (12–18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Enterprise pathway: Analyst → Practitioner + Integration specialization (9–12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Auditor pathway: Analyst → Practitioner + Audit specialization (9–12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Executive pathway: 1-day executive briefing + Analyst certification (4 days total)</w:t>
      </w:r>
    </w:p>
    <w:p>
      <w:pPr>
        <w:sectPr>
          <w:headerReference w:type="default" r:id="rId27"/>
          <w:footerReference w:type="default" r:id="rId2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11: Governance Policy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11.1 Recording Policies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11.1.1 Mandatory Recording Policy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governance actions that meet the following criteria must be recorded in GRGF: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decision that creates, modifies, or terminates a right, obligation, or entitlement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approval, rejection, or conditional approval of a request or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inspection, audit, or compliance assessment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incident, complaint, or dispute and its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change to policy, regulation, or institutional procedure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11.1.2 Recording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Timeliness: Records must be created within 24 hours of the governance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Accuracy: Records must reflect facts, not interpretations or opinions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Completeness: All required fields must be populated; no partial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Authority: Records must reference a valid, active authority context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11.2 Access Control Policies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11.2.1 Principle of Least Privilege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are assigned the minimum role necessary to perform their institutional function. Role assignments must 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by the Tenant Admin or designated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Documented with justification in the user management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Reviewed quarterly for continued appropriateness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Revoked immediately upon role change or institutional departure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11.2.2 Separation of Duties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Critical operations require distinct actors: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creator of a record cannot approve their own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sealing authority cannot be the same as the approval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administrators cannot modify sealed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Auditors have read-only access; they cannot modify any system data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11.3 Accountability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action in GRGF is attributed to an authenticated, authorized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Anonymous actions are architecturally impossible — all operations require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Delegation of authority must be explicitly recorded and traceable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Accountability extends to omissions — failure to record is itself a governance event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11.4 Ethical Usage Guidelines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is a neutral recording infrastructure. It must not be used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Surveillance of individuals or population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scoring or behavioral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Discrimination based on governance record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Punitive action based solely on GRGF record analysis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Anti-Capture Clauses (AC-01 through AC-05) prevent any single entity — government, corporation, or individual — from gaining control over the framework’s governance or operation.</w:t>
      </w:r>
    </w:p>
    <w:p>
      <w:pPr>
        <w:sectPr>
          <w:headerReference w:type="default" r:id="rId29"/>
          <w:footerReference w:type="default" r:id="rId3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12: ROI &amp; Value Realization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12.1 Cost-Benefit Analysis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deployment generates measurable value across five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Category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Annual Saving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cost reduction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Automated reconstruction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$1.7M per 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Time-to-audit comparison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Fraud prevention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Tamper-evident records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$3.2M per 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Detected manipulation rate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 automation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engine enforcement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$0.8M per 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compliance hours saved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 defense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integrity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$1.1M per 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Challenge rate reduction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Operational efficiency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Workflow automation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$0.6M per institution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 time reduction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12.2 Efficiency Gains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GRGF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GRGF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reconstruction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6–18 months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8 minutes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review (hours)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(seconds)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99.7%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Cross-border verification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Bilateral process (weeks)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Federation (seconds)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 reporting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compilation (days)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export (minutes)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Dispute investigation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retrieval (days)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 audit (minutes)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99%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12.3 Case Scenarios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12.3.1 Ministry of Health — Inspection Records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national health authority deploys GRGF for health inspection record management across 500 facilities. Results after 12 months: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42,000 inspection records created and sealed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reconstruction time: 6 minutes (from 11 months average)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Disputed inspection findings: 1.2% (from 8.4%)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saving: $2.8 million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12.3.2 Procurement Authority — Contract Governance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national procurement authority deploys GRGF for procurement decision tracking. Results after 12 months: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18,500 procurement decisions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Challenge rate for procurement decisions: 0.8% (from 6.2%)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time to produce audit evidence: 4 minutes (from 3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saving: $4.1 million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12.4 Financial Impact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Scale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Cost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Savings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Cumulative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5-Year ROI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Pilot (1 ministry)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$150K–$500K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$0.8M–$1.5M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$4M–$7M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1,200%–2,800%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National (3–5 sectors)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$2M–$15M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$8M–$25M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$40M–$120M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1,800%–5,604%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Sovereign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$15M–$50M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$25M–$80M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$150M–$500M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2,400%–7,200%</w:t>
            </w:r>
          </w:p>
        </w:tc>
      </w:tr>
    </w:tbl>
    <w:p>
      <w:pPr>
        <w:sectPr>
          <w:headerReference w:type="default" r:id="rId31"/>
          <w:footerReference w:type="default" r:id="rId3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13: Testing &amp; Simulation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13.1 Test Environments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GRGF maintains three distinct test environments: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development and unit testing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Synthetic test data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team only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 testing and pre-production validation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Anonymized production patterns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+ QA team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Sandbox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evaluation and pilot onboarding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Simulated national data (Republic of Novaris)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Authorized evaluators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13.2 Simulation Scenarios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13.2.1 Sovereign Simulation: Republic of Novaris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Republic of Novaris is a high-fidelity simulated sovereign country deployment featuring realistic governance records across multiple institutions: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ministries: Public Administration, Health Authority, Infrastructure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sectors: Government, Healthcare, Finance, Infrastructure, Justice, Education, Social Services, Procurement, Environment, Public Safety, Utilities, Municipal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5,000+ simulated governance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chain integrity with Merkle linkage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9 user roles represented with realistic institutional hierarchy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13.2.2 Stress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 stress: 100,000 records/hour ingestion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integrity: Deliberate hash manipulation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Federation failure: Node disconnection and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Concurrent access: 500 simultaneous users across 5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recovery: Backup restoration and chain re-validation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13.3 Validation Procedures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13.3.1 15-Step Sovereign Validation Protocol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definitive validation protocol for institutional demonstrations: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record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created, status = draft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 draft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persisted, hash pre-computed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record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submitted, enters workflow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record detail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record visible with chain position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Begin review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under_review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 record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approved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Seal record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sealed, verification token generated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token exists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token displayed on record detail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public verification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portal accessible without login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verification succeeds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INTEGRITY VERIFIED displayed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tamper simulation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 mismatch detected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invalid result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TAMPER DETECTED displayed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superseding record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marked superseded, new record linked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dashboard updated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 reflect new sealed record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audit log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timeline: create → submit → review → approve → seal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13.3.2 Enterprise Regression Suite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150-test automated suite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Cryptographic consistency (25 tests): SHA-256 determinism, chain linkage, hash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lifecycle (30 tests): Creation, status transitions, sealing, supersession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(20 tests): Public verification, internal verification, tamper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control (25 tests): RLS enforcement, role boundaries, cross-tenant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services (15 tests): Metric calculation, real-time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integrity (15 tests): Event logging, timeline completeness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Federation (10 tests): Node sync, Merkle root exchange, cross-verification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cases (10 tests): Empty payloads, unicode handling, concurrent operations</w:t>
      </w:r>
    </w:p>
    <w:p>
      <w:pPr>
        <w:sectPr>
          <w:headerReference w:type="default" r:id="rId33"/>
          <w:footerReference w:type="default" r:id="rId3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Volume 14: Incident &amp; Crisis Management Manual</w:t>
      </w:r>
    </w:p>
    <w:p>
      <w:pPr>
        <w:pBdr>
          <w:bottom w:val="single" w:color="C7923E" w:sz="2" w:space="8"/>
        </w:pBdr>
        <w:spacing w:after="200" w:before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14.1 Real-Time Recording in Crises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institutional crises — natural disasters, public health emergencies, security incidents, or governance failures — GRGF provides an immutable record of decisions, actions, and communications. This capability is critical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Post-crisis accountability: Every decision is recorded with timestamp, authority, and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situational awareness: Dashboards reflect crisis response actions as they occur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Legal protection: Decision-makers can demonstrate that actions were taken, when, and under what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learning: Complete crisis record enables systematic after-action review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14.2 Decision Traceability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crisis situations, decision traceability becomes paramount. GRGF provides: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14.2.1 Decision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crisis decision is recorded with: who decided, what was decided, when, under what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Delegation chains are preserved — emergency authority transfers are explicitly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 rationale is captured as structured metadata, not free-text narrative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Time-critical decisions receive priority processing through the expedited workflow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14.2.2 Omission Detection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crises, what was NOT done is often as important as what was done: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Expected-action templates can be pre-configured for crisis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gap detection identifies required actions that were not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Omission reports provide accountability for inaction during critical periods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14.3 Emergency Workflows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14.3.1 Expedited Recording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Crisis mode enables expedited governance recording: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Simplified record creation form with minimum required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Expedited approval pathway (single-approver for time-critical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recording for rapid-sequence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 authority escalation when designated approvers are unavailable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records created under emergency workflows are flagged with crisis metadata for post-event review.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14.3.2 Crisis Dashboard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crisis dashboard provides real-time operational visibility: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 timeline: Chronological view of all crisis-related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Authority map: Real-time view of who holds decision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Gap alerts: Immediate notification of expected but unrecorded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integrity: Continuous validation that crisis records maintain integrity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14.3.3 Post-Crisis Protocol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Following a crisis, GRGF supports systematic after-action 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comprehensive crisis timeline report from governance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decision gaps and omissions through expected-event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legally admissible evidence package for inquiries or legal proceedings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crisis records with permanent retention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crisis recording templates based on lessons learned</w:t>
      </w:r>
    </w:p>
    <w:sectPr>
      <w:headerReference w:type="default" r:id="rId35"/>
      <w:footerReference w:type="default" r:id="rId3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923E" w:sz="1" w:space="4"/>
      </w:pBdr>
      <w:jc w:val="center"/>
    </w:pPr>
    <w:r>
      <w:rPr>
        <w:rFonts w:ascii="Arial" w:cs="Arial" w:eastAsia="Arial" w:hAnsi="Arial"/>
        <w:color w:val="1E2761"/>
        <w:sz w:val="14"/>
        <w:szCs w:val="14"/>
      </w:rPr>
      <w:t xml:space="preserve">Invented and Owned by Tarek Wahid — Canadian Patent Application No. CA 3,300,102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GRGF Master Manual Suite — Version 1.0 — 2026 Institutional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GRGF Master Manual Suite - 2026 Institutional Edition</dc:title>
  <dc:creator>Tarek Wahid</dc:creator>
  <dc:description>Complete sovereign-grade documentation system for the Global Record Governance Framework</dc:description>
  <cp:lastModifiedBy>Un-named</cp:lastModifiedBy>
  <cp:revision>1</cp:revision>
  <dcterms:created xsi:type="dcterms:W3CDTF">2026-03-31T02:10:56.740Z</dcterms:created>
  <dcterms:modified xsi:type="dcterms:W3CDTF">2026-03-31T02:10:56.740Z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