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6FD78F" w14:textId="7AC66971" w:rsidR="00E852DA" w:rsidRDefault="00E852DA" w:rsidP="00E852D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852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Разработка веб-сервиса автоматизированного извлечения данных из документов</w:t>
      </w:r>
      <w:r w:rsidR="002C274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 применением методов обработки естественного языка</w:t>
      </w:r>
      <w:r w:rsidRPr="00E852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1EEA7A1C" w14:textId="5D5E0B5A" w:rsidR="00E852DA" w:rsidRDefault="00E852DA" w:rsidP="006B7D8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35B1AF1" w14:textId="0407C81C" w:rsidR="00E852DA" w:rsidRPr="00E852DA" w:rsidRDefault="00E852DA" w:rsidP="00E852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E72E6">
        <w:rPr>
          <w:rFonts w:ascii="Times New Roman" w:hAnsi="Times New Roman" w:cs="Times New Roman"/>
          <w:sz w:val="28"/>
          <w:szCs w:val="28"/>
        </w:rPr>
        <w:t>Сотрудники организаций тратят много времени на ручной перенос данных из документов (договоров, счетов, актов, резюме, заявлений) в учётные системы и таблицы. Это приводит к ошибкам ввода, задержкам и росту затрат.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52DA">
        <w:rPr>
          <w:rFonts w:ascii="Times New Roman" w:hAnsi="Times New Roman" w:cs="Times New Roman"/>
          <w:sz w:val="28"/>
          <w:szCs w:val="28"/>
        </w:rPr>
        <w:t xml:space="preserve">Таким образом, существует потребность в доступном </w:t>
      </w:r>
      <w:r>
        <w:rPr>
          <w:rFonts w:ascii="Times New Roman" w:hAnsi="Times New Roman" w:cs="Times New Roman"/>
          <w:sz w:val="28"/>
          <w:szCs w:val="28"/>
        </w:rPr>
        <w:t>веб-</w:t>
      </w:r>
      <w:r w:rsidRPr="00E852DA">
        <w:rPr>
          <w:rFonts w:ascii="Times New Roman" w:hAnsi="Times New Roman" w:cs="Times New Roman"/>
          <w:sz w:val="28"/>
          <w:szCs w:val="28"/>
        </w:rPr>
        <w:t>сервисе</w:t>
      </w:r>
      <w:r w:rsidRPr="003E72E6">
        <w:rPr>
          <w:rFonts w:ascii="Times New Roman" w:hAnsi="Times New Roman" w:cs="Times New Roman"/>
          <w:sz w:val="28"/>
          <w:szCs w:val="28"/>
        </w:rPr>
        <w:t>, где пользователь сам задаёт, какие поля извлекать из документа любого типа, а система сочетает скорость и предсказуемость NER с гибкостью LLM.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3430A3" w14:textId="41B736E2" w:rsidR="00E852DA" w:rsidRDefault="00634252">
      <w:pPr>
        <w:rPr>
          <w:rFonts w:ascii="Times New Roman" w:hAnsi="Times New Roman" w:cs="Times New Roman"/>
          <w:sz w:val="28"/>
          <w:szCs w:val="28"/>
        </w:rPr>
      </w:pPr>
      <w:r w:rsidRPr="00634252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634252">
        <w:rPr>
          <w:rFonts w:ascii="Times New Roman" w:hAnsi="Times New Roman" w:cs="Times New Roman"/>
          <w:sz w:val="28"/>
          <w:szCs w:val="28"/>
        </w:rPr>
        <w:t xml:space="preserve"> </w:t>
      </w:r>
      <w:r w:rsidR="00E852DA">
        <w:rPr>
          <w:rFonts w:ascii="Times New Roman" w:hAnsi="Times New Roman" w:cs="Times New Roman"/>
          <w:sz w:val="28"/>
          <w:szCs w:val="28"/>
        </w:rPr>
        <w:t>Р</w:t>
      </w:r>
      <w:r w:rsidR="00E852DA" w:rsidRPr="00E852DA">
        <w:rPr>
          <w:rFonts w:ascii="Times New Roman" w:hAnsi="Times New Roman" w:cs="Times New Roman"/>
          <w:sz w:val="28"/>
          <w:szCs w:val="28"/>
        </w:rPr>
        <w:t xml:space="preserve">азработать до </w:t>
      </w:r>
      <w:r w:rsidR="00E852DA">
        <w:rPr>
          <w:rFonts w:ascii="Times New Roman" w:hAnsi="Times New Roman" w:cs="Times New Roman"/>
          <w:sz w:val="28"/>
          <w:szCs w:val="28"/>
        </w:rPr>
        <w:t>31 д</w:t>
      </w:r>
      <w:bookmarkStart w:id="0" w:name="_GoBack"/>
      <w:bookmarkEnd w:id="0"/>
      <w:r w:rsidR="00E852DA">
        <w:rPr>
          <w:rFonts w:ascii="Times New Roman" w:hAnsi="Times New Roman" w:cs="Times New Roman"/>
          <w:sz w:val="28"/>
          <w:szCs w:val="28"/>
        </w:rPr>
        <w:t xml:space="preserve">екабря 2026 </w:t>
      </w:r>
      <w:r w:rsidR="00E852DA" w:rsidRPr="00E852DA">
        <w:rPr>
          <w:rFonts w:ascii="Times New Roman" w:hAnsi="Times New Roman" w:cs="Times New Roman"/>
          <w:sz w:val="28"/>
          <w:szCs w:val="28"/>
        </w:rPr>
        <w:t>года веб-сервис, который по настраиваемым пользователем шаблонам извлекает структурированные данные из документов (PDF, DOCX, сканы) гибридным методом NER + LLM с точностью не ниже 85% (F1) на тестовой выборке из 4 типов документов и временем обработки не более 30 секунд на документ.</w:t>
      </w:r>
    </w:p>
    <w:p w14:paraId="619C678E" w14:textId="736F1FA7" w:rsidR="00634252" w:rsidRDefault="006342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4252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6D3C6B17" w14:textId="1CD3537C" w:rsidR="009031C1" w:rsidRDefault="009031C1" w:rsidP="00106BC1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72E6">
        <w:rPr>
          <w:rFonts w:ascii="Times New Roman" w:hAnsi="Times New Roman" w:cs="Times New Roman"/>
          <w:sz w:val="28"/>
          <w:szCs w:val="28"/>
        </w:rPr>
        <w:t>Проанализировать предметную область, существующие решения и методы извлечения информации</w:t>
      </w:r>
      <w:r w:rsidRPr="009031C1">
        <w:rPr>
          <w:rFonts w:ascii="Times New Roman" w:hAnsi="Times New Roman" w:cs="Times New Roman"/>
          <w:sz w:val="28"/>
          <w:szCs w:val="28"/>
        </w:rPr>
        <w:t>.</w:t>
      </w:r>
    </w:p>
    <w:p w14:paraId="72367896" w14:textId="32CC64DE" w:rsidR="006A387F" w:rsidRDefault="006A387F" w:rsidP="00106BC1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72E6">
        <w:rPr>
          <w:rFonts w:ascii="Times New Roman" w:hAnsi="Times New Roman" w:cs="Times New Roman"/>
          <w:sz w:val="28"/>
          <w:szCs w:val="28"/>
        </w:rPr>
        <w:t>Сформировать требования и спроектировать архитектуру сервиса: модел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E72E6">
        <w:rPr>
          <w:rFonts w:ascii="Times New Roman" w:hAnsi="Times New Roman" w:cs="Times New Roman"/>
          <w:sz w:val="28"/>
          <w:szCs w:val="28"/>
        </w:rPr>
        <w:t xml:space="preserve"> данных, формат шаблонов</w:t>
      </w:r>
      <w:r w:rsidRPr="006A387F">
        <w:rPr>
          <w:rFonts w:ascii="Times New Roman" w:hAnsi="Times New Roman" w:cs="Times New Roman"/>
          <w:sz w:val="28"/>
          <w:szCs w:val="28"/>
        </w:rPr>
        <w:t>.</w:t>
      </w:r>
    </w:p>
    <w:p w14:paraId="6646672C" w14:textId="28B34C00" w:rsidR="006A387F" w:rsidRDefault="006A387F" w:rsidP="006A387F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72E6">
        <w:rPr>
          <w:rFonts w:ascii="Times New Roman" w:hAnsi="Times New Roman" w:cs="Times New Roman"/>
          <w:sz w:val="28"/>
          <w:szCs w:val="28"/>
        </w:rPr>
        <w:t xml:space="preserve">Разработать модуль обработки: извлечение текста и OCR, гибридный алгоритм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E72E6">
        <w:rPr>
          <w:rFonts w:ascii="Times New Roman" w:hAnsi="Times New Roman" w:cs="Times New Roman"/>
          <w:sz w:val="28"/>
          <w:szCs w:val="28"/>
        </w:rPr>
        <w:t>правила + NER → LLM».</w:t>
      </w:r>
    </w:p>
    <w:p w14:paraId="0177770B" w14:textId="17FB780F" w:rsidR="006A387F" w:rsidRPr="006A387F" w:rsidRDefault="006A387F" w:rsidP="006A387F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387F">
        <w:rPr>
          <w:rFonts w:ascii="Times New Roman" w:hAnsi="Times New Roman" w:cs="Times New Roman"/>
          <w:sz w:val="28"/>
          <w:szCs w:val="28"/>
        </w:rPr>
        <w:t>Разработать веб-интерфейс: конструктор шаблонов, загрузка документов, просмотр и коррекция результатов, экспорт.</w:t>
      </w:r>
    </w:p>
    <w:p w14:paraId="6C494825" w14:textId="0A4C9870" w:rsidR="006A387F" w:rsidRDefault="006A387F" w:rsidP="006B7D8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A387F">
        <w:rPr>
          <w:rFonts w:ascii="Times New Roman" w:hAnsi="Times New Roman" w:cs="Times New Roman"/>
          <w:sz w:val="28"/>
          <w:szCs w:val="28"/>
        </w:rPr>
        <w:t>ровести тестирование и оценить качество извлечения и сокращение времени обработки по сравнению с ручным вводом.</w:t>
      </w:r>
    </w:p>
    <w:p w14:paraId="5CECA1B8" w14:textId="2C4A5BC5" w:rsidR="006B7D8B" w:rsidRDefault="006B7D8B" w:rsidP="006B7D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7D8B">
        <w:rPr>
          <w:rFonts w:ascii="Times New Roman" w:hAnsi="Times New Roman" w:cs="Times New Roman"/>
          <w:b/>
          <w:bCs/>
          <w:sz w:val="28"/>
          <w:szCs w:val="28"/>
        </w:rPr>
        <w:t>Целевая аудитория:</w:t>
      </w:r>
    </w:p>
    <w:tbl>
      <w:tblPr>
        <w:tblStyle w:val="a5"/>
        <w:tblW w:w="9358" w:type="dxa"/>
        <w:tblLayout w:type="fixed"/>
        <w:tblLook w:val="0420" w:firstRow="1" w:lastRow="0" w:firstColumn="0" w:lastColumn="0" w:noHBand="0" w:noVBand="1"/>
      </w:tblPr>
      <w:tblGrid>
        <w:gridCol w:w="3475"/>
        <w:gridCol w:w="2843"/>
        <w:gridCol w:w="3040"/>
      </w:tblGrid>
      <w:tr w:rsidR="00E852DA" w:rsidRPr="003E72E6" w14:paraId="4D650826" w14:textId="77777777" w:rsidTr="00E852DA">
        <w:trPr>
          <w:tblHeader/>
        </w:trPr>
        <w:tc>
          <w:tcPr>
            <w:tcW w:w="3475" w:type="dxa"/>
            <w:shd w:val="clear" w:color="auto" w:fill="auto"/>
          </w:tcPr>
          <w:p w14:paraId="2FABF787" w14:textId="77777777" w:rsidR="00E852DA" w:rsidRPr="00E852DA" w:rsidRDefault="00E852DA" w:rsidP="00A31D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5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Сегмент</w:t>
            </w:r>
          </w:p>
        </w:tc>
        <w:tc>
          <w:tcPr>
            <w:tcW w:w="2843" w:type="dxa"/>
            <w:shd w:val="clear" w:color="auto" w:fill="auto"/>
          </w:tcPr>
          <w:p w14:paraId="7343B129" w14:textId="77777777" w:rsidR="00E852DA" w:rsidRPr="00E852DA" w:rsidRDefault="00E852DA" w:rsidP="00A31D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5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3040" w:type="dxa"/>
            <w:shd w:val="clear" w:color="auto" w:fill="auto"/>
          </w:tcPr>
          <w:p w14:paraId="06F057CD" w14:textId="77777777" w:rsidR="00E852DA" w:rsidRPr="00E852DA" w:rsidRDefault="00E852DA" w:rsidP="00A31D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52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Типичные документы</w:t>
            </w:r>
          </w:p>
        </w:tc>
      </w:tr>
      <w:tr w:rsidR="00E852DA" w:rsidRPr="003E72E6" w14:paraId="7F8835FD" w14:textId="77777777" w:rsidTr="00E852DA">
        <w:tc>
          <w:tcPr>
            <w:tcW w:w="3475" w:type="dxa"/>
          </w:tcPr>
          <w:p w14:paraId="37F667E1" w14:textId="77777777" w:rsidR="00E852DA" w:rsidRPr="003E72E6" w:rsidRDefault="00E852DA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Малый и средний бизнес (бухгалтерия, офис-менеджеры)</w:t>
            </w:r>
          </w:p>
        </w:tc>
        <w:tc>
          <w:tcPr>
            <w:tcW w:w="2843" w:type="dxa"/>
          </w:tcPr>
          <w:p w14:paraId="02FC06EC" w14:textId="77777777" w:rsidR="00E852DA" w:rsidRPr="003E72E6" w:rsidRDefault="00E852DA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Перенос реквизитов и сумм в учёт</w:t>
            </w:r>
          </w:p>
        </w:tc>
        <w:tc>
          <w:tcPr>
            <w:tcW w:w="3040" w:type="dxa"/>
          </w:tcPr>
          <w:p w14:paraId="19A23998" w14:textId="77777777" w:rsidR="00E852DA" w:rsidRPr="003E72E6" w:rsidRDefault="00E852DA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Счета, акты, накладные, договоры</w:t>
            </w:r>
          </w:p>
        </w:tc>
      </w:tr>
      <w:tr w:rsidR="00E852DA" w:rsidRPr="003E72E6" w14:paraId="18852028" w14:textId="77777777" w:rsidTr="00E852DA">
        <w:tc>
          <w:tcPr>
            <w:tcW w:w="3475" w:type="dxa"/>
          </w:tcPr>
          <w:p w14:paraId="278C1D7A" w14:textId="77777777" w:rsidR="00E852DA" w:rsidRPr="003E72E6" w:rsidRDefault="00E852DA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HR-специалисты и рекрутеры</w:t>
            </w:r>
          </w:p>
        </w:tc>
        <w:tc>
          <w:tcPr>
            <w:tcW w:w="2843" w:type="dxa"/>
          </w:tcPr>
          <w:p w14:paraId="4553A0D2" w14:textId="77777777" w:rsidR="00E852DA" w:rsidRPr="003E72E6" w:rsidRDefault="00E852DA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Быстрый разбор кандидатов</w:t>
            </w:r>
          </w:p>
        </w:tc>
        <w:tc>
          <w:tcPr>
            <w:tcW w:w="3040" w:type="dxa"/>
          </w:tcPr>
          <w:p w14:paraId="344D676A" w14:textId="77777777" w:rsidR="00E852DA" w:rsidRPr="003E72E6" w:rsidRDefault="00E852DA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Резюме, анкеты</w:t>
            </w:r>
          </w:p>
        </w:tc>
      </w:tr>
      <w:tr w:rsidR="00E852DA" w:rsidRPr="003E72E6" w14:paraId="2B2D79F0" w14:textId="77777777" w:rsidTr="00E852DA">
        <w:tc>
          <w:tcPr>
            <w:tcW w:w="3475" w:type="dxa"/>
          </w:tcPr>
          <w:p w14:paraId="462F5F6B" w14:textId="77777777" w:rsidR="00E852DA" w:rsidRPr="003E72E6" w:rsidRDefault="00E852DA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Юристы и договорные отделы</w:t>
            </w:r>
          </w:p>
        </w:tc>
        <w:tc>
          <w:tcPr>
            <w:tcW w:w="2843" w:type="dxa"/>
          </w:tcPr>
          <w:p w14:paraId="226C7140" w14:textId="77777777" w:rsidR="00E852DA" w:rsidRPr="003E72E6" w:rsidRDefault="00E852DA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Контроль сроков и сторон</w:t>
            </w:r>
          </w:p>
        </w:tc>
        <w:tc>
          <w:tcPr>
            <w:tcW w:w="3040" w:type="dxa"/>
          </w:tcPr>
          <w:p w14:paraId="354174E0" w14:textId="77777777" w:rsidR="00E852DA" w:rsidRPr="003E72E6" w:rsidRDefault="00E852DA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Договоры, доп. соглашения</w:t>
            </w:r>
          </w:p>
        </w:tc>
      </w:tr>
      <w:tr w:rsidR="00E852DA" w:rsidRPr="003E72E6" w14:paraId="05166ECF" w14:textId="77777777" w:rsidTr="00E852DA">
        <w:tc>
          <w:tcPr>
            <w:tcW w:w="3475" w:type="dxa"/>
          </w:tcPr>
          <w:p w14:paraId="0AABA762" w14:textId="77777777" w:rsidR="00E852DA" w:rsidRPr="003E72E6" w:rsidRDefault="00E852DA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Учебные заведения, канцелярии</w:t>
            </w:r>
          </w:p>
        </w:tc>
        <w:tc>
          <w:tcPr>
            <w:tcW w:w="2843" w:type="dxa"/>
          </w:tcPr>
          <w:p w14:paraId="7641211B" w14:textId="77777777" w:rsidR="00E852DA" w:rsidRPr="003E72E6" w:rsidRDefault="00E852DA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Обработка заявлений</w:t>
            </w:r>
          </w:p>
        </w:tc>
        <w:tc>
          <w:tcPr>
            <w:tcW w:w="3040" w:type="dxa"/>
          </w:tcPr>
          <w:p w14:paraId="3BA00617" w14:textId="77777777" w:rsidR="00E852DA" w:rsidRPr="003E72E6" w:rsidRDefault="00E852DA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Заявления, справки, приказы</w:t>
            </w:r>
          </w:p>
        </w:tc>
      </w:tr>
      <w:tr w:rsidR="00E852DA" w:rsidRPr="003E72E6" w14:paraId="72984F6E" w14:textId="77777777" w:rsidTr="00E852DA">
        <w:tc>
          <w:tcPr>
            <w:tcW w:w="3475" w:type="dxa"/>
          </w:tcPr>
          <w:p w14:paraId="48A5B57E" w14:textId="77777777" w:rsidR="00E852DA" w:rsidRPr="003E72E6" w:rsidRDefault="00E852DA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Самозанятые и ИП</w:t>
            </w:r>
          </w:p>
        </w:tc>
        <w:tc>
          <w:tcPr>
            <w:tcW w:w="2843" w:type="dxa"/>
          </w:tcPr>
          <w:p w14:paraId="183088C1" w14:textId="77777777" w:rsidR="00E852DA" w:rsidRPr="003E72E6" w:rsidRDefault="00E852DA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Учёт без дорогих систем</w:t>
            </w:r>
          </w:p>
        </w:tc>
        <w:tc>
          <w:tcPr>
            <w:tcW w:w="3040" w:type="dxa"/>
          </w:tcPr>
          <w:p w14:paraId="18FB0FC2" w14:textId="77777777" w:rsidR="00E852DA" w:rsidRPr="003E72E6" w:rsidRDefault="00E852DA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Чеки, счета, договоры</w:t>
            </w:r>
          </w:p>
        </w:tc>
      </w:tr>
    </w:tbl>
    <w:p w14:paraId="68481073" w14:textId="21A1F4B4" w:rsidR="00E852DA" w:rsidRPr="00E852DA" w:rsidRDefault="00E852DA" w:rsidP="006B7D8B">
      <w:pPr>
        <w:rPr>
          <w:rFonts w:ascii="Times New Roman" w:hAnsi="Times New Roman" w:cs="Times New Roman"/>
          <w:sz w:val="28"/>
          <w:szCs w:val="28"/>
        </w:rPr>
      </w:pPr>
      <w:r w:rsidRPr="003E72E6">
        <w:rPr>
          <w:rFonts w:ascii="Times New Roman" w:hAnsi="Times New Roman" w:cs="Times New Roman"/>
          <w:sz w:val="28"/>
          <w:szCs w:val="28"/>
        </w:rPr>
        <w:lastRenderedPageBreak/>
        <w:t>Общее для всех сегментов: нет бюджета на корпоративную IDP-платформу, но есть повторяющиеся документы, из которых нужно доставать одни и те же поля.</w:t>
      </w:r>
    </w:p>
    <w:p w14:paraId="57C87E4F" w14:textId="0078F4B4" w:rsidR="008A4E37" w:rsidRDefault="008A4E37" w:rsidP="006B7D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4E37">
        <w:rPr>
          <w:rFonts w:ascii="Times New Roman" w:hAnsi="Times New Roman" w:cs="Times New Roman"/>
          <w:b/>
          <w:bCs/>
          <w:sz w:val="28"/>
          <w:szCs w:val="28"/>
        </w:rPr>
        <w:t xml:space="preserve">Аналоги: </w:t>
      </w:r>
    </w:p>
    <w:tbl>
      <w:tblPr>
        <w:tblStyle w:val="a5"/>
        <w:tblW w:w="0" w:type="auto"/>
        <w:tblLayout w:type="fixed"/>
        <w:tblLook w:val="0420" w:firstRow="1" w:lastRow="0" w:firstColumn="0" w:lastColumn="0" w:noHBand="0" w:noVBand="1"/>
      </w:tblPr>
      <w:tblGrid>
        <w:gridCol w:w="1952"/>
        <w:gridCol w:w="3544"/>
        <w:gridCol w:w="3864"/>
      </w:tblGrid>
      <w:tr w:rsidR="009031C1" w:rsidRPr="003E72E6" w14:paraId="34FFEA95" w14:textId="77777777" w:rsidTr="00A31DD3">
        <w:trPr>
          <w:tblHeader/>
        </w:trPr>
        <w:tc>
          <w:tcPr>
            <w:tcW w:w="1952" w:type="dxa"/>
            <w:shd w:val="clear" w:color="auto" w:fill="F2F2F2"/>
          </w:tcPr>
          <w:p w14:paraId="58528C67" w14:textId="77777777" w:rsidR="009031C1" w:rsidRPr="003E72E6" w:rsidRDefault="009031C1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  <w:tc>
          <w:tcPr>
            <w:tcW w:w="3544" w:type="dxa"/>
            <w:shd w:val="clear" w:color="auto" w:fill="F2F2F2"/>
          </w:tcPr>
          <w:p w14:paraId="71E142DA" w14:textId="77777777" w:rsidR="009031C1" w:rsidRPr="003E72E6" w:rsidRDefault="009031C1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864" w:type="dxa"/>
            <w:shd w:val="clear" w:color="auto" w:fill="F2F2F2"/>
          </w:tcPr>
          <w:p w14:paraId="69CE9390" w14:textId="77777777" w:rsidR="009031C1" w:rsidRPr="003E72E6" w:rsidRDefault="009031C1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9031C1" w:rsidRPr="003E72E6" w14:paraId="1C04A013" w14:textId="77777777" w:rsidTr="00A31DD3">
        <w:tc>
          <w:tcPr>
            <w:tcW w:w="1952" w:type="dxa"/>
          </w:tcPr>
          <w:p w14:paraId="58D725DA" w14:textId="7DD40D06" w:rsidR="009031C1" w:rsidRPr="009031C1" w:rsidRDefault="009031C1" w:rsidP="00A31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03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ContentCapture</w:t>
            </w:r>
            <w:proofErr w:type="spellEnd"/>
            <w:r w:rsidRPr="00903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(Content AI) - IDP-</w:t>
            </w: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платформа</w:t>
            </w:r>
            <w:r w:rsidRPr="00903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544" w:type="dxa"/>
          </w:tcPr>
          <w:p w14:paraId="50D40039" w14:textId="77777777" w:rsidR="009031C1" w:rsidRPr="003E72E6" w:rsidRDefault="009031C1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Высокая точность OCR; поддержка LLM, в том числе локальных; сертифицирована под отечественные ОС; интеграция с 1С</w:t>
            </w:r>
          </w:p>
        </w:tc>
        <w:tc>
          <w:tcPr>
            <w:tcW w:w="3864" w:type="dxa"/>
          </w:tcPr>
          <w:p w14:paraId="7019775A" w14:textId="77777777" w:rsidR="009031C1" w:rsidRPr="003E72E6" w:rsidRDefault="009031C1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Рассчитана на крупный бизнес; цена по запросу; нужны внедрение и настройка интегратором</w:t>
            </w:r>
          </w:p>
        </w:tc>
      </w:tr>
      <w:tr w:rsidR="009031C1" w:rsidRPr="003E72E6" w14:paraId="2D6CC456" w14:textId="77777777" w:rsidTr="00A31DD3">
        <w:tc>
          <w:tcPr>
            <w:tcW w:w="1952" w:type="dxa"/>
          </w:tcPr>
          <w:p w14:paraId="787DAD6D" w14:textId="76F8FDBD" w:rsidR="009031C1" w:rsidRPr="003E72E6" w:rsidRDefault="009031C1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1C1">
              <w:rPr>
                <w:rFonts w:ascii="Times New Roman" w:hAnsi="Times New Roman" w:cs="Times New Roman"/>
                <w:sz w:val="28"/>
                <w:szCs w:val="28"/>
              </w:rPr>
              <w:t>Entera</w:t>
            </w:r>
            <w:proofErr w:type="spellEnd"/>
            <w:r w:rsidRPr="003E72E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031C1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 xml:space="preserve"> облачный сервис распознавания первички</w:t>
            </w:r>
          </w:p>
        </w:tc>
        <w:tc>
          <w:tcPr>
            <w:tcW w:w="3544" w:type="dxa"/>
          </w:tcPr>
          <w:p w14:paraId="0873151A" w14:textId="77777777" w:rsidR="009031C1" w:rsidRPr="003E72E6" w:rsidRDefault="009031C1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Простой старт без внедрения; загрузка из почты и мессенджеров; сверка с ЕГРЮЛ; выгрузка в 1С</w:t>
            </w:r>
          </w:p>
        </w:tc>
        <w:tc>
          <w:tcPr>
            <w:tcW w:w="3864" w:type="dxa"/>
          </w:tcPr>
          <w:p w14:paraId="41FD4C81" w14:textId="77777777" w:rsidR="009031C1" w:rsidRPr="003E72E6" w:rsidRDefault="009031C1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Только облако, нет локальной версии; ориентирован на бухгалтерские документы; нельзя задать свой набор полей для произвольного документа</w:t>
            </w:r>
          </w:p>
        </w:tc>
      </w:tr>
      <w:tr w:rsidR="009031C1" w:rsidRPr="003E72E6" w14:paraId="58CCB55C" w14:textId="77777777" w:rsidTr="00A31DD3">
        <w:tc>
          <w:tcPr>
            <w:tcW w:w="1952" w:type="dxa"/>
          </w:tcPr>
          <w:p w14:paraId="40B4D80E" w14:textId="1AA45F09" w:rsidR="009031C1" w:rsidRPr="009031C1" w:rsidRDefault="009031C1" w:rsidP="00A31D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3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Smart Document Engine (Smart Engines)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903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SDK </w:t>
            </w: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распознавания</w:t>
            </w:r>
          </w:p>
        </w:tc>
        <w:tc>
          <w:tcPr>
            <w:tcW w:w="3544" w:type="dxa"/>
          </w:tcPr>
          <w:p w14:paraId="74D16F7E" w14:textId="77777777" w:rsidR="009031C1" w:rsidRPr="003E72E6" w:rsidRDefault="009031C1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Работает локально без GPU, данные не уходят в облако; быстрая обработка; реестр российского ПО</w:t>
            </w:r>
          </w:p>
        </w:tc>
        <w:tc>
          <w:tcPr>
            <w:tcW w:w="3864" w:type="dxa"/>
          </w:tcPr>
          <w:p w14:paraId="21AF2FE2" w14:textId="77777777" w:rsidR="009031C1" w:rsidRPr="003E72E6" w:rsidRDefault="009031C1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Это SDK для разработчиков, а не готовый сервис; ориентирован на банки и крупный бизнес; коммерческая лицензия</w:t>
            </w:r>
          </w:p>
        </w:tc>
      </w:tr>
      <w:tr w:rsidR="009031C1" w:rsidRPr="003E72E6" w14:paraId="7EDAAA2D" w14:textId="77777777" w:rsidTr="00A31DD3">
        <w:tc>
          <w:tcPr>
            <w:tcW w:w="1952" w:type="dxa"/>
          </w:tcPr>
          <w:p w14:paraId="40567678" w14:textId="2C3778CF" w:rsidR="009031C1" w:rsidRPr="003E72E6" w:rsidRDefault="009031C1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1C1">
              <w:rPr>
                <w:rFonts w:ascii="Times New Roman" w:hAnsi="Times New Roman" w:cs="Times New Roman"/>
                <w:sz w:val="28"/>
                <w:szCs w:val="28"/>
              </w:rPr>
              <w:t>Dbrain</w:t>
            </w:r>
            <w:proofErr w:type="spellEnd"/>
            <w:r w:rsidRPr="003E72E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 xml:space="preserve"> платформа извлечения данных</w:t>
            </w:r>
          </w:p>
        </w:tc>
        <w:tc>
          <w:tcPr>
            <w:tcW w:w="3544" w:type="dxa"/>
          </w:tcPr>
          <w:p w14:paraId="500BB096" w14:textId="77777777" w:rsidR="009031C1" w:rsidRPr="003E72E6" w:rsidRDefault="009031C1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Поиск полей без жёстких шаблонов; облако или локальная установка; быстрая интеграция по API</w:t>
            </w:r>
          </w:p>
        </w:tc>
        <w:tc>
          <w:tcPr>
            <w:tcW w:w="3864" w:type="dxa"/>
          </w:tcPr>
          <w:p w14:paraId="6B823FE8" w14:textId="77777777" w:rsidR="009031C1" w:rsidRPr="003E72E6" w:rsidRDefault="009031C1" w:rsidP="00A31D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2E6">
              <w:rPr>
                <w:rFonts w:ascii="Times New Roman" w:hAnsi="Times New Roman" w:cs="Times New Roman"/>
                <w:sz w:val="28"/>
                <w:szCs w:val="28"/>
              </w:rPr>
              <w:t>Сомнительные документы проверяет оператор (вопрос конфиденциальности); B2B-продукт с ценой по запросу</w:t>
            </w:r>
          </w:p>
        </w:tc>
      </w:tr>
    </w:tbl>
    <w:p w14:paraId="3B5044A7" w14:textId="77777777" w:rsidR="009031C1" w:rsidRDefault="009031C1" w:rsidP="006B7D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6EBE05" w14:textId="744F766C" w:rsidR="00AC5575" w:rsidRPr="00AC5575" w:rsidRDefault="00AC5575" w:rsidP="00AC557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557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226B33E" w14:textId="6402F713" w:rsidR="008A4E37" w:rsidRPr="008A4E37" w:rsidRDefault="008A4E37" w:rsidP="006B7D8B">
      <w:pPr>
        <w:rPr>
          <w:rFonts w:ascii="Times New Roman" w:hAnsi="Times New Roman" w:cs="Times New Roman"/>
          <w:sz w:val="28"/>
          <w:szCs w:val="28"/>
        </w:rPr>
      </w:pPr>
    </w:p>
    <w:sectPr w:rsidR="008A4E37" w:rsidRPr="008A4E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9A6D38"/>
    <w:multiLevelType w:val="hybridMultilevel"/>
    <w:tmpl w:val="C74EA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874A8"/>
    <w:multiLevelType w:val="hybridMultilevel"/>
    <w:tmpl w:val="1FEE41C2"/>
    <w:lvl w:ilvl="0" w:tplc="24260DD0">
      <w:start w:val="1"/>
      <w:numFmt w:val="decimal"/>
      <w:lvlText w:val="%1."/>
      <w:lvlJc w:val="left"/>
      <w:pPr>
        <w:ind w:left="720" w:hanging="360"/>
      </w:pPr>
    </w:lvl>
    <w:lvl w:ilvl="1" w:tplc="34A29E1E">
      <w:start w:val="1"/>
      <w:numFmt w:val="lowerLetter"/>
      <w:lvlText w:val="%2."/>
      <w:lvlJc w:val="left"/>
      <w:pPr>
        <w:ind w:left="1440" w:hanging="360"/>
      </w:pPr>
    </w:lvl>
    <w:lvl w:ilvl="2" w:tplc="86AAA0DE">
      <w:start w:val="1"/>
      <w:numFmt w:val="lowerRoman"/>
      <w:lvlText w:val="%3."/>
      <w:lvlJc w:val="left"/>
      <w:pPr>
        <w:ind w:left="2160" w:hanging="360"/>
      </w:pPr>
    </w:lvl>
    <w:lvl w:ilvl="3" w:tplc="FDA0A186">
      <w:start w:val="1"/>
      <w:numFmt w:val="decimal"/>
      <w:lvlText w:val="%4."/>
      <w:lvlJc w:val="left"/>
      <w:pPr>
        <w:ind w:left="2880" w:hanging="360"/>
      </w:pPr>
    </w:lvl>
    <w:lvl w:ilvl="4" w:tplc="25C2F5C6">
      <w:start w:val="1"/>
      <w:numFmt w:val="lowerLetter"/>
      <w:lvlText w:val="%5."/>
      <w:lvlJc w:val="left"/>
      <w:pPr>
        <w:ind w:left="3600" w:hanging="360"/>
      </w:pPr>
    </w:lvl>
    <w:lvl w:ilvl="5" w:tplc="6A20C924">
      <w:start w:val="1"/>
      <w:numFmt w:val="lowerRoman"/>
      <w:lvlText w:val="%6."/>
      <w:lvlJc w:val="left"/>
      <w:pPr>
        <w:ind w:left="4320" w:hanging="360"/>
      </w:pPr>
    </w:lvl>
    <w:lvl w:ilvl="6" w:tplc="0ADCF5F6">
      <w:start w:val="1"/>
      <w:numFmt w:val="decimal"/>
      <w:lvlText w:val="%7."/>
      <w:lvlJc w:val="left"/>
      <w:pPr>
        <w:ind w:left="5040" w:hanging="360"/>
      </w:pPr>
    </w:lvl>
    <w:lvl w:ilvl="7" w:tplc="947499A6">
      <w:start w:val="1"/>
      <w:numFmt w:val="lowerLetter"/>
      <w:lvlText w:val="%8."/>
      <w:lvlJc w:val="left"/>
      <w:pPr>
        <w:ind w:left="5760" w:hanging="360"/>
      </w:pPr>
    </w:lvl>
    <w:lvl w:ilvl="8" w:tplc="FFECA15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222"/>
    <w:rsid w:val="00081110"/>
    <w:rsid w:val="000964BF"/>
    <w:rsid w:val="000D4EA8"/>
    <w:rsid w:val="00106BC1"/>
    <w:rsid w:val="00134B3D"/>
    <w:rsid w:val="001E1690"/>
    <w:rsid w:val="002C274A"/>
    <w:rsid w:val="002E43D0"/>
    <w:rsid w:val="004253F9"/>
    <w:rsid w:val="00634252"/>
    <w:rsid w:val="006A387F"/>
    <w:rsid w:val="006B7D8B"/>
    <w:rsid w:val="008968B5"/>
    <w:rsid w:val="008A4E37"/>
    <w:rsid w:val="008B7944"/>
    <w:rsid w:val="009031C1"/>
    <w:rsid w:val="009C6228"/>
    <w:rsid w:val="00A22584"/>
    <w:rsid w:val="00AA575A"/>
    <w:rsid w:val="00AB23AE"/>
    <w:rsid w:val="00AC5575"/>
    <w:rsid w:val="00C02FE7"/>
    <w:rsid w:val="00C50AC8"/>
    <w:rsid w:val="00C5599E"/>
    <w:rsid w:val="00C64A0C"/>
    <w:rsid w:val="00E852DA"/>
    <w:rsid w:val="00F5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2BDDC"/>
  <w15:chartTrackingRefBased/>
  <w15:docId w15:val="{331BA6CD-B9DB-43AE-A4EE-0F0F3DE85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D4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qFormat/>
    <w:rsid w:val="00634252"/>
    <w:pPr>
      <w:ind w:left="720"/>
      <w:contextualSpacing/>
    </w:pPr>
  </w:style>
  <w:style w:type="table" w:styleId="a5">
    <w:name w:val="Table Grid"/>
    <w:basedOn w:val="a1"/>
    <w:rsid w:val="008A4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rsid w:val="009031C1"/>
    <w:rPr>
      <w:color w:val="0563C1"/>
      <w:u w:val="single"/>
    </w:rPr>
  </w:style>
  <w:style w:type="character" w:styleId="a7">
    <w:name w:val="FollowedHyperlink"/>
    <w:basedOn w:val="a0"/>
    <w:uiPriority w:val="99"/>
    <w:semiHidden/>
    <w:unhideWhenUsed/>
    <w:rsid w:val="009031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1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cold visions</dc:creator>
  <cp:keywords/>
  <dc:description/>
  <cp:lastModifiedBy>Валентин Леонтьев</cp:lastModifiedBy>
  <cp:revision>14</cp:revision>
  <dcterms:created xsi:type="dcterms:W3CDTF">2026-09-26T22:23:00Z</dcterms:created>
  <dcterms:modified xsi:type="dcterms:W3CDTF">2026-10-19T09:39:00Z</dcterms:modified>
</cp:coreProperties>
</file>