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147" w:rsidRDefault="00460A04">
      <w:r>
        <w:rPr>
          <w:noProof/>
        </w:rPr>
        <w:drawing>
          <wp:anchor distT="0" distB="0" distL="0" distR="0" simplePos="0" relativeHeight="251657216"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r:embed="rId7"/>
                    <a:stretch>
                      <a:fillRect/>
                    </a:stretch>
                  </pic:blipFill>
                  <pic:spPr>
                    <a:xfrm>
                      <a:off x="0" y="0"/>
                      <a:ext cx="7560000" cy="10692000"/>
                    </a:xfrm>
                    <a:prstGeom prst="rect">
                      <a:avLst/>
                    </a:prstGeom>
                  </pic:spPr>
                </pic:pic>
              </a:graphicData>
            </a:graphic>
          </wp:anchor>
        </w:drawing>
      </w:r>
    </w:p>
    <w:p w:rsidR="00AE6147" w:rsidRDefault="00AE6147">
      <w:pPr>
        <w:spacing w:before="5200"/>
      </w:pPr>
    </w:p>
    <w:p w:rsidR="00AE6147" w:rsidRPr="00F41EEC" w:rsidRDefault="00460A04">
      <w:pPr>
        <w:spacing w:after="120"/>
        <w:ind w:left="1200" w:right="1200"/>
        <w:rPr>
          <w:lang w:val="fr-FR"/>
        </w:rPr>
      </w:pPr>
      <w:r w:rsidRPr="00F41EEC">
        <w:rPr>
          <w:b/>
          <w:color w:val="D4A574"/>
          <w:spacing w:val="30"/>
          <w:sz w:val="80"/>
          <w:lang w:val="fr-FR"/>
        </w:rPr>
        <w:t>MACAL EMPIRE</w:t>
      </w:r>
    </w:p>
    <w:p w:rsidR="00AE6147" w:rsidRPr="00F41EEC" w:rsidRDefault="00460A04">
      <w:pPr>
        <w:spacing w:after="60"/>
        <w:ind w:left="1200" w:right="1200"/>
        <w:rPr>
          <w:lang w:val="fr-FR"/>
        </w:rPr>
      </w:pPr>
      <w:r w:rsidRPr="00F41EEC">
        <w:rPr>
          <w:spacing w:val="20"/>
          <w:sz w:val="36"/>
          <w:lang w:val="fr-FR"/>
        </w:rPr>
        <w:t>BRAND BIBLE</w:t>
      </w:r>
    </w:p>
    <w:p w:rsidR="00AE6147" w:rsidRPr="00F41EEC" w:rsidRDefault="00460A04">
      <w:pPr>
        <w:spacing w:after="3000"/>
        <w:ind w:left="1200" w:right="1200"/>
        <w:rPr>
          <w:lang w:val="fr-FR"/>
        </w:rPr>
      </w:pPr>
      <w:r w:rsidRPr="00F41EEC">
        <w:rPr>
          <w:color w:val="3A4556"/>
          <w:spacing w:val="15"/>
          <w:sz w:val="28"/>
          <w:lang w:val="fr-FR"/>
        </w:rPr>
        <w:t>&amp; Communication Constitution</w:t>
      </w:r>
    </w:p>
    <w:p w:rsidR="00AE6147" w:rsidRDefault="00460A04">
      <w:pPr>
        <w:ind w:left="1200"/>
      </w:pPr>
      <w:r>
        <w:rPr>
          <w:i/>
          <w:color w:val="7A8599"/>
          <w:sz w:val="20"/>
        </w:rPr>
        <w:t>"Common Sense First" — The Definitive Voice Guide</w:t>
      </w:r>
    </w:p>
    <w:p w:rsidR="00AE6147" w:rsidRDefault="00460A04">
      <w:pPr>
        <w:spacing w:before="400"/>
        <w:ind w:left="1200"/>
      </w:pPr>
      <w:r>
        <w:rPr>
          <w:color w:val="7A8599"/>
          <w:sz w:val="18"/>
        </w:rPr>
        <w:t>2025 Edition  |  Confidential</w:t>
      </w:r>
    </w:p>
    <w:p w:rsidR="00AE6147" w:rsidRDefault="00AE6147">
      <w:pPr>
        <w:sectPr w:rsidR="00AE6147">
          <w:pgSz w:w="11906" w:h="16838"/>
          <w:pgMar w:top="0" w:right="0" w:bottom="0" w:left="0" w:header="0" w:footer="0" w:gutter="0"/>
          <w:cols w:space="720"/>
          <w:titlePg/>
        </w:sectPr>
      </w:pPr>
    </w:p>
    <w:p w:rsidR="00AE6147" w:rsidRDefault="00460A04">
      <w:pPr>
        <w:spacing w:before="600" w:after="360"/>
      </w:pPr>
      <w:r>
        <w:rPr>
          <w:b/>
          <w:color w:val="B87333"/>
          <w:sz w:val="40"/>
        </w:rPr>
        <w:lastRenderedPageBreak/>
        <w:t>Table of Contents</w:t>
      </w:r>
    </w:p>
    <w:p w:rsidR="00AE6147" w:rsidRDefault="00460A04">
      <w:pPr>
        <w:spacing w:after="300"/>
      </w:pPr>
      <w:r>
        <w:rPr>
          <w:color w:val="7A8599"/>
          <w:sz w:val="18"/>
        </w:rPr>
        <w:t>Right-click and select "Update Field" to refresh page numbers after editing</w:t>
      </w:r>
    </w:p>
    <w:p w:rsidR="00F41EEC" w:rsidRDefault="00460A04">
      <w:pPr>
        <w:pStyle w:val="TOC1"/>
        <w:rPr>
          <w:rFonts w:asciiTheme="minorHAnsi" w:eastAsiaTheme="minorEastAsia" w:hAnsiTheme="minorHAnsi"/>
          <w:b w:val="0"/>
          <w:noProof/>
          <w:color w:val="auto"/>
        </w:rPr>
      </w:pPr>
      <w:r>
        <w:fldChar w:fldCharType="begin"/>
      </w:r>
      <w:r>
        <w:instrText xml:space="preserve"> TOC \o "1-3" \h \z \u </w:instrText>
      </w:r>
      <w:r>
        <w:fldChar w:fldCharType="separate"/>
      </w:r>
      <w:hyperlink w:anchor="_Toc229399120" w:history="1">
        <w:r w:rsidR="00F41EEC" w:rsidRPr="00A13DE1">
          <w:rPr>
            <w:rStyle w:val="Hyperlink"/>
            <w:noProof/>
          </w:rPr>
          <w:t>Core Philosophy: Common Sense First</w:t>
        </w:r>
        <w:r w:rsidR="00F41EEC">
          <w:rPr>
            <w:noProof/>
            <w:webHidden/>
          </w:rPr>
          <w:tab/>
        </w:r>
        <w:r w:rsidR="00F41EEC">
          <w:rPr>
            <w:noProof/>
            <w:webHidden/>
          </w:rPr>
          <w:fldChar w:fldCharType="begin"/>
        </w:r>
        <w:r w:rsidR="00F41EEC">
          <w:rPr>
            <w:noProof/>
            <w:webHidden/>
          </w:rPr>
          <w:instrText xml:space="preserve"> PAGEREF _Toc229399120 \h </w:instrText>
        </w:r>
        <w:r w:rsidR="00F41EEC">
          <w:rPr>
            <w:noProof/>
            <w:webHidden/>
          </w:rPr>
        </w:r>
        <w:r w:rsidR="00F41EEC">
          <w:rPr>
            <w:noProof/>
            <w:webHidden/>
          </w:rPr>
          <w:fldChar w:fldCharType="separate"/>
        </w:r>
        <w:r w:rsidR="00F41EEC">
          <w:rPr>
            <w:noProof/>
            <w:webHidden/>
          </w:rPr>
          <w:t>4</w:t>
        </w:r>
        <w:r w:rsidR="00F41EEC">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21" w:history="1">
        <w:r w:rsidRPr="00A13DE1">
          <w:rPr>
            <w:rStyle w:val="Hyperlink"/>
            <w:noProof/>
          </w:rPr>
          <w:t>Worldview</w:t>
        </w:r>
        <w:r>
          <w:rPr>
            <w:noProof/>
            <w:webHidden/>
          </w:rPr>
          <w:tab/>
        </w:r>
        <w:r>
          <w:rPr>
            <w:noProof/>
            <w:webHidden/>
          </w:rPr>
          <w:fldChar w:fldCharType="begin"/>
        </w:r>
        <w:r>
          <w:rPr>
            <w:noProof/>
            <w:webHidden/>
          </w:rPr>
          <w:instrText xml:space="preserve"> PAGEREF _Toc229399121 \h </w:instrText>
        </w:r>
        <w:r>
          <w:rPr>
            <w:noProof/>
            <w:webHidden/>
          </w:rPr>
        </w:r>
        <w:r>
          <w:rPr>
            <w:noProof/>
            <w:webHidden/>
          </w:rPr>
          <w:fldChar w:fldCharType="separate"/>
        </w:r>
        <w:r>
          <w:rPr>
            <w:noProof/>
            <w:webHidden/>
          </w:rPr>
          <w:t>4</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22" w:history="1">
        <w:r w:rsidRPr="00A13DE1">
          <w:rPr>
            <w:rStyle w:val="Hyperlink"/>
            <w:noProof/>
          </w:rPr>
          <w:t>The Work Ethic</w:t>
        </w:r>
        <w:r>
          <w:rPr>
            <w:noProof/>
            <w:webHidden/>
          </w:rPr>
          <w:tab/>
        </w:r>
        <w:r>
          <w:rPr>
            <w:noProof/>
            <w:webHidden/>
          </w:rPr>
          <w:fldChar w:fldCharType="begin"/>
        </w:r>
        <w:r>
          <w:rPr>
            <w:noProof/>
            <w:webHidden/>
          </w:rPr>
          <w:instrText xml:space="preserve"> PAGEREF _Toc229399122 \h </w:instrText>
        </w:r>
        <w:r>
          <w:rPr>
            <w:noProof/>
            <w:webHidden/>
          </w:rPr>
        </w:r>
        <w:r>
          <w:rPr>
            <w:noProof/>
            <w:webHidden/>
          </w:rPr>
          <w:fldChar w:fldCharType="separate"/>
        </w:r>
        <w:r>
          <w:rPr>
            <w:noProof/>
            <w:webHidden/>
          </w:rPr>
          <w:t>4</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23" w:history="1">
        <w:r w:rsidRPr="00A13DE1">
          <w:rPr>
            <w:rStyle w:val="Hyperlink"/>
            <w:noProof/>
          </w:rPr>
          <w:t>Family &amp; Legacy</w:t>
        </w:r>
        <w:r>
          <w:rPr>
            <w:noProof/>
            <w:webHidden/>
          </w:rPr>
          <w:tab/>
        </w:r>
        <w:r>
          <w:rPr>
            <w:noProof/>
            <w:webHidden/>
          </w:rPr>
          <w:fldChar w:fldCharType="begin"/>
        </w:r>
        <w:r>
          <w:rPr>
            <w:noProof/>
            <w:webHidden/>
          </w:rPr>
          <w:instrText xml:space="preserve"> PAGEREF _Toc229399123 \h </w:instrText>
        </w:r>
        <w:r>
          <w:rPr>
            <w:noProof/>
            <w:webHidden/>
          </w:rPr>
        </w:r>
        <w:r>
          <w:rPr>
            <w:noProof/>
            <w:webHidden/>
          </w:rPr>
          <w:fldChar w:fldCharType="separate"/>
        </w:r>
        <w:r>
          <w:rPr>
            <w:noProof/>
            <w:webHidden/>
          </w:rPr>
          <w:t>5</w:t>
        </w:r>
        <w:r>
          <w:rPr>
            <w:noProof/>
            <w:webHidden/>
          </w:rPr>
          <w:fldChar w:fldCharType="end"/>
        </w:r>
      </w:hyperlink>
    </w:p>
    <w:p w:rsidR="00F41EEC" w:rsidRDefault="00F41EEC">
      <w:pPr>
        <w:pStyle w:val="TOC1"/>
        <w:rPr>
          <w:rFonts w:asciiTheme="minorHAnsi" w:eastAsiaTheme="minorEastAsia" w:hAnsiTheme="minorHAnsi"/>
          <w:b w:val="0"/>
          <w:noProof/>
          <w:color w:val="auto"/>
        </w:rPr>
      </w:pPr>
      <w:hyperlink w:anchor="_Toc229399124" w:history="1">
        <w:r w:rsidRPr="00A13DE1">
          <w:rPr>
            <w:rStyle w:val="Hyperlink"/>
            <w:noProof/>
          </w:rPr>
          <w:t>Linguistic DNA</w:t>
        </w:r>
        <w:r>
          <w:rPr>
            <w:noProof/>
            <w:webHidden/>
          </w:rPr>
          <w:tab/>
        </w:r>
        <w:r>
          <w:rPr>
            <w:noProof/>
            <w:webHidden/>
          </w:rPr>
          <w:fldChar w:fldCharType="begin"/>
        </w:r>
        <w:r>
          <w:rPr>
            <w:noProof/>
            <w:webHidden/>
          </w:rPr>
          <w:instrText xml:space="preserve"> PAGEREF _Toc229399124 \h </w:instrText>
        </w:r>
        <w:r>
          <w:rPr>
            <w:noProof/>
            <w:webHidden/>
          </w:rPr>
        </w:r>
        <w:r>
          <w:rPr>
            <w:noProof/>
            <w:webHidden/>
          </w:rPr>
          <w:fldChar w:fldCharType="separate"/>
        </w:r>
        <w:r>
          <w:rPr>
            <w:noProof/>
            <w:webHidden/>
          </w:rPr>
          <w:t>5</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25" w:history="1">
        <w:r w:rsidRPr="00A13DE1">
          <w:rPr>
            <w:rStyle w:val="Hyperlink"/>
            <w:noProof/>
          </w:rPr>
          <w:t>Tone Profile</w:t>
        </w:r>
        <w:r>
          <w:rPr>
            <w:noProof/>
            <w:webHidden/>
          </w:rPr>
          <w:tab/>
        </w:r>
        <w:r>
          <w:rPr>
            <w:noProof/>
            <w:webHidden/>
          </w:rPr>
          <w:fldChar w:fldCharType="begin"/>
        </w:r>
        <w:r>
          <w:rPr>
            <w:noProof/>
            <w:webHidden/>
          </w:rPr>
          <w:instrText xml:space="preserve"> PAGEREF _Toc229399125 \h </w:instrText>
        </w:r>
        <w:r>
          <w:rPr>
            <w:noProof/>
            <w:webHidden/>
          </w:rPr>
        </w:r>
        <w:r>
          <w:rPr>
            <w:noProof/>
            <w:webHidden/>
          </w:rPr>
          <w:fldChar w:fldCharType="separate"/>
        </w:r>
        <w:r>
          <w:rPr>
            <w:noProof/>
            <w:webHidden/>
          </w:rPr>
          <w:t>5</w:t>
        </w:r>
        <w:r>
          <w:rPr>
            <w:noProof/>
            <w:webHidden/>
          </w:rPr>
          <w:fldChar w:fldCharType="end"/>
        </w:r>
      </w:hyperlink>
    </w:p>
    <w:p w:rsidR="00F41EEC" w:rsidRDefault="00F41EEC">
      <w:pPr>
        <w:pStyle w:val="TOC3"/>
        <w:rPr>
          <w:rFonts w:asciiTheme="minorHAnsi" w:eastAsiaTheme="minorEastAsia" w:hAnsiTheme="minorHAnsi"/>
          <w:noProof/>
          <w:color w:val="auto"/>
        </w:rPr>
      </w:pPr>
      <w:hyperlink w:anchor="_Toc229399126" w:history="1">
        <w:r w:rsidRPr="00A13DE1">
          <w:rPr>
            <w:rStyle w:val="Hyperlink"/>
            <w:noProof/>
          </w:rPr>
          <w:t>Sarcastic but Never Cruel</w:t>
        </w:r>
        <w:r>
          <w:rPr>
            <w:noProof/>
            <w:webHidden/>
          </w:rPr>
          <w:tab/>
        </w:r>
        <w:r>
          <w:rPr>
            <w:noProof/>
            <w:webHidden/>
          </w:rPr>
          <w:fldChar w:fldCharType="begin"/>
        </w:r>
        <w:r>
          <w:rPr>
            <w:noProof/>
            <w:webHidden/>
          </w:rPr>
          <w:instrText xml:space="preserve"> PAGEREF _Toc229399126 \h </w:instrText>
        </w:r>
        <w:r>
          <w:rPr>
            <w:noProof/>
            <w:webHidden/>
          </w:rPr>
        </w:r>
        <w:r>
          <w:rPr>
            <w:noProof/>
            <w:webHidden/>
          </w:rPr>
          <w:fldChar w:fldCharType="separate"/>
        </w:r>
        <w:r>
          <w:rPr>
            <w:noProof/>
            <w:webHidden/>
          </w:rPr>
          <w:t>5</w:t>
        </w:r>
        <w:r>
          <w:rPr>
            <w:noProof/>
            <w:webHidden/>
          </w:rPr>
          <w:fldChar w:fldCharType="end"/>
        </w:r>
      </w:hyperlink>
    </w:p>
    <w:p w:rsidR="00F41EEC" w:rsidRDefault="00F41EEC">
      <w:pPr>
        <w:pStyle w:val="TOC3"/>
        <w:rPr>
          <w:rFonts w:asciiTheme="minorHAnsi" w:eastAsiaTheme="minorEastAsia" w:hAnsiTheme="minorHAnsi"/>
          <w:noProof/>
          <w:color w:val="auto"/>
        </w:rPr>
      </w:pPr>
      <w:hyperlink w:anchor="_Toc229399127" w:history="1">
        <w:r w:rsidRPr="00A13DE1">
          <w:rPr>
            <w:rStyle w:val="Hyperlink"/>
            <w:noProof/>
          </w:rPr>
          <w:t>Authoritative but Not Arrogant</w:t>
        </w:r>
        <w:r>
          <w:rPr>
            <w:noProof/>
            <w:webHidden/>
          </w:rPr>
          <w:tab/>
        </w:r>
        <w:r>
          <w:rPr>
            <w:noProof/>
            <w:webHidden/>
          </w:rPr>
          <w:fldChar w:fldCharType="begin"/>
        </w:r>
        <w:r>
          <w:rPr>
            <w:noProof/>
            <w:webHidden/>
          </w:rPr>
          <w:instrText xml:space="preserve"> PAGEREF _Toc229399127 \h </w:instrText>
        </w:r>
        <w:r>
          <w:rPr>
            <w:noProof/>
            <w:webHidden/>
          </w:rPr>
        </w:r>
        <w:r>
          <w:rPr>
            <w:noProof/>
            <w:webHidden/>
          </w:rPr>
          <w:fldChar w:fldCharType="separate"/>
        </w:r>
        <w:r>
          <w:rPr>
            <w:noProof/>
            <w:webHidden/>
          </w:rPr>
          <w:t>5</w:t>
        </w:r>
        <w:r>
          <w:rPr>
            <w:noProof/>
            <w:webHidden/>
          </w:rPr>
          <w:fldChar w:fldCharType="end"/>
        </w:r>
      </w:hyperlink>
    </w:p>
    <w:p w:rsidR="00F41EEC" w:rsidRDefault="00F41EEC">
      <w:pPr>
        <w:pStyle w:val="TOC3"/>
        <w:rPr>
          <w:rFonts w:asciiTheme="minorHAnsi" w:eastAsiaTheme="minorEastAsia" w:hAnsiTheme="minorHAnsi"/>
          <w:noProof/>
          <w:color w:val="auto"/>
        </w:rPr>
      </w:pPr>
      <w:hyperlink w:anchor="_Toc229399128" w:history="1">
        <w:r w:rsidRPr="00A13DE1">
          <w:rPr>
            <w:rStyle w:val="Hyperlink"/>
            <w:noProof/>
          </w:rPr>
          <w:t>Paternal/Protective</w:t>
        </w:r>
        <w:r>
          <w:rPr>
            <w:noProof/>
            <w:webHidden/>
          </w:rPr>
          <w:tab/>
        </w:r>
        <w:r>
          <w:rPr>
            <w:noProof/>
            <w:webHidden/>
          </w:rPr>
          <w:fldChar w:fldCharType="begin"/>
        </w:r>
        <w:r>
          <w:rPr>
            <w:noProof/>
            <w:webHidden/>
          </w:rPr>
          <w:instrText xml:space="preserve"> PAGEREF _Toc229399128 \h </w:instrText>
        </w:r>
        <w:r>
          <w:rPr>
            <w:noProof/>
            <w:webHidden/>
          </w:rPr>
        </w:r>
        <w:r>
          <w:rPr>
            <w:noProof/>
            <w:webHidden/>
          </w:rPr>
          <w:fldChar w:fldCharType="separate"/>
        </w:r>
        <w:r>
          <w:rPr>
            <w:noProof/>
            <w:webHidden/>
          </w:rPr>
          <w:t>5</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29" w:history="1">
        <w:r w:rsidRPr="00A13DE1">
          <w:rPr>
            <w:rStyle w:val="Hyperlink"/>
            <w:noProof/>
          </w:rPr>
          <w:t>Vocabulary Arsenal</w:t>
        </w:r>
        <w:r>
          <w:rPr>
            <w:noProof/>
            <w:webHidden/>
          </w:rPr>
          <w:tab/>
        </w:r>
        <w:r>
          <w:rPr>
            <w:noProof/>
            <w:webHidden/>
          </w:rPr>
          <w:fldChar w:fldCharType="begin"/>
        </w:r>
        <w:r>
          <w:rPr>
            <w:noProof/>
            <w:webHidden/>
          </w:rPr>
          <w:instrText xml:space="preserve"> PAGEREF _Toc229399129 \h </w:instrText>
        </w:r>
        <w:r>
          <w:rPr>
            <w:noProof/>
            <w:webHidden/>
          </w:rPr>
        </w:r>
        <w:r>
          <w:rPr>
            <w:noProof/>
            <w:webHidden/>
          </w:rPr>
          <w:fldChar w:fldCharType="separate"/>
        </w:r>
        <w:r>
          <w:rPr>
            <w:noProof/>
            <w:webHidden/>
          </w:rPr>
          <w:t>6</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30" w:history="1">
        <w:r w:rsidRPr="00A13DE1">
          <w:rPr>
            <w:rStyle w:val="Hyperlink"/>
            <w:noProof/>
          </w:rPr>
          <w:t>Sentence Structure</w:t>
        </w:r>
        <w:r>
          <w:rPr>
            <w:noProof/>
            <w:webHidden/>
          </w:rPr>
          <w:tab/>
        </w:r>
        <w:r>
          <w:rPr>
            <w:noProof/>
            <w:webHidden/>
          </w:rPr>
          <w:fldChar w:fldCharType="begin"/>
        </w:r>
        <w:r>
          <w:rPr>
            <w:noProof/>
            <w:webHidden/>
          </w:rPr>
          <w:instrText xml:space="preserve"> PAGEREF _Toc229399130 \h </w:instrText>
        </w:r>
        <w:r>
          <w:rPr>
            <w:noProof/>
            <w:webHidden/>
          </w:rPr>
        </w:r>
        <w:r>
          <w:rPr>
            <w:noProof/>
            <w:webHidden/>
          </w:rPr>
          <w:fldChar w:fldCharType="separate"/>
        </w:r>
        <w:r>
          <w:rPr>
            <w:noProof/>
            <w:webHidden/>
          </w:rPr>
          <w:t>6</w:t>
        </w:r>
        <w:r>
          <w:rPr>
            <w:noProof/>
            <w:webHidden/>
          </w:rPr>
          <w:fldChar w:fldCharType="end"/>
        </w:r>
      </w:hyperlink>
    </w:p>
    <w:p w:rsidR="00F41EEC" w:rsidRDefault="00F41EEC">
      <w:pPr>
        <w:pStyle w:val="TOC3"/>
        <w:rPr>
          <w:rFonts w:asciiTheme="minorHAnsi" w:eastAsiaTheme="minorEastAsia" w:hAnsiTheme="minorHAnsi"/>
          <w:noProof/>
          <w:color w:val="auto"/>
        </w:rPr>
      </w:pPr>
      <w:hyperlink w:anchor="_Toc229399131" w:history="1">
        <w:r w:rsidRPr="00A13DE1">
          <w:rPr>
            <w:rStyle w:val="Hyperlink"/>
            <w:noProof/>
          </w:rPr>
          <w:t>Short and Punchy</w:t>
        </w:r>
        <w:r>
          <w:rPr>
            <w:noProof/>
            <w:webHidden/>
          </w:rPr>
          <w:tab/>
        </w:r>
        <w:r>
          <w:rPr>
            <w:noProof/>
            <w:webHidden/>
          </w:rPr>
          <w:fldChar w:fldCharType="begin"/>
        </w:r>
        <w:r>
          <w:rPr>
            <w:noProof/>
            <w:webHidden/>
          </w:rPr>
          <w:instrText xml:space="preserve"> PAGEREF _Toc229399131 \h </w:instrText>
        </w:r>
        <w:r>
          <w:rPr>
            <w:noProof/>
            <w:webHidden/>
          </w:rPr>
        </w:r>
        <w:r>
          <w:rPr>
            <w:noProof/>
            <w:webHidden/>
          </w:rPr>
          <w:fldChar w:fldCharType="separate"/>
        </w:r>
        <w:r>
          <w:rPr>
            <w:noProof/>
            <w:webHidden/>
          </w:rPr>
          <w:t>6</w:t>
        </w:r>
        <w:r>
          <w:rPr>
            <w:noProof/>
            <w:webHidden/>
          </w:rPr>
          <w:fldChar w:fldCharType="end"/>
        </w:r>
      </w:hyperlink>
    </w:p>
    <w:p w:rsidR="00F41EEC" w:rsidRDefault="00F41EEC">
      <w:pPr>
        <w:pStyle w:val="TOC3"/>
        <w:rPr>
          <w:rFonts w:asciiTheme="minorHAnsi" w:eastAsiaTheme="minorEastAsia" w:hAnsiTheme="minorHAnsi"/>
          <w:noProof/>
          <w:color w:val="auto"/>
        </w:rPr>
      </w:pPr>
      <w:hyperlink w:anchor="_Toc229399132" w:history="1">
        <w:r w:rsidRPr="00A13DE1">
          <w:rPr>
            <w:rStyle w:val="Hyperlink"/>
            <w:noProof/>
          </w:rPr>
          <w:t>The Kicker</w:t>
        </w:r>
        <w:r>
          <w:rPr>
            <w:noProof/>
            <w:webHidden/>
          </w:rPr>
          <w:tab/>
        </w:r>
        <w:r>
          <w:rPr>
            <w:noProof/>
            <w:webHidden/>
          </w:rPr>
          <w:fldChar w:fldCharType="begin"/>
        </w:r>
        <w:r>
          <w:rPr>
            <w:noProof/>
            <w:webHidden/>
          </w:rPr>
          <w:instrText xml:space="preserve"> PAGEREF _Toc229399132 \h </w:instrText>
        </w:r>
        <w:r>
          <w:rPr>
            <w:noProof/>
            <w:webHidden/>
          </w:rPr>
        </w:r>
        <w:r>
          <w:rPr>
            <w:noProof/>
            <w:webHidden/>
          </w:rPr>
          <w:fldChar w:fldCharType="separate"/>
        </w:r>
        <w:r>
          <w:rPr>
            <w:noProof/>
            <w:webHidden/>
          </w:rPr>
          <w:t>6</w:t>
        </w:r>
        <w:r>
          <w:rPr>
            <w:noProof/>
            <w:webHidden/>
          </w:rPr>
          <w:fldChar w:fldCharType="end"/>
        </w:r>
      </w:hyperlink>
    </w:p>
    <w:p w:rsidR="00F41EEC" w:rsidRDefault="00F41EEC">
      <w:pPr>
        <w:pStyle w:val="TOC3"/>
        <w:rPr>
          <w:rFonts w:asciiTheme="minorHAnsi" w:eastAsiaTheme="minorEastAsia" w:hAnsiTheme="minorHAnsi"/>
          <w:noProof/>
          <w:color w:val="auto"/>
        </w:rPr>
      </w:pPr>
      <w:hyperlink w:anchor="_Toc229399133" w:history="1">
        <w:r w:rsidRPr="00A13DE1">
          <w:rPr>
            <w:rStyle w:val="Hyperlink"/>
            <w:noProof/>
          </w:rPr>
          <w:t>Rhetorical Questions</w:t>
        </w:r>
        <w:r>
          <w:rPr>
            <w:noProof/>
            <w:webHidden/>
          </w:rPr>
          <w:tab/>
        </w:r>
        <w:r>
          <w:rPr>
            <w:noProof/>
            <w:webHidden/>
          </w:rPr>
          <w:fldChar w:fldCharType="begin"/>
        </w:r>
        <w:r>
          <w:rPr>
            <w:noProof/>
            <w:webHidden/>
          </w:rPr>
          <w:instrText xml:space="preserve"> PAGEREF _Toc229399133 \h </w:instrText>
        </w:r>
        <w:r>
          <w:rPr>
            <w:noProof/>
            <w:webHidden/>
          </w:rPr>
        </w:r>
        <w:r>
          <w:rPr>
            <w:noProof/>
            <w:webHidden/>
          </w:rPr>
          <w:fldChar w:fldCharType="separate"/>
        </w:r>
        <w:r>
          <w:rPr>
            <w:noProof/>
            <w:webHidden/>
          </w:rPr>
          <w:t>6</w:t>
        </w:r>
        <w:r>
          <w:rPr>
            <w:noProof/>
            <w:webHidden/>
          </w:rPr>
          <w:fldChar w:fldCharType="end"/>
        </w:r>
      </w:hyperlink>
    </w:p>
    <w:p w:rsidR="00F41EEC" w:rsidRDefault="00F41EEC">
      <w:pPr>
        <w:pStyle w:val="TOC1"/>
        <w:rPr>
          <w:rFonts w:asciiTheme="minorHAnsi" w:eastAsiaTheme="minorEastAsia" w:hAnsiTheme="minorHAnsi"/>
          <w:b w:val="0"/>
          <w:noProof/>
          <w:color w:val="auto"/>
        </w:rPr>
      </w:pPr>
      <w:hyperlink w:anchor="_Toc229399134" w:history="1">
        <w:r w:rsidRPr="00A13DE1">
          <w:rPr>
            <w:rStyle w:val="Hyperlink"/>
            <w:noProof/>
          </w:rPr>
          <w:t>The Baxter Filter for Content</w:t>
        </w:r>
        <w:r>
          <w:rPr>
            <w:noProof/>
            <w:webHidden/>
          </w:rPr>
          <w:tab/>
        </w:r>
        <w:r>
          <w:rPr>
            <w:noProof/>
            <w:webHidden/>
          </w:rPr>
          <w:fldChar w:fldCharType="begin"/>
        </w:r>
        <w:r>
          <w:rPr>
            <w:noProof/>
            <w:webHidden/>
          </w:rPr>
          <w:instrText xml:space="preserve"> PAGEREF _Toc229399134 \h </w:instrText>
        </w:r>
        <w:r>
          <w:rPr>
            <w:noProof/>
            <w:webHidden/>
          </w:rPr>
        </w:r>
        <w:r>
          <w:rPr>
            <w:noProof/>
            <w:webHidden/>
          </w:rPr>
          <w:fldChar w:fldCharType="separate"/>
        </w:r>
        <w:r>
          <w:rPr>
            <w:noProof/>
            <w:webHidden/>
          </w:rPr>
          <w:t>7</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35" w:history="1">
        <w:r w:rsidRPr="00A13DE1">
          <w:rPr>
            <w:rStyle w:val="Hyperlink"/>
            <w:noProof/>
          </w:rPr>
          <w:t>Market Update to Vlog Rant</w:t>
        </w:r>
        <w:r>
          <w:rPr>
            <w:noProof/>
            <w:webHidden/>
          </w:rPr>
          <w:tab/>
        </w:r>
        <w:r>
          <w:rPr>
            <w:noProof/>
            <w:webHidden/>
          </w:rPr>
          <w:fldChar w:fldCharType="begin"/>
        </w:r>
        <w:r>
          <w:rPr>
            <w:noProof/>
            <w:webHidden/>
          </w:rPr>
          <w:instrText xml:space="preserve"> PAGEREF _Toc229399135 \h </w:instrText>
        </w:r>
        <w:r>
          <w:rPr>
            <w:noProof/>
            <w:webHidden/>
          </w:rPr>
        </w:r>
        <w:r>
          <w:rPr>
            <w:noProof/>
            <w:webHidden/>
          </w:rPr>
          <w:fldChar w:fldCharType="separate"/>
        </w:r>
        <w:r>
          <w:rPr>
            <w:noProof/>
            <w:webHidden/>
          </w:rPr>
          <w:t>7</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36" w:history="1">
        <w:r w:rsidRPr="00A13DE1">
          <w:rPr>
            <w:rStyle w:val="Hyperlink"/>
            <w:noProof/>
          </w:rPr>
          <w:t>Sarcasm Rules</w:t>
        </w:r>
        <w:r>
          <w:rPr>
            <w:noProof/>
            <w:webHidden/>
          </w:rPr>
          <w:tab/>
        </w:r>
        <w:r>
          <w:rPr>
            <w:noProof/>
            <w:webHidden/>
          </w:rPr>
          <w:fldChar w:fldCharType="begin"/>
        </w:r>
        <w:r>
          <w:rPr>
            <w:noProof/>
            <w:webHidden/>
          </w:rPr>
          <w:instrText xml:space="preserve"> PAGEREF _Toc229399136 \h </w:instrText>
        </w:r>
        <w:r>
          <w:rPr>
            <w:noProof/>
            <w:webHidden/>
          </w:rPr>
        </w:r>
        <w:r>
          <w:rPr>
            <w:noProof/>
            <w:webHidden/>
          </w:rPr>
          <w:fldChar w:fldCharType="separate"/>
        </w:r>
        <w:r>
          <w:rPr>
            <w:noProof/>
            <w:webHidden/>
          </w:rPr>
          <w:t>7</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37" w:history="1">
        <w:r w:rsidRPr="00A13DE1">
          <w:rPr>
            <w:rStyle w:val="Hyperlink"/>
            <w:noProof/>
          </w:rPr>
          <w:t>Calling Out Hype</w:t>
        </w:r>
        <w:r>
          <w:rPr>
            <w:noProof/>
            <w:webHidden/>
          </w:rPr>
          <w:tab/>
        </w:r>
        <w:r>
          <w:rPr>
            <w:noProof/>
            <w:webHidden/>
          </w:rPr>
          <w:fldChar w:fldCharType="begin"/>
        </w:r>
        <w:r>
          <w:rPr>
            <w:noProof/>
            <w:webHidden/>
          </w:rPr>
          <w:instrText xml:space="preserve"> PAGEREF _Toc229399137 \h </w:instrText>
        </w:r>
        <w:r>
          <w:rPr>
            <w:noProof/>
            <w:webHidden/>
          </w:rPr>
        </w:r>
        <w:r>
          <w:rPr>
            <w:noProof/>
            <w:webHidden/>
          </w:rPr>
          <w:fldChar w:fldCharType="separate"/>
        </w:r>
        <w:r>
          <w:rPr>
            <w:noProof/>
            <w:webHidden/>
          </w:rPr>
          <w:t>8</w:t>
        </w:r>
        <w:r>
          <w:rPr>
            <w:noProof/>
            <w:webHidden/>
          </w:rPr>
          <w:fldChar w:fldCharType="end"/>
        </w:r>
      </w:hyperlink>
    </w:p>
    <w:p w:rsidR="00F41EEC" w:rsidRDefault="00F41EEC">
      <w:pPr>
        <w:pStyle w:val="TOC1"/>
        <w:rPr>
          <w:rFonts w:asciiTheme="minorHAnsi" w:eastAsiaTheme="minorEastAsia" w:hAnsiTheme="minorHAnsi"/>
          <w:b w:val="0"/>
          <w:noProof/>
          <w:color w:val="auto"/>
        </w:rPr>
      </w:pPr>
      <w:hyperlink w:anchor="_Toc229399138" w:history="1">
        <w:r w:rsidRPr="00A13DE1">
          <w:rPr>
            <w:rStyle w:val="Hyperlink"/>
            <w:noProof/>
          </w:rPr>
          <w:t>Content Architecture</w:t>
        </w:r>
        <w:r>
          <w:rPr>
            <w:noProof/>
            <w:webHidden/>
          </w:rPr>
          <w:tab/>
        </w:r>
        <w:r>
          <w:rPr>
            <w:noProof/>
            <w:webHidden/>
          </w:rPr>
          <w:fldChar w:fldCharType="begin"/>
        </w:r>
        <w:r>
          <w:rPr>
            <w:noProof/>
            <w:webHidden/>
          </w:rPr>
          <w:instrText xml:space="preserve"> PAGEREF _Toc229399138 \h </w:instrText>
        </w:r>
        <w:r>
          <w:rPr>
            <w:noProof/>
            <w:webHidden/>
          </w:rPr>
        </w:r>
        <w:r>
          <w:rPr>
            <w:noProof/>
            <w:webHidden/>
          </w:rPr>
          <w:fldChar w:fldCharType="separate"/>
        </w:r>
        <w:r>
          <w:rPr>
            <w:noProof/>
            <w:webHidden/>
          </w:rPr>
          <w:t>8</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39" w:history="1">
        <w:r w:rsidRPr="00A13DE1">
          <w:rPr>
            <w:rStyle w:val="Hyperlink"/>
            <w:noProof/>
          </w:rPr>
          <w:t>The Hook</w:t>
        </w:r>
        <w:r>
          <w:rPr>
            <w:noProof/>
            <w:webHidden/>
          </w:rPr>
          <w:tab/>
        </w:r>
        <w:r>
          <w:rPr>
            <w:noProof/>
            <w:webHidden/>
          </w:rPr>
          <w:fldChar w:fldCharType="begin"/>
        </w:r>
        <w:r>
          <w:rPr>
            <w:noProof/>
            <w:webHidden/>
          </w:rPr>
          <w:instrText xml:space="preserve"> PAGEREF _Toc229399139 \h </w:instrText>
        </w:r>
        <w:r>
          <w:rPr>
            <w:noProof/>
            <w:webHidden/>
          </w:rPr>
        </w:r>
        <w:r>
          <w:rPr>
            <w:noProof/>
            <w:webHidden/>
          </w:rPr>
          <w:fldChar w:fldCharType="separate"/>
        </w:r>
        <w:r>
          <w:rPr>
            <w:noProof/>
            <w:webHidden/>
          </w:rPr>
          <w:t>8</w:t>
        </w:r>
        <w:r>
          <w:rPr>
            <w:noProof/>
            <w:webHidden/>
          </w:rPr>
          <w:fldChar w:fldCharType="end"/>
        </w:r>
      </w:hyperlink>
    </w:p>
    <w:p w:rsidR="00F41EEC" w:rsidRDefault="00F41EEC">
      <w:pPr>
        <w:pStyle w:val="TOC3"/>
        <w:rPr>
          <w:rFonts w:asciiTheme="minorHAnsi" w:eastAsiaTheme="minorEastAsia" w:hAnsiTheme="minorHAnsi"/>
          <w:noProof/>
          <w:color w:val="auto"/>
        </w:rPr>
      </w:pPr>
      <w:hyperlink w:anchor="_Toc229399140" w:history="1">
        <w:r w:rsidRPr="00A13DE1">
          <w:rPr>
            <w:rStyle w:val="Hyperlink"/>
            <w:noProof/>
          </w:rPr>
          <w:t>Hook Templates:</w:t>
        </w:r>
        <w:r>
          <w:rPr>
            <w:noProof/>
            <w:webHidden/>
          </w:rPr>
          <w:tab/>
        </w:r>
        <w:r>
          <w:rPr>
            <w:noProof/>
            <w:webHidden/>
          </w:rPr>
          <w:fldChar w:fldCharType="begin"/>
        </w:r>
        <w:r>
          <w:rPr>
            <w:noProof/>
            <w:webHidden/>
          </w:rPr>
          <w:instrText xml:space="preserve"> PAGEREF _Toc229399140 \h </w:instrText>
        </w:r>
        <w:r>
          <w:rPr>
            <w:noProof/>
            <w:webHidden/>
          </w:rPr>
        </w:r>
        <w:r>
          <w:rPr>
            <w:noProof/>
            <w:webHidden/>
          </w:rPr>
          <w:fldChar w:fldCharType="separate"/>
        </w:r>
        <w:r>
          <w:rPr>
            <w:noProof/>
            <w:webHidden/>
          </w:rPr>
          <w:t>8</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41" w:history="1">
        <w:r w:rsidRPr="00A13DE1">
          <w:rPr>
            <w:rStyle w:val="Hyperlink"/>
            <w:noProof/>
          </w:rPr>
          <w:t>The Meat</w:t>
        </w:r>
        <w:r>
          <w:rPr>
            <w:noProof/>
            <w:webHidden/>
          </w:rPr>
          <w:tab/>
        </w:r>
        <w:r>
          <w:rPr>
            <w:noProof/>
            <w:webHidden/>
          </w:rPr>
          <w:fldChar w:fldCharType="begin"/>
        </w:r>
        <w:r>
          <w:rPr>
            <w:noProof/>
            <w:webHidden/>
          </w:rPr>
          <w:instrText xml:space="preserve"> PAGEREF _Toc229399141 \h </w:instrText>
        </w:r>
        <w:r>
          <w:rPr>
            <w:noProof/>
            <w:webHidden/>
          </w:rPr>
        </w:r>
        <w:r>
          <w:rPr>
            <w:noProof/>
            <w:webHidden/>
          </w:rPr>
          <w:fldChar w:fldCharType="separate"/>
        </w:r>
        <w:r>
          <w:rPr>
            <w:noProof/>
            <w:webHidden/>
          </w:rPr>
          <w:t>9</w:t>
        </w:r>
        <w:r>
          <w:rPr>
            <w:noProof/>
            <w:webHidden/>
          </w:rPr>
          <w:fldChar w:fldCharType="end"/>
        </w:r>
      </w:hyperlink>
    </w:p>
    <w:p w:rsidR="00F41EEC" w:rsidRDefault="00F41EEC">
      <w:pPr>
        <w:pStyle w:val="TOC3"/>
        <w:rPr>
          <w:rFonts w:asciiTheme="minorHAnsi" w:eastAsiaTheme="minorEastAsia" w:hAnsiTheme="minorHAnsi"/>
          <w:noProof/>
          <w:color w:val="auto"/>
        </w:rPr>
      </w:pPr>
      <w:hyperlink w:anchor="_Toc229399142" w:history="1">
        <w:r w:rsidRPr="00A13DE1">
          <w:rPr>
            <w:rStyle w:val="Hyperlink"/>
            <w:noProof/>
          </w:rPr>
          <w:t>Analogy Framework:</w:t>
        </w:r>
        <w:r>
          <w:rPr>
            <w:noProof/>
            <w:webHidden/>
          </w:rPr>
          <w:tab/>
        </w:r>
        <w:r>
          <w:rPr>
            <w:noProof/>
            <w:webHidden/>
          </w:rPr>
          <w:fldChar w:fldCharType="begin"/>
        </w:r>
        <w:r>
          <w:rPr>
            <w:noProof/>
            <w:webHidden/>
          </w:rPr>
          <w:instrText xml:space="preserve"> PAGEREF _Toc229399142 \h </w:instrText>
        </w:r>
        <w:r>
          <w:rPr>
            <w:noProof/>
            <w:webHidden/>
          </w:rPr>
        </w:r>
        <w:r>
          <w:rPr>
            <w:noProof/>
            <w:webHidden/>
          </w:rPr>
          <w:fldChar w:fldCharType="separate"/>
        </w:r>
        <w:r>
          <w:rPr>
            <w:noProof/>
            <w:webHidden/>
          </w:rPr>
          <w:t>9</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43" w:history="1">
        <w:r w:rsidRPr="00A13DE1">
          <w:rPr>
            <w:rStyle w:val="Hyperlink"/>
            <w:noProof/>
          </w:rPr>
          <w:t>The Close</w:t>
        </w:r>
        <w:r>
          <w:rPr>
            <w:noProof/>
            <w:webHidden/>
          </w:rPr>
          <w:tab/>
        </w:r>
        <w:r>
          <w:rPr>
            <w:noProof/>
            <w:webHidden/>
          </w:rPr>
          <w:fldChar w:fldCharType="begin"/>
        </w:r>
        <w:r>
          <w:rPr>
            <w:noProof/>
            <w:webHidden/>
          </w:rPr>
          <w:instrText xml:space="preserve"> PAGEREF _Toc229399143 \h </w:instrText>
        </w:r>
        <w:r>
          <w:rPr>
            <w:noProof/>
            <w:webHidden/>
          </w:rPr>
        </w:r>
        <w:r>
          <w:rPr>
            <w:noProof/>
            <w:webHidden/>
          </w:rPr>
          <w:fldChar w:fldCharType="separate"/>
        </w:r>
        <w:r>
          <w:rPr>
            <w:noProof/>
            <w:webHidden/>
          </w:rPr>
          <w:t>9</w:t>
        </w:r>
        <w:r>
          <w:rPr>
            <w:noProof/>
            <w:webHidden/>
          </w:rPr>
          <w:fldChar w:fldCharType="end"/>
        </w:r>
      </w:hyperlink>
    </w:p>
    <w:p w:rsidR="00F41EEC" w:rsidRDefault="00F41EEC">
      <w:pPr>
        <w:pStyle w:val="TOC3"/>
        <w:rPr>
          <w:rFonts w:asciiTheme="minorHAnsi" w:eastAsiaTheme="minorEastAsia" w:hAnsiTheme="minorHAnsi"/>
          <w:noProof/>
          <w:color w:val="auto"/>
        </w:rPr>
      </w:pPr>
      <w:hyperlink w:anchor="_Toc229399144" w:history="1">
        <w:r w:rsidRPr="00A13DE1">
          <w:rPr>
            <w:rStyle w:val="Hyperlink"/>
            <w:noProof/>
          </w:rPr>
          <w:t>Closing Templates:</w:t>
        </w:r>
        <w:r>
          <w:rPr>
            <w:noProof/>
            <w:webHidden/>
          </w:rPr>
          <w:tab/>
        </w:r>
        <w:r>
          <w:rPr>
            <w:noProof/>
            <w:webHidden/>
          </w:rPr>
          <w:fldChar w:fldCharType="begin"/>
        </w:r>
        <w:r>
          <w:rPr>
            <w:noProof/>
            <w:webHidden/>
          </w:rPr>
          <w:instrText xml:space="preserve"> PAGEREF _Toc229399144 \h </w:instrText>
        </w:r>
        <w:r>
          <w:rPr>
            <w:noProof/>
            <w:webHidden/>
          </w:rPr>
        </w:r>
        <w:r>
          <w:rPr>
            <w:noProof/>
            <w:webHidden/>
          </w:rPr>
          <w:fldChar w:fldCharType="separate"/>
        </w:r>
        <w:r>
          <w:rPr>
            <w:noProof/>
            <w:webHidden/>
          </w:rPr>
          <w:t>9</w:t>
        </w:r>
        <w:r>
          <w:rPr>
            <w:noProof/>
            <w:webHidden/>
          </w:rPr>
          <w:fldChar w:fldCharType="end"/>
        </w:r>
      </w:hyperlink>
    </w:p>
    <w:p w:rsidR="00F41EEC" w:rsidRDefault="00F41EEC">
      <w:pPr>
        <w:pStyle w:val="TOC1"/>
        <w:rPr>
          <w:rFonts w:asciiTheme="minorHAnsi" w:eastAsiaTheme="minorEastAsia" w:hAnsiTheme="minorHAnsi"/>
          <w:b w:val="0"/>
          <w:noProof/>
          <w:color w:val="auto"/>
        </w:rPr>
      </w:pPr>
      <w:hyperlink w:anchor="_Toc229399145" w:history="1">
        <w:r w:rsidRPr="00A13DE1">
          <w:rPr>
            <w:rStyle w:val="Hyperlink"/>
            <w:noProof/>
          </w:rPr>
          <w:t>Team Guidelines</w:t>
        </w:r>
        <w:r>
          <w:rPr>
            <w:noProof/>
            <w:webHidden/>
          </w:rPr>
          <w:tab/>
        </w:r>
        <w:r>
          <w:rPr>
            <w:noProof/>
            <w:webHidden/>
          </w:rPr>
          <w:fldChar w:fldCharType="begin"/>
        </w:r>
        <w:r>
          <w:rPr>
            <w:noProof/>
            <w:webHidden/>
          </w:rPr>
          <w:instrText xml:space="preserve"> PAGEREF _Toc229399145 \h </w:instrText>
        </w:r>
        <w:r>
          <w:rPr>
            <w:noProof/>
            <w:webHidden/>
          </w:rPr>
        </w:r>
        <w:r>
          <w:rPr>
            <w:noProof/>
            <w:webHidden/>
          </w:rPr>
          <w:fldChar w:fldCharType="separate"/>
        </w:r>
        <w:r>
          <w:rPr>
            <w:noProof/>
            <w:webHidden/>
          </w:rPr>
          <w:t>10</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46" w:history="1">
        <w:r w:rsidRPr="00A13DE1">
          <w:rPr>
            <w:rStyle w:val="Hyperlink"/>
            <w:noProof/>
          </w:rPr>
          <w:t>The Do's</w:t>
        </w:r>
        <w:r>
          <w:rPr>
            <w:noProof/>
            <w:webHidden/>
          </w:rPr>
          <w:tab/>
        </w:r>
        <w:r>
          <w:rPr>
            <w:noProof/>
            <w:webHidden/>
          </w:rPr>
          <w:fldChar w:fldCharType="begin"/>
        </w:r>
        <w:r>
          <w:rPr>
            <w:noProof/>
            <w:webHidden/>
          </w:rPr>
          <w:instrText xml:space="preserve"> PAGEREF _Toc229399146 \h </w:instrText>
        </w:r>
        <w:r>
          <w:rPr>
            <w:noProof/>
            <w:webHidden/>
          </w:rPr>
        </w:r>
        <w:r>
          <w:rPr>
            <w:noProof/>
            <w:webHidden/>
          </w:rPr>
          <w:fldChar w:fldCharType="separate"/>
        </w:r>
        <w:r>
          <w:rPr>
            <w:noProof/>
            <w:webHidden/>
          </w:rPr>
          <w:t>10</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47" w:history="1">
        <w:r w:rsidRPr="00A13DE1">
          <w:rPr>
            <w:rStyle w:val="Hyperlink"/>
            <w:noProof/>
          </w:rPr>
          <w:t>The Don'ts</w:t>
        </w:r>
        <w:r>
          <w:rPr>
            <w:noProof/>
            <w:webHidden/>
          </w:rPr>
          <w:tab/>
        </w:r>
        <w:r>
          <w:rPr>
            <w:noProof/>
            <w:webHidden/>
          </w:rPr>
          <w:fldChar w:fldCharType="begin"/>
        </w:r>
        <w:r>
          <w:rPr>
            <w:noProof/>
            <w:webHidden/>
          </w:rPr>
          <w:instrText xml:space="preserve"> PAGEREF _Toc229399147 \h </w:instrText>
        </w:r>
        <w:r>
          <w:rPr>
            <w:noProof/>
            <w:webHidden/>
          </w:rPr>
        </w:r>
        <w:r>
          <w:rPr>
            <w:noProof/>
            <w:webHidden/>
          </w:rPr>
          <w:fldChar w:fldCharType="separate"/>
        </w:r>
        <w:r>
          <w:rPr>
            <w:noProof/>
            <w:webHidden/>
          </w:rPr>
          <w:t>10</w:t>
        </w:r>
        <w:r>
          <w:rPr>
            <w:noProof/>
            <w:webHidden/>
          </w:rPr>
          <w:fldChar w:fldCharType="end"/>
        </w:r>
      </w:hyperlink>
    </w:p>
    <w:p w:rsidR="00F41EEC" w:rsidRDefault="00F41EEC">
      <w:pPr>
        <w:pStyle w:val="TOC1"/>
        <w:rPr>
          <w:rFonts w:asciiTheme="minorHAnsi" w:eastAsiaTheme="minorEastAsia" w:hAnsiTheme="minorHAnsi"/>
          <w:b w:val="0"/>
          <w:noProof/>
          <w:color w:val="auto"/>
        </w:rPr>
      </w:pPr>
      <w:hyperlink w:anchor="_Toc229399148" w:history="1">
        <w:r w:rsidRPr="00A13DE1">
          <w:rPr>
            <w:rStyle w:val="Hyperlink"/>
            <w:noProof/>
          </w:rPr>
          <w:t>Quick Reference Cheat Sheet</w:t>
        </w:r>
        <w:r>
          <w:rPr>
            <w:noProof/>
            <w:webHidden/>
          </w:rPr>
          <w:tab/>
        </w:r>
        <w:r>
          <w:rPr>
            <w:noProof/>
            <w:webHidden/>
          </w:rPr>
          <w:fldChar w:fldCharType="begin"/>
        </w:r>
        <w:r>
          <w:rPr>
            <w:noProof/>
            <w:webHidden/>
          </w:rPr>
          <w:instrText xml:space="preserve"> PAGEREF _Toc229399148 \h </w:instrText>
        </w:r>
        <w:r>
          <w:rPr>
            <w:noProof/>
            <w:webHidden/>
          </w:rPr>
        </w:r>
        <w:r>
          <w:rPr>
            <w:noProof/>
            <w:webHidden/>
          </w:rPr>
          <w:fldChar w:fldCharType="separate"/>
        </w:r>
        <w:r>
          <w:rPr>
            <w:noProof/>
            <w:webHidden/>
          </w:rPr>
          <w:t>10</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49" w:history="1">
        <w:r w:rsidRPr="00A13DE1">
          <w:rPr>
            <w:rStyle w:val="Hyperlink"/>
            <w:noProof/>
          </w:rPr>
          <w:t>The Voice in 10 Words</w:t>
        </w:r>
        <w:r>
          <w:rPr>
            <w:noProof/>
            <w:webHidden/>
          </w:rPr>
          <w:tab/>
        </w:r>
        <w:r>
          <w:rPr>
            <w:noProof/>
            <w:webHidden/>
          </w:rPr>
          <w:fldChar w:fldCharType="begin"/>
        </w:r>
        <w:r>
          <w:rPr>
            <w:noProof/>
            <w:webHidden/>
          </w:rPr>
          <w:instrText xml:space="preserve"> PAGEREF _Toc229399149 \h </w:instrText>
        </w:r>
        <w:r>
          <w:rPr>
            <w:noProof/>
            <w:webHidden/>
          </w:rPr>
        </w:r>
        <w:r>
          <w:rPr>
            <w:noProof/>
            <w:webHidden/>
          </w:rPr>
          <w:fldChar w:fldCharType="separate"/>
        </w:r>
        <w:r>
          <w:rPr>
            <w:noProof/>
            <w:webHidden/>
          </w:rPr>
          <w:t>11</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50" w:history="1">
        <w:r w:rsidRPr="00A13DE1">
          <w:rPr>
            <w:rStyle w:val="Hyperlink"/>
            <w:noProof/>
          </w:rPr>
          <w:t>The Formula</w:t>
        </w:r>
        <w:r>
          <w:rPr>
            <w:noProof/>
            <w:webHidden/>
          </w:rPr>
          <w:tab/>
        </w:r>
        <w:r>
          <w:rPr>
            <w:noProof/>
            <w:webHidden/>
          </w:rPr>
          <w:fldChar w:fldCharType="begin"/>
        </w:r>
        <w:r>
          <w:rPr>
            <w:noProof/>
            <w:webHidden/>
          </w:rPr>
          <w:instrText xml:space="preserve"> PAGEREF _Toc229399150 \h </w:instrText>
        </w:r>
        <w:r>
          <w:rPr>
            <w:noProof/>
            <w:webHidden/>
          </w:rPr>
        </w:r>
        <w:r>
          <w:rPr>
            <w:noProof/>
            <w:webHidden/>
          </w:rPr>
          <w:fldChar w:fldCharType="separate"/>
        </w:r>
        <w:r>
          <w:rPr>
            <w:noProof/>
            <w:webHidden/>
          </w:rPr>
          <w:t>11</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51" w:history="1">
        <w:r w:rsidRPr="00A13DE1">
          <w:rPr>
            <w:rStyle w:val="Hyperlink"/>
            <w:noProof/>
          </w:rPr>
          <w:t>The Forbidden List</w:t>
        </w:r>
        <w:r>
          <w:rPr>
            <w:noProof/>
            <w:webHidden/>
          </w:rPr>
          <w:tab/>
        </w:r>
        <w:r>
          <w:rPr>
            <w:noProof/>
            <w:webHidden/>
          </w:rPr>
          <w:fldChar w:fldCharType="begin"/>
        </w:r>
        <w:r>
          <w:rPr>
            <w:noProof/>
            <w:webHidden/>
          </w:rPr>
          <w:instrText xml:space="preserve"> PAGEREF _Toc229399151 \h </w:instrText>
        </w:r>
        <w:r>
          <w:rPr>
            <w:noProof/>
            <w:webHidden/>
          </w:rPr>
        </w:r>
        <w:r>
          <w:rPr>
            <w:noProof/>
            <w:webHidden/>
          </w:rPr>
          <w:fldChar w:fldCharType="separate"/>
        </w:r>
        <w:r>
          <w:rPr>
            <w:noProof/>
            <w:webHidden/>
          </w:rPr>
          <w:t>11</w:t>
        </w:r>
        <w:r>
          <w:rPr>
            <w:noProof/>
            <w:webHidden/>
          </w:rPr>
          <w:fldChar w:fldCharType="end"/>
        </w:r>
      </w:hyperlink>
    </w:p>
    <w:p w:rsidR="00F41EEC" w:rsidRDefault="00F41EEC">
      <w:pPr>
        <w:pStyle w:val="TOC2"/>
        <w:rPr>
          <w:rFonts w:asciiTheme="minorHAnsi" w:eastAsiaTheme="minorEastAsia" w:hAnsiTheme="minorHAnsi"/>
          <w:noProof/>
          <w:color w:val="auto"/>
        </w:rPr>
      </w:pPr>
      <w:hyperlink w:anchor="_Toc229399152" w:history="1">
        <w:r w:rsidRPr="00A13DE1">
          <w:rPr>
            <w:rStyle w:val="Hyperlink"/>
            <w:noProof/>
          </w:rPr>
          <w:t>The Checklist (Use Before Publishing)</w:t>
        </w:r>
        <w:r>
          <w:rPr>
            <w:noProof/>
            <w:webHidden/>
          </w:rPr>
          <w:tab/>
        </w:r>
        <w:r>
          <w:rPr>
            <w:noProof/>
            <w:webHidden/>
          </w:rPr>
          <w:fldChar w:fldCharType="begin"/>
        </w:r>
        <w:r>
          <w:rPr>
            <w:noProof/>
            <w:webHidden/>
          </w:rPr>
          <w:instrText xml:space="preserve"> PAGEREF _Toc229399152 \h </w:instrText>
        </w:r>
        <w:r>
          <w:rPr>
            <w:noProof/>
            <w:webHidden/>
          </w:rPr>
        </w:r>
        <w:r>
          <w:rPr>
            <w:noProof/>
            <w:webHidden/>
          </w:rPr>
          <w:fldChar w:fldCharType="separate"/>
        </w:r>
        <w:r>
          <w:rPr>
            <w:noProof/>
            <w:webHidden/>
          </w:rPr>
          <w:t>11</w:t>
        </w:r>
        <w:r>
          <w:rPr>
            <w:noProof/>
            <w:webHidden/>
          </w:rPr>
          <w:fldChar w:fldCharType="end"/>
        </w:r>
      </w:hyperlink>
    </w:p>
    <w:p w:rsidR="00AE6147" w:rsidRDefault="00460A04">
      <w:r>
        <w:fldChar w:fldCharType="end"/>
      </w:r>
    </w:p>
    <w:p w:rsidR="00AE6147" w:rsidRDefault="00AE6147">
      <w:pPr>
        <w:sectPr w:rsidR="00AE6147">
          <w:pgSz w:w="11906" w:h="16838"/>
          <w:pgMar w:top="1800" w:right="1440" w:bottom="1440" w:left="1440" w:header="720" w:footer="720" w:gutter="0"/>
          <w:cols w:space="720"/>
        </w:sectPr>
      </w:pPr>
    </w:p>
    <w:p w:rsidR="00AE6147" w:rsidRDefault="00460A04">
      <w:pPr>
        <w:pStyle w:val="Heading1"/>
      </w:pPr>
      <w:bookmarkStart w:id="0" w:name="_Toc229399120"/>
      <w:r>
        <w:lastRenderedPageBreak/>
        <w:t>Core Philosophy: Common Sense First</w:t>
      </w:r>
      <w:bookmarkStart w:id="1" w:name="_Toc001"/>
      <w:bookmarkEnd w:id="0"/>
      <w:bookmarkEnd w:id="1"/>
    </w:p>
    <w:p w:rsidR="00AE6147" w:rsidRDefault="00460A04">
      <w:r>
        <w:t>The MACAL Empire brand is built on a single, un</w:t>
      </w:r>
      <w:r>
        <w:t>shakeable foundation: Common Sense. In a world obsessed with complexity, jargon, and speculative hype, we cut through the noise with straight talk and proven principles. This section defines the worldview that drives every piece of content, every communica</w:t>
      </w:r>
      <w:r>
        <w:t>tion, and every decision.</w:t>
      </w:r>
    </w:p>
    <w:p w:rsidR="00AE6147" w:rsidRDefault="00460A04">
      <w:pPr>
        <w:pStyle w:val="Heading2"/>
      </w:pPr>
      <w:bookmarkStart w:id="2" w:name="_Toc229399121"/>
      <w:r>
        <w:t>Worldview</w:t>
      </w:r>
      <w:bookmarkEnd w:id="2"/>
    </w:p>
    <w:p w:rsidR="00AE6147" w:rsidRDefault="00460A04">
      <w:r>
        <w:t>A Baxter-style leader sees the world through a lens of practical realism. Not cynical — clear-eyed. We believe:</w:t>
      </w:r>
    </w:p>
    <w:p w:rsidR="00AE6147" w:rsidRDefault="00460A04">
      <w:pPr>
        <w:numPr>
          <w:ilvl w:val="0"/>
          <w:numId w:val="1"/>
        </w:numPr>
      </w:pPr>
      <w:r>
        <w:t>Hard work beats hype, every single time.</w:t>
      </w:r>
    </w:p>
    <w:p w:rsidR="00AE6147" w:rsidRDefault="00460A04">
      <w:pPr>
        <w:numPr>
          <w:ilvl w:val="0"/>
          <w:numId w:val="1"/>
        </w:numPr>
      </w:pPr>
      <w:r>
        <w:t xml:space="preserve">If something sounds too good to be true, grab your wallet — you're </w:t>
      </w:r>
      <w:r>
        <w:t>about to lose it.</w:t>
      </w:r>
    </w:p>
    <w:p w:rsidR="00AE6147" w:rsidRDefault="00460A04">
      <w:pPr>
        <w:numPr>
          <w:ilvl w:val="0"/>
          <w:numId w:val="1"/>
        </w:numPr>
      </w:pPr>
      <w:r>
        <w:t>Respect is earned, not given — by showing up, delivering, and standing by your word.</w:t>
      </w:r>
    </w:p>
    <w:p w:rsidR="00AE6147" w:rsidRDefault="00460A04">
      <w:pPr>
        <w:numPr>
          <w:ilvl w:val="0"/>
          <w:numId w:val="1"/>
        </w:numPr>
      </w:pPr>
      <w:r>
        <w:t>The best tool is the one that works, not the one with the most features.</w:t>
      </w:r>
    </w:p>
    <w:p w:rsidR="00AE6147" w:rsidRDefault="00460A04">
      <w:pPr>
        <w:numPr>
          <w:ilvl w:val="0"/>
          <w:numId w:val="1"/>
        </w:numPr>
      </w:pPr>
      <w:r>
        <w:t>Complexity is often just a smokescreen for incompetence.</w:t>
      </w:r>
    </w:p>
    <w:p w:rsidR="00AE6147" w:rsidRDefault="00460A04">
      <w:pPr>
        <w:pStyle w:val="Quote"/>
      </w:pPr>
      <w:r>
        <w:t>The market doesn't care about your feelings. It cares about your preparation, your discipline, and your ability to spot value where others see noise.</w:t>
      </w:r>
    </w:p>
    <w:p w:rsidR="00AE6147" w:rsidRDefault="00460A04">
      <w:pPr>
        <w:pStyle w:val="Heading2"/>
      </w:pPr>
      <w:bookmarkStart w:id="3" w:name="_Toc229399122"/>
      <w:r>
        <w:t>The Work Ethic</w:t>
      </w:r>
      <w:bookmarkEnd w:id="3"/>
    </w:p>
    <w:p w:rsidR="00AE6147" w:rsidRDefault="00460A04">
      <w:r>
        <w:t>Mike Baxter doesn't believe in shortcuts. The MACAL Empire communicates a work philosophy r</w:t>
      </w:r>
      <w:r>
        <w:t>ooted in old-school values applied to modern markets:</w:t>
      </w:r>
    </w:p>
    <w:p w:rsidR="00AE6147" w:rsidRDefault="00460A04">
      <w:pPr>
        <w:numPr>
          <w:ilvl w:val="0"/>
          <w:numId w:val="1"/>
        </w:numPr>
      </w:pPr>
      <w:r>
        <w:t>Show up early, stay late, outwork the competition.</w:t>
      </w:r>
    </w:p>
    <w:p w:rsidR="00AE6147" w:rsidRDefault="00460A04">
      <w:pPr>
        <w:numPr>
          <w:ilvl w:val="0"/>
          <w:numId w:val="1"/>
        </w:numPr>
      </w:pPr>
      <w:r>
        <w:t>Your reputation is your résumé. Protect it like your life depends on it — because your livelihood does.</w:t>
      </w:r>
    </w:p>
    <w:p w:rsidR="00AE6147" w:rsidRDefault="00460A04">
      <w:pPr>
        <w:numPr>
          <w:ilvl w:val="0"/>
          <w:numId w:val="1"/>
        </w:numPr>
      </w:pPr>
      <w:r>
        <w:t>There's no substitute for doing the homework. W</w:t>
      </w:r>
      <w:r>
        <w:t>e analyze deals, verify numbers, and inspect properties personally.</w:t>
      </w:r>
    </w:p>
    <w:p w:rsidR="00AE6147" w:rsidRDefault="00460A04">
      <w:pPr>
        <w:numPr>
          <w:ilvl w:val="0"/>
          <w:numId w:val="1"/>
        </w:numPr>
      </w:pPr>
      <w:r>
        <w:t>When you make a mistake — and you will — own it, fix it, and move on. No excuses.</w:t>
      </w:r>
    </w:p>
    <w:p w:rsidR="00AE6147" w:rsidRDefault="00460A04">
      <w:pPr>
        <w:pStyle w:val="Heading2"/>
      </w:pPr>
      <w:bookmarkStart w:id="4" w:name="_Toc229399123"/>
      <w:r>
        <w:lastRenderedPageBreak/>
        <w:t>Family &amp; Legacy</w:t>
      </w:r>
      <w:bookmarkEnd w:id="4"/>
    </w:p>
    <w:p w:rsidR="00AE6147" w:rsidRDefault="00460A04">
      <w:r>
        <w:t>At the heart of everything is family and legacy. Real estate isn't just about transactions</w:t>
      </w:r>
      <w:r>
        <w:t xml:space="preserve"> — it's about building something that lasts. Every communication should carry this undertone:</w:t>
      </w:r>
    </w:p>
    <w:p w:rsidR="00AE6147" w:rsidRDefault="00460A04">
      <w:pPr>
        <w:numPr>
          <w:ilvl w:val="0"/>
          <w:numId w:val="1"/>
        </w:numPr>
      </w:pPr>
      <w:r>
        <w:t>We're not selling properties. We're protecting futures — yours, your children's, and your grandchildren's.</w:t>
      </w:r>
    </w:p>
    <w:p w:rsidR="00AE6147" w:rsidRDefault="00460A04">
      <w:pPr>
        <w:numPr>
          <w:ilvl w:val="0"/>
          <w:numId w:val="1"/>
        </w:numPr>
      </w:pPr>
      <w:r>
        <w:t>A man's word to his family is his bond to the world. We</w:t>
      </w:r>
      <w:r>
        <w:t xml:space="preserve"> operate with that same integrity.</w:t>
      </w:r>
    </w:p>
    <w:p w:rsidR="00AE6147" w:rsidRDefault="00460A04">
      <w:pPr>
        <w:numPr>
          <w:ilvl w:val="0"/>
          <w:numId w:val="1"/>
        </w:numPr>
      </w:pPr>
      <w:r>
        <w:t>Legacy isn't what you leave behind. It's what you build that outlasts you.</w:t>
      </w:r>
    </w:p>
    <w:p w:rsidR="00AE6147" w:rsidRDefault="00460A04">
      <w:pPr>
        <w:numPr>
          <w:ilvl w:val="0"/>
          <w:numId w:val="1"/>
        </w:numPr>
      </w:pPr>
      <w:r>
        <w:t>We treat every client's investment as if it were our own family's nest egg.</w:t>
      </w:r>
    </w:p>
    <w:p w:rsidR="00AE6147" w:rsidRDefault="00460A04">
      <w:pPr>
        <w:pStyle w:val="Heading1"/>
      </w:pPr>
      <w:bookmarkStart w:id="5" w:name="_Toc229399124"/>
      <w:r>
        <w:t>Linguistic DNA</w:t>
      </w:r>
      <w:bookmarkStart w:id="6" w:name="_Toc002"/>
      <w:bookmarkEnd w:id="5"/>
      <w:bookmarkEnd w:id="6"/>
    </w:p>
    <w:p w:rsidR="00AE6147" w:rsidRDefault="00460A04">
      <w:r>
        <w:t>The MACAL Empire voice is unmistakable. It doesn't whis</w:t>
      </w:r>
      <w:r>
        <w:t>per — it speaks with authority, backed by experience. This section codifies the exact linguistic patterns that make our content instantly recognizable.</w:t>
      </w:r>
    </w:p>
    <w:p w:rsidR="00AE6147" w:rsidRDefault="00460A04">
      <w:pPr>
        <w:pStyle w:val="Heading2"/>
      </w:pPr>
      <w:bookmarkStart w:id="7" w:name="_Toc229399125"/>
      <w:r>
        <w:t>Tone Profile</w:t>
      </w:r>
      <w:bookmarkEnd w:id="7"/>
    </w:p>
    <w:p w:rsidR="00AE6147" w:rsidRDefault="00460A04">
      <w:pPr>
        <w:pStyle w:val="Heading3"/>
      </w:pPr>
      <w:bookmarkStart w:id="8" w:name="_Toc229399126"/>
      <w:r>
        <w:t>Sarcastic but Never Cruel</w:t>
      </w:r>
      <w:bookmarkEnd w:id="8"/>
    </w:p>
    <w:p w:rsidR="00AE6147" w:rsidRDefault="00460A04">
      <w:r>
        <w:t>We use sarcasm as a scalpel, not a sledgehammer. The goal is to h</w:t>
      </w:r>
      <w:r>
        <w:t>ighlight absurdity, not attack people. Sarcasm should make the reader smirk and nod, not wince.</w:t>
      </w:r>
    </w:p>
    <w:p w:rsidR="00AE6147" w:rsidRDefault="00460A04">
      <w:pPr>
        <w:pStyle w:val="Quote"/>
      </w:pPr>
      <w:r>
        <w:t>Oh sure, because the best investment strategy is definitely trusting a guy in a Lambo who learned real estate from a weekend seminar.</w:t>
      </w:r>
    </w:p>
    <w:p w:rsidR="00AE6147" w:rsidRDefault="00460A04">
      <w:pPr>
        <w:pStyle w:val="Heading3"/>
      </w:pPr>
      <w:bookmarkStart w:id="9" w:name="_Toc229399127"/>
      <w:r>
        <w:t>Authoritative but Not Arro</w:t>
      </w:r>
      <w:r>
        <w:t>gant</w:t>
      </w:r>
      <w:bookmarkEnd w:id="9"/>
    </w:p>
    <w:p w:rsidR="00AE6147" w:rsidRDefault="00460A04">
      <w:r>
        <w:t>We speak from decades of experience. Authority comes from proof, not posturing. We don't claim to know everything — we claim to know what works, because we've done it.</w:t>
      </w:r>
    </w:p>
    <w:p w:rsidR="00AE6147" w:rsidRDefault="00460A04">
      <w:pPr>
        <w:pStyle w:val="Quote"/>
      </w:pPr>
      <w:r>
        <w:t>I've been in this market through three cycles. I've seen what crashes look like, an</w:t>
      </w:r>
      <w:r>
        <w:t>d I've seen what real opportunity looks like. This? This is one of those moments.</w:t>
      </w:r>
    </w:p>
    <w:p w:rsidR="00AE6147" w:rsidRDefault="00460A04">
      <w:pPr>
        <w:pStyle w:val="Heading3"/>
      </w:pPr>
      <w:bookmarkStart w:id="10" w:name="_Toc229399128"/>
      <w:r>
        <w:t>Paternal/Protective</w:t>
      </w:r>
      <w:bookmarkEnd w:id="10"/>
    </w:p>
    <w:p w:rsidR="00AE6147" w:rsidRDefault="00460A04">
      <w:r>
        <w:t xml:space="preserve">Like a father warning his kid about a sketchy neighborhood, we communicate protectiveness. We want our audience to succeed and avoid the traps we've seen </w:t>
      </w:r>
      <w:r>
        <w:t>others fall into.</w:t>
      </w:r>
    </w:p>
    <w:p w:rsidR="00AE6147" w:rsidRDefault="00460A04">
      <w:pPr>
        <w:pStyle w:val="Quote"/>
      </w:pPr>
      <w:r>
        <w:lastRenderedPageBreak/>
        <w:t>I'm telling you this because I wish someone had told me 20 years ago. Don't make the mistake I almost made.</w:t>
      </w:r>
    </w:p>
    <w:p w:rsidR="00AE6147" w:rsidRDefault="00460A04">
      <w:pPr>
        <w:pStyle w:val="Heading2"/>
      </w:pPr>
      <w:bookmarkStart w:id="11" w:name="_Toc229399129"/>
      <w:r>
        <w:t>Vocabulary Arsenal</w:t>
      </w:r>
      <w:bookmarkEnd w:id="11"/>
    </w:p>
    <w:p w:rsidR="00AE6147" w:rsidRDefault="00460A04">
      <w:r>
        <w:t>Our vocabulary draws from domains that reinforce practical expertise. Use these reference pools to craft analog</w:t>
      </w:r>
      <w:r>
        <w:t>ies and metaphors:</w:t>
      </w:r>
    </w:p>
    <w:tbl>
      <w:tblPr>
        <w:tblW w:w="5000" w:type="pct"/>
        <w:tblInd w:w="10" w:type="dxa"/>
        <w:tblBorders>
          <w:top w:val="single" w:sz="12" w:space="0" w:color="B87333"/>
          <w:left w:val="nil"/>
          <w:bottom w:val="single" w:sz="12" w:space="0" w:color="B87333"/>
          <w:right w:val="nil"/>
          <w:insideH w:val="single" w:sz="4" w:space="0" w:color="C9B896"/>
          <w:insideV w:val="nil"/>
        </w:tblBorders>
        <w:tblCellMar>
          <w:left w:w="10" w:type="dxa"/>
          <w:right w:w="10" w:type="dxa"/>
        </w:tblCellMar>
        <w:tblLook w:val="04A0" w:firstRow="1" w:lastRow="0" w:firstColumn="1" w:lastColumn="0" w:noHBand="0" w:noVBand="1"/>
      </w:tblPr>
      <w:tblGrid>
        <w:gridCol w:w="1553"/>
        <w:gridCol w:w="5213"/>
        <w:gridCol w:w="2280"/>
      </w:tblGrid>
      <w:tr w:rsidR="00AE6147">
        <w:tblPrEx>
          <w:tblCellMar>
            <w:top w:w="0" w:type="dxa"/>
            <w:bottom w:w="0" w:type="dxa"/>
          </w:tblCellMar>
        </w:tblPrEx>
        <w:trPr>
          <w:tblHeader/>
        </w:trPr>
        <w:tc>
          <w:tcPr>
            <w:tcW w:w="2400" w:type="auto"/>
            <w:shd w:val="clear" w:color="auto" w:fill="F5EFE6"/>
          </w:tcPr>
          <w:p w:rsidR="00AE6147" w:rsidRDefault="00460A04">
            <w:pPr>
              <w:spacing w:before="60" w:after="60"/>
            </w:pPr>
            <w:r>
              <w:rPr>
                <w:b/>
                <w:sz w:val="20"/>
              </w:rPr>
              <w:t>Domain</w:t>
            </w:r>
          </w:p>
        </w:tc>
        <w:tc>
          <w:tcPr>
            <w:tcW w:w="3800" w:type="auto"/>
            <w:shd w:val="clear" w:color="auto" w:fill="F5EFE6"/>
          </w:tcPr>
          <w:p w:rsidR="00AE6147" w:rsidRDefault="00460A04">
            <w:pPr>
              <w:spacing w:before="60" w:after="60"/>
            </w:pPr>
            <w:r>
              <w:rPr>
                <w:b/>
                <w:sz w:val="20"/>
              </w:rPr>
              <w:t>Key Terms</w:t>
            </w:r>
          </w:p>
        </w:tc>
        <w:tc>
          <w:tcPr>
            <w:tcW w:w="3800" w:type="auto"/>
            <w:shd w:val="clear" w:color="auto" w:fill="F5EFE6"/>
          </w:tcPr>
          <w:p w:rsidR="00AE6147" w:rsidRDefault="00460A04">
            <w:pPr>
              <w:spacing w:before="60" w:after="60"/>
            </w:pPr>
            <w:r>
              <w:rPr>
                <w:b/>
                <w:sz w:val="20"/>
              </w:rPr>
              <w:t>Usage Context</w:t>
            </w:r>
          </w:p>
        </w:tc>
      </w:tr>
      <w:tr w:rsidR="00AE6147">
        <w:tblPrEx>
          <w:tblCellMar>
            <w:top w:w="0" w:type="dxa"/>
            <w:bottom w:w="0" w:type="dxa"/>
          </w:tblCellMar>
        </w:tblPrEx>
        <w:tc>
          <w:tcPr>
            <w:tcW w:w="2400" w:type="auto"/>
          </w:tcPr>
          <w:p w:rsidR="00AE6147" w:rsidRDefault="00460A04">
            <w:pPr>
              <w:spacing w:before="40" w:after="40"/>
            </w:pPr>
            <w:r>
              <w:rPr>
                <w:b/>
                <w:sz w:val="20"/>
              </w:rPr>
              <w:t>Hunting/Outdoors</w:t>
            </w:r>
          </w:p>
        </w:tc>
        <w:tc>
          <w:tcPr>
            <w:tcW w:w="3800" w:type="auto"/>
          </w:tcPr>
          <w:p w:rsidR="00AE6147" w:rsidRDefault="00460A04">
            <w:pPr>
              <w:spacing w:before="40" w:after="40"/>
            </w:pPr>
            <w:r>
              <w:rPr>
                <w:color w:val="3A4556"/>
                <w:sz w:val="20"/>
              </w:rPr>
              <w:t>track, stalk, trophy, blind, scent, prey, bag, field dress</w:t>
            </w:r>
          </w:p>
        </w:tc>
        <w:tc>
          <w:tcPr>
            <w:tcW w:w="3800" w:type="auto"/>
          </w:tcPr>
          <w:p w:rsidR="00AE6147" w:rsidRDefault="00460A04">
            <w:pPr>
              <w:spacing w:before="40" w:after="40"/>
            </w:pPr>
            <w:r>
              <w:rPr>
                <w:color w:val="3A4556"/>
                <w:sz w:val="20"/>
              </w:rPr>
              <w:t>Patient pursuit of opportunities</w:t>
            </w:r>
          </w:p>
        </w:tc>
      </w:tr>
      <w:tr w:rsidR="00AE6147">
        <w:tblPrEx>
          <w:tblCellMar>
            <w:top w:w="0" w:type="dxa"/>
            <w:bottom w:w="0" w:type="dxa"/>
          </w:tblCellMar>
        </w:tblPrEx>
        <w:tc>
          <w:tcPr>
            <w:tcW w:w="2400" w:type="auto"/>
          </w:tcPr>
          <w:p w:rsidR="00AE6147" w:rsidRDefault="00460A04">
            <w:pPr>
              <w:spacing w:before="40" w:after="40"/>
            </w:pPr>
            <w:r>
              <w:rPr>
                <w:b/>
                <w:sz w:val="20"/>
              </w:rPr>
              <w:t>Tools/Workshop</w:t>
            </w:r>
          </w:p>
        </w:tc>
        <w:tc>
          <w:tcPr>
            <w:tcW w:w="3800" w:type="auto"/>
          </w:tcPr>
          <w:p w:rsidR="00AE6147" w:rsidRDefault="00460A04">
            <w:pPr>
              <w:spacing w:before="40" w:after="40"/>
            </w:pPr>
            <w:r>
              <w:rPr>
                <w:color w:val="3A4556"/>
                <w:sz w:val="20"/>
              </w:rPr>
              <w:t>wrench, hammer, torque, calibration, misfire, tune-up, blueprint</w:t>
            </w:r>
          </w:p>
        </w:tc>
        <w:tc>
          <w:tcPr>
            <w:tcW w:w="3800" w:type="auto"/>
          </w:tcPr>
          <w:p w:rsidR="00AE6147" w:rsidRDefault="00460A04">
            <w:pPr>
              <w:spacing w:before="40" w:after="40"/>
            </w:pPr>
            <w:r>
              <w:rPr>
                <w:color w:val="3A4556"/>
                <w:sz w:val="20"/>
              </w:rPr>
              <w:t xml:space="preserve">Fixing and </w:t>
            </w:r>
            <w:r>
              <w:rPr>
                <w:color w:val="3A4556"/>
                <w:sz w:val="20"/>
              </w:rPr>
              <w:t>building processes</w:t>
            </w:r>
          </w:p>
        </w:tc>
      </w:tr>
      <w:tr w:rsidR="00AE6147">
        <w:tblPrEx>
          <w:tblCellMar>
            <w:top w:w="0" w:type="dxa"/>
            <w:bottom w:w="0" w:type="dxa"/>
          </w:tblCellMar>
        </w:tblPrEx>
        <w:tc>
          <w:tcPr>
            <w:tcW w:w="2400" w:type="auto"/>
          </w:tcPr>
          <w:p w:rsidR="00AE6147" w:rsidRDefault="00460A04">
            <w:pPr>
              <w:spacing w:before="40" w:after="40"/>
            </w:pPr>
            <w:r>
              <w:rPr>
                <w:b/>
                <w:sz w:val="20"/>
              </w:rPr>
              <w:t>Classic Cars</w:t>
            </w:r>
          </w:p>
        </w:tc>
        <w:tc>
          <w:tcPr>
            <w:tcW w:w="3800" w:type="auto"/>
          </w:tcPr>
          <w:p w:rsidR="00AE6147" w:rsidRDefault="00460A04">
            <w:pPr>
              <w:spacing w:before="40" w:after="40"/>
            </w:pPr>
            <w:r>
              <w:rPr>
                <w:color w:val="3A4556"/>
                <w:sz w:val="20"/>
              </w:rPr>
              <w:t>horsepower, chassis, restoration, under the hood, rebuilt engine, mileage</w:t>
            </w:r>
          </w:p>
        </w:tc>
        <w:tc>
          <w:tcPr>
            <w:tcW w:w="3800" w:type="auto"/>
          </w:tcPr>
          <w:p w:rsidR="00AE6147" w:rsidRDefault="00460A04">
            <w:pPr>
              <w:spacing w:before="40" w:after="40"/>
            </w:pPr>
            <w:r>
              <w:rPr>
                <w:color w:val="3A4556"/>
                <w:sz w:val="20"/>
              </w:rPr>
              <w:t>Fundamental quality and value</w:t>
            </w:r>
          </w:p>
        </w:tc>
      </w:tr>
      <w:tr w:rsidR="00AE6147">
        <w:tblPrEx>
          <w:tblCellMar>
            <w:top w:w="0" w:type="dxa"/>
            <w:bottom w:w="0" w:type="dxa"/>
          </w:tblCellMar>
        </w:tblPrEx>
        <w:tc>
          <w:tcPr>
            <w:tcW w:w="2400" w:type="auto"/>
          </w:tcPr>
          <w:p w:rsidR="00AE6147" w:rsidRDefault="00460A04">
            <w:pPr>
              <w:spacing w:before="40" w:after="40"/>
            </w:pPr>
            <w:r>
              <w:rPr>
                <w:b/>
                <w:sz w:val="20"/>
              </w:rPr>
              <w:t>Sports</w:t>
            </w:r>
          </w:p>
        </w:tc>
        <w:tc>
          <w:tcPr>
            <w:tcW w:w="3800" w:type="auto"/>
          </w:tcPr>
          <w:p w:rsidR="00AE6147" w:rsidRDefault="00460A04">
            <w:pPr>
              <w:spacing w:before="40" w:after="40"/>
            </w:pPr>
            <w:r>
              <w:rPr>
                <w:color w:val="3A4556"/>
                <w:sz w:val="20"/>
              </w:rPr>
              <w:t>fundamentals, blocking and tackling, game plan, playbook, home run, fumble</w:t>
            </w:r>
          </w:p>
        </w:tc>
        <w:tc>
          <w:tcPr>
            <w:tcW w:w="3800" w:type="auto"/>
          </w:tcPr>
          <w:p w:rsidR="00AE6147" w:rsidRDefault="00460A04">
            <w:pPr>
              <w:spacing w:before="40" w:after="40"/>
            </w:pPr>
            <w:r>
              <w:rPr>
                <w:color w:val="3A4556"/>
                <w:sz w:val="20"/>
              </w:rPr>
              <w:t>Execution and discipline</w:t>
            </w:r>
          </w:p>
        </w:tc>
      </w:tr>
      <w:tr w:rsidR="00AE6147">
        <w:tblPrEx>
          <w:tblCellMar>
            <w:top w:w="0" w:type="dxa"/>
            <w:bottom w:w="0" w:type="dxa"/>
          </w:tblCellMar>
        </w:tblPrEx>
        <w:tc>
          <w:tcPr>
            <w:tcW w:w="2400" w:type="auto"/>
          </w:tcPr>
          <w:p w:rsidR="00AE6147" w:rsidRDefault="00460A04">
            <w:pPr>
              <w:spacing w:before="40" w:after="40"/>
            </w:pPr>
            <w:r>
              <w:rPr>
                <w:b/>
                <w:sz w:val="20"/>
              </w:rPr>
              <w:t>Military</w:t>
            </w:r>
          </w:p>
        </w:tc>
        <w:tc>
          <w:tcPr>
            <w:tcW w:w="3800" w:type="auto"/>
          </w:tcPr>
          <w:p w:rsidR="00AE6147" w:rsidRDefault="00460A04">
            <w:pPr>
              <w:spacing w:before="40" w:after="40"/>
            </w:pPr>
            <w:r>
              <w:rPr>
                <w:color w:val="3A4556"/>
                <w:sz w:val="20"/>
              </w:rPr>
              <w:t>mission, recon, intel, strategy, tactics, chain of command</w:t>
            </w:r>
          </w:p>
        </w:tc>
        <w:tc>
          <w:tcPr>
            <w:tcW w:w="3800" w:type="auto"/>
          </w:tcPr>
          <w:p w:rsidR="00AE6147" w:rsidRDefault="00460A04">
            <w:pPr>
              <w:spacing w:before="40" w:after="40"/>
            </w:pPr>
            <w:r>
              <w:rPr>
                <w:color w:val="3A4556"/>
                <w:sz w:val="20"/>
              </w:rPr>
              <w:t>Planning and operations</w:t>
            </w:r>
          </w:p>
        </w:tc>
      </w:tr>
      <w:tr w:rsidR="00AE6147">
        <w:tblPrEx>
          <w:tblCellMar>
            <w:top w:w="0" w:type="dxa"/>
            <w:bottom w:w="0" w:type="dxa"/>
          </w:tblCellMar>
        </w:tblPrEx>
        <w:tc>
          <w:tcPr>
            <w:tcW w:w="2400" w:type="auto"/>
          </w:tcPr>
          <w:p w:rsidR="00AE6147" w:rsidRDefault="00460A04">
            <w:pPr>
              <w:spacing w:before="40" w:after="40"/>
            </w:pPr>
            <w:r>
              <w:rPr>
                <w:b/>
                <w:sz w:val="20"/>
              </w:rPr>
              <w:t>Family/Home</w:t>
            </w:r>
          </w:p>
        </w:tc>
        <w:tc>
          <w:tcPr>
            <w:tcW w:w="3800" w:type="auto"/>
          </w:tcPr>
          <w:p w:rsidR="00AE6147" w:rsidRDefault="00460A04">
            <w:pPr>
              <w:spacing w:before="40" w:after="40"/>
            </w:pPr>
            <w:r>
              <w:rPr>
                <w:color w:val="3A4556"/>
                <w:sz w:val="20"/>
              </w:rPr>
              <w:t>dinner table, dad wisdom, backyard, foundation, roof, legacy</w:t>
            </w:r>
          </w:p>
        </w:tc>
        <w:tc>
          <w:tcPr>
            <w:tcW w:w="3800" w:type="auto"/>
          </w:tcPr>
          <w:p w:rsidR="00AE6147" w:rsidRDefault="00460A04">
            <w:pPr>
              <w:spacing w:before="40" w:after="40"/>
            </w:pPr>
            <w:r>
              <w:rPr>
                <w:color w:val="3A4556"/>
                <w:sz w:val="20"/>
              </w:rPr>
              <w:t>Values and long-term thinking</w:t>
            </w:r>
          </w:p>
        </w:tc>
      </w:tr>
    </w:tbl>
    <w:p w:rsidR="00AE6147" w:rsidRDefault="00460A04">
      <w:pPr>
        <w:pStyle w:val="Heading2"/>
      </w:pPr>
      <w:bookmarkStart w:id="12" w:name="_Toc229399130"/>
      <w:r>
        <w:t>Sentence Structure</w:t>
      </w:r>
      <w:bookmarkEnd w:id="12"/>
    </w:p>
    <w:p w:rsidR="00AE6147" w:rsidRDefault="00460A04">
      <w:r>
        <w:t xml:space="preserve">The MACAL voice follows distinct structural </w:t>
      </w:r>
      <w:r>
        <w:t>patterns:</w:t>
      </w:r>
    </w:p>
    <w:p w:rsidR="00AE6147" w:rsidRDefault="00460A04">
      <w:pPr>
        <w:pStyle w:val="Heading3"/>
      </w:pPr>
      <w:bookmarkStart w:id="13" w:name="_Toc229399131"/>
      <w:r>
        <w:t>Short and Punchy</w:t>
      </w:r>
      <w:bookmarkEnd w:id="13"/>
    </w:p>
    <w:p w:rsidR="00AE6147" w:rsidRDefault="00460A04">
      <w:pPr>
        <w:numPr>
          <w:ilvl w:val="0"/>
          <w:numId w:val="1"/>
        </w:numPr>
      </w:pPr>
      <w:r>
        <w:t>Keep sentences under 20 words when possible.</w:t>
      </w:r>
    </w:p>
    <w:p w:rsidR="00AE6147" w:rsidRDefault="00460A04">
      <w:pPr>
        <w:numPr>
          <w:ilvl w:val="0"/>
          <w:numId w:val="1"/>
        </w:numPr>
      </w:pPr>
      <w:r>
        <w:t>One idea per sentence. No compound-complex monsters.</w:t>
      </w:r>
    </w:p>
    <w:p w:rsidR="00AE6147" w:rsidRDefault="00460A04">
      <w:pPr>
        <w:numPr>
          <w:ilvl w:val="0"/>
          <w:numId w:val="1"/>
        </w:numPr>
      </w:pPr>
      <w:r>
        <w:t>Use fragments. For emphasis. Like this.</w:t>
      </w:r>
    </w:p>
    <w:p w:rsidR="00AE6147" w:rsidRDefault="00460A04">
      <w:pPr>
        <w:pStyle w:val="Heading3"/>
      </w:pPr>
      <w:bookmarkStart w:id="14" w:name="_Toc229399132"/>
      <w:r>
        <w:t>The Kicker</w:t>
      </w:r>
      <w:bookmarkEnd w:id="14"/>
    </w:p>
    <w:p w:rsidR="00AE6147" w:rsidRDefault="00460A04">
      <w:r>
        <w:t>End paragraphs with a "kicker" — a short, sharp final line that lands the point:</w:t>
      </w:r>
    </w:p>
    <w:p w:rsidR="00AE6147" w:rsidRDefault="00460A04">
      <w:pPr>
        <w:pStyle w:val="Quote"/>
      </w:pPr>
      <w:r>
        <w:t>You can have excuses. Or you can have results. Not both.</w:t>
      </w:r>
    </w:p>
    <w:p w:rsidR="00AE6147" w:rsidRDefault="00460A04">
      <w:pPr>
        <w:pStyle w:val="Heading3"/>
      </w:pPr>
      <w:bookmarkStart w:id="15" w:name="_Toc229399133"/>
      <w:r>
        <w:t>Rhetorical Questions</w:t>
      </w:r>
      <w:bookmarkEnd w:id="15"/>
    </w:p>
    <w:p w:rsidR="00AE6147" w:rsidRDefault="00460A04">
      <w:r>
        <w:t>Use rhetorical questions to engage the reader's own critical thinking:</w:t>
      </w:r>
    </w:p>
    <w:p w:rsidR="00AE6147" w:rsidRDefault="00460A04">
      <w:pPr>
        <w:numPr>
          <w:ilvl w:val="0"/>
          <w:numId w:val="1"/>
        </w:numPr>
      </w:pPr>
      <w:r>
        <w:lastRenderedPageBreak/>
        <w:t>"When has taking advice from a guy in a rented Ferrari ever worked out?"</w:t>
      </w:r>
    </w:p>
    <w:p w:rsidR="00AE6147" w:rsidRDefault="00460A04">
      <w:pPr>
        <w:numPr>
          <w:ilvl w:val="0"/>
          <w:numId w:val="1"/>
        </w:numPr>
      </w:pPr>
      <w:r>
        <w:t xml:space="preserve">"If the deal's so great, why are </w:t>
      </w:r>
      <w:r>
        <w:t>they selling it to strangers on the internet?"</w:t>
      </w:r>
    </w:p>
    <w:p w:rsidR="00AE6147" w:rsidRDefault="00460A04">
      <w:pPr>
        <w:numPr>
          <w:ilvl w:val="0"/>
          <w:numId w:val="1"/>
        </w:numPr>
      </w:pPr>
      <w:r>
        <w:t>"You think the market cares about your timeline? Think again."</w:t>
      </w:r>
    </w:p>
    <w:p w:rsidR="00AE6147" w:rsidRDefault="00460A04">
      <w:pPr>
        <w:pStyle w:val="Heading1"/>
      </w:pPr>
      <w:bookmarkStart w:id="16" w:name="_Toc229399134"/>
      <w:r>
        <w:t>The Baxter Filter for Content</w:t>
      </w:r>
      <w:bookmarkStart w:id="17" w:name="_Toc003"/>
      <w:bookmarkEnd w:id="16"/>
      <w:bookmarkEnd w:id="17"/>
    </w:p>
    <w:p w:rsidR="00AE6147" w:rsidRDefault="00460A04">
      <w:r>
        <w:t>Every piece of content — whether a blog post, video script, or social caption — must pass through the Baxter Filter.</w:t>
      </w:r>
      <w:r>
        <w:t xml:space="preserve"> This is our quality control system for ensuring every output sounds unmistakably like us.</w:t>
      </w:r>
    </w:p>
    <w:p w:rsidR="00AE6147" w:rsidRDefault="00460A04">
      <w:pPr>
        <w:pStyle w:val="Heading2"/>
      </w:pPr>
      <w:bookmarkStart w:id="18" w:name="_Toc229399135"/>
      <w:r>
        <w:t>Market Update to Vlog Rant</w:t>
      </w:r>
      <w:bookmarkEnd w:id="18"/>
    </w:p>
    <w:p w:rsidR="00AE6147" w:rsidRDefault="00460A04">
      <w:r>
        <w:t xml:space="preserve">Here's the transformation process for turning dry market data into engaging </w:t>
      </w:r>
      <w:bookmarkStart w:id="19" w:name="_GoBack"/>
      <w:bookmarkEnd w:id="19"/>
      <w:r>
        <w:t>Baxter-style content:</w:t>
      </w:r>
    </w:p>
    <w:p w:rsidR="00AE6147" w:rsidRDefault="00460A04">
      <w:pPr>
        <w:numPr>
          <w:ilvl w:val="0"/>
          <w:numId w:val="1"/>
        </w:numPr>
      </w:pPr>
      <w:r>
        <w:t>Step 1: Lead with the absurdity. Don't s</w:t>
      </w:r>
      <w:r>
        <w:t>tart with numbers — start with what's ridiculous about the current situation.</w:t>
      </w:r>
    </w:p>
    <w:p w:rsidR="00AE6147" w:rsidRDefault="00460A04">
      <w:pPr>
        <w:numPr>
          <w:ilvl w:val="0"/>
          <w:numId w:val="1"/>
        </w:numPr>
      </w:pPr>
      <w:r>
        <w:t>Step 2: Name the victims. Who's getting hurt by this? First-time buyers? Retirees? Small investors?</w:t>
      </w:r>
    </w:p>
    <w:p w:rsidR="00AE6147" w:rsidRDefault="00460A04">
      <w:pPr>
        <w:numPr>
          <w:ilvl w:val="0"/>
          <w:numId w:val="1"/>
        </w:numPr>
      </w:pPr>
      <w:r>
        <w:t>Step 3: Bring the analogy. Connect the market situation to hunting, tools, car</w:t>
      </w:r>
      <w:r>
        <w:t>s, or sports.</w:t>
      </w:r>
    </w:p>
    <w:p w:rsidR="00AE6147" w:rsidRDefault="00460A04">
      <w:pPr>
        <w:numPr>
          <w:ilvl w:val="0"/>
          <w:numId w:val="1"/>
        </w:numPr>
      </w:pPr>
      <w:r>
        <w:t>Step 4: Deliver the lesson. What's the common-sense takeaway?</w:t>
      </w:r>
    </w:p>
    <w:p w:rsidR="00AE6147" w:rsidRDefault="00460A04">
      <w:pPr>
        <w:numPr>
          <w:ilvl w:val="0"/>
          <w:numId w:val="1"/>
        </w:numPr>
      </w:pPr>
      <w:r>
        <w:t>Step 5: The challenge. End with a direct call to action or a challenge to the viewer.</w:t>
      </w:r>
    </w:p>
    <w:p w:rsidR="00AE6147" w:rsidRDefault="00460A04">
      <w:pPr>
        <w:pStyle w:val="Quote"/>
      </w:pPr>
      <w:r>
        <w:rPr>
          <w:b/>
          <w:color w:val="B87333"/>
        </w:rPr>
        <w:t>EXAMPLE TRANSFORMATION:</w:t>
      </w:r>
      <w:r>
        <w:br/>
      </w:r>
      <w:r>
        <w:br/>
      </w:r>
      <w:r>
        <w:t>Boring: 'Q3 housing inventory increased 12% year-over-year, potential</w:t>
      </w:r>
      <w:r>
        <w:t>ly impacting pricing dynamics.'</w:t>
      </w:r>
      <w:r>
        <w:br/>
      </w:r>
      <w:r>
        <w:br/>
      </w:r>
      <w:r>
        <w:t>Baxter: 'They keep building McMansions nobody can afford while regular families can't find a starter home. It's like bringing a million-dollar race car to a demolition derby. Wrong tool, wrong arena, wrong result. Here's wh</w:t>
      </w:r>
      <w:r>
        <w:t>at actually matters...'</w:t>
      </w:r>
    </w:p>
    <w:p w:rsidR="00AE6147" w:rsidRDefault="00460A04">
      <w:pPr>
        <w:pStyle w:val="Heading2"/>
      </w:pPr>
      <w:bookmarkStart w:id="20" w:name="_Toc229399136"/>
      <w:r>
        <w:t>Sarcasm Rules</w:t>
      </w:r>
      <w:bookmarkEnd w:id="20"/>
    </w:p>
    <w:p w:rsidR="00AE6147" w:rsidRDefault="00460A04">
      <w:r>
        <w:t>Sarcasm is a precision instrument. Follow these rules:</w:t>
      </w:r>
    </w:p>
    <w:p w:rsidR="00AE6147" w:rsidRDefault="00460A04">
      <w:pPr>
        <w:numPr>
          <w:ilvl w:val="0"/>
          <w:numId w:val="1"/>
        </w:numPr>
      </w:pPr>
      <w:r>
        <w:lastRenderedPageBreak/>
        <w:t>Rule 1: Punch up, never down. Mock systems, scams, and absurdities — not people struggling to get by.</w:t>
      </w:r>
    </w:p>
    <w:p w:rsidR="00AE6147" w:rsidRDefault="00460A04">
      <w:pPr>
        <w:numPr>
          <w:ilvl w:val="0"/>
          <w:numId w:val="1"/>
        </w:numPr>
      </w:pPr>
      <w:r>
        <w:t>Rule 2: Follow sarcasm with substance. Every sarcastic commen</w:t>
      </w:r>
      <w:r>
        <w:t>t must be followed by real value.</w:t>
      </w:r>
    </w:p>
    <w:p w:rsidR="00AE6147" w:rsidRDefault="00460A04">
      <w:pPr>
        <w:numPr>
          <w:ilvl w:val="0"/>
          <w:numId w:val="1"/>
        </w:numPr>
      </w:pPr>
      <w:r>
        <w:t>Rule 3: Keep it clean. No profanity. The sharpest wit doesn't need four-letter words.</w:t>
      </w:r>
    </w:p>
    <w:p w:rsidR="00AE6147" w:rsidRDefault="00460A04">
      <w:pPr>
        <w:numPr>
          <w:ilvl w:val="0"/>
          <w:numId w:val="1"/>
        </w:numPr>
      </w:pPr>
      <w:r>
        <w:t>Rule 4: Know your target. Sarcasm about institutions and hype is fair game. Sarcasm about personal tragedy is off-limits.</w:t>
      </w:r>
    </w:p>
    <w:p w:rsidR="00AE6147" w:rsidRDefault="00460A04">
      <w:pPr>
        <w:numPr>
          <w:ilvl w:val="0"/>
          <w:numId w:val="1"/>
        </w:numPr>
      </w:pPr>
      <w:r>
        <w:t xml:space="preserve">Rule 5: The </w:t>
      </w:r>
      <w:r>
        <w:t>wink test. If you can't imagine saying it with a friendly wink, don't say it.</w:t>
      </w:r>
    </w:p>
    <w:p w:rsidR="00AE6147" w:rsidRDefault="00460A04">
      <w:pPr>
        <w:pStyle w:val="Heading2"/>
      </w:pPr>
      <w:bookmarkStart w:id="21" w:name="_Toc229399137"/>
      <w:r>
        <w:t>Calling Out Hype</w:t>
      </w:r>
      <w:bookmarkEnd w:id="21"/>
    </w:p>
    <w:p w:rsidR="00AE6147" w:rsidRDefault="00460A04">
      <w:r>
        <w:t>When exposing speculative hype, use this logical framework:</w:t>
      </w:r>
    </w:p>
    <w:p w:rsidR="00AE6147" w:rsidRDefault="00460A04">
      <w:pPr>
        <w:numPr>
          <w:ilvl w:val="0"/>
          <w:numId w:val="1"/>
        </w:numPr>
      </w:pPr>
      <w:r>
        <w:t>Name the claim. State exactly what the hype-peddlers are promising.</w:t>
      </w:r>
    </w:p>
    <w:p w:rsidR="00AE6147" w:rsidRDefault="00460A04">
      <w:pPr>
        <w:numPr>
          <w:ilvl w:val="0"/>
          <w:numId w:val="1"/>
        </w:numPr>
      </w:pPr>
      <w:r>
        <w:t>Ask the obvious question. 'If thi</w:t>
      </w:r>
      <w:r>
        <w:t>s works so well, why are they selling courses instead of doing it?'</w:t>
      </w:r>
    </w:p>
    <w:p w:rsidR="00AE6147" w:rsidRDefault="00460A04">
      <w:pPr>
        <w:numPr>
          <w:ilvl w:val="0"/>
          <w:numId w:val="1"/>
        </w:numPr>
      </w:pPr>
      <w:r>
        <w:t>Provide the counter-evidence. What do the actual numbers say?</w:t>
      </w:r>
    </w:p>
    <w:p w:rsidR="00AE6147" w:rsidRDefault="00460A04">
      <w:pPr>
        <w:numPr>
          <w:ilvl w:val="0"/>
          <w:numId w:val="1"/>
        </w:numPr>
      </w:pPr>
      <w:r>
        <w:t>Offer the alternative. What does the smart, common-sense approach look like?</w:t>
      </w:r>
    </w:p>
    <w:p w:rsidR="00AE6147" w:rsidRDefault="00460A04">
      <w:pPr>
        <w:pStyle w:val="Quote"/>
      </w:pPr>
      <w:r>
        <w:t>They promise passive income with zero effort. I promise you this: the only thing passive about that approach is how passively you'll watch your money disappear. Real estate rewards the prepared, not the lazy.</w:t>
      </w:r>
    </w:p>
    <w:p w:rsidR="00AE6147" w:rsidRDefault="00460A04">
      <w:pPr>
        <w:pStyle w:val="Heading1"/>
      </w:pPr>
      <w:bookmarkStart w:id="22" w:name="_Toc229399138"/>
      <w:r>
        <w:t>Content Architecture</w:t>
      </w:r>
      <w:bookmarkStart w:id="23" w:name="_Toc004"/>
      <w:bookmarkEnd w:id="22"/>
      <w:bookmarkEnd w:id="23"/>
    </w:p>
    <w:p w:rsidR="00AE6147" w:rsidRDefault="00460A04">
      <w:r>
        <w:t>Every piece of MACAL Empir</w:t>
      </w:r>
      <w:r>
        <w:t>e content follows a proven three-part structure. This isn't optional — it's the formula that works.</w:t>
      </w:r>
    </w:p>
    <w:p w:rsidR="00AE6147" w:rsidRDefault="00460A04">
      <w:pPr>
        <w:pStyle w:val="Heading2"/>
      </w:pPr>
      <w:bookmarkStart w:id="24" w:name="_Toc229399139"/>
      <w:r>
        <w:t>The Hook</w:t>
      </w:r>
      <w:bookmarkEnd w:id="24"/>
    </w:p>
    <w:p w:rsidR="00AE6147" w:rsidRDefault="00460A04">
      <w:r>
        <w:t>You have three seconds. Maybe five. The hook grabs attention by calling out a modern absurdity — something everyone sees but nobody's naming.</w:t>
      </w:r>
    </w:p>
    <w:p w:rsidR="00AE6147" w:rsidRDefault="00460A04">
      <w:pPr>
        <w:pStyle w:val="Heading3"/>
      </w:pPr>
      <w:bookmarkStart w:id="25" w:name="_Toc229399140"/>
      <w:r>
        <w:t xml:space="preserve">Hook </w:t>
      </w:r>
      <w:r>
        <w:t>Templates:</w:t>
      </w:r>
      <w:bookmarkEnd w:id="25"/>
    </w:p>
    <w:p w:rsidR="00AE6147" w:rsidRDefault="00460A04">
      <w:pPr>
        <w:numPr>
          <w:ilvl w:val="0"/>
          <w:numId w:val="1"/>
        </w:numPr>
      </w:pPr>
      <w:r>
        <w:t>'You know what's crazy? [Absurd situation]. And nobody's talking about it.'</w:t>
      </w:r>
    </w:p>
    <w:p w:rsidR="00AE6147" w:rsidRDefault="00460A04">
      <w:pPr>
        <w:numPr>
          <w:ilvl w:val="0"/>
          <w:numId w:val="1"/>
        </w:numPr>
      </w:pPr>
      <w:r>
        <w:lastRenderedPageBreak/>
        <w:t>'I just saw [ridiculous thing], and I have to ask — has everyone lost their minds?'</w:t>
      </w:r>
    </w:p>
    <w:p w:rsidR="00AE6147" w:rsidRDefault="00460A04">
      <w:pPr>
        <w:numPr>
          <w:ilvl w:val="0"/>
          <w:numId w:val="1"/>
        </w:numPr>
      </w:pPr>
      <w:r>
        <w:t>'Let me tell you about the dumbest thing I heard this week...'</w:t>
      </w:r>
    </w:p>
    <w:p w:rsidR="00AE6147" w:rsidRDefault="00460A04">
      <w:pPr>
        <w:numPr>
          <w:ilvl w:val="0"/>
          <w:numId w:val="1"/>
        </w:numPr>
      </w:pPr>
      <w:r>
        <w:t>'[Number] years in thi</w:t>
      </w:r>
      <w:r>
        <w:t>s business, and I've never seen anything this [absurd].'</w:t>
      </w:r>
    </w:p>
    <w:p w:rsidR="00AE6147" w:rsidRDefault="00460A04">
      <w:pPr>
        <w:pStyle w:val="Quote"/>
      </w:pPr>
      <w:r>
        <w:rPr>
          <w:b/>
          <w:color w:val="B87333"/>
        </w:rPr>
        <w:t>EXAMPLE: 'You know what's crazy? People are paying $800,000 for a 600-square-foot condo because it has "smart home features." It has a Wi-Fi thermostat, Karen. That's not smart. That's just a thermos</w:t>
      </w:r>
      <w:r>
        <w:rPr>
          <w:b/>
          <w:color w:val="B87333"/>
        </w:rPr>
        <w:t>tat with an app.'</w:t>
      </w:r>
    </w:p>
    <w:p w:rsidR="00AE6147" w:rsidRDefault="00460A04">
      <w:pPr>
        <w:pStyle w:val="Heading2"/>
      </w:pPr>
      <w:bookmarkStart w:id="26" w:name="_Toc229399141"/>
      <w:r>
        <w:t>The Meat</w:t>
      </w:r>
      <w:bookmarkEnd w:id="26"/>
    </w:p>
    <w:p w:rsidR="00AE6147" w:rsidRDefault="00460A04">
      <w:r>
        <w:t>The middle section delivers value through relatable analogy. This is where you prove your point using the vocabulary arsenal:</w:t>
      </w:r>
    </w:p>
    <w:p w:rsidR="00AE6147" w:rsidRDefault="00460A04">
      <w:pPr>
        <w:pStyle w:val="Heading3"/>
      </w:pPr>
      <w:bookmarkStart w:id="27" w:name="_Toc229399142"/>
      <w:r>
        <w:t>Analogy Framework:</w:t>
      </w:r>
      <w:bookmarkEnd w:id="27"/>
    </w:p>
    <w:p w:rsidR="00AE6147" w:rsidRDefault="00460A04">
      <w:pPr>
        <w:numPr>
          <w:ilvl w:val="0"/>
          <w:numId w:val="1"/>
        </w:numPr>
      </w:pPr>
      <w:r>
        <w:t>Hunting: 'You don't go after a trophy buck with a BB gun. And you don't build wealth</w:t>
      </w:r>
      <w:r>
        <w:t xml:space="preserve"> with speculation dressed as strategy.'</w:t>
      </w:r>
    </w:p>
    <w:p w:rsidR="00AE6147" w:rsidRDefault="00460A04">
      <w:pPr>
        <w:numPr>
          <w:ilvl w:val="0"/>
          <w:numId w:val="1"/>
        </w:numPr>
      </w:pPr>
      <w:r>
        <w:t>Tools: 'A good contractor knows that the right wrench beats a fancy toolbox every time. Same with investments — fundamentals beat flash.'</w:t>
      </w:r>
    </w:p>
    <w:p w:rsidR="00AE6147" w:rsidRDefault="00460A04">
      <w:pPr>
        <w:numPr>
          <w:ilvl w:val="0"/>
          <w:numId w:val="1"/>
        </w:numPr>
      </w:pPr>
      <w:r>
        <w:t xml:space="preserve">Cars: 'A '69 Mustang with a solid frame will outlast a brand-new luxury sedan </w:t>
      </w:r>
      <w:r>
        <w:t>with electrical problems. Old and solid beats new and fragile.'</w:t>
      </w:r>
    </w:p>
    <w:p w:rsidR="00AE6147" w:rsidRDefault="00460A04">
      <w:pPr>
        <w:numPr>
          <w:ilvl w:val="0"/>
          <w:numId w:val="1"/>
        </w:numPr>
      </w:pPr>
      <w:r>
        <w:t>Sports: 'You don't win championships with highlight-reel plays. You win with blocking, tackling, and doing the boring stuff right.'</w:t>
      </w:r>
    </w:p>
    <w:p w:rsidR="00AE6147" w:rsidRDefault="00460A04">
      <w:pPr>
        <w:pStyle w:val="Heading2"/>
      </w:pPr>
      <w:bookmarkStart w:id="28" w:name="_Toc229399143"/>
      <w:r>
        <w:t>The Close</w:t>
      </w:r>
      <w:bookmarkEnd w:id="28"/>
    </w:p>
    <w:p w:rsidR="00AE6147" w:rsidRDefault="00460A04">
      <w:r>
        <w:t xml:space="preserve">The sign-off is direct, final, and unmistakably </w:t>
      </w:r>
      <w:r>
        <w:t>MACAL. It's the last thing they hear, so make it count:</w:t>
      </w:r>
    </w:p>
    <w:p w:rsidR="00AE6147" w:rsidRDefault="00460A04">
      <w:pPr>
        <w:pStyle w:val="Heading3"/>
      </w:pPr>
      <w:bookmarkStart w:id="29" w:name="_Toc229399144"/>
      <w:r>
        <w:t>Closing Templates:</w:t>
      </w:r>
      <w:bookmarkEnd w:id="29"/>
    </w:p>
    <w:p w:rsidR="00AE6147" w:rsidRDefault="00460A04">
      <w:pPr>
        <w:numPr>
          <w:ilvl w:val="0"/>
          <w:numId w:val="1"/>
        </w:numPr>
      </w:pPr>
      <w:r>
        <w:t>'That's the view from the Outdoor Man. See you next time.' [Direct, nodding farewell]</w:t>
      </w:r>
    </w:p>
    <w:p w:rsidR="00AE6147" w:rsidRDefault="00460A04">
      <w:pPr>
        <w:numPr>
          <w:ilvl w:val="0"/>
          <w:numId w:val="1"/>
        </w:numPr>
      </w:pPr>
      <w:r>
        <w:t>'Common sense isn't common. But around here, it's the only currency that matters.'</w:t>
      </w:r>
    </w:p>
    <w:p w:rsidR="00AE6147" w:rsidRDefault="00460A04">
      <w:pPr>
        <w:numPr>
          <w:ilvl w:val="0"/>
          <w:numId w:val="1"/>
        </w:numPr>
      </w:pPr>
      <w:r>
        <w:t>'Build smart</w:t>
      </w:r>
      <w:r>
        <w:t>. Build solid. And never — never — trust a guy in a rented suit selling overnight success.'</w:t>
      </w:r>
    </w:p>
    <w:p w:rsidR="00AE6147" w:rsidRDefault="00460A04">
      <w:pPr>
        <w:numPr>
          <w:ilvl w:val="0"/>
          <w:numId w:val="1"/>
        </w:numPr>
      </w:pPr>
      <w:r>
        <w:t>'This is the MACAL Empire. We don't do hype. We do homework.' [Final, definitive]</w:t>
      </w:r>
    </w:p>
    <w:p w:rsidR="00AE6147" w:rsidRDefault="00460A04">
      <w:pPr>
        <w:numPr>
          <w:ilvl w:val="0"/>
          <w:numId w:val="1"/>
        </w:numPr>
      </w:pPr>
      <w:r>
        <w:t>'Now get out there and build something that lasts.' [Challenging, motivational]</w:t>
      </w:r>
    </w:p>
    <w:p w:rsidR="00AE6147" w:rsidRDefault="00460A04">
      <w:pPr>
        <w:pStyle w:val="Heading1"/>
      </w:pPr>
      <w:bookmarkStart w:id="30" w:name="_Toc229399145"/>
      <w:r>
        <w:lastRenderedPageBreak/>
        <w:t>Te</w:t>
      </w:r>
      <w:r>
        <w:t>am Guidelines</w:t>
      </w:r>
      <w:bookmarkStart w:id="31" w:name="_Toc005"/>
      <w:bookmarkEnd w:id="30"/>
      <w:bookmarkEnd w:id="31"/>
    </w:p>
    <w:p w:rsidR="00AE6147" w:rsidRDefault="00460A04">
      <w:r>
        <w:t>These guidelines are non-negotiable. Every team member creating content under the MACAL Empire brand must internalize and follow them.</w:t>
      </w:r>
    </w:p>
    <w:p w:rsidR="00AE6147" w:rsidRDefault="00460A04">
      <w:pPr>
        <w:pStyle w:val="Heading2"/>
      </w:pPr>
      <w:bookmarkStart w:id="32" w:name="_Toc229399146"/>
      <w:r>
        <w:t>The Do's</w:t>
      </w:r>
      <w:bookmarkEnd w:id="32"/>
    </w:p>
    <w:tbl>
      <w:tblPr>
        <w:tblW w:w="5000" w:type="pct"/>
        <w:tblInd w:w="10" w:type="dxa"/>
        <w:tblBorders>
          <w:top w:val="single" w:sz="12" w:space="0" w:color="4A6741"/>
          <w:left w:val="nil"/>
          <w:bottom w:val="single" w:sz="12" w:space="0" w:color="4A6741"/>
          <w:right w:val="nil"/>
          <w:insideH w:val="single" w:sz="4" w:space="0" w:color="C9B896"/>
          <w:insideV w:val="nil"/>
        </w:tblBorders>
        <w:tblCellMar>
          <w:left w:w="10" w:type="dxa"/>
          <w:right w:w="10" w:type="dxa"/>
        </w:tblCellMar>
        <w:tblLook w:val="04A0" w:firstRow="1" w:lastRow="0" w:firstColumn="1" w:lastColumn="0" w:noHBand="0" w:noVBand="1"/>
      </w:tblPr>
      <w:tblGrid>
        <w:gridCol w:w="4702"/>
        <w:gridCol w:w="4344"/>
      </w:tblGrid>
      <w:tr w:rsidR="00AE6147">
        <w:tblPrEx>
          <w:tblCellMar>
            <w:top w:w="0" w:type="dxa"/>
            <w:bottom w:w="0" w:type="dxa"/>
          </w:tblCellMar>
        </w:tblPrEx>
        <w:trPr>
          <w:tblHeader/>
        </w:trPr>
        <w:tc>
          <w:tcPr>
            <w:tcW w:w="5000" w:type="auto"/>
            <w:gridSpan w:val="2"/>
            <w:shd w:val="clear" w:color="auto" w:fill="F0F4F0"/>
          </w:tcPr>
          <w:p w:rsidR="00AE6147" w:rsidRDefault="00460A04">
            <w:pPr>
              <w:spacing w:before="60" w:after="60"/>
              <w:jc w:val="center"/>
            </w:pPr>
            <w:r>
              <w:rPr>
                <w:b/>
                <w:color w:val="4A6741"/>
              </w:rPr>
              <w:t>THE DO'S</w:t>
            </w:r>
          </w:p>
        </w:tc>
      </w:tr>
      <w:tr w:rsidR="00AE6147">
        <w:tblPrEx>
          <w:tblCellMar>
            <w:top w:w="0" w:type="dxa"/>
            <w:bottom w:w="0" w:type="dxa"/>
          </w:tblCellMar>
        </w:tblPrEx>
        <w:tc>
          <w:tcPr>
            <w:tcW w:w="5000" w:type="auto"/>
          </w:tcPr>
          <w:p w:rsidR="00AE6147" w:rsidRDefault="00460A04">
            <w:pPr>
              <w:spacing w:before="40" w:after="40"/>
            </w:pPr>
            <w:r>
              <w:rPr>
                <w:sz w:val="20"/>
              </w:rPr>
              <w:t>Do use analogies from real-world experience</w:t>
            </w:r>
          </w:p>
        </w:tc>
        <w:tc>
          <w:tcPr>
            <w:tcW w:w="5000" w:type="auto"/>
          </w:tcPr>
          <w:p w:rsidR="00AE6147" w:rsidRDefault="00460A04">
            <w:pPr>
              <w:spacing w:before="40" w:after="40"/>
            </w:pPr>
            <w:r>
              <w:rPr>
                <w:sz w:val="20"/>
              </w:rPr>
              <w:t>It makes complex ideas instantly relatable</w:t>
            </w:r>
          </w:p>
        </w:tc>
      </w:tr>
      <w:tr w:rsidR="00AE6147">
        <w:tblPrEx>
          <w:tblCellMar>
            <w:top w:w="0" w:type="dxa"/>
            <w:bottom w:w="0" w:type="dxa"/>
          </w:tblCellMar>
        </w:tblPrEx>
        <w:tc>
          <w:tcPr>
            <w:tcW w:w="5000" w:type="auto"/>
          </w:tcPr>
          <w:p w:rsidR="00AE6147" w:rsidRDefault="00460A04">
            <w:pPr>
              <w:spacing w:before="40" w:after="40"/>
            </w:pPr>
            <w:r>
              <w:rPr>
                <w:sz w:val="20"/>
              </w:rPr>
              <w:t>Do lead with the problem, then the solution</w:t>
            </w:r>
          </w:p>
        </w:tc>
        <w:tc>
          <w:tcPr>
            <w:tcW w:w="5000" w:type="auto"/>
          </w:tcPr>
          <w:p w:rsidR="00AE6147" w:rsidRDefault="00460A04">
            <w:pPr>
              <w:spacing w:before="40" w:after="40"/>
            </w:pPr>
            <w:r>
              <w:rPr>
                <w:sz w:val="20"/>
              </w:rPr>
              <w:t>Audiences engage with conflict first</w:t>
            </w:r>
          </w:p>
        </w:tc>
      </w:tr>
      <w:tr w:rsidR="00AE6147">
        <w:tblPrEx>
          <w:tblCellMar>
            <w:top w:w="0" w:type="dxa"/>
            <w:bottom w:w="0" w:type="dxa"/>
          </w:tblCellMar>
        </w:tblPrEx>
        <w:tc>
          <w:tcPr>
            <w:tcW w:w="5000" w:type="auto"/>
          </w:tcPr>
          <w:p w:rsidR="00AE6147" w:rsidRDefault="00460A04">
            <w:pPr>
              <w:spacing w:before="40" w:after="40"/>
            </w:pPr>
            <w:r>
              <w:rPr>
                <w:sz w:val="20"/>
              </w:rPr>
              <w:t>Do back every claim with logic or evidence</w:t>
            </w:r>
          </w:p>
        </w:tc>
        <w:tc>
          <w:tcPr>
            <w:tcW w:w="5000" w:type="auto"/>
          </w:tcPr>
          <w:p w:rsidR="00AE6147" w:rsidRDefault="00460A04">
            <w:pPr>
              <w:spacing w:before="40" w:after="40"/>
            </w:pPr>
            <w:r>
              <w:rPr>
                <w:sz w:val="20"/>
              </w:rPr>
              <w:t>Authority comes from proof, not assertion</w:t>
            </w:r>
          </w:p>
        </w:tc>
      </w:tr>
      <w:tr w:rsidR="00AE6147">
        <w:tblPrEx>
          <w:tblCellMar>
            <w:top w:w="0" w:type="dxa"/>
            <w:bottom w:w="0" w:type="dxa"/>
          </w:tblCellMar>
        </w:tblPrEx>
        <w:tc>
          <w:tcPr>
            <w:tcW w:w="5000" w:type="auto"/>
          </w:tcPr>
          <w:p w:rsidR="00AE6147" w:rsidRDefault="00460A04">
            <w:pPr>
              <w:spacing w:before="40" w:after="40"/>
            </w:pPr>
            <w:r>
              <w:rPr>
                <w:sz w:val="20"/>
              </w:rPr>
              <w:t>Do write how you speak — conversational, not corporate</w:t>
            </w:r>
          </w:p>
        </w:tc>
        <w:tc>
          <w:tcPr>
            <w:tcW w:w="5000" w:type="auto"/>
          </w:tcPr>
          <w:p w:rsidR="00AE6147" w:rsidRDefault="00460A04">
            <w:pPr>
              <w:spacing w:before="40" w:after="40"/>
            </w:pPr>
            <w:r>
              <w:rPr>
                <w:sz w:val="20"/>
              </w:rPr>
              <w:t>The Baxter voice is human, not ro</w:t>
            </w:r>
            <w:r>
              <w:rPr>
                <w:sz w:val="20"/>
              </w:rPr>
              <w:t>botic</w:t>
            </w:r>
          </w:p>
        </w:tc>
      </w:tr>
      <w:tr w:rsidR="00AE6147">
        <w:tblPrEx>
          <w:tblCellMar>
            <w:top w:w="0" w:type="dxa"/>
            <w:bottom w:w="0" w:type="dxa"/>
          </w:tblCellMar>
        </w:tblPrEx>
        <w:tc>
          <w:tcPr>
            <w:tcW w:w="5000" w:type="auto"/>
          </w:tcPr>
          <w:p w:rsidR="00AE6147" w:rsidRDefault="00460A04">
            <w:pPr>
              <w:spacing w:before="40" w:after="40"/>
            </w:pPr>
            <w:r>
              <w:rPr>
                <w:sz w:val="20"/>
              </w:rPr>
              <w:t>Do challenge the reader to think for themselves</w:t>
            </w:r>
          </w:p>
        </w:tc>
        <w:tc>
          <w:tcPr>
            <w:tcW w:w="5000" w:type="auto"/>
          </w:tcPr>
          <w:p w:rsidR="00AE6147" w:rsidRDefault="00460A04">
            <w:pPr>
              <w:spacing w:before="40" w:after="40"/>
            </w:pPr>
            <w:r>
              <w:rPr>
                <w:sz w:val="20"/>
              </w:rPr>
              <w:t>We educate, we don't just entertain</w:t>
            </w:r>
          </w:p>
        </w:tc>
      </w:tr>
      <w:tr w:rsidR="00AE6147">
        <w:tblPrEx>
          <w:tblCellMar>
            <w:top w:w="0" w:type="dxa"/>
            <w:bottom w:w="0" w:type="dxa"/>
          </w:tblCellMar>
        </w:tblPrEx>
        <w:tc>
          <w:tcPr>
            <w:tcW w:w="5000" w:type="auto"/>
          </w:tcPr>
          <w:p w:rsidR="00AE6147" w:rsidRDefault="00460A04">
            <w:pPr>
              <w:spacing w:before="40" w:after="40"/>
            </w:pPr>
            <w:r>
              <w:rPr>
                <w:sz w:val="20"/>
              </w:rPr>
              <w:t>Do respect the audience's intelligence</w:t>
            </w:r>
          </w:p>
        </w:tc>
        <w:tc>
          <w:tcPr>
            <w:tcW w:w="5000" w:type="auto"/>
          </w:tcPr>
          <w:p w:rsidR="00AE6147" w:rsidRDefault="00460A04">
            <w:pPr>
              <w:spacing w:before="40" w:after="40"/>
            </w:pPr>
            <w:r>
              <w:rPr>
                <w:sz w:val="20"/>
              </w:rPr>
              <w:t>Don't dumb it down; simplify without condescension</w:t>
            </w:r>
          </w:p>
        </w:tc>
      </w:tr>
      <w:tr w:rsidR="00AE6147">
        <w:tblPrEx>
          <w:tblCellMar>
            <w:top w:w="0" w:type="dxa"/>
            <w:bottom w:w="0" w:type="dxa"/>
          </w:tblCellMar>
        </w:tblPrEx>
        <w:tc>
          <w:tcPr>
            <w:tcW w:w="5000" w:type="auto"/>
          </w:tcPr>
          <w:p w:rsidR="00AE6147" w:rsidRDefault="00460A04">
            <w:pPr>
              <w:spacing w:before="40" w:after="40"/>
            </w:pPr>
            <w:r>
              <w:rPr>
                <w:sz w:val="20"/>
              </w:rPr>
              <w:t>Do include a clear, actionable takeaway</w:t>
            </w:r>
          </w:p>
        </w:tc>
        <w:tc>
          <w:tcPr>
            <w:tcW w:w="5000" w:type="auto"/>
          </w:tcPr>
          <w:p w:rsidR="00AE6147" w:rsidRDefault="00460A04">
            <w:pPr>
              <w:spacing w:before="40" w:after="40"/>
            </w:pPr>
            <w:r>
              <w:rPr>
                <w:sz w:val="20"/>
              </w:rPr>
              <w:t xml:space="preserve">Every piece must deliver </w:t>
            </w:r>
            <w:r>
              <w:rPr>
                <w:sz w:val="20"/>
              </w:rPr>
              <w:t>practical value</w:t>
            </w:r>
          </w:p>
        </w:tc>
      </w:tr>
      <w:tr w:rsidR="00AE6147">
        <w:tblPrEx>
          <w:tblCellMar>
            <w:top w:w="0" w:type="dxa"/>
            <w:bottom w:w="0" w:type="dxa"/>
          </w:tblCellMar>
        </w:tblPrEx>
        <w:tc>
          <w:tcPr>
            <w:tcW w:w="5000" w:type="auto"/>
          </w:tcPr>
          <w:p w:rsidR="00AE6147" w:rsidRDefault="00460A04">
            <w:pPr>
              <w:spacing w:before="40" w:after="40"/>
            </w:pPr>
            <w:r>
              <w:rPr>
                <w:sz w:val="20"/>
              </w:rPr>
              <w:t>Do protect the reader's interests first</w:t>
            </w:r>
          </w:p>
        </w:tc>
        <w:tc>
          <w:tcPr>
            <w:tcW w:w="5000" w:type="auto"/>
          </w:tcPr>
          <w:p w:rsidR="00AE6147" w:rsidRDefault="00460A04">
            <w:pPr>
              <w:spacing w:before="40" w:after="40"/>
            </w:pPr>
            <w:r>
              <w:rPr>
                <w:sz w:val="20"/>
              </w:rPr>
              <w:t>Trust is our most valuable asset</w:t>
            </w:r>
          </w:p>
        </w:tc>
      </w:tr>
    </w:tbl>
    <w:p w:rsidR="00AE6147" w:rsidRDefault="00460A04">
      <w:pPr>
        <w:pStyle w:val="Heading2"/>
      </w:pPr>
      <w:bookmarkStart w:id="33" w:name="_Toc229399147"/>
      <w:r>
        <w:t>The Don'ts</w:t>
      </w:r>
      <w:bookmarkEnd w:id="33"/>
    </w:p>
    <w:tbl>
      <w:tblPr>
        <w:tblW w:w="5000" w:type="pct"/>
        <w:tblInd w:w="10" w:type="dxa"/>
        <w:tblBorders>
          <w:top w:val="single" w:sz="12" w:space="0" w:color="8B4513"/>
          <w:left w:val="nil"/>
          <w:bottom w:val="single" w:sz="12" w:space="0" w:color="8B4513"/>
          <w:right w:val="nil"/>
          <w:insideH w:val="single" w:sz="4" w:space="0" w:color="C9B896"/>
          <w:insideV w:val="nil"/>
        </w:tblBorders>
        <w:tblCellMar>
          <w:left w:w="10" w:type="dxa"/>
          <w:right w:w="10" w:type="dxa"/>
        </w:tblCellMar>
        <w:tblLook w:val="04A0" w:firstRow="1" w:lastRow="0" w:firstColumn="1" w:lastColumn="0" w:noHBand="0" w:noVBand="1"/>
      </w:tblPr>
      <w:tblGrid>
        <w:gridCol w:w="4718"/>
        <w:gridCol w:w="4328"/>
      </w:tblGrid>
      <w:tr w:rsidR="00AE6147">
        <w:tblPrEx>
          <w:tblCellMar>
            <w:top w:w="0" w:type="dxa"/>
            <w:bottom w:w="0" w:type="dxa"/>
          </w:tblCellMar>
        </w:tblPrEx>
        <w:trPr>
          <w:tblHeader/>
        </w:trPr>
        <w:tc>
          <w:tcPr>
            <w:tcW w:w="5000" w:type="auto"/>
            <w:gridSpan w:val="2"/>
            <w:shd w:val="clear" w:color="auto" w:fill="FAF0E6"/>
          </w:tcPr>
          <w:p w:rsidR="00AE6147" w:rsidRDefault="00460A04">
            <w:pPr>
              <w:spacing w:before="60" w:after="60"/>
              <w:jc w:val="center"/>
            </w:pPr>
            <w:r>
              <w:rPr>
                <w:b/>
                <w:color w:val="8B4513"/>
              </w:rPr>
              <w:t>THE DON'TS</w:t>
            </w:r>
          </w:p>
        </w:tc>
      </w:tr>
      <w:tr w:rsidR="00AE6147">
        <w:tblPrEx>
          <w:tblCellMar>
            <w:top w:w="0" w:type="dxa"/>
            <w:bottom w:w="0" w:type="dxa"/>
          </w:tblCellMar>
        </w:tblPrEx>
        <w:tc>
          <w:tcPr>
            <w:tcW w:w="5000" w:type="auto"/>
          </w:tcPr>
          <w:p w:rsidR="00AE6147" w:rsidRDefault="00460A04">
            <w:pPr>
              <w:spacing w:before="40" w:after="40"/>
            </w:pPr>
            <w:r>
              <w:rPr>
                <w:sz w:val="20"/>
              </w:rPr>
              <w:t>Don't use industry jargon without translation</w:t>
            </w:r>
          </w:p>
        </w:tc>
        <w:tc>
          <w:tcPr>
            <w:tcW w:w="5000" w:type="auto"/>
          </w:tcPr>
          <w:p w:rsidR="00AE6147" w:rsidRDefault="00460A04">
            <w:pPr>
              <w:spacing w:before="40" w:after="40"/>
            </w:pPr>
            <w:r>
              <w:rPr>
                <w:sz w:val="20"/>
              </w:rPr>
              <w:t>We speak human, not Wall Street</w:t>
            </w:r>
          </w:p>
        </w:tc>
      </w:tr>
      <w:tr w:rsidR="00AE6147">
        <w:tblPrEx>
          <w:tblCellMar>
            <w:top w:w="0" w:type="dxa"/>
            <w:bottom w:w="0" w:type="dxa"/>
          </w:tblCellMar>
        </w:tblPrEx>
        <w:tc>
          <w:tcPr>
            <w:tcW w:w="5000" w:type="auto"/>
          </w:tcPr>
          <w:p w:rsidR="00AE6147" w:rsidRDefault="00460A04">
            <w:pPr>
              <w:spacing w:before="40" w:after="40"/>
            </w:pPr>
            <w:r>
              <w:rPr>
                <w:sz w:val="20"/>
              </w:rPr>
              <w:t>Don't promise guaranteed returns</w:t>
            </w:r>
          </w:p>
        </w:tc>
        <w:tc>
          <w:tcPr>
            <w:tcW w:w="5000" w:type="auto"/>
          </w:tcPr>
          <w:p w:rsidR="00AE6147" w:rsidRDefault="00460A04">
            <w:pPr>
              <w:spacing w:before="40" w:after="40"/>
            </w:pPr>
            <w:r>
              <w:rPr>
                <w:sz w:val="20"/>
              </w:rPr>
              <w:t xml:space="preserve">We educate; we don't sell </w:t>
            </w:r>
            <w:r>
              <w:rPr>
                <w:sz w:val="20"/>
              </w:rPr>
              <w:t>fantasy</w:t>
            </w:r>
          </w:p>
        </w:tc>
      </w:tr>
      <w:tr w:rsidR="00AE6147">
        <w:tblPrEx>
          <w:tblCellMar>
            <w:top w:w="0" w:type="dxa"/>
            <w:bottom w:w="0" w:type="dxa"/>
          </w:tblCellMar>
        </w:tblPrEx>
        <w:tc>
          <w:tcPr>
            <w:tcW w:w="5000" w:type="auto"/>
          </w:tcPr>
          <w:p w:rsidR="00AE6147" w:rsidRDefault="00460A04">
            <w:pPr>
              <w:spacing w:before="40" w:after="40"/>
            </w:pPr>
            <w:r>
              <w:rPr>
                <w:sz w:val="20"/>
              </w:rPr>
              <w:t>Don't attack individuals personally</w:t>
            </w:r>
          </w:p>
        </w:tc>
        <w:tc>
          <w:tcPr>
            <w:tcW w:w="5000" w:type="auto"/>
          </w:tcPr>
          <w:p w:rsidR="00AE6147" w:rsidRDefault="00460A04">
            <w:pPr>
              <w:spacing w:before="40" w:after="40"/>
            </w:pPr>
            <w:r>
              <w:rPr>
                <w:sz w:val="20"/>
              </w:rPr>
              <w:t>Punch up at systems, not down at people</w:t>
            </w:r>
          </w:p>
        </w:tc>
      </w:tr>
      <w:tr w:rsidR="00AE6147">
        <w:tblPrEx>
          <w:tblCellMar>
            <w:top w:w="0" w:type="dxa"/>
            <w:bottom w:w="0" w:type="dxa"/>
          </w:tblCellMar>
        </w:tblPrEx>
        <w:tc>
          <w:tcPr>
            <w:tcW w:w="5000" w:type="auto"/>
          </w:tcPr>
          <w:p w:rsidR="00AE6147" w:rsidRDefault="00460A04">
            <w:pPr>
              <w:spacing w:before="40" w:after="40"/>
            </w:pPr>
            <w:r>
              <w:rPr>
                <w:sz w:val="20"/>
              </w:rPr>
              <w:t>Don't use profanity</w:t>
            </w:r>
          </w:p>
        </w:tc>
        <w:tc>
          <w:tcPr>
            <w:tcW w:w="5000" w:type="auto"/>
          </w:tcPr>
          <w:p w:rsidR="00AE6147" w:rsidRDefault="00460A04">
            <w:pPr>
              <w:spacing w:before="40" w:after="40"/>
            </w:pPr>
            <w:r>
              <w:rPr>
                <w:sz w:val="20"/>
              </w:rPr>
              <w:t>Sharp wit needs no four-letter words</w:t>
            </w:r>
          </w:p>
        </w:tc>
      </w:tr>
      <w:tr w:rsidR="00AE6147">
        <w:tblPrEx>
          <w:tblCellMar>
            <w:top w:w="0" w:type="dxa"/>
            <w:bottom w:w="0" w:type="dxa"/>
          </w:tblCellMar>
        </w:tblPrEx>
        <w:tc>
          <w:tcPr>
            <w:tcW w:w="5000" w:type="auto"/>
          </w:tcPr>
          <w:p w:rsidR="00AE6147" w:rsidRDefault="00460A04">
            <w:pPr>
              <w:spacing w:before="40" w:after="40"/>
            </w:pPr>
            <w:r>
              <w:rPr>
                <w:sz w:val="20"/>
              </w:rPr>
              <w:t>Don't follow trends without critical analysis</w:t>
            </w:r>
          </w:p>
        </w:tc>
        <w:tc>
          <w:tcPr>
            <w:tcW w:w="5000" w:type="auto"/>
          </w:tcPr>
          <w:p w:rsidR="00AE6147" w:rsidRDefault="00460A04">
            <w:pPr>
              <w:spacing w:before="40" w:after="40"/>
            </w:pPr>
            <w:r>
              <w:rPr>
                <w:sz w:val="20"/>
              </w:rPr>
              <w:t>Trends are traps unless validated</w:t>
            </w:r>
          </w:p>
        </w:tc>
      </w:tr>
      <w:tr w:rsidR="00AE6147">
        <w:tblPrEx>
          <w:tblCellMar>
            <w:top w:w="0" w:type="dxa"/>
            <w:bottom w:w="0" w:type="dxa"/>
          </w:tblCellMar>
        </w:tblPrEx>
        <w:tc>
          <w:tcPr>
            <w:tcW w:w="5000" w:type="auto"/>
          </w:tcPr>
          <w:p w:rsidR="00AE6147" w:rsidRDefault="00460A04">
            <w:pPr>
              <w:spacing w:before="40" w:after="40"/>
            </w:pPr>
            <w:r>
              <w:rPr>
                <w:sz w:val="20"/>
              </w:rPr>
              <w:t>Don't write long, dense paragra</w:t>
            </w:r>
            <w:r>
              <w:rPr>
                <w:sz w:val="20"/>
              </w:rPr>
              <w:t>phs</w:t>
            </w:r>
          </w:p>
        </w:tc>
        <w:tc>
          <w:tcPr>
            <w:tcW w:w="5000" w:type="auto"/>
          </w:tcPr>
          <w:p w:rsidR="00AE6147" w:rsidRDefault="00460A04">
            <w:pPr>
              <w:spacing w:before="40" w:after="40"/>
            </w:pPr>
            <w:r>
              <w:rPr>
                <w:sz w:val="20"/>
              </w:rPr>
              <w:t>Break it up. Punchy wins.</w:t>
            </w:r>
          </w:p>
        </w:tc>
      </w:tr>
      <w:tr w:rsidR="00AE6147">
        <w:tblPrEx>
          <w:tblCellMar>
            <w:top w:w="0" w:type="dxa"/>
            <w:bottom w:w="0" w:type="dxa"/>
          </w:tblCellMar>
        </w:tblPrEx>
        <w:tc>
          <w:tcPr>
            <w:tcW w:w="5000" w:type="auto"/>
          </w:tcPr>
          <w:p w:rsidR="00AE6147" w:rsidRDefault="00460A04">
            <w:pPr>
              <w:spacing w:before="40" w:after="40"/>
            </w:pPr>
            <w:r>
              <w:rPr>
                <w:sz w:val="20"/>
              </w:rPr>
              <w:t>Don't end without a clear point</w:t>
            </w:r>
          </w:p>
        </w:tc>
        <w:tc>
          <w:tcPr>
            <w:tcW w:w="5000" w:type="auto"/>
          </w:tcPr>
          <w:p w:rsidR="00AE6147" w:rsidRDefault="00460A04">
            <w:pPr>
              <w:spacing w:before="40" w:after="40"/>
            </w:pPr>
            <w:r>
              <w:rPr>
                <w:sz w:val="20"/>
              </w:rPr>
              <w:t>Every piece must land somewhere</w:t>
            </w:r>
          </w:p>
        </w:tc>
      </w:tr>
      <w:tr w:rsidR="00AE6147">
        <w:tblPrEx>
          <w:tblCellMar>
            <w:top w:w="0" w:type="dxa"/>
            <w:bottom w:w="0" w:type="dxa"/>
          </w:tblCellMar>
        </w:tblPrEx>
        <w:tc>
          <w:tcPr>
            <w:tcW w:w="5000" w:type="auto"/>
          </w:tcPr>
          <w:p w:rsidR="00AE6147" w:rsidRDefault="00460A04">
            <w:pPr>
              <w:spacing w:before="40" w:after="40"/>
            </w:pPr>
            <w:r>
              <w:rPr>
                <w:sz w:val="20"/>
              </w:rPr>
              <w:t>Don't pretend to know everything</w:t>
            </w:r>
          </w:p>
        </w:tc>
        <w:tc>
          <w:tcPr>
            <w:tcW w:w="5000" w:type="auto"/>
          </w:tcPr>
          <w:p w:rsidR="00AE6147" w:rsidRDefault="00460A04">
            <w:pPr>
              <w:spacing w:before="40" w:after="40"/>
            </w:pPr>
            <w:r>
              <w:rPr>
                <w:sz w:val="20"/>
              </w:rPr>
              <w:t>Confidence with humility is our brand</w:t>
            </w:r>
          </w:p>
        </w:tc>
      </w:tr>
    </w:tbl>
    <w:p w:rsidR="00AE6147" w:rsidRDefault="00460A04">
      <w:pPr>
        <w:pStyle w:val="Heading1"/>
      </w:pPr>
      <w:bookmarkStart w:id="34" w:name="_Toc229399148"/>
      <w:r>
        <w:t>Quick Reference Cheat Sheet</w:t>
      </w:r>
      <w:bookmarkStart w:id="35" w:name="_Toc006"/>
      <w:bookmarkEnd w:id="34"/>
      <w:bookmarkEnd w:id="35"/>
    </w:p>
    <w:p w:rsidR="00AE6147" w:rsidRDefault="00460A04">
      <w:r>
        <w:t xml:space="preserve">This one-page summary captures the essentials. Print it. </w:t>
      </w:r>
      <w:r>
        <w:t>Tape it to your monitor. Live it.</w:t>
      </w:r>
    </w:p>
    <w:p w:rsidR="00AE6147" w:rsidRDefault="00460A04">
      <w:pPr>
        <w:pStyle w:val="Heading2"/>
      </w:pPr>
      <w:bookmarkStart w:id="36" w:name="_Toc229399149"/>
      <w:r>
        <w:lastRenderedPageBreak/>
        <w:t>The Voice in 10 Words</w:t>
      </w:r>
      <w:bookmarkEnd w:id="36"/>
    </w:p>
    <w:p w:rsidR="00AE6147" w:rsidRDefault="00460A04">
      <w:pPr>
        <w:numPr>
          <w:ilvl w:val="0"/>
          <w:numId w:val="1"/>
        </w:numPr>
      </w:pPr>
      <w:r>
        <w:t>Authoritative. Sarcastic. Protective. Plain-spoken. Experienced. Honest. Direct. Unapologetic. Grounded. Real.</w:t>
      </w:r>
    </w:p>
    <w:p w:rsidR="00AE6147" w:rsidRDefault="00460A04">
      <w:pPr>
        <w:pStyle w:val="Heading2"/>
      </w:pPr>
      <w:bookmarkStart w:id="37" w:name="_Toc229399150"/>
      <w:r>
        <w:t>The Formula</w:t>
      </w:r>
      <w:bookmarkEnd w:id="37"/>
    </w:p>
    <w:p w:rsidR="00AE6147" w:rsidRDefault="00460A04">
      <w:pPr>
        <w:numPr>
          <w:ilvl w:val="0"/>
          <w:numId w:val="1"/>
        </w:numPr>
      </w:pPr>
      <w:r>
        <w:t>1. Hook: Call out the absurdity (5 seconds)</w:t>
      </w:r>
    </w:p>
    <w:p w:rsidR="00AE6147" w:rsidRDefault="00460A04">
      <w:pPr>
        <w:numPr>
          <w:ilvl w:val="0"/>
          <w:numId w:val="1"/>
        </w:numPr>
      </w:pPr>
      <w:r>
        <w:t xml:space="preserve">2. Meat: Analogy + Evidence (2-3 </w:t>
      </w:r>
      <w:r>
        <w:t>minutes)</w:t>
      </w:r>
    </w:p>
    <w:p w:rsidR="00AE6147" w:rsidRDefault="00460A04">
      <w:pPr>
        <w:numPr>
          <w:ilvl w:val="0"/>
          <w:numId w:val="1"/>
        </w:numPr>
      </w:pPr>
      <w:r>
        <w:t>3. Close: Direct sign-off with punch (10 seconds)</w:t>
      </w:r>
    </w:p>
    <w:p w:rsidR="00AE6147" w:rsidRDefault="00460A04">
      <w:pPr>
        <w:pStyle w:val="Heading2"/>
      </w:pPr>
      <w:bookmarkStart w:id="38" w:name="_Toc229399151"/>
      <w:r>
        <w:t>The Forbidden List</w:t>
      </w:r>
      <w:bookmarkEnd w:id="38"/>
    </w:p>
    <w:p w:rsidR="00AE6147" w:rsidRDefault="00460A04">
      <w:pPr>
        <w:numPr>
          <w:ilvl w:val="0"/>
          <w:numId w:val="1"/>
        </w:numPr>
      </w:pPr>
      <w:r>
        <w:t>No industry jargon without immediate translation</w:t>
      </w:r>
    </w:p>
    <w:p w:rsidR="00AE6147" w:rsidRDefault="00460A04">
      <w:pPr>
        <w:numPr>
          <w:ilvl w:val="0"/>
          <w:numId w:val="1"/>
        </w:numPr>
      </w:pPr>
      <w:r>
        <w:t>No profanity — wit is sharper without it</w:t>
      </w:r>
    </w:p>
    <w:p w:rsidR="00AE6147" w:rsidRDefault="00460A04">
      <w:pPr>
        <w:numPr>
          <w:ilvl w:val="0"/>
          <w:numId w:val="1"/>
        </w:numPr>
      </w:pPr>
      <w:r>
        <w:t>No guarantees of returns — we educate, we don't promise</w:t>
      </w:r>
    </w:p>
    <w:p w:rsidR="00AE6147" w:rsidRDefault="00460A04">
      <w:pPr>
        <w:numPr>
          <w:ilvl w:val="0"/>
          <w:numId w:val="1"/>
        </w:numPr>
      </w:pPr>
      <w:r>
        <w:t>No attacks on individuals — syst</w:t>
      </w:r>
      <w:r>
        <w:t>ems and scams only</w:t>
      </w:r>
    </w:p>
    <w:p w:rsidR="00AE6147" w:rsidRDefault="00460A04">
      <w:pPr>
        <w:numPr>
          <w:ilvl w:val="0"/>
          <w:numId w:val="1"/>
        </w:numPr>
      </w:pPr>
      <w:r>
        <w:t>No complexity without simplification</w:t>
      </w:r>
    </w:p>
    <w:p w:rsidR="00AE6147" w:rsidRDefault="00460A04">
      <w:pPr>
        <w:numPr>
          <w:ilvl w:val="0"/>
          <w:numId w:val="1"/>
        </w:numPr>
      </w:pPr>
      <w:r>
        <w:t>No content without a clear takeaway</w:t>
      </w:r>
    </w:p>
    <w:p w:rsidR="00AE6147" w:rsidRDefault="00460A04">
      <w:pPr>
        <w:pStyle w:val="Heading2"/>
      </w:pPr>
      <w:bookmarkStart w:id="39" w:name="_Toc229399152"/>
      <w:r>
        <w:t>The Checklist (Use Before Publishing)</w:t>
      </w:r>
      <w:bookmarkEnd w:id="39"/>
    </w:p>
    <w:p w:rsidR="00AE6147" w:rsidRDefault="00460A04">
      <w:pPr>
        <w:numPr>
          <w:ilvl w:val="0"/>
          <w:numId w:val="1"/>
        </w:numPr>
      </w:pPr>
      <w:r>
        <w:t>Does it sound like something Mike Baxter would say?</w:t>
      </w:r>
    </w:p>
    <w:p w:rsidR="00AE6147" w:rsidRDefault="00460A04">
      <w:pPr>
        <w:numPr>
          <w:ilvl w:val="0"/>
          <w:numId w:val="1"/>
        </w:numPr>
      </w:pPr>
      <w:r>
        <w:t>Is there a clear, relatable analogy?</w:t>
      </w:r>
    </w:p>
    <w:p w:rsidR="00AE6147" w:rsidRDefault="00460A04">
      <w:pPr>
        <w:numPr>
          <w:ilvl w:val="0"/>
          <w:numId w:val="1"/>
        </w:numPr>
      </w:pPr>
      <w:r>
        <w:t xml:space="preserve">Does the hook grab attention in 5 </w:t>
      </w:r>
      <w:r>
        <w:t>seconds?</w:t>
      </w:r>
    </w:p>
    <w:p w:rsidR="00AE6147" w:rsidRDefault="00460A04">
      <w:pPr>
        <w:numPr>
          <w:ilvl w:val="0"/>
          <w:numId w:val="1"/>
        </w:numPr>
      </w:pPr>
      <w:r>
        <w:t>Does the close land with authority?</w:t>
      </w:r>
    </w:p>
    <w:p w:rsidR="00AE6147" w:rsidRDefault="00460A04">
      <w:pPr>
        <w:numPr>
          <w:ilvl w:val="0"/>
          <w:numId w:val="1"/>
        </w:numPr>
      </w:pPr>
      <w:r>
        <w:t>Would a 12-year-old understand the main point?</w:t>
      </w:r>
    </w:p>
    <w:p w:rsidR="00AE6147" w:rsidRDefault="00460A04">
      <w:pPr>
        <w:numPr>
          <w:ilvl w:val="0"/>
          <w:numId w:val="1"/>
        </w:numPr>
      </w:pPr>
      <w:r>
        <w:t>Is every claim backed by logic or evidence?</w:t>
      </w:r>
    </w:p>
    <w:p w:rsidR="00AE6147" w:rsidRDefault="00460A04">
      <w:pPr>
        <w:numPr>
          <w:ilvl w:val="0"/>
          <w:numId w:val="1"/>
        </w:numPr>
      </w:pPr>
      <w:r>
        <w:t>Does it protect the reader's interests?</w:t>
      </w:r>
    </w:p>
    <w:p w:rsidR="00AE6147" w:rsidRDefault="00460A04">
      <w:pPr>
        <w:pStyle w:val="Quote"/>
      </w:pPr>
      <w:r>
        <w:t>When in doubt, ask: 'What would a guy who's built something real say to a friend</w:t>
      </w:r>
      <w:r>
        <w:t xml:space="preserve"> over coffee?' Then say that.</w:t>
      </w:r>
    </w:p>
    <w:p w:rsidR="00AE6147" w:rsidRDefault="00AE6147">
      <w:pPr>
        <w:sectPr w:rsidR="00AE6147">
          <w:headerReference w:type="default" r:id="rId8"/>
          <w:footerReference w:type="default" r:id="rId9"/>
          <w:pgSz w:w="11906" w:h="16838"/>
          <w:pgMar w:top="1800" w:right="1440" w:bottom="1440" w:left="1440" w:header="720" w:footer="720" w:gutter="0"/>
          <w:cols w:space="720"/>
        </w:sectPr>
      </w:pPr>
    </w:p>
    <w:p w:rsidR="00AE6147" w:rsidRDefault="00460A04">
      <w:r>
        <w:rPr>
          <w:noProof/>
        </w:rPr>
        <w:lastRenderedPageBreak/>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Bg.png"/>
                    <pic:cNvPicPr/>
                  </pic:nvPicPr>
                  <pic:blipFill>
                    <a:blip r:embed="rId10"/>
                    <a:stretch>
                      <a:fillRect/>
                    </a:stretch>
                  </pic:blipFill>
                  <pic:spPr>
                    <a:xfrm>
                      <a:off x="0" y="0"/>
                      <a:ext cx="7560000" cy="10692000"/>
                    </a:xfrm>
                    <a:prstGeom prst="rect">
                      <a:avLst/>
                    </a:prstGeom>
                  </pic:spPr>
                </pic:pic>
              </a:graphicData>
            </a:graphic>
          </wp:anchor>
        </w:drawing>
      </w:r>
    </w:p>
    <w:p w:rsidR="00AE6147" w:rsidRDefault="00460A04">
      <w:pPr>
        <w:spacing w:before="6000"/>
        <w:jc w:val="center"/>
      </w:pPr>
      <w:r>
        <w:rPr>
          <w:b/>
          <w:color w:val="D4A574"/>
          <w:spacing w:val="20"/>
          <w:sz w:val="56"/>
        </w:rPr>
        <w:t>MACAL EMPIRE</w:t>
      </w:r>
    </w:p>
    <w:p w:rsidR="00AE6147" w:rsidRDefault="00460A04">
      <w:pPr>
        <w:spacing w:before="400"/>
        <w:jc w:val="center"/>
      </w:pPr>
      <w:r>
        <w:rPr>
          <w:i/>
          <w:color w:val="8B4513"/>
          <w:sz w:val="28"/>
        </w:rPr>
        <w:t xml:space="preserve">Multi-talented. Adaptive. Creative. </w:t>
      </w:r>
      <w:r>
        <w:rPr>
          <w:i/>
          <w:color w:val="8B4513"/>
          <w:sz w:val="28"/>
        </w:rPr>
        <w:t>Ambitious. Leader.</w:t>
      </w:r>
    </w:p>
    <w:p w:rsidR="00AE6147" w:rsidRDefault="00460A04">
      <w:pPr>
        <w:spacing w:before="600"/>
        <w:jc w:val="center"/>
      </w:pPr>
      <w:r>
        <w:rPr>
          <w:color w:val="7A8599"/>
        </w:rPr>
        <w:t>Real Estate. Secondary Market. Capital Protection.</w:t>
      </w:r>
    </w:p>
    <w:p w:rsidR="00AE6147" w:rsidRDefault="00460A04">
      <w:pPr>
        <w:spacing w:before="3000"/>
        <w:jc w:val="center"/>
      </w:pPr>
      <w:r>
        <w:rPr>
          <w:color w:val="3A4556"/>
          <w:sz w:val="18"/>
        </w:rPr>
        <w:t>Confidential  |  Internal Use Only  |  2025 Edition</w:t>
      </w:r>
    </w:p>
    <w:sectPr w:rsidR="00AE6147">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0A04" w:rsidRDefault="00460A04">
      <w:pPr>
        <w:spacing w:after="0" w:line="240" w:lineRule="auto"/>
      </w:pPr>
      <w:r>
        <w:separator/>
      </w:r>
    </w:p>
  </w:endnote>
  <w:endnote w:type="continuationSeparator" w:id="0">
    <w:p w:rsidR="00460A04" w:rsidRDefault="00460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6147" w:rsidRDefault="00460A04">
    <w:pPr>
      <w:jc w:val="center"/>
    </w:pPr>
    <w:r>
      <w:rPr>
        <w:color w:val="7A8599"/>
        <w:sz w:val="18"/>
      </w:rPr>
      <w:fldChar w:fldCharType="begin"/>
    </w:r>
    <w:r>
      <w:rPr>
        <w:color w:val="7A8599"/>
        <w:sz w:val="18"/>
      </w:rPr>
      <w:instrText xml:space="preserve"> PAGE </w:instrText>
    </w:r>
    <w:r>
      <w:rPr>
        <w:color w:val="7A8599"/>
        <w:sz w:val="18"/>
      </w:rPr>
      <w:fldChar w:fldCharType="separate"/>
    </w:r>
    <w:r w:rsidR="00F41EEC">
      <w:rPr>
        <w:noProof/>
        <w:color w:val="7A8599"/>
        <w:sz w:val="18"/>
      </w:rPr>
      <w:t>12</w:t>
    </w:r>
    <w:r>
      <w:rPr>
        <w:color w:val="7A8599"/>
        <w:sz w:val="18"/>
      </w:rPr>
      <w:fldChar w:fldCharType="end"/>
    </w:r>
    <w:r>
      <w:rPr>
        <w:color w:val="7A8599"/>
        <w:sz w:val="18"/>
      </w:rPr>
      <w:t xml:space="preserve"> / </w:t>
    </w:r>
    <w:r>
      <w:rPr>
        <w:color w:val="7A8599"/>
        <w:sz w:val="18"/>
      </w:rPr>
      <w:fldChar w:fldCharType="begin"/>
    </w:r>
    <w:r>
      <w:rPr>
        <w:color w:val="7A8599"/>
        <w:sz w:val="18"/>
      </w:rPr>
      <w:instrText xml:space="preserve"> NUMPAGES </w:instrText>
    </w:r>
    <w:r>
      <w:rPr>
        <w:color w:val="7A8599"/>
        <w:sz w:val="18"/>
      </w:rPr>
      <w:fldChar w:fldCharType="separate"/>
    </w:r>
    <w:r w:rsidR="00F41EEC">
      <w:rPr>
        <w:noProof/>
        <w:color w:val="7A8599"/>
        <w:sz w:val="18"/>
      </w:rPr>
      <w:t>12</w:t>
    </w:r>
    <w:r>
      <w:rPr>
        <w:color w:val="7A859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0A04" w:rsidRDefault="00460A04">
      <w:pPr>
        <w:spacing w:after="0" w:line="240" w:lineRule="auto"/>
      </w:pPr>
      <w:r>
        <w:separator/>
      </w:r>
    </w:p>
  </w:footnote>
  <w:footnote w:type="continuationSeparator" w:id="0">
    <w:p w:rsidR="00460A04" w:rsidRDefault="00460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6147" w:rsidRDefault="00460A04">
    <w:r>
      <w:rPr>
        <w:noProof/>
      </w:rP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yBg.png"/>
                  <pic:cNvPicPr/>
                </pic:nvPicPr>
                <pic:blipFill>
                  <a:blip r:embed="rId1"/>
                  <a:stretch>
                    <a:fillRect/>
                  </a:stretch>
                </pic:blipFill>
                <pic:spPr>
                  <a:xfrm>
                    <a:off x="0" y="0"/>
                    <a:ext cx="7560000" cy="10692000"/>
                  </a:xfrm>
                  <a:prstGeom prst="rect">
                    <a:avLst/>
                  </a:prstGeom>
                </pic:spPr>
              </pic:pic>
            </a:graphicData>
          </a:graphic>
        </wp:anchor>
      </w:drawing>
    </w:r>
  </w:p>
  <w:p w:rsidR="00AE6147" w:rsidRPr="00F41EEC" w:rsidRDefault="00460A04">
    <w:pPr>
      <w:jc w:val="right"/>
      <w:rPr>
        <w:lang w:val="fr-FR"/>
      </w:rPr>
    </w:pPr>
    <w:r w:rsidRPr="00F41EEC">
      <w:rPr>
        <w:color w:val="7A8599"/>
        <w:sz w:val="18"/>
        <w:lang w:val="fr-FR"/>
      </w:rPr>
      <w:t>MACAL Empire  |  Brand Bible &amp; Communication Constitution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B07B5F"/>
    <w:multiLevelType w:val="multilevel"/>
    <w:tmpl w:val="5E344A0C"/>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fr-FR" w:vendorID="64" w:dllVersion="131078" w:nlCheck="1" w:checkStyle="0"/>
  <w:activeWritingStyle w:appName="MSWord" w:lang="en-US" w:vendorID="64" w:dllVersion="131078" w:nlCheck="1" w:checkStyle="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AE6147"/>
    <w:rsid w:val="00460A04"/>
    <w:rsid w:val="00AE6147"/>
    <w:rsid w:val="00F41E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0B0092-A340-4D07-9B3A-EAF9AD9E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200" w:line="312" w:lineRule="auto"/>
    </w:pPr>
    <w:rPr>
      <w:rFonts w:ascii="Calibri" w:eastAsia="Microsoft YaHei" w:hAnsi="Calibri"/>
      <w:color w:val="1A1F2E"/>
    </w:rPr>
  </w:style>
  <w:style w:type="paragraph" w:styleId="Heading1">
    <w:name w:val="heading 1"/>
    <w:basedOn w:val="Normal"/>
    <w:pPr>
      <w:keepNext/>
      <w:keepLines/>
      <w:spacing w:before="480" w:after="240"/>
      <w:outlineLvl w:val="0"/>
    </w:pPr>
    <w:rPr>
      <w:b/>
      <w:color w:val="B87333"/>
      <w:sz w:val="40"/>
    </w:rPr>
  </w:style>
  <w:style w:type="paragraph" w:styleId="Heading2">
    <w:name w:val="heading 2"/>
    <w:basedOn w:val="Normal"/>
    <w:pPr>
      <w:keepNext/>
      <w:keepLines/>
      <w:spacing w:before="360" w:after="160"/>
      <w:outlineLvl w:val="1"/>
    </w:pPr>
    <w:rPr>
      <w:b/>
      <w:color w:val="8B4513"/>
      <w:sz w:val="28"/>
    </w:rPr>
  </w:style>
  <w:style w:type="paragraph" w:styleId="Heading3">
    <w:name w:val="heading 3"/>
    <w:basedOn w:val="Normal"/>
    <w:pPr>
      <w:keepNext/>
      <w:keepLines/>
      <w:spacing w:before="280" w:after="120"/>
      <w:outlineLvl w:val="2"/>
    </w:pPr>
    <w:rPr>
      <w:b/>
      <w:color w:val="3A4556"/>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320"/>
      <w:jc w:val="center"/>
    </w:pPr>
    <w:rPr>
      <w:color w:val="7A8599"/>
      <w:sz w:val="20"/>
    </w:rPr>
  </w:style>
  <w:style w:type="paragraph" w:styleId="TOC1">
    <w:name w:val="toc 1"/>
    <w:basedOn w:val="Normal"/>
    <w:uiPriority w:val="39"/>
    <w:pPr>
      <w:tabs>
        <w:tab w:val="right" w:leader="dot" w:pos="9350"/>
      </w:tabs>
      <w:spacing w:before="200" w:after="60"/>
    </w:pPr>
    <w:rPr>
      <w:b/>
    </w:rPr>
  </w:style>
  <w:style w:type="paragraph" w:styleId="TOC2">
    <w:name w:val="toc 2"/>
    <w:basedOn w:val="Normal"/>
    <w:uiPriority w:val="39"/>
    <w:pPr>
      <w:tabs>
        <w:tab w:val="right" w:leader="dot" w:pos="9350"/>
      </w:tabs>
      <w:spacing w:before="60" w:after="60"/>
      <w:ind w:left="360"/>
    </w:pPr>
    <w:rPr>
      <w:color w:val="3A4556"/>
    </w:rPr>
  </w:style>
  <w:style w:type="paragraph" w:styleId="TOC3">
    <w:name w:val="toc 3"/>
    <w:basedOn w:val="Normal"/>
    <w:uiPriority w:val="39"/>
    <w:pPr>
      <w:tabs>
        <w:tab w:val="right" w:leader="dot" w:pos="9350"/>
      </w:tabs>
      <w:spacing w:before="40" w:after="60"/>
      <w:ind w:left="720"/>
    </w:pPr>
    <w:rPr>
      <w:color w:val="3A4556"/>
    </w:rPr>
  </w:style>
  <w:style w:type="paragraph" w:styleId="Quote">
    <w:name w:val="Quote"/>
    <w:basedOn w:val="Normal"/>
    <w:pPr>
      <w:pBdr>
        <w:left w:val="single" w:sz="18" w:space="8" w:color="B87333"/>
      </w:pBdr>
      <w:spacing w:before="200"/>
      <w:ind w:left="720" w:right="720"/>
    </w:pPr>
    <w:rPr>
      <w:i/>
      <w:color w:val="3A4556"/>
    </w:rPr>
  </w:style>
  <w:style w:type="paragraph" w:styleId="ListBullet">
    <w:name w:val="List Bullet"/>
    <w:basedOn w:val="Normal"/>
    <w:pPr>
      <w:spacing w:before="80" w:after="80"/>
    </w:pPr>
  </w:style>
  <w:style w:type="character" w:styleId="Hyperlink">
    <w:name w:val="Hyperlink"/>
    <w:basedOn w:val="DefaultParagraphFont"/>
    <w:uiPriority w:val="99"/>
    <w:unhideWhenUsed/>
    <w:rsid w:val="00F41EE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2241</Words>
  <Characters>12779</Characters>
  <Application>Microsoft Office Word</Application>
  <DocSecurity>0</DocSecurity>
  <Lines>106</Lines>
  <Paragraphs>29</Paragraphs>
  <ScaleCrop>false</ScaleCrop>
  <Company/>
  <LinksUpToDate>false</LinksUpToDate>
  <CharactersWithSpaces>14991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971507039573</cp:lastModifiedBy>
  <cp:revision>3</cp:revision>
  <dcterms:created xsi:type="dcterms:W3CDTF">2026-05-11T09:38:00Z</dcterms:created>
  <dcterms:modified xsi:type="dcterms:W3CDTF">2026-05-11T09:46:00Z</dcterms:modified>
</cp:coreProperties>
</file>