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SF Pro Display Bold" w:hAnsi="SF Pro Display Bold"/>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08"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08" w:lineRule="auto"/>
        <w:jc w:val="center"/>
        <w:rPr>
          <w:rFonts w:ascii="SF Pro Display Bold" w:hAnsi="SF Pro Display Bold"/>
          <w:spacing w:val="106"/>
          <w:sz w:val="18"/>
          <w:szCs w:val="18"/>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08" w:lineRule="auto"/>
        <w:jc w:val="center"/>
        <w:rPr>
          <w:rFonts w:ascii="SF Pro Display Regular" w:cs="SF Pro Display Regular" w:hAnsi="SF Pro Display Regular" w:eastAsia="SF Pro Display Regular"/>
          <w:spacing w:val="106"/>
          <w:sz w:val="18"/>
          <w:szCs w:val="18"/>
        </w:rPr>
      </w:pPr>
      <w:r>
        <w:rPr>
          <w:rFonts w:ascii="SF Pro Display Regular" w:hAnsi="SF Pro Display Regular"/>
          <w:outline w:val="0"/>
          <w:color w:val="6b7280"/>
          <w:spacing w:val="106"/>
          <w:sz w:val="18"/>
          <w:szCs w:val="18"/>
          <w:u w:color="6b7280"/>
          <w:rtl w:val="0"/>
          <w:lang w:val="en-US"/>
          <w14:textFill>
            <w14:solidFill>
              <w14:srgbClr w14:val="6B7280"/>
            </w14:solidFill>
          </w14:textFill>
        </w:rPr>
        <w:t>PRODUCT SPECIFICATION</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Black" w:cs="SF Pro Black" w:hAnsi="SF Pro Black" w:eastAsia="SF Pro Black"/>
          <w:outline w:val="0"/>
          <w:color w:val="254d8e"/>
          <w:sz w:val="58"/>
          <w:szCs w:val="58"/>
          <w:u w:color="3a7bd5"/>
          <w14:textFill>
            <w14:solidFill>
              <w14:srgbClr w14:val="254D8E"/>
            </w14:solidFill>
          </w14:textFill>
        </w:rPr>
      </w:pPr>
      <w:r>
        <w:rPr>
          <w:rFonts w:ascii="SF Pro Black" w:hAnsi="SF Pro Black"/>
          <w:outline w:val="0"/>
          <w:color w:val="254d8e"/>
          <w:sz w:val="58"/>
          <w:szCs w:val="58"/>
          <w:u w:color="3a7bd5"/>
          <w:rtl w:val="0"/>
          <w:lang w:val="en-US"/>
          <w14:textFill>
            <w14:solidFill>
              <w14:srgbClr w14:val="254D8E"/>
            </w14:solidFill>
          </w14:textFill>
        </w:rPr>
        <w:t>AI Film Production Studio</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jc w:val="center"/>
        <w:rPr>
          <w:rFonts w:ascii="SF Pro Black" w:cs="SF Pro Black" w:hAnsi="SF Pro Black" w:eastAsia="SF Pro Black"/>
          <w:outline w:val="0"/>
          <w:color w:val="6b7280"/>
          <w:sz w:val="28"/>
          <w:szCs w:val="28"/>
          <w:u w:color="6b7280"/>
          <w14:textFill>
            <w14:solidFill>
              <w14:srgbClr w14:val="6B7280"/>
            </w14:solidFill>
          </w14:textFill>
        </w:rPr>
      </w:pPr>
      <w:r>
        <w:rPr>
          <w:rFonts w:ascii="SF Pro Black" w:hAnsi="SF Pro Black"/>
          <w:outline w:val="0"/>
          <w:color w:val="6b7280"/>
          <w:sz w:val="28"/>
          <w:szCs w:val="28"/>
          <w:u w:color="6b7280"/>
          <w:rtl w:val="0"/>
          <w:lang w:val="en-US"/>
          <w14:textFill>
            <w14:solidFill>
              <w14:srgbClr w14:val="6B7280"/>
            </w14:solidFill>
          </w14:textFill>
        </w:rPr>
        <w:t>Script to Screen. One Interface.</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outline w:val="0"/>
          <w:color w:val="6b7280"/>
          <w:sz w:val="28"/>
          <w:szCs w:val="28"/>
          <w:u w:color="6b7280"/>
          <w14:textFill>
            <w14:solidFill>
              <w14:srgbClr w14:val="6B7280"/>
            </w14:solidFill>
          </w14:textFill>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pPr>
      <w:r>
        <w:rPr>
          <w:rFonts w:ascii="Arial" w:hAnsi="Arial"/>
          <w:outline w:val="0"/>
          <w:color w:val="6b7280"/>
          <w:sz w:val="20"/>
          <w:szCs w:val="20"/>
          <w:u w:color="6b7280"/>
          <w:rtl w:val="0"/>
          <w:lang w:val="de-DE"/>
          <w14:textFill>
            <w14:solidFill>
              <w14:srgbClr w14:val="6B7280"/>
            </w14:solidFill>
          </w14:textFill>
        </w:rPr>
        <w:t>Version 1.0  |  February</w:t>
      </w:r>
      <w:r>
        <w:rPr>
          <w:rFonts w:ascii="Arial" w:hAnsi="Arial"/>
          <w:outline w:val="0"/>
          <w:color w:val="6b7280"/>
          <w:sz w:val="20"/>
          <w:szCs w:val="20"/>
          <w:u w:color="6b7280"/>
          <w:rtl w:val="0"/>
          <w:lang w:val="en-US"/>
          <w14:textFill>
            <w14:solidFill>
              <w14:srgbClr w14:val="6B7280"/>
            </w14:solidFill>
          </w14:textFill>
        </w:rPr>
        <w:t xml:space="preserve"> 22,</w:t>
      </w:r>
      <w:r>
        <w:rPr>
          <w:rFonts w:ascii="Arial" w:hAnsi="Arial"/>
          <w:outline w:val="0"/>
          <w:color w:val="6b7280"/>
          <w:sz w:val="20"/>
          <w:szCs w:val="20"/>
          <w:u w:color="6b7280"/>
          <w:rtl w:val="0"/>
          <w14:textFill>
            <w14:solidFill>
              <w14:srgbClr w14:val="6B7280"/>
            </w14:solidFill>
          </w14:textFill>
        </w:rPr>
        <w:t xml:space="preserve"> 2026</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spacing w:val="0"/>
        </w:rPr>
      </w:pPr>
      <w:r>
        <w:rPr>
          <w:rFonts w:ascii="Arial" w:hAnsi="Arial"/>
          <w:b w:val="1"/>
          <w:bCs w:val="1"/>
          <w:outline w:val="0"/>
          <w:color w:val="dc2626"/>
          <w:spacing w:val="-1"/>
          <w:sz w:val="18"/>
          <w:szCs w:val="18"/>
          <w:u w:color="dc2626"/>
          <w:rtl w:val="0"/>
          <w:lang w:val="en-US"/>
          <w14:textFill>
            <w14:solidFill>
              <w14:srgbClr w14:val="DC2626"/>
            </w14:solidFill>
          </w14:textFill>
        </w:rPr>
        <w:t>CONFIDENTIAL</w:t>
      </w:r>
    </w:p>
    <w:p>
      <w:pPr>
        <w:pStyle w:val="Body A"/>
        <w:sectPr>
          <w:headerReference w:type="default" r:id="rId4"/>
          <w:footerReference w:type="default" r:id="rId5"/>
          <w:pgSz w:w="12240" w:h="15840" w:orient="portrait"/>
          <w:pgMar w:top="1440" w:right="1440" w:bottom="1440" w:left="1440" w:header="708" w:footer="708"/>
          <w:bidi w:val="0"/>
        </w:sect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spacing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spacing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Arial" w:cs="Arial" w:hAnsi="Arial" w:eastAsia="Arial"/>
        </w:rPr>
      </w:pPr>
      <w:r>
        <w:rPr>
          <w:rFonts w:ascii="Arial" w:hAnsi="Arial"/>
          <w:b w:val="1"/>
          <w:bCs w:val="1"/>
          <w:outline w:val="0"/>
          <w:color w:val="3a7bd5"/>
          <w:sz w:val="36"/>
          <w:szCs w:val="36"/>
          <w:u w:color="3a7bd5"/>
          <w:rtl w:val="0"/>
          <w:lang w:val="en-US"/>
          <w14:textFill>
            <w14:solidFill>
              <w14:srgbClr w14:val="3A7BD5"/>
            </w14:solidFill>
          </w14:textFill>
        </w:rPr>
        <w:t>Table of Contents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Arial" w:cs="Arial" w:hAnsi="Arial" w:eastAsia="Arial"/>
        </w:rPr>
      </w:pPr>
      <w:r>
        <w:rPr>
          <w:rFonts w:ascii="Arial" w:hAnsi="Arial"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1.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Executive Summary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2.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Product Vision &amp; Market Gap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3.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it-IT"/>
          <w14:textFill>
            <w14:solidFill>
              <w14:srgbClr w14:val="2D2D2D"/>
            </w14:solidFill>
          </w14:textFill>
        </w:rPr>
        <w:t>Core Feature Set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4.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Proprietary Prompt Intelligence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5.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Technical Architecture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6.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API Integrations &amp; Tech Stack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7.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Security, Privacy &amp; User Management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8.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nl-NL"/>
          <w14:textFill>
            <w14:solidFill>
              <w14:srgbClr w14:val="2D2D2D"/>
            </w14:solidFill>
          </w14:textFill>
        </w:rPr>
        <w:t>Data 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 xml:space="preserve">9.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User Experience &amp; Interface Design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outline w:val="0"/>
          <w:color w:val="2d2d2d"/>
          <w:sz w:val="22"/>
          <w:szCs w:val="22"/>
          <w:u w:color="2d2d2d"/>
          <w14:textFill>
            <w14:solidFill>
              <w14:srgbClr w14:val="2D2D2D"/>
            </w14:solidFill>
          </w14:textFill>
        </w:rPr>
      </w:pPr>
      <w:r>
        <w:rPr>
          <w:rFonts w:ascii="Arial" w:hAnsi="Arial"/>
          <w:outline w:val="0"/>
          <w:color w:val="2d2d2d"/>
          <w:sz w:val="22"/>
          <w:szCs w:val="22"/>
          <w:u w:color="2d2d2d"/>
          <w:rtl w:val="0"/>
          <w:lang w:val="en-US"/>
          <w14:textFill>
            <w14:solidFill>
              <w14:srgbClr w14:val="2D2D2D"/>
            </w14:solidFill>
          </w14:textFill>
        </w:rPr>
        <w:t xml:space="preserve">10.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Build Plan &amp; Phased Roadmap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outline w:val="0"/>
          <w:color w:val="2d2d2d"/>
          <w:sz w:val="22"/>
          <w:szCs w:val="22"/>
          <w:u w:color="2d2d2d"/>
          <w14:textFill>
            <w14:solidFill>
              <w14:srgbClr w14:val="2D2D2D"/>
            </w14:solidFill>
          </w14:textFill>
        </w:rPr>
      </w:pPr>
      <w:r>
        <w:rPr>
          <w:rFonts w:ascii="Arial" w:hAnsi="Arial"/>
          <w:outline w:val="0"/>
          <w:color w:val="2d2d2d"/>
          <w:sz w:val="22"/>
          <w:szCs w:val="22"/>
          <w:u w:color="2d2d2d"/>
          <w:rtl w:val="0"/>
          <w:lang w:val="en-US"/>
          <w14:textFill>
            <w14:solidFill>
              <w14:srgbClr w14:val="2D2D2D"/>
            </w14:solidFill>
          </w14:textFill>
        </w:rPr>
        <w:t>11. Build Phase &amp; Solo Developer Costs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12. Post-Launch Unit Economics &amp; Scaling Projections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1</w:t>
      </w:r>
      <w:r>
        <w:rPr>
          <w:rFonts w:ascii="Arial" w:hAnsi="Arial"/>
          <w:outline w:val="0"/>
          <w:color w:val="2d2d2d"/>
          <w:sz w:val="22"/>
          <w:szCs w:val="22"/>
          <w:u w:color="2d2d2d"/>
          <w:rtl w:val="0"/>
          <w:lang w:val="en-US"/>
          <w14:textFill>
            <w14:solidFill>
              <w14:srgbClr w14:val="2D2D2D"/>
            </w14:solidFill>
          </w14:textFill>
        </w:rPr>
        <w:t>3</w:t>
      </w:r>
      <w:r>
        <w:rPr>
          <w:rFonts w:ascii="Arial" w:hAnsi="Arial"/>
          <w:outline w:val="0"/>
          <w:color w:val="2d2d2d"/>
          <w:sz w:val="22"/>
          <w:szCs w:val="22"/>
          <w:u w:color="2d2d2d"/>
          <w:rtl w:val="0"/>
          <w:lang w:val="en-US"/>
          <w14:textFill>
            <w14:solidFill>
              <w14:srgbClr w14:val="2D2D2D"/>
            </w14:solidFill>
          </w14:textFill>
        </w:rPr>
        <w:t xml:space="preserve">.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en-US"/>
          <w14:textFill>
            <w14:solidFill>
              <w14:srgbClr w14:val="2D2D2D"/>
            </w14:solidFill>
          </w14:textFill>
        </w:rPr>
        <w:t>Business Model &amp; Go-to-Market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80" w:line="528" w:lineRule="auto"/>
        <w:rPr>
          <w:rFonts w:ascii="Arial" w:cs="Arial" w:hAnsi="Arial" w:eastAsia="Arial"/>
          <w:outline w:val="0"/>
          <w:color w:val="2d2d2d"/>
          <w:sz w:val="22"/>
          <w:szCs w:val="22"/>
          <w:u w:color="2d2d2d"/>
          <w14:textFill>
            <w14:solidFill>
              <w14:srgbClr w14:val="2D2D2D"/>
            </w14:solidFill>
          </w14:textFill>
        </w:rPr>
      </w:pPr>
      <w:r>
        <w:rPr>
          <w:rFonts w:ascii="Arial" w:hAnsi="Arial"/>
          <w:outline w:val="0"/>
          <w:color w:val="2d2d2d"/>
          <w:sz w:val="22"/>
          <w:szCs w:val="22"/>
          <w:u w:color="2d2d2d"/>
          <w:rtl w:val="0"/>
          <w:lang w:val="en-US"/>
          <w14:textFill>
            <w14:solidFill>
              <w14:srgbClr w14:val="2D2D2D"/>
            </w14:solidFill>
          </w14:textFill>
        </w:rPr>
        <w:t>1</w:t>
      </w:r>
      <w:r>
        <w:rPr>
          <w:rFonts w:ascii="Arial" w:hAnsi="Arial"/>
          <w:outline w:val="0"/>
          <w:color w:val="2d2d2d"/>
          <w:sz w:val="22"/>
          <w:szCs w:val="22"/>
          <w:u w:color="2d2d2d"/>
          <w:rtl w:val="0"/>
          <w:lang w:val="en-US"/>
          <w14:textFill>
            <w14:solidFill>
              <w14:srgbClr w14:val="2D2D2D"/>
            </w14:solidFill>
          </w14:textFill>
        </w:rPr>
        <w:t>4</w:t>
      </w:r>
      <w:r>
        <w:rPr>
          <w:rFonts w:ascii="Arial" w:hAnsi="Arial"/>
          <w:outline w:val="0"/>
          <w:color w:val="2d2d2d"/>
          <w:sz w:val="22"/>
          <w:szCs w:val="22"/>
          <w:u w:color="2d2d2d"/>
          <w:rtl w:val="0"/>
          <w:lang w:val="en-US"/>
          <w14:textFill>
            <w14:solidFill>
              <w14:srgbClr w14:val="2D2D2D"/>
            </w14:solidFill>
          </w14:textFill>
        </w:rPr>
        <w:t xml:space="preserve">. </w:t>
      </w:r>
      <w:r>
        <w:rPr>
          <w:rFonts w:ascii="Arial" w:hAnsi="Arial" w:hint="default"/>
          <w:outline w:val="0"/>
          <w:color w:val="2d2d2d"/>
          <w:sz w:val="22"/>
          <w:szCs w:val="22"/>
          <w:u w:color="2d2d2d"/>
          <w:rtl w:val="0"/>
          <w:lang w:val="en-US"/>
          <w14:textFill>
            <w14:solidFill>
              <w14:srgbClr w14:val="2D2D2D"/>
            </w14:solidFill>
          </w14:textFill>
        </w:rPr>
        <w:t> </w:t>
      </w:r>
      <w:r>
        <w:rPr>
          <w:rFonts w:ascii="Arial" w:hAnsi="Arial"/>
          <w:outline w:val="0"/>
          <w:color w:val="2d2d2d"/>
          <w:sz w:val="22"/>
          <w:szCs w:val="22"/>
          <w:u w:color="2d2d2d"/>
          <w:rtl w:val="0"/>
          <w:lang w:val="de-DE"/>
          <w14:textFill>
            <w14:solidFill>
              <w14:srgbClr w14:val="2D2D2D"/>
            </w14:solidFill>
          </w14:textFill>
        </w:rPr>
        <w:t>Appendix: Prompt System Reference</w:t>
      </w:r>
    </w:p>
    <w:p>
      <w:pPr>
        <w:pStyle w:val="Heading"/>
        <w:sectPr>
          <w:headerReference w:type="default" r:id="rId6"/>
          <w:pgSz w:w="12240" w:h="15840" w:orient="portrait"/>
          <w:pgMar w:top="1440" w:right="1440" w:bottom="1440" w:left="1440" w:header="708" w:footer="708"/>
          <w:bidi w:val="0"/>
        </w:sectPr>
      </w:pPr>
    </w:p>
    <w:p>
      <w:pPr>
        <w:pStyle w:val="Heading"/>
      </w:pPr>
      <w:r>
        <w:rPr>
          <w:rFonts w:cs="Arial Unicode MS" w:eastAsia="Arial Unicode MS"/>
          <w:rtl w:val="0"/>
          <w:lang w:val="en-US"/>
        </w:rPr>
        <w:t>1. Executive Summary</w:t>
      </w:r>
    </w:p>
    <w:p>
      <w:pPr>
        <w:pStyle w:val="Heading"/>
      </w:pPr>
      <w:r>
        <w:rPr>
          <w:rFonts w:cs="Arial Unicode MS" w:eastAsia="Arial Unicode MS"/>
          <w:outline w:val="0"/>
          <w:color w:val="2d2d2d"/>
          <w:sz w:val="22"/>
          <w:szCs w:val="22"/>
          <w:u w:color="2d2d2d"/>
          <w:rtl w:val="0"/>
          <w:lang w:val="en-US"/>
          <w14:textFill>
            <w14:solidFill>
              <w14:srgbClr w14:val="2D2D2D"/>
            </w14:solidFill>
          </w14:textFill>
        </w:rPr>
        <w:t>This document specifies an AI-native film production studio delivered as a browser-based web application. The product unifies best-in-class AI generation models (Nano Banana Pro, Veo 3.1, Kling 3.0), professional avatar creation (HeyGen), voice synthesis (ElevenLabs), and a Premiere Pro-style timeline editor into a single interface.</w:t>
      </w:r>
    </w:p>
    <w:p>
      <w:pPr>
        <w:pStyle w:val="Heading"/>
      </w:pPr>
      <w:r>
        <w:rPr>
          <w:rFonts w:cs="Arial Unicode MS" w:eastAsia="Arial Unicode MS"/>
          <w:outline w:val="0"/>
          <w:color w:val="2d2d2d"/>
          <w:sz w:val="22"/>
          <w:szCs w:val="22"/>
          <w:u w:color="2d2d2d"/>
          <w:rtl w:val="0"/>
          <w:lang w:val="en-US"/>
          <w14:textFill>
            <w14:solidFill>
              <w14:srgbClr w14:val="2D2D2D"/>
            </w14:solidFill>
          </w14:textFill>
        </w:rPr>
        <w:t>No product on the market today combines AI image/video generation with a professional editing timeline. Users are forced to generate clips in one tool, edit in another, and manually stitch results. This product eliminates that fragmentation.</w:t>
      </w:r>
    </w:p>
    <w:p>
      <w:pPr>
        <w:pStyle w:val="Heading 2"/>
      </w:pPr>
      <w:r>
        <w:rPr>
          <w:rtl w:val="0"/>
        </w:rPr>
        <w:t>The Core Proposition</w:t>
      </w:r>
    </w:p>
    <w:p>
      <w:pPr>
        <w:pStyle w:val="Heading 2"/>
      </w:pPr>
      <w:r>
        <w:rPr>
          <w:sz w:val="22"/>
          <w:szCs w:val="22"/>
          <w:rtl w:val="0"/>
          <w:lang w:val="en-US"/>
        </w:rPr>
        <w:t>Script in, finished video out. Users provide a script or storyboard. The system automatically generates a shot list with cinematic prompts, produces images and video clips with character consistency, and presents them on an editable timeline with professional color grading, audio leveling, and export capabilities.</w:t>
      </w:r>
    </w:p>
    <w:p>
      <w:pPr>
        <w:pStyle w:val="Heading 2"/>
        <w:rPr>
          <w:lang w:val="it-IT"/>
        </w:rPr>
      </w:pPr>
      <w:r>
        <w:rPr>
          <w:rtl w:val="0"/>
          <w:lang w:val="it-IT"/>
        </w:rPr>
        <w:t>Key Differentiators</w:t>
      </w:r>
    </w:p>
    <w:p>
      <w:pPr>
        <w:pStyle w:val="List Paragraph"/>
        <w:numPr>
          <w:ilvl w:val="0"/>
          <w:numId w:val="2"/>
        </w:numPr>
        <w:bidi w:val="0"/>
        <w:spacing w:after="60"/>
        <w:ind w:right="0"/>
        <w:jc w:val="left"/>
        <w:rPr>
          <w:rFonts w:ascii="Arial" w:hAnsi="Arial"/>
          <w:sz w:val="22"/>
          <w:szCs w:val="22"/>
          <w:rtl w:val="0"/>
          <w:lang w:val="en-US"/>
        </w:rPr>
      </w:pPr>
      <w:r>
        <w:rPr>
          <w:rFonts w:ascii="Arial" w:hAnsi="Arial"/>
          <w:b w:val="1"/>
          <w:bCs w:val="1"/>
          <w:outline w:val="0"/>
          <w:color w:val="2d2d2d"/>
          <w:sz w:val="22"/>
          <w:szCs w:val="22"/>
          <w:u w:color="2d2d2d"/>
          <w:rtl w:val="0"/>
          <w:lang w:val="en-US"/>
          <w14:textFill>
            <w14:solidFill>
              <w14:srgbClr w14:val="2D2D2D"/>
            </w14:solidFill>
          </w14:textFill>
        </w:rPr>
        <w:t xml:space="preserve">Embedded Prompt Intelligence: </w:t>
      </w:r>
      <w:r>
        <w:rPr>
          <w:rFonts w:ascii="Arial" w:hAnsi="Arial"/>
          <w:outline w:val="0"/>
          <w:color w:val="2d2d2d"/>
          <w:sz w:val="22"/>
          <w:szCs w:val="22"/>
          <w:u w:color="2d2d2d"/>
          <w:rtl w:val="0"/>
          <w:lang w:val="en-US"/>
          <w14:textFill>
            <w14:solidFill>
              <w14:srgbClr w14:val="2D2D2D"/>
            </w14:solidFill>
          </w14:textFill>
        </w:rPr>
        <w:t>Proprietary prompting system with character consistency, skin morphology realism, focal-length background locking, and cinematic style presets baked into every generation. Users never write a prompt.</w:t>
      </w:r>
    </w:p>
    <w:p>
      <w:pPr>
        <w:pStyle w:val="List Paragraph"/>
        <w:numPr>
          <w:ilvl w:val="0"/>
          <w:numId w:val="2"/>
        </w:numPr>
        <w:bidi w:val="0"/>
        <w:spacing w:after="60"/>
        <w:ind w:right="0"/>
        <w:jc w:val="left"/>
        <w:rPr>
          <w:rFonts w:ascii="Arial" w:hAnsi="Arial"/>
          <w:sz w:val="22"/>
          <w:szCs w:val="22"/>
          <w:rtl w:val="0"/>
          <w:lang w:val="en-US"/>
        </w:rPr>
      </w:pPr>
      <w:r>
        <w:rPr>
          <w:rFonts w:ascii="Arial" w:hAnsi="Arial"/>
          <w:b w:val="1"/>
          <w:bCs w:val="1"/>
          <w:outline w:val="0"/>
          <w:color w:val="2d2d2d"/>
          <w:sz w:val="22"/>
          <w:szCs w:val="22"/>
          <w:u w:color="2d2d2d"/>
          <w:rtl w:val="0"/>
          <w:lang w:val="en-US"/>
          <w14:textFill>
            <w14:solidFill>
              <w14:srgbClr w14:val="2D2D2D"/>
            </w14:solidFill>
          </w14:textFill>
        </w:rPr>
        <w:t xml:space="preserve">2x2 Contact Sheet Generation: </w:t>
      </w:r>
      <w:r>
        <w:rPr>
          <w:rFonts w:ascii="Arial" w:hAnsi="Arial"/>
          <w:outline w:val="0"/>
          <w:color w:val="2d2d2d"/>
          <w:sz w:val="22"/>
          <w:szCs w:val="22"/>
          <w:u w:color="2d2d2d"/>
          <w:rtl w:val="0"/>
          <w:lang w:val="en-US"/>
          <w14:textFill>
            <w14:solidFill>
              <w14:srgbClr w14:val="2D2D2D"/>
            </w14:solidFill>
          </w14:textFill>
        </w:rPr>
        <w:t>Up to 4 image variations per prompt in a high-fidelity contact sheet with ultrarealistic, naturally flawed skin textures. Also supports 4 video generations from different perspectives per prompt.</w:t>
      </w:r>
    </w:p>
    <w:p>
      <w:pPr>
        <w:pStyle w:val="List Paragraph"/>
        <w:numPr>
          <w:ilvl w:val="0"/>
          <w:numId w:val="2"/>
        </w:numPr>
        <w:bidi w:val="0"/>
        <w:spacing w:after="60"/>
        <w:ind w:right="0"/>
        <w:jc w:val="left"/>
        <w:rPr>
          <w:rFonts w:ascii="Arial" w:hAnsi="Arial"/>
          <w:sz w:val="22"/>
          <w:szCs w:val="22"/>
          <w:rtl w:val="0"/>
          <w:lang w:val="en-US"/>
        </w:rPr>
      </w:pPr>
      <w:r>
        <w:rPr>
          <w:rFonts w:ascii="Arial" w:hAnsi="Arial"/>
          <w:b w:val="1"/>
          <w:bCs w:val="1"/>
          <w:outline w:val="0"/>
          <w:color w:val="2d2d2d"/>
          <w:sz w:val="22"/>
          <w:szCs w:val="22"/>
          <w:u w:color="2d2d2d"/>
          <w:rtl w:val="0"/>
          <w:lang w:val="en-US"/>
          <w14:textFill>
            <w14:solidFill>
              <w14:srgbClr w14:val="2D2D2D"/>
            </w14:solidFill>
          </w14:textFill>
        </w:rPr>
        <w:t xml:space="preserve">Premiere-Style Timeline Editor: </w:t>
      </w:r>
      <w:r>
        <w:rPr>
          <w:rFonts w:ascii="Arial" w:hAnsi="Arial"/>
          <w:outline w:val="0"/>
          <w:color w:val="2d2d2d"/>
          <w:sz w:val="22"/>
          <w:szCs w:val="22"/>
          <w:u w:color="2d2d2d"/>
          <w:rtl w:val="0"/>
          <w:lang w:val="en-US"/>
          <w14:textFill>
            <w14:solidFill>
              <w14:srgbClr w14:val="2D2D2D"/>
            </w14:solidFill>
          </w14:textFill>
        </w:rPr>
        <w:t>Razor tool, Lumetri-style color panel, LUT uploads, audio leveling, scaling, masking, and basic transitions, all in the browser.</w:t>
      </w:r>
    </w:p>
    <w:p>
      <w:pPr>
        <w:pStyle w:val="List Paragraph"/>
        <w:numPr>
          <w:ilvl w:val="0"/>
          <w:numId w:val="2"/>
        </w:numPr>
        <w:bidi w:val="0"/>
        <w:spacing w:after="60"/>
        <w:ind w:right="0"/>
        <w:jc w:val="left"/>
        <w:rPr>
          <w:rFonts w:ascii="Arial" w:hAnsi="Arial"/>
          <w:sz w:val="22"/>
          <w:szCs w:val="22"/>
          <w:rtl w:val="0"/>
          <w:lang w:val="en-US"/>
        </w:rPr>
      </w:pPr>
      <w:r>
        <w:rPr>
          <w:rFonts w:ascii="Arial" w:hAnsi="Arial"/>
          <w:b w:val="1"/>
          <w:bCs w:val="1"/>
          <w:outline w:val="0"/>
          <w:color w:val="2d2d2d"/>
          <w:sz w:val="22"/>
          <w:szCs w:val="22"/>
          <w:u w:color="2d2d2d"/>
          <w:rtl w:val="0"/>
          <w:lang w:val="en-US"/>
          <w14:textFill>
            <w14:solidFill>
              <w14:srgbClr w14:val="2D2D2D"/>
            </w14:solidFill>
          </w14:textFill>
        </w:rPr>
        <w:t xml:space="preserve">Multi-Model Orchestration: </w:t>
      </w:r>
      <w:r>
        <w:rPr>
          <w:rFonts w:ascii="Arial" w:hAnsi="Arial"/>
          <w:outline w:val="0"/>
          <w:color w:val="2d2d2d"/>
          <w:sz w:val="22"/>
          <w:szCs w:val="22"/>
          <w:u w:color="2d2d2d"/>
          <w:rtl w:val="0"/>
          <w:lang w:val="en-US"/>
          <w14:textFill>
            <w14:solidFill>
              <w14:srgbClr w14:val="2D2D2D"/>
            </w14:solidFill>
          </w14:textFill>
        </w:rPr>
        <w:t>Nano Banana Pro for images, Veo 3.1 for cinematic video, Kling 3.0 as backup, HeyGen for avatars, ElevenLabs for voice, all accessible from one interface. Can be added as part of the subscription as a higher tier or users can choose a lower tier where they connect their own API</w:t>
      </w:r>
      <w:r>
        <w:rPr>
          <w:rFonts w:ascii="Arial" w:hAnsi="Arial" w:hint="default"/>
          <w:outline w:val="0"/>
          <w:color w:val="2d2d2d"/>
          <w:sz w:val="22"/>
          <w:szCs w:val="22"/>
          <w:u w:color="2d2d2d"/>
          <w:rtl w:val="0"/>
          <w:lang w:val="en-US"/>
          <w14:textFill>
            <w14:solidFill>
              <w14:srgbClr w14:val="2D2D2D"/>
            </w14:solidFill>
          </w14:textFill>
        </w:rPr>
        <w:t>’</w:t>
      </w:r>
      <w:r>
        <w:rPr>
          <w:rFonts w:ascii="Arial" w:hAnsi="Arial"/>
          <w:outline w:val="0"/>
          <w:color w:val="2d2d2d"/>
          <w:sz w:val="22"/>
          <w:szCs w:val="22"/>
          <w:u w:color="2d2d2d"/>
          <w:rtl w:val="0"/>
          <w:lang w:val="en-US"/>
          <w14:textFill>
            <w14:solidFill>
              <w14:srgbClr w14:val="2D2D2D"/>
            </w14:solidFill>
          </w14:textFill>
        </w:rPr>
        <w:t>s.</w:t>
      </w:r>
    </w:p>
    <w:p>
      <w:pPr>
        <w:pStyle w:val="List Paragraph"/>
        <w:numPr>
          <w:ilvl w:val="0"/>
          <w:numId w:val="2"/>
        </w:numPr>
        <w:bidi w:val="0"/>
        <w:spacing w:after="60"/>
        <w:ind w:right="0"/>
        <w:jc w:val="left"/>
        <w:rPr>
          <w:rFonts w:ascii="Arial" w:hAnsi="Arial"/>
          <w:sz w:val="22"/>
          <w:szCs w:val="22"/>
          <w:rtl w:val="0"/>
          <w:lang w:val="en-US"/>
        </w:rPr>
      </w:pPr>
      <w:r>
        <w:rPr>
          <w:rFonts w:ascii="Arial" w:hAnsi="Arial"/>
          <w:b w:val="1"/>
          <w:bCs w:val="1"/>
          <w:outline w:val="0"/>
          <w:color w:val="2d2d2d"/>
          <w:sz w:val="22"/>
          <w:szCs w:val="22"/>
          <w:u w:color="2d2d2d"/>
          <w:rtl w:val="0"/>
          <w:lang w:val="en-US"/>
          <w14:textFill>
            <w14:solidFill>
              <w14:srgbClr w14:val="2D2D2D"/>
            </w14:solidFill>
          </w14:textFill>
        </w:rPr>
        <w:t xml:space="preserve">Smart Cut Logic: </w:t>
      </w:r>
      <w:r>
        <w:rPr>
          <w:rFonts w:ascii="Arial" w:hAnsi="Arial"/>
          <w:outline w:val="0"/>
          <w:color w:val="2d2d2d"/>
          <w:sz w:val="22"/>
          <w:szCs w:val="22"/>
          <w:u w:color="2d2d2d"/>
          <w:rtl w:val="0"/>
          <w:lang w:val="en-US"/>
          <w14:textFill>
            <w14:solidFill>
              <w14:srgbClr w14:val="2D2D2D"/>
            </w14:solidFill>
          </w14:textFill>
        </w:rPr>
        <w:t>Automatic focal-length variation between shots (wide to close-up) to hide AI imperfections at cut points. Hard cuts only, no gimmicky transitions.</w:t>
      </w:r>
    </w:p>
    <w:p>
      <w:pPr>
        <w:pStyle w:val="Heading 2"/>
      </w:pPr>
      <w:r>
        <w:rPr>
          <w:rtl w:val="0"/>
        </w:rPr>
        <w:t>Target Users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Internal team use (proof of concept and production)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Independent filmmakers and content creators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Ad agencies and corporate video production teams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Anyone who needs professional video from a script without a film crew</w:t>
      </w:r>
    </w:p>
    <w:p>
      <w:pPr>
        <w:pStyle w:val="List Paragraph"/>
        <w:spacing w:after="60"/>
        <w:sectPr>
          <w:headerReference w:type="default" r:id="rId7"/>
          <w:pgSz w:w="12240" w:h="15840" w:orient="portrait"/>
          <w:pgMar w:top="1440" w:right="1440" w:bottom="1440" w:left="1440" w:header="708" w:footer="708"/>
          <w:bidi w:val="0"/>
        </w:sectPr>
      </w:pPr>
    </w:p>
    <w:p>
      <w:pPr>
        <w:pStyle w:val="Heading"/>
      </w:pPr>
      <w:r>
        <w:rPr>
          <w:rFonts w:cs="Arial Unicode MS" w:eastAsia="Arial Unicode MS"/>
          <w:rtl w:val="0"/>
          <w:lang w:val="en-US"/>
        </w:rPr>
        <w:t>2. Product Vision &amp; Market Gap</w:t>
      </w:r>
    </w:p>
    <w:p>
      <w:pPr>
        <w:pStyle w:val="Heading"/>
      </w:pPr>
    </w:p>
    <w:p>
      <w:pPr>
        <w:pStyle w:val="Heading 2"/>
      </w:pPr>
      <w:r>
        <w:rPr>
          <w:rtl w:val="0"/>
        </w:rPr>
        <w:t>The Problem</w:t>
      </w:r>
    </w:p>
    <w:p>
      <w:pPr>
        <w:pStyle w:val="Heading 2"/>
      </w:pPr>
      <w:r>
        <w:rPr>
          <w:sz w:val="22"/>
          <w:szCs w:val="22"/>
          <w:rtl w:val="0"/>
          <w:lang w:val="en-US"/>
        </w:rPr>
        <w:t>AI video generation has reached cinematic quality, but the ecosystem is fragmented. Today, a creator who wants to produce a 2-minute video with consistent characters must manually prompt Nano Banana Pro for stills, feed them into Veo or Kling for animation, manage character consistency by hand, export clips individually, import into an editing software for editing, and perform color grading and audio work separately. This workflow requires expertise in prompting, knowledge of multiple platforms, a software license, and hours of manual labor.</w:t>
      </w:r>
    </w:p>
    <w:p>
      <w:pPr>
        <w:pStyle w:val="Heading 2"/>
      </w:pPr>
      <w:r>
        <w:rPr>
          <w:rtl w:val="0"/>
        </w:rPr>
        <w:t>The Market Gap</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00" w:hRule="atLeast"/>
        </w:trPr>
        <w:tc>
          <w:tcPr>
            <w:tcW w:type="dxa" w:w="9360"/>
            <w:tcBorders>
              <w:top w:val="single" w:color="3a7bd5" w:sz="1" w:space="0" w:shadow="0" w:frame="0"/>
              <w:left w:val="single" w:color="3a7bd5" w:sz="6" w:space="0" w:shadow="0" w:frame="0"/>
              <w:bottom w:val="single" w:color="3a7bd5" w:sz="1" w:space="0" w:shadow="0" w:frame="0"/>
              <w:right w:val="single" w:color="3a7bd5"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a7bd5"/>
                <w:sz w:val="22"/>
                <w:szCs w:val="22"/>
                <w:u w:color="3a7bd5"/>
                <w:shd w:val="nil" w:color="auto" w:fill="auto"/>
                <w:rtl w:val="0"/>
                <w:lang w:val="en-US"/>
                <w14:textFill>
                  <w14:solidFill>
                    <w14:srgbClr w14:val="3A7BD5"/>
                  </w14:solidFill>
                </w14:textFill>
              </w:rPr>
              <w:t>What exists vs. what is missing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Veo Scene Builder: Generation only, no real editing timeline, not user-friendly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Runway: Video-to-video attempted but results are inconsistent, no timeline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Premiere Pro: Professional editor but zero AI generation integration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HeyGen / Synthesia: Avatar tools only, no cinematic generation, minimal editing like Veo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Airtable + Claude Code pipelines: Powerful but developer-only, no UI</w:t>
            </w:r>
          </w:p>
          <w:p>
            <w:pPr>
              <w:pStyle w:val="Default"/>
              <w:rPr>
                <w:rFonts w:ascii="Times New Roman" w:cs="Times New Roman" w:hAnsi="Times New Roman" w:eastAsia="Times New Roman"/>
                <w:sz w:val="20"/>
                <w:szCs w:val="20"/>
                <w:shd w:val="nil" w:color="auto" w:fill="auto"/>
                <w:lang w:val="en-US"/>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d2d2d"/>
                <w:sz w:val="20"/>
                <w:szCs w:val="20"/>
                <w:u w:color="2d2d2d"/>
                <w:shd w:val="nil" w:color="auto" w:fill="auto"/>
                <w:rtl w:val="0"/>
                <w:lang w:val="en-US"/>
                <w14:textFill>
                  <w14:solidFill>
                    <w14:srgbClr w14:val="2D2D2D"/>
                  </w14:solidFill>
                </w14:textFill>
              </w:rPr>
              <w:t>MISSING: A unified tool that generates AND edits with professional controls</w:t>
            </w:r>
          </w:p>
        </w:tc>
      </w:tr>
    </w:tbl>
    <w:p>
      <w:pPr>
        <w:pStyle w:val="Heading 2"/>
        <w:widowControl w:val="0"/>
        <w:ind w:left="108" w:hanging="108"/>
      </w:pPr>
    </w:p>
    <w:p>
      <w:pPr>
        <w:pStyle w:val="Heading 2"/>
        <w:widowControl w:val="0"/>
      </w:pPr>
    </w:p>
    <w:p>
      <w:pPr>
        <w:pStyle w:val="Heading 2"/>
      </w:pPr>
      <w:r>
        <w:rPr>
          <w:rtl w:val="0"/>
        </w:rPr>
        <w:t>Our Position</w:t>
      </w:r>
    </w:p>
    <w:p>
      <w:pPr>
        <w:pStyle w:val="Heading 2"/>
      </w:pPr>
      <w:r>
        <w:rPr>
          <w:sz w:val="22"/>
          <w:szCs w:val="22"/>
          <w:rtl w:val="0"/>
          <w:lang w:val="en-US"/>
        </w:rPr>
        <w:t>This product occupies the gap between AI generation platforms and professional editing tools. It is not a wrapper around existing APIs. The competitive moat is the proprietary prompt intelligence system, the integrated timeline editor, and the unified workflow that eliminates context-switching between tools.</w:t>
      </w:r>
    </w:p>
    <w:p>
      <w:pPr>
        <w:pStyle w:val="Heading"/>
      </w:pPr>
    </w:p>
    <w:p>
      <w:pPr>
        <w:pStyle w:val="Heading"/>
      </w:pPr>
    </w:p>
    <w:p>
      <w:pPr>
        <w:pStyle w:val="Heading"/>
      </w:pPr>
      <w:r>
        <w:rPr>
          <w:rFonts w:cs="Arial Unicode MS" w:eastAsia="Arial Unicode MS"/>
          <w:rtl w:val="0"/>
          <w:lang w:val="it-IT"/>
        </w:rPr>
        <w:t>3. Core Feature Set</w:t>
      </w:r>
    </w:p>
    <w:p>
      <w:pPr>
        <w:pStyle w:val="Heading"/>
      </w:pPr>
    </w:p>
    <w:p>
      <w:pPr>
        <w:pStyle w:val="Heading 2"/>
        <w:rPr>
          <w:lang w:val="de-DE"/>
        </w:rPr>
      </w:pPr>
      <w:r>
        <w:rPr>
          <w:rtl w:val="0"/>
          <w:lang w:val="de-DE"/>
        </w:rPr>
        <w:t>3.1 Image Generation Engine</w:t>
      </w:r>
    </w:p>
    <w:p>
      <w:pPr>
        <w:pStyle w:val="Heading 2"/>
      </w:pPr>
      <w:r>
        <w:rPr>
          <w:sz w:val="22"/>
          <w:szCs w:val="22"/>
          <w:rtl w:val="0"/>
          <w:lang w:val="en-US"/>
        </w:rPr>
        <w:t>Powered by Nano Banana Pro via Google AI Studio API.</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Resolutions</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Fast 720p, 1080p HD, 4K download</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Aspect Ratios</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16:9, 9:16, 4:3, 1:1</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de-DE"/>
                <w14:textFill>
                  <w14:solidFill>
                    <w14:srgbClr w14:val="2D2D2D"/>
                  </w14:solidFill>
                </w14:textFill>
              </w:rPr>
              <w:t>Generations Per Prompt</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Up to 4 images per prompt</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Contact Sheet</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2x2 grid with 4 images in high fidelity, ultrarealistic skin textures with natural, subtle flaws. No polished AI look.</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de-DE"/>
                <w14:textFill>
                  <w14:solidFill>
                    <w14:srgbClr w14:val="2D2D2D"/>
                  </w14:solidFill>
                </w14:textFill>
              </w:rPr>
              <w:t>Skin Rendering</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Follicular pores, vellus hair, natural epidermal irregularities, moles, micro-creases. Beauty filters strictly prohibited.</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Style Presets</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Movie-based cinematic profiles (Endgame, Blade Runner, Emancipation, etc.) with camera, lens, lighting, and finish specs</w:t>
            </w:r>
          </w:p>
        </w:tc>
      </w:tr>
    </w:tbl>
    <w:p>
      <w:pPr>
        <w:pStyle w:val="Heading 2"/>
        <w:widowControl w:val="0"/>
        <w:ind w:left="108" w:hanging="108"/>
      </w:pPr>
    </w:p>
    <w:p>
      <w:pPr>
        <w:pStyle w:val="Heading 2"/>
        <w:widowControl w:val="0"/>
      </w:pPr>
    </w:p>
    <w:p>
      <w:pPr>
        <w:pStyle w:val="Heading 2"/>
        <w:rPr>
          <w:lang w:val="de-DE"/>
        </w:rPr>
      </w:pPr>
      <w:r>
        <w:rPr>
          <w:rtl w:val="0"/>
          <w:lang w:val="de-DE"/>
        </w:rPr>
        <w:t>3.2 Video Generation Engine</w:t>
      </w:r>
    </w:p>
    <w:p>
      <w:pPr>
        <w:pStyle w:val="Heading 2"/>
      </w:pPr>
      <w:r>
        <w:rPr>
          <w:sz w:val="22"/>
          <w:szCs w:val="22"/>
          <w:rtl w:val="0"/>
          <w:lang w:val="en-US"/>
        </w:rPr>
        <w:t>Primary: Veo 3.1 via Google AI Studio. Backup: Kling 3.0 via Kie AI or Fal.ai.</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Details</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de-DE"/>
                <w14:textFill>
                  <w14:solidFill>
                    <w14:srgbClr w14:val="2D2D2D"/>
                  </w14:solidFill>
                </w14:textFill>
              </w:rPr>
              <w:t>Veo Resolutions</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de-DE"/>
                <w14:textFill>
                  <w14:solidFill>
                    <w14:srgbClr w14:val="2D2D2D"/>
                  </w14:solidFill>
                </w14:textFill>
              </w:rPr>
              <w:t>Fast 720p, 1080p, 4K</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Aspect Ratios</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16:9, 9:16, 4:3, 1:1</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fr-FR"/>
                <w14:textFill>
                  <w14:solidFill>
                    <w14:srgbClr w14:val="2D2D2D"/>
                  </w14:solidFill>
                </w14:textFill>
              </w:rPr>
              <w:t>Duration</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Up to 8 seconds per clip (Veo max), extendable</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fr-FR"/>
                <w14:textFill>
                  <w14:solidFill>
                    <w14:srgbClr w14:val="2D2D2D"/>
                  </w14:solidFill>
                </w14:textFill>
              </w:rPr>
              <w:t>Multi-Perspective</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Up to 4 video generations per prompt from different camera perspectives (contact-sheet style but individual video files)</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Extend Shot</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Continue a generated clip beyond 8 seconds via Veo extend</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Jump to New Shot</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Transition from one scene to the next while maintaining character</w:t>
            </w:r>
          </w:p>
        </w:tc>
      </w:tr>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Audio</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Veo/Kling can produce ambient audio; ElevenLabs for dialogue</w:t>
            </w:r>
          </w:p>
        </w:tc>
      </w:tr>
    </w:tbl>
    <w:p>
      <w:pPr>
        <w:pStyle w:val="Heading 2"/>
        <w:widowControl w:val="0"/>
        <w:ind w:left="108" w:hanging="108"/>
      </w:pPr>
    </w:p>
    <w:p>
      <w:pPr>
        <w:pStyle w:val="Heading 2"/>
        <w:widowControl w:val="0"/>
      </w:pPr>
    </w:p>
    <w:p>
      <w:pPr>
        <w:pStyle w:val="Heading 2"/>
      </w:pPr>
      <w:r>
        <w:rPr>
          <w:rtl w:val="0"/>
        </w:rPr>
        <w:t>3.3 Scene Builder / Timeline Editor</w:t>
      </w:r>
    </w:p>
    <w:p>
      <w:pPr>
        <w:pStyle w:val="Heading 2"/>
      </w:pPr>
      <w:r>
        <w:rPr>
          <w:sz w:val="22"/>
          <w:szCs w:val="22"/>
          <w:rtl w:val="0"/>
          <w:lang w:val="en-US"/>
        </w:rPr>
        <w:t>This is the primary differentiator. A browser-based, Premiere Pro-inspired editing interface.</w:t>
      </w:r>
    </w:p>
    <w:p>
      <w:pPr>
        <w:pStyle w:val="Heading 2"/>
      </w:pPr>
      <w:r>
        <w:rPr>
          <w:outline w:val="0"/>
          <w:color w:val="2a5ca8"/>
          <w:sz w:val="24"/>
          <w:szCs w:val="24"/>
          <w:u w:color="2a5ca8"/>
          <w:rtl w:val="0"/>
          <w:lang w:val="en-US"/>
          <w14:textFill>
            <w14:solidFill>
              <w14:srgbClr w14:val="2A5CA8"/>
            </w14:solidFill>
          </w14:textFill>
        </w:rPr>
        <w:t>Editing Tools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Razor tool for precise timeline cuts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Drag-and-drop clip arrangement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Scaling options (fit, fill, custom)</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Masking support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Basic transition library (drop between two clips)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Keyboard shortcuts matching Premiere Pro conventions</w:t>
      </w: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Color &amp; Grade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Lumetri-style color panel (exposure, contrast, highlights, shadows, whites, blacks)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Color wheels (lift, gamma, gain)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LUT upload support (apply custom .cube or .3dl files)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Per-clip and global color grading</w:t>
      </w: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Audio</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Audio level adjustment per clip</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Waveform visualization on timeline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ElevenLabs voice generation integrated directly into timeline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HeyGen avatar audio sync</w:t>
      </w: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Generation from Timeline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Right-click clip to regenerate with different parameters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Extend shot directly from timeline (calls Veo extend)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Jump to new shot from end of current clip</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Insert HeyGen avatar sequence at any point</w:t>
      </w:r>
    </w:p>
    <w:p>
      <w:pPr>
        <w:pStyle w:val="Heading 2"/>
      </w:pPr>
      <w:r>
        <w:rPr>
          <w:rtl w:val="0"/>
        </w:rPr>
        <w:t>3.4 Avatar &amp; Voice Integration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HeyGen API: Generate talking-head avatar clips with consistent character appearance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ElevenLabs API: Generate voice audio from dialogue text, select from voice library or clone custom voices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Sync: Avatar lip movement matched to ElevenLabs-generated audio</w:t>
      </w:r>
    </w:p>
    <w:p>
      <w:pPr>
        <w:pStyle w:val="Heading 2"/>
      </w:pPr>
      <w:r>
        <w:rPr>
          <w:rtl w:val="0"/>
        </w:rPr>
        <w:t>3.5 Script-to-Shotlist Automation</w:t>
      </w:r>
    </w:p>
    <w:p>
      <w:pPr>
        <w:pStyle w:val="Heading 2"/>
      </w:pPr>
      <w:r>
        <w:rPr>
          <w:sz w:val="22"/>
          <w:szCs w:val="22"/>
          <w:rtl w:val="0"/>
          <w:lang w:val="en-US"/>
        </w:rPr>
        <w:t>Users paste a script and provide creative direction. The system automatically:</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Analyzes the script for natural scene breaks</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Generates shot blocks with metadata (duration, dialogue, camera, tool assignment)</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Produces triple-prompt variants per shot: Nano image prompt, Veo video prompt, and 2x2 contact sheet prompt</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Separates dialogue from narration (never mixed in same shot)</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Applies smart focal-length variation for clean hard cuts between shots</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Inserts 1-second pause buffers before/after dialogue for editing flexibility</w:t>
      </w:r>
    </w:p>
    <w:p>
      <w:pPr>
        <w:pStyle w:val="Heading"/>
      </w:pPr>
      <w:r>
        <w:rPr>
          <w:rFonts w:cs="Arial Unicode MS" w:eastAsia="Arial Unicode MS"/>
          <w:rtl w:val="0"/>
          <w:lang w:val="en-US"/>
        </w:rPr>
        <w:t>4. Proprietary Prompt Intelligence</w:t>
      </w:r>
    </w:p>
    <w:p>
      <w:pPr>
        <w:pStyle w:val="Heading"/>
      </w:pPr>
    </w:p>
    <w:p>
      <w:pPr>
        <w:pStyle w:val="Heading"/>
      </w:pPr>
      <w:r>
        <w:rPr>
          <w:rFonts w:cs="Arial Unicode MS" w:eastAsia="Arial Unicode MS"/>
          <w:outline w:val="0"/>
          <w:color w:val="2d2d2d"/>
          <w:sz w:val="22"/>
          <w:szCs w:val="22"/>
          <w:u w:color="2d2d2d"/>
          <w:rtl w:val="0"/>
          <w:lang w:val="en-US"/>
          <w14:textFill>
            <w14:solidFill>
              <w14:srgbClr w14:val="2D2D2D"/>
            </w14:solidFill>
          </w14:textFill>
        </w:rPr>
        <w:t>This is the core intellectual property of the product. The prompting system has been developed through extensive testing with Nano Banana Pro and Veo 3.1, and encodes filmmaking knowledge that most AI users do not possess.</w:t>
      </w:r>
    </w:p>
    <w:p>
      <w:pPr>
        <w:pStyle w:val="Heading 2"/>
      </w:pPr>
      <w:r>
        <w:rPr>
          <w:rtl w:val="0"/>
        </w:rPr>
        <w:t>4.1 Character Consistency System</w:t>
      </w:r>
    </w:p>
    <w:p>
      <w:pPr>
        <w:pStyle w:val="Heading 2"/>
      </w:pPr>
      <w:r>
        <w:rPr>
          <w:outline w:val="0"/>
          <w:color w:val="2a5ca8"/>
          <w:sz w:val="24"/>
          <w:szCs w:val="24"/>
          <w:u w:color="2a5ca8"/>
          <w:rtl w:val="0"/>
          <w:lang w:val="en-US"/>
          <w14:textFill>
            <w14:solidFill>
              <w14:srgbClr w14:val="2A5CA8"/>
            </w14:solidFill>
          </w14:textFill>
        </w:rPr>
        <w:t>The Face Seed Workflow</w:t>
      </w:r>
    </w:p>
    <w:p>
      <w:pPr>
        <w:pStyle w:val="Heading 2"/>
      </w:pPr>
      <w:r>
        <w:rPr>
          <w:sz w:val="22"/>
          <w:szCs w:val="22"/>
          <w:rtl w:val="0"/>
          <w:lang w:val="en-US"/>
        </w:rPr>
        <w:t>Generate a close-up first to establish the highest density of skin and eye data. This close-up becomes the primary character reference image for all subsequent generations. Since the close-up contains the most facial detail, it provides the strongest anchor for both image and video models to follow.</w:t>
      </w:r>
    </w:p>
    <w:p>
      <w:pPr>
        <w:pStyle w:val="Heading 2"/>
      </w:pPr>
      <w:r>
        <w:rPr>
          <w:outline w:val="0"/>
          <w:color w:val="2a5ca8"/>
          <w:sz w:val="24"/>
          <w:szCs w:val="24"/>
          <w:u w:color="2a5ca8"/>
          <w:rtl w:val="0"/>
          <w:lang w:val="en-US"/>
          <w14:textFill>
            <w14:solidFill>
              <w14:srgbClr w14:val="2A5CA8"/>
            </w14:solidFill>
          </w14:textFill>
        </w:rPr>
        <w:t>Master Consistency Style Block</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Lens Profile: 85mm Prime default. Zero wide-angle or fisheye distortion.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Skin Morphology: Render follicular pores, vellus hair, natural epidermal irregularities. Strictly prohibit beauty filters, airbrushing, or skin smoothing.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Kinetic Lock: Background elements spatially anchored with rigid vertical/horizontal geometry. Environment is a static 3D set that does not warp or morph.</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Textile Fidelity: High-frequency detail on clothing (visible weave, thread fibers, stitching).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Lighting: Neutral 5500K diffused daylight default. No high-contrast shimmer or artificial glow.</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Immutability: Facial bone structure, ear shape, and clothing proportions locked across all shot types.</w:t>
      </w:r>
    </w:p>
    <w:p>
      <w:pPr>
        <w:pStyle w:val="Heading 2"/>
      </w:pPr>
      <w:r>
        <w:rPr>
          <w:rtl w:val="0"/>
        </w:rPr>
        <w:t>4.2 Background Stability Techniques</w:t>
      </w:r>
    </w:p>
    <w:p>
      <w:pPr>
        <w:pStyle w:val="Heading 2"/>
      </w:pPr>
      <w:r>
        <w:rPr>
          <w:outline w:val="0"/>
          <w:color w:val="2a5ca8"/>
          <w:sz w:val="24"/>
          <w:szCs w:val="24"/>
          <w:u w:color="2a5ca8"/>
          <w:rtl w:val="0"/>
          <w:lang w:val="en-US"/>
          <w14:textFill>
            <w14:solidFill>
              <w14:srgbClr w14:val="2A5CA8"/>
            </w14:solidFill>
          </w14:textFill>
        </w:rPr>
        <w:t>The 85mm Trick</w:t>
      </w:r>
    </w:p>
    <w:p>
      <w:pPr>
        <w:pStyle w:val="Heading 2"/>
      </w:pPr>
      <w:r>
        <w:rPr>
          <w:sz w:val="22"/>
          <w:szCs w:val="22"/>
          <w:rtl w:val="0"/>
          <w:lang w:val="en-US"/>
        </w:rPr>
        <w:t>Specifying a focal length (50mm, 85mm, or 100mm) in the prompt locks the background perspective. Wide-angle shots (24mm) cause AI background wobbling in video. The system defaults to 85mm for all character shots.</w:t>
      </w:r>
    </w:p>
    <w:p>
      <w:pPr>
        <w:pStyle w:val="Heading 2"/>
        <w:rPr>
          <w:lang w:val="it-IT"/>
        </w:rPr>
      </w:pPr>
      <w:r>
        <w:rPr>
          <w:outline w:val="0"/>
          <w:color w:val="2a5ca8"/>
          <w:sz w:val="24"/>
          <w:szCs w:val="24"/>
          <w:u w:color="2a5ca8"/>
          <w:rtl w:val="0"/>
          <w:lang w:val="it-IT"/>
          <w14:textFill>
            <w14:solidFill>
              <w14:srgbClr w14:val="2A5CA8"/>
            </w14:solidFill>
          </w14:textFill>
        </w:rPr>
        <w:t>The Static Anchor</w:t>
      </w:r>
    </w:p>
    <w:p>
      <w:pPr>
        <w:pStyle w:val="Heading 2"/>
      </w:pPr>
      <w:r>
        <w:rPr>
          <w:sz w:val="22"/>
          <w:szCs w:val="22"/>
          <w:rtl w:val="0"/>
          <w:lang w:val="en-US"/>
        </w:rPr>
        <w:t>Describing backgrounds with vertical columns or horizontal lines gives the AI a geometric grid to follow, preventing the swimming effect common in AI-generated video. Prompts automatically include architectural anchors when environments are specified.</w:t>
      </w:r>
    </w:p>
    <w:p>
      <w:pPr>
        <w:pStyle w:val="Heading 2"/>
      </w:pPr>
      <w:r>
        <w:rPr>
          <w:rtl w:val="0"/>
        </w:rPr>
        <w:t>4.3 Smart Cut Logic</w:t>
      </w:r>
    </w:p>
    <w:p>
      <w:pPr>
        <w:pStyle w:val="Heading 2"/>
      </w:pPr>
      <w:r>
        <w:rPr>
          <w:sz w:val="22"/>
          <w:szCs w:val="22"/>
          <w:rtl w:val="0"/>
          <w:lang w:val="en-US"/>
        </w:rPr>
        <w:t>Instead of transitions, the system uses focal-length variation between consecutive shots to create clean hard cuts. For example: Shot 1 at medium shot, Shot 2 at close-up, Shot 3 at medium close-up. This variation hides any character inconsistencies at cut points while maintaining visual rhythm.</w:t>
      </w:r>
    </w:p>
    <w:p>
      <w:pPr>
        <w:pStyle w:val="Heading 2"/>
        <w:rPr>
          <w:lang w:val="nl-NL"/>
        </w:rPr>
      </w:pPr>
      <w:r>
        <w:rPr>
          <w:rtl w:val="0"/>
          <w:lang w:val="nl-NL"/>
        </w:rPr>
        <w:t>4.4 2x2 Contact Sheet Protocol</w:t>
      </w:r>
    </w:p>
    <w:p>
      <w:pPr>
        <w:pStyle w:val="Heading 2"/>
      </w:pPr>
      <w:r>
        <w:rPr>
          <w:sz w:val="22"/>
          <w:szCs w:val="22"/>
          <w:rtl w:val="0"/>
          <w:lang w:val="en-US"/>
        </w:rPr>
        <w:t>The system generates a 2x2 grid (4 panels) for shot exploration. This is more reliable than 3x3 grids and produces higher-fidelity results. The contact sheet enforces: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Same subject identity across all 4 panels (face, body, wardrobe, accessories)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Same environment, time of day, lighting direction, and color temperature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Anatomical integrity: no extra limbs, no warped faces, no impossible poses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new elements introduced (no new characters, objects, or text)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Photorealistic textures: detailed skin pores, fine lines, natural micro-contrast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Only camera angle, framing distance, lens choice, and subtle expression may vary</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Coverage includes: wide, medium, close-up, and one power/detail angle</w:t>
      </w:r>
    </w:p>
    <w:p>
      <w:pPr>
        <w:pStyle w:val="Heading 2"/>
      </w:pPr>
      <w:r>
        <w:rPr>
          <w:rtl w:val="0"/>
        </w:rPr>
        <w:t>4.5 Cinematic Style Preset Library</w:t>
      </w:r>
    </w:p>
    <w:p>
      <w:pPr>
        <w:pStyle w:val="Heading 2"/>
      </w:pPr>
      <w:r>
        <w:rPr>
          <w:sz w:val="22"/>
          <w:szCs w:val="22"/>
          <w:rtl w:val="0"/>
          <w:lang w:val="en-US"/>
        </w:rPr>
        <w:t>A database of real-world cinematography profiles extracted from major films, formatted as prompt add-ons. Each profile includes camera body, lens type, framing approach, depth of field, lighting style, and finish/grade specifications. Available for Nano Banana Pro, Midjourney, and contact sheet generation.</w:t>
      </w:r>
    </w:p>
    <w:p>
      <w:pPr>
        <w:pStyle w:val="Heading 2"/>
      </w:pPr>
      <w:r>
        <w:rPr>
          <w:outline w:val="0"/>
          <w:color w:val="2a5ca8"/>
          <w:sz w:val="24"/>
          <w:szCs w:val="24"/>
          <w:u w:color="2a5ca8"/>
          <w:rtl w:val="0"/>
          <w:lang w:val="en-US"/>
          <w14:textFill>
            <w14:solidFill>
              <w14:srgbClr w14:val="2A5CA8"/>
            </w14:solidFill>
          </w14:textFill>
        </w:rPr>
        <w:t>Sample Available Presets (We already have 250+ and the prompts)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3200"/>
        <w:gridCol w:w="2960"/>
      </w:tblGrid>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a-DK"/>
                <w14:textFill>
                  <w14:solidFill>
                    <w14:srgbClr w14:val="FFFFFF"/>
                  </w14:solidFill>
                </w14:textFill>
              </w:rPr>
              <w:t>Film</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Look</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Tag</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Avengers: Endgame</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IMAX epic large-format</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LOOK_IMAX_EPIC_65</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Black Panther: Wakanda Forever</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LF anamorphic HDR</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LOOK_LF_ANAM_HDR</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Guardians of the Galaxy Vol. 3</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Kinetic close-proximity</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de-DE"/>
                <w14:textFill>
                  <w14:solidFill>
                    <w14:srgbClr w14:val="2D2D2D"/>
                  </w14:solidFill>
                </w14:textFill>
              </w:rPr>
              <w:t>LOOK_KINETIC_VV</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fr-FR"/>
                <w14:textFill>
                  <w14:solidFill>
                    <w14:srgbClr w14:val="2D2D2D"/>
                  </w14:solidFill>
                </w14:textFill>
              </w:rPr>
              <w:t>Emancipation</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Desaturated gritty survival</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LOOK_DESAT_GRIT</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Killers of the Flower Moon</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Period film texture</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LOOK_FILM_PERIOD</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Foundation (S2)</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Sci-fi anamorphic 8K</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LOOK_SCI_FI_ANAM_8K</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The Gray Man</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Action shallow DOF</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LOOK_ACTION_SHALLOW</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Glass Onion</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Clean luxury interiors</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LOOK_CLEAN_LUX</w:t>
            </w:r>
          </w:p>
        </w:tc>
      </w:tr>
      <w:tr>
        <w:tblPrEx>
          <w:shd w:val="clear" w:color="auto" w:fill="ced7e7"/>
        </w:tblPrEx>
        <w:trPr>
          <w:trHeight w:val="218"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All Quiet on the Western Front</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Bleak large-format</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LOOK_BLEAK_LF</w:t>
            </w:r>
          </w:p>
        </w:tc>
      </w:tr>
      <w:tr>
        <w:tblPrEx>
          <w:shd w:val="clear" w:color="auto" w:fill="ced7e7"/>
        </w:tblPrEx>
        <w:trPr>
          <w:trHeight w:val="482" w:hRule="atLeast"/>
        </w:trPr>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Avatar: The Last Airbender</w:t>
            </w:r>
          </w:p>
        </w:tc>
        <w:tc>
          <w:tcPr>
            <w:tcW w:type="dxa" w:w="32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Epic fantasy anamorphic</w:t>
            </w:r>
          </w:p>
        </w:tc>
        <w:tc>
          <w:tcPr>
            <w:tcW w:type="dxa" w:w="29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outline w:val="0"/>
                <w:color w:val="2d2d2d"/>
                <w:sz w:val="20"/>
                <w:szCs w:val="20"/>
                <w:u w:color="2d2d2d"/>
                <w:shd w:val="nil" w:color="auto" w:fill="auto"/>
                <w:rtl w:val="0"/>
                <w:lang w:val="en-US"/>
                <w14:textFill>
                  <w14:solidFill>
                    <w14:srgbClr w14:val="2D2D2D"/>
                  </w14:solidFill>
                </w14:textFill>
              </w:rPr>
              <w:t>LOOK_EPIC_FANTASY_ANAM</w:t>
            </w:r>
          </w:p>
        </w:tc>
      </w:tr>
    </w:tbl>
    <w:p>
      <w:pPr>
        <w:pStyle w:val="Heading 2"/>
        <w:widowControl w:val="0"/>
        <w:ind w:left="108" w:hanging="108"/>
      </w:pPr>
    </w:p>
    <w:p>
      <w:pPr>
        <w:pStyle w:val="Heading 2"/>
        <w:widowControl w:val="0"/>
      </w:pPr>
    </w:p>
    <w:p>
      <w:pPr>
        <w:pStyle w:val="Heading 2"/>
      </w:pPr>
      <w:r>
        <w:rPr>
          <w:rtl w:val="0"/>
        </w:rPr>
        <w:t>4.6 Shot Block Format</w:t>
      </w:r>
    </w:p>
    <w:p>
      <w:pPr>
        <w:pStyle w:val="Heading 2"/>
      </w:pPr>
      <w:r>
        <w:rPr>
          <w:sz w:val="22"/>
          <w:szCs w:val="22"/>
          <w:rtl w:val="0"/>
          <w:lang w:val="en-US"/>
        </w:rPr>
        <w:t>Every generated shot follows a mandatory structured format: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582" w:hRule="atLeast"/>
        </w:trPr>
        <w:tc>
          <w:tcPr>
            <w:tcW w:type="dxa" w:w="9360"/>
            <w:tcBorders>
              <w:top w:val="single" w:color="3a7bd5" w:sz="1" w:space="0" w:shadow="0" w:frame="0"/>
              <w:left w:val="single" w:color="3a7bd5" w:sz="6" w:space="0" w:shadow="0" w:frame="0"/>
              <w:bottom w:val="single" w:color="3a7bd5" w:sz="1" w:space="0" w:shadow="0" w:frame="0"/>
              <w:right w:val="single" w:color="3a7bd5"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a7bd5"/>
                <w:sz w:val="22"/>
                <w:szCs w:val="22"/>
                <w:u w:color="3a7bd5"/>
                <w:shd w:val="nil" w:color="auto" w:fill="auto"/>
                <w:rtl w:val="0"/>
                <w:lang w:val="en-US"/>
                <w14:textFill>
                  <w14:solidFill>
                    <w14:srgbClr w14:val="3A7BD5"/>
                  </w14:solidFill>
                </w14:textFill>
              </w:rPr>
              <w:t>Shot Block Template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SHOT X - [Title]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Duration: 8s (or user-specified)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Dialogue: [Presenter / Narrator / None]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Tool: [Create Image / Text-to-Video / Frames-to-Video]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Scene Builder: [Yes/No]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Save Frame: [Yes/No]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Extend / Jump To: [Yes/No]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Notes: [continuity, camera, lighting, wardrobe references]</w:t>
            </w:r>
          </w:p>
          <w:p>
            <w:pPr>
              <w:pStyle w:val="Default"/>
              <w:rPr>
                <w:rFonts w:ascii="Times New Roman" w:cs="Times New Roman" w:hAnsi="Times New Roman" w:eastAsia="Times New Roman"/>
                <w:sz w:val="20"/>
                <w:szCs w:val="20"/>
                <w:shd w:val="nil" w:color="auto" w:fill="auto"/>
                <w:lang w:val="en-US"/>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Nano image prompt: [ultrarealistic still-image prompt]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Veo video prompt: [motion-oriented prompt]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Contact Sheet Prompt: [2x2 grid exploration prompt]</w:t>
            </w:r>
          </w:p>
          <w:p>
            <w:pPr>
              <w:pStyle w:val="Default"/>
              <w:rPr>
                <w:rFonts w:ascii="Times New Roman" w:cs="Times New Roman" w:hAnsi="Times New Roman" w:eastAsia="Times New Roman"/>
                <w:sz w:val="20"/>
                <w:szCs w:val="20"/>
                <w:shd w:val="nil" w:color="auto" w:fill="auto"/>
                <w:lang w:val="en-US"/>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Dialogue: Presenter says, 'Line.' (single quotes only)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d2d2d"/>
                <w:sz w:val="20"/>
                <w:szCs w:val="20"/>
                <w:u w:color="2d2d2d"/>
                <w:shd w:val="nil" w:color="auto" w:fill="auto"/>
                <w:rtl w:val="0"/>
                <w:lang w:val="en-US"/>
                <w14:textFill>
                  <w14:solidFill>
                    <w14:srgbClr w14:val="2D2D2D"/>
                  </w14:solidFill>
                </w14:textFill>
              </w:rPr>
              <w:t>Narration for audio: Narrator says, 'Line.'</w:t>
            </w:r>
          </w:p>
        </w:tc>
      </w:tr>
    </w:tbl>
    <w:p>
      <w:pPr>
        <w:pStyle w:val="Heading 2"/>
        <w:widowControl w:val="0"/>
        <w:ind w:left="108" w:hanging="108"/>
      </w:pPr>
    </w:p>
    <w:p>
      <w:pPr>
        <w:pStyle w:val="Heading 2"/>
        <w:widowControl w:val="0"/>
      </w:pPr>
    </w:p>
    <w:p>
      <w:pPr>
        <w:pStyle w:val="Heading 2"/>
        <w:widowControl w:val="0"/>
        <w:rPr>
          <w:lang w:val="de-DE"/>
        </w:rPr>
      </w:pPr>
      <w:r>
        <w:rPr>
          <w:outline w:val="0"/>
          <w:color w:val="2a5ca8"/>
          <w:sz w:val="24"/>
          <w:szCs w:val="24"/>
          <w:u w:color="2a5ca8"/>
          <w:rtl w:val="0"/>
          <w:lang w:val="de-DE"/>
          <w14:textFill>
            <w14:solidFill>
              <w14:srgbClr w14:val="2A5CA8"/>
            </w14:solidFill>
          </w14:textFill>
        </w:rPr>
        <w:t>Rules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 single shot never mixes presenter dialogue and narration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All spoken lines use single quotes only, never double quotes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Visual prompts contain zero quotation marks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subtitles, music, sound effects, or on-screen text unless explicitly requested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Default duration is 8 seconds (Veo maximum)</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8K quality on all outputs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1-second pause before and after dialogue for editing flexibility</w:t>
      </w:r>
    </w:p>
    <w:p>
      <w:pPr>
        <w:pStyle w:val="Heading"/>
      </w:pPr>
    </w:p>
    <w:p>
      <w:pPr>
        <w:pStyle w:val="Heading"/>
      </w:pPr>
      <w:r>
        <w:rPr>
          <w:rFonts w:cs="Arial Unicode MS" w:eastAsia="Arial Unicode MS"/>
          <w:rtl w:val="0"/>
          <w:lang w:val="en-US"/>
        </w:rPr>
        <w:t>5. Technical Architecture</w:t>
      </w:r>
    </w:p>
    <w:p>
      <w:pPr>
        <w:pStyle w:val="Heading"/>
      </w:pPr>
    </w:p>
    <w:p>
      <w:pPr>
        <w:pStyle w:val="Heading 2"/>
      </w:pPr>
      <w:r>
        <w:rPr>
          <w:rtl w:val="0"/>
        </w:rPr>
        <w:t>5.1 High-Level Architecture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470" w:hRule="atLeast"/>
        </w:trPr>
        <w:tc>
          <w:tcPr>
            <w:tcW w:type="dxa" w:w="9360"/>
            <w:tcBorders>
              <w:top w:val="single" w:color="3a7bd5" w:sz="1" w:space="0" w:shadow="0" w:frame="0"/>
              <w:left w:val="single" w:color="3a7bd5" w:sz="6" w:space="0" w:shadow="0" w:frame="0"/>
              <w:bottom w:val="single" w:color="3a7bd5" w:sz="1" w:space="0" w:shadow="0" w:frame="0"/>
              <w:right w:val="single" w:color="3a7bd5"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a7bd5"/>
                <w:sz w:val="22"/>
                <w:szCs w:val="22"/>
                <w:u w:color="3a7bd5"/>
                <w:shd w:val="nil" w:color="auto" w:fill="auto"/>
                <w:rtl w:val="0"/>
                <w:lang w:val="de-DE"/>
                <w14:textFill>
                  <w14:solidFill>
                    <w14:srgbClr w14:val="3A7BD5"/>
                  </w14:solidFill>
                </w14:textFill>
              </w:rPr>
              <w:t>System Flow</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User (script + creative direction)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Auth Layer (Google SSO, Apple ID, Email/Password)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Claude API (script analysis, shot breakdown, prompt generation)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it-IT"/>
                <w14:textFill>
                  <w14:solidFill>
                    <w14:srgbClr w14:val="2D2D2D"/>
                  </w14:solidFill>
                </w14:textFill>
              </w:rPr>
              <w:t xml:space="preserve">  --&gt; Generation APIs (Nano Banana Pro, Veo 3.1, Kling 3.0)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User-Scoped Storage (generated images, video clips, audio)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Timeline Editor (arrange, grade, edit, export)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HeyGen API (avatar generation for dialogue scenes)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ElevenLabs API (voice synthesis)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FFmpeg (final render, stitching, audio mix)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d2d2d"/>
                <w:sz w:val="20"/>
                <w:szCs w:val="20"/>
                <w:u w:color="2d2d2d"/>
                <w:shd w:val="nil" w:color="auto" w:fill="auto"/>
                <w:rtl w:val="0"/>
                <w:lang w:val="en-US"/>
                <w14:textFill>
                  <w14:solidFill>
                    <w14:srgbClr w14:val="2D2D2D"/>
                  </w14:solidFill>
                </w14:textFill>
              </w:rPr>
              <w:t xml:space="preserve">  --&gt; Export (MP4 download at selected resolution)</w:t>
            </w:r>
          </w:p>
        </w:tc>
      </w:tr>
    </w:tbl>
    <w:p>
      <w:pPr>
        <w:pStyle w:val="Heading 2"/>
        <w:widowControl w:val="0"/>
        <w:ind w:left="108" w:hanging="108"/>
      </w:pPr>
    </w:p>
    <w:p>
      <w:pPr>
        <w:pStyle w:val="Heading 2"/>
        <w:widowControl w:val="0"/>
      </w:pPr>
    </w:p>
    <w:p>
      <w:pPr>
        <w:pStyle w:val="Heading 2"/>
        <w:rPr>
          <w:lang w:val="fr-FR"/>
        </w:rPr>
      </w:pPr>
      <w:r>
        <w:rPr>
          <w:rtl w:val="0"/>
          <w:lang w:val="fr-FR"/>
        </w:rPr>
        <w:t>5.2 Frontend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Framework: React (Next.js for SSR and routing)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UI Library: Tailwind CSS with custom design system (Apple-inspired aesthetic)</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Timeline Engine: Canvas-based custom component (HTML5 Canvas / WebGL)</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Color Grading: WebGL shader pipeline for real-time preview</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Video Preview: HTML5 video element with frame-accurate seeking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State Management: Zustand or Redux for project state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Deployment: Netlify (existing account and connector available)</w:t>
      </w:r>
    </w:p>
    <w:p>
      <w:pPr>
        <w:pStyle w:val="Heading 2"/>
        <w:rPr>
          <w:lang w:val="de-DE"/>
        </w:rPr>
      </w:pPr>
      <w:r>
        <w:rPr>
          <w:rtl w:val="0"/>
          <w:lang w:val="de-DE"/>
        </w:rPr>
        <w:t>5.3 Backend / Serverless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Netlify Functions (serverless) for API proxying and key management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Queue system for long-running generation jobs (video gen can take 2-4 minutes)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WebSocket or polling for generation status updates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FFmpeg via serverless for final render pipeline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All prompt intelligence, assembly logic, and consistency rules executed server-side only (never exposed to frontend)</w:t>
      </w:r>
    </w:p>
    <w:p>
      <w:pPr>
        <w:pStyle w:val="Heading 2"/>
        <w:rPr>
          <w:lang w:val="nl-NL"/>
        </w:rPr>
      </w:pPr>
      <w:r>
        <w:rPr>
          <w:rtl w:val="0"/>
          <w:lang w:val="nl-NL"/>
        </w:rPr>
        <w:t>5.4 Database</w:t>
      </w:r>
    </w:p>
    <w:p>
      <w:pPr>
        <w:pStyle w:val="Heading 2"/>
      </w:pPr>
      <w:r>
        <w:rPr>
          <w:sz w:val="22"/>
          <w:szCs w:val="22"/>
          <w:rtl w:val="0"/>
          <w:lang w:val="en-US"/>
        </w:rPr>
        <w:t>A proper relational database is required for user accounts, project state, generation history, and asset management. Recommended: Supabase (PostgreSQL) or PlanetScale (MySQL).</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8"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Table</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218"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users</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Account info, auth provider, subscription tier, created_at</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projects</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User-owned projects with title, script, creative direction, timeline state (JSON), status</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shots</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Per-project shot list with shot block metadata, prompts, generation status, linked assets</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assets</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Character references, wardrobe, backgrounds. Scoped to user. Reusable across projects.</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fr-FR"/>
                <w14:textFill>
                  <w14:solidFill>
                    <w14:srgbClr w14:val="2D2D2D"/>
                  </w14:solidFill>
                </w14:textFill>
              </w:rPr>
              <w:t>generations</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Every generation request: prompt sent, model used, result URL, cost, timestamp. Full audit trail.</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exports</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Final rendered videos with resolution, format, file URL, export timestamp</w:t>
            </w:r>
          </w:p>
        </w:tc>
      </w:tr>
    </w:tbl>
    <w:p>
      <w:pPr>
        <w:pStyle w:val="Heading 2"/>
        <w:widowControl w:val="0"/>
        <w:ind w:left="108" w:hanging="108"/>
      </w:pPr>
    </w:p>
    <w:p>
      <w:pPr>
        <w:pStyle w:val="Heading 2"/>
        <w:widowControl w:val="0"/>
      </w:pPr>
    </w:p>
    <w:p>
      <w:pPr>
        <w:pStyle w:val="Heading 2"/>
        <w:rPr>
          <w:lang w:val="it-IT"/>
        </w:rPr>
      </w:pPr>
      <w:r>
        <w:rPr>
          <w:rtl w:val="0"/>
          <w:lang w:val="it-IT"/>
        </w:rPr>
        <w:t>5.5 File Storage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Cloud object storage (S3, GCS, or Cloudflare R2) for all generated assets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 xml:space="preserve">All files scoped to user ID </w:t>
      </w:r>
      <w:r>
        <w:rPr>
          <w:rFonts w:ascii="Arial" w:hAnsi="Arial" w:hint="default"/>
          <w:outline w:val="0"/>
          <w:color w:val="2d2d2d"/>
          <w:sz w:val="22"/>
          <w:szCs w:val="22"/>
          <w:u w:color="2d2d2d"/>
          <w:rtl w:val="0"/>
          <w:lang w:val="en-US"/>
          <w14:textFill>
            <w14:solidFill>
              <w14:srgbClr w14:val="2D2D2D"/>
            </w14:solidFill>
          </w14:textFill>
        </w:rPr>
        <w:t xml:space="preserve">— </w:t>
      </w:r>
      <w:r>
        <w:rPr>
          <w:rFonts w:ascii="Arial" w:hAnsi="Arial"/>
          <w:outline w:val="0"/>
          <w:color w:val="2d2d2d"/>
          <w:sz w:val="22"/>
          <w:szCs w:val="22"/>
          <w:u w:color="2d2d2d"/>
          <w:rtl w:val="0"/>
          <w:lang w:val="en-US"/>
          <w14:textFill>
            <w14:solidFill>
              <w14:srgbClr w14:val="2D2D2D"/>
            </w14:solidFill>
          </w14:textFill>
        </w:rPr>
        <w:t>strict tenant isolation at the storage layer</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CDN delivery for preview playback performance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Automatic cleanup policy for abandoned/deleted projects (configurable retention)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Character reference images cached per user for reuse across projects</w:t>
      </w:r>
    </w:p>
    <w:p>
      <w:pPr>
        <w:pStyle w:val="Heading"/>
      </w:pPr>
    </w:p>
    <w:p>
      <w:pPr>
        <w:pStyle w:val="Heading"/>
      </w:pPr>
      <w:r>
        <w:rPr>
          <w:rFonts w:cs="Arial Unicode MS" w:eastAsia="Arial Unicode MS"/>
          <w:rtl w:val="0"/>
          <w:lang w:val="en-US"/>
        </w:rPr>
        <w:t>6. API Integrations &amp; Tech Stack</w:t>
      </w:r>
    </w:p>
    <w:p>
      <w:pPr>
        <w:pStyle w:val="Heading"/>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500"/>
        <w:gridCol w:w="2500"/>
        <w:gridCol w:w="2360"/>
      </w:tblGrid>
      <w:tr>
        <w:tblPrEx>
          <w:shd w:val="clear" w:color="auto" w:fill="ced7e7"/>
        </w:tblPrEx>
        <w:trPr>
          <w:trHeight w:val="218"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Service</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API</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743"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it-IT"/>
                <w14:textFill>
                  <w14:solidFill>
                    <w14:srgbClr w14:val="2D2D2D"/>
                  </w14:solidFill>
                </w14:textFill>
              </w:rPr>
              <w:t>Nano Banana Pro</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de-DE"/>
                <w14:textFill>
                  <w14:solidFill>
                    <w14:srgbClr w14:val="2D2D2D"/>
                  </w14:solidFill>
                </w14:textFill>
              </w:rPr>
              <w:t>Image generation</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de-DE"/>
                <w14:textFill>
                  <w14:solidFill>
                    <w14:srgbClr w14:val="2D2D2D"/>
                  </w14:solidFill>
                </w14:textFill>
              </w:rPr>
              <w:t>Google AI Studio</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Primary. Connect via Google Ultra account for testing</w:t>
            </w:r>
          </w:p>
        </w:tc>
      </w:tr>
      <w:tr>
        <w:tblPrEx>
          <w:shd w:val="clear" w:color="auto" w:fill="ced7e7"/>
        </w:tblPrEx>
        <w:trPr>
          <w:trHeight w:val="482"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Veo 3.1</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Video generation</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de-DE"/>
                <w14:textFill>
                  <w14:solidFill>
                    <w14:srgbClr w14:val="2D2D2D"/>
                  </w14:solidFill>
                </w14:textFill>
              </w:rPr>
              <w:t>Google AI Studio</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Primary video. Fast 720, 1080, 4K</w:t>
            </w:r>
          </w:p>
        </w:tc>
      </w:tr>
      <w:tr>
        <w:tblPrEx>
          <w:shd w:val="clear" w:color="auto" w:fill="ced7e7"/>
        </w:tblPrEx>
        <w:trPr>
          <w:trHeight w:val="482"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Kling 3.0</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Backup video</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it-IT"/>
                <w14:textFill>
                  <w14:solidFill>
                    <w14:srgbClr w14:val="2D2D2D"/>
                  </w14:solidFill>
                </w14:textFill>
              </w:rPr>
              <w:t>Kie AI / Fal.ai</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Fallback when Veo unavailable</w:t>
            </w:r>
          </w:p>
        </w:tc>
      </w:tr>
      <w:tr>
        <w:tblPrEx>
          <w:shd w:val="clear" w:color="auto" w:fill="ced7e7"/>
        </w:tblPrEx>
        <w:trPr>
          <w:trHeight w:val="218"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HeyGen</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de-DE"/>
                <w14:textFill>
                  <w14:solidFill>
                    <w14:srgbClr w14:val="2D2D2D"/>
                  </w14:solidFill>
                </w14:textFill>
              </w:rPr>
              <w:t>Avatar generation</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HeyGen API</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Talking-head clips</w:t>
            </w:r>
          </w:p>
        </w:tc>
      </w:tr>
      <w:tr>
        <w:tblPrEx>
          <w:shd w:val="clear" w:color="auto" w:fill="ced7e7"/>
        </w:tblPrEx>
        <w:trPr>
          <w:trHeight w:val="482"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nl-NL"/>
                <w14:textFill>
                  <w14:solidFill>
                    <w14:srgbClr w14:val="2D2D2D"/>
                  </w14:solidFill>
                </w14:textFill>
              </w:rPr>
              <w:t>ElevenLabs</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Voice synthesis</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nl-NL"/>
                <w14:textFill>
                  <w14:solidFill>
                    <w14:srgbClr w14:val="2D2D2D"/>
                  </w14:solidFill>
                </w14:textFill>
              </w:rPr>
              <w:t>ElevenLabs API</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Trusted primary for dialogue</w:t>
            </w:r>
          </w:p>
        </w:tc>
      </w:tr>
      <w:tr>
        <w:tblPrEx>
          <w:shd w:val="clear" w:color="auto" w:fill="ced7e7"/>
        </w:tblPrEx>
        <w:trPr>
          <w:trHeight w:val="218"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Claude</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Script analysis, prompts</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Anthropic API</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Orchestration brain</w:t>
            </w:r>
          </w:p>
        </w:tc>
      </w:tr>
      <w:tr>
        <w:tblPrEx>
          <w:shd w:val="clear" w:color="auto" w:fill="ced7e7"/>
        </w:tblPrEx>
        <w:trPr>
          <w:trHeight w:val="218"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it-IT"/>
                <w14:textFill>
                  <w14:solidFill>
                    <w14:srgbClr w14:val="2D2D2D"/>
                  </w14:solidFill>
                </w14:textFill>
              </w:rPr>
              <w:t>FFmpeg</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Render, stitch, encode</w:t>
            </w:r>
          </w:p>
        </w:tc>
        <w:tc>
          <w:tcPr>
            <w:tcW w:type="dxa" w:w="25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Server-side</w:t>
            </w:r>
          </w:p>
        </w:tc>
        <w:tc>
          <w:tcPr>
            <w:tcW w:type="dxa" w:w="23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pt-PT"/>
                <w14:textFill>
                  <w14:solidFill>
                    <w14:srgbClr w14:val="2D2D2D"/>
                  </w14:solidFill>
                </w14:textFill>
              </w:rPr>
              <w:t>Final export pipeline</w:t>
            </w:r>
          </w:p>
        </w:tc>
      </w:tr>
    </w:tbl>
    <w:p>
      <w:pPr>
        <w:pStyle w:val="Heading"/>
        <w:widowControl w:val="0"/>
        <w:ind w:left="108" w:hanging="108"/>
      </w:pPr>
    </w:p>
    <w:p>
      <w:pPr>
        <w:pStyle w:val="Heading"/>
        <w:widowControl w:val="0"/>
      </w:pPr>
    </w:p>
    <w:p>
      <w:pPr>
        <w:pStyle w:val="Heading 2"/>
      </w:pPr>
      <w:r>
        <w:rPr>
          <w:rtl w:val="0"/>
        </w:rPr>
        <w:t>Google Ultra Account Integration (Need to verify)</w:t>
      </w:r>
    </w:p>
    <w:p>
      <w:pPr>
        <w:pStyle w:val="Heading 2"/>
      </w:pPr>
      <w:r>
        <w:rPr>
          <w:sz w:val="22"/>
          <w:szCs w:val="22"/>
          <w:rtl w:val="0"/>
          <w:lang w:val="en-US"/>
        </w:rPr>
        <w:t>The system connects to Google AI Studio using the standard API key approach. Users with Google Ultra subscriptions get access to Nano Banana Pro and Veo 3.1 through their existing account. Google provides $300 in welcome credits per Gmail account, which covers significant generation volume for testing and early production.</w:t>
      </w:r>
    </w:p>
    <w:p>
      <w:pPr>
        <w:pStyle w:val="Heading"/>
      </w:pPr>
    </w:p>
    <w:p>
      <w:pPr>
        <w:pStyle w:val="Heading"/>
      </w:pPr>
      <w:r>
        <w:rPr>
          <w:rFonts w:cs="Arial Unicode MS" w:eastAsia="Arial Unicode MS"/>
          <w:rtl w:val="0"/>
          <w:lang w:val="en-US"/>
        </w:rPr>
        <w:t>7. Security, Privacy &amp; User Management</w:t>
      </w:r>
    </w:p>
    <w:p>
      <w:pPr>
        <w:pStyle w:val="Heading"/>
      </w:pPr>
    </w:p>
    <w:p>
      <w:pPr>
        <w:pStyle w:val="Heading 2"/>
      </w:pPr>
      <w:r>
        <w:rPr>
          <w:rtl w:val="0"/>
        </w:rPr>
        <w:t>7.1 Authentication</w:t>
      </w:r>
    </w:p>
    <w:p>
      <w:pPr>
        <w:pStyle w:val="Heading 2"/>
      </w:pPr>
      <w:r>
        <w:rPr>
          <w:sz w:val="22"/>
          <w:szCs w:val="22"/>
          <w:rtl w:val="0"/>
          <w:lang w:val="en-US"/>
        </w:rPr>
        <w:t>The platform must support multiple authentication providers from day one. No assumptions about which provider users prefer.</w:t>
      </w:r>
    </w:p>
    <w:p>
      <w:pPr>
        <w:pStyle w:val="Heading 2"/>
      </w:pPr>
      <w:r>
        <w:rPr>
          <w:outline w:val="0"/>
          <w:color w:val="2a5ca8"/>
          <w:sz w:val="24"/>
          <w:szCs w:val="24"/>
          <w:u w:color="2a5ca8"/>
          <w:rtl w:val="0"/>
          <w:lang w:val="en-US"/>
          <w14:textFill>
            <w14:solidFill>
              <w14:srgbClr w14:val="2A5CA8"/>
            </w14:solidFill>
          </w14:textFill>
        </w:rPr>
        <w:t>Supported Auth Methods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8"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Provider</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Implementation</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Email / Password</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Standard email registration with verified email flow. Password hashing via bcrypt/argon2.</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it-IT"/>
                <w14:textFill>
                  <w14:solidFill>
                    <w14:srgbClr w14:val="2D2D2D"/>
                  </w14:solidFill>
                </w14:textFill>
              </w:rPr>
              <w:t>Google SSO</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OAuth 2.0 via Google Identity. Covers Gmail and Google Workspace accounts.</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Apple ID</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Sign in with Apple. Required for iOS users and preferred by privacy-conscious users.</w:t>
            </w:r>
          </w:p>
        </w:tc>
      </w:tr>
      <w:tr>
        <w:tblPrEx>
          <w:shd w:val="clear" w:color="auto" w:fill="ced7e7"/>
        </w:tblPrEx>
        <w:trPr>
          <w:trHeight w:val="482" w:hRule="atLeast"/>
        </w:trPr>
        <w:tc>
          <w:tcPr>
            <w:tcW w:type="dxa" w:w="28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it-IT"/>
                <w14:textFill>
                  <w14:solidFill>
                    <w14:srgbClr w14:val="2D2D2D"/>
                  </w14:solidFill>
                </w14:textFill>
              </w:rPr>
              <w:t>Microsoft</w:t>
            </w:r>
          </w:p>
        </w:tc>
        <w:tc>
          <w:tcPr>
            <w:tcW w:type="dxa" w:w="6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OAuth 2.0 via Microsoft Identity. Covers Outlook, Hotmail, and enterprise Azure AD accounts.</w:t>
            </w:r>
          </w:p>
        </w:tc>
      </w:tr>
    </w:tbl>
    <w:p>
      <w:pPr>
        <w:pStyle w:val="Heading 2"/>
        <w:widowControl w:val="0"/>
        <w:ind w:left="108" w:hanging="108"/>
      </w:pPr>
    </w:p>
    <w:p>
      <w:pPr>
        <w:pStyle w:val="Heading 2"/>
        <w:widowControl w:val="0"/>
      </w:pPr>
    </w:p>
    <w:p>
      <w:pPr>
        <w:pStyle w:val="Heading 2"/>
        <w:widowControl w:val="0"/>
      </w:pPr>
      <w:r>
        <w:rPr>
          <w:sz w:val="22"/>
          <w:szCs w:val="22"/>
          <w:rtl w:val="0"/>
          <w:lang w:val="en-US"/>
        </w:rPr>
        <w:t>Recommended implementation: Supabase Auth, Auth0, or Clerk. These provide all four providers out of the box with session management, token refresh, and MFA support.</w:t>
      </w:r>
    </w:p>
    <w:p>
      <w:pPr>
        <w:pStyle w:val="Heading 2"/>
        <w:widowControl w:val="0"/>
      </w:pPr>
    </w:p>
    <w:p>
      <w:pPr>
        <w:pStyle w:val="Heading 2"/>
        <w:widowControl w:val="0"/>
        <w:rPr>
          <w:lang w:val="fr-FR"/>
        </w:rPr>
      </w:pPr>
      <w:r>
        <w:rPr>
          <w:outline w:val="0"/>
          <w:color w:val="2a5ca8"/>
          <w:sz w:val="24"/>
          <w:szCs w:val="24"/>
          <w:u w:color="2a5ca8"/>
          <w:rtl w:val="0"/>
          <w:lang w:val="fr-FR"/>
          <w14:textFill>
            <w14:solidFill>
              <w14:srgbClr w14:val="2A5CA8"/>
            </w14:solidFill>
          </w14:textFill>
        </w:rPr>
        <w:t>Session Management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JWT-based sessions with short-lived access tokens (15 min) and longer refresh tokens (7 days)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Automatic token refresh on active sessions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Session revocation on password change or suspicious activity</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Optional MFA via authenticator app (TOTP) for users who enable it</w:t>
      </w:r>
    </w:p>
    <w:p>
      <w:pPr>
        <w:pStyle w:val="Heading 2"/>
        <w:rPr>
          <w:lang w:val="de-DE"/>
        </w:rPr>
      </w:pPr>
      <w:r>
        <w:rPr>
          <w:rtl w:val="0"/>
          <w:lang w:val="de-DE"/>
        </w:rPr>
        <w:t>7.2 User Data Isolation</w:t>
      </w:r>
    </w:p>
    <w:p>
      <w:pPr>
        <w:pStyle w:val="Heading 2"/>
      </w:pPr>
      <w:r>
        <w:rPr>
          <w:sz w:val="22"/>
          <w:szCs w:val="22"/>
          <w:rtl w:val="0"/>
          <w:lang w:val="en-US"/>
        </w:rPr>
        <w:t>Every piece of data in the system is scoped to the authenticated user. There is no shared data space between users.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Database: Row-level security (RLS) enforced at the database layer, not just application logic. Supabase supports this natively.</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File storage: All generated assets stored under user-specific prefixes (e.g., /users/{user_id}/projects/{project_id}/). No cross-user file access possible.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API routes: Every serverless function validates the authenticated user and scopes all queries to that user ID.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Timeline state: Project JSON stored per-user. No shared editing in v1 (collaborative editing is a future consideration).</w:t>
      </w:r>
    </w:p>
    <w:p>
      <w:pPr>
        <w:pStyle w:val="Heading 2"/>
      </w:pPr>
      <w:r>
        <w:rPr>
          <w:rtl w:val="0"/>
        </w:rPr>
        <w:t>7.3 API Key Security</w:t>
      </w:r>
    </w:p>
    <w:p>
      <w:pPr>
        <w:pStyle w:val="Heading 2"/>
      </w:pPr>
      <w:r>
        <w:rPr>
          <w:sz w:val="22"/>
          <w:szCs w:val="22"/>
          <w:rtl w:val="0"/>
          <w:lang w:val="en-US"/>
        </w:rPr>
        <w:t>The platform manages API keys for third-party services (Google AI Studio, HeyGen, ElevenLabs, Kling). These are platform-owned keys, not user-supplied.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All API keys stored as encrypted environment variables in the serverless environment (Netlify environment variables or a secrets manager like AWS Secrets Manager / HashiCorp Vault)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Keys are never exposed to the frontend. All API calls are proxied through serverless functions.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API keys are logged, cached, or included in error messages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Key rotation policy: quarterly rotation with zero-downtime swap</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00" w:hRule="atLeast"/>
        </w:trPr>
        <w:tc>
          <w:tcPr>
            <w:tcW w:type="dxa" w:w="9360"/>
            <w:tcBorders>
              <w:top w:val="single" w:color="3a7bd5" w:sz="1" w:space="0" w:shadow="0" w:frame="0"/>
              <w:left w:val="single" w:color="3a7bd5" w:sz="6" w:space="0" w:shadow="0" w:frame="0"/>
              <w:bottom w:val="single" w:color="3a7bd5" w:sz="1" w:space="0" w:shadow="0" w:frame="0"/>
              <w:right w:val="single" w:color="3a7bd5"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a7bd5"/>
                <w:sz w:val="22"/>
                <w:szCs w:val="22"/>
                <w:u w:color="3a7bd5"/>
                <w:shd w:val="nil" w:color="auto" w:fill="auto"/>
                <w:rtl w:val="0"/>
                <w:lang w:val="en-US"/>
                <w14:textFill>
                  <w14:solidFill>
                    <w14:srgbClr w14:val="3A7BD5"/>
                  </w14:solidFill>
                </w14:textFill>
              </w:rPr>
              <w:t>Decision: No BYOK (Bring Your Own Key) at Launch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The BYOK model (users supply their own API keys) introduces significant security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and liability concerns: key storage responsibility, key leakage risk, inconsistent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generation quality across different account tiers, and support complexity.</w:t>
            </w:r>
          </w:p>
          <w:p>
            <w:pPr>
              <w:pStyle w:val="Default"/>
              <w:rPr>
                <w:rFonts w:ascii="Times New Roman" w:cs="Times New Roman" w:hAnsi="Times New Roman" w:eastAsia="Times New Roman"/>
                <w:sz w:val="20"/>
                <w:szCs w:val="20"/>
                <w:shd w:val="nil" w:color="auto" w:fill="auto"/>
                <w:lang w:val="en-US"/>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The platform will use its own API keys and manage generation costs through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subscription tiers and usage limits. BYOK may be reconsidered for enterprise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d2d2d"/>
                <w:sz w:val="20"/>
                <w:szCs w:val="20"/>
                <w:u w:color="2d2d2d"/>
                <w:shd w:val="nil" w:color="auto" w:fill="auto"/>
                <w:rtl w:val="0"/>
                <w:lang w:val="en-US"/>
                <w14:textFill>
                  <w14:solidFill>
                    <w14:srgbClr w14:val="2D2D2D"/>
                  </w14:solidFill>
                </w14:textFill>
              </w:rPr>
              <w:t>customers in a future release if demand warrants it.</w:t>
            </w:r>
          </w:p>
        </w:tc>
      </w:tr>
    </w:tbl>
    <w:p>
      <w:pPr>
        <w:pStyle w:val="List Paragraph"/>
        <w:widowControl w:val="0"/>
        <w:numPr>
          <w:ilvl w:val="0"/>
          <w:numId w:val="5"/>
        </w:numPr>
        <w:spacing w:after="60"/>
        <w:rPr>
          <w:rFonts w:ascii="Arial" w:cs="Arial" w:hAnsi="Arial" w:eastAsia="Arial"/>
        </w:rPr>
      </w:pPr>
    </w:p>
    <w:p>
      <w:pPr>
        <w:pStyle w:val="List Paragraph"/>
        <w:widowControl w:val="0"/>
        <w:spacing w:after="60"/>
        <w:rPr>
          <w:rFonts w:ascii="Arial" w:cs="Arial" w:hAnsi="Arial" w:eastAsia="Arial"/>
        </w:rPr>
      </w:pPr>
    </w:p>
    <w:p>
      <w:pPr>
        <w:pStyle w:val="Heading 2"/>
      </w:pPr>
      <w:r>
        <w:rPr>
          <w:rtl w:val="0"/>
        </w:rPr>
        <w:t>7.4 Content Policy &amp; Acceptable Use</w:t>
      </w:r>
    </w:p>
    <w:p>
      <w:pPr>
        <w:pStyle w:val="Heading 2"/>
      </w:pPr>
      <w:r>
        <w:rPr>
          <w:sz w:val="22"/>
          <w:szCs w:val="22"/>
          <w:rtl w:val="0"/>
          <w:lang w:val="en-US"/>
        </w:rPr>
        <w:t>Users are solely responsible for the content they generate. The platform enforces clear boundaries on what can and cannot be generated.</w:t>
      </w:r>
    </w:p>
    <w:p>
      <w:pPr>
        <w:pStyle w:val="Heading 2"/>
      </w:pPr>
      <w:r>
        <w:rPr>
          <w:outline w:val="0"/>
          <w:color w:val="2a5ca8"/>
          <w:sz w:val="24"/>
          <w:szCs w:val="24"/>
          <w:u w:color="2a5ca8"/>
          <w:rtl w:val="0"/>
          <w:lang w:val="en-US"/>
          <w14:textFill>
            <w14:solidFill>
              <w14:srgbClr w14:val="2A5CA8"/>
            </w14:solidFill>
          </w14:textFill>
        </w:rPr>
        <w:t>Prohibited Content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Sexually explicit or pornographic content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Content depicting minors in any inappropriate context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Content promoting violence, terrorism, or hate speech</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Deepfakes of real individuals without their documented consent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Content that infringes on copyrighted material or trademarks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Content designed to deceive, defraud, or impersonate</w:t>
      </w:r>
    </w:p>
    <w:p>
      <w:pPr>
        <w:pStyle w:val="List Paragraph"/>
        <w:spacing w:after="60"/>
        <w:rPr>
          <w:rFonts w:ascii="Arial" w:cs="Arial" w:hAnsi="Arial" w:eastAsia="Arial"/>
          <w:lang w:val="fr-FR"/>
        </w:rPr>
      </w:pPr>
      <w:r>
        <w:rPr>
          <w:rFonts w:ascii="Arial" w:hAnsi="Arial"/>
          <w:b w:val="1"/>
          <w:bCs w:val="1"/>
          <w:outline w:val="0"/>
          <w:color w:val="2a5ca8"/>
          <w:sz w:val="24"/>
          <w:szCs w:val="24"/>
          <w:u w:color="2a5ca8"/>
          <w:rtl w:val="0"/>
          <w:lang w:val="fr-FR"/>
          <w14:textFill>
            <w14:solidFill>
              <w14:srgbClr w14:val="2A5CA8"/>
            </w14:solidFill>
          </w14:textFill>
        </w:rPr>
        <w:t>Enforcement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Terms of Service clearly state that users own their generated content and are solely responsible for how it is used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The platform is a tool provider, not a content publisher. Users assume all liability for downstream use of generated outputs.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Content moderation: leverage built-in safety filters from Google AI Studio and other providers as a first line of defense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Abuse reporting mechanism for flagged content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Account suspension or termination for repeated or egregious violations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Generation logs retained for a limited period (30-90 days) to support abuse investigations, then purged</w:t>
      </w: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Legal Protections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Terms of Service include comprehensive limitation of liability, indemnification clause (users indemnify the platform), and DMCA takedown procedure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Clear statement that AI-generated content may not be suitable for all uses and users should verify compliance with local laws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warranty on generation output accuracy, appropriateness, or fitness for any particular purpose</w:t>
      </w:r>
    </w:p>
    <w:p>
      <w:pPr>
        <w:pStyle w:val="Heading 2"/>
      </w:pPr>
      <w:r>
        <w:rPr>
          <w:rtl w:val="0"/>
        </w:rPr>
        <w:t>7.5 Privacy &amp; Compliance</w:t>
      </w:r>
    </w:p>
    <w:p>
      <w:pPr>
        <w:pStyle w:val="Heading 2"/>
      </w:pPr>
      <w:r>
        <w:rPr>
          <w:outline w:val="0"/>
          <w:color w:val="2a5ca8"/>
          <w:sz w:val="24"/>
          <w:szCs w:val="24"/>
          <w:u w:color="2a5ca8"/>
          <w:rtl w:val="0"/>
          <w:lang w:val="en-US"/>
          <w14:textFill>
            <w14:solidFill>
              <w14:srgbClr w14:val="2A5CA8"/>
            </w14:solidFill>
          </w14:textFill>
        </w:rPr>
        <w:t>Data Collection (Minimized)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Account info: email, display name, auth provider, subscription status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Project data: scripts, prompts, generated assets, timeline state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Usage data: generation counts, model usage, feature usage (for billing and product improvement)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tracking pixels, no third-party analytics that share PII, no selling of user data</w:t>
      </w:r>
    </w:p>
    <w:p>
      <w:pPr>
        <w:pStyle w:val="List Paragraph"/>
        <w:bidi w:val="0"/>
        <w:spacing w:after="60"/>
        <w:ind w:left="0" w:right="0" w:firstLine="0"/>
        <w:jc w:val="left"/>
        <w:rPr>
          <w:rFonts w:ascii="Arial" w:cs="Arial" w:hAnsi="Arial" w:eastAsia="Arial"/>
          <w:outline w:val="0"/>
          <w:color w:val="2d2d2d"/>
          <w:sz w:val="22"/>
          <w:szCs w:val="22"/>
          <w:u w:color="2d2d2d"/>
          <w:rtl w:val="0"/>
          <w14:textFill>
            <w14:solidFill>
              <w14:srgbClr w14:val="2D2D2D"/>
            </w14:solidFill>
          </w14:textFill>
        </w:rPr>
      </w:pPr>
    </w:p>
    <w:p>
      <w:pPr>
        <w:pStyle w:val="List Paragraph"/>
        <w:bidi w:val="0"/>
        <w:spacing w:after="60"/>
        <w:ind w:left="0" w:right="0" w:firstLine="0"/>
        <w:jc w:val="left"/>
        <w:rPr>
          <w:rFonts w:ascii="Arial" w:cs="Arial" w:hAnsi="Arial" w:eastAsia="Arial"/>
          <w:sz w:val="22"/>
          <w:szCs w:val="22"/>
          <w:rtl w:val="0"/>
        </w:rPr>
      </w:pP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User Rights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8"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Right</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Implementation</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Right to Access</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Users can view all data associated with their account at any time through their account settings.</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Right to Export</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Users can export all their projects, assets, and account data in standard formats (JSON, MP4, PNG).</w:t>
            </w:r>
          </w:p>
        </w:tc>
      </w:tr>
      <w:tr>
        <w:tblPrEx>
          <w:shd w:val="clear" w:color="auto" w:fill="ced7e7"/>
        </w:tblPrEx>
        <w:trPr>
          <w:trHeight w:val="743"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Right to Delete</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Users can delete individual projects or their entire account. Deletion is permanent and includes all generated assets, project files, and account data. Completed within 30 days of request.</w:t>
            </w:r>
          </w:p>
        </w:tc>
      </w:tr>
      <w:tr>
        <w:tblPrEx>
          <w:shd w:val="clear" w:color="auto" w:fill="ced7e7"/>
        </w:tblPrEx>
        <w:trPr>
          <w:trHeight w:val="482" w:hRule="atLeast"/>
        </w:trPr>
        <w:tc>
          <w:tcPr>
            <w:tcW w:type="dxa" w:w="31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Right to Portability</w:t>
            </w:r>
          </w:p>
        </w:tc>
        <w:tc>
          <w:tcPr>
            <w:tcW w:type="dxa" w:w="62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outline w:val="0"/>
                <w:color w:val="2d2d2d"/>
                <w:sz w:val="20"/>
                <w:szCs w:val="20"/>
                <w:u w:color="2d2d2d"/>
                <w:shd w:val="nil" w:color="auto" w:fill="auto"/>
                <w:rtl w:val="0"/>
                <w:lang w:val="en-US"/>
                <w14:textFill>
                  <w14:solidFill>
                    <w14:srgbClr w14:val="2D2D2D"/>
                  </w14:solidFill>
                </w14:textFill>
              </w:rPr>
              <w:t>Generated assets are standard formats (PNG, MP4). No proprietary lock-in on user content.</w:t>
            </w:r>
          </w:p>
        </w:tc>
      </w:tr>
    </w:tbl>
    <w:p>
      <w:pPr>
        <w:pStyle w:val="List Paragraph"/>
        <w:widowControl w:val="0"/>
        <w:spacing w:after="60"/>
        <w:ind w:left="108" w:hanging="108"/>
        <w:rPr>
          <w:rFonts w:ascii="Arial" w:cs="Arial" w:hAnsi="Arial" w:eastAsia="Arial"/>
        </w:rPr>
      </w:pPr>
    </w:p>
    <w:p>
      <w:pPr>
        <w:pStyle w:val="List Paragraph"/>
        <w:widowControl w:val="0"/>
        <w:spacing w:after="60"/>
        <w:rPr>
          <w:rFonts w:ascii="Arial" w:cs="Arial" w:hAnsi="Arial" w:eastAsia="Arial"/>
        </w:rPr>
      </w:pPr>
    </w:p>
    <w:p>
      <w:pPr>
        <w:pStyle w:val="List Paragraph"/>
        <w:widowControl w:val="0"/>
        <w:spacing w:after="60"/>
        <w:rPr>
          <w:rFonts w:ascii="Arial" w:cs="Arial" w:hAnsi="Arial" w:eastAsia="Arial"/>
        </w:rPr>
      </w:pPr>
    </w:p>
    <w:p>
      <w:pPr>
        <w:pStyle w:val="List Paragraph"/>
        <w:widowControl w:val="0"/>
        <w:spacing w:after="60"/>
        <w:rPr>
          <w:rFonts w:ascii="Arial" w:cs="Arial" w:hAnsi="Arial" w:eastAsia="Arial"/>
        </w:rPr>
      </w:pPr>
    </w:p>
    <w:p>
      <w:pPr>
        <w:pStyle w:val="List Paragraph"/>
        <w:widowControl w:val="0"/>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Regulatory Compliance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GDPR (EU): Lawful basis for processing is contract performance (providing the service). Data processing agreement available for enterprise. EU user data can be stored in EU region if required.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CCPA (California): Do Not Sell notice in privacy policy. Users can opt out of any non-essential data collection. Deletion requests honored within 30 days.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Cookie Policy: Minimal cookies (session auth only). No advertising or tracking cookies.</w:t>
      </w:r>
    </w:p>
    <w:p>
      <w:pPr>
        <w:pStyle w:val="Heading 2"/>
      </w:pPr>
      <w:r>
        <w:rPr>
          <w:rtl w:val="0"/>
        </w:rPr>
        <w:t>7.6 Infrastructure Security</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HTTPS everywhere (TLS 1.3). No unencrypted connections.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Netlify provides DDoS protection, edge caching, and automatic SSL certificate management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Database encryption at rest (Supabase/AWS default)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File storage encryption at rest (S3/GCS/R2 default)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Rate limiting per user: generation requests capped per tier to prevent abuse and runaway costs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Input validation and sanitization on all user inputs (scripts, prompts, creative direction)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Dependency scanning and automated security updates on all packages</w:t>
      </w:r>
    </w:p>
    <w:p>
      <w:pPr>
        <w:pStyle w:val="Heading 2"/>
        <w:rPr>
          <w:lang w:val="it-IT"/>
        </w:rPr>
      </w:pPr>
      <w:r>
        <w:rPr>
          <w:rtl w:val="0"/>
          <w:lang w:val="it-IT"/>
        </w:rPr>
        <w:t>7.7 Audit &amp; Logging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All generation requests logged with: user ID, timestamp, model used, prompt hash (not full prompt for privacy), result status, cost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Authentication events logged: login, logout, failed attempts, password changes, MFA events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Admin dashboard for monitoring: active users, generation volume, error rates, cost tracking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Logs retained for 90 days, then rotated. Configurable for enterprise.</w:t>
      </w:r>
    </w:p>
    <w:p>
      <w:pPr>
        <w:pStyle w:val="Heading"/>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Arial" w:cs="Arial" w:hAnsi="Arial" w:eastAsia="Aria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Arial" w:cs="Arial" w:hAnsi="Arial" w:eastAsia="Arial"/>
        </w:rPr>
      </w:pPr>
      <w:r>
        <w:rPr>
          <w:rFonts w:ascii="Arial" w:hAnsi="Arial"/>
          <w:b w:val="1"/>
          <w:bCs w:val="1"/>
          <w:outline w:val="0"/>
          <w:color w:val="3a7bd5"/>
          <w:sz w:val="36"/>
          <w:szCs w:val="36"/>
          <w:u w:color="3a7bd5"/>
          <w:rtl w:val="0"/>
          <w:lang w:val="en-US"/>
          <w14:textFill>
            <w14:solidFill>
              <w14:srgbClr w14:val="3A7BD5"/>
            </w14:solidFill>
          </w14:textFill>
        </w:rPr>
        <w:t>8</w:t>
      </w:r>
      <w:r>
        <w:rPr>
          <w:rFonts w:ascii="Arial" w:hAnsi="Arial"/>
          <w:b w:val="1"/>
          <w:bCs w:val="1"/>
          <w:outline w:val="0"/>
          <w:color w:val="3a7bd5"/>
          <w:sz w:val="36"/>
          <w:szCs w:val="36"/>
          <w:u w:color="3a7bd5"/>
          <w:rtl w:val="0"/>
          <w:lang w:val="nl-NL"/>
          <w14:textFill>
            <w14:solidFill>
              <w14:srgbClr w14:val="3A7BD5"/>
            </w14:solidFill>
          </w14:textFill>
        </w:rPr>
        <w:t>. Data 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Arial" w:cs="Arial" w:hAnsi="Arial" w:eastAsia="Arial"/>
        </w:rPr>
      </w:pPr>
      <w:r>
        <w:rPr>
          <w:rFonts w:ascii="Arial" w:hAnsi="Arial"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Derived from analysis of the Character Consistency Prompts Airtable template (252 cinematic options, 51 shot records, 3 asset types) combined with the production workflow requirements.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Arial" w:cs="Arial" w:hAnsi="Arial" w:eastAsia="Arial"/>
        </w:rPr>
      </w:pPr>
      <w:r>
        <w:rPr>
          <w:rFonts w:ascii="Arial" w:hAnsi="Arial"/>
          <w:b w:val="1"/>
          <w:bCs w:val="1"/>
          <w:outline w:val="0"/>
          <w:color w:val="2d2d2d"/>
          <w:sz w:val="28"/>
          <w:szCs w:val="28"/>
          <w:u w:color="2d2d2d"/>
          <w:rtl w:val="0"/>
          <w:lang w:val="en-US"/>
          <w14:textFill>
            <w14:solidFill>
              <w14:srgbClr w14:val="2D2D2D"/>
            </w14:solidFill>
          </w14:textFill>
        </w:rPr>
        <w:t>8.1 Cinematic Options Library (252+ records)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outline w:val="0"/>
          <w:color w:val="2d2d2d"/>
          <w:sz w:val="22"/>
          <w:szCs w:val="22"/>
          <w:u w:color="2d2d2d"/>
          <w14:textFill>
            <w14:solidFill>
              <w14:srgbClr w14:val="2D2D2D"/>
            </w14:solidFill>
          </w14:textFill>
        </w:rPr>
      </w:pPr>
      <w:r>
        <w:rPr>
          <w:rFonts w:ascii="Arial" w:hAnsi="Arial"/>
          <w:outline w:val="0"/>
          <w:color w:val="2d2d2d"/>
          <w:sz w:val="22"/>
          <w:szCs w:val="22"/>
          <w:u w:color="2d2d2d"/>
          <w:rtl w:val="0"/>
          <w:lang w:val="en-US"/>
          <w14:textFill>
            <w14:solidFill>
              <w14:srgbClr w14:val="2D2D2D"/>
            </w14:solidFill>
          </w14:textFill>
        </w:rPr>
        <w:t>Modular prompt fragments organized by category. Each record contains a name, type, prompt fragment, description, and sort order. These are the building blocks that get assembled into full prompts.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rPr>
      </w:pPr>
    </w:p>
    <w:tbl>
      <w:tblPr>
        <w:tblW w:w="80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82"/>
        <w:gridCol w:w="6260"/>
      </w:tblGrid>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80"/>
              <w:left w:type="dxa" w:w="80"/>
              <w:bottom w:type="dxa" w:w="80"/>
              <w:right w:type="dxa" w:w="80"/>
            </w:tcMar>
            <w:vAlign w:val="center"/>
          </w:tcPr>
          <w:p>
            <w:pPr>
              <w:pStyle w:val="Body"/>
              <w:tabs>
                <w:tab w:val="left" w:pos="720"/>
                <w:tab w:val="left" w:pos="1440"/>
              </w:tabs>
              <w:suppressAutoHyphens w:val="1"/>
              <w:outlineLvl w:val="0"/>
            </w:pPr>
            <w:r>
              <w:rPr>
                <w:rFonts w:ascii="Arial" w:hAnsi="Arial"/>
                <w:b w:val="1"/>
                <w:bCs w:val="1"/>
                <w:outline w:val="0"/>
                <w:color w:val="ffffff"/>
                <w:sz w:val="20"/>
                <w:szCs w:val="20"/>
                <w:u w:color="ffffff"/>
                <w:shd w:val="nil" w:color="auto" w:fill="auto"/>
                <w:rtl w:val="0"/>
                <w:lang w:val="en-US"/>
                <w14:textOutline w14:w="12700" w14:cap="flat">
                  <w14:noFill/>
                  <w14:miter w14:lim="400000"/>
                </w14:textOutline>
                <w14:textFill>
                  <w14:solidFill>
                    <w14:srgbClr w14:val="FFFFFF"/>
                  </w14:solidFill>
                </w14:textFill>
              </w:rPr>
              <w:t>Category</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80"/>
              <w:left w:type="dxa" w:w="80"/>
              <w:bottom w:type="dxa" w:w="80"/>
              <w:right w:type="dxa" w:w="80"/>
            </w:tcMar>
            <w:vAlign w:val="center"/>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b w:val="1"/>
                <w:bCs w:val="1"/>
                <w:outline w:val="0"/>
                <w:color w:val="ffffff"/>
                <w:sz w:val="20"/>
                <w:szCs w:val="20"/>
                <w:u w:color="ffffff"/>
                <w:shd w:val="nil" w:color="auto" w:fill="auto"/>
                <w:rtl w:val="0"/>
                <w:lang w:val="en-US"/>
                <w14:textOutline w14:w="12700" w14:cap="flat">
                  <w14:noFill/>
                  <w14:miter w14:lim="400000"/>
                </w14:textOutline>
                <w14:textFill>
                  <w14:solidFill>
                    <w14:srgbClr w14:val="FFFFFF"/>
                  </w14:solidFill>
                </w14:textFill>
              </w:rPr>
              <w:t>Examples</w:t>
            </w:r>
          </w:p>
        </w:tc>
      </w:tr>
      <w:tr>
        <w:tblPrEx>
          <w:shd w:val="clear" w:color="auto" w:fill="ced7e7"/>
        </w:tblPrEx>
        <w:trPr>
          <w:trHeight w:val="453"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Camera Body</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ARRI ALEXA 65, ARRI ALEXA Mini LF, RED V-RAPTOR 8K, RED KOMODO 6K</w:t>
            </w:r>
          </w:p>
        </w:tc>
      </w:tr>
      <w:tr>
        <w:tblPrEx>
          <w:shd w:val="clear" w:color="auto" w:fill="ced7e7"/>
        </w:tblPrEx>
        <w:trPr>
          <w:trHeight w:val="453"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Focal Length</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35mm Standard, 50mm, 65mm Portrait, 85mm Portrait, 100mm Macro</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Lens Type</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Cooke S4/i, Panavision C-Series Anamorphic, ZEISS Supreme</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Film Stock</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Kodak Vision3 500T, Kodak Vision3 250D</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Environment</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Urban City Street, Desert, Forest, Corporate Office</w:t>
            </w:r>
          </w:p>
        </w:tc>
      </w:tr>
      <w:tr>
        <w:tblPrEx>
          <w:shd w:val="clear" w:color="auto" w:fill="ced7e7"/>
        </w:tblPrEx>
        <w:trPr>
          <w:trHeight w:val="353"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Lighting Source</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Neon Lights, Natural Window, Practical Overhead</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Lighting Style</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Rembrandt, Butterfly, Split, Loop</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Atmosphere</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Cinematic, Documentary, Moody, Clean Commercial</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Look &amp; Feel</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Travel Style, Blade Runner 2049, Film Noir</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Filter</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JJ Abrams Lens Flare, Vintage Film Grain, Anamorphic Flare</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Style</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Photorealistic, Cinematic, Documentary, Commercial</w:t>
            </w:r>
          </w:p>
        </w:tc>
      </w:tr>
      <w:tr>
        <w:tblPrEx>
          <w:shd w:val="clear" w:color="auto" w:fill="ced7e7"/>
        </w:tblPrEx>
        <w:trPr>
          <w:trHeight w:val="302" w:hRule="atLeast"/>
        </w:trPr>
        <w:tc>
          <w:tcPr>
            <w:tcW w:type="dxa" w:w="1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s>
              <w:suppressAutoHyphens w:val="1"/>
              <w:outlineLvl w:val="0"/>
            </w:pPr>
            <w:r>
              <w:rPr>
                <w:rFonts w:ascii="Arial" w:hAnsi="Arial"/>
                <w:b w:val="1"/>
                <w:bCs w:val="1"/>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Aspect Ratio</w:t>
            </w:r>
          </w:p>
        </w:tc>
        <w:tc>
          <w:tcPr>
            <w:tcW w:type="dxa" w:w="6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s>
              <w:suppressAutoHyphens w:val="1"/>
              <w:outlineLvl w:val="0"/>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16:9 HD, 9:16 Vertical, 4:3, 1:1 Square</w:t>
            </w:r>
          </w:p>
        </w:tc>
      </w:tr>
    </w:tbl>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ind w:left="108" w:hanging="108"/>
        <w:rPr>
          <w:rFonts w:ascii="Arial" w:cs="Arial" w:hAnsi="Arial" w:eastAsia="Aria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Arial" w:cs="Arial" w:hAnsi="Arial" w:eastAsia="Arial"/>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Arial" w:cs="Arial" w:hAnsi="Arial" w:eastAsia="Arial"/>
        </w:rPr>
      </w:pPr>
      <w:r>
        <w:rPr>
          <w:rFonts w:ascii="Arial" w:hAnsi="Arial"/>
          <w:b w:val="1"/>
          <w:bCs w:val="1"/>
          <w:outline w:val="0"/>
          <w:color w:val="2d2d2d"/>
          <w:sz w:val="28"/>
          <w:szCs w:val="28"/>
          <w:u w:color="2d2d2d"/>
          <w:rtl w:val="0"/>
          <w:lang w:val="en-US"/>
          <w14:textFill>
            <w14:solidFill>
              <w14:srgbClr w14:val="2D2D2D"/>
            </w14:solidFill>
          </w14:textFill>
        </w:rPr>
        <w:t>8.2 Prompt Assembly Formula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outline w:val="0"/>
          <w:color w:val="2d2d2d"/>
          <w:sz w:val="22"/>
          <w:szCs w:val="22"/>
          <w:u w:color="2d2d2d"/>
          <w14:textFill>
            <w14:solidFill>
              <w14:srgbClr w14:val="2D2D2D"/>
            </w14:solidFill>
          </w14:textFill>
        </w:rPr>
      </w:pPr>
      <w:r>
        <w:rPr>
          <w:rFonts w:ascii="Arial" w:hAnsi="Arial"/>
          <w:outline w:val="0"/>
          <w:color w:val="2d2d2d"/>
          <w:sz w:val="22"/>
          <w:szCs w:val="22"/>
          <w:u w:color="2d2d2d"/>
          <w:rtl w:val="0"/>
          <w:lang w:val="en-US"/>
          <w14:textFill>
            <w14:solidFill>
              <w14:srgbClr w14:val="2D2D2D"/>
            </w14:solidFill>
          </w14:textFill>
        </w:rPr>
        <w:t>The Cinematography Prompt field auto-assembles from components using this template: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rPr>
      </w:pPr>
    </w:p>
    <w:tbl>
      <w:tblPr>
        <w:tblW w:w="73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346"/>
      </w:tblGrid>
      <w:tr>
        <w:tblPrEx>
          <w:shd w:val="clear" w:color="auto" w:fill="ced7e7"/>
        </w:tblPrEx>
        <w:trPr>
          <w:trHeight w:val="1853" w:hRule="atLeast"/>
        </w:trPr>
        <w:tc>
          <w:tcPr>
            <w:tcW w:type="dxa" w:w="7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spacing w:after="80"/>
              <w:outlineLvl w:val="0"/>
              <w:rPr>
                <w:rFonts w:ascii="Times Roman" w:cs="Times Roman" w:hAnsi="Times Roman" w:eastAsia="Times Roman"/>
                <w:shd w:val="nil" w:color="auto" w:fill="auto"/>
                <w14:textOutline w14:w="12700" w14:cap="flat">
                  <w14:noFill/>
                  <w14:miter w14:lim="400000"/>
                </w14:textOutline>
              </w:rPr>
            </w:pPr>
            <w:r>
              <w:rPr>
                <w:rFonts w:ascii="Arial" w:hAnsi="Arial"/>
                <w:b w:val="1"/>
                <w:bCs w:val="1"/>
                <w:outline w:val="0"/>
                <w:color w:val="3a7bd5"/>
                <w:sz w:val="22"/>
                <w:szCs w:val="22"/>
                <w:u w:color="3a7bd5"/>
                <w:shd w:val="nil" w:color="auto" w:fill="auto"/>
                <w:rtl w:val="0"/>
                <w:lang w:val="en-US"/>
                <w14:textOutline w14:w="12700" w14:cap="flat">
                  <w14:noFill/>
                  <w14:miter w14:lim="400000"/>
                </w14:textOutline>
                <w14:textFill>
                  <w14:solidFill>
                    <w14:srgbClr w14:val="3A7BD5"/>
                  </w14:solidFill>
                </w14:textFill>
              </w:rPr>
              <w:t>Prompt Assembly Pattern</w:t>
            </w:r>
          </w:p>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after="40"/>
              <w:ind w:left="0" w:right="0" w:firstLine="0"/>
              <w:jc w:val="left"/>
              <w:outlineLvl w:val="0"/>
              <w:rPr>
                <w:rFonts w:ascii="Times Roman" w:cs="Times Roman" w:hAnsi="Times Roman" w:eastAsia="Times Roman"/>
                <w:shd w:val="nil" w:color="auto" w:fill="auto"/>
                <w:rtl w:val="0"/>
                <w14:textOutline w14:w="12700" w14:cap="flat">
                  <w14:noFill/>
                  <w14:miter w14:lim="400000"/>
                </w14:textOutline>
              </w:rPr>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A {Style Prompt} image of a {Subject &amp; Action},</w:t>
            </w:r>
          </w:p>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after="40"/>
              <w:ind w:left="0" w:right="0" w:firstLine="0"/>
              <w:jc w:val="left"/>
              <w:outlineLvl w:val="0"/>
              <w:rPr>
                <w:rFonts w:ascii="Times Roman" w:cs="Times Roman" w:hAnsi="Times Roman" w:eastAsia="Times Roman"/>
                <w:shd w:val="nil" w:color="auto" w:fill="auto"/>
                <w:rtl w:val="0"/>
                <w14:textOutline w14:w="12700" w14:cap="flat">
                  <w14:noFill/>
                  <w14:miter w14:lim="400000"/>
                </w14:textOutline>
              </w:rPr>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set in {Environment Description}.</w:t>
            </w:r>
          </w:p>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after="40"/>
              <w:ind w:left="0" w:right="0" w:firstLine="0"/>
              <w:jc w:val="left"/>
              <w:outlineLvl w:val="0"/>
              <w:rPr>
                <w:rFonts w:ascii="Times Roman" w:cs="Times Roman" w:hAnsi="Times Roman" w:eastAsia="Times Roman"/>
                <w:shd w:val="nil" w:color="auto" w:fill="auto"/>
                <w:rtl w:val="0"/>
                <w14:textOutline w14:w="12700" w14:cap="flat">
                  <w14:noFill/>
                  <w14:miter w14:lim="400000"/>
                </w14:textOutline>
              </w:rPr>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Captured with a {Camera Body}, {Focal Length} {Lens Type}, {Film Stock} film.</w:t>
            </w:r>
          </w:p>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after="40"/>
              <w:ind w:left="0" w:right="0" w:firstLine="0"/>
              <w:jc w:val="left"/>
              <w:outlineLvl w:val="0"/>
              <w:rPr>
                <w:rFonts w:ascii="Times Roman" w:cs="Times Roman" w:hAnsi="Times Roman" w:eastAsia="Times Roman"/>
                <w:shd w:val="nil" w:color="auto" w:fill="auto"/>
                <w:rtl w:val="0"/>
                <w14:textOutline w14:w="12700" w14:cap="flat">
                  <w14:noFill/>
                  <w14:miter w14:lim="400000"/>
                </w14:textOutline>
              </w:rPr>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{Lighting Source}, {Lighting Style}, {Atmosphere} mood.</w:t>
            </w:r>
          </w:p>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after="40"/>
              <w:ind w:left="0" w:right="0" w:firstLine="0"/>
              <w:jc w:val="left"/>
              <w:outlineLvl w:val="0"/>
              <w:rPr>
                <w:rFonts w:ascii="Times Roman" w:cs="Times Roman" w:hAnsi="Times Roman" w:eastAsia="Times Roman"/>
                <w:shd w:val="nil" w:color="auto" w:fill="auto"/>
                <w:rtl w:val="0"/>
                <w14:textOutline w14:w="12700" w14:cap="flat">
                  <w14:noFill/>
                  <w14:miter w14:lim="400000"/>
                </w14:textOutline>
              </w:rPr>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{Look &amp; Feel Prompt}, {Filter Prompt}.</w:t>
            </w:r>
          </w:p>
          <w:p>
            <w:pPr>
              <w:pStyle w:val="Body"/>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after="40"/>
              <w:ind w:left="0" w:right="0" w:firstLine="0"/>
              <w:jc w:val="left"/>
              <w:outlineLvl w:val="0"/>
              <w:rPr>
                <w:rtl w:val="0"/>
              </w:rPr>
            </w:pPr>
            <w:r>
              <w:rPr>
                <w:rFonts w:ascii="Arial" w:hAnsi="Arial"/>
                <w:outline w:val="0"/>
                <w:color w:val="2d2d2d"/>
                <w:sz w:val="20"/>
                <w:szCs w:val="20"/>
                <w:u w:color="2d2d2d"/>
                <w:shd w:val="nil" w:color="auto" w:fill="auto"/>
                <w:rtl w:val="0"/>
                <w:lang w:val="en-US"/>
                <w14:textOutline w14:w="12700" w14:cap="flat">
                  <w14:noFill/>
                  <w14:miter w14:lim="400000"/>
                </w14:textOutline>
                <w14:textFill>
                  <w14:solidFill>
                    <w14:srgbClr w14:val="2D2D2D"/>
                  </w14:solidFill>
                </w14:textFill>
              </w:rPr>
              <w:t>{Aspect Ratio} format</w:t>
            </w:r>
          </w:p>
        </w:tc>
      </w:tr>
    </w:tbl>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ind w:left="108" w:hanging="108"/>
        <w:rPr>
          <w:rFonts w:ascii="Arial" w:cs="Arial" w:hAnsi="Arial" w:eastAsia="Aria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Arial" w:cs="Arial" w:hAnsi="Arial" w:eastAsia="Arial"/>
          <w:b w:val="1"/>
          <w:bCs w:val="1"/>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Arial" w:cs="Arial" w:hAnsi="Arial" w:eastAsia="Arial"/>
        </w:rPr>
      </w:pPr>
      <w:r>
        <w:rPr>
          <w:rFonts w:ascii="Arial" w:hAnsi="Arial"/>
          <w:b w:val="1"/>
          <w:bCs w:val="1"/>
          <w:outline w:val="0"/>
          <w:color w:val="2d2d2d"/>
          <w:sz w:val="28"/>
          <w:szCs w:val="28"/>
          <w:u w:color="2d2d2d"/>
          <w:rtl w:val="0"/>
          <w:lang w:val="en-US"/>
          <w14:textFill>
            <w14:solidFill>
              <w14:srgbClr w14:val="2D2D2D"/>
            </w14:solidFill>
          </w14:textFill>
        </w:rPr>
        <w:t>8.3 Asset Types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rPr>
      </w:pPr>
      <w:r>
        <w:rPr>
          <w:rFonts w:ascii="Arial" w:hAnsi="Arial" w:hint="default"/>
          <w:rtl w:val="0"/>
          <w:lang w:val="en-US"/>
        </w:rPr>
        <w:t xml:space="preserve">• </w:t>
      </w:r>
      <w:r>
        <w:rPr>
          <w:rFonts w:ascii="Arial" w:hAnsi="Arial"/>
          <w:outline w:val="0"/>
          <w:color w:val="2d2d2d"/>
          <w:sz w:val="22"/>
          <w:szCs w:val="22"/>
          <w:u w:color="2d2d2d"/>
          <w:rtl w:val="0"/>
          <w:lang w:val="en-US"/>
          <w14:textFill>
            <w14:solidFill>
              <w14:srgbClr w14:val="2D2D2D"/>
            </w14:solidFill>
          </w14:textFill>
        </w:rPr>
        <w:t>Talent: Character with file upload, AI-generated character reference sheet (multi-angle), approval status, and tag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rPr>
      </w:pPr>
      <w:r>
        <w:rPr>
          <w:rFonts w:ascii="Arial" w:hAnsi="Arial" w:hint="default"/>
          <w:rtl w:val="0"/>
          <w:lang w:val="en-US"/>
        </w:rPr>
        <w:t xml:space="preserve">• </w:t>
      </w:r>
      <w:r>
        <w:rPr>
          <w:rFonts w:ascii="Arial" w:hAnsi="Arial"/>
          <w:outline w:val="0"/>
          <w:color w:val="2d2d2d"/>
          <w:sz w:val="22"/>
          <w:szCs w:val="22"/>
          <w:u w:color="2d2d2d"/>
          <w:rtl w:val="0"/>
          <w:lang w:val="en-US"/>
          <w14:textFill>
            <w14:solidFill>
              <w14:srgbClr w14:val="2D2D2D"/>
            </w14:solidFill>
          </w14:textFill>
        </w:rPr>
        <w:t>Product: Wardrobe, props, or featured items with file upload and reference sheet generation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rPr>
      </w:pPr>
      <w:r>
        <w:rPr>
          <w:rFonts w:ascii="Arial" w:hAnsi="Arial" w:hint="default"/>
          <w:rtl w:val="0"/>
          <w:lang w:val="en-US"/>
        </w:rPr>
        <w:t xml:space="preserve">• </w:t>
      </w:r>
      <w:r>
        <w:rPr>
          <w:rFonts w:ascii="Arial" w:hAnsi="Arial"/>
          <w:outline w:val="0"/>
          <w:color w:val="2d2d2d"/>
          <w:sz w:val="22"/>
          <w:szCs w:val="22"/>
          <w:u w:color="2d2d2d"/>
          <w:rtl w:val="0"/>
          <w:lang w:val="en-US"/>
          <w14:textFill>
            <w14:solidFill>
              <w14:srgbClr w14:val="2D2D2D"/>
            </w14:solidFill>
          </w14:textFill>
        </w:rPr>
        <w:t>Background: Environment references with file upload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rPr>
      </w:pPr>
      <w:r>
        <w:rPr>
          <w:rFonts w:ascii="Arial" w:hAnsi="Arial"/>
          <w:outline w:val="0"/>
          <w:color w:val="2d2d2d"/>
          <w:sz w:val="22"/>
          <w:szCs w:val="22"/>
          <w:u w:color="2d2d2d"/>
          <w:rtl w:val="0"/>
          <w:lang w:val="en-US"/>
          <w14:textFill>
            <w14:solidFill>
              <w14:srgbClr w14:val="2D2D2D"/>
            </w14:solidFill>
          </w14:textFill>
        </w:rPr>
        <w:t>Each asset links to the shots it appears in, creating a bidirectional relationship between assets and the shotlist.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Arial" w:cs="Arial" w:hAnsi="Arial" w:eastAsia="Arial"/>
        </w:rPr>
      </w:pPr>
      <w:r>
        <w:rPr>
          <w:rFonts w:ascii="Arial" w:hAnsi="Arial"/>
          <w:b w:val="1"/>
          <w:bCs w:val="1"/>
          <w:outline w:val="0"/>
          <w:color w:val="2d2d2d"/>
          <w:sz w:val="28"/>
          <w:szCs w:val="28"/>
          <w:u w:color="2d2d2d"/>
          <w:rtl w:val="0"/>
          <w:lang w:val="en-US"/>
          <w14:textFill>
            <w14:solidFill>
              <w14:srgbClr w14:val="2D2D2D"/>
            </w14:solidFill>
          </w14:textFill>
        </w:rPr>
        <w:t>8.4 Generation Pipelines (Per Shot)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rPr>
      </w:pPr>
      <w:r>
        <w:rPr>
          <w:rFonts w:ascii="Arial" w:hAnsi="Arial"/>
          <w:rtl w:val="0"/>
          <w:lang w:val="en-US"/>
        </w:rPr>
        <w:t xml:space="preserve">7. </w:t>
      </w:r>
      <w:r>
        <w:rPr>
          <w:rFonts w:ascii="Arial" w:hAnsi="Arial"/>
          <w:outline w:val="0"/>
          <w:color w:val="2d2d2d"/>
          <w:sz w:val="22"/>
          <w:szCs w:val="22"/>
          <w:u w:color="2d2d2d"/>
          <w:rtl w:val="0"/>
          <w:lang w:val="en-US"/>
          <w14:textFill>
            <w14:solidFill>
              <w14:srgbClr w14:val="2D2D2D"/>
            </w14:solidFill>
          </w14:textFill>
        </w:rPr>
        <w:t>Text to Image: Cinematography Prompt only, sent to Nano Banana Pro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rPr>
      </w:pPr>
      <w:r>
        <w:rPr>
          <w:rFonts w:ascii="Arial" w:hAnsi="Arial"/>
          <w:rtl w:val="0"/>
          <w:lang w:val="en-US"/>
        </w:rPr>
        <w:t xml:space="preserve">8. </w:t>
      </w:r>
      <w:r>
        <w:rPr>
          <w:rFonts w:ascii="Arial" w:hAnsi="Arial"/>
          <w:outline w:val="0"/>
          <w:color w:val="2d2d2d"/>
          <w:sz w:val="22"/>
          <w:szCs w:val="22"/>
          <w:u w:color="2d2d2d"/>
          <w:rtl w:val="0"/>
          <w:lang w:val="en-US"/>
          <w14:textFill>
            <w14:solidFill>
              <w14:srgbClr w14:val="2D2D2D"/>
            </w14:solidFill>
          </w14:textFill>
        </w:rPr>
        <w:t>Image to Image: Cinematography Prompt + reference images, sent to Nano Banana Pro or Veo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outline w:val="0"/>
          <w:color w:val="2d2d2d"/>
          <w:sz w:val="22"/>
          <w:szCs w:val="22"/>
          <w:u w:color="2d2d2d"/>
          <w14:textFill>
            <w14:solidFill>
              <w14:srgbClr w14:val="2D2D2D"/>
            </w14:solidFill>
          </w14:textFill>
        </w:rPr>
      </w:pPr>
      <w:r>
        <w:rPr>
          <w:rFonts w:ascii="Arial" w:hAnsi="Arial"/>
          <w:rtl w:val="0"/>
          <w:lang w:val="en-US"/>
        </w:rPr>
        <w:t xml:space="preserve">9. </w:t>
      </w:r>
      <w:r>
        <w:rPr>
          <w:rFonts w:ascii="Arial" w:hAnsi="Arial"/>
          <w:outline w:val="0"/>
          <w:color w:val="2d2d2d"/>
          <w:sz w:val="22"/>
          <w:szCs w:val="22"/>
          <w:u w:color="2d2d2d"/>
          <w:rtl w:val="0"/>
          <w:lang w:val="en-US"/>
          <w14:textFill>
            <w14:solidFill>
              <w14:srgbClr w14:val="2D2D2D"/>
            </w14:solidFill>
          </w14:textFill>
        </w:rPr>
        <w:t>Image to Image with Character Reference: Cinematography Prompt + character reference sheet + asset files (wardrobe, background), sent with instruction to maintain character consistency</w:t>
      </w:r>
    </w:p>
    <w:p>
      <w:pPr>
        <w:pStyle w:val="Heading"/>
      </w:pPr>
    </w:p>
    <w:p>
      <w:pPr>
        <w:pStyle w:val="Heading"/>
      </w:pPr>
    </w:p>
    <w:p>
      <w:pPr>
        <w:pStyle w:val="Heading"/>
      </w:pPr>
    </w:p>
    <w:p>
      <w:pPr>
        <w:pStyle w:val="Heading"/>
      </w:pPr>
    </w:p>
    <w:p>
      <w:pPr>
        <w:pStyle w:val="Heading"/>
      </w:pPr>
      <w:r>
        <w:rPr>
          <w:rFonts w:cs="Arial Unicode MS" w:eastAsia="Arial Unicode MS"/>
          <w:rtl w:val="0"/>
          <w:lang w:val="en-US"/>
        </w:rPr>
        <w:t>9. User Experience &amp; Interface Design</w:t>
      </w:r>
    </w:p>
    <w:p>
      <w:pPr>
        <w:pStyle w:val="Heading"/>
      </w:pPr>
    </w:p>
    <w:p>
      <w:pPr>
        <w:pStyle w:val="Heading 2"/>
      </w:pPr>
      <w:r>
        <w:rPr>
          <w:rtl w:val="0"/>
        </w:rPr>
        <w:t>Design Philosophy</w:t>
      </w:r>
    </w:p>
    <w:p>
      <w:pPr>
        <w:pStyle w:val="Heading 2"/>
      </w:pPr>
      <w:r>
        <w:rPr>
          <w:sz w:val="22"/>
          <w:szCs w:val="22"/>
          <w:rtl w:val="0"/>
          <w:lang w:val="en-US"/>
        </w:rPr>
        <w:t>Apple-inspired: clean, minimal, focused. The interface should feel like a premium creative tool, not a tech demo. White/light backgrounds, precise typography, generous spacing, and purposeful use of accent color.</w:t>
      </w:r>
    </w:p>
    <w:p>
      <w:pPr>
        <w:pStyle w:val="Heading 2"/>
      </w:pPr>
      <w:r>
        <w:rPr>
          <w:rtl w:val="0"/>
        </w:rPr>
        <w:t>Primary Screens</w:t>
      </w:r>
    </w:p>
    <w:p>
      <w:pPr>
        <w:pStyle w:val="Heading 2"/>
      </w:pPr>
      <w:r>
        <w:rPr>
          <w:outline w:val="0"/>
          <w:color w:val="2a5ca8"/>
          <w:sz w:val="24"/>
          <w:szCs w:val="24"/>
          <w:u w:color="2a5ca8"/>
          <w:rtl w:val="0"/>
          <w:lang w:val="en-US"/>
          <w14:textFill>
            <w14:solidFill>
              <w14:srgbClr w14:val="2A5CA8"/>
            </w14:solidFill>
          </w14:textFill>
        </w:rPr>
        <w:t>1. Project Dashboard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Grid of project cards with thumbnail previews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Create new project (from script, from storyboard, or blank)</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Quick access to recent projects</w:t>
      </w: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2. Script Input &amp; Shot Generation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Script paste area with creative direction fields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Auto-generated shot list with expandable shot blocks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Per-shot controls: regenerate, edit prompt, change style preset, assign assets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Character/asset library sidebar</w:t>
      </w:r>
    </w:p>
    <w:p>
      <w:pPr>
        <w:pStyle w:val="List Paragraph"/>
        <w:spacing w:after="60"/>
        <w:rPr>
          <w:rFonts w:ascii="Arial" w:cs="Arial" w:hAnsi="Arial" w:eastAsia="Arial"/>
          <w:lang w:val="de-DE"/>
        </w:rPr>
      </w:pPr>
      <w:r>
        <w:rPr>
          <w:rFonts w:ascii="Arial" w:hAnsi="Arial"/>
          <w:b w:val="1"/>
          <w:bCs w:val="1"/>
          <w:outline w:val="0"/>
          <w:color w:val="2a5ca8"/>
          <w:sz w:val="24"/>
          <w:szCs w:val="24"/>
          <w:u w:color="2a5ca8"/>
          <w:rtl w:val="0"/>
          <w:lang w:val="de-DE"/>
          <w14:textFill>
            <w14:solidFill>
              <w14:srgbClr w14:val="2A5CA8"/>
            </w14:solidFill>
          </w14:textFill>
        </w:rPr>
        <w:t>3. Generation Studio</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2x2 contact sheet view for image generation review</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Side-by-side comparison of up to 4 video perspectives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Approve/reject/regenerate per frame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Generation queue with progress indicators and cost tracking</w:t>
      </w:r>
    </w:p>
    <w:p>
      <w:pPr>
        <w:pStyle w:val="List Paragraph"/>
        <w:spacing w:after="60"/>
        <w:rPr>
          <w:rFonts w:ascii="Arial" w:cs="Arial" w:hAnsi="Arial" w:eastAsia="Arial"/>
          <w:lang w:val="it-IT"/>
        </w:rPr>
      </w:pPr>
      <w:r>
        <w:rPr>
          <w:rFonts w:ascii="Arial" w:hAnsi="Arial"/>
          <w:b w:val="1"/>
          <w:bCs w:val="1"/>
          <w:outline w:val="0"/>
          <w:color w:val="2a5ca8"/>
          <w:sz w:val="24"/>
          <w:szCs w:val="24"/>
          <w:u w:color="2a5ca8"/>
          <w:rtl w:val="0"/>
          <w:lang w:val="it-IT"/>
          <w14:textFill>
            <w14:solidFill>
              <w14:srgbClr w14:val="2A5CA8"/>
            </w14:solidFill>
          </w14:textFill>
        </w:rPr>
        <w:t>4. Timeline Editor (Core Screen)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Multi-track timeline (video, audio, overlay)</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Source monitor (preview individual clips) and program monitor (preview sequence)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Razor tool, selection tool, hand tool in toolbar</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Right panel: Lumetri color, audio levels, clip properties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Bottom panel: timeline with waveforms and thumbnails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Export panel: resolution, format, and quality settings</w:t>
      </w:r>
    </w:p>
    <w:p>
      <w:pPr>
        <w:pStyle w:val="List Paragraph"/>
        <w:spacing w:after="60"/>
        <w:rPr>
          <w:rFonts w:ascii="Arial" w:cs="Arial" w:hAnsi="Arial" w:eastAsia="Arial"/>
        </w:rPr>
      </w:pPr>
      <w:r>
        <w:rPr>
          <w:rFonts w:ascii="Arial" w:hAnsi="Arial"/>
          <w:b w:val="1"/>
          <w:bCs w:val="1"/>
          <w:outline w:val="0"/>
          <w:color w:val="2a5ca8"/>
          <w:sz w:val="24"/>
          <w:szCs w:val="24"/>
          <w:u w:color="2a5ca8"/>
          <w:rtl w:val="0"/>
          <w:lang w:val="en-US"/>
          <w14:textFill>
            <w14:solidFill>
              <w14:srgbClr w14:val="2A5CA8"/>
            </w14:solidFill>
          </w14:textFill>
        </w:rPr>
        <w:t>5. Asset Manager</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Upload and manage talent faces, wardrobe, backgrounds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Auto-generate character reference sheets from uploaded photos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Tag and categorize assets for quick assignment to shots</w:t>
      </w:r>
    </w:p>
    <w:p>
      <w:pPr>
        <w:pStyle w:val="Heading"/>
      </w:pPr>
    </w:p>
    <w:p>
      <w:pPr>
        <w:pStyle w:val="Heading"/>
      </w:pPr>
      <w:r>
        <w:rPr>
          <w:rFonts w:cs="Arial Unicode MS" w:eastAsia="Arial Unicode MS"/>
          <w:rtl w:val="0"/>
          <w:lang w:val="en-US"/>
        </w:rPr>
        <w:t>10. Build Plan &amp; Phased Roadmap (Worst Case)</w:t>
      </w:r>
    </w:p>
    <w:p>
      <w:pPr>
        <w:pStyle w:val="Heading"/>
      </w:pPr>
    </w:p>
    <w:p>
      <w:pPr>
        <w:pStyle w:val="Heading 2"/>
      </w:pPr>
      <w:r>
        <w:rPr>
          <w:rtl w:val="0"/>
        </w:rPr>
        <w:t>Phase 1: Foundation (Weeks 1-4)</w:t>
      </w:r>
    </w:p>
    <w:p>
      <w:pPr>
        <w:pStyle w:val="Heading 2"/>
      </w:pPr>
      <w:r>
        <w:rPr>
          <w:sz w:val="22"/>
          <w:szCs w:val="22"/>
          <w:rtl w:val="0"/>
          <w:lang w:val="en-US"/>
        </w:rPr>
        <w:t>Goal: Working image generation with contact sheets and character consistency.</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Project scaffolding: React + Next.js + Tailwind, deployed on Netlify</w:t>
      </w:r>
    </w:p>
    <w:p>
      <w:pPr>
        <w:pStyle w:val="List Paragraph"/>
        <w:numPr>
          <w:ilvl w:val="0"/>
          <w:numId w:val="7"/>
        </w:numPr>
        <w:bidi w:val="0"/>
        <w:spacing w:after="60"/>
        <w:ind w:right="0"/>
        <w:jc w:val="left"/>
        <w:rPr>
          <w:rFonts w:ascii="Arial" w:hAnsi="Arial"/>
          <w:sz w:val="22"/>
          <w:szCs w:val="22"/>
          <w:rtl w:val="0"/>
          <w:lang w:val="it-IT"/>
        </w:rPr>
      </w:pPr>
      <w:r>
        <w:rPr>
          <w:rFonts w:ascii="Arial" w:hAnsi="Arial"/>
          <w:outline w:val="0"/>
          <w:color w:val="2d2d2d"/>
          <w:sz w:val="22"/>
          <w:szCs w:val="22"/>
          <w:u w:color="2d2d2d"/>
          <w:rtl w:val="0"/>
          <w:lang w:val="it-IT"/>
          <w14:textFill>
            <w14:solidFill>
              <w14:srgbClr w14:val="2D2D2D"/>
            </w14:solidFill>
          </w14:textFill>
        </w:rPr>
        <w:t>Google AI Studio API integration (Nano Banana Pro)</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Image generation UI: prompt input, aspect ratio selection, resolution picker</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2x2 contact sheet generation and display</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Character reference sheet generator (upload photo, generate multi-angle sheet)</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Cinematic style preset selector (movie-based profiles)</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Asset library (upload and manage talent, wardrobe, backgrounds)</w:t>
      </w:r>
    </w:p>
    <w:p>
      <w:pPr>
        <w:pStyle w:val="List Paragraph"/>
        <w:numPr>
          <w:ilvl w:val="0"/>
          <w:numId w:val="7"/>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Prompt intelligence engine: Master Consistency Style Block, 85mm trick, skin morphology rules baked into all generations</w:t>
      </w:r>
    </w:p>
    <w:p>
      <w:pPr>
        <w:pStyle w:val="Heading 2"/>
      </w:pPr>
      <w:r>
        <w:rPr>
          <w:rtl w:val="0"/>
        </w:rPr>
        <w:t>Phase 2: Video Generation + Script-to-Shotlist (Weeks 5-8)</w:t>
      </w:r>
    </w:p>
    <w:p>
      <w:pPr>
        <w:pStyle w:val="Heading 2"/>
      </w:pPr>
      <w:r>
        <w:rPr>
          <w:sz w:val="22"/>
          <w:szCs w:val="22"/>
          <w:rtl w:val="0"/>
          <w:lang w:val="en-US"/>
        </w:rPr>
        <w:t>Goal: End-to-end script-to-video-clips pipeline.</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Veo 3.1 API integration (text-to-video, image-to-video, extend)</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Kling 3.0 API integration (backup provider)</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Script input with creative direction interface</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Claude API integration for script analysis and shot block generation</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Auto-generated shot list with triple-prompt variants</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Smart cut logic: automatic focal-length variation between shots</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Multi-perspective video generation (up to 4 per prompt)</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Generation queue with progress tracking and cost display</w:t>
      </w:r>
    </w:p>
    <w:p>
      <w:pPr>
        <w:pStyle w:val="List Paragraph"/>
        <w:numPr>
          <w:ilvl w:val="0"/>
          <w:numId w:val="9"/>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ElevenLabs API integration for dialogue voice generation</w:t>
      </w:r>
    </w:p>
    <w:p>
      <w:pPr>
        <w:pStyle w:val="Heading 2"/>
      </w:pPr>
      <w:r>
        <w:rPr>
          <w:rtl w:val="0"/>
        </w:rPr>
        <w:t>Phase 3: Timeline Editor + Avatar Integration (Weeks 9-14)</w:t>
      </w:r>
    </w:p>
    <w:p>
      <w:pPr>
        <w:pStyle w:val="Heading 2"/>
      </w:pPr>
      <w:r>
        <w:rPr>
          <w:sz w:val="22"/>
          <w:szCs w:val="22"/>
          <w:rtl w:val="0"/>
          <w:lang w:val="en-US"/>
        </w:rPr>
        <w:t>Goal: Full production pipeline with professional editing.</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Canvas-based timeline editor (multi-track video + audio)</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Razor tool, clip trimming, drag-and-drop reordering</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Lumetri-style color grading panel</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LUT upload and application</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Audio leveling and waveform display</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Scaling, masking, and clip transforms</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Basic transition library (drop between clips)</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HeyGen API integration for avatar clip generation</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Generate-from-timeline actions (extend, jump to new shot, regenerate)</w:t>
      </w:r>
    </w:p>
    <w:p>
      <w:pPr>
        <w:pStyle w:val="List Paragraph"/>
        <w:numPr>
          <w:ilvl w:val="0"/>
          <w:numId w:val="11"/>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FFmpeg-powered final render and export (MP4 at selected resolution)</w:t>
      </w:r>
    </w:p>
    <w:p>
      <w:pPr>
        <w:pStyle w:val="Heading 2"/>
      </w:pPr>
      <w:r>
        <w:rPr>
          <w:rtl w:val="0"/>
        </w:rPr>
        <w:t>Phase 4: Polish &amp; Launch (Weeks 15-18)</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User authentication and project persistence</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Usage tracking and cost management dashboard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Performance optimization (lazy loading, caching, CDN)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Beta testing with internal team and select creators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Documentation and onboarding flow</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Public launch</w:t>
      </w:r>
    </w:p>
    <w:p>
      <w:pPr>
        <w:pStyle w:val="Heading"/>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397ad4"/>
          <w:sz w:val="36"/>
          <w:szCs w:val="36"/>
          <w:rtl w:val="0"/>
          <w:lang w:val="en-US"/>
          <w14:textFill>
            <w14:solidFill>
              <w14:srgbClr w14:val="3A7BD5"/>
            </w14:solidFill>
          </w14:textFill>
        </w:rPr>
        <w:t>11. Build Phase &amp; Solo Developer Cost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Times Roman" w:cs="Times Roman" w:hAnsi="Times Roman" w:eastAsia="Times Roman"/>
        </w:rPr>
      </w:pPr>
      <w:r>
        <w:rPr>
          <w:rFonts w:ascii="Times Roman" w:hAnsi="Times Roman"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This section covers all anticipated costs during the build phase (approximately 18 weeks) and ongoing monthly operational costs once live. All prices verified against official documentation as of February 2026.</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Development Subscriptions (Build Phase)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Build phase estimated at 4.5 months.</w:t>
      </w:r>
    </w:p>
    <w:tbl>
      <w:tblPr>
        <w:tblW w:w="910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1349"/>
        <w:gridCol w:w="1560"/>
        <w:gridCol w:w="3680"/>
      </w:tblGrid>
      <w:tr>
        <w:tblPrEx>
          <w:shd w:val="clear" w:color="auto" w:fill="ced7e7"/>
        </w:tblPrEx>
        <w:trPr>
          <w:trHeight w:val="409"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Service</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Monthly</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Build Total</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Purpose / Notes</w:t>
            </w:r>
          </w:p>
        </w:tc>
      </w:tr>
      <w:tr>
        <w:tblPrEx>
          <w:shd w:val="clear" w:color="auto" w:fill="ced7e7"/>
        </w:tblPrEx>
        <w:trPr>
          <w:trHeight w:val="67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Claude Max Plan</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$0*</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$0*</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Reimbursed. Sonnet 4.6 + Opus 4.6 for vibe coding, architecture, prompt engineering.</w:t>
            </w:r>
          </w:p>
        </w:tc>
      </w:tr>
      <w:tr>
        <w:tblPrEx>
          <w:shd w:val="clear" w:color="auto" w:fill="ced7e7"/>
        </w:tblPrEx>
        <w:trPr>
          <w:trHeight w:val="89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Google AI Ultra</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$0*</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$0*</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Reimbursed. Existing subscription. Consumer access to Nano Banana Pro + Veo 3.1 via Gemini app/Flow for manual testing.</w:t>
            </w:r>
          </w:p>
        </w:tc>
      </w:tr>
      <w:tr>
        <w:tblPrEx>
          <w:shd w:val="clear" w:color="auto" w:fill="ced7e7"/>
        </w:tblPrEx>
        <w:trPr>
          <w:trHeight w:val="67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Gemini API (Paid Tier)</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Pay-per-use</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See API Costs</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Programmatic API access for the platform. SEPARATE billing from Ultra. Requires GCP billing project.</w:t>
            </w:r>
          </w:p>
        </w:tc>
      </w:tr>
      <w:tr>
        <w:tblPrEx>
          <w:shd w:val="clear" w:color="auto" w:fill="ced7e7"/>
        </w:tblPrEx>
        <w:trPr>
          <w:trHeight w:val="67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Supabase Pro</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$113</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PostgreSQL database, auth (Google/Apple/Email/Microsoft SSO), row-level security, storage, edge functions.</w:t>
            </w:r>
          </w:p>
        </w:tc>
      </w:tr>
      <w:tr>
        <w:tblPrEx>
          <w:shd w:val="clear" w:color="auto" w:fill="ced7e7"/>
        </w:tblPrEx>
        <w:trPr>
          <w:trHeight w:val="45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Netlify Pro</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$86</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Hosting, serverless functions, deployment. Existing account.</w:t>
            </w:r>
          </w:p>
        </w:tc>
      </w:tr>
      <w:tr>
        <w:tblPrEx>
          <w:shd w:val="clear" w:color="auto" w:fill="ced7e7"/>
        </w:tblPrEx>
        <w:trPr>
          <w:trHeight w:val="45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ElevenLabs Creator</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$22</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Voice generation testing. 100K chars/mo. Professional voice cloning.</w:t>
            </w:r>
          </w:p>
        </w:tc>
      </w:tr>
      <w:tr>
        <w:tblPrEx>
          <w:shd w:val="clear" w:color="auto" w:fill="ced7e7"/>
        </w:tblPrEx>
        <w:trPr>
          <w:trHeight w:val="45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HeyGen API Pro</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$446</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Avatar generation testing. 100 API credits/mo (~100 min of video).</w:t>
            </w:r>
          </w:p>
        </w:tc>
      </w:tr>
      <w:tr>
        <w:tblPrEx>
          <w:shd w:val="clear" w:color="auto" w:fill="ced7e7"/>
        </w:tblPrEx>
        <w:trPr>
          <w:trHeight w:val="45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Kling AI Pro</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$37</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$167</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Backup video gen. 3,000 credits/mo. Also accessible via Fal.ai API.</w:t>
            </w:r>
          </w:p>
        </w:tc>
      </w:tr>
      <w:tr>
        <w:tblPrEx>
          <w:shd w:val="clear" w:color="auto" w:fill="ced7e7"/>
        </w:tblPrEx>
        <w:trPr>
          <w:trHeight w:val="45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Domain + SSL</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Custom domain registration (one-time).</w:t>
            </w:r>
          </w:p>
        </w:tc>
      </w:tr>
      <w:tr>
        <w:tblPrEx>
          <w:shd w:val="clear" w:color="auto" w:fill="ced7e7"/>
        </w:tblPrEx>
        <w:trPr>
          <w:trHeight w:val="409"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GitHub (free tier)</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Version control, CI/CD.</w:t>
            </w:r>
          </w:p>
        </w:tc>
      </w:tr>
      <w:tr>
        <w:tblPrEx>
          <w:shd w:val="clear" w:color="auto" w:fill="ced7e7"/>
        </w:tblPrEx>
        <w:trPr>
          <w:trHeight w:val="453" w:hRule="atLeast"/>
        </w:trPr>
        <w:tc>
          <w:tcPr>
            <w:tcW w:type="dxa" w:w="252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NEW SUBSCRIPTIONS SUBTOTAL</w:t>
            </w:r>
          </w:p>
        </w:tc>
        <w:tc>
          <w:tcPr>
            <w:tcW w:type="dxa" w:w="13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~$202/mo</w:t>
            </w:r>
          </w:p>
        </w:tc>
        <w:tc>
          <w:tcPr>
            <w:tcW w:type="dxa" w:w="15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~$926</w:t>
            </w:r>
          </w:p>
        </w:tc>
        <w:tc>
          <w:tcPr>
            <w:tcW w:type="dxa" w:w="36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Out-of-pocket cost over 4.5 month build (excl. API usage).</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i w:val="1"/>
          <w:iCs w:val="1"/>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i w:val="0"/>
          <w:iCs w:val="0"/>
          <w:outline w:val="0"/>
          <w:color w:val="000000"/>
          <w:sz w:val="24"/>
          <w:szCs w:val="24"/>
          <w14:textFill>
            <w14:solidFill>
              <w14:srgbClr w14:val="000000"/>
            </w14:solidFill>
          </w14:textFill>
        </w:rPr>
      </w:pPr>
      <w:r>
        <w:rPr>
          <w:rFonts w:ascii="Arial" w:hAnsi="Arial"/>
          <w:i w:val="1"/>
          <w:iCs w:val="1"/>
          <w:outline w:val="0"/>
          <w:color w:val="6b727f"/>
          <w:sz w:val="22"/>
          <w:szCs w:val="22"/>
          <w:rtl w:val="0"/>
          <w:lang w:val="en-US"/>
          <w14:textFill>
            <w14:solidFill>
              <w14:srgbClr w14:val="6B7280"/>
            </w14:solidFill>
          </w14:textFill>
        </w:rPr>
        <w:t>* Reimbursed subscriptions: Claude Max ($100/mo) and Google AI Ultra ($249.99/mo) are existing subscriptions covered by employer. Listed at $0 net cost to this project.</w:t>
      </w:r>
    </w:p>
    <w:tbl>
      <w:tblPr>
        <w:tblW w:w="84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46"/>
      </w:tblGrid>
      <w:tr>
        <w:tblPrEx>
          <w:shd w:val="clear" w:color="auto" w:fill="ced7e7"/>
        </w:tblPrEx>
        <w:trPr>
          <w:trHeight w:val="3141" w:hRule="atLeast"/>
        </w:trPr>
        <w:tc>
          <w:tcPr>
            <w:tcW w:type="dxa" w:w="84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200"/>
              <w:bottom w:type="dxa" w:w="20"/>
              <w:right w:type="dxa" w:w="20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8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Unicode MS" w:cs="Arial Unicode MS" w:hAnsi="Arial Unicode MS" w:eastAsia="Arial Unicode MS" w:hint="default"/>
                <w:b w:val="0"/>
                <w:bCs w:val="0"/>
                <w:i w:val="0"/>
                <w:iCs w:val="0"/>
                <w:caps w:val="0"/>
                <w:smallCaps w:val="0"/>
                <w:strike w:val="0"/>
                <w:dstrike w:val="0"/>
                <w:outline w:val="0"/>
                <w:color w:val="397ad4"/>
                <w:spacing w:val="0"/>
                <w:kern w:val="0"/>
                <w:position w:val="0"/>
                <w:sz w:val="22"/>
                <w:szCs w:val="22"/>
                <w:u w:val="none"/>
                <w:shd w:val="nil" w:color="auto" w:fill="auto"/>
                <w:vertAlign w:val="baseline"/>
                <w:rtl w:val="0"/>
                <w14:textOutline w14:w="12700" w14:cap="flat">
                  <w14:noFill/>
                  <w14:miter w14:lim="400000"/>
                </w14:textOutline>
                <w14:textFill>
                  <w14:solidFill>
                    <w14:srgbClr w14:val="3A7BD5"/>
                  </w14:solidFill>
                </w14:textFill>
              </w:rPr>
              <w:t>ℹ</w:t>
            </w:r>
            <w:r>
              <w:rPr>
                <w:rFonts w:ascii="Arial Unicode MS" w:cs="Arial Unicode MS" w:hAnsi="Arial Unicode MS" w:eastAsia="Arial Unicode MS"/>
                <w:b w:val="0"/>
                <w:bCs w:val="0"/>
                <w:i w:val="0"/>
                <w:iCs w:val="0"/>
                <w:caps w:val="0"/>
                <w:smallCaps w:val="0"/>
                <w:strike w:val="0"/>
                <w:dstrike w:val="0"/>
                <w:outline w:val="0"/>
                <w:color w:val="397ad4"/>
                <w:spacing w:val="0"/>
                <w:kern w:val="0"/>
                <w:position w:val="0"/>
                <w:sz w:val="22"/>
                <w:szCs w:val="22"/>
                <w:u w:val="none"/>
                <w:shd w:val="nil" w:color="auto" w:fill="auto"/>
                <w:vertAlign w:val="baseline"/>
                <w:rtl w:val="0"/>
                <w14:textOutline w14:w="12700" w14:cap="flat">
                  <w14:noFill/>
                  <w14:miter w14:lim="400000"/>
                </w14:textOutline>
                <w14:textFill>
                  <w14:solidFill>
                    <w14:srgbClr w14:val="3A7BD5"/>
                  </w14:solidFill>
                </w14:textFill>
              </w:rPr>
              <w:t>️</w:t>
            </w: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it-IT"/>
                <w14:textOutline w14:w="12700" w14:cap="flat">
                  <w14:noFill/>
                  <w14:miter w14:lim="400000"/>
                </w14:textOutline>
                <w14:textFill>
                  <w14:solidFill>
                    <w14:srgbClr w14:val="3A7BD5"/>
                  </w14:solidFill>
                </w14:textFill>
              </w:rPr>
              <w:t xml:space="preserve"> Google Ultra vs. Gemini API </w:t>
            </w:r>
            <w:r>
              <w:rPr>
                <w:rFonts w:ascii="Arial" w:cs="Arial Unicode MS" w:hAnsi="Arial" w:eastAsia="Arial Unicode MS" w:hint="default"/>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en-US"/>
                <w14:textOutline w14:w="12700" w14:cap="flat">
                  <w14:noFill/>
                  <w14:miter w14:lim="400000"/>
                </w14:textOutline>
                <w14:textFill>
                  <w14:solidFill>
                    <w14:srgbClr w14:val="3A7BD5"/>
                  </w14:solidFill>
                </w14:textFill>
              </w:rPr>
              <w:t xml:space="preserve">— </w:t>
            </w: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fr-FR"/>
                <w14:textOutline w14:w="12700" w14:cap="flat">
                  <w14:noFill/>
                  <w14:miter w14:lim="400000"/>
                </w14:textOutline>
                <w14:textFill>
                  <w14:solidFill>
                    <w14:srgbClr w14:val="3A7BD5"/>
                  </w14:solidFill>
                </w14:textFill>
              </w:rPr>
              <w:t>Important Distinction</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Google AI Ultra ($249.99/mo) provides consumer access to Nano Banana Pro and Veo 3.1</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through the Gemini app and Flow. Useful for manual prompt testing during development.</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Programmatic API access (what the platform uses in production) requires a separate</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billing-enabled GCP project via Google AI Studio or Vertex AI. Billed per-use.</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Ultra subscription credits do NOT apply to API calls.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New GCP accounts receive $300 in free credits (valid 90 days) covering ~2,240 images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or ~375 seconds of Veo Standard video. Google AI Studio free tier also provides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1"/>
              <w:bidi w:val="0"/>
              <w:spacing w:before="0" w:after="4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up to 1,500 API requests/day for development testing.</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1"/>
          <w:bCs w:val="1"/>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API Generation Costs (Per-Unit Pricing)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Variable costs incurred each time the platform generates content. During build, testing volume is moderate. In production, these scale with user activity.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Image Generation (Nano Banana Pro via Gemini API)</w:t>
      </w:r>
    </w:p>
    <w:tbl>
      <w:tblPr>
        <w:tblW w:w="79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38"/>
        <w:gridCol w:w="1515"/>
        <w:gridCol w:w="2100"/>
        <w:gridCol w:w="1326"/>
      </w:tblGrid>
      <w:tr>
        <w:tblPrEx>
          <w:shd w:val="clear" w:color="auto" w:fill="ced7e7"/>
        </w:tblPrEx>
        <w:trPr>
          <w:trHeight w:val="453" w:hRule="atLeast"/>
        </w:trPr>
        <w:tc>
          <w:tcPr>
            <w:tcW w:type="dxa" w:w="3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Resolution</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Standard API</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Batch API (50% off)</w:t>
            </w:r>
          </w:p>
        </w:tc>
        <w:tc>
          <w:tcPr>
            <w:tcW w:type="dxa" w:w="13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Third-Party</w:t>
            </w:r>
          </w:p>
        </w:tc>
      </w:tr>
      <w:tr>
        <w:tblPrEx>
          <w:shd w:val="clear" w:color="auto" w:fill="ced7e7"/>
        </w:tblPrEx>
        <w:trPr>
          <w:trHeight w:val="409" w:hRule="atLeast"/>
        </w:trPr>
        <w:tc>
          <w:tcPr>
            <w:tcW w:type="dxa" w:w="3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1K / 2K per image</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$0.134</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$0.067</w:t>
            </w:r>
          </w:p>
        </w:tc>
        <w:tc>
          <w:tcPr>
            <w:tcW w:type="dxa" w:w="13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~$0.05</w:t>
            </w:r>
          </w:p>
        </w:tc>
      </w:tr>
      <w:tr>
        <w:tblPrEx>
          <w:shd w:val="clear" w:color="auto" w:fill="ced7e7"/>
        </w:tblPrEx>
        <w:trPr>
          <w:trHeight w:val="409" w:hRule="atLeast"/>
        </w:trPr>
        <w:tc>
          <w:tcPr>
            <w:tcW w:type="dxa" w:w="3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4K per image</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$0.240</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$0.120</w:t>
            </w:r>
          </w:p>
        </w:tc>
        <w:tc>
          <w:tcPr>
            <w:tcW w:type="dxa" w:w="13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~$0.05</w:t>
            </w:r>
          </w:p>
        </w:tc>
      </w:tr>
      <w:tr>
        <w:tblPrEx>
          <w:shd w:val="clear" w:color="auto" w:fill="ced7e7"/>
        </w:tblPrEx>
        <w:trPr>
          <w:trHeight w:val="453" w:hRule="atLeast"/>
        </w:trPr>
        <w:tc>
          <w:tcPr>
            <w:tcW w:type="dxa" w:w="3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2x2 Contact Sheet (4 images)</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$0.54 - $0.96</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$0.27 - $0.48</w:t>
            </w:r>
          </w:p>
        </w:tc>
        <w:tc>
          <w:tcPr>
            <w:tcW w:type="dxa" w:w="13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~$0.20</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Video Generation: Veo 3.1 (Primary)</w:t>
      </w:r>
    </w:p>
    <w:tbl>
      <w:tblPr>
        <w:tblW w:w="696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4"/>
        <w:gridCol w:w="1360"/>
        <w:gridCol w:w="1294"/>
        <w:gridCol w:w="1716"/>
      </w:tblGrid>
      <w:tr>
        <w:tblPrEx>
          <w:shd w:val="clear" w:color="auto" w:fill="ced7e7"/>
        </w:tblPrEx>
        <w:trPr>
          <w:trHeight w:val="453" w:hRule="atLeast"/>
        </w:trPr>
        <w:tc>
          <w:tcPr>
            <w:tcW w:type="dxa" w:w="25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Model / Tier</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Per Second</w:t>
            </w:r>
          </w:p>
        </w:tc>
        <w:tc>
          <w:tcPr>
            <w:tcW w:type="dxa" w:w="12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Per 8s Clip</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Notes</w:t>
            </w:r>
          </w:p>
        </w:tc>
      </w:tr>
      <w:tr>
        <w:tblPrEx>
          <w:shd w:val="clear" w:color="auto" w:fill="ced7e7"/>
        </w:tblPrEx>
        <w:trPr>
          <w:trHeight w:val="409" w:hRule="atLeast"/>
        </w:trPr>
        <w:tc>
          <w:tcPr>
            <w:tcW w:type="dxa" w:w="25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Standard (audio)</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$0.40</w:t>
            </w:r>
          </w:p>
        </w:tc>
        <w:tc>
          <w:tcPr>
            <w:tcW w:type="dxa" w:w="12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$3.20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Production / 4K</w:t>
            </w:r>
          </w:p>
        </w:tc>
      </w:tr>
      <w:tr>
        <w:tblPrEx>
          <w:shd w:val="clear" w:color="auto" w:fill="ced7e7"/>
        </w:tblPrEx>
        <w:trPr>
          <w:trHeight w:val="409" w:hRule="atLeast"/>
        </w:trPr>
        <w:tc>
          <w:tcPr>
            <w:tcW w:type="dxa" w:w="25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Fast (audio)</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$0.15</w:t>
            </w:r>
          </w:p>
        </w:tc>
        <w:tc>
          <w:tcPr>
            <w:tcW w:type="dxa" w:w="12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$1.20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Drafts / iteration</w:t>
            </w:r>
          </w:p>
        </w:tc>
      </w:tr>
      <w:tr>
        <w:tblPrEx>
          <w:shd w:val="clear" w:color="auto" w:fill="ced7e7"/>
        </w:tblPrEx>
        <w:trPr>
          <w:trHeight w:val="453" w:hRule="atLeast"/>
        </w:trPr>
        <w:tc>
          <w:tcPr>
            <w:tcW w:type="dxa" w:w="25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Fast (no audio)</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$0.10</w:t>
            </w:r>
          </w:p>
        </w:tc>
        <w:tc>
          <w:tcPr>
            <w:tcW w:type="dxa" w:w="12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$0.80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Cheapest option</w:t>
            </w:r>
          </w:p>
        </w:tc>
      </w:tr>
      <w:tr>
        <w:tblPrEx>
          <w:shd w:val="clear" w:color="auto" w:fill="ced7e7"/>
        </w:tblPrEx>
        <w:trPr>
          <w:trHeight w:val="409" w:hRule="atLeast"/>
        </w:trPr>
        <w:tc>
          <w:tcPr>
            <w:tcW w:type="dxa" w:w="25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Via Kie.ai (Veo 3 Fast)</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2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$0.40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67% cheaper</w:t>
            </w:r>
          </w:p>
        </w:tc>
      </w:tr>
      <w:tr>
        <w:tblPrEx>
          <w:shd w:val="clear" w:color="auto" w:fill="ced7e7"/>
        </w:tblPrEx>
        <w:trPr>
          <w:trHeight w:val="409" w:hRule="atLeast"/>
        </w:trPr>
        <w:tc>
          <w:tcPr>
            <w:tcW w:type="dxa" w:w="25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Via Kie.ai (Veo 3 Quality)</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2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38% cheaper</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Video Generation: Kling 3.0 (Backup)</w:t>
      </w:r>
    </w:p>
    <w:tbl>
      <w:tblPr>
        <w:tblW w:w="770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60"/>
        <w:gridCol w:w="1360"/>
        <w:gridCol w:w="1583"/>
        <w:gridCol w:w="2100"/>
      </w:tblGrid>
      <w:tr>
        <w:tblPrEx>
          <w:shd w:val="clear" w:color="auto" w:fill="ced7e7"/>
        </w:tblPrEx>
        <w:trPr>
          <w:trHeight w:val="453" w:hRule="atLeast"/>
        </w:trPr>
        <w:tc>
          <w:tcPr>
            <w:tcW w:type="dxa" w:w="26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Access Method</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Per Second</w:t>
            </w:r>
          </w:p>
        </w:tc>
        <w:tc>
          <w:tcPr>
            <w:tcW w:type="dxa" w:w="15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Per 8-10s Clip</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Notes</w:t>
            </w:r>
          </w:p>
        </w:tc>
      </w:tr>
      <w:tr>
        <w:tblPrEx>
          <w:shd w:val="clear" w:color="auto" w:fill="ced7e7"/>
        </w:tblPrEx>
        <w:trPr>
          <w:trHeight w:val="673" w:hRule="atLeast"/>
        </w:trPr>
        <w:tc>
          <w:tcPr>
            <w:tcW w:type="dxa" w:w="26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Kling AI Pro subscription</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5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~$0.39 - $0.78</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$37/mo, 3K credits. Pro mode: 35 credits/5s.</w:t>
            </w:r>
          </w:p>
        </w:tc>
      </w:tr>
      <w:tr>
        <w:tblPrEx>
          <w:shd w:val="clear" w:color="auto" w:fill="ced7e7"/>
        </w:tblPrEx>
        <w:trPr>
          <w:trHeight w:val="673" w:hRule="atLeast"/>
        </w:trPr>
        <w:tc>
          <w:tcPr>
            <w:tcW w:type="dxa" w:w="26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Via Fal.ai API</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~$0.10</w:t>
            </w:r>
          </w:p>
        </w:tc>
        <w:tc>
          <w:tcPr>
            <w:tcW w:type="dxa" w:w="15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~$0.80 - $1.00</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Pay-per-use. Kling 3.0 multi-shot support.</w:t>
            </w:r>
          </w:p>
        </w:tc>
      </w:tr>
      <w:tr>
        <w:tblPrEx>
          <w:shd w:val="clear" w:color="auto" w:fill="ced7e7"/>
        </w:tblPrEx>
        <w:trPr>
          <w:trHeight w:val="409" w:hRule="atLeast"/>
        </w:trPr>
        <w:tc>
          <w:tcPr>
            <w:tcW w:type="dxa" w:w="26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Via Kie.ai</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5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~$0.90 - $1.00</w:t>
            </w:r>
          </w:p>
        </w:tc>
        <w:tc>
          <w:tcPr>
            <w:tcW w:type="dxa" w:w="21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Per 10s video.</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2"/>
          <w:szCs w:val="22"/>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Kling 3.0 (Feb 2026) supports multi-shot sequences with subject consistency. Useful as backup or for Motion Brush features. Veo 3.1 remains primary for quality.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Voice Generation (ElevenLabs)</w:t>
      </w:r>
    </w:p>
    <w:tbl>
      <w:tblPr>
        <w:tblW w:w="50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1"/>
        <w:gridCol w:w="1026"/>
        <w:gridCol w:w="1305"/>
        <w:gridCol w:w="1716"/>
      </w:tblGrid>
      <w:tr>
        <w:tblPrEx>
          <w:shd w:val="clear" w:color="auto" w:fill="ced7e7"/>
        </w:tblPrEx>
        <w:trPr>
          <w:trHeight w:val="453" w:hRule="atLeast"/>
        </w:trPr>
        <w:tc>
          <w:tcPr>
            <w:tcW w:type="dxa" w:w="9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Plan</w:t>
            </w:r>
          </w:p>
        </w:tc>
        <w:tc>
          <w:tcPr>
            <w:tcW w:type="dxa" w:w="10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Monthly</w:t>
            </w:r>
          </w:p>
        </w:tc>
        <w:tc>
          <w:tcPr>
            <w:tcW w:type="dxa" w:w="13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Characters</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Overage</w:t>
            </w:r>
          </w:p>
        </w:tc>
      </w:tr>
      <w:tr>
        <w:tblPrEx>
          <w:shd w:val="clear" w:color="auto" w:fill="ced7e7"/>
        </w:tblPrEx>
        <w:trPr>
          <w:trHeight w:val="453" w:hRule="atLeast"/>
        </w:trPr>
        <w:tc>
          <w:tcPr>
            <w:tcW w:type="dxa" w:w="9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Starter</w:t>
            </w:r>
          </w:p>
        </w:tc>
        <w:tc>
          <w:tcPr>
            <w:tcW w:type="dxa" w:w="10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w:t>
            </w:r>
          </w:p>
        </w:tc>
        <w:tc>
          <w:tcPr>
            <w:tcW w:type="dxa" w:w="13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30,000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$0.30 / 1K chars</w:t>
            </w:r>
          </w:p>
        </w:tc>
      </w:tr>
      <w:tr>
        <w:tblPrEx>
          <w:shd w:val="clear" w:color="auto" w:fill="ced7e7"/>
        </w:tblPrEx>
        <w:trPr>
          <w:trHeight w:val="453" w:hRule="atLeast"/>
        </w:trPr>
        <w:tc>
          <w:tcPr>
            <w:tcW w:type="dxa" w:w="9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Creator</w:t>
            </w:r>
          </w:p>
        </w:tc>
        <w:tc>
          <w:tcPr>
            <w:tcW w:type="dxa" w:w="10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$22</w:t>
            </w:r>
          </w:p>
        </w:tc>
        <w:tc>
          <w:tcPr>
            <w:tcW w:type="dxa" w:w="13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100,000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$0.30 / 1K chars</w:t>
            </w:r>
          </w:p>
        </w:tc>
      </w:tr>
      <w:tr>
        <w:tblPrEx>
          <w:shd w:val="clear" w:color="auto" w:fill="ced7e7"/>
        </w:tblPrEx>
        <w:trPr>
          <w:trHeight w:val="453" w:hRule="atLeast"/>
        </w:trPr>
        <w:tc>
          <w:tcPr>
            <w:tcW w:type="dxa" w:w="9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w:t>
            </w:r>
          </w:p>
        </w:tc>
        <w:tc>
          <w:tcPr>
            <w:tcW w:type="dxa" w:w="10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c>
          <w:tcPr>
            <w:tcW w:type="dxa" w:w="13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500,000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$0.24 / 1K chars</w:t>
            </w:r>
          </w:p>
        </w:tc>
      </w:tr>
      <w:tr>
        <w:tblPrEx>
          <w:shd w:val="clear" w:color="auto" w:fill="ced7e7"/>
        </w:tblPrEx>
        <w:trPr>
          <w:trHeight w:val="453" w:hRule="atLeast"/>
        </w:trPr>
        <w:tc>
          <w:tcPr>
            <w:tcW w:type="dxa" w:w="9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Scale</w:t>
            </w:r>
          </w:p>
        </w:tc>
        <w:tc>
          <w:tcPr>
            <w:tcW w:type="dxa" w:w="10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$330</w:t>
            </w:r>
          </w:p>
        </w:tc>
        <w:tc>
          <w:tcPr>
            <w:tcW w:type="dxa" w:w="13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2,000,000</w:t>
            </w:r>
          </w:p>
        </w:tc>
        <w:tc>
          <w:tcPr>
            <w:tcW w:type="dxa" w:w="17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$0.18 / 1K chars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2"/>
          <w:szCs w:val="22"/>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A 2-minute script = ~3,500 characters. Creator plan covers ~28 full scripts/month.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Avatar Generation (HeyGen API)</w:t>
      </w:r>
    </w:p>
    <w:tbl>
      <w:tblPr>
        <w:tblW w:w="39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2"/>
        <w:gridCol w:w="1025"/>
        <w:gridCol w:w="949"/>
        <w:gridCol w:w="1215"/>
      </w:tblGrid>
      <w:tr>
        <w:tblPrEx>
          <w:shd w:val="clear" w:color="auto" w:fill="ced7e7"/>
        </w:tblPrEx>
        <w:trPr>
          <w:trHeight w:val="453" w:hRule="atLeast"/>
        </w:trPr>
        <w:tc>
          <w:tcPr>
            <w:tcW w:type="dxa" w:w="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Plan</w:t>
            </w:r>
          </w:p>
        </w:tc>
        <w:tc>
          <w:tcPr>
            <w:tcW w:type="dxa" w:w="10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Monthly</w:t>
            </w:r>
          </w:p>
        </w:tc>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Credits</w:t>
            </w:r>
          </w:p>
        </w:tc>
        <w:tc>
          <w:tcPr>
            <w:tcW w:type="dxa" w:w="12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Per Credit</w:t>
            </w:r>
          </w:p>
        </w:tc>
      </w:tr>
      <w:tr>
        <w:tblPrEx>
          <w:shd w:val="clear" w:color="auto" w:fill="ced7e7"/>
        </w:tblPrEx>
        <w:trPr>
          <w:trHeight w:val="409" w:hRule="atLeast"/>
        </w:trPr>
        <w:tc>
          <w:tcPr>
            <w:tcW w:type="dxa" w:w="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Free</w:t>
            </w:r>
          </w:p>
        </w:tc>
        <w:tc>
          <w:tcPr>
            <w:tcW w:type="dxa" w:w="10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w:t>
            </w:r>
          </w:p>
        </w:tc>
        <w:tc>
          <w:tcPr>
            <w:tcW w:type="dxa" w:w="12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r>
      <w:tr>
        <w:tblPrEx>
          <w:shd w:val="clear" w:color="auto" w:fill="ced7e7"/>
        </w:tblPrEx>
        <w:trPr>
          <w:trHeight w:val="409" w:hRule="atLeast"/>
        </w:trPr>
        <w:tc>
          <w:tcPr>
            <w:tcW w:type="dxa" w:w="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w:t>
            </w:r>
          </w:p>
        </w:tc>
        <w:tc>
          <w:tcPr>
            <w:tcW w:type="dxa" w:w="10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w:t>
            </w:r>
          </w:p>
        </w:tc>
        <w:tc>
          <w:tcPr>
            <w:tcW w:type="dxa" w:w="12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$0.99</w:t>
            </w:r>
          </w:p>
        </w:tc>
      </w:tr>
      <w:tr>
        <w:tblPrEx>
          <w:shd w:val="clear" w:color="auto" w:fill="ced7e7"/>
        </w:tblPrEx>
        <w:trPr>
          <w:trHeight w:val="453" w:hRule="atLeast"/>
        </w:trPr>
        <w:tc>
          <w:tcPr>
            <w:tcW w:type="dxa" w:w="7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Scale</w:t>
            </w:r>
          </w:p>
        </w:tc>
        <w:tc>
          <w:tcPr>
            <w:tcW w:type="dxa" w:w="10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$330</w:t>
            </w:r>
          </w:p>
        </w:tc>
        <w:tc>
          <w:tcPr>
            <w:tcW w:type="dxa" w:w="94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660</w:t>
            </w:r>
          </w:p>
        </w:tc>
        <w:tc>
          <w:tcPr>
            <w:tcW w:type="dxa" w:w="12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$0.50</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2"/>
          <w:szCs w:val="22"/>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1 credit = ~1 minute of avatar video.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 xml:space="preserve">Orchestration LLM (Claude API </w:t>
      </w:r>
      <w:r>
        <w:rPr>
          <w:rFonts w:ascii="Arial" w:hAnsi="Arial" w:hint="default"/>
          <w:b w:val="1"/>
          <w:bCs w:val="1"/>
          <w:outline w:val="0"/>
          <w:color w:val="2a5ba7"/>
          <w:rtl w:val="0"/>
          <w:lang w:val="en-US"/>
          <w14:textFill>
            <w14:solidFill>
              <w14:srgbClr w14:val="2A5CA8"/>
            </w14:solidFill>
          </w14:textFill>
        </w:rPr>
        <w:t xml:space="preserve">— </w:t>
      </w:r>
      <w:r>
        <w:rPr>
          <w:rFonts w:ascii="Arial" w:hAnsi="Arial"/>
          <w:b w:val="1"/>
          <w:bCs w:val="1"/>
          <w:outline w:val="0"/>
          <w:color w:val="2a5ba7"/>
          <w:rtl w:val="0"/>
          <w:lang w:val="en-US"/>
          <w14:textFill>
            <w14:solidFill>
              <w14:srgbClr w14:val="2A5CA8"/>
            </w14:solidFill>
          </w14:textFill>
        </w:rPr>
        <w:t>for production platform)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The Claude API powers the platform</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s script analysis and prompt generation. This is a separate production cost from the personal Claude Max subscription (which is reimbursed).</w:t>
      </w:r>
    </w:p>
    <w:tbl>
      <w:tblPr>
        <w:tblW w:w="83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3"/>
        <w:gridCol w:w="1893"/>
        <w:gridCol w:w="2060"/>
        <w:gridCol w:w="2360"/>
      </w:tblGrid>
      <w:tr>
        <w:tblPrEx>
          <w:shd w:val="clear" w:color="auto" w:fill="ced7e7"/>
        </w:tblPrEx>
        <w:trPr>
          <w:trHeight w:val="453" w:hRule="atLeast"/>
        </w:trPr>
        <w:tc>
          <w:tcPr>
            <w:tcW w:type="dxa" w:w="1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Model</w:t>
            </w:r>
          </w:p>
        </w:tc>
        <w:tc>
          <w:tcPr>
            <w:tcW w:type="dxa" w:w="1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Input / 1M tokens</w:t>
            </w:r>
          </w:p>
        </w:tc>
        <w:tc>
          <w:tcPr>
            <w:tcW w:type="dxa" w:w="20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Output / 1M tokens</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Use Case</w:t>
            </w:r>
          </w:p>
        </w:tc>
      </w:tr>
      <w:tr>
        <w:tblPrEx>
          <w:shd w:val="clear" w:color="auto" w:fill="ced7e7"/>
        </w:tblPrEx>
        <w:trPr>
          <w:trHeight w:val="453" w:hRule="atLeast"/>
        </w:trPr>
        <w:tc>
          <w:tcPr>
            <w:tcW w:type="dxa" w:w="1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Claude Opus 4.6</w:t>
            </w:r>
          </w:p>
        </w:tc>
        <w:tc>
          <w:tcPr>
            <w:tcW w:type="dxa" w:w="1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$5.00</w:t>
            </w:r>
          </w:p>
        </w:tc>
        <w:tc>
          <w:tcPr>
            <w:tcW w:type="dxa" w:w="20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$25.00</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Complex creative decisions</w:t>
            </w:r>
          </w:p>
        </w:tc>
      </w:tr>
      <w:tr>
        <w:tblPrEx>
          <w:shd w:val="clear" w:color="auto" w:fill="ced7e7"/>
        </w:tblPrEx>
        <w:trPr>
          <w:trHeight w:val="453" w:hRule="atLeast"/>
        </w:trPr>
        <w:tc>
          <w:tcPr>
            <w:tcW w:type="dxa" w:w="1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Claude Sonnet 4.6</w:t>
            </w:r>
          </w:p>
        </w:tc>
        <w:tc>
          <w:tcPr>
            <w:tcW w:type="dxa" w:w="1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$3.00</w:t>
            </w:r>
          </w:p>
        </w:tc>
        <w:tc>
          <w:tcPr>
            <w:tcW w:type="dxa" w:w="20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$15.00</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Shot block generation (primary)</w:t>
            </w:r>
          </w:p>
        </w:tc>
      </w:tr>
      <w:tr>
        <w:tblPrEx>
          <w:shd w:val="clear" w:color="auto" w:fill="ced7e7"/>
        </w:tblPrEx>
        <w:trPr>
          <w:trHeight w:val="409" w:hRule="atLeast"/>
        </w:trPr>
        <w:tc>
          <w:tcPr>
            <w:tcW w:type="dxa" w:w="19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Claude Haiku 4.5</w:t>
            </w:r>
          </w:p>
        </w:tc>
        <w:tc>
          <w:tcPr>
            <w:tcW w:type="dxa" w:w="1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w:t>
            </w:r>
          </w:p>
        </w:tc>
        <w:tc>
          <w:tcPr>
            <w:tcW w:type="dxa" w:w="20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$5.00</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Classification, routing</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Script-to-shotlist (500 words, 14 shots) = ~5K tokens = ~$0.02 at Sonnet 4.6 pricing. LLM costs are negligible vs. image/video.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Cost Scenarios: What Does a Finished Video Cost?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Scenario A: 2-Min Training Video, Draft Quality (Veo 3.1 Fast)</w:t>
      </w:r>
    </w:p>
    <w:tbl>
      <w:tblPr>
        <w:tblW w:w="67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04"/>
        <w:gridCol w:w="1425"/>
        <w:gridCol w:w="990"/>
      </w:tblGrid>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Item</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Units</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Cost</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Script-to-shotlist (Claude Sonnet 4.6)</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 gen</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$0.03</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Character reference sheet (Nano Banana 4K)</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 image</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$0.24</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Contact sheets for host shots (2x2, 2K)</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9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$0.54</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$4.86</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Fast video clips (host)</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9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8s</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$10.80</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Fast video clips (B-roll)</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5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8s</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$6.00</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ElevenLabs dialogue audio</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~3,500 chars</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$0.77</w:t>
            </w:r>
          </w:p>
        </w:tc>
      </w:tr>
      <w:tr>
        <w:tblPrEx>
          <w:shd w:val="clear" w:color="auto" w:fill="ced7e7"/>
        </w:tblPrEx>
        <w:trPr>
          <w:trHeight w:val="409"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Retry buffer (30%)</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$6.81</w:t>
            </w:r>
          </w:p>
        </w:tc>
      </w:tr>
      <w:tr>
        <w:tblPrEx>
          <w:shd w:val="clear" w:color="auto" w:fill="ced7e7"/>
        </w:tblPrEx>
        <w:trPr>
          <w:trHeight w:val="450" w:hRule="atLeast"/>
        </w:trPr>
        <w:tc>
          <w:tcPr>
            <w:tcW w:type="dxa" w:w="43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TOTAL (DRAFT)</w:t>
            </w:r>
          </w:p>
        </w:tc>
        <w:tc>
          <w:tcPr>
            <w:tcW w:type="dxa" w:w="142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tc>
        <w:tc>
          <w:tcPr>
            <w:tcW w:type="dxa" w:w="9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~$29.51</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Scenario B: Same Video, 4K Production (Veo 3.1 Standard)</w:t>
      </w:r>
    </w:p>
    <w:tbl>
      <w:tblPr>
        <w:tblW w:w="667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39"/>
        <w:gridCol w:w="1271"/>
        <w:gridCol w:w="1363"/>
      </w:tblGrid>
      <w:tr>
        <w:tblPrEx>
          <w:shd w:val="clear" w:color="auto" w:fill="ced7e7"/>
        </w:tblPrEx>
        <w:trPr>
          <w:trHeight w:val="409" w:hRule="atLeast"/>
        </w:trPr>
        <w:tc>
          <w:tcPr>
            <w:tcW w:type="dxa" w:w="40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Item</w:t>
            </w:r>
          </w:p>
        </w:tc>
        <w:tc>
          <w:tcPr>
            <w:tcW w:type="dxa" w:w="12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Units</w:t>
            </w:r>
          </w:p>
        </w:tc>
        <w:tc>
          <w:tcPr>
            <w:tcW w:type="dxa" w:w="13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Cost</w:t>
            </w:r>
          </w:p>
        </w:tc>
      </w:tr>
      <w:tr>
        <w:tblPrEx>
          <w:shd w:val="clear" w:color="auto" w:fill="ced7e7"/>
        </w:tblPrEx>
        <w:trPr>
          <w:trHeight w:val="409" w:hRule="atLeast"/>
        </w:trPr>
        <w:tc>
          <w:tcPr>
            <w:tcW w:type="dxa" w:w="40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Standard clips (all 14)</w:t>
            </w:r>
          </w:p>
        </w:tc>
        <w:tc>
          <w:tcPr>
            <w:tcW w:type="dxa" w:w="12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14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8s</w:t>
            </w:r>
          </w:p>
        </w:tc>
        <w:tc>
          <w:tcPr>
            <w:tcW w:type="dxa" w:w="13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$44.80</w:t>
            </w:r>
          </w:p>
        </w:tc>
      </w:tr>
      <w:tr>
        <w:tblPrEx>
          <w:shd w:val="clear" w:color="auto" w:fill="ced7e7"/>
        </w:tblPrEx>
        <w:trPr>
          <w:trHeight w:val="409" w:hRule="atLeast"/>
        </w:trPr>
        <w:tc>
          <w:tcPr>
            <w:tcW w:type="dxa" w:w="40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4K images + ref sheet + audio</w:t>
            </w:r>
          </w:p>
        </w:tc>
        <w:tc>
          <w:tcPr>
            <w:tcW w:type="dxa" w:w="12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3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$8.42</w:t>
            </w:r>
          </w:p>
        </w:tc>
      </w:tr>
      <w:tr>
        <w:tblPrEx>
          <w:shd w:val="clear" w:color="auto" w:fill="ced7e7"/>
        </w:tblPrEx>
        <w:trPr>
          <w:trHeight w:val="409" w:hRule="atLeast"/>
        </w:trPr>
        <w:tc>
          <w:tcPr>
            <w:tcW w:type="dxa" w:w="40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Retry buffer (30%)</w:t>
            </w:r>
          </w:p>
        </w:tc>
        <w:tc>
          <w:tcPr>
            <w:tcW w:type="dxa" w:w="12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3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$15.97</w:t>
            </w:r>
          </w:p>
        </w:tc>
      </w:tr>
      <w:tr>
        <w:tblPrEx>
          <w:shd w:val="clear" w:color="auto" w:fill="ced7e7"/>
        </w:tblPrEx>
        <w:trPr>
          <w:trHeight w:val="450" w:hRule="atLeast"/>
        </w:trPr>
        <w:tc>
          <w:tcPr>
            <w:tcW w:type="dxa" w:w="403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TOTAL (4K PRODUCTION)</w:t>
            </w:r>
          </w:p>
        </w:tc>
        <w:tc>
          <w:tcPr>
            <w:tcW w:type="dxa" w:w="12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tc>
        <w:tc>
          <w:tcPr>
            <w:tcW w:type="dxa" w:w="13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~$69.19</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Scenario C: Same Video via Kling 3.0 (Backup)</w:t>
      </w:r>
    </w:p>
    <w:tbl>
      <w:tblPr>
        <w:tblW w:w="66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1"/>
        <w:gridCol w:w="1296"/>
        <w:gridCol w:w="1763"/>
      </w:tblGrid>
      <w:tr>
        <w:tblPrEx>
          <w:shd w:val="clear" w:color="auto" w:fill="ced7e7"/>
        </w:tblPrEx>
        <w:trPr>
          <w:trHeight w:val="409" w:hRule="atLeast"/>
        </w:trPr>
        <w:tc>
          <w:tcPr>
            <w:tcW w:type="dxa" w:w="360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Item</w:t>
            </w:r>
          </w:p>
        </w:tc>
        <w:tc>
          <w:tcPr>
            <w:tcW w:type="dxa" w:w="12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Units</w:t>
            </w:r>
          </w:p>
        </w:tc>
        <w:tc>
          <w:tcPr>
            <w:tcW w:type="dxa" w:w="17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Cost</w:t>
            </w:r>
          </w:p>
        </w:tc>
      </w:tr>
      <w:tr>
        <w:tblPrEx>
          <w:shd w:val="clear" w:color="auto" w:fill="ced7e7"/>
        </w:tblPrEx>
        <w:trPr>
          <w:trHeight w:val="409" w:hRule="atLeast"/>
        </w:trPr>
        <w:tc>
          <w:tcPr>
            <w:tcW w:type="dxa" w:w="360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Kling 3.0 via Fal.ai (14 clips)</w:t>
            </w:r>
          </w:p>
        </w:tc>
        <w:tc>
          <w:tcPr>
            <w:tcW w:type="dxa" w:w="12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14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8-10s</w:t>
            </w:r>
          </w:p>
        </w:tc>
        <w:tc>
          <w:tcPr>
            <w:tcW w:type="dxa" w:w="17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$11.20 - $14.00</w:t>
            </w:r>
          </w:p>
        </w:tc>
      </w:tr>
      <w:tr>
        <w:tblPrEx>
          <w:shd w:val="clear" w:color="auto" w:fill="ced7e7"/>
        </w:tblPrEx>
        <w:trPr>
          <w:trHeight w:val="409" w:hRule="atLeast"/>
        </w:trPr>
        <w:tc>
          <w:tcPr>
            <w:tcW w:type="dxa" w:w="360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Nano Banana images + ref + audio</w:t>
            </w:r>
          </w:p>
        </w:tc>
        <w:tc>
          <w:tcPr>
            <w:tcW w:type="dxa" w:w="12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7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$5.87</w:t>
            </w:r>
          </w:p>
        </w:tc>
      </w:tr>
      <w:tr>
        <w:tblPrEx>
          <w:shd w:val="clear" w:color="auto" w:fill="ced7e7"/>
        </w:tblPrEx>
        <w:trPr>
          <w:trHeight w:val="409" w:hRule="atLeast"/>
        </w:trPr>
        <w:tc>
          <w:tcPr>
            <w:tcW w:type="dxa" w:w="360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Retry buffer (30%)</w:t>
            </w:r>
          </w:p>
        </w:tc>
        <w:tc>
          <w:tcPr>
            <w:tcW w:type="dxa" w:w="12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7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$5.12 - $5.96</w:t>
            </w:r>
          </w:p>
        </w:tc>
      </w:tr>
      <w:tr>
        <w:tblPrEx>
          <w:shd w:val="clear" w:color="auto" w:fill="ced7e7"/>
        </w:tblPrEx>
        <w:trPr>
          <w:trHeight w:val="450" w:hRule="atLeast"/>
        </w:trPr>
        <w:tc>
          <w:tcPr>
            <w:tcW w:type="dxa" w:w="360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TOTAL (KLING BACKUP)</w:t>
            </w:r>
          </w:p>
        </w:tc>
        <w:tc>
          <w:tcPr>
            <w:tcW w:type="dxa" w:w="12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tc>
        <w:tc>
          <w:tcPr>
            <w:tcW w:type="dxa" w:w="17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~$22 - $26</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8"/>
          <w:szCs w:val="28"/>
          <w14:textFill>
            <w14:solidFill>
              <w14:srgbClr w14:val="000000"/>
            </w14:solidFill>
          </w14:textFill>
        </w:rPr>
      </w:pPr>
    </w:p>
    <w:tbl>
      <w:tblPr>
        <w:tblW w:w="63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318"/>
      </w:tblGrid>
      <w:tr>
        <w:tblPrEx>
          <w:shd w:val="clear" w:color="auto" w:fill="ced7e7"/>
        </w:tblPrEx>
        <w:trPr>
          <w:trHeight w:val="2133" w:hRule="atLeast"/>
        </w:trPr>
        <w:tc>
          <w:tcPr>
            <w:tcW w:type="dxa" w:w="63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200"/>
              <w:bottom w:type="dxa" w:w="20"/>
              <w:right w:type="dxa" w:w="20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8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it-IT"/>
                <w14:textOutline w14:w="12700" w14:cap="flat">
                  <w14:noFill/>
                  <w14:miter w14:lim="400000"/>
                </w14:textOutline>
                <w14:textFill>
                  <w14:solidFill>
                    <w14:srgbClr w14:val="3A7BD5"/>
                  </w14:solidFill>
                </w14:textFill>
              </w:rPr>
              <w:t>Cost Per Video Summary</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Draft quality (Veo 3.1 Fast): ~$30 per 2-minute video</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Production quality (Veo 3.1 Standard 4K): ~$70 per 2-minute video</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Budget option (Kling 3.0 via Fal.ai): ~$22-26 per 2-minute video</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Traditional production for equivalent output: $2,000 - $10,000+</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s>
              <w:suppressAutoHyphens w:val="1"/>
              <w:bidi w:val="0"/>
              <w:spacing w:before="0" w:after="4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AI production is 95-97% cheaper than traditional.</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Total Estimated Build Investment</w:t>
      </w:r>
    </w:p>
    <w:tbl>
      <w:tblPr>
        <w:tblW w:w="560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93"/>
        <w:gridCol w:w="1715"/>
      </w:tblGrid>
      <w:tr>
        <w:tblPrEx>
          <w:shd w:val="clear" w:color="auto" w:fill="ced7e7"/>
        </w:tblPrEx>
        <w:trPr>
          <w:trHeight w:val="453"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Category</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Estimated Cost</w:t>
            </w:r>
          </w:p>
        </w:tc>
      </w:tr>
      <w:tr>
        <w:tblPrEx>
          <w:shd w:val="clear" w:color="auto" w:fill="ced7e7"/>
        </w:tblPrEx>
        <w:trPr>
          <w:trHeight w:val="409"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New subscriptions (4.5 months)</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$926</w:t>
            </w:r>
          </w:p>
        </w:tc>
      </w:tr>
      <w:tr>
        <w:tblPrEx>
          <w:shd w:val="clear" w:color="auto" w:fill="ced7e7"/>
        </w:tblPrEx>
        <w:trPr>
          <w:trHeight w:val="409"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API testing/iteration during build</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$500 - $1,000</w:t>
            </w:r>
          </w:p>
        </w:tc>
      </w:tr>
      <w:tr>
        <w:tblPrEx>
          <w:shd w:val="clear" w:color="auto" w:fill="ced7e7"/>
        </w:tblPrEx>
        <w:trPr>
          <w:trHeight w:val="409"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GCP welcome credits (offset)</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-$300</w:t>
            </w:r>
          </w:p>
        </w:tc>
      </w:tr>
      <w:tr>
        <w:tblPrEx>
          <w:shd w:val="clear" w:color="auto" w:fill="ced7e7"/>
        </w:tblPrEx>
        <w:trPr>
          <w:trHeight w:val="409"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Misc (domain, design assets)</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$50 - $100</w:t>
            </w:r>
          </w:p>
        </w:tc>
      </w:tr>
      <w:tr>
        <w:tblPrEx>
          <w:shd w:val="clear" w:color="auto" w:fill="ced7e7"/>
        </w:tblPrEx>
        <w:trPr>
          <w:trHeight w:val="409"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Reimbursed subs (Claude Max + Ultra)</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$0 (covered)</w:t>
            </w:r>
          </w:p>
        </w:tc>
      </w:tr>
      <w:tr>
        <w:tblPrEx>
          <w:shd w:val="clear" w:color="auto" w:fill="ced7e7"/>
        </w:tblPrEx>
        <w:trPr>
          <w:trHeight w:val="453" w:hRule="atLeast"/>
        </w:trPr>
        <w:tc>
          <w:tcPr>
            <w:tcW w:type="dxa" w:w="389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TOTAL OUT-OF-POCKET BUILD COST</w:t>
            </w:r>
          </w:p>
        </w:tc>
        <w:tc>
          <w:tcPr>
            <w:tcW w:type="dxa" w:w="17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$1,176 - $1,726</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p>
    <w:tbl>
      <w:tblPr>
        <w:tblW w:w="78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56"/>
      </w:tblGrid>
      <w:tr>
        <w:tblPrEx>
          <w:shd w:val="clear" w:color="auto" w:fill="ced7e7"/>
        </w:tblPrEx>
        <w:trPr>
          <w:trHeight w:val="1593" w:hRule="atLeast"/>
        </w:trPr>
        <w:tc>
          <w:tcPr>
            <w:tcW w:type="dxa" w:w="7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200"/>
              <w:bottom w:type="dxa" w:w="20"/>
              <w:right w:type="dxa" w:w="20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before="0" w:after="8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en-US"/>
                <w14:textOutline w14:w="12700" w14:cap="flat">
                  <w14:noFill/>
                  <w14:miter w14:lim="400000"/>
                </w14:textOutline>
                <w14:textFill>
                  <w14:solidFill>
                    <w14:srgbClr w14:val="3A7BD5"/>
                  </w14:solidFill>
                </w14:textFill>
              </w:rPr>
              <w:t>What This Does NOT Include</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Developer salaries or contractor costs (assumes building with Claude AI assistance)</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Legal: Terms of Service, Privacy Policy, IP counsel (budget $1,000 - $2,000)</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Marketing spend for launch</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Scaling costs if user adoption exceeds initial infrastructure capacity</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s>
              <w:suppressAutoHyphens w:val="1"/>
              <w:bidi w:val="0"/>
              <w:spacing w:before="0" w:after="4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GCP charges beyond the $300 welcome credits during heavy API testing</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Monthly Operational Costs (Post-Launch)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Fixed Infrastructure</w:t>
      </w:r>
    </w:p>
    <w:tbl>
      <w:tblPr>
        <w:tblW w:w="56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1"/>
        <w:gridCol w:w="1366"/>
        <w:gridCol w:w="1341"/>
      </w:tblGrid>
      <w:tr>
        <w:tblPrEx>
          <w:shd w:val="clear" w:color="auto" w:fill="ced7e7"/>
        </w:tblPrEx>
        <w:trPr>
          <w:trHeight w:val="409"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Service</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Tier</w:t>
            </w: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Monthly</w:t>
            </w:r>
          </w:p>
        </w:tc>
      </w:tr>
      <w:tr>
        <w:tblPrEx>
          <w:shd w:val="clear" w:color="auto" w:fill="ced7e7"/>
        </w:tblPrEx>
        <w:trPr>
          <w:trHeight w:val="409"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Supabase</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w:t>
            </w: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r>
      <w:tr>
        <w:tblPrEx>
          <w:shd w:val="clear" w:color="auto" w:fill="ced7e7"/>
        </w:tblPrEx>
        <w:trPr>
          <w:trHeight w:val="409"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Netlify</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w:t>
            </w: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w:t>
            </w:r>
          </w:p>
        </w:tc>
      </w:tr>
      <w:tr>
        <w:tblPrEx>
          <w:shd w:val="clear" w:color="auto" w:fill="ced7e7"/>
        </w:tblPrEx>
        <w:trPr>
          <w:trHeight w:val="409"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Cloud storage (S3/R2)</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~100GB</w:t>
            </w: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$5 - $15</w:t>
            </w:r>
          </w:p>
        </w:tc>
      </w:tr>
      <w:tr>
        <w:tblPrEx>
          <w:shd w:val="clear" w:color="auto" w:fill="ced7e7"/>
        </w:tblPrEx>
        <w:trPr>
          <w:trHeight w:val="409"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Domain + monitoring</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w:t>
            </w:r>
          </w:p>
        </w:tc>
      </w:tr>
      <w:tr>
        <w:tblPrEx>
          <w:shd w:val="clear" w:color="auto" w:fill="ced7e7"/>
        </w:tblPrEx>
        <w:trPr>
          <w:trHeight w:val="409"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Claude API (orchestration)</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Sonnet 4.6</w:t>
            </w: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$10 - $50</w:t>
            </w:r>
          </w:p>
        </w:tc>
      </w:tr>
      <w:tr>
        <w:tblPrEx>
          <w:shd w:val="clear" w:color="auto" w:fill="ced7e7"/>
        </w:tblPrEx>
        <w:trPr>
          <w:trHeight w:val="450" w:hRule="atLeast"/>
        </w:trPr>
        <w:tc>
          <w:tcPr>
            <w:tcW w:type="dxa" w:w="291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FIXED MONTHLY</w:t>
            </w:r>
          </w:p>
        </w:tc>
        <w:tc>
          <w:tcPr>
            <w:tcW w:type="dxa" w:w="136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tc>
        <w:tc>
          <w:tcPr>
            <w:tcW w:type="dxa" w:w="1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$64 - $114</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Variable Costs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Generation API costs (Nano Banana Pro, Veo 3.1, Kling 3.0, HeyGen, ElevenLabs) scale with users and are passed through via subscription pricing with margin.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Cost Optimization Strategies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Veo 3.1 Fast for 80% of work: </w:t>
      </w:r>
      <w:r>
        <w:rPr>
          <w:rFonts w:ascii="Arial" w:hAnsi="Arial"/>
          <w:outline w:val="0"/>
          <w:color w:val="2c2c2c"/>
          <w:sz w:val="22"/>
          <w:szCs w:val="22"/>
          <w:rtl w:val="0"/>
          <w:lang w:val="en-US"/>
          <w14:textFill>
            <w14:solidFill>
              <w14:srgbClr w14:val="2D2D2D"/>
            </w14:solidFill>
          </w14:textFill>
        </w:rPr>
        <w:t>Reserve Standard for final renders. Cuts video costs 60%+.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Batch API for images: </w:t>
      </w:r>
      <w:r>
        <w:rPr>
          <w:rFonts w:ascii="Arial" w:hAnsi="Arial"/>
          <w:outline w:val="0"/>
          <w:color w:val="2c2c2c"/>
          <w:sz w:val="22"/>
          <w:szCs w:val="22"/>
          <w:rtl w:val="0"/>
          <w:lang w:val="en-US"/>
          <w14:textFill>
            <w14:solidFill>
              <w14:srgbClr w14:val="2D2D2D"/>
            </w14:solidFill>
          </w14:textFill>
        </w:rPr>
        <w:t>50% off Nano Banana Pro for non-urgent generation.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Third-party routing: </w:t>
      </w:r>
      <w:r>
        <w:rPr>
          <w:rFonts w:ascii="Arial" w:hAnsi="Arial"/>
          <w:outline w:val="0"/>
          <w:color w:val="2c2c2c"/>
          <w:sz w:val="22"/>
          <w:szCs w:val="22"/>
          <w:rtl w:val="0"/>
          <w:lang w:val="en-US"/>
          <w14:textFill>
            <w14:solidFill>
              <w14:srgbClr w14:val="2D2D2D"/>
            </w14:solidFill>
          </w14:textFill>
        </w:rPr>
        <w:t>Kie.ai (Veo 3 Fast $0.40/video), Fal.ai (Kling 3.0 ~$0.10/sec). Same models, 67-79% savings.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Prompt intelligence reduces retries: </w:t>
      </w:r>
      <w:r>
        <w:rPr>
          <w:rFonts w:ascii="Arial" w:hAnsi="Arial"/>
          <w:outline w:val="0"/>
          <w:color w:val="2c2c2c"/>
          <w:sz w:val="22"/>
          <w:szCs w:val="22"/>
          <w:rtl w:val="0"/>
          <w:lang w:val="en-US"/>
          <w14:textFill>
            <w14:solidFill>
              <w14:srgbClr w14:val="2D2D2D"/>
            </w14:solidFill>
          </w14:textFill>
        </w:rPr>
        <w:t>85mm trick, static anchors, skin morphology = fewer failed generations = lower costs.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Cache character references: </w:t>
      </w:r>
      <w:r>
        <w:rPr>
          <w:rFonts w:ascii="Arial" w:hAnsi="Arial"/>
          <w:outline w:val="0"/>
          <w:color w:val="2c2c2c"/>
          <w:sz w:val="22"/>
          <w:szCs w:val="22"/>
          <w:rtl w:val="0"/>
          <w:lang w:val="en-US"/>
          <w14:textFill>
            <w14:solidFill>
              <w14:srgbClr w14:val="2D2D2D"/>
            </w14:solidFill>
          </w14:textFill>
        </w:rPr>
        <w:t>Generate once, reuse across all shots in a project.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ElevenLabs Flash models: </w:t>
      </w:r>
      <w:r>
        <w:rPr>
          <w:rFonts w:ascii="Arial" w:hAnsi="Arial"/>
          <w:outline w:val="0"/>
          <w:color w:val="2c2c2c"/>
          <w:sz w:val="22"/>
          <w:szCs w:val="22"/>
          <w:rtl w:val="0"/>
          <w:lang w:val="en-US"/>
          <w14:textFill>
            <w14:solidFill>
              <w14:srgbClr w14:val="2D2D2D"/>
            </w14:solidFill>
          </w14:textFill>
        </w:rPr>
        <w:t>0.5 credits/char for drafts, Multilingual v2 for finals.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Claude model routing: </w:t>
      </w:r>
      <w:r>
        <w:rPr>
          <w:rFonts w:ascii="Arial" w:hAnsi="Arial"/>
          <w:outline w:val="0"/>
          <w:color w:val="2c2c2c"/>
          <w:sz w:val="22"/>
          <w:szCs w:val="22"/>
          <w:rtl w:val="0"/>
          <w:lang w:val="en-US"/>
          <w14:textFill>
            <w14:solidFill>
              <w14:srgbClr w14:val="2D2D2D"/>
            </w14:solidFill>
          </w14:textFill>
        </w:rPr>
        <w:t>Haiku 4.5 ($1/$5) for simple tasks, Sonnet 4.6 ($3/$15) for shot blocks, Opus 4.6 ($5/$25) only for complex creative.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r>
        <w:rPr>
          <w:rFonts w:ascii="Times Roman" w:hAnsi="Times Roman"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i w:val="1"/>
          <w:iCs w:val="1"/>
          <w:outline w:val="0"/>
          <w:color w:val="6b727f"/>
          <w:sz w:val="22"/>
          <w:szCs w:val="22"/>
          <w14:textFill>
            <w14:solidFill>
              <w14:srgbClr w14:val="6B7280"/>
            </w14:solidFill>
          </w14:textFill>
        </w:rPr>
      </w:pPr>
      <w:r>
        <w:rPr>
          <w:rFonts w:ascii="Arial" w:hAnsi="Arial"/>
          <w:i w:val="1"/>
          <w:iCs w:val="1"/>
          <w:outline w:val="0"/>
          <w:color w:val="6b727f"/>
          <w:sz w:val="22"/>
          <w:szCs w:val="22"/>
          <w:rtl w:val="0"/>
          <w:lang w:val="en-US"/>
          <w14:textFill>
            <w14:solidFill>
              <w14:srgbClr w14:val="6B7280"/>
            </w14:solidFill>
          </w14:textFill>
        </w:rPr>
        <w:t>All pricing verified February 2026. Build in 15-20% buffer for price fluctuations.</w:t>
      </w:r>
    </w:p>
    <w:p>
      <w:pPr>
        <w:pStyle w:val="Heading"/>
      </w:pPr>
    </w:p>
    <w:p>
      <w:pPr>
        <w:pStyle w:val="Heading"/>
        <w:rPr>
          <w:rFonts w:ascii="Times Roman" w:cs="Times Roman" w:hAnsi="Times Roman" w:eastAsia="Times Roman"/>
          <w:b w:val="0"/>
          <w:bCs w:val="0"/>
          <w:outline w:val="0"/>
          <w:color w:val="000000"/>
          <w:sz w:val="24"/>
          <w:szCs w:val="24"/>
          <w14:textFill>
            <w14:solidFill>
              <w14:srgbClr w14:val="000000"/>
            </w14:solidFill>
          </w14:textFill>
        </w:rPr>
      </w:pPr>
      <w:r>
        <w:rPr>
          <w:rFonts w:cs="Arial Unicode MS" w:eastAsia="Arial Unicode MS"/>
          <w:rtl w:val="0"/>
          <w:lang w:val="en-US"/>
        </w:rPr>
        <w:t xml:space="preserve">12. </w:t>
      </w:r>
      <w:r>
        <w:rPr>
          <w:rFonts w:cs="Arial Unicode MS" w:eastAsia="Arial Unicode MS"/>
          <w:rtl w:val="0"/>
          <w:lang w:val="en-US"/>
        </w:rPr>
        <w:t>Post-Launch Unit Economics &amp; Scaling Projections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Times Roman" w:cs="Times Roman" w:hAnsi="Times Roman" w:eastAsia="Times Roman"/>
        </w:rPr>
      </w:pPr>
      <w:r>
        <w:rPr>
          <w:rFonts w:ascii="Times Roman" w:hAnsi="Times Roman"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T</w:t>
      </w:r>
      <w:r>
        <w:rPr>
          <w:rFonts w:ascii="Arial" w:hAnsi="Arial"/>
          <w:outline w:val="0"/>
          <w:color w:val="2c2c2c"/>
          <w:sz w:val="22"/>
          <w:szCs w:val="22"/>
          <w:rtl w:val="0"/>
          <w:lang w:val="en-US"/>
          <w14:textFill>
            <w14:solidFill>
              <w14:srgbClr w14:val="2D2D2D"/>
            </w14:solidFill>
          </w14:textFill>
        </w:rPr>
        <w:t>his models what happens when real subscribers start using the platform at scale.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All pricing verified February 2026. Assumes Cloudflare R2 for object storage (zero egress), Supabase Pro for database/auth, Netlify Pro for hosting.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Usage Assumptions Per Subscriber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These estimates model an active subscriber on a mid-tier ("Creator") plan. Not every subscriber generates content every day. Assumptions are based on a blend of power users and casual users.</w:t>
      </w:r>
    </w:p>
    <w:tbl>
      <w:tblPr>
        <w:tblW w:w="878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50"/>
        <w:gridCol w:w="1977"/>
        <w:gridCol w:w="2360"/>
      </w:tblGrid>
      <w:tr>
        <w:tblPrEx>
          <w:shd w:val="clear" w:color="auto" w:fill="ced7e7"/>
        </w:tblPrEx>
        <w:trPr>
          <w:trHeight w:val="409"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Metric</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Per User / Month</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Notes</w:t>
            </w:r>
          </w:p>
        </w:tc>
      </w:tr>
      <w:tr>
        <w:tblPrEx>
          <w:shd w:val="clear" w:color="auto" w:fill="ced7e7"/>
        </w:tblPrEx>
        <w:trPr>
          <w:trHeight w:val="409"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Projects created</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2 - 3</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Videos or campaigns</w:t>
            </w:r>
          </w:p>
        </w:tc>
      </w:tr>
      <w:tr>
        <w:tblPrEx>
          <w:shd w:val="clear" w:color="auto" w:fill="ced7e7"/>
        </w:tblPrEx>
        <w:trPr>
          <w:trHeight w:val="453"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Images generated (Nano Banana)</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80 - 120</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Incl. contact sheets, refs</w:t>
            </w:r>
          </w:p>
        </w:tc>
      </w:tr>
      <w:tr>
        <w:tblPrEx>
          <w:shd w:val="clear" w:color="auto" w:fill="ced7e7"/>
        </w:tblPrEx>
        <w:trPr>
          <w:trHeight w:val="409"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Video clips generated (Veo/Kling)</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20 - 40</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Mix of Fast + Standard</w:t>
            </w:r>
          </w:p>
        </w:tc>
      </w:tr>
      <w:tr>
        <w:tblPrEx>
          <w:shd w:val="clear" w:color="auto" w:fill="ced7e7"/>
        </w:tblPrEx>
        <w:trPr>
          <w:trHeight w:val="453"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Voice audio generated (ElevenLabs)</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~15,000 characters</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 scripts</w:t>
            </w:r>
          </w:p>
        </w:tc>
      </w:tr>
      <w:tr>
        <w:tblPrEx>
          <w:shd w:val="clear" w:color="auto" w:fill="ced7e7"/>
        </w:tblPrEx>
        <w:trPr>
          <w:trHeight w:val="409"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Script-to-shotlist calls (Claude API)</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3 - 5</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Negligible cost</w:t>
            </w:r>
          </w:p>
        </w:tc>
      </w:tr>
      <w:tr>
        <w:tblPrEx>
          <w:shd w:val="clear" w:color="auto" w:fill="ced7e7"/>
        </w:tblPrEx>
        <w:trPr>
          <w:trHeight w:val="453"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Storage consumed (images + video + audio)</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2 - 4 GB</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 GB per finished project</w:t>
            </w:r>
          </w:p>
        </w:tc>
      </w:tr>
      <w:tr>
        <w:tblPrEx>
          <w:shd w:val="clear" w:color="auto" w:fill="ced7e7"/>
        </w:tblPrEx>
        <w:trPr>
          <w:trHeight w:val="453" w:hRule="atLeast"/>
        </w:trPr>
        <w:tc>
          <w:tcPr>
            <w:tcW w:type="dxa" w:w="44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Downloads / exports</w:t>
            </w:r>
          </w:p>
        </w:tc>
        <w:tc>
          <w:tcPr>
            <w:tcW w:type="dxa" w:w="19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3 - 6 exports</w:t>
            </w:r>
          </w:p>
        </w:tc>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~500MB - 1.5GB egress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1"/>
          <w:bCs w:val="1"/>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Estimated API Cost Per User Per Month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What the platform spends on generation APIs to serve one average Creator-tier subscriber.</w:t>
      </w:r>
    </w:p>
    <w:tbl>
      <w:tblPr>
        <w:tblW w:w="78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40"/>
        <w:gridCol w:w="1672"/>
        <w:gridCol w:w="1550"/>
        <w:gridCol w:w="1526"/>
      </w:tblGrid>
      <w:tr>
        <w:tblPrEx>
          <w:shd w:val="clear" w:color="auto" w:fill="ced7e7"/>
        </w:tblPrEx>
        <w:trPr>
          <w:trHeight w:val="453"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API Service</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Usage / Month</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Unit Cost</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Monthly Cost</w:t>
            </w:r>
          </w:p>
        </w:tc>
      </w:tr>
      <w:tr>
        <w:tblPrEx>
          <w:shd w:val="clear" w:color="auto" w:fill="ced7e7"/>
        </w:tblPrEx>
        <w:trPr>
          <w:trHeight w:val="453"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Nano Banana Pro (images)</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 images avg</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$0.067 (batch)</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$6.70</w:t>
            </w:r>
          </w:p>
        </w:tc>
      </w:tr>
      <w:tr>
        <w:tblPrEx>
          <w:shd w:val="clear" w:color="auto" w:fill="ced7e7"/>
        </w:tblPrEx>
        <w:trPr>
          <w:trHeight w:val="409"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Fast (video)</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25 clips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8s</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$1.20 / clip</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$30.00</w:t>
            </w:r>
          </w:p>
        </w:tc>
      </w:tr>
      <w:tr>
        <w:tblPrEx>
          <w:shd w:val="clear" w:color="auto" w:fill="ced7e7"/>
        </w:tblPrEx>
        <w:trPr>
          <w:trHeight w:val="409"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Veo 3.1 Standard (video)</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5 clips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8s</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$3.20 / clip</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$16.00</w:t>
            </w:r>
          </w:p>
        </w:tc>
      </w:tr>
      <w:tr>
        <w:tblPrEx>
          <w:shd w:val="clear" w:color="auto" w:fill="ced7e7"/>
        </w:tblPrEx>
        <w:trPr>
          <w:trHeight w:val="409"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ElevenLabs voice</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15,000 chars</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$0.30 / 1K</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$4.50</w:t>
            </w:r>
          </w:p>
        </w:tc>
      </w:tr>
      <w:tr>
        <w:tblPrEx>
          <w:shd w:val="clear" w:color="auto" w:fill="ced7e7"/>
        </w:tblPrEx>
        <w:trPr>
          <w:trHeight w:val="409"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Claude API (orchestration)</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 shotlists</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~$0.02 each</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$0.08</w:t>
            </w:r>
          </w:p>
        </w:tc>
      </w:tr>
      <w:tr>
        <w:tblPrEx>
          <w:shd w:val="clear" w:color="auto" w:fill="ced7e7"/>
        </w:tblPrEx>
        <w:trPr>
          <w:trHeight w:val="409"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Retry buffer (30%)</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w:t>
            </w: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$17.18</w:t>
            </w:r>
          </w:p>
        </w:tc>
      </w:tr>
      <w:tr>
        <w:tblPrEx>
          <w:shd w:val="clear" w:color="auto" w:fill="ced7e7"/>
        </w:tblPrEx>
        <w:trPr>
          <w:trHeight w:val="453" w:hRule="atLeast"/>
        </w:trPr>
        <w:tc>
          <w:tcPr>
            <w:tcW w:type="dxa" w:w="31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API COST PER USER / MONTH</w:t>
            </w:r>
          </w:p>
        </w:tc>
        <w:tc>
          <w:tcPr>
            <w:tcW w:type="dxa" w:w="16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tc>
        <w:tc>
          <w:tcPr>
            <w:tcW w:type="dxa" w:w="1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tc>
        <w:tc>
          <w:tcPr>
            <w:tcW w:type="dxa" w:w="152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~$74.46</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40"/>
      </w:tblGrid>
      <w:tr>
        <w:tblPrEx>
          <w:shd w:val="clear" w:color="auto" w:fill="ced7e7"/>
        </w:tblPrEx>
        <w:trPr>
          <w:trHeight w:val="1293" w:hRule="atLeast"/>
        </w:trPr>
        <w:tc>
          <w:tcPr>
            <w:tcW w:type="dxa" w:w="93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200"/>
              <w:bottom w:type="dxa" w:w="20"/>
              <w:right w:type="dxa" w:w="20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8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en-US"/>
                <w14:textOutline w14:w="12700" w14:cap="flat">
                  <w14:noFill/>
                  <w14:miter w14:lim="400000"/>
                </w14:textOutline>
                <w14:textFill>
                  <w14:solidFill>
                    <w14:srgbClr w14:val="3A7BD5"/>
                  </w14:solidFill>
                </w14:textFill>
              </w:rPr>
              <w:t>Key Insight: Video Generation Dominates Costs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Veo 3.1 accounts for ~80% of per-user API cost. Image gen and LLM orchestration are almost trivial.</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To be profitable, subscription pricing MUST cover ~$75/user/month in API costs, plus infrastructure margin.</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Using third-party routing (Kie.ai/Fal.ai) could reduce this to ~$45-55/user/month.</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Infrastructure Costs at Scale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How platform infrastructure costs grow with subscriber count. Assumes active subscribers (not free trial).</w:t>
      </w:r>
    </w:p>
    <w:tbl>
      <w:tblPr>
        <w:tblW w:w="861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0"/>
        <w:gridCol w:w="1180"/>
        <w:gridCol w:w="1183"/>
        <w:gridCol w:w="1360"/>
        <w:gridCol w:w="1180"/>
        <w:gridCol w:w="1350"/>
      </w:tblGrid>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Infrastructure</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 users</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 users</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1,000 users</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2,500 users</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5,000 users</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Supabase (DB + Auth)</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r>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Compute upgrade</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Micro $0</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Small $15</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Medium $30</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Large $110</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XL $210</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DB storage overage</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$1.25</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$6.25</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$18.75</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Cloudflare R2 storage</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$75</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$150</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R2 egress</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R2 operations</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$25</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$50</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Netlify</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Domain + monitoring</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w:t>
            </w:r>
          </w:p>
        </w:tc>
      </w:tr>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INFRA TOTAL / MONTH</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$53</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$84</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$125</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$355</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$573</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Infra per user</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$0.53</w:t>
            </w:r>
          </w:p>
        </w:tc>
        <w:tc>
          <w:tcPr>
            <w:tcW w:type="dxa" w:w="11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$0.17</w:t>
            </w:r>
          </w:p>
        </w:tc>
        <w:tc>
          <w:tcPr>
            <w:tcW w:type="dxa" w:w="1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$0.13</w:t>
            </w:r>
          </w:p>
        </w:tc>
        <w:tc>
          <w:tcPr>
            <w:tcW w:type="dxa" w:w="11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$0.14</w:t>
            </w:r>
          </w:p>
        </w:tc>
        <w:tc>
          <w:tcPr>
            <w:tcW w:type="dxa" w:w="13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$0.11</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i w:val="1"/>
          <w:iCs w:val="1"/>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i w:val="0"/>
          <w:iCs w:val="0"/>
          <w:outline w:val="0"/>
          <w:color w:val="000000"/>
          <w:sz w:val="24"/>
          <w:szCs w:val="24"/>
          <w14:textFill>
            <w14:solidFill>
              <w14:srgbClr w14:val="000000"/>
            </w14:solidFill>
          </w14:textFill>
        </w:rPr>
      </w:pPr>
      <w:r>
        <w:rPr>
          <w:rFonts w:ascii="Arial" w:hAnsi="Arial"/>
          <w:i w:val="1"/>
          <w:iCs w:val="1"/>
          <w:outline w:val="0"/>
          <w:color w:val="6b727f"/>
          <w:sz w:val="22"/>
          <w:szCs w:val="22"/>
          <w:rtl w:val="0"/>
          <w:lang w:val="en-US"/>
          <w14:textFill>
            <w14:solidFill>
              <w14:srgbClr w14:val="6B7280"/>
            </w14:solidFill>
          </w14:textFill>
        </w:rPr>
        <w:t>* At 2,500+ users, Netlify likely requires Business plan ($99/mo) for higher serverless function limits and bandwidth.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Cloudflare R2 assumption: </w:t>
      </w:r>
      <w:r>
        <w:rPr>
          <w:rFonts w:ascii="Arial" w:hAnsi="Arial"/>
          <w:outline w:val="0"/>
          <w:color w:val="2c2c2c"/>
          <w:sz w:val="22"/>
          <w:szCs w:val="22"/>
          <w:rtl w:val="0"/>
          <w:lang w:val="en-US"/>
          <w14:textFill>
            <w14:solidFill>
              <w14:srgbClr w14:val="2D2D2D"/>
            </w14:solidFill>
          </w14:textFill>
        </w:rPr>
        <w:t xml:space="preserve">3 GB stored per active user </w:t>
      </w:r>
      <w:r>
        <w:rPr>
          <w:rFonts w:ascii="Arial" w:hAnsi="Arial" w:hint="default"/>
          <w:outline w:val="0"/>
          <w:color w:val="2c2c2c"/>
          <w:sz w:val="22"/>
          <w:szCs w:val="22"/>
          <w:rtl w:val="0"/>
          <w:lang w:val="en-US"/>
          <w14:textFill>
            <w14:solidFill>
              <w14:srgbClr w14:val="2D2D2D"/>
            </w14:solidFill>
          </w14:textFill>
        </w:rPr>
        <w:t xml:space="preserve">× </w:t>
      </w:r>
      <w:r>
        <w:rPr>
          <w:rFonts w:ascii="Arial" w:hAnsi="Arial"/>
          <w:outline w:val="0"/>
          <w:color w:val="2c2c2c"/>
          <w:sz w:val="22"/>
          <w:szCs w:val="22"/>
          <w:rtl w:val="0"/>
          <w:lang w:val="en-US"/>
          <w14:textFill>
            <w14:solidFill>
              <w14:srgbClr w14:val="2D2D2D"/>
            </w14:solidFill>
          </w14:textFill>
        </w:rPr>
        <w:t>$0.015/GB/mo. At 5,000 users = 15 TB storage = $150/mo. Zero egress fees make R2 the clear winner over S3 ($0.09/GB egress) or GCS. A platform serving 5,000 users downloading 5 TB/month would pay $450+ in S3 egress alone. With R2, that</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s $0.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Supabase stays on Pro plan through 5,000 users </w:t>
      </w:r>
      <w:r>
        <w:rPr>
          <w:rFonts w:ascii="Arial" w:hAnsi="Arial"/>
          <w:outline w:val="0"/>
          <w:color w:val="2c2c2c"/>
          <w:sz w:val="22"/>
          <w:szCs w:val="22"/>
          <w:rtl w:val="0"/>
          <w:lang w:val="en-US"/>
          <w14:textFill>
            <w14:solidFill>
              <w14:srgbClr w14:val="2D2D2D"/>
            </w14:solidFill>
          </w14:textFill>
        </w:rPr>
        <w:t>because MAUs stay well under 100K. The main scaling cost is compute upgrades for database performance under concurrent load.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Total Cost Per Subscriber Per Month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API costs + infrastructure costs = what the platform actually spends to serve each paying subscriber.</w:t>
      </w:r>
    </w:p>
    <w:tbl>
      <w:tblPr>
        <w:tblW w:w="67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0"/>
        <w:gridCol w:w="871"/>
        <w:gridCol w:w="871"/>
        <w:gridCol w:w="871"/>
        <w:gridCol w:w="871"/>
        <w:gridCol w:w="871"/>
      </w:tblGrid>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Cost Component</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1,000</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2,500</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5,000</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API cost per user</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$74.46</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$74.46</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$74.46</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$74.46</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$74.46</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Infra cost per user</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$0.53</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$0.17</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$0.13</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$0.14</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$0.11</w:t>
            </w:r>
          </w:p>
        </w:tc>
      </w:tr>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TOTAL COST PER USER</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$74.99</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$74.63</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$74.59</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$74.60</w:t>
            </w:r>
          </w:p>
        </w:tc>
        <w:tc>
          <w:tcPr>
            <w:tcW w:type="dxa" w:w="8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$74.57</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Infrastructure costs become negligible at scale. The cost floor is almost entirely determined by API generation costs (~$75/user). This doesn</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t decrease with more users because each user</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s generations are independent API calls.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Recommended Subscription Pricing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To be profitable, each tier must cover API costs plus margin. The generation limits per tier control API spend per user.</w:t>
      </w:r>
    </w:p>
    <w:tbl>
      <w:tblPr>
        <w:tblW w:w="795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1105"/>
        <w:gridCol w:w="949"/>
        <w:gridCol w:w="1580"/>
        <w:gridCol w:w="1515"/>
        <w:gridCol w:w="1549"/>
      </w:tblGrid>
      <w:tr>
        <w:tblPrEx>
          <w:shd w:val="clear" w:color="auto" w:fill="ced7e7"/>
        </w:tblPrEx>
        <w:trPr>
          <w:trHeight w:val="453" w:hRule="atLeast"/>
        </w:trPr>
        <w:tc>
          <w:tcPr>
            <w:tcW w:type="dxa" w:w="1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Tier</w:t>
            </w:r>
          </w:p>
        </w:tc>
        <w:tc>
          <w:tcPr>
            <w:tcW w:type="dxa" w:w="11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Price/mo</w:t>
            </w:r>
          </w:p>
        </w:tc>
        <w:tc>
          <w:tcPr>
            <w:tcW w:type="dxa" w:w="9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Images</w:t>
            </w:r>
          </w:p>
        </w:tc>
        <w:tc>
          <w:tcPr>
            <w:tcW w:type="dxa" w:w="15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Video Minutes</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Est. API Cost</w:t>
            </w:r>
          </w:p>
        </w:tc>
        <w:tc>
          <w:tcPr>
            <w:tcW w:type="dxa" w:w="1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Gross Margin</w:t>
            </w:r>
          </w:p>
        </w:tc>
      </w:tr>
      <w:tr>
        <w:tblPrEx>
          <w:shd w:val="clear" w:color="auto" w:fill="ced7e7"/>
        </w:tblPrEx>
        <w:trPr>
          <w:trHeight w:val="453" w:hRule="atLeast"/>
        </w:trPr>
        <w:tc>
          <w:tcPr>
            <w:tcW w:type="dxa" w:w="1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Free / Trial</w:t>
            </w:r>
          </w:p>
        </w:tc>
        <w:tc>
          <w:tcPr>
            <w:tcW w:type="dxa" w:w="11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$0</w:t>
            </w:r>
          </w:p>
        </w:tc>
        <w:tc>
          <w:tcPr>
            <w:tcW w:type="dxa" w:w="9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w:t>
            </w:r>
          </w:p>
        </w:tc>
        <w:tc>
          <w:tcPr>
            <w:tcW w:type="dxa" w:w="15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 min</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w:t>
            </w:r>
          </w:p>
        </w:tc>
        <w:tc>
          <w:tcPr>
            <w:tcW w:type="dxa" w:w="1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ee1e1"/>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dc2626"/>
                <w:spacing w:val="0"/>
                <w:kern w:val="0"/>
                <w:position w:val="0"/>
                <w:sz w:val="20"/>
                <w:szCs w:val="20"/>
                <w:u w:val="none"/>
                <w:shd w:val="nil" w:color="auto" w:fill="auto"/>
                <w:vertAlign w:val="baseline"/>
                <w:rtl w:val="0"/>
                <w14:textOutline w14:w="12700" w14:cap="flat">
                  <w14:noFill/>
                  <w14:miter w14:lim="400000"/>
                </w14:textOutline>
                <w14:textFill>
                  <w14:solidFill>
                    <w14:srgbClr w14:val="DC2626"/>
                  </w14:solidFill>
                </w14:textFill>
              </w:rPr>
              <w:t>Loss leader</w:t>
            </w:r>
          </w:p>
        </w:tc>
      </w:tr>
      <w:tr>
        <w:tblPrEx>
          <w:shd w:val="clear" w:color="auto" w:fill="ced7e7"/>
        </w:tblPrEx>
        <w:trPr>
          <w:trHeight w:val="409" w:hRule="atLeast"/>
        </w:trPr>
        <w:tc>
          <w:tcPr>
            <w:tcW w:type="dxa" w:w="1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Creator</w:t>
            </w:r>
          </w:p>
        </w:tc>
        <w:tc>
          <w:tcPr>
            <w:tcW w:type="dxa" w:w="11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$49</w:t>
            </w:r>
          </w:p>
        </w:tc>
        <w:tc>
          <w:tcPr>
            <w:tcW w:type="dxa" w:w="9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w:t>
            </w:r>
          </w:p>
        </w:tc>
        <w:tc>
          <w:tcPr>
            <w:tcW w:type="dxa" w:w="15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 min</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~$35</w:t>
            </w:r>
          </w:p>
        </w:tc>
        <w:tc>
          <w:tcPr>
            <w:tcW w:type="dxa" w:w="1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~$14 (29%)</w:t>
            </w:r>
          </w:p>
        </w:tc>
      </w:tr>
      <w:tr>
        <w:tblPrEx>
          <w:shd w:val="clear" w:color="auto" w:fill="ced7e7"/>
        </w:tblPrEx>
        <w:trPr>
          <w:trHeight w:val="409" w:hRule="atLeast"/>
        </w:trPr>
        <w:tc>
          <w:tcPr>
            <w:tcW w:type="dxa" w:w="1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Pro</w:t>
            </w:r>
          </w:p>
        </w:tc>
        <w:tc>
          <w:tcPr>
            <w:tcW w:type="dxa" w:w="11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$99</w:t>
            </w:r>
          </w:p>
        </w:tc>
        <w:tc>
          <w:tcPr>
            <w:tcW w:type="dxa" w:w="9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300</w:t>
            </w:r>
          </w:p>
        </w:tc>
        <w:tc>
          <w:tcPr>
            <w:tcW w:type="dxa" w:w="15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 min</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~$75</w:t>
            </w:r>
          </w:p>
        </w:tc>
        <w:tc>
          <w:tcPr>
            <w:tcW w:type="dxa" w:w="1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~$24 (24%)</w:t>
            </w:r>
          </w:p>
        </w:tc>
      </w:tr>
      <w:tr>
        <w:tblPrEx>
          <w:shd w:val="clear" w:color="auto" w:fill="ced7e7"/>
        </w:tblPrEx>
        <w:trPr>
          <w:trHeight w:val="409" w:hRule="atLeast"/>
        </w:trPr>
        <w:tc>
          <w:tcPr>
            <w:tcW w:type="dxa" w:w="1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Studio</w:t>
            </w:r>
          </w:p>
        </w:tc>
        <w:tc>
          <w:tcPr>
            <w:tcW w:type="dxa" w:w="11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$199</w:t>
            </w:r>
          </w:p>
        </w:tc>
        <w:tc>
          <w:tcPr>
            <w:tcW w:type="dxa" w:w="9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1,000</w:t>
            </w:r>
          </w:p>
        </w:tc>
        <w:tc>
          <w:tcPr>
            <w:tcW w:type="dxa" w:w="15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60 min</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~$140</w:t>
            </w:r>
          </w:p>
        </w:tc>
        <w:tc>
          <w:tcPr>
            <w:tcW w:type="dxa" w:w="1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~$59 (30%)</w:t>
            </w:r>
          </w:p>
        </w:tc>
      </w:tr>
      <w:tr>
        <w:tblPrEx>
          <w:shd w:val="clear" w:color="auto" w:fill="ced7e7"/>
        </w:tblPrEx>
        <w:trPr>
          <w:trHeight w:val="453" w:hRule="atLeast"/>
        </w:trPr>
        <w:tc>
          <w:tcPr>
            <w:tcW w:type="dxa" w:w="12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Enterprise</w:t>
            </w:r>
          </w:p>
        </w:tc>
        <w:tc>
          <w:tcPr>
            <w:tcW w:type="dxa" w:w="11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Custom</w:t>
            </w:r>
          </w:p>
        </w:tc>
        <w:tc>
          <w:tcPr>
            <w:tcW w:type="dxa" w:w="9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Custom</w:t>
            </w:r>
          </w:p>
        </w:tc>
        <w:tc>
          <w:tcPr>
            <w:tcW w:type="dxa" w:w="15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Custom</w:t>
            </w:r>
          </w:p>
        </w:tc>
        <w:tc>
          <w:tcPr>
            <w:tcW w:type="dxa" w:w="1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Negotiated</w:t>
            </w:r>
          </w:p>
        </w:tc>
        <w:tc>
          <w:tcPr>
            <w:tcW w:type="dxa" w:w="1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Target 40%+</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40"/>
      </w:tblGrid>
      <w:tr>
        <w:tblPrEx>
          <w:shd w:val="clear" w:color="auto" w:fill="ced7e7"/>
        </w:tblPrEx>
        <w:trPr>
          <w:trHeight w:val="2733" w:hRule="atLeast"/>
        </w:trPr>
        <w:tc>
          <w:tcPr>
            <w:tcW w:type="dxa" w:w="93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200"/>
              <w:bottom w:type="dxa" w:w="20"/>
              <w:right w:type="dxa" w:w="20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8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en-US"/>
                <w14:textOutline w14:w="12700" w14:cap="flat">
                  <w14:noFill/>
                  <w14:miter w14:lim="400000"/>
                </w14:textOutline>
                <w14:textFill>
                  <w14:solidFill>
                    <w14:srgbClr w14:val="3A7BD5"/>
                  </w14:solidFill>
                </w14:textFill>
              </w:rPr>
              <w:t>Pricing Strategy Notes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Creator tier ($49) is priced to be profitable with constrained usage. Most casual users won</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1"/>
                <w14:textOutline w14:w="12700" w14:cap="flat">
                  <w14:noFill/>
                  <w14:miter w14:lim="400000"/>
                </w14:textOutline>
                <w14:textFill>
                  <w14:solidFill>
                    <w14:srgbClr w14:val="2D2D2D"/>
                  </w14:solidFill>
                </w14:textFill>
              </w:rPr>
              <w:t>’</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t hit limits.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Pro tier ($99) targets your core user: indie filmmakers making 2-3 videos/month. Margins are thin but volume makes it work.</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Studio tier ($199) is the profit driver. High-volume users pay a premium but still save vs. buying tools separately.</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Compare to combined cost of separate subscriptions: Google AI Ultra ($250) + HeyGen ($99) + ElevenLabs ($22) + Premiere Pro ($23) = $394/mo.</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Even Studio tier at $199 is 50% cheaper than the DIY stack, and you</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1"/>
                <w14:textOutline w14:w="12700" w14:cap="flat">
                  <w14:noFill/>
                  <w14:miter w14:lim="400000"/>
                </w14:textOutline>
                <w14:textFill>
                  <w14:solidFill>
                    <w14:srgbClr w14:val="2D2D2D"/>
                  </w14:solidFill>
                </w14:textFill>
              </w:rPr>
              <w:t>’</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re handling all the complexity for them.</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Free tier caps at 2 video minutes to limit loss. Enough to demonstrate value, not enough to exploit.</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Revenue Projections by Subscriber Count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Assumes subscriber mix: 40% Creator, 40% Pro, 15% Studio, 5% Free.</w:t>
      </w:r>
    </w:p>
    <w:tbl>
      <w:tblPr>
        <w:tblW w:w="818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4"/>
        <w:gridCol w:w="1116"/>
        <w:gridCol w:w="1116"/>
        <w:gridCol w:w="1283"/>
        <w:gridCol w:w="1283"/>
        <w:gridCol w:w="1283"/>
      </w:tblGrid>
      <w:tr>
        <w:tblPrEx>
          <w:shd w:val="clear" w:color="auto" w:fill="ced7e7"/>
        </w:tblPrEx>
        <w:trPr>
          <w:trHeight w:val="453"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Metric</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 subs</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 subs</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1,000 subs</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2,500 subs</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5,000 subs</w:t>
            </w:r>
          </w:p>
        </w:tc>
      </w:tr>
      <w:tr>
        <w:tblPrEx>
          <w:shd w:val="clear" w:color="auto" w:fill="ced7e7"/>
        </w:tblPrEx>
        <w:trPr>
          <w:trHeight w:val="409"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Monthly revenue</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$8,865</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$44,325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$88,650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$221,625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$443,250</w:t>
            </w:r>
          </w:p>
        </w:tc>
      </w:tr>
      <w:tr>
        <w:tblPrEx>
          <w:shd w:val="clear" w:color="auto" w:fill="ced7e7"/>
        </w:tblPrEx>
        <w:trPr>
          <w:trHeight w:val="409"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Total API costs</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$5,572</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$27,860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$55,720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$139,300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$278,600</w:t>
            </w:r>
          </w:p>
        </w:tc>
      </w:tr>
      <w:tr>
        <w:tblPrEx>
          <w:shd w:val="clear" w:color="auto" w:fill="ced7e7"/>
        </w:tblPrEx>
        <w:trPr>
          <w:trHeight w:val="409"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Infrastructure</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$53</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$84</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$125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$355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$573</w:t>
            </w:r>
          </w:p>
        </w:tc>
      </w:tr>
      <w:tr>
        <w:tblPrEx>
          <w:shd w:val="clear" w:color="auto" w:fill="ced7e7"/>
        </w:tblPrEx>
        <w:trPr>
          <w:trHeight w:val="409"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GROSS PROFIT</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$3,240</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$16,381</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$32,805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$81,970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$164,077</w:t>
            </w:r>
          </w:p>
        </w:tc>
      </w:tr>
      <w:tr>
        <w:tblPrEx>
          <w:shd w:val="clear" w:color="auto" w:fill="ced7e7"/>
        </w:tblPrEx>
        <w:trPr>
          <w:trHeight w:val="409"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Gross margin</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36.5%</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36.9%</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37.0%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37.0%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cfce6"/>
            <w:tcMar>
              <w:top w:type="dxa" w:w="20"/>
              <w:left w:type="dxa" w:w="120"/>
              <w:bottom w:type="dxa" w:w="20"/>
              <w:right w:type="dxa" w:w="120"/>
            </w:tcMar>
            <w:vAlign w:val="top"/>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15a34a"/>
                <w:spacing w:val="0"/>
                <w:kern w:val="0"/>
                <w:position w:val="0"/>
                <w:sz w:val="20"/>
                <w:szCs w:val="20"/>
                <w:u w:val="none"/>
                <w:shd w:val="nil" w:color="auto" w:fill="auto"/>
                <w:vertAlign w:val="baseline"/>
                <w:rtl w:val="0"/>
                <w14:textOutline w14:w="12700" w14:cap="flat">
                  <w14:noFill/>
                  <w14:miter w14:lim="400000"/>
                </w14:textOutline>
                <w14:textFill>
                  <w14:solidFill>
                    <w14:srgbClr w14:val="16A34A"/>
                  </w14:solidFill>
                </w14:textFill>
              </w:rPr>
              <w:t>37.0%</w:t>
            </w:r>
          </w:p>
        </w:tc>
      </w:tr>
      <w:tr>
        <w:tblPrEx>
          <w:shd w:val="clear" w:color="auto" w:fill="ced7e7"/>
        </w:tblPrEx>
        <w:trPr>
          <w:trHeight w:val="409"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Annual revenue</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$106K</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$532K</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$1.06M</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$2.66M</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$5.32M</w:t>
            </w:r>
          </w:p>
        </w:tc>
      </w:tr>
      <w:tr>
        <w:tblPrEx>
          <w:shd w:val="clear" w:color="auto" w:fill="ced7e7"/>
        </w:tblPrEx>
        <w:trPr>
          <w:trHeight w:val="453" w:hRule="atLeast"/>
        </w:trPr>
        <w:tc>
          <w:tcPr>
            <w:tcW w:type="dxa" w:w="21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Annual gross profit</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$39K</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$197K</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$394K</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$984K</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$1.97M</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Revenue per subscriber: Weighted average ~$88.65/mo based on tier mix (40% Creator @ $49 + 40% Pro @ $99 + 15% Studio @ $199 + 5% Free @ $0).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API costs assume weighted average ~$58.52/user/mo because lower tiers use fewer generations. Free users cost ~$8/mo, Creator ~$35, Pro ~$75, Studio ~$140.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Storage Growth Projections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Using Cloudflare R2 at $0.015/GB/month with zero egress fees.</w:t>
      </w:r>
    </w:p>
    <w:tbl>
      <w:tblPr>
        <w:tblW w:w="844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0"/>
        <w:gridCol w:w="1116"/>
        <w:gridCol w:w="1116"/>
        <w:gridCol w:w="1283"/>
        <w:gridCol w:w="1283"/>
        <w:gridCol w:w="1283"/>
      </w:tblGrid>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Metric</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 subs</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 subs</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1,000 subs</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2,500 subs</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5,000 subs</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Monthly new data</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300 GB</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7.5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15 TB</w:t>
            </w:r>
          </w:p>
        </w:tc>
      </w:tr>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After 6 months (cumulative)</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 TB</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45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90 TB</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After 12 months</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3.6 TB</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36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90 TB</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180 TB</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R2 cost at 12 months</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$54/mo</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$270/mo</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$540/mo</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$1,350/mo</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$2,700/mo</w:t>
            </w:r>
          </w:p>
        </w:tc>
      </w:tr>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Same on AWS S3 (storage only)</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$83</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$414</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$828</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$2,070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$4,140</w:t>
            </w:r>
          </w:p>
        </w:tc>
      </w:tr>
      <w:tr>
        <w:tblPrEx>
          <w:shd w:val="clear" w:color="auto" w:fill="ced7e7"/>
        </w:tblPrEx>
        <w:trPr>
          <w:trHeight w:val="453"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S3 egress (5TB/mo @ 5K users)</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$90</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$225</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$450</w:t>
            </w:r>
          </w:p>
        </w:tc>
      </w:tr>
      <w:tr>
        <w:tblPrEx>
          <w:shd w:val="clear" w:color="auto" w:fill="ced7e7"/>
        </w:tblPrEx>
        <w:trPr>
          <w:trHeight w:val="409" w:hRule="atLeast"/>
        </w:trPr>
        <w:tc>
          <w:tcPr>
            <w:tcW w:type="dxa" w:w="23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R2 SAVINGS vs S3</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$38/mo</w:t>
            </w:r>
          </w:p>
        </w:tc>
        <w:tc>
          <w:tcPr>
            <w:tcW w:type="dxa" w:w="11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$189/mo</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$378/mo</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$945/mo</w:t>
            </w:r>
          </w:p>
        </w:tc>
        <w:tc>
          <w:tcPr>
            <w:tcW w:type="dxa" w:w="128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4e3f0"/>
            <w:tcMar>
              <w:top w:type="dxa" w:w="20"/>
              <w:left w:type="dxa" w:w="120"/>
              <w:bottom w:type="dxa" w:w="20"/>
              <w:right w:type="dxa" w:w="120"/>
            </w:tcMar>
            <w:vAlign w:val="top"/>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right"/>
              <w:outlineLvl w:val="0"/>
              <w:rPr>
                <w:rtl w:val="0"/>
              </w:rPr>
            </w:pPr>
            <w:r>
              <w:rPr>
                <w:rFonts w:ascii="Arial" w:cs="Arial Unicode MS" w:hAnsi="Arial" w:eastAsia="Arial Unicode MS"/>
                <w:b w:val="1"/>
                <w:bCs w:val="1"/>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$1,890/mo</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40"/>
      </w:tblGrid>
      <w:tr>
        <w:tblPrEx>
          <w:shd w:val="clear" w:color="auto" w:fill="ced7e7"/>
        </w:tblPrEx>
        <w:trPr>
          <w:trHeight w:val="2253" w:hRule="atLeast"/>
        </w:trPr>
        <w:tc>
          <w:tcPr>
            <w:tcW w:type="dxa" w:w="934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200"/>
              <w:bottom w:type="dxa" w:w="20"/>
              <w:right w:type="dxa" w:w="20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8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397ad4"/>
                <w:spacing w:val="0"/>
                <w:kern w:val="0"/>
                <w:position w:val="0"/>
                <w:sz w:val="22"/>
                <w:szCs w:val="22"/>
                <w:u w:val="none"/>
                <w:shd w:val="nil" w:color="auto" w:fill="auto"/>
                <w:vertAlign w:val="baseline"/>
                <w:rtl w:val="0"/>
                <w:lang w:val="en-US"/>
                <w14:textOutline w14:w="12700" w14:cap="flat">
                  <w14:noFill/>
                  <w14:miter w14:lim="400000"/>
                </w14:textOutline>
                <w14:textFill>
                  <w14:solidFill>
                    <w14:srgbClr w14:val="3A7BD5"/>
                  </w14:solidFill>
                </w14:textFill>
              </w:rPr>
              <w:t>Storage Strategy: Implement Retention Policies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Without retention policies, storage grows linearly forever. At 5K users, you</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1"/>
                <w14:textOutline w14:w="12700" w14:cap="flat">
                  <w14:noFill/>
                  <w14:miter w14:lim="400000"/>
                </w14:textOutline>
                <w14:textFill>
                  <w14:solidFill>
                    <w14:srgbClr w14:val="2D2D2D"/>
                  </w14:solidFill>
                </w14:textFill>
              </w:rPr>
              <w:t>’</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d hit 180 TB after 12 months.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Recommended: Auto-delete failed/rejected generations after 7 days. Move completed project assets to</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R2 Infrequent Access ($0.01/GB) after 90 days of inactivity. Allow users to archive/delete old projects.</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Fonts w:ascii="Times Roman" w:cs="Times Roman" w:hAnsi="Times Roman" w:eastAsia="Times Roman"/>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 xml:space="preserve">With aggressive retention, expect 40-60% reduction in cumulative storage </w:t>
            </w:r>
            <w:r>
              <w:rPr>
                <w:rFonts w:ascii="Arial" w:cs="Arial Unicode MS" w:hAnsi="Arial" w:eastAsia="Arial Unicode MS" w:hint="default"/>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 xml:space="preserve">— </w:t>
            </w: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bringing 12-month</w:t>
            </w:r>
          </w:p>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bidi w:val="0"/>
              <w:spacing w:before="0" w:after="4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lang w:val="en-US"/>
                <w14:textOutline w14:w="12700" w14:cap="flat">
                  <w14:noFill/>
                  <w14:miter w14:lim="400000"/>
                </w14:textOutline>
                <w14:textFill>
                  <w14:solidFill>
                    <w14:srgbClr w14:val="2D2D2D"/>
                  </w14:solidFill>
                </w14:textFill>
              </w:rPr>
              <w:t>costs from $2,700 to ~$1,100-$1,600/mo at 5K users.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Scaling Triggers &amp; Decision Points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When to upgrade infrastructure or renegotiate contracts: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Supabase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0 - 1,000 users: </w:t>
      </w:r>
      <w:r>
        <w:rPr>
          <w:rFonts w:ascii="Arial" w:hAnsi="Arial"/>
          <w:outline w:val="0"/>
          <w:color w:val="2c2c2c"/>
          <w:sz w:val="22"/>
          <w:szCs w:val="22"/>
          <w:rtl w:val="0"/>
          <w:lang w:val="en-US"/>
          <w14:textFill>
            <w14:solidFill>
              <w14:srgbClr w14:val="2D2D2D"/>
            </w14:solidFill>
          </w14:textFill>
        </w:rPr>
        <w:t xml:space="preserve">Pro plan ($25/mo) with compute upgrade as needed. Micro </w:t>
      </w:r>
      <w:r>
        <w:rPr>
          <w:rFonts w:ascii="Arial" w:hAnsi="Arial" w:hint="default"/>
          <w:outline w:val="0"/>
          <w:color w:val="2c2c2c"/>
          <w:sz w:val="22"/>
          <w:szCs w:val="22"/>
          <w:rtl w:val="0"/>
          <w:lang w:val="en-US"/>
          <w14:textFill>
            <w14:solidFill>
              <w14:srgbClr w14:val="2D2D2D"/>
            </w14:solidFill>
          </w14:textFill>
        </w:rPr>
        <w:t xml:space="preserve">→ </w:t>
      </w:r>
      <w:r>
        <w:rPr>
          <w:rFonts w:ascii="Arial" w:hAnsi="Arial"/>
          <w:outline w:val="0"/>
          <w:color w:val="2c2c2c"/>
          <w:sz w:val="22"/>
          <w:szCs w:val="22"/>
          <w:rtl w:val="0"/>
          <w:lang w:val="en-US"/>
          <w14:textFill>
            <w14:solidFill>
              <w14:srgbClr w14:val="2D2D2D"/>
            </w14:solidFill>
          </w14:textFill>
        </w:rPr>
        <w:t>Small at ~200 users, Medium at ~500.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1,000 - 5,000 users: </w:t>
      </w:r>
      <w:r>
        <w:rPr>
          <w:rFonts w:ascii="Arial" w:hAnsi="Arial"/>
          <w:outline w:val="0"/>
          <w:color w:val="2c2c2c"/>
          <w:sz w:val="22"/>
          <w:szCs w:val="22"/>
          <w:rtl w:val="0"/>
          <w:lang w:val="en-US"/>
          <w14:textFill>
            <w14:solidFill>
              <w14:srgbClr w14:val="2D2D2D"/>
            </w14:solidFill>
          </w14:textFill>
        </w:rPr>
        <w:t>Still Pro plan. Large compute ($110/mo). DB stays under 100 GB. Auth well under 100K MAU.</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5,000+ users: </w:t>
      </w:r>
      <w:r>
        <w:rPr>
          <w:rFonts w:ascii="Arial" w:hAnsi="Arial"/>
          <w:outline w:val="0"/>
          <w:color w:val="2c2c2c"/>
          <w:sz w:val="22"/>
          <w:szCs w:val="22"/>
          <w:rtl w:val="0"/>
          <w:lang w:val="en-US"/>
          <w14:textFill>
            <w14:solidFill>
              <w14:srgbClr w14:val="2D2D2D"/>
            </w14:solidFill>
          </w14:textFill>
        </w:rPr>
        <w:t>Evaluate Team plan ($599/mo) for SOC 2 compliance if targeting enterprise clients. Or negotiate Enterprise.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Cloudflare R2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All scales: </w:t>
      </w:r>
      <w:r>
        <w:rPr>
          <w:rFonts w:ascii="Arial" w:hAnsi="Arial"/>
          <w:outline w:val="0"/>
          <w:color w:val="2c2c2c"/>
          <w:sz w:val="22"/>
          <w:szCs w:val="22"/>
          <w:rtl w:val="0"/>
          <w:lang w:val="en-US"/>
          <w14:textFill>
            <w14:solidFill>
              <w14:srgbClr w14:val="2D2D2D"/>
            </w14:solidFill>
          </w14:textFill>
        </w:rPr>
        <w:t>R2 pricing is linear. No tier changes needed. $0.015/GB/mo storage, zero egress. Monitor Class A operations ($4.50/million) for write-heavy workloads.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Netlify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0 - 1,000 users: </w:t>
      </w:r>
      <w:r>
        <w:rPr>
          <w:rFonts w:ascii="Arial" w:hAnsi="Arial"/>
          <w:outline w:val="0"/>
          <w:color w:val="2c2c2c"/>
          <w:sz w:val="22"/>
          <w:szCs w:val="22"/>
          <w:rtl w:val="0"/>
          <w:lang w:val="en-US"/>
          <w14:textFill>
            <w14:solidFill>
              <w14:srgbClr w14:val="2D2D2D"/>
            </w14:solidFill>
          </w14:textFill>
        </w:rPr>
        <w:t>Pro ($19/mo). 125K serverless invocations/site/month. Each generation = 1-3 function calls.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1,000 - 2,500 users: </w:t>
      </w:r>
      <w:r>
        <w:rPr>
          <w:rFonts w:ascii="Arial" w:hAnsi="Arial"/>
          <w:outline w:val="0"/>
          <w:color w:val="2c2c2c"/>
          <w:sz w:val="22"/>
          <w:szCs w:val="22"/>
          <w:rtl w:val="0"/>
          <w:lang w:val="en-US"/>
          <w14:textFill>
            <w14:solidFill>
              <w14:srgbClr w14:val="2D2D2D"/>
            </w14:solidFill>
          </w14:textFill>
        </w:rPr>
        <w:t>If exceeding 125K invocations, evaluate Business plan ($99/mo) or offload heavy generation polling to a dedicated worker.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5,000+ users: </w:t>
      </w:r>
      <w:r>
        <w:rPr>
          <w:rFonts w:ascii="Arial" w:hAnsi="Arial"/>
          <w:outline w:val="0"/>
          <w:color w:val="2c2c2c"/>
          <w:sz w:val="22"/>
          <w:szCs w:val="22"/>
          <w:rtl w:val="0"/>
          <w:lang w:val="en-US"/>
          <w14:textFill>
            <w14:solidFill>
              <w14:srgbClr w14:val="2D2D2D"/>
            </w14:solidFill>
          </w14:textFill>
        </w:rPr>
        <w:t>Enterprise plan or migrate generation API proxying to dedicated server (e.g., Railway, Fly.io) while keeping Netlify for frontend.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00" w:line="240" w:lineRule="auto"/>
        <w:rPr>
          <w:rFonts w:ascii="Times Roman" w:cs="Times Roman" w:hAnsi="Times Roman" w:eastAsia="Times Roman"/>
          <w:b w:val="0"/>
          <w:bCs w:val="0"/>
          <w:outline w:val="0"/>
          <w:color w:val="000000"/>
          <w14:textFill>
            <w14:solidFill>
              <w14:srgbClr w14:val="000000"/>
            </w14:solidFill>
          </w14:textFill>
        </w:rPr>
      </w:pPr>
      <w:r>
        <w:rPr>
          <w:rFonts w:ascii="Arial" w:hAnsi="Arial"/>
          <w:b w:val="1"/>
          <w:bCs w:val="1"/>
          <w:outline w:val="0"/>
          <w:color w:val="2a5ba7"/>
          <w:rtl w:val="0"/>
          <w:lang w:val="en-US"/>
          <w14:textFill>
            <w14:solidFill>
              <w14:srgbClr w14:val="2A5CA8"/>
            </w14:solidFill>
          </w14:textFill>
        </w:rPr>
        <w:t>API Costs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At 500+ subscribers: </w:t>
      </w:r>
      <w:r>
        <w:rPr>
          <w:rFonts w:ascii="Arial" w:hAnsi="Arial"/>
          <w:outline w:val="0"/>
          <w:color w:val="2c2c2c"/>
          <w:sz w:val="22"/>
          <w:szCs w:val="22"/>
          <w:rtl w:val="0"/>
          <w:lang w:val="en-US"/>
          <w14:textFill>
            <w14:solidFill>
              <w14:srgbClr w14:val="2D2D2D"/>
            </w14:solidFill>
          </w14:textFill>
        </w:rPr>
        <w:t>Negotiate volume pricing with Google (Gemini API) and ElevenLabs. Enterprise tiers often offer 20-40% discount.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At 1,000+ subscribers: </w:t>
      </w:r>
      <w:r>
        <w:rPr>
          <w:rFonts w:ascii="Arial" w:hAnsi="Arial"/>
          <w:outline w:val="0"/>
          <w:color w:val="2c2c2c"/>
          <w:sz w:val="22"/>
          <w:szCs w:val="22"/>
          <w:rtl w:val="0"/>
          <w:lang w:val="en-US"/>
          <w14:textFill>
            <w14:solidFill>
              <w14:srgbClr w14:val="2D2D2D"/>
            </w14:solidFill>
          </w14:textFill>
        </w:rPr>
        <w:t>Implement third-party routing (Fal.ai, Kie.ai) for non-premium generations. Same models, 40-67% cheaper.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outline w:val="0"/>
          <w:color w:val="000000"/>
          <w:sz w:val="24"/>
          <w:szCs w:val="24"/>
          <w14:textFill>
            <w14:solidFill>
              <w14:srgbClr w14:val="000000"/>
            </w14:solidFill>
          </w14:textFill>
        </w:rPr>
      </w:pPr>
      <w:r>
        <w:rPr>
          <w:rFonts w:ascii="Times Roman" w:hAnsi="Times Roman" w:hint="default"/>
          <w:outline w:val="0"/>
          <w:color w:val="000000"/>
          <w:sz w:val="24"/>
          <w:szCs w:val="24"/>
          <w:rtl w:val="0"/>
          <w:lang w:val="en-US"/>
          <w14:textFill>
            <w14:solidFill>
              <w14:srgbClr w14:val="000000"/>
            </w14:solidFill>
          </w14:textFill>
        </w:rPr>
        <w:t xml:space="preserve">• </w:t>
      </w:r>
      <w:r>
        <w:rPr>
          <w:rFonts w:ascii="Arial" w:hAnsi="Arial"/>
          <w:b w:val="1"/>
          <w:bCs w:val="1"/>
          <w:outline w:val="0"/>
          <w:color w:val="2c2c2c"/>
          <w:sz w:val="22"/>
          <w:szCs w:val="22"/>
          <w:rtl w:val="0"/>
          <w:lang w:val="en-US"/>
          <w14:textFill>
            <w14:solidFill>
              <w14:srgbClr w14:val="2D2D2D"/>
            </w14:solidFill>
          </w14:textFill>
        </w:rPr>
        <w:t xml:space="preserve">At 2,500+ subscribers: </w:t>
      </w:r>
      <w:r>
        <w:rPr>
          <w:rFonts w:ascii="Arial" w:hAnsi="Arial"/>
          <w:outline w:val="0"/>
          <w:color w:val="2c2c2c"/>
          <w:sz w:val="22"/>
          <w:szCs w:val="22"/>
          <w:rtl w:val="0"/>
          <w:lang w:val="en-US"/>
          <w14:textFill>
            <w14:solidFill>
              <w14:srgbClr w14:val="2D2D2D"/>
            </w14:solidFill>
          </w14:textFill>
        </w:rPr>
        <w:t>Evaluate dedicated GPU instances for image generation. At high volume, self-hosted inference becomes cheaper than API calls.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Break-Even Analysis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How many paying subscribers to cover your fixed costs and start generating profit:</w:t>
      </w:r>
    </w:p>
    <w:tbl>
      <w:tblPr>
        <w:tblW w:w="70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56"/>
        <w:gridCol w:w="2572"/>
      </w:tblGrid>
      <w:tr>
        <w:tblPrEx>
          <w:shd w:val="clear" w:color="auto" w:fill="ced7e7"/>
        </w:tblPrEx>
        <w:trPr>
          <w:trHeight w:val="453" w:hRule="atLeast"/>
        </w:trPr>
        <w:tc>
          <w:tcPr>
            <w:tcW w:type="dxa" w:w="44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Scenario</w:t>
            </w:r>
          </w:p>
        </w:tc>
        <w:tc>
          <w:tcPr>
            <w:tcW w:type="dxa" w:w="2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397ad4"/>
            <w:tcMar>
              <w:top w:type="dxa" w:w="20"/>
              <w:left w:type="dxa" w:w="120"/>
              <w:bottom w:type="dxa" w:w="20"/>
              <w:right w:type="dxa" w:w="120"/>
            </w:tcMar>
            <w:vAlign w:val="center"/>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left"/>
              <w:outlineLvl w:val="0"/>
              <w:rPr>
                <w:rtl w:val="0"/>
              </w:rPr>
            </w:pPr>
            <w:r>
              <w:rPr>
                <w:rFonts w:ascii="Arial" w:cs="Arial Unicode MS" w:hAnsi="Arial" w:eastAsia="Arial Unicode MS"/>
                <w:b w:val="1"/>
                <w:bCs w:val="1"/>
                <w:i w:val="0"/>
                <w:iCs w:val="0"/>
                <w:caps w:val="0"/>
                <w:smallCaps w:val="0"/>
                <w:strike w:val="0"/>
                <w:dstrike w:val="0"/>
                <w:outline w:val="0"/>
                <w:color w:val="ffffff"/>
                <w:spacing w:val="0"/>
                <w:kern w:val="0"/>
                <w:position w:val="0"/>
                <w:sz w:val="20"/>
                <w:szCs w:val="20"/>
                <w:u w:val="none"/>
                <w:shd w:val="nil" w:color="auto" w:fill="auto"/>
                <w:vertAlign w:val="baseline"/>
                <w:rtl w:val="0"/>
                <w14:textOutline w14:w="12700" w14:cap="flat">
                  <w14:noFill/>
                  <w14:miter w14:lim="400000"/>
                </w14:textOutline>
                <w14:textFill>
                  <w14:solidFill>
                    <w14:srgbClr w14:val="FFFFFF"/>
                  </w14:solidFill>
                </w14:textFill>
              </w:rPr>
              <w:t>Break-Even Subscribers</w:t>
            </w:r>
          </w:p>
        </w:tc>
      </w:tr>
      <w:tr>
        <w:tblPrEx>
          <w:shd w:val="clear" w:color="auto" w:fill="ced7e7"/>
        </w:tblPrEx>
        <w:trPr>
          <w:trHeight w:val="409" w:hRule="atLeast"/>
        </w:trPr>
        <w:tc>
          <w:tcPr>
            <w:tcW w:type="dxa" w:w="44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Cover infrastructure only ($125/mo)</w:t>
            </w:r>
          </w:p>
        </w:tc>
        <w:tc>
          <w:tcPr>
            <w:tcW w:type="dxa" w:w="2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 subscribers</w:t>
            </w:r>
          </w:p>
        </w:tc>
      </w:tr>
      <w:tr>
        <w:tblPrEx>
          <w:shd w:val="clear" w:color="auto" w:fill="ced7e7"/>
        </w:tblPrEx>
        <w:trPr>
          <w:trHeight w:val="409" w:hRule="atLeast"/>
        </w:trPr>
        <w:tc>
          <w:tcPr>
            <w:tcW w:type="dxa" w:w="44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Cover infra + your time ($5K/mo target)</w:t>
            </w:r>
          </w:p>
        </w:tc>
        <w:tc>
          <w:tcPr>
            <w:tcW w:type="dxa" w:w="2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~57 subscribers</w:t>
            </w:r>
          </w:p>
        </w:tc>
      </w:tr>
      <w:tr>
        <w:tblPrEx>
          <w:shd w:val="clear" w:color="auto" w:fill="ced7e7"/>
        </w:tblPrEx>
        <w:trPr>
          <w:trHeight w:val="453" w:hRule="atLeast"/>
        </w:trPr>
        <w:tc>
          <w:tcPr>
            <w:tcW w:type="dxa" w:w="44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Cover infra + full salary replacement ($10K/mo)</w:t>
            </w:r>
          </w:p>
        </w:tc>
        <w:tc>
          <w:tcPr>
            <w:tcW w:type="dxa" w:w="2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~114 subscribers</w:t>
            </w:r>
          </w:p>
        </w:tc>
      </w:tr>
      <w:tr>
        <w:tblPrEx>
          <w:shd w:val="clear" w:color="auto" w:fill="ced7e7"/>
        </w:tblPrEx>
        <w:trPr>
          <w:trHeight w:val="409" w:hRule="atLeast"/>
        </w:trPr>
        <w:tc>
          <w:tcPr>
            <w:tcW w:type="dxa" w:w="44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Cover infra + salary + hire 1 dev ($20K/mo)</w:t>
            </w:r>
          </w:p>
        </w:tc>
        <w:tc>
          <w:tcPr>
            <w:tcW w:type="dxa" w:w="25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3f8"/>
            <w:tcMar>
              <w:top w:type="dxa" w:w="20"/>
              <w:left w:type="dxa" w:w="120"/>
              <w:bottom w:type="dxa" w:w="20"/>
              <w:right w:type="dxa" w:w="120"/>
            </w:tcMar>
            <w:vAlign w:val="top"/>
          </w:tcPr>
          <w:p>
            <w:pPr>
              <w:keepNext w:val="0"/>
              <w:keepLines w:val="0"/>
              <w:pageBreakBefore w:val="0"/>
              <w:widowControl w:val="1"/>
              <w:shd w:val="clear" w:color="auto" w:fill="auto"/>
              <w:tabs>
                <w:tab w:val="left" w:pos="720"/>
                <w:tab w:val="left" w:pos="1440"/>
                <w:tab w:val="left" w:pos="2160"/>
              </w:tabs>
              <w:suppressAutoHyphens w:val="1"/>
              <w:bidi w:val="0"/>
              <w:spacing w:before="0" w:after="0" w:line="240" w:lineRule="auto"/>
              <w:ind w:left="0" w:right="0" w:firstLine="0"/>
              <w:jc w:val="right"/>
              <w:outlineLvl w:val="0"/>
              <w:rPr>
                <w:rtl w:val="0"/>
              </w:rPr>
            </w:pPr>
            <w:r>
              <w:rPr>
                <w:rFonts w:ascii="Arial" w:cs="Arial Unicode MS" w:hAnsi="Arial" w:eastAsia="Arial Unicode MS"/>
                <w:b w:val="0"/>
                <w:bCs w:val="0"/>
                <w:i w:val="0"/>
                <w:iCs w:val="0"/>
                <w:caps w:val="0"/>
                <w:smallCaps w:val="0"/>
                <w:strike w:val="0"/>
                <w:dstrike w:val="0"/>
                <w:outline w:val="0"/>
                <w:color w:val="2c2c2c"/>
                <w:spacing w:val="0"/>
                <w:kern w:val="0"/>
                <w:position w:val="0"/>
                <w:sz w:val="20"/>
                <w:szCs w:val="20"/>
                <w:u w:val="none"/>
                <w:shd w:val="nil" w:color="auto" w:fill="auto"/>
                <w:vertAlign w:val="baseline"/>
                <w:rtl w:val="0"/>
                <w14:textOutline w14:w="12700" w14:cap="flat">
                  <w14:noFill/>
                  <w14:miter w14:lim="400000"/>
                </w14:textOutline>
                <w14:textFill>
                  <w14:solidFill>
                    <w14:srgbClr w14:val="2D2D2D"/>
                  </w14:solidFill>
                </w14:textFill>
              </w:rPr>
              <w:t>~228 subscribers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outline w:val="0"/>
          <w:color w:val="2c2c2c"/>
          <w:sz w:val="22"/>
          <w:szCs w:val="22"/>
          <w:rtl w:val="0"/>
          <w:lang w:val="en-US"/>
          <w14:textFill>
            <w14:solidFill>
              <w14:srgbClr w14:val="2D2D2D"/>
            </w14:solidFill>
          </w14:textFill>
        </w:rPr>
        <w:t>Based on weighted average gross profit of ~$30/subscriber/month after API costs. Break-even is extremely achievable because infrastructure costs are near-zero relative to revenue.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00" w:line="240" w:lineRule="auto"/>
        <w:rPr>
          <w:rFonts w:ascii="Times Roman" w:cs="Times Roman" w:hAnsi="Times Roman" w:eastAsia="Times Roman"/>
        </w:rPr>
      </w:pPr>
      <w:r>
        <w:rPr>
          <w:rFonts w:ascii="Times Roman" w:hAnsi="Times Roman"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40" w:line="240" w:lineRule="auto"/>
        <w:rPr>
          <w:rFonts w:ascii="Times Roman" w:cs="Times Roman" w:hAnsi="Times Roman" w:eastAsia="Times Roman"/>
          <w:b w:val="0"/>
          <w:bCs w:val="0"/>
          <w:outline w:val="0"/>
          <w:color w:val="000000"/>
          <w:sz w:val="24"/>
          <w:szCs w:val="24"/>
          <w14:textFill>
            <w14:solidFill>
              <w14:srgbClr w14:val="000000"/>
            </w14:solidFill>
          </w14:textFill>
        </w:rPr>
      </w:pPr>
      <w:r>
        <w:rPr>
          <w:rFonts w:ascii="Arial" w:hAnsi="Arial"/>
          <w:b w:val="1"/>
          <w:bCs w:val="1"/>
          <w:outline w:val="0"/>
          <w:color w:val="2c2c2c"/>
          <w:sz w:val="28"/>
          <w:szCs w:val="28"/>
          <w:rtl w:val="0"/>
          <w:lang w:val="en-US"/>
          <w14:textFill>
            <w14:solidFill>
              <w14:srgbClr w14:val="2D2D2D"/>
            </w14:solidFill>
          </w14:textFill>
        </w:rPr>
        <w:t>Summary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Infrastructure scales cheaply. </w:t>
      </w:r>
      <w:r>
        <w:rPr>
          <w:rFonts w:ascii="Arial" w:hAnsi="Arial"/>
          <w:outline w:val="0"/>
          <w:color w:val="2c2c2c"/>
          <w:sz w:val="22"/>
          <w:szCs w:val="22"/>
          <w:rtl w:val="0"/>
          <w:lang w:val="en-US"/>
          <w14:textFill>
            <w14:solidFill>
              <w14:srgbClr w14:val="2D2D2D"/>
            </w14:solidFill>
          </w14:textFill>
        </w:rPr>
        <w:t>Going from 100 to 5,000 users increases infrastructure costs from $53 to $573/month. That</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s almost nothing.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API costs are the real expense </w:t>
      </w:r>
      <w:r>
        <w:rPr>
          <w:rFonts w:ascii="Arial" w:hAnsi="Arial"/>
          <w:outline w:val="0"/>
          <w:color w:val="2c2c2c"/>
          <w:sz w:val="22"/>
          <w:szCs w:val="22"/>
          <w:rtl w:val="0"/>
          <w:lang w:val="en-US"/>
          <w14:textFill>
            <w14:solidFill>
              <w14:srgbClr w14:val="2D2D2D"/>
            </w14:solidFill>
          </w14:textFill>
        </w:rPr>
        <w:t>and they scale linearly with users. Every subscriber costs ~$35-$140/month in generation APIs depending on tier. This is the number that pricing must cover.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Cloudflare R2 is essential. </w:t>
      </w:r>
      <w:r>
        <w:rPr>
          <w:rFonts w:ascii="Arial" w:hAnsi="Arial"/>
          <w:outline w:val="0"/>
          <w:color w:val="2c2c2c"/>
          <w:sz w:val="22"/>
          <w:szCs w:val="22"/>
          <w:rtl w:val="0"/>
          <w:lang w:val="en-US"/>
          <w14:textFill>
            <w14:solidFill>
              <w14:srgbClr w14:val="2D2D2D"/>
            </w14:solidFill>
          </w14:textFill>
        </w:rPr>
        <w:t>Zero egress saves $1,890/month vs S3 at 5,000 users. For a video platform with heavy downloads, this is a non-negotiable architecture decision.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At 1,000 subscribers, gross profit is ~$33K/month ($394K/year). </w:t>
      </w:r>
      <w:r>
        <w:rPr>
          <w:rFonts w:ascii="Arial" w:hAnsi="Arial"/>
          <w:outline w:val="0"/>
          <w:color w:val="2c2c2c"/>
          <w:sz w:val="22"/>
          <w:szCs w:val="22"/>
          <w:rtl w:val="0"/>
          <w:lang w:val="en-US"/>
          <w14:textFill>
            <w14:solidFill>
              <w14:srgbClr w14:val="2D2D2D"/>
            </w14:solidFill>
          </w14:textFill>
        </w:rPr>
        <w:t>At 5,000 subscribers, it</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s ~$164K/month ($1.97M/year). Both assume ~37% gross margin.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Times Roman" w:cs="Times Roman" w:hAnsi="Times Roman" w:eastAsia="Times Roman"/>
          <w:outline w:val="0"/>
          <w:color w:val="000000"/>
          <w:sz w:val="24"/>
          <w:szCs w:val="24"/>
          <w14:textFill>
            <w14:solidFill>
              <w14:srgbClr w14:val="000000"/>
            </w14:solidFill>
          </w14:textFill>
        </w:rPr>
      </w:pPr>
      <w:r>
        <w:rPr>
          <w:rFonts w:ascii="Arial" w:hAnsi="Arial"/>
          <w:b w:val="1"/>
          <w:bCs w:val="1"/>
          <w:outline w:val="0"/>
          <w:color w:val="2c2c2c"/>
          <w:sz w:val="22"/>
          <w:szCs w:val="22"/>
          <w:rtl w:val="0"/>
          <w:lang w:val="en-US"/>
          <w14:textFill>
            <w14:solidFill>
              <w14:srgbClr w14:val="2D2D2D"/>
            </w14:solidFill>
          </w14:textFill>
        </w:rPr>
        <w:t xml:space="preserve">The moat is the prompt intelligence, not the infrastructure. </w:t>
      </w:r>
      <w:r>
        <w:rPr>
          <w:rFonts w:ascii="Arial" w:hAnsi="Arial"/>
          <w:outline w:val="0"/>
          <w:color w:val="2c2c2c"/>
          <w:sz w:val="22"/>
          <w:szCs w:val="22"/>
          <w:rtl w:val="0"/>
          <w:lang w:val="en-US"/>
          <w14:textFill>
            <w14:solidFill>
              <w14:srgbClr w14:val="2D2D2D"/>
            </w14:solidFill>
          </w14:textFill>
        </w:rPr>
        <w:t>Anyone can plug into the same APIs. What they can</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t replicate is the output quality your prompting system produces. That</w:t>
      </w:r>
      <w:r>
        <w:rPr>
          <w:rFonts w:ascii="Arial" w:hAnsi="Arial" w:hint="default"/>
          <w:outline w:val="0"/>
          <w:color w:val="2c2c2c"/>
          <w:sz w:val="22"/>
          <w:szCs w:val="22"/>
          <w:rtl w:val="0"/>
          <w:lang w:val="en-US"/>
          <w14:textFill>
            <w14:solidFill>
              <w14:srgbClr w14:val="2D2D2D"/>
            </w14:solidFill>
          </w14:textFill>
        </w:rPr>
        <w:t>’</w:t>
      </w:r>
      <w:r>
        <w:rPr>
          <w:rFonts w:ascii="Arial" w:hAnsi="Arial"/>
          <w:outline w:val="0"/>
          <w:color w:val="2c2c2c"/>
          <w:sz w:val="22"/>
          <w:szCs w:val="22"/>
          <w:rtl w:val="0"/>
          <w:lang w:val="en-US"/>
          <w14:textFill>
            <w14:solidFill>
              <w14:srgbClr w14:val="2D2D2D"/>
            </w14:solidFill>
          </w14:textFill>
        </w:rPr>
        <w:t>s what justifies the subscription price.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r>
        <w:rPr>
          <w:rFonts w:ascii="Times Roman" w:hAnsi="Times Roman" w:hint="default"/>
          <w:rtl w:val="0"/>
          <w:lang w:val="en-US"/>
        </w:rPr>
        <w: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i w:val="1"/>
          <w:iCs w:val="1"/>
          <w:outline w:val="0"/>
          <w:color w:val="6b727f"/>
          <w:sz w:val="22"/>
          <w:szCs w:val="22"/>
          <w14:textFill>
            <w14:solidFill>
              <w14:srgbClr w14:val="6B7280"/>
            </w14:solidFill>
          </w14:textFill>
        </w:rPr>
      </w:pPr>
      <w:r>
        <w:rPr>
          <w:rFonts w:ascii="Arial" w:hAnsi="Arial"/>
          <w:i w:val="1"/>
          <w:iCs w:val="1"/>
          <w:outline w:val="0"/>
          <w:color w:val="6b727f"/>
          <w:sz w:val="22"/>
          <w:szCs w:val="22"/>
          <w:rtl w:val="0"/>
          <w:lang w:val="en-US"/>
          <w14:textFill>
            <w14:solidFill>
              <w14:srgbClr w14:val="6B7280"/>
            </w14:solidFill>
          </w14:textFill>
        </w:rPr>
        <w:t>All pricing verified February 2026. Models and assumptions should be re-validated quarterly as API pricing changes.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i w:val="1"/>
          <w:iCs w:val="1"/>
          <w:outline w:val="0"/>
          <w:color w:val="6b727f"/>
          <w:sz w:val="22"/>
          <w:szCs w:val="22"/>
          <w14:textFill>
            <w14:solidFill>
              <w14:srgbClr w14:val="6B728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rPr>
          <w:rFonts w:ascii="Arial" w:cs="Arial" w:hAnsi="Arial" w:eastAsia="Arial"/>
          <w:i w:val="1"/>
          <w:iCs w:val="1"/>
          <w:outline w:val="0"/>
          <w:color w:val="6b727f"/>
          <w:sz w:val="22"/>
          <w:szCs w:val="22"/>
          <w14:textFill>
            <w14:solidFill>
              <w14:srgbClr w14:val="6B7280"/>
            </w14:solidFill>
          </w14:textFill>
        </w:rPr>
      </w:pPr>
    </w:p>
    <w:p>
      <w:pPr>
        <w:pStyle w:val="Heading"/>
      </w:pPr>
      <w:r>
        <w:rPr>
          <w:rFonts w:cs="Arial Unicode MS" w:eastAsia="Arial Unicode MS"/>
          <w:rtl w:val="0"/>
        </w:rPr>
        <w:t>1</w:t>
      </w:r>
      <w:r>
        <w:rPr>
          <w:rFonts w:cs="Arial Unicode MS" w:eastAsia="Arial Unicode MS"/>
          <w:rtl w:val="0"/>
          <w:lang w:val="en-US"/>
        </w:rPr>
        <w:t>3</w:t>
      </w:r>
      <w:r>
        <w:rPr>
          <w:rFonts w:cs="Arial Unicode MS" w:eastAsia="Arial Unicode MS"/>
          <w:rtl w:val="0"/>
        </w:rPr>
        <w:t xml:space="preserve">. </w:t>
      </w:r>
      <w:r>
        <w:rPr>
          <w:rFonts w:cs="Arial Unicode MS" w:eastAsia="Arial Unicode MS"/>
          <w:rtl w:val="0"/>
          <w:lang w:val="en-US"/>
        </w:rPr>
        <w:t>Business Model &amp; Go-to-Market</w:t>
      </w:r>
    </w:p>
    <w:p>
      <w:pPr>
        <w:pStyle w:val="Heading"/>
      </w:pPr>
    </w:p>
    <w:p>
      <w:pPr>
        <w:pStyle w:val="Heading 2"/>
        <w:rPr>
          <w:lang w:val="fr-FR"/>
        </w:rPr>
      </w:pPr>
      <w:r>
        <w:rPr>
          <w:rtl w:val="0"/>
          <w:lang w:val="fr-FR"/>
        </w:rPr>
        <w:t>Revenue Model</w:t>
      </w:r>
    </w:p>
    <w:p>
      <w:pPr>
        <w:pStyle w:val="Heading 2"/>
      </w:pPr>
      <w:r>
        <w:rPr>
          <w:sz w:val="22"/>
          <w:szCs w:val="22"/>
          <w:rtl w:val="0"/>
          <w:lang w:val="en-US"/>
        </w:rPr>
        <w:t>SaaS subscription with tiered pricing based on generation volume. The platform manages all API costs internally and charges users a margin on top of generation costs plus a platform fee for the editor and pipeline features.</w:t>
      </w:r>
    </w:p>
    <w:p>
      <w:pPr>
        <w:pStyle w:val="Heading 2"/>
      </w:pPr>
      <w:r>
        <w:rPr>
          <w:outline w:val="0"/>
          <w:color w:val="2a5ca8"/>
          <w:sz w:val="24"/>
          <w:szCs w:val="24"/>
          <w:u w:color="2a5ca8"/>
          <w:rtl w:val="0"/>
          <w:lang w:val="en-US"/>
          <w14:textFill>
            <w14:solidFill>
              <w14:srgbClr w14:val="2A5CA8"/>
            </w14:solidFill>
          </w14:textFill>
        </w:rPr>
        <w:t>Proposed Tiers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400"/>
        <w:gridCol w:w="2400"/>
        <w:gridCol w:w="2560"/>
      </w:tblGrid>
      <w:tr>
        <w:tblPrEx>
          <w:shd w:val="clear" w:color="auto" w:fill="ced7e7"/>
        </w:tblPrEx>
        <w:trPr>
          <w:trHeight w:val="218"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Tier</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Image Gens/mo</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pt-PT"/>
                <w14:textFill>
                  <w14:solidFill>
                    <w14:srgbClr w14:val="FFFFFF"/>
                  </w14:solidFill>
                </w14:textFill>
              </w:rPr>
              <w:t>Video Mins/mo</w:t>
            </w:r>
          </w:p>
        </w:tc>
        <w:tc>
          <w:tcPr>
            <w:tcW w:type="dxa" w:w="2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Features</w:t>
            </w:r>
          </w:p>
        </w:tc>
      </w:tr>
      <w:tr>
        <w:tblPrEx>
          <w:shd w:val="clear" w:color="auto" w:fill="ced7e7"/>
        </w:tblPrEx>
        <w:trPr>
          <w:trHeight w:val="482"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Free / Trial</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fr-FR"/>
                <w14:textFill>
                  <w14:solidFill>
                    <w14:srgbClr w14:val="2D2D2D"/>
                  </w14:solidFill>
                </w14:textFill>
              </w:rPr>
              <w:t>20 images</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2 minutes</w:t>
            </w:r>
          </w:p>
        </w:tc>
        <w:tc>
          <w:tcPr>
            <w:tcW w:type="dxa" w:w="2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Basic editor, watermark on exports</w:t>
            </w:r>
          </w:p>
        </w:tc>
      </w:tr>
      <w:tr>
        <w:tblPrEx>
          <w:shd w:val="clear" w:color="auto" w:fill="ced7e7"/>
        </w:tblPrEx>
        <w:trPr>
          <w:trHeight w:val="482"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it-IT"/>
                <w14:textFill>
                  <w14:solidFill>
                    <w14:srgbClr w14:val="2D2D2D"/>
                  </w14:solidFill>
                </w14:textFill>
              </w:rPr>
              <w:t>Creator</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fr-FR"/>
                <w14:textFill>
                  <w14:solidFill>
                    <w14:srgbClr w14:val="2D2D2D"/>
                  </w14:solidFill>
                </w14:textFill>
              </w:rPr>
              <w:t>200 images</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20 minutes</w:t>
            </w:r>
          </w:p>
        </w:tc>
        <w:tc>
          <w:tcPr>
            <w:tcW w:type="dxa" w:w="2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Full editor, no watermark, 1080p export</w:t>
            </w:r>
          </w:p>
        </w:tc>
      </w:tr>
      <w:tr>
        <w:tblPrEx>
          <w:shd w:val="clear" w:color="auto" w:fill="ced7e7"/>
        </w:tblPrEx>
        <w:trPr>
          <w:trHeight w:val="743"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Pro</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1,000 images</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60 minutes</w:t>
            </w:r>
          </w:p>
        </w:tc>
        <w:tc>
          <w:tcPr>
            <w:tcW w:type="dxa" w:w="2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4K export, priority rendering, LUT uploads, HeyGen avatars</w:t>
            </w:r>
          </w:p>
        </w:tc>
      </w:tr>
      <w:tr>
        <w:tblPrEx>
          <w:shd w:val="clear" w:color="auto" w:fill="ced7e7"/>
        </w:tblPrEx>
        <w:trPr>
          <w:trHeight w:val="743" w:hRule="atLeast"/>
        </w:trPr>
        <w:tc>
          <w:tcPr>
            <w:tcW w:type="dxa" w:w="20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Enterprise</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Custom</w:t>
            </w:r>
          </w:p>
        </w:tc>
        <w:tc>
          <w:tcPr>
            <w:tcW w:type="dxa" w:w="240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Custom</w:t>
            </w:r>
          </w:p>
        </w:tc>
        <w:tc>
          <w:tcPr>
            <w:tcW w:type="dxa" w:w="256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outline w:val="0"/>
                <w:color w:val="2d2d2d"/>
                <w:sz w:val="20"/>
                <w:szCs w:val="20"/>
                <w:u w:color="2d2d2d"/>
                <w:shd w:val="nil" w:color="auto" w:fill="auto"/>
                <w:rtl w:val="0"/>
                <w:lang w:val="en-US"/>
                <w14:textFill>
                  <w14:solidFill>
                    <w14:srgbClr w14:val="2D2D2D"/>
                  </w14:solidFill>
                </w14:textFill>
              </w:rPr>
              <w:t>Team seats, SLA, dedicated support, custom integrations</w:t>
            </w:r>
          </w:p>
        </w:tc>
      </w:tr>
    </w:tbl>
    <w:p>
      <w:pPr>
        <w:pStyle w:val="Heading 2"/>
        <w:widowControl w:val="0"/>
        <w:ind w:left="108" w:hanging="108"/>
      </w:pPr>
    </w:p>
    <w:p>
      <w:pPr>
        <w:pStyle w:val="Heading 2"/>
        <w:widowControl w:val="0"/>
      </w:pPr>
      <w:r>
        <w:rPr>
          <w:sz w:val="22"/>
          <w:szCs w:val="22"/>
          <w:rtl w:val="0"/>
          <w:lang w:val="en-US"/>
        </w:rPr>
        <w:t>Pricing TBD based on actual API cost analysis during Phase 1 testing. The goal is to price competitively against the combined cost of separate subscriptions to individual AI tools (Google AI Studio, HeyGen, ElevenLabs, Premiere Pro).</w:t>
      </w:r>
    </w:p>
    <w:p>
      <w:pPr>
        <w:pStyle w:val="Heading 2"/>
      </w:pPr>
      <w:r>
        <w:rPr>
          <w:rtl w:val="0"/>
        </w:rPr>
        <w:t>Competitive Positioning</w:t>
      </w:r>
    </w:p>
    <w:p>
      <w:pPr>
        <w:pStyle w:val="Heading 2"/>
      </w:pPr>
      <w:r>
        <w:rPr>
          <w:sz w:val="22"/>
          <w:szCs w:val="22"/>
          <w:rtl w:val="0"/>
          <w:lang w:val="en-US"/>
        </w:rPr>
        <w:t>This is not another AI video wrapper. The moat is the combination of proprietary prompt intelligence (kept server-side, never exposed), the integrated timeline editor, and the unified workflow. Competitors would need to replicate both the filmmaking knowledge embedded in the prompting system and the editing infrastructure to compete.</w:t>
      </w:r>
    </w:p>
    <w:p>
      <w:pPr>
        <w:pStyle w:val="Heading 2"/>
      </w:pPr>
      <w:r>
        <w:rPr>
          <w:rtl w:val="0"/>
        </w:rPr>
        <w:t>Go-to-Market Strategy</w:t>
      </w:r>
    </w:p>
    <w:p>
      <w:pPr>
        <w:pStyle w:val="List Paragraph"/>
        <w:numPr>
          <w:ilvl w:val="0"/>
          <w:numId w:val="1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Launch with internal use to validate and refine the workflow</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Create demo reels showing script-to-finished-video pipeline</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Target indie filmmaker communities and AI content creator channels</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Partner with agencies for enterprise pilot programs</w:t>
      </w:r>
    </w:p>
    <w:p>
      <w:pPr>
        <w:pStyle w:val="List Paragraph"/>
        <w:numPr>
          <w:ilvl w:val="0"/>
          <w:numId w:val="4"/>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Content marketing: tutorials showing the product replacing multi-tool workflows</w:t>
      </w:r>
    </w:p>
    <w:p>
      <w:pPr>
        <w:pStyle w:val="Heading"/>
      </w:pPr>
    </w:p>
    <w:p>
      <w:pPr>
        <w:pStyle w:val="Heading"/>
      </w:pPr>
      <w:r>
        <w:rPr>
          <w:rFonts w:cs="Arial Unicode MS" w:eastAsia="Arial Unicode MS"/>
          <w:rtl w:val="0"/>
        </w:rPr>
        <w:t>1</w:t>
      </w:r>
      <w:r>
        <w:rPr>
          <w:rFonts w:cs="Arial Unicode MS" w:eastAsia="Arial Unicode MS"/>
          <w:rtl w:val="0"/>
          <w:lang w:val="en-US"/>
        </w:rPr>
        <w:t>4</w:t>
      </w:r>
      <w:r>
        <w:rPr>
          <w:rFonts w:cs="Arial Unicode MS" w:eastAsia="Arial Unicode MS"/>
          <w:rtl w:val="0"/>
          <w:lang w:val="de-DE"/>
        </w:rPr>
        <w:t>. Appendix: Prompt System Reference</w:t>
      </w:r>
    </w:p>
    <w:p>
      <w:pPr>
        <w:pStyle w:val="Heading"/>
      </w:pPr>
    </w:p>
    <w:p>
      <w:pPr>
        <w:pStyle w:val="Heading 2"/>
      </w:pPr>
      <w:r>
        <w:rPr>
          <w:rtl w:val="0"/>
        </w:rPr>
        <w:t>A. Foundational Image Prompt Template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624" w:hRule="atLeast"/>
        </w:trPr>
        <w:tc>
          <w:tcPr>
            <w:tcW w:type="dxa" w:w="9360"/>
            <w:tcBorders>
              <w:top w:val="single" w:color="3a7bd5" w:sz="1" w:space="0" w:shadow="0" w:frame="0"/>
              <w:left w:val="single" w:color="3a7bd5" w:sz="6" w:space="0" w:shadow="0" w:frame="0"/>
              <w:bottom w:val="single" w:color="3a7bd5" w:sz="1" w:space="0" w:shadow="0" w:frame="0"/>
              <w:right w:val="single" w:color="3a7bd5"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b w:val="1"/>
                <w:bCs w:val="1"/>
                <w:outline w:val="0"/>
                <w:color w:val="3a7bd5"/>
                <w:sz w:val="22"/>
                <w:szCs w:val="22"/>
                <w:u w:color="3a7bd5"/>
                <w:shd w:val="nil" w:color="auto" w:fill="auto"/>
                <w:rtl w:val="0"/>
                <w:lang w:val="en-US"/>
                <w14:textFill>
                  <w14:solidFill>
                    <w14:srgbClr w14:val="3A7BD5"/>
                  </w14:solidFill>
                </w14:textFill>
              </w:rPr>
              <w:t>Template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Ultra-realistic waist-up cinematic portrait of [CHARACTER] in [ENVIRONMENT].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Wearing [OUTFIT DETAILS] with [ACCESSORIES].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[AGE / ETHNICITY / FEATURES], natural skin texture and subtle imperfections.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Facing the camera with an intentional expression.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Cinematic lighting with clear key light and rim separation.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Shot on [LENS TYPE], shallow depth, softly blurred background.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outline w:val="0"/>
                <w:color w:val="2d2d2d"/>
                <w:sz w:val="20"/>
                <w:szCs w:val="20"/>
                <w:u w:color="2d2d2d"/>
                <w:shd w:val="nil" w:color="auto" w:fill="auto"/>
                <w:rtl w:val="0"/>
                <w:lang w:val="en-US"/>
                <w14:textFill>
                  <w14:solidFill>
                    <w14:srgbClr w14:val="2D2D2D"/>
                  </w14:solidFill>
                </w14:textFill>
              </w:rPr>
              <w:t>Film-inspired color grade, high dynamic range, subtle grain.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2d2d2d"/>
                <w:sz w:val="20"/>
                <w:szCs w:val="20"/>
                <w:u w:color="2d2d2d"/>
                <w:shd w:val="nil" w:color="auto" w:fill="auto"/>
                <w:rtl w:val="0"/>
                <w:lang w:val="en-US"/>
                <w14:textFill>
                  <w14:solidFill>
                    <w14:srgbClr w14:val="2D2D2D"/>
                  </w14:solidFill>
                </w14:textFill>
              </w:rPr>
              <w:t>Grounded realism, accurate proportions, no distortion.</w:t>
            </w:r>
          </w:p>
        </w:tc>
      </w:tr>
    </w:tbl>
    <w:p>
      <w:pPr>
        <w:pStyle w:val="Heading 2"/>
        <w:widowControl w:val="0"/>
        <w:ind w:left="108" w:hanging="108"/>
      </w:pPr>
    </w:p>
    <w:p>
      <w:pPr>
        <w:pStyle w:val="Heading 2"/>
      </w:pPr>
      <w:r>
        <w:rPr>
          <w:rtl w:val="0"/>
        </w:rPr>
        <w:t>B. Shot Blocking Protocol (5 Shot Types)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7020"/>
      </w:tblGrid>
      <w:tr>
        <w:tblPrEx>
          <w:shd w:val="clear" w:color="auto" w:fill="ced7e7"/>
        </w:tblPrEx>
        <w:trPr>
          <w:trHeight w:val="218" w:hRule="atLeast"/>
        </w:trPr>
        <w:tc>
          <w:tcPr>
            <w:tcW w:type="dxa" w:w="23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Shot Type</w:t>
            </w:r>
          </w:p>
        </w:tc>
        <w:tc>
          <w:tcPr>
            <w:tcW w:type="dxa" w:w="70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3a7bd5"/>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Key Specifications</w:t>
            </w:r>
          </w:p>
        </w:tc>
      </w:tr>
      <w:tr>
        <w:tblPrEx>
          <w:shd w:val="clear" w:color="auto" w:fill="ced7e7"/>
        </w:tblPrEx>
        <w:trPr>
          <w:trHeight w:val="482" w:hRule="atLeast"/>
        </w:trPr>
        <w:tc>
          <w:tcPr>
            <w:tcW w:type="dxa" w:w="23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Full Body</w:t>
            </w:r>
          </w:p>
        </w:tc>
        <w:tc>
          <w:tcPr>
            <w:tcW w:type="dxa" w:w="70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Wide shot, 85mm, non-reflective floor, architectural background, flat neutral overcast daylight, heavy-weight textile grain, 8K raw</w:t>
            </w:r>
          </w:p>
        </w:tc>
      </w:tr>
      <w:tr>
        <w:tblPrEx>
          <w:shd w:val="clear" w:color="auto" w:fill="ced7e7"/>
        </w:tblPrEx>
        <w:trPr>
          <w:trHeight w:val="482" w:hRule="atLeast"/>
        </w:trPr>
        <w:tc>
          <w:tcPr>
            <w:tcW w:type="dxa" w:w="23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Waist-Up</w:t>
            </w:r>
          </w:p>
        </w:tc>
        <w:tc>
          <w:tcPr>
            <w:tcW w:type="dxa" w:w="70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Medium shot, 85mm compressed perspective, mid-torso textile weave, forearm skin texture, visible pores, natural arm hair</w:t>
            </w:r>
          </w:p>
        </w:tc>
      </w:tr>
      <w:tr>
        <w:tblPrEx>
          <w:shd w:val="clear" w:color="auto" w:fill="ced7e7"/>
        </w:tblPrEx>
        <w:trPr>
          <w:trHeight w:val="482" w:hRule="atLeast"/>
        </w:trPr>
        <w:tc>
          <w:tcPr>
            <w:tcW w:type="dxa" w:w="23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en-US"/>
                <w14:textFill>
                  <w14:solidFill>
                    <w14:srgbClr w14:val="2D2D2D"/>
                  </w14:solidFill>
                </w14:textFill>
              </w:rPr>
              <w:t>Chest-Up</w:t>
            </w:r>
          </w:p>
        </w:tc>
        <w:tc>
          <w:tcPr>
            <w:tcW w:type="dxa" w:w="70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Medium close-up, geometric static background behind shoulders, neck/jawline focus, subtle skin texture irregularities, diffused lighting</w:t>
            </w:r>
          </w:p>
        </w:tc>
      </w:tr>
      <w:tr>
        <w:tblPrEx>
          <w:shd w:val="clear" w:color="auto" w:fill="ced7e7"/>
        </w:tblPrEx>
        <w:trPr>
          <w:trHeight w:val="482" w:hRule="atLeast"/>
        </w:trPr>
        <w:tc>
          <w:tcPr>
            <w:tcW w:type="dxa" w:w="23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fr-FR"/>
                <w14:textFill>
                  <w14:solidFill>
                    <w14:srgbClr w14:val="2D2D2D"/>
                  </w14:solidFill>
                </w14:textFill>
              </w:rPr>
              <w:t>Close-Up</w:t>
            </w:r>
          </w:p>
        </w:tc>
        <w:tc>
          <w:tcPr>
            <w:tcW w:type="dxa" w:w="70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Macro T-zone detail, follicular pores, faint capillaries, unfiltered skin morphology, realistic iris depth, sharp non-morphed consistency</w:t>
            </w:r>
          </w:p>
        </w:tc>
      </w:tr>
      <w:tr>
        <w:tblPrEx>
          <w:shd w:val="clear" w:color="auto" w:fill="ced7e7"/>
        </w:tblPrEx>
        <w:trPr>
          <w:trHeight w:val="482" w:hRule="atLeast"/>
        </w:trPr>
        <w:tc>
          <w:tcPr>
            <w:tcW w:type="dxa" w:w="234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2d2d2d"/>
                <w:sz w:val="20"/>
                <w:szCs w:val="20"/>
                <w:u w:color="2d2d2d"/>
                <w:shd w:val="nil" w:color="auto" w:fill="auto"/>
                <w:rtl w:val="0"/>
                <w:lang w:val="de-DE"/>
                <w14:textFill>
                  <w14:solidFill>
                    <w14:srgbClr w14:val="2D2D2D"/>
                  </w14:solidFill>
                </w14:textFill>
              </w:rPr>
              <w:t>Master Reference</w:t>
            </w:r>
          </w:p>
        </w:tc>
        <w:tc>
          <w:tcPr>
            <w:tcW w:type="dxa" w:w="7020"/>
            <w:tcBorders>
              <w:top w:val="single" w:color="e5e7eb" w:sz="1" w:space="0" w:shadow="0" w:frame="0"/>
              <w:left w:val="single" w:color="e5e7eb" w:sz="1" w:space="0" w:shadow="0" w:frame="0"/>
              <w:bottom w:val="single" w:color="e5e7eb" w:sz="1" w:space="0" w:shadow="0" w:frame="0"/>
              <w:right w:val="single" w:color="e5e7eb"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Arial" w:hAnsi="Arial"/>
                <w:outline w:val="0"/>
                <w:color w:val="2d2d2d"/>
                <w:sz w:val="20"/>
                <w:szCs w:val="20"/>
                <w:u w:color="2d2d2d"/>
                <w:shd w:val="nil" w:color="auto" w:fill="auto"/>
                <w:rtl w:val="0"/>
                <w:lang w:val="en-US"/>
                <w14:textFill>
                  <w14:solidFill>
                    <w14:srgbClr w14:val="2D2D2D"/>
                  </w14:solidFill>
                </w14:textFill>
              </w:rPr>
              <w:t>Character reference sheet, strict geometric adherence, 5500K neutral source, high-frequency detail on pores/fabric/hair</w:t>
            </w:r>
          </w:p>
        </w:tc>
      </w:tr>
    </w:tbl>
    <w:p>
      <w:pPr>
        <w:pStyle w:val="Heading 2"/>
        <w:widowControl w:val="0"/>
        <w:ind w:left="108" w:hanging="108"/>
      </w:pPr>
    </w:p>
    <w:p>
      <w:pPr>
        <w:pStyle w:val="Heading 2"/>
        <w:widowControl w:val="0"/>
      </w:pPr>
    </w:p>
    <w:p>
      <w:pPr>
        <w:pStyle w:val="Heading 2"/>
      </w:pPr>
      <w:r>
        <w:rPr>
          <w:rtl w:val="0"/>
        </w:rPr>
        <w:t>C. Production Rules (Global)</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subtitles unless explicitly requested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on-screen text unless explicitly requested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music unless explicitly requested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No ambient sounds unless explicitly requested</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Shots default to 8 seconds (Veo maximum)</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Spoken lines always in single quotes, outside visual prompts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Visual prompts contain no quotation marks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Prompts are clean, visual-only descriptions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8K quality on all outputs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Character continuity maintained across all shots (wardrobe, hair, lighting, skin texture)</w:t>
      </w:r>
    </w:p>
    <w:p>
      <w:pPr>
        <w:pStyle w:val="Heading 2"/>
      </w:pPr>
      <w:r>
        <w:rPr>
          <w:rtl w:val="0"/>
        </w:rPr>
        <w:t>D. Dialogue/Narration Separation Rules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A single shot must never mix presenter dialogue and narration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Presenter/actor dialogue always takes priority over narration for any given beat</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If both are needed in the same scene, split into separate shots</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1-second pause before speaking and 1-second pause after speaking in every shot</w:t>
      </w:r>
    </w:p>
    <w:p>
      <w:pPr>
        <w:pStyle w:val="Heading 2"/>
      </w:pPr>
      <w:r>
        <w:rPr>
          <w:rtl w:val="0"/>
        </w:rPr>
        <w:t>E. Sources &amp; Research</w:t>
      </w:r>
    </w:p>
    <w:p>
      <w:pPr>
        <w:pStyle w:val="Heading 2"/>
      </w:pPr>
      <w:r>
        <w:rPr>
          <w:sz w:val="22"/>
          <w:szCs w:val="22"/>
          <w:rtl w:val="0"/>
          <w:lang w:val="en-US"/>
        </w:rPr>
        <w:t>This specification was developed from analysis of:</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Character Consistency Prompts Airtable template (252 cinematic options, 3 tables, 4 interfaces, Gemini 3 Pro Image integration)</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Creative Content Engine pipeline (Claude Code orchestration, multi-model generation, Airtable logging)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Proprietary prompt systems developed through extensive Nano Banana Pro and Veo 3.1 user experience testing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Cinematic Prompt Templates library with real-world film profiles through user experience testing</w:t>
      </w:r>
    </w:p>
    <w:p>
      <w:pPr>
        <w:pStyle w:val="List Paragraph"/>
        <w:numPr>
          <w:ilvl w:val="0"/>
          <w:numId w:val="2"/>
        </w:numPr>
        <w:bidi w:val="0"/>
        <w:spacing w:after="60"/>
        <w:ind w:right="0"/>
        <w:jc w:val="left"/>
        <w:rPr>
          <w:rFonts w:ascii="Arial" w:hAnsi="Arial"/>
          <w:sz w:val="22"/>
          <w:szCs w:val="22"/>
          <w:rtl w:val="0"/>
          <w:lang w:val="en-US"/>
        </w:rPr>
      </w:pPr>
      <w:r>
        <w:rPr>
          <w:rFonts w:ascii="Arial" w:hAnsi="Arial"/>
          <w:outline w:val="0"/>
          <w:color w:val="2d2d2d"/>
          <w:sz w:val="22"/>
          <w:szCs w:val="22"/>
          <w:u w:color="2d2d2d"/>
          <w:rtl w:val="0"/>
          <w:lang w:val="en-US"/>
          <w14:textFill>
            <w14:solidFill>
              <w14:srgbClr w14:val="2D2D2D"/>
            </w14:solidFill>
          </w14:textFill>
        </w:rPr>
        <w:t>Production-tested shot blocking protocols and contact sheet generation systems through user experience testing</w:t>
      </w:r>
    </w:p>
    <w:p>
      <w:pPr>
        <w:pStyle w:val="List Paragraph"/>
        <w:spacing w:after="60"/>
        <w:rPr>
          <w:rFonts w:ascii="Arial" w:cs="Arial" w:hAnsi="Arial" w:eastAsia="Arial"/>
        </w:rPr>
      </w:pPr>
    </w:p>
    <w:p>
      <w:pPr>
        <w:pStyle w:val="List Paragraph"/>
        <w:spacing w:after="60"/>
        <w:rPr>
          <w:rFonts w:ascii="Arial" w:cs="Arial" w:hAnsi="Arial" w:eastAsia="Arial"/>
        </w:rPr>
      </w:pPr>
    </w:p>
    <w:p>
      <w:pPr>
        <w:pStyle w:val="List Paragraph"/>
        <w:spacing w:after="60"/>
        <w:jc w:val="center"/>
        <w:rPr>
          <w:rFonts w:ascii="Arial" w:cs="Arial" w:hAnsi="Arial" w:eastAsia="Arial"/>
        </w:rPr>
      </w:pPr>
    </w:p>
    <w:p>
      <w:pPr>
        <w:pStyle w:val="List Paragraph"/>
        <w:spacing w:after="60"/>
        <w:jc w:val="center"/>
        <w:rPr>
          <w:rFonts w:ascii="Arial" w:cs="Arial" w:hAnsi="Arial" w:eastAsia="Arial"/>
        </w:rPr>
      </w:pPr>
    </w:p>
    <w:p>
      <w:pPr>
        <w:pStyle w:val="List Paragraph"/>
        <w:spacing w:after="60"/>
        <w:jc w:val="center"/>
      </w:pPr>
      <w:r>
        <w:rPr>
          <w:rFonts w:ascii="Arial" w:hAnsi="Arial"/>
          <w:outline w:val="0"/>
          <w:color w:val="6b7280"/>
          <w:spacing w:val="200"/>
          <w:sz w:val="18"/>
          <w:szCs w:val="18"/>
          <w:u w:color="6b7280"/>
          <w:rtl w:val="0"/>
          <w:lang w:val="en-US"/>
          <w14:textFill>
            <w14:solidFill>
              <w14:srgbClr w14:val="6B7280"/>
            </w14:solidFill>
          </w14:textFill>
        </w:rPr>
        <w:t>END OF SPECIFICATION</w:t>
      </w:r>
    </w:p>
    <w:sectPr>
      <w:headerReference w:type="default" r:id="rId8"/>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SF Pro Display Bold">
    <w:charset w:val="00"/>
    <w:family w:val="roman"/>
    <w:pitch w:val="default"/>
  </w:font>
  <w:font w:name="SF Pro Display Regular">
    <w:charset w:val="00"/>
    <w:family w:val="roman"/>
    <w:pitch w:val="default"/>
  </w:font>
  <w:font w:name="SF Pro Black">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40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tabs>
            <w:tab w:val="num" w:pos="657"/>
          </w:tabs>
          <w:ind w:left="76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num" w:pos="1377"/>
          </w:tabs>
          <w:ind w:left="1485"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6">
    <w:abstractNumId w:val="5"/>
  </w:num>
  <w:num w:numId="7">
    <w:abstractNumId w:val="4"/>
  </w:num>
  <w:num w:numId="8">
    <w:abstractNumId w:val="7"/>
  </w:num>
  <w:num w:numId="9">
    <w:abstractNumId w:val="6"/>
  </w:num>
  <w:num w:numId="10">
    <w:abstractNumId w:val="9"/>
  </w:num>
  <w:num w:numId="11">
    <w:abstractNumId w:val="8"/>
  </w:num>
  <w:num w:numId="12">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200" w:line="240" w:lineRule="auto"/>
      <w:ind w:left="0" w:right="0" w:firstLine="0"/>
      <w:jc w:val="left"/>
      <w:outlineLvl w:val="0"/>
    </w:pPr>
    <w:rPr>
      <w:rFonts w:ascii="Arial" w:cs="Arial" w:hAnsi="Arial" w:eastAsia="Arial"/>
      <w:b w:val="1"/>
      <w:bCs w:val="1"/>
      <w:i w:val="0"/>
      <w:iCs w:val="0"/>
      <w:caps w:val="0"/>
      <w:smallCaps w:val="0"/>
      <w:strike w:val="0"/>
      <w:dstrike w:val="0"/>
      <w:outline w:val="0"/>
      <w:color w:val="3a7bd5"/>
      <w:spacing w:val="0"/>
      <w:kern w:val="0"/>
      <w:position w:val="0"/>
      <w:sz w:val="36"/>
      <w:szCs w:val="36"/>
      <w:u w:val="none" w:color="3a7bd5"/>
      <w:shd w:val="nil" w:color="auto" w:fill="auto"/>
      <w:vertAlign w:val="baseline"/>
      <w14:textOutline w14:w="12700" w14:cap="flat">
        <w14:noFill/>
        <w14:miter w14:lim="400000"/>
      </w14:textOutline>
      <w14:textFill>
        <w14:solidFill>
          <w14:srgbClr w14:val="3A7BD5"/>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00" w:after="15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d2d2d"/>
      <w:spacing w:val="0"/>
      <w:kern w:val="0"/>
      <w:position w:val="0"/>
      <w:sz w:val="28"/>
      <w:szCs w:val="28"/>
      <w:u w:val="none" w:color="2d2d2d"/>
      <w:shd w:val="nil" w:color="auto" w:fill="auto"/>
      <w:vertAlign w:val="baseline"/>
      <w:lang w:val="en-US"/>
      <w14:textOutline w14:w="12700" w14:cap="flat">
        <w14:noFill/>
        <w14:miter w14:lim="400000"/>
      </w14:textOutline>
      <w14:textFill>
        <w14:solidFill>
          <w14:srgbClr w14:val="2D2D2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6"/>
      </w:numPr>
    </w:pPr>
  </w:style>
  <w:style w:type="numbering" w:styleId="Imported Style 4">
    <w:name w:val="Imported Style 4"/>
    <w:pPr>
      <w:numPr>
        <w:numId w:val="8"/>
      </w:numPr>
    </w:pPr>
  </w:style>
  <w:style w:type="numbering" w:styleId="Imported Style 5">
    <w:name w:val="Imported Style 5"/>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