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4B8D" w14:textId="07B68E7D" w:rsidR="007F4FB5" w:rsidRPr="006B76AC" w:rsidRDefault="002D4CC2" w:rsidP="006B76AC">
      <w:pPr>
        <w:pStyle w:val="Heading1"/>
        <w:ind w:left="0"/>
        <w:jc w:val="center"/>
        <w:rPr>
          <w:rFonts w:ascii="Times New Roman" w:hAnsi="Times New Roman" w:cs="Times New Roman"/>
          <w:b/>
          <w:bCs/>
        </w:rPr>
      </w:pPr>
      <w:bookmarkStart w:id="0" w:name="_Toc176735972"/>
      <w:bookmarkStart w:id="1" w:name="_Toc176736761"/>
      <w:proofErr w:type="spellStart"/>
      <w:r w:rsidRPr="006B76AC">
        <w:rPr>
          <w:rFonts w:ascii="Times New Roman" w:hAnsi="Times New Roman" w:cs="Times New Roman"/>
          <w:b/>
          <w:bCs/>
        </w:rPr>
        <w:t>Evaluasi</w:t>
      </w:r>
      <w:proofErr w:type="spellEnd"/>
      <w:r w:rsidRPr="006B76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76AC">
        <w:rPr>
          <w:rFonts w:ascii="Times New Roman" w:hAnsi="Times New Roman" w:cs="Times New Roman"/>
          <w:b/>
          <w:bCs/>
        </w:rPr>
        <w:t>Ilmu</w:t>
      </w:r>
      <w:proofErr w:type="spellEnd"/>
      <w:r w:rsidRPr="006B76A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B76AC">
        <w:rPr>
          <w:rFonts w:ascii="Times New Roman" w:hAnsi="Times New Roman" w:cs="Times New Roman"/>
          <w:b/>
          <w:bCs/>
        </w:rPr>
        <w:t>Teknologi</w:t>
      </w:r>
      <w:bookmarkEnd w:id="0"/>
      <w:bookmarkEnd w:id="1"/>
      <w:proofErr w:type="spellEnd"/>
    </w:p>
    <w:p w14:paraId="09B28C43" w14:textId="77777777" w:rsidR="002D4CC2" w:rsidRDefault="002D4CC2" w:rsidP="00873B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9FD11D" w14:textId="619D5265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</w:p>
    <w:p w14:paraId="35C49B7B" w14:textId="2A4410E6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IF-A</w:t>
      </w:r>
    </w:p>
    <w:p w14:paraId="015AF202" w14:textId="77777777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9B7B7" w14:textId="1F052865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2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C4A777" wp14:editId="0759331C">
            <wp:extent cx="2870791" cy="2870791"/>
            <wp:effectExtent l="0" t="0" r="6350" b="6350"/>
            <wp:docPr id="3621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8797" name="Picture 362188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83" cy="28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E23" w14:textId="77777777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03BC4" w14:textId="4DC92B60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F38E407" w14:textId="7BF71DE3" w:rsidR="002D4CC2" w:rsidRDefault="004A51E5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Rahmatullah</w:t>
      </w:r>
      <w:proofErr w:type="spellEnd"/>
    </w:p>
    <w:p w14:paraId="348A2ABE" w14:textId="34FBEB1F" w:rsidR="002D4CC2" w:rsidRDefault="002D4CC2" w:rsidP="0087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1232400</w:t>
      </w:r>
      <w:r w:rsidR="004A51E5">
        <w:rPr>
          <w:rFonts w:ascii="Times New Roman" w:hAnsi="Times New Roman" w:cs="Times New Roman"/>
          <w:sz w:val="28"/>
          <w:szCs w:val="28"/>
        </w:rPr>
        <w:t>14</w:t>
      </w:r>
    </w:p>
    <w:p w14:paraId="605CEDD1" w14:textId="77777777" w:rsidR="00EC47CC" w:rsidRDefault="00EC47CC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C4D99" w14:textId="77777777" w:rsidR="00EC47CC" w:rsidRDefault="00EC47CC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817EE" w14:textId="06D4BC13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EE6CCB3" w14:textId="10767752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JURUSAN INFORMATIKA</w:t>
      </w:r>
    </w:p>
    <w:p w14:paraId="53A3055E" w14:textId="2BC99B83" w:rsidR="00EC47CC" w:rsidRPr="00EC47CC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proofErr w:type="gramStart"/>
      <w:r w:rsidRPr="00EC47CC">
        <w:rPr>
          <w:rFonts w:ascii="Times New Roman" w:hAnsi="Times New Roman" w:cs="Times New Roman"/>
          <w:b/>
          <w:bCs/>
          <w:sz w:val="28"/>
          <w:szCs w:val="28"/>
        </w:rPr>
        <w:t>TEKNIK  INDUSTRI</w:t>
      </w:r>
      <w:proofErr w:type="gramEnd"/>
    </w:p>
    <w:p w14:paraId="26390BE2" w14:textId="78F3F3D1" w:rsidR="00D14DF4" w:rsidRDefault="00EC47CC" w:rsidP="00873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1DD87F8" w14:textId="77777777" w:rsidR="00D14DF4" w:rsidRDefault="00D14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8B9C32" w14:textId="7B59B6C6" w:rsidR="00EC47CC" w:rsidRPr="00973A9B" w:rsidRDefault="00D14DF4" w:rsidP="00973A9B">
      <w:pPr>
        <w:pStyle w:val="Heading1"/>
        <w:jc w:val="center"/>
        <w:rPr>
          <w:rStyle w:val="BookTitle"/>
          <w:rFonts w:ascii="Times New Roman" w:hAnsi="Times New Roman" w:cs="Times New Roman"/>
          <w:i w:val="0"/>
          <w:iCs w:val="0"/>
          <w:spacing w:val="0"/>
        </w:rPr>
      </w:pPr>
      <w:bookmarkStart w:id="2" w:name="_Toc176735973"/>
      <w:bookmarkStart w:id="3" w:name="_Toc176736762"/>
      <w:r w:rsidRPr="00973A9B">
        <w:rPr>
          <w:rStyle w:val="BookTitle"/>
          <w:rFonts w:ascii="Times New Roman" w:hAnsi="Times New Roman" w:cs="Times New Roman"/>
          <w:i w:val="0"/>
          <w:iCs w:val="0"/>
          <w:spacing w:val="0"/>
        </w:rPr>
        <w:lastRenderedPageBreak/>
        <w:t xml:space="preserve">Kata </w:t>
      </w:r>
      <w:proofErr w:type="spellStart"/>
      <w:r w:rsidRPr="00973A9B">
        <w:rPr>
          <w:rStyle w:val="BookTitle"/>
          <w:rFonts w:ascii="Times New Roman" w:hAnsi="Times New Roman" w:cs="Times New Roman"/>
          <w:i w:val="0"/>
          <w:iCs w:val="0"/>
          <w:spacing w:val="0"/>
        </w:rPr>
        <w:t>Pengantar</w:t>
      </w:r>
      <w:bookmarkEnd w:id="2"/>
      <w:bookmarkEnd w:id="3"/>
      <w:proofErr w:type="spellEnd"/>
    </w:p>
    <w:p w14:paraId="06E3F59D" w14:textId="77777777" w:rsidR="009F56C8" w:rsidRPr="009F56C8" w:rsidRDefault="009F56C8" w:rsidP="009F56C8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Puji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syukur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panjatkan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hadirat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Tuhan Yang Maha Esa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segala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limpahan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rahmat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karunia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-Nya,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. Makalah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Konsep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bertujuan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mendalami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prinsip-prinsip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dasar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penerapan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berbagai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aspek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kehidupan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2522B53" w14:textId="77777777" w:rsidR="009F56C8" w:rsidRPr="009F56C8" w:rsidRDefault="009F56C8" w:rsidP="009F56C8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Dalam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membahas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berbagai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konsep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fundamental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meliputi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sejarah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perkembangan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berbagai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jenis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dampaknya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terhadap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masyarakat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lingkungan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. 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berusaha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menyajikan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informasi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akurat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relevan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guna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gambaran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jelas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mengenai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topik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554FE32" w14:textId="77777777" w:rsidR="009F56C8" w:rsidRPr="009F56C8" w:rsidRDefault="009F56C8" w:rsidP="009F56C8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menyadari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lepas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keterbatasan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. Oleh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mengharapkan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kritik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saran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berbagai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perbaikan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di masa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mendatang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dosen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bimbingan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dukungan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penyusunan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8A8A57F" w14:textId="77777777" w:rsidR="009F56C8" w:rsidRPr="009F56C8" w:rsidRDefault="009F56C8" w:rsidP="009F56C8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Akhir kata,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kontribusi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bermanfaat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pemahaman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konsep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referensi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berguna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9F56C8">
        <w:rPr>
          <w:rFonts w:ascii="Times New Roman" w:hAnsi="Times New Roman" w:cs="Times New Roman"/>
          <w:sz w:val="28"/>
          <w:szCs w:val="28"/>
          <w:lang w:val="en-ID"/>
        </w:rPr>
        <w:t>pembaca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8E1D11A" w14:textId="42EECFFA" w:rsidR="009F56C8" w:rsidRPr="009F56C8" w:rsidRDefault="009F56C8" w:rsidP="009F56C8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Yogyakarta</w:t>
      </w:r>
      <w:r w:rsidRPr="009F56C8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D"/>
        </w:rPr>
        <w:t>9 September 2024</w:t>
      </w:r>
    </w:p>
    <w:p w14:paraId="4A1FB5BA" w14:textId="1B78ED06" w:rsidR="009F56C8" w:rsidRPr="009F56C8" w:rsidRDefault="009F56C8" w:rsidP="009F56C8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Afis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Rahmatullah</w:t>
      </w:r>
      <w:proofErr w:type="spellEnd"/>
      <w:r w:rsidRPr="009F56C8">
        <w:rPr>
          <w:rFonts w:ascii="Times New Roman" w:hAnsi="Times New Roman" w:cs="Times New Roman"/>
          <w:sz w:val="28"/>
          <w:szCs w:val="28"/>
          <w:lang w:val="en-ID"/>
        </w:rPr>
        <w:br/>
      </w:r>
      <w:r>
        <w:rPr>
          <w:rFonts w:ascii="Times New Roman" w:hAnsi="Times New Roman" w:cs="Times New Roman"/>
          <w:sz w:val="28"/>
          <w:szCs w:val="28"/>
          <w:lang w:val="en-ID"/>
        </w:rPr>
        <w:t>123240014</w:t>
      </w:r>
      <w:r w:rsidRPr="009F56C8"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Informatika</w:t>
      </w:r>
      <w:proofErr w:type="spellEnd"/>
    </w:p>
    <w:p w14:paraId="20C9B1E2" w14:textId="77777777" w:rsidR="00EC47CC" w:rsidRDefault="00EC47CC" w:rsidP="009F56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97B20" w14:textId="77777777" w:rsidR="00D14DF4" w:rsidRDefault="00D14DF4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49BC2" w14:textId="77777777" w:rsidR="00D14DF4" w:rsidRDefault="00D14DF4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C2C2C" w14:textId="77777777" w:rsidR="00D14DF4" w:rsidRDefault="00D14DF4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6B014" w14:textId="77777777" w:rsidR="00D14DF4" w:rsidRDefault="00D14DF4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0AAA2" w14:textId="5EAD9438" w:rsidR="00564316" w:rsidRDefault="00564316">
      <w:pPr>
        <w:rPr>
          <w:rFonts w:ascii="Times New Roman" w:hAnsi="Times New Roman" w:cs="Times New Roman"/>
          <w:sz w:val="28"/>
          <w:szCs w:val="28"/>
        </w:rPr>
      </w:pPr>
    </w:p>
    <w:p w14:paraId="01251B68" w14:textId="77777777" w:rsidR="009F56C8" w:rsidRDefault="009F56C8">
      <w:pPr>
        <w:rPr>
          <w:rFonts w:ascii="Times New Roman" w:hAnsi="Times New Roman" w:cs="Times New Roman"/>
          <w:sz w:val="28"/>
          <w:szCs w:val="28"/>
        </w:rPr>
      </w:pPr>
    </w:p>
    <w:p w14:paraId="6C24DC2F" w14:textId="07D1EAAC" w:rsidR="00D14DF4" w:rsidRPr="00973A9B" w:rsidRDefault="00564316" w:rsidP="00973A9B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4" w:name="_Toc176735974"/>
      <w:bookmarkStart w:id="5" w:name="_Toc176736763"/>
      <w:r w:rsidRPr="00973A9B">
        <w:rPr>
          <w:rFonts w:ascii="Times New Roman" w:hAnsi="Times New Roman" w:cs="Times New Roman"/>
          <w:b/>
          <w:bCs/>
        </w:rPr>
        <w:lastRenderedPageBreak/>
        <w:t>Daftar Isi</w:t>
      </w:r>
      <w:bookmarkEnd w:id="4"/>
      <w:bookmarkEnd w:id="5"/>
    </w:p>
    <w:sdt>
      <w:sdtPr>
        <w:rPr>
          <w:kern w:val="2"/>
          <w:sz w:val="22"/>
          <w:szCs w:val="22"/>
          <w14:ligatures w14:val="standardContextual"/>
        </w:rPr>
        <w:id w:val="2860941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2B187E73" w14:textId="680A680B" w:rsidR="00973A9B" w:rsidRDefault="00973A9B" w:rsidP="00973A9B">
          <w:pPr>
            <w:pStyle w:val="TOCHeading"/>
            <w:ind w:left="0"/>
          </w:pPr>
        </w:p>
        <w:p w14:paraId="63FB1CF5" w14:textId="127E0DA9" w:rsidR="00973A9B" w:rsidRPr="005573DA" w:rsidRDefault="00973A9B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r w:rsidRPr="005573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573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573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6736761" w:history="1">
            <w:r w:rsidRPr="005573D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Evaluasi Ilmu dan Teknologi</w:t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_Toc176736761 \h </w:instrText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i</w:t>
            </w:r>
            <w:r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392D100" w14:textId="6303B03C" w:rsidR="00973A9B" w:rsidRPr="005573DA" w:rsidRDefault="00000000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hyperlink w:anchor="_Toc176736762" w:history="1">
            <w:r w:rsidR="00973A9B" w:rsidRPr="005573D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Kata Pengantar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_Toc176736762 \h </w:instrTex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ii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268B95B" w14:textId="7B121900" w:rsidR="00973A9B" w:rsidRPr="005573DA" w:rsidRDefault="00000000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hyperlink w:anchor="_Toc176736763" w:history="1">
            <w:r w:rsidR="00973A9B" w:rsidRPr="005573D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_Toc176736763 \h </w:instrTex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iii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69B8F0F" w14:textId="7DEBE680" w:rsidR="00973A9B" w:rsidRPr="005573DA" w:rsidRDefault="00000000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hyperlink w:anchor="_Toc176736764" w:history="1">
            <w:r w:rsidR="00973A9B" w:rsidRPr="005573DA">
              <w:rPr>
                <w:rStyle w:val="Hyperlink"/>
                <w:rFonts w:ascii="Times New Roman" w:hAnsi="Times New Roman" w:cs="Times New Roman"/>
                <w:spacing w:val="5"/>
                <w:sz w:val="24"/>
                <w:szCs w:val="24"/>
              </w:rPr>
              <w:t>1. Introduction To Engineering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_Toc176736764 \h </w:instrTex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8CBF25D" w14:textId="5E5BBDD1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65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_Toc176736765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DB14E" w14:textId="5F2D7216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66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Technology Team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_Toc176736766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7B6CF" w14:textId="2BE7D570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67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Engineering Diciplines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_Toc176736767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CE2E3" w14:textId="65B1354D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68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Engineering Functions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_Toc176736768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91E71" w14:textId="4C72E967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69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Career paths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_Toc176736769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1B82F" w14:textId="59E1721D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70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ABET Requirements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_Toc176736770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3A277" w14:textId="1103C8C1" w:rsidR="00973A9B" w:rsidRPr="005573D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76736771" w:history="1"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973A9B" w:rsidRPr="005573D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73A9B" w:rsidRPr="005573D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Enggineering Profession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_Toc176736771 \h </w:instrTex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73A9B" w:rsidRPr="005573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C7C54" w14:textId="06C3EECA" w:rsidR="00973A9B" w:rsidRPr="005573DA" w:rsidRDefault="00000000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hyperlink w:anchor="_Toc176736772" w:history="1">
            <w:r w:rsidR="00973A9B" w:rsidRPr="005573D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 Evaluasi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_Toc176736772 \h </w:instrTex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11CA9F33" w14:textId="61AA50AA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3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Apa yang dimaksud Konsepsi belajar sepanjang hayat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_Toc176736773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A2499" w14:textId="4521EB22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4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Apa perbedaan saint vs rekayasa?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_Toc176736774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AB67C" w14:textId="4035A707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5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Ceritakan siklus satu contoh teknologi yang kamu ketahui dilingkungan anda.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_Toc176736775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76FAB" w14:textId="1D35FF9B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6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Live cycle perangkat lunak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_Toc176736776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3A492" w14:textId="5C41A758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7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CMMS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_Toc176736777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D70BF" w14:textId="516C7F44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8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Sebutkan contoh pengaruh teknologi tinggi dalam kultur kita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_Toc176736778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B24F5" w14:textId="2A9DD4C0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79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Jelaskan IEEE dalam bidang perancangan perangkat lunak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_Toc176736779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58F1D" w14:textId="4CE179D2" w:rsidR="00973A9B" w:rsidRPr="005573D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6736780" w:history="1"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973A9B" w:rsidRPr="005573DA">
              <w:rPr>
                <w:rFonts w:ascii="Times New Roman" w:hAnsi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="00973A9B" w:rsidRPr="005573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Apa yang kamu ketahui tentang  Accreditation Board for Engineering and Technology (ABET)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_Toc176736780 \h </w:instrTex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973A9B" w:rsidRPr="005573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029A4" w14:textId="2BB6EC01" w:rsidR="00973A9B" w:rsidRPr="005573DA" w:rsidRDefault="00000000" w:rsidP="00973A9B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en-ID" w:eastAsia="en-ID"/>
            </w:rPr>
          </w:pPr>
          <w:hyperlink w:anchor="_Toc176736781" w:history="1">
            <w:r w:rsidR="00973A9B" w:rsidRPr="005573DA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_Toc176736781 \h </w:instrTex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73DA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973A9B" w:rsidRPr="005573DA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5B7DD6A" w14:textId="6C24572E" w:rsidR="00973A9B" w:rsidRPr="005573DA" w:rsidRDefault="00973A9B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73D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3CACF2" w14:textId="77777777" w:rsidR="00D14DF4" w:rsidRDefault="00D14DF4" w:rsidP="0087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CEEC" w14:textId="0453EF02" w:rsidR="00997948" w:rsidRDefault="0092032A" w:rsidP="00997948">
      <w:pPr>
        <w:jc w:val="both"/>
      </w:pPr>
      <w:r w:rsidRPr="00564316">
        <w:br w:type="page"/>
      </w:r>
    </w:p>
    <w:p w14:paraId="7149B92E" w14:textId="55C6E818" w:rsidR="004A176A" w:rsidRDefault="004A176A" w:rsidP="004A176A">
      <w:pPr>
        <w:pStyle w:val="ListParagraph"/>
        <w:numPr>
          <w:ilvl w:val="0"/>
          <w:numId w:val="40"/>
        </w:numPr>
        <w:jc w:val="both"/>
        <w:sectPr w:rsidR="004A176A" w:rsidSect="00997948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59D880D" w14:textId="066B85B0" w:rsidR="008C1029" w:rsidRPr="00997948" w:rsidRDefault="00997948" w:rsidP="00997948">
      <w:pPr>
        <w:pStyle w:val="Heading1"/>
        <w:rPr>
          <w:rStyle w:val="BookTitle"/>
          <w:rFonts w:ascii="Times New Roman" w:hAnsi="Times New Roman" w:cs="Times New Roman"/>
          <w:i w:val="0"/>
          <w:iCs w:val="0"/>
        </w:rPr>
      </w:pPr>
      <w:bookmarkStart w:id="6" w:name="_Toc176736764"/>
      <w:r>
        <w:rPr>
          <w:rStyle w:val="BookTitle"/>
          <w:rFonts w:ascii="Times New Roman" w:hAnsi="Times New Roman" w:cs="Times New Roman"/>
          <w:i w:val="0"/>
          <w:iCs w:val="0"/>
        </w:rPr>
        <w:lastRenderedPageBreak/>
        <w:t xml:space="preserve">1. </w:t>
      </w:r>
      <w:r w:rsidR="004A176A" w:rsidRPr="00997948">
        <w:rPr>
          <w:rStyle w:val="BookTitle"/>
          <w:rFonts w:ascii="Times New Roman" w:hAnsi="Times New Roman" w:cs="Times New Roman"/>
          <w:i w:val="0"/>
          <w:iCs w:val="0"/>
        </w:rPr>
        <w:t>Introduction To Engineering</w:t>
      </w:r>
      <w:bookmarkEnd w:id="6"/>
    </w:p>
    <w:p w14:paraId="7C81D581" w14:textId="77777777" w:rsidR="004A176A" w:rsidRPr="004A176A" w:rsidRDefault="004A176A" w:rsidP="004A176A">
      <w:pPr>
        <w:pStyle w:val="ListParagraph"/>
        <w:jc w:val="both"/>
        <w:rPr>
          <w:rFonts w:ascii="Times New Roman" w:hAnsi="Times New Roman" w:cs="Times New Roman"/>
          <w:b/>
          <w:bCs/>
          <w:spacing w:val="5"/>
          <w:sz w:val="36"/>
          <w:szCs w:val="36"/>
        </w:rPr>
      </w:pPr>
    </w:p>
    <w:p w14:paraId="2AB4E9A9" w14:textId="7974CB43" w:rsidR="008C1029" w:rsidRPr="00997948" w:rsidRDefault="008C1029" w:rsidP="00973A9B">
      <w:pPr>
        <w:pStyle w:val="Heading2"/>
      </w:pPr>
      <w:bookmarkStart w:id="7" w:name="_Toc176736765"/>
      <w:r w:rsidRPr="00997948">
        <w:t>Definitions</w:t>
      </w:r>
      <w:bookmarkEnd w:id="7"/>
    </w:p>
    <w:p w14:paraId="30D9A3BB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5BEB">
        <w:rPr>
          <w:rFonts w:ascii="Times New Roman" w:hAnsi="Times New Roman" w:cs="Times New Roman"/>
          <w:sz w:val="24"/>
          <w:szCs w:val="24"/>
        </w:rPr>
        <w:t>Engineering 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>.</w:t>
      </w:r>
    </w:p>
    <w:p w14:paraId="19023777" w14:textId="77777777" w:rsidR="00855BEB" w:rsidRPr="00E33677" w:rsidRDefault="00855BEB" w:rsidP="00CF61E8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F79F517" w14:textId="77777777" w:rsidR="00855BEB" w:rsidRPr="00997948" w:rsidRDefault="00855BEB" w:rsidP="00973A9B">
      <w:pPr>
        <w:pStyle w:val="Heading2"/>
      </w:pPr>
      <w:bookmarkStart w:id="8" w:name="_Toc176736766"/>
      <w:r w:rsidRPr="00997948">
        <w:t>Technology Team</w:t>
      </w:r>
      <w:bookmarkEnd w:id="8"/>
    </w:p>
    <w:p w14:paraId="20EC5928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5BEB">
        <w:rPr>
          <w:rFonts w:ascii="Times New Roman" w:hAnsi="Times New Roman" w:cs="Times New Roman"/>
          <w:sz w:val="24"/>
          <w:szCs w:val="24"/>
        </w:rPr>
        <w:t xml:space="preserve">Dalam dunia Teknik </w:t>
      </w:r>
      <w:proofErr w:type="gramStart"/>
      <w:r w:rsidRPr="00855BEB">
        <w:rPr>
          <w:rFonts w:ascii="Times New Roman" w:hAnsi="Times New Roman" w:cs="Times New Roman"/>
          <w:sz w:val="24"/>
          <w:szCs w:val="24"/>
        </w:rPr>
        <w:t>“ technology</w:t>
      </w:r>
      <w:proofErr w:type="gramEnd"/>
      <w:r w:rsidRPr="00855BEB">
        <w:rPr>
          <w:rFonts w:ascii="Times New Roman" w:hAnsi="Times New Roman" w:cs="Times New Roman"/>
          <w:sz w:val="24"/>
          <w:szCs w:val="24"/>
        </w:rPr>
        <w:t xml:space="preserve"> team”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proefosional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proyekproyek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Technology Team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tersri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Engineering,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5B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55BEB">
        <w:rPr>
          <w:rFonts w:ascii="Times New Roman" w:hAnsi="Times New Roman" w:cs="Times New Roman"/>
          <w:sz w:val="24"/>
          <w:szCs w:val="24"/>
        </w:rPr>
        <w:t xml:space="preserve"> dan professional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BE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55B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C06D63" w14:textId="77777777" w:rsidR="00855BEB" w:rsidRDefault="00855BEB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A0EB92" w14:textId="77777777" w:rsidR="00855BEB" w:rsidRPr="00997948" w:rsidRDefault="00855BEB" w:rsidP="00973A9B">
      <w:pPr>
        <w:pStyle w:val="Heading2"/>
      </w:pPr>
      <w:bookmarkStart w:id="9" w:name="_Toc176736767"/>
      <w:r w:rsidRPr="00997948">
        <w:t xml:space="preserve">Engineering </w:t>
      </w:r>
      <w:proofErr w:type="spellStart"/>
      <w:r w:rsidRPr="00997948">
        <w:t>Diciplines</w:t>
      </w:r>
      <w:bookmarkEnd w:id="9"/>
      <w:proofErr w:type="spellEnd"/>
    </w:p>
    <w:p w14:paraId="60DCFF56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Engineering disciplines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engineering disciplines:</w:t>
      </w:r>
    </w:p>
    <w:p w14:paraId="5B7E10EE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Gedung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389AA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B4B94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CFA62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7D3BE71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5A07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D5A0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 dan system pada </w:t>
      </w:r>
      <w:proofErr w:type="spellStart"/>
      <w:r w:rsidRPr="006D5A0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EDAC6" w14:textId="77777777" w:rsidR="006D5A07" w:rsidRDefault="006D5A07" w:rsidP="00CF61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44AAFD" w14:textId="77777777" w:rsidR="002C1C7A" w:rsidRPr="00997948" w:rsidRDefault="006D5A07" w:rsidP="00973A9B">
      <w:pPr>
        <w:pStyle w:val="Heading2"/>
      </w:pPr>
      <w:bookmarkStart w:id="10" w:name="_Toc176736768"/>
      <w:r w:rsidRPr="00997948">
        <w:t>Engineering Functions</w:t>
      </w:r>
      <w:bookmarkEnd w:id="10"/>
    </w:p>
    <w:p w14:paraId="281129F2" w14:textId="77777777" w:rsidR="002C1C7A" w:rsidRDefault="002C1C7A" w:rsidP="00CF61E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tanggung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yang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insinyur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praktik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profesionalnya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Kemampuan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penting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melaksanakan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proyek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dan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solusi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 Fitur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yang</w:t>
      </w:r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tercantum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sumbernya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41578CD8" w14:textId="50F0F832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7DBCD69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F9B4790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</w:p>
    <w:p w14:paraId="3D6385E8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E9132BF" w14:textId="77777777" w:rsidR="002C1C7A" w:rsidRPr="002C1C7A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CE8285C" w14:textId="0FF64ED6" w:rsidR="001B02AC" w:rsidRPr="001B02AC" w:rsidRDefault="002C1C7A" w:rsidP="00CF61E8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C1C7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21E51480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89D63B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AB6618" w14:textId="77777777" w:rsidR="001B02AC" w:rsidRDefault="001B02AC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B233BB" w14:textId="77777777" w:rsidR="00CF61E8" w:rsidRPr="001B02AC" w:rsidRDefault="00CF61E8" w:rsidP="00CF61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197C47" w14:textId="5A495214" w:rsidR="001B02AC" w:rsidRPr="00997948" w:rsidRDefault="001B02AC" w:rsidP="00973A9B">
      <w:pPr>
        <w:pStyle w:val="Heading2"/>
      </w:pPr>
      <w:bookmarkStart w:id="11" w:name="_Toc176736769"/>
      <w:r w:rsidRPr="00997948">
        <w:t>Career paths</w:t>
      </w:r>
      <w:bookmarkEnd w:id="11"/>
    </w:p>
    <w:p w14:paraId="33276F72" w14:textId="473F5B9D" w:rsidR="001B02AC" w:rsidRDefault="001B02AC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Career path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jalur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karier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rangkaian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dilalui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level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kariernya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Career path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jenjang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Karir yang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engineerings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konsultasi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02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FCAAA4" w14:textId="77777777" w:rsidR="00CF61E8" w:rsidRDefault="00CF61E8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39C590" w14:textId="7A5B6DD2" w:rsidR="001B02AC" w:rsidRPr="00973A9B" w:rsidRDefault="001B02AC" w:rsidP="00973A9B">
      <w:pPr>
        <w:pStyle w:val="Heading2"/>
      </w:pPr>
      <w:bookmarkStart w:id="12" w:name="_Toc176736770"/>
      <w:r w:rsidRPr="00973A9B">
        <w:t>ABET Requirements</w:t>
      </w:r>
      <w:bookmarkEnd w:id="12"/>
    </w:p>
    <w:p w14:paraId="1EC2D2B8" w14:textId="7FEDA34A" w:rsidR="001B02AC" w:rsidRDefault="00E33677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ABET (Accreditation Board for Engineering and Technology)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mensertifikasi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terapan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rekayasa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USA.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Washington Accord,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disepakati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14 negara,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ABET juga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dipercaya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akreditasi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industry.</w:t>
      </w:r>
    </w:p>
    <w:p w14:paraId="2173BCCE" w14:textId="77777777" w:rsidR="00CF61E8" w:rsidRDefault="00CF61E8" w:rsidP="00CF61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83673C" w14:textId="3734575B" w:rsidR="00E33677" w:rsidRPr="00973A9B" w:rsidRDefault="00E33677" w:rsidP="00973A9B">
      <w:pPr>
        <w:pStyle w:val="Heading2"/>
      </w:pPr>
      <w:bookmarkStart w:id="13" w:name="_Toc176736771"/>
      <w:proofErr w:type="spellStart"/>
      <w:r w:rsidRPr="00973A9B">
        <w:t>Enggineering</w:t>
      </w:r>
      <w:proofErr w:type="spellEnd"/>
      <w:r w:rsidRPr="00973A9B">
        <w:t xml:space="preserve"> Profession</w:t>
      </w:r>
      <w:bookmarkEnd w:id="13"/>
    </w:p>
    <w:p w14:paraId="1160971F" w14:textId="0D28B304" w:rsidR="00E33677" w:rsidRPr="00E33677" w:rsidRDefault="00E33677" w:rsidP="00CF61E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Profesi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Teknik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efesien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Engineering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invasi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terjaga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Diantara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profesi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civil engineer, biomedical engineer, dan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E336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58178D" w14:textId="77777777" w:rsidR="00CF61E8" w:rsidRDefault="00CF61E8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288C" w14:textId="77777777" w:rsidR="00CF61E8" w:rsidRPr="004A176A" w:rsidRDefault="00CF61E8" w:rsidP="00CF61E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E84DEA5" w14:textId="085259A2" w:rsidR="004A176A" w:rsidRPr="00997948" w:rsidRDefault="004A176A" w:rsidP="00997948">
      <w:pPr>
        <w:pStyle w:val="Heading1"/>
        <w:rPr>
          <w:b/>
          <w:bCs/>
        </w:rPr>
      </w:pPr>
      <w:bookmarkStart w:id="14" w:name="_Toc176735975"/>
      <w:bookmarkStart w:id="15" w:name="_Toc176736772"/>
      <w:r w:rsidRPr="009F56C8">
        <w:rPr>
          <w:rStyle w:val="BookTitle"/>
          <w:i w:val="0"/>
          <w:iCs w:val="0"/>
          <w:spacing w:val="0"/>
        </w:rPr>
        <w:t xml:space="preserve">2. </w:t>
      </w:r>
      <w:proofErr w:type="spellStart"/>
      <w:r w:rsidR="00CF61E8" w:rsidRPr="009F56C8">
        <w:rPr>
          <w:rStyle w:val="BookTitle"/>
          <w:i w:val="0"/>
          <w:iCs w:val="0"/>
          <w:spacing w:val="0"/>
        </w:rPr>
        <w:t>Evaluasi</w:t>
      </w:r>
      <w:bookmarkEnd w:id="14"/>
      <w:bookmarkEnd w:id="15"/>
      <w:proofErr w:type="spellEnd"/>
    </w:p>
    <w:p w14:paraId="1B5EFF5F" w14:textId="21F421FC" w:rsidR="0092032A" w:rsidRPr="00973A9B" w:rsidRDefault="0092032A" w:rsidP="00973A9B">
      <w:pPr>
        <w:pStyle w:val="Heading3"/>
      </w:pPr>
      <w:bookmarkStart w:id="16" w:name="_Toc176736773"/>
      <w:proofErr w:type="spellStart"/>
      <w:r w:rsidRPr="00973A9B">
        <w:t>Apa</w:t>
      </w:r>
      <w:proofErr w:type="spellEnd"/>
      <w:r w:rsidRPr="00973A9B">
        <w:t xml:space="preserve"> yang </w:t>
      </w:r>
      <w:proofErr w:type="spellStart"/>
      <w:r w:rsidRPr="00973A9B">
        <w:t>dimaksud</w:t>
      </w:r>
      <w:proofErr w:type="spellEnd"/>
      <w:r w:rsidRPr="00973A9B">
        <w:t xml:space="preserve"> </w:t>
      </w:r>
      <w:proofErr w:type="spellStart"/>
      <w:r w:rsidRPr="00973A9B">
        <w:t>Konsepsi</w:t>
      </w:r>
      <w:proofErr w:type="spellEnd"/>
      <w:r w:rsidRPr="00973A9B">
        <w:t xml:space="preserve"> </w:t>
      </w:r>
      <w:proofErr w:type="spellStart"/>
      <w:r w:rsidRPr="00973A9B">
        <w:t>belajar</w:t>
      </w:r>
      <w:proofErr w:type="spellEnd"/>
      <w:r w:rsidRPr="00973A9B">
        <w:t xml:space="preserve"> </w:t>
      </w:r>
      <w:proofErr w:type="spellStart"/>
      <w:r w:rsidRPr="00973A9B">
        <w:t>sepanjang</w:t>
      </w:r>
      <w:proofErr w:type="spellEnd"/>
      <w:r w:rsidRPr="00973A9B">
        <w:t xml:space="preserve"> </w:t>
      </w:r>
      <w:proofErr w:type="spellStart"/>
      <w:r w:rsidRPr="00973A9B">
        <w:t>hayat</w:t>
      </w:r>
      <w:bookmarkEnd w:id="16"/>
      <w:proofErr w:type="spellEnd"/>
    </w:p>
    <w:p w14:paraId="4ECDE8FB" w14:textId="43C944BE" w:rsidR="00A859C6" w:rsidRPr="00A859C6" w:rsidRDefault="00A859C6" w:rsidP="00CF61E8">
      <w:pPr>
        <w:ind w:firstLine="360"/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atau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"lifelong learning,"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sebuah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menekankan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pentingnya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terus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diri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kehidupan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A859C6">
        <w:rPr>
          <w:rFonts w:ascii="Times New Roman" w:hAnsi="Times New Roman" w:cs="Times New Roman"/>
          <w:lang w:val="en-ID"/>
        </w:rPr>
        <w:t>Berikut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beberapa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poin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penting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tentang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konsep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ini</w:t>
      </w:r>
      <w:proofErr w:type="spellEnd"/>
      <w:r w:rsidRPr="00A859C6">
        <w:rPr>
          <w:rFonts w:ascii="Times New Roman" w:hAnsi="Times New Roman" w:cs="Times New Roman"/>
          <w:lang w:val="en-ID"/>
        </w:rPr>
        <w:t>:</w:t>
      </w:r>
    </w:p>
    <w:p w14:paraId="4C6FBC06" w14:textId="5C0F54D2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proofErr w:type="spellStart"/>
      <w:r w:rsidR="00A859C6" w:rsidRPr="00A859C6">
        <w:rPr>
          <w:rFonts w:ascii="Times New Roman" w:hAnsi="Times New Roman" w:cs="Times New Roman"/>
          <w:lang w:val="en-ID"/>
        </w:rPr>
        <w:t>Pengertian</w:t>
      </w:r>
      <w:proofErr w:type="spellEnd"/>
      <w:r w:rsidR="00A859C6" w:rsidRPr="00A859C6">
        <w:rPr>
          <w:rFonts w:ascii="Times New Roman" w:hAnsi="Times New Roman" w:cs="Times New Roman"/>
          <w:lang w:val="en-ID"/>
        </w:rPr>
        <w:t>:</w:t>
      </w:r>
    </w:p>
    <w:p w14:paraId="758D2006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A859C6">
        <w:rPr>
          <w:rFonts w:ascii="Times New Roman" w:hAnsi="Times New Roman" w:cs="Times New Roman"/>
          <w:lang w:val="en-ID"/>
        </w:rPr>
        <w:t>pembelajaran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berkelanjutan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dari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buaian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sampai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akhir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melibatkan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berbagai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fase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perkembangan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manusia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1E78596F" w14:textId="5CDC2B33" w:rsidR="00CF61E8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A859C6">
        <w:rPr>
          <w:rFonts w:ascii="Times New Roman" w:hAnsi="Times New Roman" w:cs="Times New Roman"/>
          <w:lang w:val="en-ID"/>
        </w:rPr>
        <w:t xml:space="preserve">Ini </w:t>
      </w:r>
      <w:proofErr w:type="spellStart"/>
      <w:r w:rsidRPr="00A859C6">
        <w:rPr>
          <w:rFonts w:ascii="Times New Roman" w:hAnsi="Times New Roman" w:cs="Times New Roman"/>
          <w:lang w:val="en-ID"/>
        </w:rPr>
        <w:t>bukan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859C6">
        <w:rPr>
          <w:rFonts w:ascii="Times New Roman" w:hAnsi="Times New Roman" w:cs="Times New Roman"/>
          <w:lang w:val="en-ID"/>
        </w:rPr>
        <w:t>sekolah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atau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periode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tertentu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tetapi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harus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berlangsung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hidup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kita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3DCE9374" w14:textId="77777777" w:rsidR="00973A9B" w:rsidRDefault="00973A9B" w:rsidP="00973A9B">
      <w:pPr>
        <w:pStyle w:val="Heading3"/>
        <w:numPr>
          <w:ilvl w:val="0"/>
          <w:numId w:val="0"/>
        </w:numPr>
        <w:ind w:left="1070"/>
        <w:rPr>
          <w:lang w:val="en-ID"/>
        </w:rPr>
      </w:pPr>
    </w:p>
    <w:p w14:paraId="341A6A79" w14:textId="77777777" w:rsidR="00973A9B" w:rsidRPr="00973A9B" w:rsidRDefault="00973A9B" w:rsidP="00973A9B">
      <w:pPr>
        <w:rPr>
          <w:lang w:val="en-ID"/>
        </w:rPr>
      </w:pPr>
    </w:p>
    <w:p w14:paraId="579E1EAE" w14:textId="3AC448AA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>-</w:t>
      </w:r>
      <w:r w:rsidR="00A859C6" w:rsidRPr="00A859C6">
        <w:rPr>
          <w:rFonts w:ascii="Times New Roman" w:hAnsi="Times New Roman" w:cs="Times New Roman"/>
          <w:lang w:val="en-ID"/>
        </w:rPr>
        <w:t>Tujuan:</w:t>
      </w:r>
    </w:p>
    <w:p w14:paraId="680BE5B4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A859C6">
        <w:rPr>
          <w:rFonts w:ascii="Times New Roman" w:hAnsi="Times New Roman" w:cs="Times New Roman"/>
          <w:lang w:val="en-ID"/>
        </w:rPr>
        <w:t xml:space="preserve">Tujuan </w:t>
      </w:r>
      <w:proofErr w:type="spellStart"/>
      <w:r w:rsidRPr="00A859C6">
        <w:rPr>
          <w:rFonts w:ascii="Times New Roman" w:hAnsi="Times New Roman" w:cs="Times New Roman"/>
          <w:lang w:val="en-ID"/>
        </w:rPr>
        <w:t>utama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untuk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potensi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manusia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secara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optimal dan </w:t>
      </w:r>
      <w:proofErr w:type="spellStart"/>
      <w:r w:rsidRPr="00A859C6">
        <w:rPr>
          <w:rFonts w:ascii="Times New Roman" w:hAnsi="Times New Roman" w:cs="Times New Roman"/>
          <w:lang w:val="en-ID"/>
        </w:rPr>
        <w:t>menyelaraskan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antara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wajib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A859C6">
        <w:rPr>
          <w:rFonts w:ascii="Times New Roman" w:hAnsi="Times New Roman" w:cs="Times New Roman"/>
          <w:lang w:val="en-ID"/>
        </w:rPr>
        <w:t>pengembangan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kepribadian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bersifat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berubah-ubah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2B782B32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keterampilan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pengetahuan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mengikuti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perubahan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terjadi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kerja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3C1DD9DB" w14:textId="52EEA6F6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proofErr w:type="spellStart"/>
      <w:r w:rsidR="00A859C6" w:rsidRPr="00A859C6">
        <w:rPr>
          <w:rFonts w:ascii="Times New Roman" w:hAnsi="Times New Roman" w:cs="Times New Roman"/>
          <w:lang w:val="en-ID"/>
        </w:rPr>
        <w:t>Penerapan</w:t>
      </w:r>
      <w:proofErr w:type="spellEnd"/>
      <w:r w:rsidR="00A859C6" w:rsidRPr="00A859C6">
        <w:rPr>
          <w:rFonts w:ascii="Times New Roman" w:hAnsi="Times New Roman" w:cs="Times New Roman"/>
          <w:lang w:val="en-ID"/>
        </w:rPr>
        <w:t>:</w:t>
      </w:r>
    </w:p>
    <w:p w14:paraId="603B8557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sepanjang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hayat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dapat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dilakukan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melalui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pendidikan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formal, informal, dan nonformal,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berlangsung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859C6">
        <w:rPr>
          <w:rFonts w:ascii="Times New Roman" w:hAnsi="Times New Roman" w:cs="Times New Roman"/>
          <w:lang w:val="en-ID"/>
        </w:rPr>
        <w:t>berbagai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seperti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keluarga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sekolah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pekerjaan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66775230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Memberikan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kesempatan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kepada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setiap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orang </w:t>
      </w:r>
      <w:proofErr w:type="spellStart"/>
      <w:r w:rsidRPr="00A859C6">
        <w:rPr>
          <w:rFonts w:ascii="Times New Roman" w:hAnsi="Times New Roman" w:cs="Times New Roman"/>
          <w:lang w:val="en-ID"/>
        </w:rPr>
        <w:t>untuk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sesuai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minat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usia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kebutuhan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belajarnya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sehingga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kebermaknaan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dalam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kehidupan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dirinya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keluarganya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A859C6">
        <w:rPr>
          <w:rFonts w:ascii="Times New Roman" w:hAnsi="Times New Roman" w:cs="Times New Roman"/>
          <w:lang w:val="en-ID"/>
        </w:rPr>
        <w:t>lingkungan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masyarakatnya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0A98F7BF" w14:textId="0B583020" w:rsidR="00A859C6" w:rsidRPr="00A859C6" w:rsidRDefault="001970DB" w:rsidP="00CF61E8">
      <w:pPr>
        <w:ind w:left="107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-</w:t>
      </w:r>
      <w:r w:rsidR="00A859C6" w:rsidRPr="00A859C6">
        <w:rPr>
          <w:rFonts w:ascii="Times New Roman" w:hAnsi="Times New Roman" w:cs="Times New Roman"/>
          <w:lang w:val="en-ID"/>
        </w:rPr>
        <w:t>Manfaat:</w:t>
      </w:r>
    </w:p>
    <w:p w14:paraId="29651AFA" w14:textId="77777777" w:rsidR="00A859C6" w:rsidRP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Membantu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seseorang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mengembangkan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kemampuan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adaptasi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inovasi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sehingga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dapat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menghadapi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tantangan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A859C6">
        <w:rPr>
          <w:rFonts w:ascii="Times New Roman" w:hAnsi="Times New Roman" w:cs="Times New Roman"/>
          <w:lang w:val="en-ID"/>
        </w:rPr>
        <w:t>muncul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di masa </w:t>
      </w:r>
      <w:proofErr w:type="spellStart"/>
      <w:r w:rsidRPr="00A859C6">
        <w:rPr>
          <w:rFonts w:ascii="Times New Roman" w:hAnsi="Times New Roman" w:cs="Times New Roman"/>
          <w:lang w:val="en-ID"/>
        </w:rPr>
        <w:t>depan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26C8B254" w14:textId="77777777" w:rsidR="00A859C6" w:rsidRDefault="00A859C6" w:rsidP="00CF61E8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A859C6">
        <w:rPr>
          <w:rFonts w:ascii="Times New Roman" w:hAnsi="Times New Roman" w:cs="Times New Roman"/>
          <w:lang w:val="en-ID"/>
        </w:rPr>
        <w:t>Meningkatkan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kualitas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hidup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mengikuti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perkembangan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ilmu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A859C6">
        <w:rPr>
          <w:rFonts w:ascii="Times New Roman" w:hAnsi="Times New Roman" w:cs="Times New Roman"/>
          <w:lang w:val="en-ID"/>
        </w:rPr>
        <w:t>teknologi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859C6">
        <w:rPr>
          <w:rFonts w:ascii="Times New Roman" w:hAnsi="Times New Roman" w:cs="Times New Roman"/>
          <w:lang w:val="en-ID"/>
        </w:rPr>
        <w:t>serta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menghadapi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tantangan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masa </w:t>
      </w:r>
      <w:proofErr w:type="spellStart"/>
      <w:r w:rsidRPr="00A859C6">
        <w:rPr>
          <w:rFonts w:ascii="Times New Roman" w:hAnsi="Times New Roman" w:cs="Times New Roman"/>
          <w:lang w:val="en-ID"/>
        </w:rPr>
        <w:t>depan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dengan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cara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mengubahnya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menjadi</w:t>
      </w:r>
      <w:proofErr w:type="spellEnd"/>
      <w:r w:rsidRPr="00A859C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859C6">
        <w:rPr>
          <w:rFonts w:ascii="Times New Roman" w:hAnsi="Times New Roman" w:cs="Times New Roman"/>
          <w:lang w:val="en-ID"/>
        </w:rPr>
        <w:t>peluang</w:t>
      </w:r>
      <w:proofErr w:type="spellEnd"/>
      <w:r w:rsidRPr="00A859C6">
        <w:rPr>
          <w:rFonts w:ascii="Times New Roman" w:hAnsi="Times New Roman" w:cs="Times New Roman"/>
          <w:lang w:val="en-ID"/>
        </w:rPr>
        <w:t>.</w:t>
      </w:r>
    </w:p>
    <w:p w14:paraId="6C9B1D4C" w14:textId="77777777" w:rsidR="001970DB" w:rsidRDefault="001970DB" w:rsidP="00CF61E8">
      <w:pPr>
        <w:ind w:left="710" w:firstLine="283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-Kesimpulan:</w:t>
      </w:r>
    </w:p>
    <w:p w14:paraId="00AB2DE2" w14:textId="194A6378" w:rsidR="00D56951" w:rsidRPr="001970DB" w:rsidRDefault="00A859C6" w:rsidP="00CF61E8">
      <w:pPr>
        <w:ind w:left="710" w:firstLine="283"/>
        <w:jc w:val="both"/>
        <w:rPr>
          <w:rFonts w:ascii="Times New Roman" w:hAnsi="Times New Roman" w:cs="Times New Roman"/>
          <w:lang w:val="en-ID"/>
        </w:rPr>
      </w:pPr>
      <w:proofErr w:type="spellStart"/>
      <w:r w:rsidRPr="0092032A">
        <w:rPr>
          <w:rFonts w:ascii="Times New Roman" w:hAnsi="Times New Roman" w:cs="Times New Roman"/>
          <w:lang w:val="en-ID"/>
        </w:rPr>
        <w:t>Dengan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demikian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032A">
        <w:rPr>
          <w:rFonts w:ascii="Times New Roman" w:hAnsi="Times New Roman" w:cs="Times New Roman"/>
          <w:lang w:val="en-ID"/>
        </w:rPr>
        <w:t>konsep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belajar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sepanjang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hayat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92032A">
        <w:rPr>
          <w:rFonts w:ascii="Times New Roman" w:hAnsi="Times New Roman" w:cs="Times New Roman"/>
          <w:lang w:val="en-ID"/>
        </w:rPr>
        <w:t>penting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untuk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diterapkan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dalam</w:t>
      </w:r>
      <w:proofErr w:type="spellEnd"/>
      <w:r w:rsidR="001970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kehidupan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modern yang </w:t>
      </w:r>
      <w:proofErr w:type="spellStart"/>
      <w:r w:rsidRPr="0092032A">
        <w:rPr>
          <w:rFonts w:ascii="Times New Roman" w:hAnsi="Times New Roman" w:cs="Times New Roman"/>
          <w:lang w:val="en-ID"/>
        </w:rPr>
        <w:t>terus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032A">
        <w:rPr>
          <w:rFonts w:ascii="Times New Roman" w:hAnsi="Times New Roman" w:cs="Times New Roman"/>
          <w:lang w:val="en-ID"/>
        </w:rPr>
        <w:t>berubah</w:t>
      </w:r>
      <w:proofErr w:type="spellEnd"/>
      <w:r w:rsidRPr="0092032A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92032A">
        <w:rPr>
          <w:rFonts w:ascii="Times New Roman" w:hAnsi="Times New Roman" w:cs="Times New Roman"/>
          <w:lang w:val="en-ID"/>
        </w:rPr>
        <w:t>berkembang</w:t>
      </w:r>
      <w:proofErr w:type="spellEnd"/>
      <w:r w:rsidRPr="0092032A">
        <w:rPr>
          <w:rFonts w:ascii="Times New Roman" w:hAnsi="Times New Roman" w:cs="Times New Roman"/>
          <w:lang w:val="en-ID"/>
        </w:rPr>
        <w:t>.</w:t>
      </w:r>
    </w:p>
    <w:p w14:paraId="07B23EBB" w14:textId="77777777" w:rsidR="002D4CC2" w:rsidRDefault="002D4CC2" w:rsidP="00CF61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FDC26" w14:textId="1BB343B8" w:rsidR="00EF2A9A" w:rsidRPr="00973A9B" w:rsidRDefault="00EF2A9A" w:rsidP="00973A9B">
      <w:pPr>
        <w:pStyle w:val="Heading3"/>
      </w:pPr>
      <w:bookmarkStart w:id="17" w:name="_Toc176736774"/>
      <w:proofErr w:type="spellStart"/>
      <w:r w:rsidRPr="00973A9B">
        <w:t>Apa</w:t>
      </w:r>
      <w:proofErr w:type="spellEnd"/>
      <w:r w:rsidRPr="00973A9B">
        <w:t xml:space="preserve"> </w:t>
      </w:r>
      <w:proofErr w:type="spellStart"/>
      <w:r w:rsidRPr="00973A9B">
        <w:t>perbedaan</w:t>
      </w:r>
      <w:proofErr w:type="spellEnd"/>
      <w:r w:rsidRPr="00973A9B">
        <w:t xml:space="preserve"> saint vs </w:t>
      </w:r>
      <w:proofErr w:type="spellStart"/>
      <w:r w:rsidRPr="00973A9B">
        <w:t>rekayasa</w:t>
      </w:r>
      <w:proofErr w:type="spellEnd"/>
      <w:r w:rsidRPr="00973A9B">
        <w:t>?</w:t>
      </w:r>
      <w:bookmarkEnd w:id="17"/>
    </w:p>
    <w:p w14:paraId="2297D117" w14:textId="77777777" w:rsidR="00F406BC" w:rsidRP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"sains" (science) dan "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" (engineering)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terletak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53D21AB" w14:textId="77777777" w:rsidR="00F406BC" w:rsidRPr="00C3513A" w:rsidRDefault="00F406BC" w:rsidP="00CF61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b/>
          <w:bCs/>
          <w:sz w:val="24"/>
          <w:szCs w:val="24"/>
          <w:lang w:val="en-ID"/>
        </w:rPr>
        <w:t>Sains</w:t>
      </w:r>
    </w:p>
    <w:p w14:paraId="05416D73" w14:textId="502FE180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Tujuan: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mengungkapkan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fenomena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prinsip-prinsip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dunia.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realitas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107D77" w14:textId="57EACD0E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Metode: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AA09E9" w14:textId="06585330" w:rsid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Hasil: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fenomena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dunia.</w:t>
      </w:r>
    </w:p>
    <w:p w14:paraId="0EDE7F13" w14:textId="77777777" w:rsidR="00973A9B" w:rsidRPr="00F406BC" w:rsidRDefault="00973A9B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74AF4A8" w14:textId="77777777" w:rsidR="00F406BC" w:rsidRPr="00F406BC" w:rsidRDefault="00F406BC" w:rsidP="00CF61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Rekayasa</w:t>
      </w:r>
      <w:proofErr w:type="spellEnd"/>
    </w:p>
    <w:p w14:paraId="61988FAB" w14:textId="057C12CF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Tujuan: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dihadapi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infrastruktur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CC8DA1" w14:textId="03EA55C9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Metode: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6232A8" w14:textId="4FE9B78A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Hasil: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E105B" w14:textId="77777777" w:rsidR="00F406BC" w:rsidRP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</w:p>
    <w:p w14:paraId="080624D1" w14:textId="543319D3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: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lain.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BF0A6A" w14:textId="02F8DA1E" w:rsidR="00F406BC" w:rsidRPr="00F406BC" w:rsidRDefault="00F406BC" w:rsidP="00CF61E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relativitas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Einstein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sains.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pesawat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alik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bom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atom.</w:t>
      </w:r>
    </w:p>
    <w:p w14:paraId="5A0FC1A4" w14:textId="77777777" w:rsidR="00F406BC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-Kesimpulan: </w:t>
      </w:r>
    </w:p>
    <w:p w14:paraId="14F107C6" w14:textId="3127BB1F" w:rsidR="00C3513A" w:rsidRDefault="00F406BC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, sains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penemuan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6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F406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250884" w14:textId="77777777" w:rsidR="00CF61E8" w:rsidRPr="00F406BC" w:rsidRDefault="00CF61E8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32F809" w14:textId="6A82CAED" w:rsidR="00F406BC" w:rsidRPr="00973A9B" w:rsidRDefault="00C3513A" w:rsidP="00973A9B">
      <w:pPr>
        <w:pStyle w:val="Heading3"/>
      </w:pPr>
      <w:bookmarkStart w:id="18" w:name="_Toc176736775"/>
      <w:proofErr w:type="spellStart"/>
      <w:r w:rsidRPr="00973A9B">
        <w:t>Ceritakan</w:t>
      </w:r>
      <w:proofErr w:type="spellEnd"/>
      <w:r w:rsidRPr="00973A9B">
        <w:t xml:space="preserve"> </w:t>
      </w:r>
      <w:proofErr w:type="spellStart"/>
      <w:r w:rsidRPr="00973A9B">
        <w:t>siklus</w:t>
      </w:r>
      <w:proofErr w:type="spellEnd"/>
      <w:r w:rsidRPr="00973A9B">
        <w:t xml:space="preserve"> </w:t>
      </w:r>
      <w:proofErr w:type="spellStart"/>
      <w:r w:rsidRPr="00973A9B">
        <w:t>satu</w:t>
      </w:r>
      <w:proofErr w:type="spellEnd"/>
      <w:r w:rsidRPr="00973A9B">
        <w:t xml:space="preserve"> </w:t>
      </w:r>
      <w:proofErr w:type="spellStart"/>
      <w:r w:rsidRPr="00973A9B">
        <w:t>contoh</w:t>
      </w:r>
      <w:proofErr w:type="spellEnd"/>
      <w:r w:rsidRPr="00973A9B">
        <w:t xml:space="preserve"> </w:t>
      </w:r>
      <w:proofErr w:type="spellStart"/>
      <w:r w:rsidRPr="00973A9B">
        <w:t>teknologi</w:t>
      </w:r>
      <w:proofErr w:type="spellEnd"/>
      <w:r w:rsidRPr="00973A9B">
        <w:t xml:space="preserve"> yang </w:t>
      </w:r>
      <w:proofErr w:type="spellStart"/>
      <w:r w:rsidRPr="00973A9B">
        <w:t>kamu</w:t>
      </w:r>
      <w:proofErr w:type="spellEnd"/>
      <w:r w:rsidRPr="00973A9B">
        <w:t xml:space="preserve"> </w:t>
      </w:r>
      <w:proofErr w:type="spellStart"/>
      <w:r w:rsidRPr="00973A9B">
        <w:t>ketahui</w:t>
      </w:r>
      <w:proofErr w:type="spellEnd"/>
      <w:r w:rsidRPr="00973A9B">
        <w:t xml:space="preserve"> </w:t>
      </w:r>
      <w:proofErr w:type="spellStart"/>
      <w:r w:rsidRPr="00973A9B">
        <w:t>dilingkungan</w:t>
      </w:r>
      <w:proofErr w:type="spellEnd"/>
      <w:r w:rsidRPr="00973A9B">
        <w:t xml:space="preserve"> </w:t>
      </w:r>
      <w:proofErr w:type="spellStart"/>
      <w:r w:rsidRPr="00973A9B">
        <w:t>anda</w:t>
      </w:r>
      <w:proofErr w:type="spellEnd"/>
      <w:r w:rsidRPr="00973A9B">
        <w:t>.</w:t>
      </w:r>
      <w:bookmarkEnd w:id="18"/>
    </w:p>
    <w:p w14:paraId="5D220988" w14:textId="77777777" w:rsidR="00C3513A" w:rsidRPr="00C3513A" w:rsidRDefault="00C3513A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diilustrasikan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DD47E3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1. 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</w:t>
      </w:r>
    </w:p>
    <w:p w14:paraId="5BFB260D" w14:textId="77777777" w:rsidR="00C3513A" w:rsidRPr="00C3513A" w:rsidRDefault="00C3513A" w:rsidP="00CF61E8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Awal: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bahan-bahan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EF965D" w14:textId="77777777" w:rsidR="00C3513A" w:rsidRDefault="00C3513A" w:rsidP="00CF61E8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material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casing laptop,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10D347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E685F3B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2. Desain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</w:p>
    <w:p w14:paraId="251A0E10" w14:textId="77777777" w:rsidR="00C3513A" w:rsidRPr="00C3513A" w:rsidRDefault="00C3513A" w:rsidP="00CF61E8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Desain: Tim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0D39FA" w14:textId="7BE8C92A" w:rsidR="001D4359" w:rsidRDefault="00C3513A" w:rsidP="00CF61E8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model 3D laptop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3734613" w14:textId="77777777" w:rsidR="00973A9B" w:rsidRPr="00CF61E8" w:rsidRDefault="00973A9B" w:rsidP="00973A9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F2519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lastRenderedPageBreak/>
        <w:t>3. 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</w:p>
    <w:p w14:paraId="543129A1" w14:textId="77777777" w:rsidR="00C3513A" w:rsidRPr="00C3513A" w:rsidRDefault="00C3513A" w:rsidP="00CF61E8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Tim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16F79A" w14:textId="77777777" w:rsidR="00C3513A" w:rsidRDefault="00C3513A" w:rsidP="00CF61E8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membandingkan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EFEDAD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525C148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4. 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</w:p>
    <w:p w14:paraId="4474EE8D" w14:textId="77777777" w:rsidR="00C3513A" w:rsidRPr="00C3513A" w:rsidRDefault="00C3513A" w:rsidP="00CF61E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Prototipe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F079C1" w14:textId="77777777" w:rsidR="00C3513A" w:rsidRDefault="00C3513A" w:rsidP="00CF61E8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kestabilan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03A8B5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87BB57C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</w:p>
    <w:p w14:paraId="2CEE1DC1" w14:textId="77777777" w:rsidR="00C3513A" w:rsidRPr="00C3513A" w:rsidRDefault="00C3513A" w:rsidP="00CF61E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laptop.</w:t>
      </w:r>
    </w:p>
    <w:p w14:paraId="45F8486F" w14:textId="77777777" w:rsidR="00C3513A" w:rsidRDefault="00C3513A" w:rsidP="00CF61E8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baterai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pendingin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E0ECC4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FFA390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6. 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</w:p>
    <w:p w14:paraId="4A32B1F7" w14:textId="77777777" w:rsidR="00C3513A" w:rsidRPr="00C3513A" w:rsidRDefault="00C3513A" w:rsidP="00CF61E8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E224BA" w14:textId="77777777" w:rsidR="00C3513A" w:rsidRDefault="00C3513A" w:rsidP="00CF61E8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Perusahaan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Apple, Dell,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HP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mendistribusikannya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pasar.</w:t>
      </w:r>
    </w:p>
    <w:p w14:paraId="15CFC03A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FA7BECD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7. 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</w:p>
    <w:p w14:paraId="014F800A" w14:textId="77777777" w:rsidR="00C3513A" w:rsidRPr="00C3513A" w:rsidRDefault="00C3513A" w:rsidP="00CF61E8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dipasarkan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demonstrasi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EFB0A2" w14:textId="77777777" w:rsidR="00C3513A" w:rsidRDefault="00C3513A" w:rsidP="00CF61E8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Perusahaan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8DD323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3582F1D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8. 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</w:p>
    <w:p w14:paraId="29143EEF" w14:textId="77777777" w:rsidR="00C3513A" w:rsidRPr="00C3513A" w:rsidRDefault="00C3513A" w:rsidP="00CF61E8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kepraktisan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BF10AC" w14:textId="77777777" w:rsidR="00C3513A" w:rsidRDefault="00C3513A" w:rsidP="00CF61E8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ulasan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temui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074981" w14:textId="77777777" w:rsidR="001D4359" w:rsidRPr="00C3513A" w:rsidRDefault="001D4359" w:rsidP="00CF61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EF52A7" w14:textId="77777777" w:rsidR="00C3513A" w:rsidRPr="00C3513A" w:rsidRDefault="00C3513A" w:rsidP="00CF61E8">
      <w:pPr>
        <w:spacing w:after="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513A">
        <w:rPr>
          <w:rFonts w:ascii="Times New Roman" w:hAnsi="Times New Roman" w:cs="Times New Roman"/>
          <w:sz w:val="24"/>
          <w:szCs w:val="24"/>
          <w:lang w:val="en-ID"/>
        </w:rPr>
        <w:t>9. 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</w:p>
    <w:p w14:paraId="0C42A50A" w14:textId="77777777" w:rsidR="00C3513A" w:rsidRPr="00C3513A" w:rsidRDefault="00C3513A" w:rsidP="00CF61E8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pada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A856EC" w14:textId="58A7EFB4" w:rsidR="001D4359" w:rsidRPr="00C3513A" w:rsidRDefault="00C3513A" w:rsidP="00CF61E8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pendingin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C51990" w14:textId="2854435C" w:rsidR="00973A9B" w:rsidRDefault="00C3513A" w:rsidP="00973A9B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513A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C351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70EF19" w14:textId="482C3A06" w:rsidR="001D4359" w:rsidRPr="00973A9B" w:rsidRDefault="001D4359" w:rsidP="00973A9B">
      <w:pPr>
        <w:pStyle w:val="Heading3"/>
      </w:pPr>
      <w:bookmarkStart w:id="19" w:name="_Toc176736776"/>
      <w:r w:rsidRPr="00973A9B">
        <w:lastRenderedPageBreak/>
        <w:t xml:space="preserve">Live cycle </w:t>
      </w:r>
      <w:proofErr w:type="spellStart"/>
      <w:r w:rsidRPr="00973A9B">
        <w:t>perangkat</w:t>
      </w:r>
      <w:proofErr w:type="spellEnd"/>
      <w:r w:rsidRPr="00973A9B">
        <w:t xml:space="preserve"> </w:t>
      </w:r>
      <w:proofErr w:type="spellStart"/>
      <w:r w:rsidRPr="00973A9B">
        <w:t>lunak</w:t>
      </w:r>
      <w:bookmarkEnd w:id="19"/>
      <w:proofErr w:type="spellEnd"/>
    </w:p>
    <w:p w14:paraId="1954FB00" w14:textId="16C4AB29" w:rsidR="001D4359" w:rsidRDefault="001D4359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Lunak (SDLC) 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4359">
        <w:rPr>
          <w:rFonts w:ascii="Times New Roman" w:hAnsi="Times New Roman" w:cs="Times New Roman"/>
          <w:sz w:val="24"/>
          <w:szCs w:val="24"/>
        </w:rPr>
        <w:t>:</w:t>
      </w:r>
    </w:p>
    <w:p w14:paraId="7EE7FFDA" w14:textId="59C609FF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1.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merencanakan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4F38AC" w14:textId="647AE592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2.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3DD64E" w14:textId="678495FC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3.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Desain: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53548A" w14:textId="3712CE64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4.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DF02AF" w14:textId="75E3634F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5.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bug.</w:t>
      </w:r>
    </w:p>
    <w:p w14:paraId="0F76B12B" w14:textId="2CD4AC51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6.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777DEF" w14:textId="4A0494FE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sz w:val="24"/>
          <w:szCs w:val="24"/>
          <w:lang w:val="en-ID"/>
        </w:rPr>
        <w:t>7.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Memelihara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memperbarui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272653" w14:textId="77777777" w:rsidR="00E82604" w:rsidRP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Live Cycle</w:t>
      </w:r>
    </w:p>
    <w:p w14:paraId="7CC4CECC" w14:textId="5EF5F23A" w:rsidR="00E82604" w:rsidRDefault="00E82604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keberlanjutan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14:paraId="12F50606" w14:textId="77777777" w:rsidR="00CF61E8" w:rsidRDefault="00CF61E8" w:rsidP="00CF61E8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D12594" w14:textId="1872D33E" w:rsidR="00E82604" w:rsidRPr="00973A9B" w:rsidRDefault="00E82604" w:rsidP="00973A9B">
      <w:pPr>
        <w:pStyle w:val="Heading3"/>
      </w:pPr>
      <w:bookmarkStart w:id="20" w:name="_Toc176736777"/>
      <w:r w:rsidRPr="00973A9B">
        <w:t>CMMS</w:t>
      </w:r>
      <w:bookmarkEnd w:id="20"/>
    </w:p>
    <w:p w14:paraId="023EB5A8" w14:textId="4A80211C" w:rsidR="00E82604" w:rsidRPr="00CF61E8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Computerized Maintenance Management System (CMMS)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ringkasan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CMMS,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manfaatnya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7A2D642" w14:textId="09F47525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Pengertian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CMMS</w:t>
      </w:r>
    </w:p>
    <w:p w14:paraId="2D025EBF" w14:textId="77777777" w:rsidR="00E82604" w:rsidRPr="00E82604" w:rsidRDefault="00E82604" w:rsidP="00CF61E8">
      <w:pPr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Definisi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terkomputerisasi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F984C7" w14:textId="77777777" w:rsidR="00E82604" w:rsidRPr="00E82604" w:rsidRDefault="00E82604" w:rsidP="00CF61E8">
      <w:pPr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komando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work order, asset health,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679365" w14:textId="77777777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 CMMS</w:t>
      </w:r>
    </w:p>
    <w:p w14:paraId="018E6003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Work Order Management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mengasign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061028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Resource and Labor Management/Scheduling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produktivitas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A6A9CB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Asset Registry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sentral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pemeriksaan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CCBF30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Condition Monitoring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sensor IoT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terus-menerus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anomali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CF8A99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Predictive Maintenance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historis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real-time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perawatan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rusak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bermasalah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04FA95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Reporting and Analytics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KPI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0DE84A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Parts and Inventory Management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dan status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cadang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cadang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9547A2" w14:textId="77777777" w:rsidR="00E82604" w:rsidRPr="00E82604" w:rsidRDefault="00E82604" w:rsidP="00CF61E8">
      <w:pPr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Mobile Maintenance Functionality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teknisi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manajer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mana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terpencil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E9E94A" w14:textId="77777777" w:rsidR="00E82604" w:rsidRP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Manfaat CMMS</w:t>
      </w:r>
    </w:p>
    <w:p w14:paraId="2AA7BB1D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Mengontrol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C20B7E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Transparansi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Akuntabilitas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3FD74F" w14:textId="77777777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Mengurangi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Waktu Henti (Downtime)</w:t>
      </w:r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CFBF8E" w14:textId="77777777" w:rsid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Konsisten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252702" w14:textId="70C78895" w:rsidR="00E82604" w:rsidRPr="00E82604" w:rsidRDefault="00E82604" w:rsidP="00CF61E8">
      <w:pPr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Mudah</w:t>
      </w:r>
      <w:proofErr w:type="spellEnd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b/>
          <w:bCs/>
          <w:sz w:val="24"/>
          <w:szCs w:val="24"/>
          <w:lang w:val="en-ID"/>
        </w:rPr>
        <w:t>Diakses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Mendokumentasikan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data dan audit.</w:t>
      </w:r>
    </w:p>
    <w:p w14:paraId="66702FB3" w14:textId="77777777" w:rsidR="00E82604" w:rsidRDefault="00E82604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CMMS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keandalan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aset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8260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E826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FC98D6" w14:textId="77777777" w:rsidR="00CF61E8" w:rsidRDefault="00CF61E8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070105E" w14:textId="4A8FC86E" w:rsidR="00E82604" w:rsidRPr="00973A9B" w:rsidRDefault="00E82604" w:rsidP="00973A9B">
      <w:pPr>
        <w:pStyle w:val="Heading3"/>
      </w:pPr>
      <w:bookmarkStart w:id="21" w:name="_Toc176736778"/>
      <w:proofErr w:type="spellStart"/>
      <w:r w:rsidRPr="00973A9B">
        <w:t>Sebutkan</w:t>
      </w:r>
      <w:proofErr w:type="spellEnd"/>
      <w:r w:rsidRPr="00973A9B">
        <w:t xml:space="preserve"> </w:t>
      </w:r>
      <w:proofErr w:type="spellStart"/>
      <w:r w:rsidRPr="00973A9B">
        <w:t>contoh</w:t>
      </w:r>
      <w:proofErr w:type="spellEnd"/>
      <w:r w:rsidRPr="00973A9B">
        <w:t xml:space="preserve"> </w:t>
      </w:r>
      <w:proofErr w:type="spellStart"/>
      <w:r w:rsidRPr="00973A9B">
        <w:t>pengaruh</w:t>
      </w:r>
      <w:proofErr w:type="spellEnd"/>
      <w:r w:rsidRPr="00973A9B">
        <w:t xml:space="preserve"> </w:t>
      </w:r>
      <w:proofErr w:type="spellStart"/>
      <w:r w:rsidRPr="00973A9B">
        <w:t>teknologi</w:t>
      </w:r>
      <w:proofErr w:type="spellEnd"/>
      <w:r w:rsidRPr="00973A9B">
        <w:t xml:space="preserve"> </w:t>
      </w:r>
      <w:proofErr w:type="spellStart"/>
      <w:r w:rsidRPr="00973A9B">
        <w:t>tinggi</w:t>
      </w:r>
      <w:proofErr w:type="spellEnd"/>
      <w:r w:rsidRPr="00973A9B">
        <w:t xml:space="preserve"> </w:t>
      </w:r>
      <w:proofErr w:type="spellStart"/>
      <w:r w:rsidRPr="00973A9B">
        <w:t>dalam</w:t>
      </w:r>
      <w:proofErr w:type="spellEnd"/>
      <w:r w:rsidRPr="00973A9B">
        <w:t xml:space="preserve"> kultur </w:t>
      </w:r>
      <w:proofErr w:type="spellStart"/>
      <w:r w:rsidRPr="00973A9B">
        <w:t>kita</w:t>
      </w:r>
      <w:bookmarkEnd w:id="21"/>
      <w:proofErr w:type="spellEnd"/>
    </w:p>
    <w:p w14:paraId="052E32B4" w14:textId="77777777" w:rsidR="009C2DDC" w:rsidRDefault="009C2DDC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kultur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4C9F39D" w14:textId="77777777" w:rsidR="00973A9B" w:rsidRPr="009C2DDC" w:rsidRDefault="00973A9B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85BD5AB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lastRenderedPageBreak/>
        <w:t>1. 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Kesenian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Tradisional</w:t>
      </w:r>
      <w:proofErr w:type="spellEnd"/>
    </w:p>
    <w:p w14:paraId="5620D663" w14:textId="77777777" w:rsidR="009C2DDC" w:rsidRPr="009C2DDC" w:rsidRDefault="009C2DDC" w:rsidP="00CF61E8">
      <w:pPr>
        <w:numPr>
          <w:ilvl w:val="0"/>
          <w:numId w:val="2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Kesenian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wayang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terbengkalai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asing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modis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canggih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di Era Digital"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menikmati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pertunjukan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dulu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CD88EE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2. 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Identitas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Lokal</w:t>
      </w:r>
      <w:proofErr w:type="spellEnd"/>
    </w:p>
    <w:p w14:paraId="1C0ADAB2" w14:textId="77777777" w:rsidR="009C2DDC" w:rsidRPr="009C2DDC" w:rsidRDefault="009C2DDC" w:rsidP="00CF61E8">
      <w:pPr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Munculnya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asing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digital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Indonesia"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negeri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minat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749609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3. 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Seni</w:t>
      </w:r>
    </w:p>
    <w:p w14:paraId="7EACBA06" w14:textId="77777777" w:rsidR="009C2DDC" w:rsidRPr="009C2DDC" w:rsidRDefault="009C2DDC" w:rsidP="00CF61E8">
      <w:pPr>
        <w:numPr>
          <w:ilvl w:val="0"/>
          <w:numId w:val="2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platform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YouTube dan TikTok,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mengeksplorasi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kreativitas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serbaguna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global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696174" w14:textId="77777777" w:rsidR="009C2DDC" w:rsidRPr="009C2DDC" w:rsidRDefault="009C2DDC" w:rsidP="00CF61E8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4. 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Interaksi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Sosial dan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Komunikasi</w:t>
      </w:r>
      <w:proofErr w:type="spellEnd"/>
    </w:p>
    <w:p w14:paraId="3CCC80EC" w14:textId="77777777" w:rsidR="009C2DDC" w:rsidRPr="009C2DDC" w:rsidRDefault="009C2DDC" w:rsidP="00CF61E8">
      <w:pPr>
        <w:numPr>
          <w:ilvl w:val="0"/>
          <w:numId w:val="2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terpapar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berbahaya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mengancam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keragaman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7AB926" w14:textId="77777777" w:rsidR="009C2DDC" w:rsidRPr="009C2DDC" w:rsidRDefault="009C2DDC" w:rsidP="00CF61E8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C2DDC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Pembentukan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Baru</w:t>
      </w:r>
    </w:p>
    <w:p w14:paraId="5B1DB15B" w14:textId="77777777" w:rsidR="009C2DDC" w:rsidRPr="009C2DDC" w:rsidRDefault="009C2DDC" w:rsidP="00CF61E8">
      <w:pPr>
        <w:numPr>
          <w:ilvl w:val="0"/>
          <w:numId w:val="25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budaya-budaya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media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. Dalam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di Indonesia: Kendala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"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budaya-budaya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nilai-nilai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E0EF33" w14:textId="1D29E600" w:rsidR="00E82604" w:rsidRDefault="009C2DDC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kultur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C2DDC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9C2D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61D99E" w14:textId="77777777" w:rsidR="00CF61E8" w:rsidRDefault="00CF61E8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FB336C8" w14:textId="77777777" w:rsidR="00973A9B" w:rsidRDefault="00973A9B" w:rsidP="00CF61E8">
      <w:pPr>
        <w:spacing w:before="240"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8B5275" w14:textId="205E94E3" w:rsidR="009C2DDC" w:rsidRPr="00973A9B" w:rsidRDefault="009C2DDC" w:rsidP="00973A9B">
      <w:pPr>
        <w:pStyle w:val="Heading3"/>
      </w:pPr>
      <w:bookmarkStart w:id="22" w:name="_Toc176736779"/>
      <w:proofErr w:type="spellStart"/>
      <w:r w:rsidRPr="00973A9B">
        <w:lastRenderedPageBreak/>
        <w:t>Jelaskan</w:t>
      </w:r>
      <w:proofErr w:type="spellEnd"/>
      <w:r w:rsidRPr="00973A9B">
        <w:t xml:space="preserve"> IEEE </w:t>
      </w:r>
      <w:proofErr w:type="spellStart"/>
      <w:r w:rsidRPr="00973A9B">
        <w:t>dalam</w:t>
      </w:r>
      <w:proofErr w:type="spellEnd"/>
      <w:r w:rsidRPr="00973A9B">
        <w:t xml:space="preserve"> </w:t>
      </w:r>
      <w:proofErr w:type="spellStart"/>
      <w:r w:rsidRPr="00973A9B">
        <w:t>bidang</w:t>
      </w:r>
      <w:proofErr w:type="spellEnd"/>
      <w:r w:rsidRPr="00973A9B">
        <w:t xml:space="preserve"> </w:t>
      </w:r>
      <w:proofErr w:type="spellStart"/>
      <w:r w:rsidRPr="00973A9B">
        <w:t>perancangan</w:t>
      </w:r>
      <w:proofErr w:type="spellEnd"/>
      <w:r w:rsidRPr="00973A9B">
        <w:t xml:space="preserve"> </w:t>
      </w:r>
      <w:proofErr w:type="spellStart"/>
      <w:r w:rsidRPr="00973A9B">
        <w:t>perangkat</w:t>
      </w:r>
      <w:proofErr w:type="spellEnd"/>
      <w:r w:rsidRPr="00973A9B">
        <w:t xml:space="preserve"> </w:t>
      </w:r>
      <w:proofErr w:type="spellStart"/>
      <w:r w:rsidRPr="00973A9B">
        <w:t>lunak</w:t>
      </w:r>
      <w:bookmarkEnd w:id="22"/>
      <w:proofErr w:type="spellEnd"/>
    </w:p>
    <w:p w14:paraId="70E4DF35" w14:textId="77777777" w:rsidR="004839A0" w:rsidRPr="004839A0" w:rsidRDefault="004839A0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IEEE (Institute of Electrical and Electronics Engineers)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IEEE yang paling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753F3B6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1. 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1016 - Recommended Practice for Software Design Descriptions</w:t>
      </w:r>
    </w:p>
    <w:p w14:paraId="0AB93F8C" w14:textId="77777777" w:rsidR="004839A0" w:rsidRPr="004839A0" w:rsidRDefault="004839A0" w:rsidP="00CF61E8">
      <w:pPr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(SDD)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representasi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medium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C79AB3" w14:textId="77777777" w:rsidR="004839A0" w:rsidRPr="004839A0" w:rsidRDefault="004839A0" w:rsidP="00CF61E8">
      <w:pPr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SDD.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penyajian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SDD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basis data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86B1C0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2. 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829 - Standard for Software Test Documentation</w:t>
      </w:r>
    </w:p>
    <w:p w14:paraId="755DDBCD" w14:textId="77777777" w:rsidR="004839A0" w:rsidRPr="004839A0" w:rsidRDefault="004839A0" w:rsidP="00CF61E8">
      <w:pPr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A306DA" w14:textId="32B71402" w:rsidR="00D11ABF" w:rsidRPr="00CF61E8" w:rsidRDefault="004839A0" w:rsidP="00CF61E8">
      <w:pPr>
        <w:numPr>
          <w:ilvl w:val="0"/>
          <w:numId w:val="3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uji. Hal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4B2313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3. 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IEEE Std 730 - Standard for Software Quality Assurance Processes</w:t>
      </w:r>
    </w:p>
    <w:p w14:paraId="338D64DF" w14:textId="77777777" w:rsidR="004839A0" w:rsidRPr="004839A0" w:rsidRDefault="004839A0" w:rsidP="00CF61E8">
      <w:pPr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Tujuan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utamanya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50519E" w14:textId="4D7743B0" w:rsidR="00973A9B" w:rsidRPr="005573DA" w:rsidRDefault="004839A0" w:rsidP="00973A9B">
      <w:pPr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mengulas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mendokumentasikan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CEF629" w14:textId="77777777" w:rsidR="004839A0" w:rsidRPr="004839A0" w:rsidRDefault="004839A0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sz w:val="24"/>
          <w:szCs w:val="24"/>
          <w:lang w:val="en-ID"/>
        </w:rPr>
        <w:t>4. </w:t>
      </w: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ISO/IEC/IEEE 26514:2022 - Systems and Software Engineering</w:t>
      </w:r>
    </w:p>
    <w:p w14:paraId="0BC65F23" w14:textId="77777777" w:rsidR="004839A0" w:rsidRPr="004839A0" w:rsidRDefault="004839A0" w:rsidP="00CF61E8">
      <w:pPr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lastRenderedPageBreak/>
        <w:t>pengguna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mempersiapkan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3C65D4" w14:textId="77777777" w:rsidR="004839A0" w:rsidRPr="004839A0" w:rsidRDefault="004839A0" w:rsidP="00CF61E8">
      <w:pPr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9A0">
        <w:rPr>
          <w:rFonts w:ascii="Times New Roman" w:hAnsi="Times New Roman" w:cs="Times New Roman"/>
          <w:b/>
          <w:bCs/>
          <w:sz w:val="24"/>
          <w:szCs w:val="24"/>
          <w:lang w:val="en-ID"/>
        </w:rPr>
        <w:t>Isi</w:t>
      </w:r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4A98A8" w14:textId="2C1B64FC" w:rsidR="009C2DDC" w:rsidRDefault="004839A0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IEEE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menyeluruh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A0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839A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6C6F05" w14:textId="74EF93EE" w:rsidR="00D11ABF" w:rsidRPr="00973A9B" w:rsidRDefault="00D11ABF" w:rsidP="00973A9B">
      <w:pPr>
        <w:pStyle w:val="Heading3"/>
      </w:pPr>
      <w:bookmarkStart w:id="23" w:name="_Toc176736780"/>
      <w:proofErr w:type="spellStart"/>
      <w:r w:rsidRPr="00973A9B">
        <w:t>Apa</w:t>
      </w:r>
      <w:proofErr w:type="spellEnd"/>
      <w:r w:rsidRPr="00973A9B">
        <w:t xml:space="preserve"> yang </w:t>
      </w:r>
      <w:proofErr w:type="spellStart"/>
      <w:r w:rsidRPr="00973A9B">
        <w:t>kamu</w:t>
      </w:r>
      <w:proofErr w:type="spellEnd"/>
      <w:r w:rsidRPr="00973A9B">
        <w:t xml:space="preserve"> </w:t>
      </w:r>
      <w:proofErr w:type="spellStart"/>
      <w:r w:rsidRPr="00973A9B">
        <w:t>ketahui</w:t>
      </w:r>
      <w:proofErr w:type="spellEnd"/>
      <w:r w:rsidRPr="00973A9B">
        <w:t xml:space="preserve"> </w:t>
      </w:r>
      <w:proofErr w:type="spellStart"/>
      <w:proofErr w:type="gramStart"/>
      <w:r w:rsidRPr="00973A9B">
        <w:t>tentang</w:t>
      </w:r>
      <w:proofErr w:type="spellEnd"/>
      <w:r w:rsidRPr="00973A9B">
        <w:t xml:space="preserve">  Accreditation</w:t>
      </w:r>
      <w:proofErr w:type="gramEnd"/>
      <w:r w:rsidRPr="00973A9B">
        <w:t xml:space="preserve"> Board for Engineering and Technology (ABET)</w:t>
      </w:r>
      <w:bookmarkEnd w:id="23"/>
    </w:p>
    <w:p w14:paraId="20F1BE3C" w14:textId="77777777" w:rsidR="00D11ABF" w:rsidRPr="00D11ABF" w:rsidRDefault="00D11ABF" w:rsidP="00CF61E8">
      <w:pPr>
        <w:spacing w:before="240"/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Accreditation Board for Engineering and Technology (ABET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global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ABET:</w:t>
      </w:r>
    </w:p>
    <w:p w14:paraId="751BCA14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1. 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dan Peran</w:t>
      </w:r>
    </w:p>
    <w:p w14:paraId="462449A4" w14:textId="77777777" w:rsidR="00D11ABF" w:rsidRPr="00D11ABF" w:rsidRDefault="00D11ABF" w:rsidP="00CF61E8">
      <w:pPr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29F377" w14:textId="77777777" w:rsidR="00D11ABF" w:rsidRPr="00D11ABF" w:rsidRDefault="00D11ABF" w:rsidP="00CF61E8">
      <w:pPr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masing-masing.</w:t>
      </w:r>
    </w:p>
    <w:p w14:paraId="596E02BB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2. 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</w:p>
    <w:p w14:paraId="6C6BAC5A" w14:textId="77777777" w:rsidR="00D11ABF" w:rsidRPr="00D11ABF" w:rsidRDefault="00D11ABF" w:rsidP="00CF61E8">
      <w:pPr>
        <w:numPr>
          <w:ilvl w:val="0"/>
          <w:numId w:val="36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ketat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aspek-aspek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proses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jaminan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BFF287" w14:textId="77777777" w:rsidR="00D11ABF" w:rsidRPr="00D11ABF" w:rsidRDefault="00D11ABF" w:rsidP="00CF61E8">
      <w:pPr>
        <w:numPr>
          <w:ilvl w:val="0"/>
          <w:numId w:val="36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oleh ABET,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memadai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3C80C5E" w14:textId="77777777" w:rsidR="00D11ABF" w:rsidRPr="00D11ABF" w:rsidRDefault="00D11ABF" w:rsidP="00CF61E8">
      <w:pPr>
        <w:spacing w:before="240"/>
        <w:ind w:left="1430" w:firstLine="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3. 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Proses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Akreditasi</w:t>
      </w:r>
      <w:proofErr w:type="spellEnd"/>
    </w:p>
    <w:p w14:paraId="3C8F5E92" w14:textId="77777777" w:rsidR="00D11ABF" w:rsidRPr="00D11ABF" w:rsidRDefault="00D11ABF" w:rsidP="00CF61E8">
      <w:pPr>
        <w:numPr>
          <w:ilvl w:val="0"/>
          <w:numId w:val="37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Proses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Proses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32BDA82" w14:textId="77777777" w:rsidR="00D11ABF" w:rsidRPr="00D11ABF" w:rsidRDefault="00D11ABF" w:rsidP="005573DA">
      <w:pPr>
        <w:numPr>
          <w:ilvl w:val="1"/>
          <w:numId w:val="37"/>
        </w:numPr>
        <w:tabs>
          <w:tab w:val="clear" w:pos="1440"/>
        </w:tabs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Pengajuan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(Request for Evaluation, RFE)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ABET.</w:t>
      </w:r>
    </w:p>
    <w:p w14:paraId="246A9468" w14:textId="77777777" w:rsidR="00D11ABF" w:rsidRPr="00D11ABF" w:rsidRDefault="00D11ABF" w:rsidP="005573DA">
      <w:pPr>
        <w:numPr>
          <w:ilvl w:val="1"/>
          <w:numId w:val="37"/>
        </w:numPr>
        <w:tabs>
          <w:tab w:val="clear" w:pos="1440"/>
          <w:tab w:val="num" w:pos="709"/>
        </w:tabs>
        <w:spacing w:before="24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Penyusunan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Diri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(Self-Study Report)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ABET.</w:t>
      </w:r>
    </w:p>
    <w:p w14:paraId="27CC11D4" w14:textId="77777777" w:rsidR="00D11ABF" w:rsidRPr="00D11ABF" w:rsidRDefault="00D11ABF" w:rsidP="005573DA">
      <w:pPr>
        <w:numPr>
          <w:ilvl w:val="1"/>
          <w:numId w:val="37"/>
        </w:numPr>
        <w:tabs>
          <w:tab w:val="clear" w:pos="1440"/>
        </w:tabs>
        <w:spacing w:before="240"/>
        <w:ind w:left="709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Situs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Tim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dokumen-dokumen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D4C6C2" w14:textId="77777777" w:rsidR="00D11ABF" w:rsidRPr="00D11ABF" w:rsidRDefault="00D11ABF" w:rsidP="005573DA">
      <w:pPr>
        <w:numPr>
          <w:ilvl w:val="1"/>
          <w:numId w:val="37"/>
        </w:numPr>
        <w:tabs>
          <w:tab w:val="clear" w:pos="1440"/>
        </w:tabs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Pengambilan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Keputusan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pengunjungan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situs,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D9EB07" w14:textId="77777777" w:rsidR="00D11ABF" w:rsidRPr="00D11ABF" w:rsidRDefault="00D11ABF" w:rsidP="00CF61E8">
      <w:pPr>
        <w:spacing w:before="240"/>
        <w:ind w:left="1070" w:firstLine="3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4. </w:t>
      </w: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Manfaat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ABET</w:t>
      </w:r>
    </w:p>
    <w:p w14:paraId="561A2A42" w14:textId="77777777" w:rsidR="00D11ABF" w:rsidRPr="00D11ABF" w:rsidRDefault="00D11ABF" w:rsidP="00CF61E8">
      <w:pPr>
        <w:numPr>
          <w:ilvl w:val="0"/>
          <w:numId w:val="38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Manfaat</w:t>
      </w:r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komitmen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. Bagi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berkontribusi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masing-masing.</w:t>
      </w:r>
    </w:p>
    <w:p w14:paraId="44D40117" w14:textId="77777777" w:rsidR="00D11ABF" w:rsidRPr="00D11ABF" w:rsidRDefault="00D11ABF" w:rsidP="00CF61E8">
      <w:pPr>
        <w:spacing w:before="240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11ABF">
        <w:rPr>
          <w:rFonts w:ascii="Times New Roman" w:hAnsi="Times New Roman" w:cs="Times New Roman"/>
          <w:sz w:val="24"/>
          <w:szCs w:val="24"/>
          <w:lang w:val="en-ID"/>
        </w:rPr>
        <w:t>5. 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Gejala</w:t>
      </w:r>
      <w:proofErr w:type="spellEnd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Statistik</w:t>
      </w:r>
      <w:proofErr w:type="spellEnd"/>
    </w:p>
    <w:p w14:paraId="143AA467" w14:textId="77777777" w:rsidR="00D11ABF" w:rsidRPr="00D11ABF" w:rsidRDefault="00D11ABF" w:rsidP="00CF61E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Gejala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mengakreditasi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4.674 program di 920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institusi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42 negara.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tahunnya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200.000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lulus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yang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oleh ABET.</w:t>
      </w:r>
    </w:p>
    <w:p w14:paraId="28C1BD1D" w14:textId="77777777" w:rsidR="00D11ABF" w:rsidRPr="00D11ABF" w:rsidRDefault="00D11ABF" w:rsidP="00CF61E8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Statistik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: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akreditasi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yang masing-masing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program-program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702E58" w14:textId="720E49C3" w:rsidR="00D93A8D" w:rsidRDefault="00D11ABF" w:rsidP="00CF61E8">
      <w:pPr>
        <w:ind w:left="7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ABET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reputasi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11ABF">
        <w:rPr>
          <w:rFonts w:ascii="Times New Roman" w:hAnsi="Times New Roman" w:cs="Times New Roman"/>
          <w:sz w:val="24"/>
          <w:szCs w:val="24"/>
          <w:lang w:val="en-ID"/>
        </w:rPr>
        <w:t>lulusan</w:t>
      </w:r>
      <w:proofErr w:type="spellEnd"/>
      <w:r w:rsidRPr="00D11AB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3DE073" w14:textId="66D86A60" w:rsidR="00D14DF4" w:rsidRPr="00973A9B" w:rsidRDefault="00D93A8D" w:rsidP="00973A9B">
      <w:pPr>
        <w:pStyle w:val="Heading1"/>
        <w:jc w:val="center"/>
        <w:rPr>
          <w:rStyle w:val="BookTitle"/>
          <w:rFonts w:ascii="Times New Roman" w:hAnsi="Times New Roman" w:cs="Times New Roman"/>
          <w:i w:val="0"/>
          <w:iCs w:val="0"/>
          <w:spacing w:val="0"/>
        </w:rPr>
      </w:pPr>
      <w:r>
        <w:rPr>
          <w:sz w:val="24"/>
          <w:szCs w:val="24"/>
          <w:lang w:val="en-ID"/>
        </w:rPr>
        <w:br w:type="page"/>
      </w:r>
      <w:bookmarkStart w:id="24" w:name="_Toc176735976"/>
      <w:bookmarkStart w:id="25" w:name="_Toc176736781"/>
      <w:r w:rsidRPr="00973A9B">
        <w:rPr>
          <w:rStyle w:val="BookTitle"/>
          <w:rFonts w:ascii="Times New Roman" w:hAnsi="Times New Roman" w:cs="Times New Roman"/>
          <w:i w:val="0"/>
          <w:iCs w:val="0"/>
          <w:spacing w:val="0"/>
        </w:rPr>
        <w:lastRenderedPageBreak/>
        <w:t>Daftar Pustaka</w:t>
      </w:r>
      <w:bookmarkEnd w:id="24"/>
      <w:bookmarkEnd w:id="25"/>
    </w:p>
    <w:p w14:paraId="75EF2A94" w14:textId="77777777" w:rsidR="00D14DF4" w:rsidRDefault="00D14DF4" w:rsidP="00D14DF4">
      <w:pPr>
        <w:pStyle w:val="Bibliography"/>
        <w:ind w:left="720" w:hanging="720"/>
        <w:rPr>
          <w:noProof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>
        <w:rPr>
          <w:noProof/>
        </w:rPr>
        <w:t>ABET. (2021). ABET Accreditation Evaluation Is an 18-Month, Five-Step Process. pp. https://www.abet.org/accreditation/get-accredited/. Retrieved from www.abet.org</w:t>
      </w:r>
    </w:p>
    <w:p w14:paraId="73415C69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APiQ, P. (2023, Oktober 17). Sains sebagai Rekayasa Realitas. </w:t>
      </w:r>
      <w:r>
        <w:rPr>
          <w:i/>
          <w:iCs/>
          <w:noProof/>
        </w:rPr>
        <w:t>pamanapiq.com</w:t>
      </w:r>
      <w:r>
        <w:rPr>
          <w:noProof/>
        </w:rPr>
        <w:t>, https://pamanapiq.com/2023/10/17/sains-sebagai-rekayasa-realitas/.</w:t>
      </w:r>
    </w:p>
    <w:p w14:paraId="2D8310AC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Area, A. U. (2023, September 4). Peran dan Definisi Engineering. </w:t>
      </w:r>
      <w:r>
        <w:rPr>
          <w:i/>
          <w:iCs/>
          <w:noProof/>
        </w:rPr>
        <w:t>agribisnis.uma.ac.id</w:t>
      </w:r>
      <w:r>
        <w:rPr>
          <w:noProof/>
        </w:rPr>
        <w:t>, https://agribisnis.uma.ac.id/2023/09/04/peran-dan-definisi-engineering/. Retrieved from https://agribisnis.uma.ac.id</w:t>
      </w:r>
    </w:p>
    <w:p w14:paraId="182358F3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>Board, I.-S. S. (1998, September 23). IEEE Recommended Practice for. pp. http://dslab.konkuk.ac.kr/class/2010/10SE/Reading%20Log/IEEE%20Standard%201016-1998%20-%20Recommended%20Practice%20for%20Software%20Design%20Descriptions.pdf. Retrieved from http://dslab.konkuk.ac.kr/</w:t>
      </w:r>
    </w:p>
    <w:p w14:paraId="1F181A2D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Career Paths: Engineering. (2024). </w:t>
      </w:r>
      <w:r>
        <w:rPr>
          <w:i/>
          <w:iCs/>
          <w:noProof/>
        </w:rPr>
        <w:t>expresspublishing</w:t>
      </w:r>
      <w:r>
        <w:rPr>
          <w:noProof/>
        </w:rPr>
        <w:t>, https://www.expresspublishing.co.uk/en/career-paths-engineering. Retrieved from https://www.expresspublishing.co.uk/en/career-paths-engineering</w:t>
      </w:r>
    </w:p>
    <w:p w14:paraId="7AB0F727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Criteria for Accrediting Engineering Programs, 2022 – 2023. (2021, October 31). </w:t>
      </w:r>
      <w:r>
        <w:rPr>
          <w:i/>
          <w:iCs/>
          <w:noProof/>
        </w:rPr>
        <w:t>accreditation/accreditation-criteria</w:t>
      </w:r>
      <w:r>
        <w:rPr>
          <w:noProof/>
        </w:rPr>
        <w:t>, pp. https://www.abet.org/accreditation/accreditation-criteria/criteria-for-accrediting-engineering-programs-2022-2023/.</w:t>
      </w:r>
    </w:p>
    <w:p w14:paraId="720685F5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Engineering Functions. (2010). In </w:t>
      </w:r>
      <w:r>
        <w:rPr>
          <w:i/>
          <w:iCs/>
          <w:noProof/>
        </w:rPr>
        <w:t>Engineering Functions</w:t>
      </w:r>
      <w:r>
        <w:rPr>
          <w:noProof/>
        </w:rPr>
        <w:t xml:space="preserve"> (pp. 1-3).</w:t>
      </w:r>
    </w:p>
    <w:p w14:paraId="7F4DEC54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Fauziah, M. N. (2023, Juli 31). Apa Itu CMMS Software dan Seperti Apa Fiturnya? </w:t>
      </w:r>
      <w:r>
        <w:rPr>
          <w:i/>
          <w:iCs/>
          <w:noProof/>
        </w:rPr>
        <w:t>rederp.co.id</w:t>
      </w:r>
      <w:r>
        <w:rPr>
          <w:noProof/>
        </w:rPr>
        <w:t>, https://rederp.co.id/blog/cmms-software/. Retrieved from https://rederp.co.id</w:t>
      </w:r>
    </w:p>
    <w:p w14:paraId="6B705B1C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>List of engineering branches. (2023, Juli). p. https://en.wikipedia.org/wiki/List_of_engineering_branches. Retrieved from https://en.wikipedia.org/</w:t>
      </w:r>
    </w:p>
    <w:p w14:paraId="5064201B" w14:textId="77777777" w:rsidR="00D14DF4" w:rsidRDefault="00D14DF4" w:rsidP="00D14DF4">
      <w:pPr>
        <w:pStyle w:val="Bibliography"/>
        <w:ind w:left="720" w:hanging="720"/>
        <w:rPr>
          <w:noProof/>
          <w:lang w:val="en-ID"/>
        </w:rPr>
      </w:pPr>
      <w:r>
        <w:rPr>
          <w:noProof/>
        </w:rPr>
        <w:t xml:space="preserve">Rosyidah, U. J. (2023, Maret 12). Konsep Belajar Sepanjang Hayat: Apa dan Bagaimana Menerapkannya? </w:t>
      </w:r>
      <w:r>
        <w:rPr>
          <w:i/>
          <w:iCs/>
          <w:noProof/>
        </w:rPr>
        <w:t>beranitumbuh.com</w:t>
      </w:r>
      <w:r>
        <w:rPr>
          <w:noProof/>
        </w:rPr>
        <w:t>, https://beranitumbuh.com/konsep-belajar-sepanjang-hayat/.</w:t>
      </w:r>
    </w:p>
    <w:p w14:paraId="2C308B0B" w14:textId="77777777" w:rsidR="00D14DF4" w:rsidRDefault="00D14DF4" w:rsidP="00D14DF4">
      <w:pPr>
        <w:pStyle w:val="Bibliography"/>
        <w:ind w:left="720" w:hanging="720"/>
        <w:rPr>
          <w:noProof/>
        </w:rPr>
      </w:pPr>
      <w:r>
        <w:rPr>
          <w:noProof/>
        </w:rPr>
        <w:t xml:space="preserve">Setiawan, R. (2021, Juli 28). Metode SDLC Dalam Pengembangan Software. </w:t>
      </w:r>
      <w:r>
        <w:rPr>
          <w:i/>
          <w:iCs/>
          <w:noProof/>
        </w:rPr>
        <w:t>www.dicoding.com</w:t>
      </w:r>
      <w:r>
        <w:rPr>
          <w:noProof/>
        </w:rPr>
        <w:t>, https://www.dicoding.com/blog/metode-sdlc/. Retrieved from https://www.dicoding.com</w:t>
      </w:r>
    </w:p>
    <w:p w14:paraId="3F869B9F" w14:textId="5D52F9AA" w:rsidR="00D93A8D" w:rsidRPr="00D93A8D" w:rsidRDefault="00D14DF4" w:rsidP="00D14DF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sectPr w:rsidR="00D93A8D" w:rsidRPr="00D93A8D" w:rsidSect="004A176A">
      <w:type w:val="continuous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67F22" w14:textId="77777777" w:rsidR="00CC0055" w:rsidRDefault="00CC0055" w:rsidP="00E33677">
      <w:pPr>
        <w:spacing w:after="0" w:line="240" w:lineRule="auto"/>
      </w:pPr>
      <w:r>
        <w:separator/>
      </w:r>
    </w:p>
  </w:endnote>
  <w:endnote w:type="continuationSeparator" w:id="0">
    <w:p w14:paraId="76BFC266" w14:textId="77777777" w:rsidR="00CC0055" w:rsidRDefault="00CC0055" w:rsidP="00E3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0299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99DC" w14:textId="166FB17D" w:rsidR="00564316" w:rsidRDefault="005643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0C607" w14:textId="77777777" w:rsidR="00564316" w:rsidRDefault="00564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6638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08AE0" w14:textId="1B913E84" w:rsidR="004A176A" w:rsidRDefault="004A17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A6B3B" w14:textId="77777777" w:rsidR="004A176A" w:rsidRDefault="004A1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A5E5" w14:textId="77777777" w:rsidR="00CC0055" w:rsidRDefault="00CC0055" w:rsidP="00E33677">
      <w:pPr>
        <w:spacing w:after="0" w:line="240" w:lineRule="auto"/>
      </w:pPr>
      <w:r>
        <w:separator/>
      </w:r>
    </w:p>
  </w:footnote>
  <w:footnote w:type="continuationSeparator" w:id="0">
    <w:p w14:paraId="7567F88D" w14:textId="77777777" w:rsidR="00CC0055" w:rsidRDefault="00CC0055" w:rsidP="00E3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B52D7" w14:textId="21979711" w:rsidR="00E33677" w:rsidRPr="00E33677" w:rsidRDefault="00E33677" w:rsidP="00E3367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188"/>
    <w:multiLevelType w:val="multilevel"/>
    <w:tmpl w:val="0B4CC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57D2FB6"/>
    <w:multiLevelType w:val="multilevel"/>
    <w:tmpl w:val="08B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478DC"/>
    <w:multiLevelType w:val="multilevel"/>
    <w:tmpl w:val="DD2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27A76"/>
    <w:multiLevelType w:val="multilevel"/>
    <w:tmpl w:val="8D4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41C16"/>
    <w:multiLevelType w:val="hybridMultilevel"/>
    <w:tmpl w:val="479E008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410B96"/>
    <w:multiLevelType w:val="hybridMultilevel"/>
    <w:tmpl w:val="4CF8177A"/>
    <w:lvl w:ilvl="0" w:tplc="FCA04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90CDD"/>
    <w:multiLevelType w:val="multilevel"/>
    <w:tmpl w:val="60F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015B7"/>
    <w:multiLevelType w:val="multilevel"/>
    <w:tmpl w:val="A29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F6C28"/>
    <w:multiLevelType w:val="multilevel"/>
    <w:tmpl w:val="2F2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C1EE6"/>
    <w:multiLevelType w:val="hybridMultilevel"/>
    <w:tmpl w:val="CA7C9C6C"/>
    <w:lvl w:ilvl="0" w:tplc="C31E07C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431C7A"/>
    <w:multiLevelType w:val="multilevel"/>
    <w:tmpl w:val="392C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5A0BB3"/>
    <w:multiLevelType w:val="multilevel"/>
    <w:tmpl w:val="10A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286B1D"/>
    <w:multiLevelType w:val="hybridMultilevel"/>
    <w:tmpl w:val="ED3E0D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DB448C"/>
    <w:multiLevelType w:val="multilevel"/>
    <w:tmpl w:val="045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340E66"/>
    <w:multiLevelType w:val="multilevel"/>
    <w:tmpl w:val="1B1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102ED6"/>
    <w:multiLevelType w:val="hybridMultilevel"/>
    <w:tmpl w:val="0512B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33BE3"/>
    <w:multiLevelType w:val="multilevel"/>
    <w:tmpl w:val="4FB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927706"/>
    <w:multiLevelType w:val="hybridMultilevel"/>
    <w:tmpl w:val="C90AF8AA"/>
    <w:lvl w:ilvl="0" w:tplc="C41C164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997550"/>
    <w:multiLevelType w:val="multilevel"/>
    <w:tmpl w:val="A94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DA029E"/>
    <w:multiLevelType w:val="multilevel"/>
    <w:tmpl w:val="484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9E4EBB"/>
    <w:multiLevelType w:val="multilevel"/>
    <w:tmpl w:val="211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7C4C5E"/>
    <w:multiLevelType w:val="multilevel"/>
    <w:tmpl w:val="018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591972"/>
    <w:multiLevelType w:val="multilevel"/>
    <w:tmpl w:val="9CB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45F9F"/>
    <w:multiLevelType w:val="multilevel"/>
    <w:tmpl w:val="24C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0C5B99"/>
    <w:multiLevelType w:val="hybridMultilevel"/>
    <w:tmpl w:val="6D720E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E762BE"/>
    <w:multiLevelType w:val="multilevel"/>
    <w:tmpl w:val="A56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294A46"/>
    <w:multiLevelType w:val="multilevel"/>
    <w:tmpl w:val="5284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6F70A7"/>
    <w:multiLevelType w:val="multilevel"/>
    <w:tmpl w:val="300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25D3B"/>
    <w:multiLevelType w:val="multilevel"/>
    <w:tmpl w:val="E1B47C5E"/>
    <w:lvl w:ilvl="0">
      <w:start w:val="1"/>
      <w:numFmt w:val="decimal"/>
      <w:pStyle w:val="Heading3"/>
      <w:lvlText w:val="%1."/>
      <w:lvlJc w:val="left"/>
      <w:pPr>
        <w:tabs>
          <w:tab w:val="num" w:pos="1070"/>
        </w:tabs>
        <w:ind w:left="107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9" w15:restartNumberingAfterBreak="0">
    <w:nsid w:val="4BF5464F"/>
    <w:multiLevelType w:val="multilevel"/>
    <w:tmpl w:val="FE5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413C30"/>
    <w:multiLevelType w:val="multilevel"/>
    <w:tmpl w:val="7D2C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10A42"/>
    <w:multiLevelType w:val="multilevel"/>
    <w:tmpl w:val="8F6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5F17D1"/>
    <w:multiLevelType w:val="multilevel"/>
    <w:tmpl w:val="AB3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053776"/>
    <w:multiLevelType w:val="hybridMultilevel"/>
    <w:tmpl w:val="B6EAC3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07756D"/>
    <w:multiLevelType w:val="multilevel"/>
    <w:tmpl w:val="5BA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BD5F95"/>
    <w:multiLevelType w:val="multilevel"/>
    <w:tmpl w:val="1F3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283146"/>
    <w:multiLevelType w:val="multilevel"/>
    <w:tmpl w:val="0A8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610392"/>
    <w:multiLevelType w:val="multilevel"/>
    <w:tmpl w:val="6A9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364F22"/>
    <w:multiLevelType w:val="multilevel"/>
    <w:tmpl w:val="434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29478D"/>
    <w:multiLevelType w:val="multilevel"/>
    <w:tmpl w:val="5D6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9C09B9"/>
    <w:multiLevelType w:val="multilevel"/>
    <w:tmpl w:val="3B0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FC7E50"/>
    <w:multiLevelType w:val="multilevel"/>
    <w:tmpl w:val="1A8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403D45"/>
    <w:multiLevelType w:val="hybridMultilevel"/>
    <w:tmpl w:val="89F01E2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61650C"/>
    <w:multiLevelType w:val="multilevel"/>
    <w:tmpl w:val="7C1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BB6F4B"/>
    <w:multiLevelType w:val="multilevel"/>
    <w:tmpl w:val="CB7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FF6A01"/>
    <w:multiLevelType w:val="hybridMultilevel"/>
    <w:tmpl w:val="F708896E"/>
    <w:lvl w:ilvl="0" w:tplc="3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6" w15:restartNumberingAfterBreak="0">
    <w:nsid w:val="7ECF29CB"/>
    <w:multiLevelType w:val="multilevel"/>
    <w:tmpl w:val="F10C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B050B9"/>
    <w:multiLevelType w:val="multilevel"/>
    <w:tmpl w:val="A17A4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471338614">
    <w:abstractNumId w:val="30"/>
  </w:num>
  <w:num w:numId="2" w16cid:durableId="1769621027">
    <w:abstractNumId w:val="28"/>
  </w:num>
  <w:num w:numId="3" w16cid:durableId="311519784">
    <w:abstractNumId w:val="5"/>
  </w:num>
  <w:num w:numId="4" w16cid:durableId="35207681">
    <w:abstractNumId w:val="36"/>
  </w:num>
  <w:num w:numId="5" w16cid:durableId="1722554195">
    <w:abstractNumId w:val="46"/>
  </w:num>
  <w:num w:numId="6" w16cid:durableId="827210300">
    <w:abstractNumId w:val="44"/>
  </w:num>
  <w:num w:numId="7" w16cid:durableId="259795446">
    <w:abstractNumId w:val="45"/>
  </w:num>
  <w:num w:numId="8" w16cid:durableId="1275594515">
    <w:abstractNumId w:val="4"/>
  </w:num>
  <w:num w:numId="9" w16cid:durableId="1788968245">
    <w:abstractNumId w:val="25"/>
  </w:num>
  <w:num w:numId="10" w16cid:durableId="2059162597">
    <w:abstractNumId w:val="14"/>
  </w:num>
  <w:num w:numId="11" w16cid:durableId="1576815474">
    <w:abstractNumId w:val="20"/>
  </w:num>
  <w:num w:numId="12" w16cid:durableId="210388318">
    <w:abstractNumId w:val="2"/>
  </w:num>
  <w:num w:numId="13" w16cid:durableId="1479566028">
    <w:abstractNumId w:val="34"/>
  </w:num>
  <w:num w:numId="14" w16cid:durableId="1917520187">
    <w:abstractNumId w:val="40"/>
  </w:num>
  <w:num w:numId="15" w16cid:durableId="713234263">
    <w:abstractNumId w:val="27"/>
  </w:num>
  <w:num w:numId="16" w16cid:durableId="488864293">
    <w:abstractNumId w:val="7"/>
  </w:num>
  <w:num w:numId="17" w16cid:durableId="2042318988">
    <w:abstractNumId w:val="22"/>
  </w:num>
  <w:num w:numId="18" w16cid:durableId="2044790854">
    <w:abstractNumId w:val="37"/>
  </w:num>
  <w:num w:numId="19" w16cid:durableId="293371565">
    <w:abstractNumId w:val="10"/>
  </w:num>
  <w:num w:numId="20" w16cid:durableId="753282659">
    <w:abstractNumId w:val="8"/>
  </w:num>
  <w:num w:numId="21" w16cid:durableId="1213808508">
    <w:abstractNumId w:val="1"/>
  </w:num>
  <w:num w:numId="22" w16cid:durableId="155999791">
    <w:abstractNumId w:val="21"/>
  </w:num>
  <w:num w:numId="23" w16cid:durableId="1278829288">
    <w:abstractNumId w:val="6"/>
  </w:num>
  <w:num w:numId="24" w16cid:durableId="1504004539">
    <w:abstractNumId w:val="16"/>
  </w:num>
  <w:num w:numId="25" w16cid:durableId="247547620">
    <w:abstractNumId w:val="26"/>
  </w:num>
  <w:num w:numId="26" w16cid:durableId="117189697">
    <w:abstractNumId w:val="38"/>
  </w:num>
  <w:num w:numId="27" w16cid:durableId="2047756532">
    <w:abstractNumId w:val="41"/>
  </w:num>
  <w:num w:numId="28" w16cid:durableId="1052778001">
    <w:abstractNumId w:val="43"/>
  </w:num>
  <w:num w:numId="29" w16cid:durableId="288555348">
    <w:abstractNumId w:val="11"/>
  </w:num>
  <w:num w:numId="30" w16cid:durableId="1254120159">
    <w:abstractNumId w:val="13"/>
  </w:num>
  <w:num w:numId="31" w16cid:durableId="939292551">
    <w:abstractNumId w:val="35"/>
  </w:num>
  <w:num w:numId="32" w16cid:durableId="1918399387">
    <w:abstractNumId w:val="29"/>
  </w:num>
  <w:num w:numId="33" w16cid:durableId="249824095">
    <w:abstractNumId w:val="32"/>
  </w:num>
  <w:num w:numId="34" w16cid:durableId="219942615">
    <w:abstractNumId w:val="3"/>
  </w:num>
  <w:num w:numId="35" w16cid:durableId="902788021">
    <w:abstractNumId w:val="39"/>
  </w:num>
  <w:num w:numId="36" w16cid:durableId="1110776591">
    <w:abstractNumId w:val="23"/>
  </w:num>
  <w:num w:numId="37" w16cid:durableId="917328658">
    <w:abstractNumId w:val="19"/>
  </w:num>
  <w:num w:numId="38" w16cid:durableId="42098622">
    <w:abstractNumId w:val="18"/>
  </w:num>
  <w:num w:numId="39" w16cid:durableId="512303186">
    <w:abstractNumId w:val="31"/>
  </w:num>
  <w:num w:numId="40" w16cid:durableId="1579099895">
    <w:abstractNumId w:val="47"/>
  </w:num>
  <w:num w:numId="41" w16cid:durableId="329649672">
    <w:abstractNumId w:val="0"/>
  </w:num>
  <w:num w:numId="42" w16cid:durableId="945578963">
    <w:abstractNumId w:val="17"/>
  </w:num>
  <w:num w:numId="43" w16cid:durableId="1634827481">
    <w:abstractNumId w:val="42"/>
  </w:num>
  <w:num w:numId="44" w16cid:durableId="1945578649">
    <w:abstractNumId w:val="12"/>
  </w:num>
  <w:num w:numId="45" w16cid:durableId="2082408890">
    <w:abstractNumId w:val="9"/>
  </w:num>
  <w:num w:numId="46" w16cid:durableId="856237495">
    <w:abstractNumId w:val="15"/>
  </w:num>
  <w:num w:numId="47" w16cid:durableId="974214964">
    <w:abstractNumId w:val="24"/>
  </w:num>
  <w:num w:numId="48" w16cid:durableId="9452364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2"/>
    <w:rsid w:val="000C5939"/>
    <w:rsid w:val="000D1C43"/>
    <w:rsid w:val="000D5C6B"/>
    <w:rsid w:val="00125017"/>
    <w:rsid w:val="00174A89"/>
    <w:rsid w:val="001970DB"/>
    <w:rsid w:val="001B02AC"/>
    <w:rsid w:val="001D4359"/>
    <w:rsid w:val="002A6A44"/>
    <w:rsid w:val="002C1C7A"/>
    <w:rsid w:val="002D4CC2"/>
    <w:rsid w:val="004839A0"/>
    <w:rsid w:val="0049602F"/>
    <w:rsid w:val="004A176A"/>
    <w:rsid w:val="004A51E5"/>
    <w:rsid w:val="004E11FF"/>
    <w:rsid w:val="005573DA"/>
    <w:rsid w:val="00564316"/>
    <w:rsid w:val="006032CC"/>
    <w:rsid w:val="00623166"/>
    <w:rsid w:val="006B76AC"/>
    <w:rsid w:val="006C1355"/>
    <w:rsid w:val="006D5A07"/>
    <w:rsid w:val="007206B3"/>
    <w:rsid w:val="007433E1"/>
    <w:rsid w:val="007F4FB5"/>
    <w:rsid w:val="00855BEB"/>
    <w:rsid w:val="00873B1B"/>
    <w:rsid w:val="008C1029"/>
    <w:rsid w:val="008C5A71"/>
    <w:rsid w:val="0092032A"/>
    <w:rsid w:val="00973A9B"/>
    <w:rsid w:val="00994F85"/>
    <w:rsid w:val="00997948"/>
    <w:rsid w:val="009C2DDC"/>
    <w:rsid w:val="009F56C8"/>
    <w:rsid w:val="00A859C6"/>
    <w:rsid w:val="00B56941"/>
    <w:rsid w:val="00C001A1"/>
    <w:rsid w:val="00C01EEE"/>
    <w:rsid w:val="00C3513A"/>
    <w:rsid w:val="00C869EF"/>
    <w:rsid w:val="00CC0055"/>
    <w:rsid w:val="00CF61E8"/>
    <w:rsid w:val="00D11ABF"/>
    <w:rsid w:val="00D14DF4"/>
    <w:rsid w:val="00D56951"/>
    <w:rsid w:val="00D73172"/>
    <w:rsid w:val="00D93A8D"/>
    <w:rsid w:val="00DD6E95"/>
    <w:rsid w:val="00E06355"/>
    <w:rsid w:val="00E33677"/>
    <w:rsid w:val="00E82604"/>
    <w:rsid w:val="00EC0EF9"/>
    <w:rsid w:val="00EC47CC"/>
    <w:rsid w:val="00EE71DF"/>
    <w:rsid w:val="00EF2A9A"/>
    <w:rsid w:val="00EF784E"/>
    <w:rsid w:val="00F04448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476FA"/>
  <w15:chartTrackingRefBased/>
  <w15:docId w15:val="{D4483D72-D355-431B-841F-94F92DE7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97948"/>
    <w:pPr>
      <w:jc w:val="both"/>
      <w:outlineLvl w:val="0"/>
    </w:pPr>
    <w:rPr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73A9B"/>
    <w:pPr>
      <w:numPr>
        <w:ilvl w:val="1"/>
        <w:numId w:val="40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73A9B"/>
    <w:pPr>
      <w:numPr>
        <w:numId w:val="2"/>
      </w:numPr>
      <w:spacing w:before="240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A9B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0444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D5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69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7948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92032A"/>
    <w:pPr>
      <w:ind w:left="720"/>
      <w:contextualSpacing/>
    </w:pPr>
  </w:style>
  <w:style w:type="character" w:customStyle="1" w:styleId="sw">
    <w:name w:val="sw"/>
    <w:basedOn w:val="DefaultParagraphFont"/>
    <w:rsid w:val="002C1C7A"/>
  </w:style>
  <w:style w:type="paragraph" w:styleId="Header">
    <w:name w:val="header"/>
    <w:basedOn w:val="Normal"/>
    <w:link w:val="HeaderChar"/>
    <w:uiPriority w:val="99"/>
    <w:unhideWhenUsed/>
    <w:rsid w:val="00E3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677"/>
  </w:style>
  <w:style w:type="paragraph" w:styleId="Footer">
    <w:name w:val="footer"/>
    <w:basedOn w:val="Normal"/>
    <w:link w:val="FooterChar"/>
    <w:uiPriority w:val="99"/>
    <w:unhideWhenUsed/>
    <w:rsid w:val="00E3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77"/>
  </w:style>
  <w:style w:type="character" w:styleId="LineNumber">
    <w:name w:val="line number"/>
    <w:basedOn w:val="DefaultParagraphFont"/>
    <w:uiPriority w:val="99"/>
    <w:semiHidden/>
    <w:unhideWhenUsed/>
    <w:rsid w:val="00EF784E"/>
  </w:style>
  <w:style w:type="paragraph" w:styleId="FootnoteText">
    <w:name w:val="footnote text"/>
    <w:basedOn w:val="Normal"/>
    <w:link w:val="FootnoteTextChar"/>
    <w:uiPriority w:val="99"/>
    <w:semiHidden/>
    <w:unhideWhenUsed/>
    <w:rsid w:val="00EF78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8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84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F784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C869EF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869E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C5A71"/>
  </w:style>
  <w:style w:type="character" w:styleId="BookTitle">
    <w:name w:val="Book Title"/>
    <w:basedOn w:val="DefaultParagraphFont"/>
    <w:uiPriority w:val="33"/>
    <w:qFormat/>
    <w:rsid w:val="007206B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73A9B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3A9B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APi23</b:Tag>
    <b:SourceType>JournalArticle</b:SourceType>
    <b:Guid>{04F48678-20C9-493E-B518-B26877C643A1}</b:Guid>
    <b:Author>
      <b:Author>
        <b:NameList>
          <b:Person>
            <b:Last>APiQ</b:Last>
            <b:First>Paman</b:First>
          </b:Person>
        </b:NameList>
      </b:Author>
    </b:Author>
    <b:Title>Sains sebagai Rekayasa Realitas</b:Title>
    <b:JournalName>pamanapiq.com</b:JournalName>
    <b:Year>2023</b:Year>
    <b:Pages>https://pamanapiq.com/2023/10/17/sains-sebagai-rekayasa-realitas/</b:Pages>
    <b:Month>Oktober</b:Month>
    <b:Day>17</b:Day>
    <b:RefOrder>1</b:RefOrder>
  </b:Source>
  <b:Source>
    <b:Tag>Fau23</b:Tag>
    <b:SourceType>JournalArticle</b:SourceType>
    <b:Guid>{C0838A90-166A-4552-9449-70131BC649A4}</b:Guid>
    <b:Author>
      <b:Author>
        <b:NameList>
          <b:Person>
            <b:Last>Fauziah</b:Last>
            <b:First>Maryam</b:First>
            <b:Middle>Nur</b:Middle>
          </b:Person>
        </b:NameList>
      </b:Author>
    </b:Author>
    <b:Title>Apa Itu CMMS Software dan Seperti Apa Fiturnya?</b:Title>
    <b:JournalName>rederp.co.id</b:JournalName>
    <b:Year>2023</b:Year>
    <b:Pages>https://rederp.co.id/blog/cmms-software/</b:Pages>
    <b:Month>Juli</b:Month>
    <b:Day>31</b:Day>
    <b:URL>https://rederp.co.id</b:URL>
    <b:RefOrder>2</b:RefOrder>
  </b:Source>
  <b:Source>
    <b:Tag>Set21</b:Tag>
    <b:SourceType>JournalArticle</b:SourceType>
    <b:Guid>{84309DEA-4B8E-47EA-B4C8-3895AF67A931}</b:Guid>
    <b:Title>Metode SDLC Dalam Pengembangan Software</b:Title>
    <b:JournalName>www.dicoding.com</b:JournalName>
    <b:Year>2021</b:Year>
    <b:Pages>https://www.dicoding.com/blog/metode-sdlc/</b:Pages>
    <b:Month>Juli</b:Month>
    <b:Day>28</b:Day>
    <b:URL>https://www.dicoding.com</b:URL>
    <b:Author>
      <b:Author>
        <b:NameList>
          <b:Person>
            <b:Last>Setiawan</b:Last>
            <b:First>Rony</b:First>
          </b:Person>
        </b:NameList>
      </b:Author>
    </b:Author>
    <b:RefOrder>3</b:RefOrder>
  </b:Source>
  <b:Source>
    <b:Tag>Are23</b:Tag>
    <b:SourceType>JournalArticle</b:SourceType>
    <b:Guid>{897EEFAD-451F-4D7E-B9FC-2C223DC077FC}</b:Guid>
    <b:Author>
      <b:Author>
        <b:NameList>
          <b:Person>
            <b:Last>Area</b:Last>
            <b:First>Admin</b:First>
            <b:Middle>Universitas Medan</b:Middle>
          </b:Person>
        </b:NameList>
      </b:Author>
    </b:Author>
    <b:Title>Peran dan Definisi Engineering</b:Title>
    <b:JournalName>agribisnis.uma.ac.id</b:JournalName>
    <b:Year>2023</b:Year>
    <b:Pages>https://agribisnis.uma.ac.id/2023/09/04/peran-dan-definisi-engineering/</b:Pages>
    <b:Month>September</b:Month>
    <b:Day>4</b:Day>
    <b:URL>https://agribisnis.uma.ac.id</b:URL>
    <b:RefOrder>4</b:RefOrder>
  </b:Source>
  <b:Source>
    <b:Tag>Lis23</b:Tag>
    <b:SourceType>ArticleInAPeriodical</b:SourceType>
    <b:Guid>{CA34A6FD-7570-4457-853D-5AA741EFFADD}</b:Guid>
    <b:Title>List of engineering branches</b:Title>
    <b:JournalName>en.wikipedia.org</b:JournalName>
    <b:Year>2023</b:Year>
    <b:Pages>https://en.wikipedia.org/wiki/List_of_engineering_branches</b:Pages>
    <b:Month>Juli</b:Month>
    <b:URL>https://en.wikipedia.org/</b:URL>
    <b:RefOrder>5</b:RefOrder>
  </b:Source>
  <b:Source>
    <b:Tag>Ros23</b:Tag>
    <b:SourceType>JournalArticle</b:SourceType>
    <b:Guid>{8038B686-0444-4E32-A91E-350AC052A574}</b:Guid>
    <b:Title>Konsep Belajar Sepanjang Hayat: Apa dan Bagaimana Menerapkannya?</b:Title>
    <b:Year>2023</b:Year>
    <b:LCID>en-ID</b:LCID>
    <b:Author>
      <b:Author>
        <b:NameList>
          <b:Person>
            <b:Last>Rosyidah</b:Last>
            <b:First>Umniyah</b:First>
            <b:Middle>Juman</b:Middle>
          </b:Person>
        </b:NameList>
      </b:Author>
    </b:Author>
    <b:JournalName>beranitumbuh.com</b:JournalName>
    <b:Pages>https://beranitumbuh.com/konsep-belajar-sepanjang-hayat/</b:Pages>
    <b:Month>Maret</b:Month>
    <b:Day>12</b:Day>
    <b:RefOrder>6</b:RefOrder>
  </b:Source>
  <b:Source>
    <b:Tag>Boa98</b:Tag>
    <b:SourceType>ArticleInAPeriodical</b:SourceType>
    <b:Guid>{87C32F3B-05D1-4A6A-8560-382BEBC62A6D}</b:Guid>
    <b:Author>
      <b:Author>
        <b:NameList>
          <b:Person>
            <b:Last>Board</b:Last>
            <b:First>IEEE-SA</b:First>
            <b:Middle>Standards</b:Middle>
          </b:Person>
        </b:NameList>
      </b:Author>
    </b:Author>
    <b:Title>IEEE Recommended Practice for</b:Title>
    <b:JournalName>IEEE Std 1016-1998</b:JournalName>
    <b:Year>1998</b:Year>
    <b:Pages>http://dslab.konkuk.ac.kr/class/2010/10SE/Reading%20Log/IEEE%20Standard%201016-1998%20-%20Recommended%20Practice%20for%20Software%20Design%20Descriptions.pdf</b:Pages>
    <b:Month>September</b:Month>
    <b:Day>23</b:Day>
    <b:URL>http://dslab.konkuk.ac.kr/</b:URL>
    <b:RefOrder>7</b:RefOrder>
  </b:Source>
  <b:Source>
    <b:Tag>ABE21</b:Tag>
    <b:SourceType>ArticleInAPeriodical</b:SourceType>
    <b:Guid>{FDC88364-DB6E-48EC-9EB0-6CA8B77A2744}</b:Guid>
    <b:Author>
      <b:Author>
        <b:NameList>
          <b:Person>
            <b:Last>ABET</b:Last>
          </b:Person>
        </b:NameList>
      </b:Author>
    </b:Author>
    <b:Title>ABET Accreditation Evaluation Is an 18-Month, Five-Step Process.</b:Title>
    <b:JournalName>www.abet.org</b:JournalName>
    <b:Year>2021</b:Year>
    <b:Pages>https://www.abet.org/accreditation/get-accredited/</b:Pages>
    <b:URL>www.abet.org</b:URL>
    <b:RefOrder>8</b:RefOrder>
  </b:Source>
  <b:Source>
    <b:Tag>Eng10</b:Tag>
    <b:SourceType>BookSection</b:SourceType>
    <b:Guid>{A422E0BA-A6D6-4911-A7DB-D0CBECC5E4FC}</b:Guid>
    <b:Title>Engineering Functions</b:Title>
    <b:Year>2010</b:Year>
    <b:Pages>1-3</b:Pages>
    <b:BookTitle>Engineering Functions</b:BookTitle>
    <b:RefOrder>9</b:RefOrder>
  </b:Source>
  <b:Source>
    <b:Tag>Car24</b:Tag>
    <b:SourceType>JournalArticle</b:SourceType>
    <b:Guid>{6AD2DF4A-C9FF-41A5-9938-E40F75FAD330}</b:Guid>
    <b:Title>Career Paths: Engineering</b:Title>
    <b:Year>2024</b:Year>
    <b:Pages>https://www.expresspublishing.co.uk/en/career-paths-engineering</b:Pages>
    <b:JournalName>expresspublishing</b:JournalName>
    <b:URL>https://www.expresspublishing.co.uk/en/career-paths-engineering</b:URL>
    <b:RefOrder>10</b:RefOrder>
  </b:Source>
  <b:Source>
    <b:Tag>Cri21</b:Tag>
    <b:SourceType>ArticleInAPeriodical</b:SourceType>
    <b:Guid>{D750CBBE-4287-41C5-B642-1439FAB84478}</b:Guid>
    <b:Title>Criteria for Accrediting Engineering Programs, 2022 – 2023</b:Title>
    <b:Year>2021</b:Year>
    <b:Pages>https://www.abet.org/accreditation/accreditation-criteria/criteria-for-accrediting-engineering-programs-2022-2023/</b:Pages>
    <b:PeriodicalTitle>accreditation/accreditation-criteria</b:PeriodicalTitle>
    <b:Month>October</b:Month>
    <b:Day>31</b:Day>
    <b:RefOrder>11</b:RefOrder>
  </b:Source>
</b:Sources>
</file>

<file path=customXml/itemProps1.xml><?xml version="1.0" encoding="utf-8"?>
<ds:datastoreItem xmlns:ds="http://schemas.openxmlformats.org/officeDocument/2006/customXml" ds:itemID="{2DFF74A2-F965-4826-B78D-2DF5C8A4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4090</Words>
  <Characters>23318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Slim 3</dc:creator>
  <cp:keywords/>
  <dc:description/>
  <cp:lastModifiedBy>AFIS RAHMATULLAH</cp:lastModifiedBy>
  <cp:revision>2</cp:revision>
  <dcterms:created xsi:type="dcterms:W3CDTF">2024-09-08T19:26:00Z</dcterms:created>
  <dcterms:modified xsi:type="dcterms:W3CDTF">2024-09-08T19:26:00Z</dcterms:modified>
</cp:coreProperties>
</file>