
<file path=[Content_Types].xml><?xml version="1.0" encoding="utf-8"?>
<Types xmlns="http://schemas.openxmlformats.org/package/2006/content-types">
  <Override PartName="/word/footnotes.xml" ContentType="application/vnd.openxmlformats-officedocument.wordprocessingml.footnot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4993" w:rsidRDefault="00FD4993" w:rsidP="00FD4993">
      <w:pPr>
        <w:jc w:val="center"/>
        <w:rPr>
          <w:sz w:val="52"/>
          <w:szCs w:val="52"/>
        </w:rPr>
      </w:pPr>
    </w:p>
    <w:p w:rsidR="00FD4993" w:rsidRDefault="00FD4993" w:rsidP="00FD4993">
      <w:pPr>
        <w:jc w:val="center"/>
        <w:rPr>
          <w:sz w:val="52"/>
          <w:szCs w:val="52"/>
        </w:rPr>
      </w:pPr>
    </w:p>
    <w:p w:rsidR="00FD4993" w:rsidRPr="00284406" w:rsidRDefault="00FD4993" w:rsidP="00FD4993">
      <w:pPr>
        <w:jc w:val="center"/>
        <w:rPr>
          <w:sz w:val="52"/>
          <w:szCs w:val="52"/>
        </w:rPr>
      </w:pPr>
      <w:r w:rsidRPr="00284406">
        <w:rPr>
          <w:sz w:val="52"/>
          <w:szCs w:val="52"/>
        </w:rPr>
        <w:t>Plant Vogtle Units 3 &amp; 4</w:t>
      </w:r>
    </w:p>
    <w:p w:rsidR="00FD4993" w:rsidRPr="00284406" w:rsidRDefault="00FD4993" w:rsidP="00FD4993">
      <w:pPr>
        <w:jc w:val="center"/>
        <w:rPr>
          <w:sz w:val="52"/>
          <w:szCs w:val="52"/>
        </w:rPr>
      </w:pPr>
    </w:p>
    <w:p w:rsidR="00FD4993" w:rsidRPr="00284406" w:rsidRDefault="0077406A" w:rsidP="00FD4993">
      <w:pPr>
        <w:jc w:val="center"/>
        <w:rPr>
          <w:sz w:val="52"/>
          <w:szCs w:val="52"/>
        </w:rPr>
      </w:pPr>
      <w:r>
        <w:rPr>
          <w:sz w:val="52"/>
          <w:szCs w:val="52"/>
        </w:rPr>
        <w:t>Fourth</w:t>
      </w:r>
      <w:r w:rsidR="00FD4993">
        <w:rPr>
          <w:sz w:val="52"/>
          <w:szCs w:val="52"/>
        </w:rPr>
        <w:t xml:space="preserve"> </w:t>
      </w:r>
      <w:r w:rsidR="00FD4993" w:rsidRPr="00284406">
        <w:rPr>
          <w:sz w:val="52"/>
          <w:szCs w:val="52"/>
        </w:rPr>
        <w:t xml:space="preserve">Semi-Annual </w:t>
      </w:r>
    </w:p>
    <w:p w:rsidR="00FD4993" w:rsidRPr="00284406" w:rsidRDefault="00FD4993" w:rsidP="00FD4993">
      <w:pPr>
        <w:jc w:val="center"/>
        <w:rPr>
          <w:sz w:val="52"/>
          <w:szCs w:val="52"/>
        </w:rPr>
      </w:pPr>
      <w:r w:rsidRPr="00284406">
        <w:rPr>
          <w:sz w:val="52"/>
          <w:szCs w:val="52"/>
        </w:rPr>
        <w:t>Construction Monitoring Report</w:t>
      </w:r>
    </w:p>
    <w:p w:rsidR="00FD4993" w:rsidRPr="00284406" w:rsidRDefault="00FD4993" w:rsidP="00FD4993">
      <w:pPr>
        <w:jc w:val="center"/>
        <w:rPr>
          <w:sz w:val="52"/>
          <w:szCs w:val="52"/>
        </w:rPr>
      </w:pPr>
    </w:p>
    <w:p w:rsidR="00FD4993" w:rsidRPr="00284406" w:rsidRDefault="0077406A" w:rsidP="00FD4993">
      <w:pPr>
        <w:jc w:val="center"/>
        <w:rPr>
          <w:sz w:val="52"/>
          <w:szCs w:val="52"/>
        </w:rPr>
      </w:pPr>
      <w:r>
        <w:rPr>
          <w:sz w:val="52"/>
          <w:szCs w:val="52"/>
        </w:rPr>
        <w:t>February</w:t>
      </w:r>
      <w:r w:rsidR="00FD4993" w:rsidRPr="00284406">
        <w:rPr>
          <w:sz w:val="52"/>
          <w:szCs w:val="52"/>
        </w:rPr>
        <w:t xml:space="preserve"> 201</w:t>
      </w:r>
      <w:r>
        <w:rPr>
          <w:sz w:val="52"/>
          <w:szCs w:val="52"/>
        </w:rPr>
        <w:t>1</w:t>
      </w:r>
    </w:p>
    <w:p w:rsidR="00FD4993" w:rsidRPr="00284406" w:rsidRDefault="00FD4993" w:rsidP="00FD4993">
      <w:pPr>
        <w:jc w:val="center"/>
        <w:rPr>
          <w:sz w:val="52"/>
          <w:szCs w:val="52"/>
        </w:rPr>
      </w:pPr>
    </w:p>
    <w:p w:rsidR="00FD4993" w:rsidRPr="00284406" w:rsidRDefault="00FD4993" w:rsidP="00FD4993">
      <w:pPr>
        <w:jc w:val="center"/>
        <w:rPr>
          <w:sz w:val="52"/>
          <w:szCs w:val="52"/>
        </w:rPr>
      </w:pPr>
      <w:r w:rsidRPr="00284406">
        <w:rPr>
          <w:sz w:val="52"/>
          <w:szCs w:val="52"/>
        </w:rPr>
        <w:t xml:space="preserve">Docket No. </w:t>
      </w:r>
      <w:bookmarkStart w:id="0" w:name="OLE_LINK2"/>
      <w:r w:rsidRPr="00284406">
        <w:rPr>
          <w:sz w:val="52"/>
          <w:szCs w:val="52"/>
        </w:rPr>
        <w:t>29849</w:t>
      </w:r>
      <w:bookmarkEnd w:id="0"/>
    </w:p>
    <w:p w:rsidR="00FD4993" w:rsidRPr="00284406" w:rsidRDefault="00FD4993" w:rsidP="00FD4993">
      <w:pPr>
        <w:jc w:val="center"/>
        <w:rPr>
          <w:sz w:val="52"/>
          <w:szCs w:val="52"/>
        </w:rPr>
        <w:sectPr w:rsidR="00FD4993" w:rsidRPr="00284406" w:rsidSect="00FC2AF9">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pPr>
    </w:p>
    <w:p w:rsidR="00FD4993" w:rsidRPr="00284406" w:rsidRDefault="00FD4993" w:rsidP="00FD4993">
      <w:pPr>
        <w:ind w:firstLine="720"/>
        <w:jc w:val="both"/>
        <w:rPr>
          <w:color w:val="0000FF"/>
        </w:rPr>
      </w:pPr>
    </w:p>
    <w:p w:rsidR="00FD4993" w:rsidRPr="00284406" w:rsidRDefault="00FD4993" w:rsidP="00FD4993">
      <w:pPr>
        <w:jc w:val="center"/>
        <w:rPr>
          <w:b/>
        </w:rPr>
      </w:pPr>
      <w:r w:rsidRPr="00284406">
        <w:rPr>
          <w:b/>
        </w:rPr>
        <w:t xml:space="preserve">EXECUTIVE SUMMARY </w:t>
      </w:r>
    </w:p>
    <w:p w:rsidR="00FD4993" w:rsidRDefault="00FD4993" w:rsidP="00FD4993">
      <w:pPr>
        <w:ind w:firstLine="720"/>
        <w:jc w:val="both"/>
      </w:pPr>
    </w:p>
    <w:p w:rsidR="00534301" w:rsidRDefault="00534301" w:rsidP="00FD4993">
      <w:pPr>
        <w:ind w:firstLine="720"/>
        <w:jc w:val="both"/>
      </w:pPr>
    </w:p>
    <w:p w:rsidR="00534301" w:rsidRDefault="00534301" w:rsidP="00534301">
      <w:pPr>
        <w:jc w:val="both"/>
      </w:pPr>
      <w:r>
        <w:t>This is the fourth semi-annual Vogtle Construction Monitoring report (“Fourth VCM Report”) submitted by Georgia Power Company (“Georgia Power” or the “Company”) to the Georgia Public Service Commission (the “Commission”) pursuant to the stipulation (the “Stipulation”) adopted in the Commission</w:t>
      </w:r>
      <w:r w:rsidR="005F4F15">
        <w:t>’</w:t>
      </w:r>
      <w:r>
        <w:t xml:space="preserve">s order in Docket No. 27800 (the “Certification Order”).  </w:t>
      </w:r>
    </w:p>
    <w:p w:rsidR="00534301" w:rsidRDefault="00534301" w:rsidP="00534301">
      <w:pPr>
        <w:jc w:val="both"/>
      </w:pPr>
    </w:p>
    <w:p w:rsidR="00534301" w:rsidRDefault="00534301" w:rsidP="00534301">
      <w:pPr>
        <w:jc w:val="both"/>
      </w:pPr>
      <w:r>
        <w:t xml:space="preserve">In this Fourth VCM Report, the Company requests that the Commission verify and approve the construction </w:t>
      </w:r>
      <w:r w:rsidR="007B3F35">
        <w:t xml:space="preserve">expenditures for </w:t>
      </w:r>
      <w:r>
        <w:t>Plant Vogtle Units 3 and 4 (the “Project”) during the reporting period of July 1, 2010 through December 31, 2010 (the “Reporting Period”).  This Fourth VCM Report provides the basis upon which the Commission may verify and approve such expenditures as made pursuant to the certificate in accordance with O.C.G.A. § 46-3A-7(</w:t>
      </w:r>
      <w:proofErr w:type="spellStart"/>
      <w:r>
        <w:t>b</w:t>
      </w:r>
      <w:proofErr w:type="spellEnd"/>
      <w:r>
        <w:t>).  In addition, the Company</w:t>
      </w:r>
      <w:r w:rsidR="005F4F15">
        <w:t>’</w:t>
      </w:r>
      <w:r>
        <w:t xml:space="preserve">s semi-annual reports generally provide the basis by which the Commission may approve, disapprove, or modify any proposed revisions in the Project schedule and budget; however, the Company is not requesting any changes to the overall Project schedule or budget for this Reporting Period.  </w:t>
      </w:r>
    </w:p>
    <w:p w:rsidR="00534301" w:rsidRDefault="00534301" w:rsidP="00534301">
      <w:pPr>
        <w:jc w:val="both"/>
      </w:pPr>
    </w:p>
    <w:p w:rsidR="00534301" w:rsidRDefault="007B3F35" w:rsidP="00534301">
      <w:pPr>
        <w:jc w:val="both"/>
      </w:pPr>
      <w:r>
        <w:t>In addition to summarizing</w:t>
      </w:r>
      <w:r w:rsidR="00534301">
        <w:t xml:space="preserve"> the information contained in this Fourth VCM Report</w:t>
      </w:r>
      <w:r>
        <w:t>, this executive summary also</w:t>
      </w:r>
      <w:r w:rsidR="00534301">
        <w:t xml:space="preserve"> highlight</w:t>
      </w:r>
      <w:r>
        <w:t>s</w:t>
      </w:r>
      <w:r w:rsidR="00534301">
        <w:t xml:space="preserve"> several key developments and issues that occurred during the Reporting Period to put the progress of the Project in context.  </w:t>
      </w:r>
    </w:p>
    <w:p w:rsidR="00534301" w:rsidRDefault="00534301" w:rsidP="00534301">
      <w:pPr>
        <w:jc w:val="both"/>
      </w:pPr>
    </w:p>
    <w:p w:rsidR="00534301" w:rsidRDefault="00534301" w:rsidP="00534301">
      <w:pPr>
        <w:jc w:val="both"/>
      </w:pPr>
      <w:r>
        <w:t xml:space="preserve">Construction of units 3 and 4 at Plant Vogtle (the “Units”) is </w:t>
      </w:r>
      <w:r w:rsidR="0015081F">
        <w:t>tracking under the $6.113 billion certified amount</w:t>
      </w:r>
      <w:r w:rsidR="001F2989">
        <w:t xml:space="preserve"> (“the Certified Amount”)</w:t>
      </w:r>
      <w:r w:rsidR="00693FDF">
        <w:t>.</w:t>
      </w:r>
      <w:r>
        <w:t xml:space="preserve">  As of December 31, 2010, the commercial operation date (“COD”) for Unit 3 was forecasted </w:t>
      </w:r>
      <w:r w:rsidR="00D500E2">
        <w:t xml:space="preserve">without </w:t>
      </w:r>
      <w:r w:rsidR="003E1A9A">
        <w:t xml:space="preserve">ongoing </w:t>
      </w:r>
      <w:r w:rsidR="00D500E2">
        <w:t xml:space="preserve">schedule adjustments </w:t>
      </w:r>
      <w:r>
        <w:t>to be June 7, 2016</w:t>
      </w:r>
      <w:r w:rsidR="007B3F35">
        <w:t>;</w:t>
      </w:r>
      <w:r>
        <w:t xml:space="preserve"> however, Westinghouse Electric Company LLC (“Westinghouse”) and Stone &amp; Webster, Inc. (together with Westinghouse, the “Consortium”) </w:t>
      </w:r>
      <w:r w:rsidR="007B3F35">
        <w:t>are</w:t>
      </w:r>
      <w:r>
        <w:t xml:space="preserve"> developing a plan to return the forecast to meet the original COD. With a project of this magnitude, the Company acknowledges that there will be fluctuations in the schedule.  To that end, the known fluctuations in the schedule have been assessed by the Consortium, reviewed by Southern Nuclear Company (“SNC”) and deemed to be manageable to meet the </w:t>
      </w:r>
      <w:r w:rsidR="005549FA">
        <w:t xml:space="preserve">target </w:t>
      </w:r>
      <w:r>
        <w:t xml:space="preserve">COD dates </w:t>
      </w:r>
      <w:r w:rsidR="005549FA">
        <w:t>in 2016 and 2017</w:t>
      </w:r>
      <w:r>
        <w:t xml:space="preserve"> for Vogtle Units 3 and 4 respectively. </w:t>
      </w:r>
    </w:p>
    <w:p w:rsidR="00534301" w:rsidRDefault="00534301" w:rsidP="00534301">
      <w:pPr>
        <w:jc w:val="both"/>
      </w:pPr>
    </w:p>
    <w:p w:rsidR="00534301" w:rsidRDefault="00534301" w:rsidP="00534301">
      <w:pPr>
        <w:jc w:val="both"/>
      </w:pPr>
      <w:r>
        <w:t>Significant progress was made in the licensing of the Units during the Reporting Period</w:t>
      </w:r>
      <w:r w:rsidR="00FF41A2">
        <w:t>, and the Company believes that</w:t>
      </w:r>
      <w:r w:rsidR="00EA20BE">
        <w:t xml:space="preserve"> the Design Control Document (“DCD”) and the combined construction and operating licenses (“</w:t>
      </w:r>
      <w:proofErr w:type="spellStart"/>
      <w:r w:rsidR="00EA20BE">
        <w:t>COLs</w:t>
      </w:r>
      <w:proofErr w:type="spellEnd"/>
      <w:r w:rsidR="00EA20BE">
        <w:t xml:space="preserve">”) for the Units will now be issued in the </w:t>
      </w:r>
      <w:proofErr w:type="gramStart"/>
      <w:r w:rsidR="00EA20BE">
        <w:t>Fall</w:t>
      </w:r>
      <w:proofErr w:type="gramEnd"/>
      <w:r w:rsidR="00EA20BE">
        <w:t xml:space="preserve"> of 2011.  This is a result of several actions.</w:t>
      </w:r>
      <w:r>
        <w:t xml:space="preserve">  As discussed in the Third VCM Report, the three amendments to the Early Site Permit (“ESP”) were filed to support backfill operations, and during the Reporting Period, sufficient backfill was identified on site to support Project activities.  </w:t>
      </w:r>
      <w:r w:rsidR="00EA20BE">
        <w:t>Furthermore, the schedule, which the Company has know</w:t>
      </w:r>
      <w:r w:rsidR="00271AC5">
        <w:t>n</w:t>
      </w:r>
      <w:r w:rsidR="00EA20BE">
        <w:t xml:space="preserve"> since early 2010 could be delayed, possibly into early 2012, has been substantially restored as a result of </w:t>
      </w:r>
      <w:r>
        <w:t>the Nuclear Regulatory Commission (“NRC”) restructur</w:t>
      </w:r>
      <w:r w:rsidR="00EA20BE">
        <w:t>ing</w:t>
      </w:r>
      <w:r>
        <w:t xml:space="preserve"> its review process</w:t>
      </w:r>
      <w:r w:rsidR="00EA20BE">
        <w:t>.</w:t>
      </w:r>
      <w:r>
        <w:t xml:space="preserve"> </w:t>
      </w:r>
      <w:r w:rsidR="00EA20BE">
        <w:t>T</w:t>
      </w:r>
      <w:r>
        <w:t>he Advisory Committee on Reactor Safeguards (“ACRS”) Subcommittee issued a letter on December 13, 2010 supporting the issuance of the design certification</w:t>
      </w:r>
      <w:r w:rsidR="00EA20BE">
        <w:t>, and t</w:t>
      </w:r>
      <w:r>
        <w:t xml:space="preserve">he ACRS Subcommittee met on December 17, 2010 and endorsed the issuance of the </w:t>
      </w:r>
      <w:proofErr w:type="spellStart"/>
      <w:r>
        <w:t>COLs</w:t>
      </w:r>
      <w:proofErr w:type="spellEnd"/>
      <w:r>
        <w:t xml:space="preserve"> as well.  The ACRS Full Committee met on January 13, 2011 to discuss issuance of </w:t>
      </w:r>
      <w:r>
        <w:lastRenderedPageBreak/>
        <w:t xml:space="preserve">the Vogtle </w:t>
      </w:r>
      <w:proofErr w:type="spellStart"/>
      <w:r>
        <w:t>COLs</w:t>
      </w:r>
      <w:proofErr w:type="spellEnd"/>
      <w:r>
        <w:t xml:space="preserve"> and </w:t>
      </w:r>
      <w:r w:rsidR="00E63DDF">
        <w:t>their</w:t>
      </w:r>
      <w:r>
        <w:t xml:space="preserve"> letter endorsing the Vogtle COL application was issued on January 24, 2011.  Therefore, certification of the DCD by the NRC continues </w:t>
      </w:r>
      <w:r w:rsidR="004F2C1F">
        <w:t>and is needed</w:t>
      </w:r>
      <w:r w:rsidR="005673B7">
        <w:t xml:space="preserve"> for the Vogtle </w:t>
      </w:r>
      <w:proofErr w:type="spellStart"/>
      <w:r w:rsidR="005673B7">
        <w:t>COLs</w:t>
      </w:r>
      <w:proofErr w:type="spellEnd"/>
      <w:r>
        <w:t xml:space="preserve">, as discussed in more detail herein. </w:t>
      </w:r>
    </w:p>
    <w:p w:rsidR="00534301" w:rsidRDefault="00534301" w:rsidP="00534301">
      <w:pPr>
        <w:jc w:val="both"/>
      </w:pPr>
    </w:p>
    <w:p w:rsidR="00534301" w:rsidRDefault="0015081F" w:rsidP="00534301">
      <w:pPr>
        <w:jc w:val="both"/>
      </w:pPr>
      <w:r>
        <w:t>N</w:t>
      </w:r>
      <w:r w:rsidR="00534301">
        <w:t xml:space="preserve">ew issues continued to surface on both the DCD and the COL applications during this Reporting Period, however, such issues tended to be more minor in nature than in previous </w:t>
      </w:r>
      <w:r w:rsidR="00C01869">
        <w:t>p</w:t>
      </w:r>
      <w:r w:rsidR="00534301">
        <w:t xml:space="preserve">eriods.  </w:t>
      </w:r>
      <w:r w:rsidR="005549FA">
        <w:t>I</w:t>
      </w:r>
      <w:r w:rsidR="00534301">
        <w:t>mportant issue</w:t>
      </w:r>
      <w:r w:rsidR="005549FA">
        <w:t>s</w:t>
      </w:r>
      <w:r w:rsidR="00534301">
        <w:t xml:space="preserve"> that </w:t>
      </w:r>
      <w:r w:rsidR="005549FA">
        <w:t xml:space="preserve">were </w:t>
      </w:r>
      <w:r w:rsidR="00534301">
        <w:t xml:space="preserve">successfully resolved for the DCD during this Reporting Period include the design of the shield building and GSI-191. The Company is closely monitoring the progress of any new items that may emerge and is interacting closely with the NRC </w:t>
      </w:r>
      <w:r w:rsidR="00271AC5">
        <w:t xml:space="preserve">and Westinghouse </w:t>
      </w:r>
      <w:r w:rsidR="00534301">
        <w:t>to continue to evaluate any potential impacts on schedule.</w:t>
      </w:r>
    </w:p>
    <w:p w:rsidR="00534301" w:rsidRDefault="00534301" w:rsidP="00534301">
      <w:pPr>
        <w:jc w:val="both"/>
      </w:pPr>
    </w:p>
    <w:p w:rsidR="00534301" w:rsidRDefault="00534301" w:rsidP="00534301">
      <w:pPr>
        <w:jc w:val="both"/>
      </w:pPr>
      <w:r>
        <w:t xml:space="preserve">On August 13, 2010, the NRC received a new petition to intervene in the COL application process that concerned the inspection programs and the coatings for the containment vessel.  </w:t>
      </w:r>
      <w:r w:rsidR="00A27192">
        <w:t xml:space="preserve">The </w:t>
      </w:r>
      <w:r>
        <w:t>Atomic Safety and Licensing Board (“ASLB”) considered and then dismissed the petition on November 30, 2010.  The petitioners appealed that decision on December 9, 2010, and the NRC has yet to rule on the appeal.</w:t>
      </w:r>
    </w:p>
    <w:p w:rsidR="00534301" w:rsidRDefault="00534301" w:rsidP="00534301">
      <w:pPr>
        <w:jc w:val="both"/>
      </w:pPr>
    </w:p>
    <w:p w:rsidR="00F501CF" w:rsidRPr="00DF7A31" w:rsidRDefault="002876B1" w:rsidP="00F501CF">
      <w:pPr>
        <w:jc w:val="both"/>
        <w:rPr>
          <w:color w:val="000000" w:themeColor="text1"/>
        </w:rPr>
      </w:pPr>
      <w:r w:rsidRPr="00DF7A31">
        <w:rPr>
          <w:color w:val="000000" w:themeColor="text1"/>
        </w:rPr>
        <w:t>Although outside this Reporting Period, the Company is providing preliminary information with regards to an NRC inspection and the Company</w:t>
      </w:r>
      <w:r w:rsidR="005F4F15">
        <w:rPr>
          <w:color w:val="000000" w:themeColor="text1"/>
        </w:rPr>
        <w:t>’</w:t>
      </w:r>
      <w:r w:rsidRPr="00DF7A31">
        <w:rPr>
          <w:color w:val="000000" w:themeColor="text1"/>
        </w:rPr>
        <w:t>s oversight of the Shaw Modular Solutions (“SMS”) facility in Lake Charles, Louisiana.  Specifically, as a result of Quality Assurance Program issues identified by both the NRC and the Company, </w:t>
      </w:r>
      <w:r w:rsidR="001F2989">
        <w:rPr>
          <w:color w:val="000000" w:themeColor="text1"/>
        </w:rPr>
        <w:t xml:space="preserve">a request was made to </w:t>
      </w:r>
      <w:r w:rsidRPr="00DF7A31">
        <w:rPr>
          <w:color w:val="000000" w:themeColor="text1"/>
        </w:rPr>
        <w:t>Shaw Nuclear, SMS, and Westinghouse to jointly develop a comprehensive plan to address nuclear safety culture, SMS quality assurance effectiveness, application and understanding of nuclear fundamentals, and the continuous process improvement culture.  As part of its aggressive actions</w:t>
      </w:r>
      <w:r w:rsidR="001F2989">
        <w:rPr>
          <w:color w:val="000000" w:themeColor="text1"/>
        </w:rPr>
        <w:t>,</w:t>
      </w:r>
      <w:r w:rsidRPr="00DF7A31">
        <w:rPr>
          <w:color w:val="000000" w:themeColor="text1"/>
        </w:rPr>
        <w:t xml:space="preserve"> the Company</w:t>
      </w:r>
      <w:r w:rsidR="005F4F15">
        <w:rPr>
          <w:color w:val="000000" w:themeColor="text1"/>
        </w:rPr>
        <w:t>’</w:t>
      </w:r>
      <w:r w:rsidRPr="00DF7A31">
        <w:rPr>
          <w:color w:val="000000" w:themeColor="text1"/>
        </w:rPr>
        <w:t>s senior executives hold weekly meetings with the Consortium</w:t>
      </w:r>
      <w:r w:rsidR="005F4F15">
        <w:rPr>
          <w:color w:val="000000" w:themeColor="text1"/>
        </w:rPr>
        <w:t>’</w:t>
      </w:r>
      <w:r w:rsidRPr="00DF7A31">
        <w:rPr>
          <w:color w:val="000000" w:themeColor="text1"/>
        </w:rPr>
        <w:t xml:space="preserve">s senior management to receive updates on </w:t>
      </w:r>
      <w:r w:rsidR="001F2989">
        <w:rPr>
          <w:color w:val="000000" w:themeColor="text1"/>
        </w:rPr>
        <w:t>its</w:t>
      </w:r>
      <w:r w:rsidRPr="00DF7A31">
        <w:rPr>
          <w:color w:val="000000" w:themeColor="text1"/>
        </w:rPr>
        <w:t xml:space="preserve"> ongoing progress to resolve quality concerns.  </w:t>
      </w:r>
    </w:p>
    <w:p w:rsidR="00534301" w:rsidRDefault="00534301" w:rsidP="00534301">
      <w:pPr>
        <w:jc w:val="both"/>
      </w:pPr>
    </w:p>
    <w:p w:rsidR="00534301" w:rsidRDefault="00534301" w:rsidP="00534301">
      <w:pPr>
        <w:jc w:val="both"/>
      </w:pPr>
      <w:r>
        <w:t>Commencing with this Fourth VCM Report, there is a new category in Table 1.1 entitled “EPC Scope Change,” which reflects costs that had formerly been reported in Owner</w:t>
      </w:r>
      <w:r w:rsidR="005F4F15">
        <w:t>’</w:t>
      </w:r>
      <w:r>
        <w:t xml:space="preserve">s Costs, but are more appropriately attributed to costs incurred for work necessary to construct the Units.  This new category better identifies the cost of scope changes that are the result of such things as </w:t>
      </w:r>
      <w:r w:rsidR="004F2C1F">
        <w:t xml:space="preserve">approved and </w:t>
      </w:r>
      <w:r>
        <w:t>potential change orders and changes in regulations.   These costs are related to construction work that typically would be performed by the Consortium and are associated with the engineering, procurement and construction of the Units, rather than operational/oversight costs, that are generally within the Owner</w:t>
      </w:r>
      <w:r w:rsidR="005F4F15">
        <w:t>’</w:t>
      </w:r>
      <w:r>
        <w:t>s scope.</w:t>
      </w:r>
    </w:p>
    <w:p w:rsidR="00534301" w:rsidRDefault="00534301" w:rsidP="00534301">
      <w:pPr>
        <w:jc w:val="both"/>
      </w:pPr>
    </w:p>
    <w:p w:rsidR="00534301" w:rsidRDefault="00534301" w:rsidP="00534301">
      <w:pPr>
        <w:jc w:val="both"/>
      </w:pPr>
      <w:r>
        <w:t>The Commission Staff and the Construction Monitor have been kept abreast of the progress of construction</w:t>
      </w:r>
      <w:r w:rsidR="001F2989">
        <w:t>,</w:t>
      </w:r>
      <w:r>
        <w:t xml:space="preserve"> and the issues discussed above</w:t>
      </w:r>
      <w:r w:rsidR="001F2989">
        <w:t>,</w:t>
      </w:r>
      <w:r>
        <w:t xml:space="preserve"> through </w:t>
      </w:r>
      <w:r w:rsidR="00EA20BE">
        <w:t xml:space="preserve">monthly meetings with Georgia Power, and through </w:t>
      </w:r>
      <w:r>
        <w:t xml:space="preserve">their review of the Level 1 schedule and the Vogtle 3 and 4 Project Metrics Packages, which show progress to date against the milestones.  While the Project continues to track under the $6.113 billion </w:t>
      </w:r>
      <w:r w:rsidR="001F2989">
        <w:t>C</w:t>
      </w:r>
      <w:r>
        <w:t xml:space="preserve">ertified </w:t>
      </w:r>
      <w:r w:rsidR="001F2989">
        <w:t>A</w:t>
      </w:r>
      <w:r>
        <w:t xml:space="preserve">mount, as with any project of this magnitude, it is now apparent that the cost of several individual items will be greater than budgeted while the cost of others will be less than budgeted; however, the overall net change in the projected cost of the Project is favorable.  </w:t>
      </w:r>
    </w:p>
    <w:p w:rsidR="00534301" w:rsidRDefault="00534301" w:rsidP="00534301">
      <w:pPr>
        <w:jc w:val="both"/>
      </w:pPr>
    </w:p>
    <w:p w:rsidR="0077406A" w:rsidRDefault="00534301" w:rsidP="00534301">
      <w:pPr>
        <w:jc w:val="both"/>
      </w:pPr>
      <w:r>
        <w:lastRenderedPageBreak/>
        <w:t>In conclusion, the Company is currently managing cost pressures and risk, and as a result, the Total Current Forecast is within the $6.113 billion Certified Amount.  While there remains a favorable variance between the Certified Amount and the Total Current Forecast, the Company acknowledges that this variance may change over time as the Project continues, and therefore the Company does not request an adjustment to the Certified Amount at this time.</w:t>
      </w:r>
    </w:p>
    <w:p w:rsidR="0077406A" w:rsidRDefault="0077406A" w:rsidP="0077406A">
      <w:pPr>
        <w:jc w:val="both"/>
      </w:pPr>
    </w:p>
    <w:p w:rsidR="0077406A" w:rsidRDefault="0077406A" w:rsidP="0077406A">
      <w:pPr>
        <w:jc w:val="both"/>
      </w:pPr>
    </w:p>
    <w:p w:rsidR="0077406A" w:rsidRDefault="0077406A" w:rsidP="0077406A">
      <w:pPr>
        <w:jc w:val="both"/>
      </w:pPr>
    </w:p>
    <w:p w:rsidR="0077406A" w:rsidRDefault="0077406A" w:rsidP="0077406A">
      <w:pPr>
        <w:jc w:val="both"/>
      </w:pPr>
    </w:p>
    <w:p w:rsidR="0077406A" w:rsidRDefault="0077406A" w:rsidP="0077406A">
      <w:pPr>
        <w:jc w:val="both"/>
      </w:pPr>
    </w:p>
    <w:p w:rsidR="0077406A" w:rsidRDefault="0077406A" w:rsidP="0077406A">
      <w:pPr>
        <w:jc w:val="both"/>
      </w:pPr>
    </w:p>
    <w:p w:rsidR="0077406A" w:rsidRDefault="0077406A" w:rsidP="0077406A">
      <w:pPr>
        <w:jc w:val="both"/>
      </w:pPr>
    </w:p>
    <w:p w:rsidR="0077406A" w:rsidRDefault="0077406A" w:rsidP="0077406A">
      <w:pPr>
        <w:jc w:val="both"/>
      </w:pPr>
    </w:p>
    <w:p w:rsidR="0077406A" w:rsidRDefault="0077406A" w:rsidP="0077406A">
      <w:pPr>
        <w:jc w:val="both"/>
      </w:pPr>
    </w:p>
    <w:p w:rsidR="0077406A" w:rsidRDefault="0077406A" w:rsidP="0077406A">
      <w:pPr>
        <w:jc w:val="both"/>
      </w:pPr>
    </w:p>
    <w:p w:rsidR="0077406A" w:rsidRDefault="0077406A" w:rsidP="0077406A">
      <w:pPr>
        <w:jc w:val="both"/>
      </w:pPr>
    </w:p>
    <w:p w:rsidR="0077406A" w:rsidRDefault="0077406A" w:rsidP="0077406A">
      <w:pPr>
        <w:jc w:val="center"/>
      </w:pPr>
    </w:p>
    <w:p w:rsidR="00FD4993" w:rsidRDefault="00FD4993" w:rsidP="00FD4993">
      <w:pPr>
        <w:autoSpaceDE w:val="0"/>
        <w:autoSpaceDN w:val="0"/>
        <w:adjustRightInd w:val="0"/>
        <w:jc w:val="both"/>
        <w:sectPr w:rsidR="00FD4993" w:rsidSect="00226738">
          <w:headerReference w:type="default" r:id="rId13"/>
          <w:pgSz w:w="12240" w:h="15840"/>
          <w:pgMar w:top="1440" w:right="1440" w:bottom="1440" w:left="1440" w:header="720" w:footer="720" w:gutter="0"/>
          <w:cols w:space="720"/>
          <w:docGrid w:linePitch="360"/>
        </w:sectPr>
      </w:pPr>
    </w:p>
    <w:p w:rsidR="00FD4993" w:rsidRPr="00284406" w:rsidRDefault="00FD4993" w:rsidP="00FD4993">
      <w:pPr>
        <w:jc w:val="both"/>
      </w:pPr>
      <w:r w:rsidRPr="00284406">
        <w:lastRenderedPageBreak/>
        <w:t xml:space="preserve">As agreed in the Stipulation that was incorporated into the </w:t>
      </w:r>
      <w:r w:rsidRPr="00F94264">
        <w:t>Certification Order,</w:t>
      </w:r>
      <w:r w:rsidRPr="00284406">
        <w:t xml:space="preserve"> the Company responds to the 15 specified items, in the order in which they appear in Section 2(</w:t>
      </w:r>
      <w:proofErr w:type="spellStart"/>
      <w:r w:rsidRPr="00284406">
        <w:t>d</w:t>
      </w:r>
      <w:proofErr w:type="spellEnd"/>
      <w:r w:rsidRPr="00284406">
        <w:t>)(1-15) of the Stipulation as follows:</w:t>
      </w:r>
    </w:p>
    <w:p w:rsidR="00FD4993" w:rsidRPr="00284406" w:rsidRDefault="00FD4993" w:rsidP="00FD4993">
      <w:pPr>
        <w:jc w:val="both"/>
      </w:pPr>
    </w:p>
    <w:p w:rsidR="00FD4993" w:rsidRPr="005A1488" w:rsidRDefault="00FD4993" w:rsidP="00FD4993">
      <w:pPr>
        <w:numPr>
          <w:ilvl w:val="0"/>
          <w:numId w:val="1"/>
        </w:numPr>
        <w:jc w:val="both"/>
        <w:rPr>
          <w:b/>
        </w:rPr>
      </w:pPr>
      <w:r w:rsidRPr="005A1488">
        <w:rPr>
          <w:b/>
        </w:rPr>
        <w:t>The reasons for any additional change in the estimated costs of the units since the process began.</w:t>
      </w:r>
    </w:p>
    <w:p w:rsidR="00A0508F" w:rsidRPr="005A1488" w:rsidRDefault="00A0508F" w:rsidP="00054CBF">
      <w:pPr>
        <w:ind w:left="360"/>
        <w:jc w:val="both"/>
      </w:pPr>
    </w:p>
    <w:p w:rsidR="00FD4993" w:rsidRDefault="00FD4993" w:rsidP="00FD4993">
      <w:pPr>
        <w:ind w:left="360"/>
        <w:jc w:val="both"/>
      </w:pPr>
      <w:bookmarkStart w:id="1" w:name="OLE_LINK1"/>
      <w:r>
        <w:t>T</w:t>
      </w:r>
      <w:r w:rsidRPr="00E85D52">
        <w:t>he Company report</w:t>
      </w:r>
      <w:r>
        <w:t>s</w:t>
      </w:r>
      <w:r w:rsidRPr="00E85D52">
        <w:t xml:space="preserve"> against a total certified cost of $6.113 billion</w:t>
      </w:r>
      <w:r>
        <w:t>.</w:t>
      </w:r>
      <w:r w:rsidRPr="00E85D52">
        <w:t xml:space="preserve"> </w:t>
      </w:r>
      <w:bookmarkEnd w:id="1"/>
      <w:r w:rsidRPr="00284406">
        <w:t>The cost reports are provided in Tables 1.1 and 1.1a</w:t>
      </w:r>
      <w:r>
        <w:t xml:space="preserve"> below.</w:t>
      </w:r>
    </w:p>
    <w:p w:rsidR="00FD4993" w:rsidRDefault="00FD4993" w:rsidP="00FD4993">
      <w:pPr>
        <w:ind w:left="360"/>
        <w:jc w:val="both"/>
        <w:rPr>
          <w:b/>
        </w:rPr>
      </w:pPr>
    </w:p>
    <w:p w:rsidR="00266A30" w:rsidRDefault="00266A30" w:rsidP="00FD4993">
      <w:pPr>
        <w:ind w:left="360"/>
        <w:jc w:val="both"/>
        <w:rPr>
          <w:b/>
        </w:rPr>
      </w:pPr>
    </w:p>
    <w:p w:rsidR="00266A30" w:rsidRDefault="00266A30" w:rsidP="00FD4993">
      <w:pPr>
        <w:ind w:left="360"/>
        <w:jc w:val="both"/>
        <w:rPr>
          <w:b/>
        </w:rPr>
      </w:pPr>
    </w:p>
    <w:p w:rsidR="00266A30" w:rsidRDefault="00266A30" w:rsidP="00FD4993">
      <w:pPr>
        <w:ind w:left="360"/>
        <w:jc w:val="both"/>
        <w:rPr>
          <w:b/>
        </w:rPr>
      </w:pPr>
    </w:p>
    <w:p w:rsidR="00266A30" w:rsidRDefault="00266A30" w:rsidP="00FD4993">
      <w:pPr>
        <w:ind w:left="360"/>
        <w:jc w:val="both"/>
        <w:rPr>
          <w:b/>
        </w:rPr>
      </w:pPr>
    </w:p>
    <w:p w:rsidR="00266A30" w:rsidRDefault="00266A30" w:rsidP="00FD4993">
      <w:pPr>
        <w:ind w:left="360"/>
        <w:jc w:val="both"/>
        <w:rPr>
          <w:b/>
        </w:rPr>
      </w:pPr>
    </w:p>
    <w:p w:rsidR="00266A30" w:rsidRDefault="00266A30" w:rsidP="00FD4993">
      <w:pPr>
        <w:ind w:left="360"/>
        <w:jc w:val="both"/>
        <w:rPr>
          <w:b/>
        </w:rPr>
      </w:pPr>
    </w:p>
    <w:p w:rsidR="00266A30" w:rsidRDefault="00266A30" w:rsidP="00FD4993">
      <w:pPr>
        <w:ind w:left="360"/>
        <w:jc w:val="both"/>
        <w:rPr>
          <w:b/>
        </w:rPr>
      </w:pPr>
    </w:p>
    <w:p w:rsidR="00266A30" w:rsidRDefault="00266A30" w:rsidP="00FD4993">
      <w:pPr>
        <w:ind w:left="360"/>
        <w:jc w:val="both"/>
        <w:rPr>
          <w:b/>
        </w:rPr>
      </w:pPr>
    </w:p>
    <w:p w:rsidR="00266A30" w:rsidRDefault="00266A30" w:rsidP="00FD4993">
      <w:pPr>
        <w:ind w:left="360"/>
        <w:jc w:val="both"/>
        <w:rPr>
          <w:b/>
        </w:rPr>
      </w:pPr>
    </w:p>
    <w:p w:rsidR="00266A30" w:rsidRDefault="00266A30" w:rsidP="00FD4993">
      <w:pPr>
        <w:ind w:left="360"/>
        <w:jc w:val="both"/>
        <w:rPr>
          <w:b/>
        </w:rPr>
      </w:pPr>
    </w:p>
    <w:p w:rsidR="00266A30" w:rsidRDefault="00266A30" w:rsidP="00FD4993">
      <w:pPr>
        <w:ind w:left="360"/>
        <w:jc w:val="both"/>
        <w:rPr>
          <w:b/>
        </w:rPr>
      </w:pPr>
    </w:p>
    <w:p w:rsidR="00266A30" w:rsidRDefault="00266A30" w:rsidP="00FD4993">
      <w:pPr>
        <w:ind w:left="360"/>
        <w:jc w:val="both"/>
        <w:rPr>
          <w:b/>
        </w:rPr>
      </w:pPr>
    </w:p>
    <w:p w:rsidR="00266A30" w:rsidRDefault="00266A30" w:rsidP="00FD4993">
      <w:pPr>
        <w:ind w:left="360"/>
        <w:jc w:val="both"/>
        <w:rPr>
          <w:b/>
        </w:rPr>
      </w:pPr>
    </w:p>
    <w:p w:rsidR="00266A30" w:rsidRDefault="00266A30" w:rsidP="00FD4993">
      <w:pPr>
        <w:ind w:left="360"/>
        <w:jc w:val="both"/>
        <w:rPr>
          <w:b/>
        </w:rPr>
      </w:pPr>
    </w:p>
    <w:p w:rsidR="00266A30" w:rsidRDefault="00266A30" w:rsidP="00FD4993">
      <w:pPr>
        <w:ind w:left="360"/>
        <w:jc w:val="both"/>
        <w:rPr>
          <w:b/>
        </w:rPr>
      </w:pPr>
    </w:p>
    <w:p w:rsidR="00266A30" w:rsidRDefault="00266A30" w:rsidP="00FD4993">
      <w:pPr>
        <w:ind w:left="360"/>
        <w:jc w:val="both"/>
        <w:rPr>
          <w:b/>
        </w:rPr>
      </w:pPr>
    </w:p>
    <w:p w:rsidR="00266A30" w:rsidRDefault="00266A30" w:rsidP="00FD4993">
      <w:pPr>
        <w:ind w:left="360"/>
        <w:jc w:val="both"/>
        <w:rPr>
          <w:b/>
        </w:rPr>
      </w:pPr>
    </w:p>
    <w:p w:rsidR="00266A30" w:rsidRDefault="00266A30" w:rsidP="00FD4993">
      <w:pPr>
        <w:ind w:left="360"/>
        <w:jc w:val="both"/>
        <w:rPr>
          <w:b/>
        </w:rPr>
      </w:pPr>
    </w:p>
    <w:p w:rsidR="00266A30" w:rsidRDefault="00266A30" w:rsidP="00FD4993">
      <w:pPr>
        <w:ind w:left="360"/>
        <w:jc w:val="both"/>
        <w:rPr>
          <w:b/>
        </w:rPr>
      </w:pPr>
    </w:p>
    <w:p w:rsidR="00266A30" w:rsidRDefault="00266A30" w:rsidP="00FD4993">
      <w:pPr>
        <w:ind w:left="360"/>
        <w:jc w:val="both"/>
        <w:rPr>
          <w:b/>
        </w:rPr>
      </w:pPr>
    </w:p>
    <w:p w:rsidR="00266A30" w:rsidRDefault="00266A30" w:rsidP="00FD4993">
      <w:pPr>
        <w:ind w:left="360"/>
        <w:jc w:val="both"/>
        <w:rPr>
          <w:b/>
        </w:rPr>
      </w:pPr>
    </w:p>
    <w:p w:rsidR="00266A30" w:rsidRDefault="00266A30" w:rsidP="00FD4993">
      <w:pPr>
        <w:ind w:left="360"/>
        <w:jc w:val="both"/>
        <w:rPr>
          <w:b/>
        </w:rPr>
      </w:pPr>
    </w:p>
    <w:p w:rsidR="00266A30" w:rsidRDefault="00266A30" w:rsidP="00FD4993">
      <w:pPr>
        <w:ind w:left="360"/>
        <w:jc w:val="both"/>
        <w:rPr>
          <w:b/>
        </w:rPr>
      </w:pPr>
    </w:p>
    <w:p w:rsidR="00266A30" w:rsidRDefault="00266A30" w:rsidP="00FD4993">
      <w:pPr>
        <w:ind w:left="360"/>
        <w:jc w:val="both"/>
        <w:rPr>
          <w:b/>
        </w:rPr>
      </w:pPr>
    </w:p>
    <w:p w:rsidR="00266A30" w:rsidRDefault="00266A30" w:rsidP="00FD4993">
      <w:pPr>
        <w:ind w:left="360"/>
        <w:jc w:val="both"/>
        <w:rPr>
          <w:b/>
        </w:rPr>
      </w:pPr>
    </w:p>
    <w:p w:rsidR="00266A30" w:rsidRDefault="00266A30" w:rsidP="00FD4993">
      <w:pPr>
        <w:ind w:left="360"/>
        <w:jc w:val="both"/>
        <w:rPr>
          <w:b/>
        </w:rPr>
      </w:pPr>
    </w:p>
    <w:p w:rsidR="00266A30" w:rsidRDefault="00266A30" w:rsidP="00FD4993">
      <w:pPr>
        <w:ind w:left="360"/>
        <w:jc w:val="both"/>
        <w:rPr>
          <w:b/>
        </w:rPr>
      </w:pPr>
    </w:p>
    <w:p w:rsidR="00266A30" w:rsidRDefault="00266A30" w:rsidP="00FD4993">
      <w:pPr>
        <w:ind w:left="360"/>
        <w:jc w:val="both"/>
        <w:rPr>
          <w:b/>
        </w:rPr>
      </w:pPr>
    </w:p>
    <w:p w:rsidR="00266A30" w:rsidRDefault="00266A30" w:rsidP="00FD4993">
      <w:pPr>
        <w:ind w:left="360"/>
        <w:jc w:val="both"/>
        <w:rPr>
          <w:b/>
        </w:rPr>
      </w:pPr>
    </w:p>
    <w:p w:rsidR="00266A30" w:rsidRDefault="00266A30" w:rsidP="00FD4993">
      <w:pPr>
        <w:ind w:left="360"/>
        <w:jc w:val="both"/>
        <w:rPr>
          <w:b/>
        </w:rPr>
      </w:pPr>
    </w:p>
    <w:p w:rsidR="00266A30" w:rsidRDefault="00266A30" w:rsidP="00FD4993">
      <w:pPr>
        <w:ind w:left="360"/>
        <w:jc w:val="both"/>
        <w:rPr>
          <w:b/>
        </w:rPr>
      </w:pPr>
    </w:p>
    <w:p w:rsidR="00266A30" w:rsidRDefault="00266A30" w:rsidP="00FD4993">
      <w:pPr>
        <w:ind w:left="360"/>
        <w:jc w:val="both"/>
        <w:rPr>
          <w:b/>
        </w:rPr>
      </w:pPr>
    </w:p>
    <w:p w:rsidR="00266A30" w:rsidRDefault="00266A30" w:rsidP="00FD4993">
      <w:pPr>
        <w:ind w:left="360"/>
        <w:jc w:val="both"/>
        <w:rPr>
          <w:b/>
        </w:rPr>
      </w:pPr>
    </w:p>
    <w:p w:rsidR="00266A30" w:rsidRDefault="00266A30" w:rsidP="00FD4993">
      <w:pPr>
        <w:ind w:left="360"/>
        <w:jc w:val="both"/>
        <w:rPr>
          <w:b/>
        </w:rPr>
      </w:pPr>
    </w:p>
    <w:p w:rsidR="00266A30" w:rsidRDefault="00266A30" w:rsidP="00FD4993">
      <w:pPr>
        <w:ind w:left="360"/>
        <w:jc w:val="both"/>
        <w:rPr>
          <w:b/>
        </w:rPr>
      </w:pPr>
    </w:p>
    <w:p w:rsidR="00266A30" w:rsidRDefault="00266A30" w:rsidP="00FD4993">
      <w:pPr>
        <w:ind w:left="360"/>
        <w:jc w:val="both"/>
        <w:rPr>
          <w:b/>
        </w:rPr>
      </w:pPr>
    </w:p>
    <w:p w:rsidR="00A006D1" w:rsidRDefault="00FD4993" w:rsidP="00A006D1">
      <w:pPr>
        <w:ind w:left="360"/>
        <w:jc w:val="both"/>
      </w:pPr>
      <w:r w:rsidRPr="00284406">
        <w:rPr>
          <w:b/>
        </w:rPr>
        <w:lastRenderedPageBreak/>
        <w:t>Table 1.1</w:t>
      </w:r>
      <w:r>
        <w:rPr>
          <w:b/>
        </w:rPr>
        <w:t xml:space="preserve"> </w:t>
      </w:r>
      <w:r w:rsidRPr="00284406">
        <w:t xml:space="preserve"> </w:t>
      </w:r>
    </w:p>
    <w:p w:rsidR="00EC162E" w:rsidRDefault="005B0F09" w:rsidP="00EC162E">
      <w:r w:rsidRPr="005B0F09">
        <w:rPr>
          <w:noProof/>
        </w:rPr>
        <w:drawing>
          <wp:inline distT="0" distB="0" distL="0" distR="0">
            <wp:extent cx="5700263" cy="4716544"/>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a:stretch>
                      <a:fillRect/>
                    </a:stretch>
                  </pic:blipFill>
                  <pic:spPr bwMode="auto">
                    <a:xfrm>
                      <a:off x="0" y="0"/>
                      <a:ext cx="5701987" cy="4717970"/>
                    </a:xfrm>
                    <a:prstGeom prst="rect">
                      <a:avLst/>
                    </a:prstGeom>
                    <a:noFill/>
                    <a:ln w="9525">
                      <a:noFill/>
                      <a:miter lim="800000"/>
                      <a:headEnd/>
                      <a:tailEnd/>
                    </a:ln>
                  </pic:spPr>
                </pic:pic>
              </a:graphicData>
            </a:graphic>
          </wp:inline>
        </w:drawing>
      </w:r>
    </w:p>
    <w:p w:rsidR="007109B3" w:rsidRDefault="007109B3" w:rsidP="007109B3">
      <w:pPr>
        <w:ind w:left="360"/>
        <w:jc w:val="both"/>
      </w:pPr>
    </w:p>
    <w:p w:rsidR="00FD4993" w:rsidRPr="0001354D" w:rsidRDefault="00FD4993" w:rsidP="00FD4993">
      <w:pPr>
        <w:ind w:firstLine="720"/>
        <w:rPr>
          <w:sz w:val="18"/>
          <w:szCs w:val="18"/>
          <w:u w:val="single"/>
        </w:rPr>
      </w:pPr>
      <w:r w:rsidRPr="0001354D">
        <w:rPr>
          <w:sz w:val="18"/>
          <w:szCs w:val="18"/>
          <w:u w:val="single"/>
        </w:rPr>
        <w:t>Footnotes</w:t>
      </w:r>
    </w:p>
    <w:p w:rsidR="00FD4993" w:rsidRPr="0001354D" w:rsidRDefault="00FD4993" w:rsidP="00FD4993">
      <w:pPr>
        <w:pStyle w:val="ListParagraph"/>
        <w:numPr>
          <w:ilvl w:val="0"/>
          <w:numId w:val="24"/>
        </w:numPr>
        <w:rPr>
          <w:sz w:val="18"/>
          <w:szCs w:val="18"/>
        </w:rPr>
      </w:pPr>
      <w:r w:rsidRPr="0001354D">
        <w:rPr>
          <w:sz w:val="18"/>
          <w:szCs w:val="18"/>
        </w:rPr>
        <w:t xml:space="preserve">As a result of Amendment No. 3 to the </w:t>
      </w:r>
      <w:smartTag w:uri="urn:schemas-microsoft-com:office:smarttags" w:element="stockticker">
        <w:r w:rsidRPr="0001354D">
          <w:rPr>
            <w:sz w:val="18"/>
            <w:szCs w:val="18"/>
          </w:rPr>
          <w:t>EPC</w:t>
        </w:r>
      </w:smartTag>
      <w:r w:rsidRPr="0001354D">
        <w:rPr>
          <w:sz w:val="18"/>
          <w:szCs w:val="18"/>
        </w:rPr>
        <w:t xml:space="preserve"> Agreement, the </w:t>
      </w:r>
      <w:r w:rsidR="00EC162E">
        <w:rPr>
          <w:sz w:val="18"/>
          <w:szCs w:val="18"/>
        </w:rPr>
        <w:t xml:space="preserve">REDACTED </w:t>
      </w:r>
      <w:proofErr w:type="spellStart"/>
      <w:r w:rsidR="00EC162E">
        <w:rPr>
          <w:sz w:val="18"/>
          <w:szCs w:val="18"/>
        </w:rPr>
        <w:t>REDACTED</w:t>
      </w:r>
      <w:proofErr w:type="spellEnd"/>
      <w:r w:rsidRPr="0001354D">
        <w:rPr>
          <w:sz w:val="18"/>
          <w:szCs w:val="18"/>
        </w:rPr>
        <w:t xml:space="preserve"> </w:t>
      </w:r>
      <w:r w:rsidR="002665EC">
        <w:rPr>
          <w:sz w:val="18"/>
          <w:szCs w:val="18"/>
        </w:rPr>
        <w:t>was</w:t>
      </w:r>
      <w:r w:rsidRPr="0001354D">
        <w:rPr>
          <w:sz w:val="18"/>
          <w:szCs w:val="18"/>
        </w:rPr>
        <w:t xml:space="preserve"> replaced with Fixed Semi Annual Escalation</w:t>
      </w:r>
      <w:r w:rsidR="00534301">
        <w:rPr>
          <w:sz w:val="18"/>
          <w:szCs w:val="18"/>
        </w:rPr>
        <w:t>.</w:t>
      </w:r>
    </w:p>
    <w:p w:rsidR="00FD4993" w:rsidRDefault="00FD4993" w:rsidP="00FD4993">
      <w:pPr>
        <w:pStyle w:val="ListParagraph"/>
        <w:numPr>
          <w:ilvl w:val="0"/>
          <w:numId w:val="24"/>
        </w:numPr>
        <w:rPr>
          <w:sz w:val="18"/>
          <w:szCs w:val="18"/>
        </w:rPr>
      </w:pPr>
      <w:smartTag w:uri="urn:schemas-microsoft-com:office:smarttags" w:element="stockticker">
        <w:r w:rsidRPr="0001354D">
          <w:rPr>
            <w:sz w:val="18"/>
            <w:szCs w:val="18"/>
          </w:rPr>
          <w:t>EPC</w:t>
        </w:r>
      </w:smartTag>
      <w:r w:rsidRPr="0001354D">
        <w:rPr>
          <w:sz w:val="18"/>
          <w:szCs w:val="18"/>
        </w:rPr>
        <w:t xml:space="preserve"> Base increased </w:t>
      </w:r>
      <w:r w:rsidRPr="00B510D1">
        <w:rPr>
          <w:sz w:val="18"/>
          <w:szCs w:val="18"/>
        </w:rPr>
        <w:t>$</w:t>
      </w:r>
      <w:r w:rsidR="00EC162E">
        <w:rPr>
          <w:sz w:val="18"/>
          <w:szCs w:val="18"/>
        </w:rPr>
        <w:t>REDACTED</w:t>
      </w:r>
      <w:r w:rsidRPr="0001354D">
        <w:rPr>
          <w:sz w:val="18"/>
          <w:szCs w:val="18"/>
        </w:rPr>
        <w:t xml:space="preserve"> as a result of simulator budget transfer from Owners Cost.</w:t>
      </w:r>
    </w:p>
    <w:p w:rsidR="00FD4993" w:rsidRDefault="00FD4993" w:rsidP="00FD4993">
      <w:pPr>
        <w:pStyle w:val="ListParagraph"/>
        <w:numPr>
          <w:ilvl w:val="0"/>
          <w:numId w:val="24"/>
        </w:numPr>
        <w:rPr>
          <w:sz w:val="18"/>
          <w:szCs w:val="18"/>
        </w:rPr>
      </w:pPr>
      <w:r w:rsidRPr="0001354D">
        <w:rPr>
          <w:sz w:val="18"/>
          <w:szCs w:val="18"/>
        </w:rPr>
        <w:t xml:space="preserve">The certified cost reflects the </w:t>
      </w:r>
      <w:r w:rsidR="00EC162E">
        <w:rPr>
          <w:sz w:val="18"/>
          <w:szCs w:val="18"/>
        </w:rPr>
        <w:t>REDACTED</w:t>
      </w:r>
      <w:r w:rsidRPr="0001354D">
        <w:rPr>
          <w:sz w:val="18"/>
          <w:szCs w:val="18"/>
        </w:rPr>
        <w:t xml:space="preserve"> escalation rate estimated at</w:t>
      </w:r>
      <w:r w:rsidR="00EC162E">
        <w:rPr>
          <w:sz w:val="18"/>
          <w:szCs w:val="18"/>
        </w:rPr>
        <w:t xml:space="preserve"> REDACTED</w:t>
      </w:r>
      <w:r w:rsidRPr="0001354D">
        <w:rPr>
          <w:sz w:val="18"/>
          <w:szCs w:val="18"/>
        </w:rPr>
        <w:t>; current forecast reflects the Fixed Semi Annual</w:t>
      </w:r>
      <w:r>
        <w:rPr>
          <w:sz w:val="18"/>
          <w:szCs w:val="18"/>
        </w:rPr>
        <w:t xml:space="preserve"> </w:t>
      </w:r>
      <w:r w:rsidRPr="0001354D">
        <w:rPr>
          <w:sz w:val="18"/>
          <w:szCs w:val="18"/>
        </w:rPr>
        <w:t xml:space="preserve">Escalation provisions of Amendment No. 3 to the </w:t>
      </w:r>
      <w:smartTag w:uri="urn:schemas-microsoft-com:office:smarttags" w:element="stockticker">
        <w:r w:rsidRPr="0001354D">
          <w:rPr>
            <w:sz w:val="18"/>
            <w:szCs w:val="18"/>
          </w:rPr>
          <w:t>EPC</w:t>
        </w:r>
      </w:smartTag>
      <w:r w:rsidRPr="0001354D">
        <w:rPr>
          <w:sz w:val="18"/>
          <w:szCs w:val="18"/>
        </w:rPr>
        <w:t xml:space="preserve"> Agreement.</w:t>
      </w:r>
    </w:p>
    <w:p w:rsidR="00735FE5" w:rsidRPr="006674D6" w:rsidRDefault="003A4BCC" w:rsidP="00FD4993">
      <w:pPr>
        <w:pStyle w:val="ListParagraph"/>
        <w:numPr>
          <w:ilvl w:val="0"/>
          <w:numId w:val="24"/>
        </w:numPr>
        <w:rPr>
          <w:sz w:val="18"/>
          <w:szCs w:val="18"/>
        </w:rPr>
      </w:pPr>
      <w:r w:rsidRPr="003A4BCC">
        <w:rPr>
          <w:sz w:val="18"/>
          <w:szCs w:val="18"/>
        </w:rPr>
        <w:t xml:space="preserve">EPC Scope Change amounts (Forecasted and Project </w:t>
      </w:r>
      <w:proofErr w:type="gramStart"/>
      <w:r w:rsidRPr="003A4BCC">
        <w:rPr>
          <w:sz w:val="18"/>
          <w:szCs w:val="18"/>
        </w:rPr>
        <w:t>To</w:t>
      </w:r>
      <w:proofErr w:type="gramEnd"/>
      <w:r w:rsidRPr="003A4BCC">
        <w:rPr>
          <w:sz w:val="18"/>
          <w:szCs w:val="18"/>
        </w:rPr>
        <w:t xml:space="preserve"> Date) were included in Owner</w:t>
      </w:r>
      <w:r>
        <w:rPr>
          <w:sz w:val="18"/>
          <w:szCs w:val="18"/>
        </w:rPr>
        <w:t>s Cost in the Third VCM Report.</w:t>
      </w:r>
    </w:p>
    <w:p w:rsidR="00FD4993" w:rsidRPr="00EC162E" w:rsidRDefault="00FD4993" w:rsidP="00FD4993">
      <w:pPr>
        <w:pStyle w:val="ListParagraph"/>
        <w:numPr>
          <w:ilvl w:val="0"/>
          <w:numId w:val="24"/>
        </w:numPr>
        <w:rPr>
          <w:sz w:val="18"/>
          <w:szCs w:val="18"/>
        </w:rPr>
      </w:pPr>
      <w:r w:rsidRPr="00EC162E">
        <w:rPr>
          <w:sz w:val="18"/>
          <w:szCs w:val="18"/>
        </w:rPr>
        <w:t>Owners Cost reflects an increase of $</w:t>
      </w:r>
      <w:r w:rsidR="00EC162E" w:rsidRPr="00EC162E">
        <w:rPr>
          <w:sz w:val="18"/>
          <w:szCs w:val="18"/>
        </w:rPr>
        <w:t>REDACTED</w:t>
      </w:r>
      <w:r w:rsidRPr="00EC162E">
        <w:rPr>
          <w:sz w:val="18"/>
          <w:szCs w:val="18"/>
        </w:rPr>
        <w:t xml:space="preserve"> partially off-set by a decrease of $</w:t>
      </w:r>
      <w:r w:rsidR="00EC162E" w:rsidRPr="00EC162E">
        <w:rPr>
          <w:sz w:val="18"/>
          <w:szCs w:val="18"/>
        </w:rPr>
        <w:t>REDACTED</w:t>
      </w:r>
      <w:r w:rsidRPr="00EC162E">
        <w:rPr>
          <w:sz w:val="18"/>
          <w:szCs w:val="18"/>
        </w:rPr>
        <w:t xml:space="preserve"> for simulator budget transferred to </w:t>
      </w:r>
      <w:smartTag w:uri="urn:schemas-microsoft-com:office:smarttags" w:element="stockticker">
        <w:r w:rsidRPr="00EC162E">
          <w:rPr>
            <w:sz w:val="18"/>
            <w:szCs w:val="18"/>
          </w:rPr>
          <w:t>EPC</w:t>
        </w:r>
      </w:smartTag>
      <w:r w:rsidRPr="00EC162E">
        <w:rPr>
          <w:sz w:val="18"/>
          <w:szCs w:val="18"/>
        </w:rPr>
        <w:t xml:space="preserve"> Base and a decrease of $</w:t>
      </w:r>
      <w:r w:rsidR="00EC162E" w:rsidRPr="00EC162E">
        <w:rPr>
          <w:sz w:val="18"/>
          <w:szCs w:val="18"/>
        </w:rPr>
        <w:t>REDACTED</w:t>
      </w:r>
      <w:r w:rsidRPr="00EC162E">
        <w:rPr>
          <w:sz w:val="18"/>
          <w:szCs w:val="18"/>
        </w:rPr>
        <w:t xml:space="preserve"> for transmission items transferred to Transmission Interconnection</w:t>
      </w:r>
      <w:r w:rsidR="00266A30" w:rsidRPr="00EC162E">
        <w:rPr>
          <w:sz w:val="18"/>
          <w:szCs w:val="18"/>
        </w:rPr>
        <w:t>.</w:t>
      </w:r>
      <w:r w:rsidRPr="00EC162E">
        <w:rPr>
          <w:sz w:val="18"/>
          <w:szCs w:val="18"/>
        </w:rPr>
        <w:t xml:space="preserve">  Changes in Owners Cost are further described in Item 9.</w:t>
      </w:r>
    </w:p>
    <w:p w:rsidR="00AE248E" w:rsidRPr="002665EC" w:rsidRDefault="00AE248E" w:rsidP="00FD4993">
      <w:pPr>
        <w:pStyle w:val="ListParagraph"/>
        <w:numPr>
          <w:ilvl w:val="0"/>
          <w:numId w:val="24"/>
        </w:numPr>
        <w:rPr>
          <w:sz w:val="18"/>
          <w:szCs w:val="18"/>
        </w:rPr>
      </w:pPr>
      <w:r w:rsidRPr="00EC162E">
        <w:rPr>
          <w:sz w:val="18"/>
          <w:szCs w:val="18"/>
        </w:rPr>
        <w:t>Transmission Interconnection reflects an increase of $</w:t>
      </w:r>
      <w:r w:rsidR="00EC162E" w:rsidRPr="00EC162E">
        <w:rPr>
          <w:sz w:val="18"/>
          <w:szCs w:val="18"/>
        </w:rPr>
        <w:t>REDACTED</w:t>
      </w:r>
      <w:r w:rsidRPr="00AE248E">
        <w:rPr>
          <w:sz w:val="18"/>
          <w:szCs w:val="18"/>
        </w:rPr>
        <w:t xml:space="preserve">, which is the current estimate for cost issues associated with additional transmission work that </w:t>
      </w:r>
      <w:r w:rsidR="00B97CAE">
        <w:rPr>
          <w:sz w:val="18"/>
          <w:szCs w:val="18"/>
        </w:rPr>
        <w:t xml:space="preserve">was </w:t>
      </w:r>
      <w:r w:rsidRPr="00AE248E">
        <w:rPr>
          <w:sz w:val="18"/>
          <w:szCs w:val="18"/>
        </w:rPr>
        <w:t xml:space="preserve">described in the Second VCM Report. These items </w:t>
      </w:r>
      <w:r w:rsidRPr="002665EC">
        <w:rPr>
          <w:sz w:val="18"/>
          <w:szCs w:val="18"/>
        </w:rPr>
        <w:t>were previously categorized in Owners Cost.</w:t>
      </w:r>
    </w:p>
    <w:p w:rsidR="00FD4993" w:rsidRDefault="002665EC" w:rsidP="00FD4993">
      <w:pPr>
        <w:pStyle w:val="ListParagraph"/>
        <w:numPr>
          <w:ilvl w:val="0"/>
          <w:numId w:val="24"/>
        </w:numPr>
        <w:rPr>
          <w:sz w:val="18"/>
          <w:szCs w:val="18"/>
        </w:rPr>
      </w:pPr>
      <w:r w:rsidRPr="002665EC">
        <w:rPr>
          <w:sz w:val="18"/>
          <w:szCs w:val="18"/>
        </w:rPr>
        <w:t>Financing cost was lowered primarily as a result of changes in the spending curve and</w:t>
      </w:r>
      <w:r>
        <w:rPr>
          <w:sz w:val="18"/>
          <w:szCs w:val="18"/>
        </w:rPr>
        <w:t xml:space="preserve"> </w:t>
      </w:r>
      <w:r w:rsidR="00FD4993" w:rsidRPr="002665EC">
        <w:rPr>
          <w:sz w:val="18"/>
          <w:szCs w:val="18"/>
        </w:rPr>
        <w:t xml:space="preserve">expected </w:t>
      </w:r>
      <w:r w:rsidR="001D12FE">
        <w:rPr>
          <w:sz w:val="18"/>
          <w:szCs w:val="18"/>
        </w:rPr>
        <w:t xml:space="preserve">net </w:t>
      </w:r>
      <w:r w:rsidR="00FD4993" w:rsidRPr="002665EC">
        <w:rPr>
          <w:sz w:val="18"/>
          <w:szCs w:val="18"/>
        </w:rPr>
        <w:t>benefits of the DOE Loan Guarantee</w:t>
      </w:r>
      <w:r w:rsidR="00B97CAE" w:rsidRPr="002665EC">
        <w:rPr>
          <w:sz w:val="18"/>
          <w:szCs w:val="18"/>
        </w:rPr>
        <w:t xml:space="preserve"> partially offset by increases in long term interest rate forecasts</w:t>
      </w:r>
      <w:r w:rsidR="00955943">
        <w:rPr>
          <w:sz w:val="18"/>
          <w:szCs w:val="18"/>
        </w:rPr>
        <w:t xml:space="preserve"> since Certification</w:t>
      </w:r>
      <w:r w:rsidR="00B97CAE" w:rsidRPr="002665EC">
        <w:rPr>
          <w:sz w:val="18"/>
          <w:szCs w:val="18"/>
        </w:rPr>
        <w:t>.</w:t>
      </w:r>
    </w:p>
    <w:p w:rsidR="009E7197" w:rsidRDefault="009E7197" w:rsidP="00FD4993">
      <w:pPr>
        <w:pStyle w:val="ListParagraph"/>
        <w:numPr>
          <w:ilvl w:val="0"/>
          <w:numId w:val="24"/>
        </w:numPr>
        <w:rPr>
          <w:sz w:val="18"/>
          <w:szCs w:val="18"/>
        </w:rPr>
      </w:pPr>
      <w:r w:rsidRPr="009E7197">
        <w:rPr>
          <w:sz w:val="18"/>
          <w:szCs w:val="18"/>
        </w:rPr>
        <w:t>The Consortium has not yet achieved certain milestones.  There is currently no impact to the overall project schedule and cost.</w:t>
      </w:r>
    </w:p>
    <w:p w:rsidR="00DA4BA6" w:rsidRDefault="00A35D21" w:rsidP="00FD4993">
      <w:pPr>
        <w:pStyle w:val="ListParagraph"/>
        <w:numPr>
          <w:ilvl w:val="0"/>
          <w:numId w:val="24"/>
        </w:numPr>
        <w:rPr>
          <w:sz w:val="18"/>
          <w:szCs w:val="18"/>
        </w:rPr>
      </w:pPr>
      <w:r>
        <w:rPr>
          <w:sz w:val="18"/>
          <w:szCs w:val="18"/>
        </w:rPr>
        <w:t>EPC Scope Changes decreased due to t</w:t>
      </w:r>
      <w:r w:rsidR="00DA4BA6">
        <w:rPr>
          <w:sz w:val="18"/>
          <w:szCs w:val="18"/>
        </w:rPr>
        <w:t>iming of backfill.  There is currently no impact to the overall project schedule and cost</w:t>
      </w:r>
      <w:r w:rsidR="00BB2B53">
        <w:rPr>
          <w:sz w:val="18"/>
          <w:szCs w:val="18"/>
        </w:rPr>
        <w:t>.</w:t>
      </w:r>
    </w:p>
    <w:p w:rsidR="00DA4BA6" w:rsidRPr="002665EC" w:rsidRDefault="00DA4BA6" w:rsidP="00FD4993">
      <w:pPr>
        <w:pStyle w:val="ListParagraph"/>
        <w:numPr>
          <w:ilvl w:val="0"/>
          <w:numId w:val="24"/>
        </w:numPr>
        <w:rPr>
          <w:sz w:val="18"/>
          <w:szCs w:val="18"/>
        </w:rPr>
      </w:pPr>
      <w:r>
        <w:rPr>
          <w:sz w:val="18"/>
          <w:szCs w:val="18"/>
        </w:rPr>
        <w:t xml:space="preserve">Lower than expected AFUDC </w:t>
      </w:r>
      <w:r w:rsidR="00AE58ED">
        <w:rPr>
          <w:sz w:val="18"/>
          <w:szCs w:val="18"/>
        </w:rPr>
        <w:t>primarily resulting from changes in the</w:t>
      </w:r>
      <w:r>
        <w:rPr>
          <w:sz w:val="18"/>
          <w:szCs w:val="18"/>
        </w:rPr>
        <w:t xml:space="preserve"> spending</w:t>
      </w:r>
      <w:r w:rsidR="00AE58ED">
        <w:rPr>
          <w:sz w:val="18"/>
          <w:szCs w:val="18"/>
        </w:rPr>
        <w:t xml:space="preserve"> curve</w:t>
      </w:r>
      <w:r>
        <w:rPr>
          <w:sz w:val="18"/>
          <w:szCs w:val="18"/>
        </w:rPr>
        <w:t>.</w:t>
      </w:r>
    </w:p>
    <w:p w:rsidR="00FD4993" w:rsidRPr="000B0404" w:rsidRDefault="00FD4993" w:rsidP="00FD4993">
      <w:pPr>
        <w:pStyle w:val="ListParagraph"/>
        <w:ind w:left="1425"/>
        <w:rPr>
          <w:sz w:val="18"/>
          <w:szCs w:val="18"/>
        </w:rPr>
      </w:pPr>
    </w:p>
    <w:p w:rsidR="00B5203E" w:rsidRDefault="00FD4993">
      <w:pPr>
        <w:ind w:left="705" w:firstLine="720"/>
        <w:jc w:val="both"/>
        <w:rPr>
          <w:sz w:val="18"/>
          <w:szCs w:val="18"/>
        </w:rPr>
      </w:pPr>
      <w:r>
        <w:rPr>
          <w:sz w:val="18"/>
          <w:szCs w:val="18"/>
        </w:rPr>
        <w:t xml:space="preserve">Note: </w:t>
      </w:r>
      <w:r w:rsidRPr="0001354D">
        <w:rPr>
          <w:sz w:val="18"/>
          <w:szCs w:val="18"/>
        </w:rPr>
        <w:t>Details may not add to totals due to rounding.</w:t>
      </w:r>
    </w:p>
    <w:p w:rsidR="00EC162E" w:rsidRDefault="00EC162E">
      <w:pPr>
        <w:ind w:left="705" w:firstLine="720"/>
        <w:jc w:val="both"/>
        <w:rPr>
          <w:b/>
        </w:rPr>
      </w:pPr>
    </w:p>
    <w:p w:rsidR="00A006D1" w:rsidRDefault="00FD4993" w:rsidP="003A4BCC">
      <w:pPr>
        <w:jc w:val="both"/>
        <w:rPr>
          <w:b/>
        </w:rPr>
      </w:pPr>
      <w:r>
        <w:rPr>
          <w:b/>
        </w:rPr>
        <w:t xml:space="preserve">Table 1.1a (Trend) </w:t>
      </w:r>
    </w:p>
    <w:p w:rsidR="00677778" w:rsidRDefault="00677778" w:rsidP="00A006D1">
      <w:pPr>
        <w:ind w:left="360"/>
        <w:jc w:val="both"/>
      </w:pPr>
    </w:p>
    <w:p w:rsidR="006674D6" w:rsidRDefault="00EC162E" w:rsidP="00A006D1">
      <w:pPr>
        <w:ind w:left="360"/>
        <w:jc w:val="both"/>
      </w:pPr>
      <w:r>
        <w:rPr>
          <w:noProof/>
        </w:rPr>
        <w:drawing>
          <wp:inline distT="0" distB="0" distL="0" distR="0">
            <wp:extent cx="5596746" cy="6632095"/>
            <wp:effectExtent l="19050" t="0" r="3954"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srcRect/>
                    <a:stretch>
                      <a:fillRect/>
                    </a:stretch>
                  </pic:blipFill>
                  <pic:spPr bwMode="auto">
                    <a:xfrm>
                      <a:off x="0" y="0"/>
                      <a:ext cx="5596746" cy="6632095"/>
                    </a:xfrm>
                    <a:prstGeom prst="rect">
                      <a:avLst/>
                    </a:prstGeom>
                    <a:noFill/>
                    <a:ln w="9525">
                      <a:noFill/>
                      <a:miter lim="800000"/>
                      <a:headEnd/>
                      <a:tailEnd/>
                    </a:ln>
                  </pic:spPr>
                </pic:pic>
              </a:graphicData>
            </a:graphic>
          </wp:inline>
        </w:drawing>
      </w:r>
    </w:p>
    <w:p w:rsidR="00EC162E" w:rsidRDefault="00EC162E">
      <w:r>
        <w:br w:type="page"/>
      </w:r>
    </w:p>
    <w:p w:rsidR="00FD4993" w:rsidRPr="00284406" w:rsidRDefault="00FD4993" w:rsidP="00FD4993">
      <w:pPr>
        <w:numPr>
          <w:ilvl w:val="0"/>
          <w:numId w:val="1"/>
        </w:numPr>
        <w:jc w:val="both"/>
        <w:rPr>
          <w:b/>
        </w:rPr>
      </w:pPr>
      <w:r w:rsidRPr="00284406">
        <w:rPr>
          <w:b/>
        </w:rPr>
        <w:lastRenderedPageBreak/>
        <w:t xml:space="preserve">A description of any cooperative actions between other builders of nuclear units in the southeast to address labor, crafts, engineering and management requirements. </w:t>
      </w:r>
    </w:p>
    <w:p w:rsidR="00FD4993" w:rsidRPr="00284406" w:rsidRDefault="00FD4993" w:rsidP="00FD4993">
      <w:pPr>
        <w:ind w:left="360"/>
        <w:jc w:val="both"/>
      </w:pPr>
    </w:p>
    <w:p w:rsidR="00FD4993" w:rsidRPr="00E85D52" w:rsidRDefault="00FD4993" w:rsidP="00FD4993">
      <w:pPr>
        <w:ind w:left="360"/>
        <w:jc w:val="both"/>
      </w:pPr>
      <w:r w:rsidRPr="00587378">
        <w:t>SNC cooperates with other builders of nuclear units to address engineering and management requirements via industry related groups.  These groups provide forums for builders of a given technology type to consider issues common to the participants, including development of training, procedures and programs.  The groups operate under strict antitrust rules and do not collaborate in any way to influence the labor markets.</w:t>
      </w:r>
      <w:r w:rsidRPr="00E85D52">
        <w:t xml:space="preserve"> </w:t>
      </w:r>
    </w:p>
    <w:p w:rsidR="00FD4993" w:rsidRPr="00E85D52" w:rsidRDefault="00FD4993" w:rsidP="00FD4993">
      <w:pPr>
        <w:ind w:left="360"/>
        <w:jc w:val="both"/>
      </w:pPr>
    </w:p>
    <w:p w:rsidR="00FD4993" w:rsidRDefault="00FD4993" w:rsidP="00FD4993">
      <w:pPr>
        <w:ind w:left="360"/>
        <w:jc w:val="both"/>
      </w:pPr>
      <w:r>
        <w:t xml:space="preserve">As a member </w:t>
      </w:r>
      <w:r w:rsidRPr="00F9451A">
        <w:t xml:space="preserve">of </w:t>
      </w:r>
      <w:smartTag w:uri="urn:schemas-microsoft-com:office:smarttags" w:element="stockticker">
        <w:r w:rsidRPr="00F9451A">
          <w:t>APOG</w:t>
        </w:r>
      </w:smartTag>
      <w:r w:rsidRPr="00F9451A">
        <w:t>, SNC</w:t>
      </w:r>
      <w:r>
        <w:t xml:space="preserve"> has </w:t>
      </w:r>
      <w:r w:rsidR="00AB5B41">
        <w:t xml:space="preserve">engaged with </w:t>
      </w:r>
      <w:r>
        <w:t xml:space="preserve">other </w:t>
      </w:r>
      <w:smartTag w:uri="urn:schemas-microsoft-com:office:smarttags" w:element="stockticker">
        <w:r>
          <w:t>APOG</w:t>
        </w:r>
      </w:smartTag>
      <w:r>
        <w:t xml:space="preserve"> members (Progress Energy Carolinas, Duke Energy Carolinas, Florida Power &amp; Light and South Carolina Electric and Gas Company (“SCE&amp;G”)) to support the following activities either through financial means or with participation.</w:t>
      </w:r>
    </w:p>
    <w:p w:rsidR="00FD4993" w:rsidRDefault="00FD4993" w:rsidP="00FD4993">
      <w:pPr>
        <w:ind w:left="360"/>
        <w:jc w:val="both"/>
      </w:pPr>
    </w:p>
    <w:p w:rsidR="00FD4993" w:rsidRDefault="00FD4993" w:rsidP="00FD4993">
      <w:pPr>
        <w:numPr>
          <w:ilvl w:val="0"/>
          <w:numId w:val="20"/>
        </w:numPr>
        <w:ind w:left="720"/>
        <w:jc w:val="both"/>
      </w:pPr>
      <w:r>
        <w:t xml:space="preserve">Development of a knowledge and abilities (“K&amp;A”) catalog that provides the basis for the NRC licensed operator training and examinations throughout the life of the plant. This document </w:t>
      </w:r>
      <w:r w:rsidR="00AB5B41">
        <w:t xml:space="preserve">has been </w:t>
      </w:r>
      <w:r>
        <w:t>submitted</w:t>
      </w:r>
      <w:r w:rsidR="00AB5B41">
        <w:t xml:space="preserve"> to the </w:t>
      </w:r>
      <w:r>
        <w:t>NRC</w:t>
      </w:r>
      <w:r w:rsidR="00AB5B41">
        <w:t xml:space="preserve"> on behalf of the industry.</w:t>
      </w:r>
    </w:p>
    <w:p w:rsidR="00FD4993" w:rsidRDefault="00FD4993" w:rsidP="00FD4993">
      <w:pPr>
        <w:numPr>
          <w:ilvl w:val="0"/>
          <w:numId w:val="20"/>
        </w:numPr>
        <w:ind w:left="720"/>
        <w:jc w:val="both"/>
      </w:pPr>
      <w:r>
        <w:t>Review of Westinghouse procedures and development of a standard set of operation and maintenance procedures that will be proposed to all AP1000 utilities.</w:t>
      </w:r>
    </w:p>
    <w:p w:rsidR="00FD4993" w:rsidRDefault="00FD4993" w:rsidP="00FD4993">
      <w:pPr>
        <w:numPr>
          <w:ilvl w:val="0"/>
          <w:numId w:val="20"/>
        </w:numPr>
        <w:ind w:left="720"/>
        <w:jc w:val="both"/>
      </w:pPr>
      <w:r>
        <w:t>Review of engineering and design issues with Westinghouse to resolve common problems for the benefit of all AP1000 owners.</w:t>
      </w:r>
    </w:p>
    <w:p w:rsidR="00BC0E85" w:rsidRDefault="00BC0E85" w:rsidP="00FD4993">
      <w:pPr>
        <w:numPr>
          <w:ilvl w:val="0"/>
          <w:numId w:val="20"/>
        </w:numPr>
        <w:ind w:left="720"/>
        <w:jc w:val="both"/>
      </w:pPr>
      <w:r w:rsidRPr="00BC0E85">
        <w:t xml:space="preserve">Review of the final layout of the plant to ensure it meets regulatory requirements and industry expectations for constructability, operability, maintainability, </w:t>
      </w:r>
      <w:proofErr w:type="spellStart"/>
      <w:r w:rsidRPr="00BC0E85">
        <w:t>inspectability</w:t>
      </w:r>
      <w:proofErr w:type="spellEnd"/>
      <w:r w:rsidRPr="00BC0E85">
        <w:t xml:space="preserve"> and testability.</w:t>
      </w:r>
    </w:p>
    <w:p w:rsidR="00BC0E85" w:rsidRDefault="00BC0E85" w:rsidP="00FD4993">
      <w:pPr>
        <w:numPr>
          <w:ilvl w:val="0"/>
          <w:numId w:val="20"/>
        </w:numPr>
        <w:ind w:left="720"/>
        <w:jc w:val="both"/>
      </w:pPr>
      <w:r w:rsidRPr="00BC0E85">
        <w:t xml:space="preserve">Human factors </w:t>
      </w:r>
      <w:r>
        <w:t xml:space="preserve">programs </w:t>
      </w:r>
      <w:r w:rsidRPr="00BC0E85">
        <w:t>associated with man machine interface and procedure usage protocols are being worked out jointly</w:t>
      </w:r>
      <w:r w:rsidR="00CF669B">
        <w:t xml:space="preserve"> with </w:t>
      </w:r>
      <w:smartTag w:uri="urn:schemas-microsoft-com:office:smarttags" w:element="stockticker">
        <w:r w:rsidR="00CF669B">
          <w:t>APOG</w:t>
        </w:r>
      </w:smartTag>
      <w:r w:rsidR="00CF669B">
        <w:t xml:space="preserve"> member utilities, Westinghouse</w:t>
      </w:r>
      <w:r w:rsidRPr="00BC0E85">
        <w:t xml:space="preserve"> and </w:t>
      </w:r>
      <w:r w:rsidR="00116A61">
        <w:t xml:space="preserve">the </w:t>
      </w:r>
      <w:r w:rsidRPr="00BC0E85">
        <w:t xml:space="preserve">NRC. The computerized procedure system presents some opportunities to rethink traditional methods </w:t>
      </w:r>
      <w:r w:rsidR="009C0454">
        <w:t>that</w:t>
      </w:r>
      <w:r w:rsidR="009C0454" w:rsidRPr="00BC0E85">
        <w:t xml:space="preserve"> </w:t>
      </w:r>
      <w:r w:rsidRPr="00BC0E85">
        <w:t>could simplify communications, reduce potential human errors and enhance safe operation</w:t>
      </w:r>
      <w:r w:rsidR="00E80925">
        <w:t>s</w:t>
      </w:r>
      <w:r w:rsidRPr="00BC0E85">
        <w:t>.</w:t>
      </w:r>
    </w:p>
    <w:p w:rsidR="00FD4993" w:rsidRDefault="00FD4993" w:rsidP="00FD4993">
      <w:pPr>
        <w:numPr>
          <w:ilvl w:val="0"/>
          <w:numId w:val="20"/>
        </w:numPr>
        <w:ind w:left="720"/>
        <w:jc w:val="both"/>
      </w:pPr>
      <w:r>
        <w:t xml:space="preserve">Review of the Westinghouse and Shaw lessons learned program to ensure lessons learned from </w:t>
      </w:r>
      <w:smartTag w:uri="urn:schemas-microsoft-com:office:smarttags" w:element="country-region">
        <w:smartTag w:uri="urn:schemas-microsoft-com:office:smarttags" w:element="place">
          <w:r>
            <w:t>China</w:t>
          </w:r>
        </w:smartTag>
      </w:smartTag>
      <w:r>
        <w:t xml:space="preserve"> and other AP1000 utilities are reviewed and, if needed, incorporated into the design.</w:t>
      </w:r>
    </w:p>
    <w:p w:rsidR="00FD4993" w:rsidRDefault="00AB5B41" w:rsidP="00FD4993">
      <w:pPr>
        <w:numPr>
          <w:ilvl w:val="0"/>
          <w:numId w:val="20"/>
        </w:numPr>
        <w:ind w:left="720"/>
        <w:jc w:val="both"/>
      </w:pPr>
      <w:r>
        <w:t xml:space="preserve">A </w:t>
      </w:r>
      <w:r w:rsidR="00FD4993">
        <w:t xml:space="preserve">full time </w:t>
      </w:r>
      <w:smartTag w:uri="urn:schemas-microsoft-com:office:smarttags" w:element="stockticker">
        <w:r w:rsidR="00FD4993">
          <w:t>APOG</w:t>
        </w:r>
      </w:smartTag>
      <w:r w:rsidR="00FD4993">
        <w:t xml:space="preserve"> </w:t>
      </w:r>
      <w:r>
        <w:t>Programs M</w:t>
      </w:r>
      <w:r w:rsidR="00FD4993">
        <w:t xml:space="preserve">anager was hired to </w:t>
      </w:r>
      <w:r>
        <w:t xml:space="preserve">manage the </w:t>
      </w:r>
      <w:r w:rsidR="00FD4993">
        <w:t>develop</w:t>
      </w:r>
      <w:r>
        <w:t xml:space="preserve">ment of </w:t>
      </w:r>
      <w:r w:rsidR="00FD4993">
        <w:t xml:space="preserve">programs necessary for testing, startup and eventual operation of the AP1000. These programs range from engineering programs to maintenance, chemistry, health physics, operations, </w:t>
      </w:r>
      <w:r w:rsidR="00FD4993" w:rsidRPr="0039153D">
        <w:t>Occupational Safety and Health Administration</w:t>
      </w:r>
      <w:r w:rsidR="00FD4993">
        <w:t xml:space="preserve"> compliance, </w:t>
      </w:r>
      <w:proofErr w:type="gramStart"/>
      <w:r w:rsidR="00FD4993">
        <w:t>et</w:t>
      </w:r>
      <w:proofErr w:type="gramEnd"/>
      <w:r w:rsidR="00FD4993">
        <w:t>. al., as related to the AP1000.</w:t>
      </w:r>
    </w:p>
    <w:p w:rsidR="00FD4993" w:rsidRDefault="00FD4993" w:rsidP="00FD4993">
      <w:pPr>
        <w:ind w:left="360"/>
        <w:jc w:val="both"/>
      </w:pPr>
    </w:p>
    <w:p w:rsidR="00FD4993" w:rsidRDefault="00FD4993" w:rsidP="00FD4993">
      <w:pPr>
        <w:ind w:left="360"/>
        <w:jc w:val="both"/>
      </w:pPr>
      <w:r>
        <w:t>SNC, in cooperation with SCE&amp;G, has contracted with Westinghouse for initial training program development, instruction, and certification of utility licensed operator instructors.  The first</w:t>
      </w:r>
      <w:r w:rsidR="00AB5B41">
        <w:t xml:space="preserve"> two</w:t>
      </w:r>
      <w:r>
        <w:t xml:space="preserve"> group</w:t>
      </w:r>
      <w:r w:rsidR="00AB5B41">
        <w:t>s of 48 instructors (24</w:t>
      </w:r>
      <w:r>
        <w:t xml:space="preserve"> each from SCE&amp;G and SNC) completed nine weeks of initial training </w:t>
      </w:r>
      <w:r w:rsidR="00AB5B41">
        <w:t>in 2010.</w:t>
      </w:r>
      <w:r>
        <w:t xml:space="preserve">  Additional training will take place </w:t>
      </w:r>
      <w:r w:rsidR="00AB5B41">
        <w:t>throughout 2011</w:t>
      </w:r>
      <w:r>
        <w:t xml:space="preserve">.  SNC and SCE&amp;G </w:t>
      </w:r>
      <w:r w:rsidR="00AB5B41">
        <w:t xml:space="preserve">have </w:t>
      </w:r>
      <w:r w:rsidR="00CC4F32">
        <w:t xml:space="preserve">also </w:t>
      </w:r>
      <w:r w:rsidR="00AB5B41">
        <w:t>partnered</w:t>
      </w:r>
      <w:r>
        <w:t xml:space="preserve"> to procure services for </w:t>
      </w:r>
      <w:r w:rsidR="00AB5B41">
        <w:t xml:space="preserve">creation of </w:t>
      </w:r>
      <w:r>
        <w:t xml:space="preserve">a </w:t>
      </w:r>
      <w:r w:rsidRPr="00EB741D">
        <w:t xml:space="preserve">Probabilistic Risk Assessment (“PRA”) model.  </w:t>
      </w:r>
      <w:r w:rsidR="005C0637">
        <w:t xml:space="preserve">The </w:t>
      </w:r>
      <w:r w:rsidR="00CC4F32">
        <w:t>total</w:t>
      </w:r>
      <w:r w:rsidR="005C0637">
        <w:t xml:space="preserve"> cost of this product is </w:t>
      </w:r>
      <w:r w:rsidR="00EC162E">
        <w:t xml:space="preserve">REDACTED </w:t>
      </w:r>
      <w:proofErr w:type="spellStart"/>
      <w:r w:rsidR="00EC162E">
        <w:t>REDACTED</w:t>
      </w:r>
      <w:proofErr w:type="spellEnd"/>
      <w:r w:rsidR="00EC162E">
        <w:t>.</w:t>
      </w:r>
      <w:r w:rsidR="005C0637">
        <w:t xml:space="preserve">  </w:t>
      </w:r>
      <w:r w:rsidRPr="00EB741D">
        <w:t>The PRA is needed for several risk informed programs</w:t>
      </w:r>
      <w:r w:rsidR="0038434E">
        <w:t xml:space="preserve"> in support of safe plant operation and consistent with current nuclear industry requirements</w:t>
      </w:r>
      <w:r w:rsidR="00CC4F32">
        <w:t>.</w:t>
      </w:r>
    </w:p>
    <w:p w:rsidR="00FD4993" w:rsidRDefault="00371572" w:rsidP="00FD4993">
      <w:pPr>
        <w:ind w:left="360"/>
        <w:jc w:val="both"/>
      </w:pPr>
      <w:r>
        <w:lastRenderedPageBreak/>
        <w:t>As</w:t>
      </w:r>
      <w:r w:rsidR="00C01869">
        <w:t xml:space="preserve"> previously</w:t>
      </w:r>
      <w:r>
        <w:t xml:space="preserve"> reported, </w:t>
      </w:r>
      <w:r w:rsidR="00FD4993" w:rsidRPr="00E85D52">
        <w:t xml:space="preserve">SNC </w:t>
      </w:r>
      <w:r>
        <w:t xml:space="preserve">continues to participate as </w:t>
      </w:r>
      <w:r w:rsidR="00385772">
        <w:t xml:space="preserve">a </w:t>
      </w:r>
      <w:r w:rsidR="00385772" w:rsidRPr="00E85D52">
        <w:t>member</w:t>
      </w:r>
      <w:r w:rsidR="00FD4993" w:rsidRPr="00E85D52">
        <w:t xml:space="preserve"> of </w:t>
      </w:r>
      <w:proofErr w:type="spellStart"/>
      <w:r w:rsidR="00FD4993" w:rsidRPr="00E85D52">
        <w:t>NuStart</w:t>
      </w:r>
      <w:proofErr w:type="spellEnd"/>
      <w:r w:rsidR="00FD4993" w:rsidRPr="00E85D52">
        <w:t xml:space="preserve"> Energy, a consortium of utilities and two reactor vendors whose purpose is to demonstrate the </w:t>
      </w:r>
      <w:r w:rsidR="00FD4993">
        <w:t>COL</w:t>
      </w:r>
      <w:r w:rsidR="00FD4993" w:rsidRPr="00E85D52">
        <w:t xml:space="preserve"> process and complete design finalization activities for the two reactor technologies, </w:t>
      </w:r>
      <w:r w:rsidR="00FD4993">
        <w:t xml:space="preserve">the </w:t>
      </w:r>
      <w:r w:rsidR="00FD4993" w:rsidRPr="00E85D52">
        <w:t xml:space="preserve">Westinghouse AP1000 and </w:t>
      </w:r>
      <w:r w:rsidR="00FD4993">
        <w:t xml:space="preserve">the </w:t>
      </w:r>
      <w:r w:rsidR="00FD4993" w:rsidRPr="00E85D52">
        <w:t xml:space="preserve">General Electric ESBWR. </w:t>
      </w:r>
      <w:r w:rsidR="00FD4993">
        <w:t>This Project has</w:t>
      </w:r>
      <w:r w:rsidR="00FD4993" w:rsidRPr="00E85D52">
        <w:t xml:space="preserve"> transitioned to serve as the AP1000 Reference </w:t>
      </w:r>
      <w:r w:rsidR="00A95D3D">
        <w:t>COL</w:t>
      </w:r>
      <w:r w:rsidR="00FD4993" w:rsidRPr="00E85D52">
        <w:t xml:space="preserve"> Application and is a leader in both the licensing and engineering areas for the AP1000 utilities. </w:t>
      </w:r>
      <w:r w:rsidR="00FD4993">
        <w:t xml:space="preserve"> </w:t>
      </w:r>
      <w:r w:rsidR="00FD4993" w:rsidRPr="00E85D52">
        <w:t>The engineering team provides input to Westinghouse design finalization efforts and promotes standardization of site-specific design</w:t>
      </w:r>
      <w:r w:rsidR="00FD4993">
        <w:t>,</w:t>
      </w:r>
      <w:r w:rsidR="00FD4993" w:rsidRPr="00E85D52">
        <w:t xml:space="preserve"> where practical. </w:t>
      </w:r>
    </w:p>
    <w:p w:rsidR="00FD4993" w:rsidRPr="00E85D52" w:rsidRDefault="00FD4993" w:rsidP="00FD4993">
      <w:pPr>
        <w:ind w:left="360"/>
        <w:jc w:val="both"/>
      </w:pPr>
    </w:p>
    <w:p w:rsidR="00FD4993" w:rsidRDefault="00FD4993" w:rsidP="00FD4993">
      <w:pPr>
        <w:ind w:left="360"/>
        <w:jc w:val="both"/>
      </w:pPr>
      <w:r>
        <w:t xml:space="preserve">In addition to the items listed above, SNC </w:t>
      </w:r>
      <w:r w:rsidR="00371572">
        <w:t xml:space="preserve">continues to </w:t>
      </w:r>
      <w:r>
        <w:t>participate in leadership roles for various Nuclear Energy Institute (“NEI”) sponsored groups, specifically, the Design Centered Working Group (“DCWG”), the New Plant Working Group (“NPWG”) and the New Plant Oversight Committee (“NPOC”).  The DCWG</w:t>
      </w:r>
      <w:r w:rsidR="00462EA0">
        <w:t>,</w:t>
      </w:r>
      <w:r>
        <w:t xml:space="preserve"> formed by NEI at the request of the NRC</w:t>
      </w:r>
      <w:r w:rsidR="00462EA0">
        <w:t>,</w:t>
      </w:r>
      <w:r>
        <w:t xml:space="preserve"> is made up of the AP1000 utilities with the purpose of standardizing licensing activities associated with the</w:t>
      </w:r>
      <w:r w:rsidR="00794AAD">
        <w:t xml:space="preserve"> Design Control Document (“</w:t>
      </w:r>
      <w:r>
        <w:t>DCD</w:t>
      </w:r>
      <w:r w:rsidR="00794AAD">
        <w:t>”)</w:t>
      </w:r>
      <w:r>
        <w:t xml:space="preserve">, the </w:t>
      </w:r>
      <w:smartTag w:uri="urn:schemas-microsoft-com:office:smarttags" w:element="State">
        <w:smartTag w:uri="urn:schemas-microsoft-com:office:smarttags" w:element="place">
          <w:r>
            <w:t>COL</w:t>
          </w:r>
        </w:smartTag>
      </w:smartTag>
      <w:r>
        <w:t xml:space="preserve"> and construction of the AP1000. </w:t>
      </w:r>
      <w:r w:rsidR="00462EA0">
        <w:t xml:space="preserve"> </w:t>
      </w:r>
      <w:r>
        <w:t>The NPWG, managed by NEI, is a policy-making group that establishes guidance for addressing the NRC, legislative and public affair issues for new reactors (e.g. AP1000, ESBWR) and modular reactors. The direction for the NPWG is established by</w:t>
      </w:r>
      <w:r w:rsidR="003131A0">
        <w:t xml:space="preserve"> the</w:t>
      </w:r>
      <w:r>
        <w:t xml:space="preserve"> NPOC, which is made up of nuclear industry executives.</w:t>
      </w:r>
    </w:p>
    <w:p w:rsidR="00BB1FF8" w:rsidRDefault="00BB1FF8" w:rsidP="00FD4993">
      <w:pPr>
        <w:ind w:left="360"/>
        <w:jc w:val="both"/>
      </w:pPr>
    </w:p>
    <w:p w:rsidR="00BB1FF8" w:rsidRPr="00E85D52" w:rsidRDefault="00462EA0" w:rsidP="00FD4993">
      <w:pPr>
        <w:ind w:left="360"/>
        <w:jc w:val="both"/>
      </w:pPr>
      <w:r>
        <w:t xml:space="preserve">At the close of 2010, </w:t>
      </w:r>
      <w:r w:rsidR="00BB1FF8">
        <w:t>SNC</w:t>
      </w:r>
      <w:r w:rsidR="00BB1FF8" w:rsidRPr="00BB1FF8">
        <w:t xml:space="preserve"> </w:t>
      </w:r>
      <w:r>
        <w:t xml:space="preserve">opened a representative office in </w:t>
      </w:r>
      <w:r w:rsidR="00BB1FF8" w:rsidRPr="00BB1FF8">
        <w:t>Sh</w:t>
      </w:r>
      <w:r w:rsidR="00BB1FF8">
        <w:t xml:space="preserve">anghai. </w:t>
      </w:r>
      <w:r>
        <w:t xml:space="preserve"> T</w:t>
      </w:r>
      <w:r w:rsidR="00BB1FF8" w:rsidRPr="00BB1FF8">
        <w:t>hat office</w:t>
      </w:r>
      <w:r>
        <w:t xml:space="preserve"> is staffed</w:t>
      </w:r>
      <w:r w:rsidR="00BB1FF8" w:rsidRPr="00BB1FF8">
        <w:t xml:space="preserve"> with a Southern Nuclear project manager who is an expatriate of the People</w:t>
      </w:r>
      <w:r w:rsidR="005F4F15">
        <w:t>’</w:t>
      </w:r>
      <w:r w:rsidR="00BB1FF8" w:rsidRPr="00BB1FF8">
        <w:t xml:space="preserve">s Republic of </w:t>
      </w:r>
      <w:smartTag w:uri="urn:schemas-microsoft-com:office:smarttags" w:element="country-region">
        <w:smartTag w:uri="urn:schemas-microsoft-com:office:smarttags" w:element="place">
          <w:r w:rsidR="00BB1FF8" w:rsidRPr="00BB1FF8">
            <w:t>China</w:t>
          </w:r>
        </w:smartTag>
      </w:smartTag>
      <w:r w:rsidR="00BB1FF8" w:rsidRPr="00BB1FF8">
        <w:t xml:space="preserve">.  In this role, the </w:t>
      </w:r>
      <w:r>
        <w:t xml:space="preserve">Shanghai </w:t>
      </w:r>
      <w:r w:rsidR="00BB1FF8" w:rsidRPr="00BB1FF8">
        <w:t>project manager focuses on maintaining and strengthening relationships with the owner companies and the o</w:t>
      </w:r>
      <w:r w:rsidR="00BB1FF8">
        <w:t xml:space="preserve">perating companies </w:t>
      </w:r>
      <w:r w:rsidR="00E80925">
        <w:t>of</w:t>
      </w:r>
      <w:r w:rsidR="00BB1FF8">
        <w:t xml:space="preserve"> the four AP</w:t>
      </w:r>
      <w:r w:rsidR="00BB1FF8" w:rsidRPr="00BB1FF8">
        <w:t xml:space="preserve">1000 units currently under construction </w:t>
      </w:r>
      <w:r w:rsidR="00116A61">
        <w:t xml:space="preserve">at </w:t>
      </w:r>
      <w:proofErr w:type="spellStart"/>
      <w:r w:rsidR="00116A61">
        <w:t>Sanmen</w:t>
      </w:r>
      <w:proofErr w:type="spellEnd"/>
      <w:r w:rsidR="00116A61">
        <w:t xml:space="preserve"> Nuclear Power Station and </w:t>
      </w:r>
      <w:proofErr w:type="spellStart"/>
      <w:r w:rsidR="00116A61">
        <w:t>Haiyang</w:t>
      </w:r>
      <w:proofErr w:type="spellEnd"/>
      <w:r w:rsidR="00116A61">
        <w:t xml:space="preserve"> Nuclear Power </w:t>
      </w:r>
      <w:r w:rsidR="00E77EC3">
        <w:t>Plant</w:t>
      </w:r>
      <w:r w:rsidR="00BB1FF8" w:rsidRPr="00BB1FF8">
        <w:t>.  T</w:t>
      </w:r>
      <w:r w:rsidR="00BB1FF8">
        <w:t>he construction efforts at all four</w:t>
      </w:r>
      <w:r w:rsidR="00BB1FF8" w:rsidRPr="00BB1FF8">
        <w:t xml:space="preserve"> Chinese </w:t>
      </w:r>
      <w:r w:rsidR="00CC4F32">
        <w:t>units</w:t>
      </w:r>
      <w:r w:rsidR="00BB1FF8" w:rsidRPr="00BB1FF8">
        <w:t xml:space="preserve"> are approximately 24 months ahead of the Vogtle 3 and 4 </w:t>
      </w:r>
      <w:r>
        <w:t>P</w:t>
      </w:r>
      <w:r w:rsidR="00BB1FF8" w:rsidRPr="00BB1FF8">
        <w:t xml:space="preserve">roject and </w:t>
      </w:r>
      <w:r>
        <w:t xml:space="preserve">therefore, </w:t>
      </w:r>
      <w:r w:rsidR="00BB1FF8" w:rsidRPr="00BB1FF8">
        <w:t xml:space="preserve">are rich sources of lessons learned for the Vogtle 3 and 4 </w:t>
      </w:r>
      <w:r>
        <w:t>units</w:t>
      </w:r>
      <w:r w:rsidR="005F4F15">
        <w:t>’</w:t>
      </w:r>
      <w:r>
        <w:t xml:space="preserve"> </w:t>
      </w:r>
      <w:r w:rsidR="00BB1FF8" w:rsidRPr="00BB1FF8">
        <w:t xml:space="preserve">construction and subsequent operation.  The </w:t>
      </w:r>
      <w:smartTag w:uri="urn:schemas-microsoft-com:office:smarttags" w:element="City">
        <w:smartTag w:uri="urn:schemas-microsoft-com:office:smarttags" w:element="place">
          <w:r>
            <w:t>Shanghai</w:t>
          </w:r>
        </w:smartTag>
      </w:smartTag>
      <w:r>
        <w:t xml:space="preserve"> </w:t>
      </w:r>
      <w:r w:rsidR="00BB1FF8" w:rsidRPr="00BB1FF8">
        <w:t>project manager will provide logistical and experiential assista</w:t>
      </w:r>
      <w:r w:rsidR="00BB1FF8">
        <w:t>nce to SNC</w:t>
      </w:r>
      <w:r w:rsidR="00BB1FF8" w:rsidRPr="00BB1FF8">
        <w:t xml:space="preserve"> construction managers as they travel to the sites</w:t>
      </w:r>
      <w:r w:rsidR="00AB1E0C">
        <w:t>,</w:t>
      </w:r>
      <w:r w:rsidR="00BB1FF8" w:rsidRPr="00BB1FF8">
        <w:t xml:space="preserve"> observing milestones associated with the structures and equipment in</w:t>
      </w:r>
      <w:r w:rsidR="00BB1FF8">
        <w:t xml:space="preserve"> common with </w:t>
      </w:r>
      <w:r w:rsidR="00AB1E0C">
        <w:t xml:space="preserve">the </w:t>
      </w:r>
      <w:r w:rsidR="00BB1FF8">
        <w:t>Vogtle 3 and 4</w:t>
      </w:r>
      <w:r w:rsidR="00AB1E0C">
        <w:t xml:space="preserve"> units</w:t>
      </w:r>
      <w:r w:rsidR="00BB1FF8">
        <w:t xml:space="preserve">.  The </w:t>
      </w:r>
      <w:r w:rsidR="00AB1E0C">
        <w:t>Sha</w:t>
      </w:r>
      <w:r w:rsidR="00116A61">
        <w:t>n</w:t>
      </w:r>
      <w:r w:rsidR="00AB1E0C">
        <w:t xml:space="preserve">ghai </w:t>
      </w:r>
      <w:r w:rsidR="00BB1FF8">
        <w:t>project manager</w:t>
      </w:r>
      <w:r w:rsidR="00BB1FF8" w:rsidRPr="00BB1FF8">
        <w:t xml:space="preserve"> will also routinely travel between the two </w:t>
      </w:r>
      <w:r w:rsidR="00AB1E0C">
        <w:t xml:space="preserve">China </w:t>
      </w:r>
      <w:r w:rsidR="00BB1FF8" w:rsidRPr="00BB1FF8">
        <w:t>sites monitoring progress against a published milestone schedule to pinpoint opportunities for construction observations.</w:t>
      </w:r>
    </w:p>
    <w:p w:rsidR="00FD4993" w:rsidRPr="00E85D52" w:rsidRDefault="00FD4993" w:rsidP="00FD4993">
      <w:pPr>
        <w:ind w:left="360"/>
        <w:jc w:val="both"/>
      </w:pPr>
    </w:p>
    <w:p w:rsidR="00FD4993" w:rsidRPr="00E85D52" w:rsidRDefault="00FD4993" w:rsidP="00FD4993">
      <w:pPr>
        <w:numPr>
          <w:ilvl w:val="0"/>
          <w:numId w:val="1"/>
        </w:numPr>
        <w:jc w:val="both"/>
        <w:rPr>
          <w:b/>
        </w:rPr>
      </w:pPr>
      <w:r w:rsidRPr="00E85D52">
        <w:rPr>
          <w:b/>
        </w:rPr>
        <w:t xml:space="preserve">An explanation of how the indices used in the </w:t>
      </w:r>
      <w:smartTag w:uri="urn:schemas-microsoft-com:office:smarttags" w:element="stockticker">
        <w:r w:rsidRPr="00E85D52">
          <w:rPr>
            <w:b/>
          </w:rPr>
          <w:t>EPC</w:t>
        </w:r>
      </w:smartTag>
      <w:r w:rsidRPr="00E85D52">
        <w:rPr>
          <w:b/>
        </w:rPr>
        <w:t xml:space="preserve"> contract are tracking.</w:t>
      </w:r>
    </w:p>
    <w:p w:rsidR="00FD4993" w:rsidRPr="00E85D52" w:rsidRDefault="00FD4993" w:rsidP="00FD4993">
      <w:pPr>
        <w:ind w:left="360"/>
        <w:rPr>
          <w:color w:val="0000FF"/>
        </w:rPr>
      </w:pPr>
    </w:p>
    <w:p w:rsidR="00FD4993" w:rsidRDefault="00FD4993" w:rsidP="00FD4993">
      <w:pPr>
        <w:pStyle w:val="NormalWeb"/>
        <w:spacing w:before="0" w:beforeAutospacing="0" w:after="0" w:afterAutospacing="0"/>
        <w:ind w:left="360"/>
        <w:jc w:val="both"/>
        <w:textAlignment w:val="top"/>
      </w:pPr>
      <w:r w:rsidRPr="00E85D52">
        <w:t xml:space="preserve">On </w:t>
      </w:r>
      <w:smartTag w:uri="urn:schemas-microsoft-com:office:smarttags" w:element="date">
        <w:smartTagPr>
          <w:attr w:name="Year" w:val="2010"/>
          <w:attr w:name="Day" w:val="22"/>
          <w:attr w:name="Month" w:val="2"/>
        </w:smartTagPr>
        <w:r w:rsidRPr="00E85D52">
          <w:t>February 22, 2010</w:t>
        </w:r>
      </w:smartTag>
      <w:r w:rsidRPr="00E85D52">
        <w:t xml:space="preserve">, </w:t>
      </w:r>
      <w:r>
        <w:t xml:space="preserve">the Consortium and </w:t>
      </w:r>
      <w:r w:rsidRPr="00E85D52">
        <w:t xml:space="preserve">Georgia Power, acting for itself and as agent for </w:t>
      </w:r>
      <w:r w:rsidRPr="00284406">
        <w:t xml:space="preserve">Oglethorpe Power Corporation, Municipal Electric Authority of Georgia and the City of </w:t>
      </w:r>
      <w:smartTag w:uri="urn:schemas-microsoft-com:office:smarttags" w:element="City">
        <w:smartTag w:uri="urn:schemas-microsoft-com:office:smarttags" w:element="place">
          <w:r w:rsidRPr="00284406">
            <w:t>Dalton</w:t>
          </w:r>
        </w:smartTag>
      </w:smartTag>
      <w:r w:rsidRPr="00284406">
        <w:t xml:space="preserve"> (the </w:t>
      </w:r>
      <w:r>
        <w:t>“</w:t>
      </w:r>
      <w:r w:rsidRPr="00284406">
        <w:t>Owners</w:t>
      </w:r>
      <w:r>
        <w:t>”</w:t>
      </w:r>
      <w:r w:rsidRPr="00284406">
        <w:t>)</w:t>
      </w:r>
      <w:r w:rsidRPr="00E85D52">
        <w:t xml:space="preserve"> entered into Amendment </w:t>
      </w:r>
      <w:r>
        <w:t xml:space="preserve">No. </w:t>
      </w:r>
      <w:r w:rsidRPr="00E85D52">
        <w:t xml:space="preserve">3 to the </w:t>
      </w:r>
      <w:smartTag w:uri="urn:schemas-microsoft-com:office:smarttags" w:element="stockticker">
        <w:r w:rsidRPr="00284406">
          <w:t>EPC</w:t>
        </w:r>
      </w:smartTag>
      <w:r w:rsidRPr="00284406">
        <w:t xml:space="preserve"> Agreement</w:t>
      </w:r>
      <w:r>
        <w:t>.  Amendment</w:t>
      </w:r>
      <w:r w:rsidRPr="00E85D52">
        <w:t xml:space="preserve"> </w:t>
      </w:r>
      <w:r>
        <w:t xml:space="preserve">No. </w:t>
      </w:r>
      <w:r w:rsidRPr="00E85D52">
        <w:t xml:space="preserve">3, which </w:t>
      </w:r>
      <w:r>
        <w:t>was</w:t>
      </w:r>
      <w:r w:rsidRPr="00E85D52">
        <w:t xml:space="preserve"> approv</w:t>
      </w:r>
      <w:r>
        <w:t xml:space="preserve">ed by the </w:t>
      </w:r>
      <w:r w:rsidRPr="00E85D52">
        <w:t>Commission</w:t>
      </w:r>
      <w:r>
        <w:t xml:space="preserve"> on </w:t>
      </w:r>
      <w:smartTag w:uri="urn:schemas-microsoft-com:office:smarttags" w:element="date">
        <w:smartTagPr>
          <w:attr w:name="Year" w:val="2010"/>
          <w:attr w:name="Day" w:val="17"/>
          <w:attr w:name="Month" w:val="8"/>
        </w:smartTagPr>
        <w:r>
          <w:t>August 17, 2010</w:t>
        </w:r>
      </w:smartTag>
      <w:r>
        <w:t xml:space="preserve">, </w:t>
      </w:r>
      <w:r w:rsidRPr="00E85D52">
        <w:t xml:space="preserve">replaces certain index-based adjustments to the purchase price with fixed escalation amounts.  </w:t>
      </w:r>
    </w:p>
    <w:p w:rsidR="00FD4993" w:rsidRDefault="00FD4993" w:rsidP="00FD4993">
      <w:pPr>
        <w:autoSpaceDE w:val="0"/>
        <w:autoSpaceDN w:val="0"/>
        <w:adjustRightInd w:val="0"/>
        <w:ind w:left="360"/>
        <w:jc w:val="both"/>
      </w:pPr>
    </w:p>
    <w:p w:rsidR="00FD4993" w:rsidRDefault="00FD4993" w:rsidP="00FD4993">
      <w:pPr>
        <w:autoSpaceDE w:val="0"/>
        <w:autoSpaceDN w:val="0"/>
        <w:adjustRightInd w:val="0"/>
        <w:ind w:left="360"/>
        <w:jc w:val="both"/>
      </w:pPr>
      <w:r>
        <w:t>With Amendment No. 3 in place, t</w:t>
      </w:r>
      <w:r w:rsidRPr="00E85D52">
        <w:t xml:space="preserve">he only remaining index is the </w:t>
      </w:r>
      <w:r w:rsidR="00EC162E">
        <w:t>REDACTED</w:t>
      </w:r>
      <w:r w:rsidRPr="00D51DF3">
        <w:t xml:space="preserve">, which is currently tracking </w:t>
      </w:r>
      <w:r w:rsidR="00EC162E">
        <w:t>REDACTED</w:t>
      </w:r>
      <w:r w:rsidRPr="00D51DF3">
        <w:t xml:space="preserve"> original estimates</w:t>
      </w:r>
      <w:r w:rsidR="009D5A50">
        <w:t xml:space="preserve"> on a cumulative basis</w:t>
      </w:r>
      <w:r w:rsidRPr="00D51DF3">
        <w:t>, as shown in Table 3.1.</w:t>
      </w:r>
      <w:r w:rsidRPr="00284406">
        <w:t xml:space="preserve">  </w:t>
      </w:r>
    </w:p>
    <w:p w:rsidR="00266A30" w:rsidRDefault="00266A30" w:rsidP="00FD4993">
      <w:pPr>
        <w:autoSpaceDE w:val="0"/>
        <w:autoSpaceDN w:val="0"/>
        <w:adjustRightInd w:val="0"/>
        <w:ind w:left="360"/>
        <w:jc w:val="both"/>
      </w:pPr>
    </w:p>
    <w:p w:rsidR="00006973" w:rsidRDefault="00006973" w:rsidP="00FD4993">
      <w:pPr>
        <w:autoSpaceDE w:val="0"/>
        <w:autoSpaceDN w:val="0"/>
        <w:adjustRightInd w:val="0"/>
        <w:ind w:left="360"/>
        <w:jc w:val="both"/>
      </w:pPr>
    </w:p>
    <w:p w:rsidR="00FD4993" w:rsidRDefault="00FD4993" w:rsidP="00FD4993">
      <w:pPr>
        <w:rPr>
          <w:b/>
        </w:rPr>
      </w:pPr>
      <w:r w:rsidRPr="00284406">
        <w:rPr>
          <w:b/>
        </w:rPr>
        <w:t>Table 3.1</w:t>
      </w:r>
      <w:r>
        <w:rPr>
          <w:b/>
        </w:rPr>
        <w:t xml:space="preserve"> </w:t>
      </w:r>
    </w:p>
    <w:p w:rsidR="000B0857" w:rsidRDefault="000B0857" w:rsidP="00FD4993">
      <w:pPr>
        <w:rPr>
          <w:b/>
        </w:rPr>
      </w:pPr>
    </w:p>
    <w:p w:rsidR="00677778" w:rsidRDefault="00EC162E" w:rsidP="00FD4993">
      <w:pPr>
        <w:rPr>
          <w:b/>
        </w:rPr>
      </w:pPr>
      <w:r>
        <w:rPr>
          <w:noProof/>
        </w:rPr>
        <w:drawing>
          <wp:inline distT="0" distB="0" distL="0" distR="0">
            <wp:extent cx="5648505" cy="5805408"/>
            <wp:effectExtent l="19050" t="0" r="9345"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srcRect/>
                    <a:stretch>
                      <a:fillRect/>
                    </a:stretch>
                  </pic:blipFill>
                  <pic:spPr bwMode="auto">
                    <a:xfrm>
                      <a:off x="0" y="0"/>
                      <a:ext cx="5650356" cy="5807310"/>
                    </a:xfrm>
                    <a:prstGeom prst="rect">
                      <a:avLst/>
                    </a:prstGeom>
                    <a:noFill/>
                    <a:ln w="9525">
                      <a:noFill/>
                      <a:miter lim="800000"/>
                      <a:headEnd/>
                      <a:tailEnd/>
                    </a:ln>
                  </pic:spPr>
                </pic:pic>
              </a:graphicData>
            </a:graphic>
          </wp:inline>
        </w:drawing>
      </w:r>
    </w:p>
    <w:p w:rsidR="00FD4993" w:rsidRDefault="00FD4993" w:rsidP="00FD4993"/>
    <w:p w:rsidR="00EC162E" w:rsidRDefault="00EC162E">
      <w:pPr>
        <w:rPr>
          <w:b/>
        </w:rPr>
      </w:pPr>
      <w:r>
        <w:rPr>
          <w:b/>
        </w:rPr>
        <w:br w:type="page"/>
      </w:r>
    </w:p>
    <w:p w:rsidR="00FD4993" w:rsidRPr="00284406" w:rsidRDefault="00FD4993" w:rsidP="00FD4993">
      <w:pPr>
        <w:numPr>
          <w:ilvl w:val="0"/>
          <w:numId w:val="1"/>
        </w:numPr>
        <w:jc w:val="both"/>
        <w:rPr>
          <w:b/>
        </w:rPr>
      </w:pPr>
      <w:r w:rsidRPr="00284406">
        <w:rPr>
          <w:b/>
        </w:rPr>
        <w:lastRenderedPageBreak/>
        <w:t xml:space="preserve">Any updated estimate of on site spent fuel storage costs, including the costs for dry storage of spent fuel for an extended period of time after shutdown, and any updated calculation of spent fuel storage costs assuming Yucca Mountain is never available. </w:t>
      </w:r>
    </w:p>
    <w:p w:rsidR="00FD4993" w:rsidRPr="00284406" w:rsidRDefault="00FD4993" w:rsidP="00FD4993">
      <w:pPr>
        <w:jc w:val="both"/>
      </w:pPr>
    </w:p>
    <w:p w:rsidR="00FD4993" w:rsidRPr="003547EC" w:rsidRDefault="00FD4993" w:rsidP="00FD4993">
      <w:pPr>
        <w:ind w:left="360"/>
        <w:jc w:val="both"/>
      </w:pPr>
      <w:r>
        <w:t>As previously reported, t</w:t>
      </w:r>
      <w:r w:rsidRPr="003547EC">
        <w:t>he Company provided a sensitivity analysis for spent fuel storage costs to the Commission Staff (</w:t>
      </w:r>
      <w:r>
        <w:t>“</w:t>
      </w:r>
      <w:r w:rsidRPr="003547EC">
        <w:t>Staff</w:t>
      </w:r>
      <w:r>
        <w:t>”</w:t>
      </w:r>
      <w:r w:rsidRPr="003547EC">
        <w:t>) and the Independent Evaluato</w:t>
      </w:r>
      <w:r w:rsidR="003131A0">
        <w:t>r in October 2008 that estimated</w:t>
      </w:r>
      <w:r w:rsidRPr="003547EC">
        <w:t xml:space="preserve"> the cost of on-site storage through 2088, which is ten years beyond the anticipated shutdown of Unit 4.  There is no change at this time to the estimate provided in October 2008.  </w:t>
      </w:r>
      <w:r w:rsidR="00B5203E">
        <w:t xml:space="preserve">In November 2008, </w:t>
      </w:r>
      <w:r w:rsidR="00B5203E" w:rsidRPr="003547EC">
        <w:t xml:space="preserve">SNC executed a contract with the DOE that requires the DOE to complete removal of spent fuel from </w:t>
      </w:r>
      <w:r w:rsidR="00B5203E">
        <w:t xml:space="preserve">the </w:t>
      </w:r>
      <w:r w:rsidR="00B5203E" w:rsidRPr="003547EC">
        <w:t>Units within ten years from the date of the shutdown of Unit 4.</w:t>
      </w:r>
    </w:p>
    <w:p w:rsidR="00FD4993" w:rsidRPr="003547EC" w:rsidRDefault="00FD4993" w:rsidP="00FD4993">
      <w:pPr>
        <w:jc w:val="both"/>
      </w:pPr>
    </w:p>
    <w:p w:rsidR="00FD4993" w:rsidRDefault="00F553A8" w:rsidP="00FD4993">
      <w:pPr>
        <w:ind w:left="360"/>
        <w:jc w:val="both"/>
      </w:pPr>
      <w:r>
        <w:t xml:space="preserve">As reported </w:t>
      </w:r>
      <w:r w:rsidR="00F106DB">
        <w:t>in</w:t>
      </w:r>
      <w:r>
        <w:t xml:space="preserve"> the Third VCM Report, </w:t>
      </w:r>
      <w:r w:rsidRPr="00A44ED2">
        <w:t xml:space="preserve">President </w:t>
      </w:r>
      <w:proofErr w:type="spellStart"/>
      <w:r w:rsidR="009C0454">
        <w:t>Obama</w:t>
      </w:r>
      <w:proofErr w:type="spellEnd"/>
      <w:r w:rsidR="009C0454">
        <w:t xml:space="preserve"> </w:t>
      </w:r>
      <w:r w:rsidRPr="00A44ED2">
        <w:t>asked the U</w:t>
      </w:r>
      <w:r>
        <w:t>.</w:t>
      </w:r>
      <w:r w:rsidRPr="00A44ED2">
        <w:t>S</w:t>
      </w:r>
      <w:r>
        <w:t>.</w:t>
      </w:r>
      <w:r w:rsidRPr="00A44ED2">
        <w:t xml:space="preserve"> Secretary of Energy to establish the </w:t>
      </w:r>
      <w:r>
        <w:t>“</w:t>
      </w:r>
      <w:r w:rsidRPr="00A44ED2">
        <w:t>Blue Ribbon Commission on A</w:t>
      </w:r>
      <w:r>
        <w:t>merica</w:t>
      </w:r>
      <w:r w:rsidR="005F4F15">
        <w:t>’</w:t>
      </w:r>
      <w:r>
        <w:t>s Nuclear Future.”  The mandate to the 15-member Blue Ribbon C</w:t>
      </w:r>
      <w:r w:rsidRPr="00A44ED2">
        <w:t>ommission</w:t>
      </w:r>
      <w:r>
        <w:t xml:space="preserve"> </w:t>
      </w:r>
      <w:r w:rsidRPr="00A44ED2">
        <w:t>is to address the issue of long-term storage</w:t>
      </w:r>
      <w:r>
        <w:t xml:space="preserve"> and disposal options for spent nuclear fuel.  </w:t>
      </w:r>
      <w:r w:rsidRPr="00A44ED2">
        <w:t xml:space="preserve">Specifically, the </w:t>
      </w:r>
      <w:r>
        <w:t>Blue Ribbon C</w:t>
      </w:r>
      <w:r w:rsidRPr="00A44ED2">
        <w:t>ommission is charged with developing policy recommendations and suggest</w:t>
      </w:r>
      <w:r>
        <w:t>ing</w:t>
      </w:r>
      <w:r w:rsidRPr="00A44ED2">
        <w:t xml:space="preserve"> </w:t>
      </w:r>
      <w:r>
        <w:t>legislative</w:t>
      </w:r>
      <w:r w:rsidRPr="00A44ED2">
        <w:t xml:space="preserve"> changes to address alternative storage options, spent fuel </w:t>
      </w:r>
      <w:r>
        <w:t>recycling</w:t>
      </w:r>
      <w:r w:rsidRPr="00A44ED2">
        <w:t xml:space="preserve"> and disposal</w:t>
      </w:r>
      <w:r>
        <w:t xml:space="preserve"> options</w:t>
      </w:r>
      <w:r w:rsidRPr="00A44ED2">
        <w:t>.</w:t>
      </w:r>
      <w:r>
        <w:t xml:space="preserve"> </w:t>
      </w:r>
      <w:r w:rsidR="008F6005">
        <w:t>While outside this reporting period, on January 7, 2011, the Blue Ribbon Commission held a Full Commission Meeting in Augusta, Georgia. Southern Nuclear President and CEO, Jim Miller, testified on behalf of SNC that Yucca Mountain, Nevada should be the final repository for spent fuel from commercial nuclear reactors and high-level wastes from the nation</w:t>
      </w:r>
      <w:r w:rsidR="005F4F15">
        <w:t>’</w:t>
      </w:r>
      <w:r w:rsidR="008F6005">
        <w:t>s nuclear weapons programs.</w:t>
      </w:r>
      <w:r>
        <w:t xml:space="preserve">  The Blue Ribbon Commission is </w:t>
      </w:r>
      <w:r w:rsidR="00DE18B2">
        <w:t xml:space="preserve">also </w:t>
      </w:r>
      <w:r>
        <w:t>gathering input from</w:t>
      </w:r>
      <w:r w:rsidR="00DE18B2">
        <w:t xml:space="preserve"> other</w:t>
      </w:r>
      <w:r>
        <w:t xml:space="preserve"> industry executives </w:t>
      </w:r>
      <w:r w:rsidR="00DE18B2">
        <w:t xml:space="preserve">to </w:t>
      </w:r>
      <w:r>
        <w:t xml:space="preserve">be included in </w:t>
      </w:r>
      <w:r w:rsidR="002E1C40">
        <w:t>its</w:t>
      </w:r>
      <w:r w:rsidR="009C0454">
        <w:t xml:space="preserve"> </w:t>
      </w:r>
      <w:r>
        <w:t>interim report</w:t>
      </w:r>
      <w:r w:rsidR="009C0454">
        <w:t>, which is</w:t>
      </w:r>
      <w:r>
        <w:t xml:space="preserve"> </w:t>
      </w:r>
      <w:r w:rsidR="00F106DB">
        <w:t>expected to be issued</w:t>
      </w:r>
      <w:r>
        <w:t xml:space="preserve"> in </w:t>
      </w:r>
      <w:proofErr w:type="gramStart"/>
      <w:r>
        <w:t>Summer</w:t>
      </w:r>
      <w:proofErr w:type="gramEnd"/>
      <w:r>
        <w:t xml:space="preserve"> 2011.</w:t>
      </w:r>
    </w:p>
    <w:p w:rsidR="00F553A8" w:rsidRPr="003547EC" w:rsidRDefault="00F553A8" w:rsidP="00FD4993">
      <w:pPr>
        <w:ind w:left="360"/>
        <w:jc w:val="both"/>
      </w:pPr>
    </w:p>
    <w:p w:rsidR="00FD4993" w:rsidRPr="00284406" w:rsidRDefault="00FD4993" w:rsidP="00FD4993">
      <w:pPr>
        <w:numPr>
          <w:ilvl w:val="0"/>
          <w:numId w:val="1"/>
        </w:numPr>
        <w:jc w:val="both"/>
        <w:rPr>
          <w:b/>
        </w:rPr>
      </w:pPr>
      <w:r w:rsidRPr="00284406">
        <w:rPr>
          <w:b/>
        </w:rPr>
        <w:t>The status of the Company</w:t>
      </w:r>
      <w:r w:rsidR="005F4F15">
        <w:rPr>
          <w:b/>
        </w:rPr>
        <w:t>’</w:t>
      </w:r>
      <w:r w:rsidRPr="00284406">
        <w:rPr>
          <w:b/>
        </w:rPr>
        <w:t xml:space="preserve">s loan guarantee application at the Department of Energy and to the extent that application is granted, then the Company shall also report on the impact it has or would have on the final expected in-service cost of the units. </w:t>
      </w:r>
    </w:p>
    <w:p w:rsidR="00FD4993" w:rsidRPr="00284406" w:rsidRDefault="00FD4993" w:rsidP="00FD4993">
      <w:pPr>
        <w:ind w:left="360"/>
      </w:pPr>
    </w:p>
    <w:p w:rsidR="00FD4993" w:rsidRPr="00746FFD" w:rsidRDefault="00F106DB" w:rsidP="00FD4993">
      <w:pPr>
        <w:ind w:left="360"/>
        <w:jc w:val="both"/>
        <w:rPr>
          <w:color w:val="000000"/>
        </w:rPr>
      </w:pPr>
      <w:r>
        <w:rPr>
          <w:color w:val="000000"/>
        </w:rPr>
        <w:t xml:space="preserve">There has been no change in the </w:t>
      </w:r>
      <w:r w:rsidR="0077467A">
        <w:rPr>
          <w:color w:val="000000"/>
        </w:rPr>
        <w:t>s</w:t>
      </w:r>
      <w:r>
        <w:rPr>
          <w:color w:val="000000"/>
        </w:rPr>
        <w:t>tatus of the Company</w:t>
      </w:r>
      <w:r w:rsidR="005F4F15">
        <w:rPr>
          <w:color w:val="000000"/>
        </w:rPr>
        <w:t>’</w:t>
      </w:r>
      <w:r>
        <w:rPr>
          <w:color w:val="000000"/>
        </w:rPr>
        <w:t>s</w:t>
      </w:r>
      <w:r w:rsidR="00FD4993" w:rsidRPr="00746FFD">
        <w:rPr>
          <w:color w:val="000000"/>
        </w:rPr>
        <w:t xml:space="preserve"> conditional commitment for </w:t>
      </w:r>
      <w:r w:rsidR="00FD4993">
        <w:rPr>
          <w:color w:val="000000"/>
        </w:rPr>
        <w:t>a Loan G</w:t>
      </w:r>
      <w:r w:rsidR="00FD4993" w:rsidRPr="00746FFD">
        <w:rPr>
          <w:color w:val="000000"/>
        </w:rPr>
        <w:t>uarantee from the DOE that would apply to future Company borrowings related to</w:t>
      </w:r>
      <w:r w:rsidR="00FD4993">
        <w:rPr>
          <w:color w:val="000000"/>
        </w:rPr>
        <w:t xml:space="preserve"> the</w:t>
      </w:r>
      <w:r w:rsidR="00FD4993" w:rsidRPr="00746FFD">
        <w:rPr>
          <w:color w:val="000000"/>
        </w:rPr>
        <w:t xml:space="preserve"> Units</w:t>
      </w:r>
      <w:r>
        <w:rPr>
          <w:color w:val="000000"/>
        </w:rPr>
        <w:t xml:space="preserve"> since the last reporting period</w:t>
      </w:r>
      <w:r w:rsidR="00FD4993" w:rsidRPr="00746FFD">
        <w:rPr>
          <w:color w:val="000000"/>
        </w:rPr>
        <w:t xml:space="preserve">. </w:t>
      </w:r>
      <w:r w:rsidR="00FD4993">
        <w:rPr>
          <w:color w:val="000000"/>
        </w:rPr>
        <w:t xml:space="preserve"> </w:t>
      </w:r>
      <w:r w:rsidR="00FD4993" w:rsidRPr="00746FFD">
        <w:rPr>
          <w:color w:val="000000"/>
        </w:rPr>
        <w:t>Total guaranteed borrowings w</w:t>
      </w:r>
      <w:r w:rsidR="00FD4993">
        <w:rPr>
          <w:color w:val="000000"/>
        </w:rPr>
        <w:t>ill</w:t>
      </w:r>
      <w:r w:rsidR="00FD4993" w:rsidRPr="00746FFD">
        <w:rPr>
          <w:color w:val="000000"/>
        </w:rPr>
        <w:t xml:space="preserve"> not exceed 70 percent of eligible </w:t>
      </w:r>
      <w:r w:rsidR="00FD4993">
        <w:rPr>
          <w:color w:val="000000"/>
        </w:rPr>
        <w:t>P</w:t>
      </w:r>
      <w:r w:rsidR="00FD4993" w:rsidRPr="00746FFD">
        <w:rPr>
          <w:color w:val="000000"/>
        </w:rPr>
        <w:t>roject costs</w:t>
      </w:r>
      <w:r w:rsidR="00FD4993">
        <w:rPr>
          <w:color w:val="000000"/>
        </w:rPr>
        <w:t>,</w:t>
      </w:r>
      <w:r w:rsidR="00FD4993" w:rsidRPr="00746FFD">
        <w:rPr>
          <w:color w:val="000000"/>
        </w:rPr>
        <w:t xml:space="preserve"> or approximately $3.4 billion. </w:t>
      </w:r>
    </w:p>
    <w:p w:rsidR="00FD4993" w:rsidRDefault="00FD4993" w:rsidP="00FD4993">
      <w:pPr>
        <w:ind w:left="360"/>
        <w:jc w:val="both"/>
        <w:rPr>
          <w:color w:val="000000"/>
        </w:rPr>
      </w:pPr>
    </w:p>
    <w:p w:rsidR="00FD4993" w:rsidRDefault="00FD4993" w:rsidP="00FD4993">
      <w:pPr>
        <w:ind w:left="360"/>
        <w:jc w:val="both"/>
      </w:pPr>
      <w:r>
        <w:rPr>
          <w:color w:val="000000"/>
        </w:rPr>
        <w:t>Final approval and issuance of the Loan Guarantee is subject to receipt of the COL from the NRC</w:t>
      </w:r>
      <w:r w:rsidRPr="00BE339F">
        <w:rPr>
          <w:color w:val="000000"/>
        </w:rPr>
        <w:t xml:space="preserve">, </w:t>
      </w:r>
      <w:r w:rsidRPr="00BE339F">
        <w:t>negotiation of definitive agreements</w:t>
      </w:r>
      <w:r w:rsidR="00BC2CA9">
        <w:t xml:space="preserve"> (which will conclude </w:t>
      </w:r>
      <w:r w:rsidR="00DE18B2">
        <w:t>following</w:t>
      </w:r>
      <w:r w:rsidR="00BC2CA9">
        <w:t xml:space="preserve"> receipt of the COL)</w:t>
      </w:r>
      <w:r w:rsidRPr="00BE339F">
        <w:t xml:space="preserve">, completion of due diligence by the DOE, </w:t>
      </w:r>
      <w:r>
        <w:t xml:space="preserve">and </w:t>
      </w:r>
      <w:r w:rsidRPr="00BE339F">
        <w:t>receipt of any necessary regulatory approvals</w:t>
      </w:r>
      <w:r>
        <w:t xml:space="preserve"> or conditions as defined in the definitive agreements</w:t>
      </w:r>
      <w:r w:rsidRPr="00BE339F">
        <w:t>.</w:t>
      </w:r>
      <w:r w:rsidR="00C2153D">
        <w:t xml:space="preserve"> </w:t>
      </w:r>
    </w:p>
    <w:p w:rsidR="00FD4993" w:rsidRDefault="00FD4993" w:rsidP="00FD4993">
      <w:pPr>
        <w:ind w:left="360"/>
        <w:jc w:val="both"/>
        <w:rPr>
          <w:color w:val="000000"/>
        </w:rPr>
      </w:pPr>
    </w:p>
    <w:p w:rsidR="000F182C" w:rsidRPr="00746FFD" w:rsidRDefault="00FD4993" w:rsidP="000F182C">
      <w:pPr>
        <w:ind w:left="360"/>
        <w:jc w:val="both"/>
      </w:pPr>
      <w:r w:rsidRPr="00746FFD">
        <w:rPr>
          <w:color w:val="000000"/>
        </w:rPr>
        <w:t>As a result of th</w:t>
      </w:r>
      <w:r>
        <w:rPr>
          <w:color w:val="000000"/>
        </w:rPr>
        <w:t>e</w:t>
      </w:r>
      <w:r w:rsidRPr="00746FFD">
        <w:rPr>
          <w:color w:val="000000"/>
        </w:rPr>
        <w:t xml:space="preserve"> </w:t>
      </w:r>
      <w:r>
        <w:rPr>
          <w:color w:val="000000"/>
        </w:rPr>
        <w:t>Loan G</w:t>
      </w:r>
      <w:r w:rsidRPr="00746FFD">
        <w:rPr>
          <w:color w:val="000000"/>
        </w:rPr>
        <w:t xml:space="preserve">uarantee, Georgia Power and its customers are currently expected to save approximately $15 million to $20 million in interest costs annually, at the corporate level, over the expected life of the bonds.  The actual amount of the interest savings will depend on the final terms and the timing of the specific borrowings.  </w:t>
      </w:r>
    </w:p>
    <w:p w:rsidR="00FD4993" w:rsidRPr="00746FFD" w:rsidRDefault="00FD4993" w:rsidP="00FD4993">
      <w:pPr>
        <w:ind w:left="360"/>
        <w:jc w:val="both"/>
      </w:pPr>
    </w:p>
    <w:p w:rsidR="00C25A44" w:rsidRPr="00BC4EDC" w:rsidRDefault="00C25A44" w:rsidP="00C25A44">
      <w:pPr>
        <w:ind w:left="360"/>
        <w:jc w:val="both"/>
      </w:pPr>
      <w:r w:rsidRPr="00BC4EDC">
        <w:lastRenderedPageBreak/>
        <w:t xml:space="preserve">The estimated impact </w:t>
      </w:r>
      <w:r w:rsidR="008232E3">
        <w:t xml:space="preserve">of the DOE Loan Guarantee on this Project is reflected in financing costs in Tables 1.1, 1.1a, and 8.1. </w:t>
      </w:r>
      <w:r w:rsidR="0038434E">
        <w:t xml:space="preserve">An estimate of the </w:t>
      </w:r>
      <w:r w:rsidR="008232E3">
        <w:t>net</w:t>
      </w:r>
      <w:r w:rsidRPr="00BC4EDC">
        <w:t xml:space="preserve"> benefits of the Loan Guarantee </w:t>
      </w:r>
      <w:r w:rsidR="004F2C1F" w:rsidRPr="00BC4EDC">
        <w:t>h</w:t>
      </w:r>
      <w:r w:rsidR="004F2C1F">
        <w:t>as</w:t>
      </w:r>
      <w:r w:rsidR="004F2C1F" w:rsidRPr="00BC4EDC">
        <w:t xml:space="preserve"> </w:t>
      </w:r>
      <w:r w:rsidRPr="00BC4EDC">
        <w:t>been reflected in the Total Current Forecast</w:t>
      </w:r>
      <w:r w:rsidR="007458CB" w:rsidRPr="007458CB">
        <w:t xml:space="preserve"> based on the information available at this time.  Discussion with the DOE on this topic is ongoing.  Additional costs associated with compliance with applicable federal regulations pertaining to the acceptance of a Loan Guarantee may be identified and incorporated at a later date.</w:t>
      </w:r>
      <w:r w:rsidRPr="00BC4EDC">
        <w:t xml:space="preserve"> </w:t>
      </w:r>
    </w:p>
    <w:p w:rsidR="00266A30" w:rsidRDefault="00266A30" w:rsidP="00FD4993">
      <w:pPr>
        <w:ind w:left="360"/>
        <w:jc w:val="both"/>
      </w:pPr>
    </w:p>
    <w:p w:rsidR="00FD4993" w:rsidRPr="00284406" w:rsidRDefault="00FD4993" w:rsidP="00FD4993">
      <w:pPr>
        <w:numPr>
          <w:ilvl w:val="0"/>
          <w:numId w:val="1"/>
        </w:numPr>
        <w:jc w:val="both"/>
        <w:rPr>
          <w:b/>
        </w:rPr>
      </w:pPr>
      <w:r w:rsidRPr="00284406">
        <w:rPr>
          <w:b/>
        </w:rPr>
        <w:t>Whether the Company is using trust preferred financing and the impact it has or would have on the expected in-service cost of the units.</w:t>
      </w:r>
    </w:p>
    <w:p w:rsidR="00FD4993" w:rsidRPr="00284406" w:rsidRDefault="00FD4993" w:rsidP="00FD4993">
      <w:pPr>
        <w:jc w:val="both"/>
      </w:pPr>
    </w:p>
    <w:p w:rsidR="00FD4993" w:rsidRDefault="00FD4993" w:rsidP="00FD4993">
      <w:pPr>
        <w:ind w:left="360"/>
        <w:jc w:val="both"/>
      </w:pPr>
      <w:r>
        <w:t xml:space="preserve">There has been no change in the status of this item since the last reporting period. </w:t>
      </w:r>
    </w:p>
    <w:p w:rsidR="00AB1E0C" w:rsidRDefault="00AB1E0C" w:rsidP="00FD4993">
      <w:pPr>
        <w:ind w:left="360"/>
        <w:jc w:val="both"/>
      </w:pPr>
    </w:p>
    <w:p w:rsidR="00FD4993" w:rsidRPr="00284406" w:rsidRDefault="00FD4993" w:rsidP="00FD4993">
      <w:pPr>
        <w:numPr>
          <w:ilvl w:val="0"/>
          <w:numId w:val="1"/>
        </w:numPr>
        <w:jc w:val="both"/>
        <w:rPr>
          <w:b/>
        </w:rPr>
      </w:pPr>
      <w:r w:rsidRPr="00284406">
        <w:rPr>
          <w:b/>
        </w:rPr>
        <w:t>The extent to which the Company is using short term debt and the impact it has or would have on the expected in-service cost of the units.</w:t>
      </w:r>
    </w:p>
    <w:p w:rsidR="00FD4993" w:rsidRPr="00284406" w:rsidRDefault="00FD4993" w:rsidP="00FD4993">
      <w:pPr>
        <w:jc w:val="both"/>
      </w:pPr>
    </w:p>
    <w:p w:rsidR="00FD4993" w:rsidRDefault="005B4CD9" w:rsidP="00FD4993">
      <w:pPr>
        <w:ind w:left="360"/>
        <w:jc w:val="both"/>
      </w:pPr>
      <w:r>
        <w:t>There has been no change in the status of this item since the last reporting period.</w:t>
      </w:r>
    </w:p>
    <w:p w:rsidR="00FD4993" w:rsidRPr="00284406" w:rsidRDefault="00FD4993" w:rsidP="00FD4993">
      <w:pPr>
        <w:ind w:left="360"/>
        <w:jc w:val="both"/>
      </w:pPr>
    </w:p>
    <w:p w:rsidR="00FD4993" w:rsidRPr="00284406" w:rsidRDefault="00FD4993" w:rsidP="00FD4993">
      <w:pPr>
        <w:numPr>
          <w:ilvl w:val="0"/>
          <w:numId w:val="1"/>
        </w:numPr>
        <w:jc w:val="both"/>
        <w:rPr>
          <w:b/>
        </w:rPr>
      </w:pPr>
      <w:r w:rsidRPr="00284406">
        <w:rPr>
          <w:b/>
        </w:rPr>
        <w:t xml:space="preserve">An update of the estimated in-service cost and projected date of commercial operation of both units. </w:t>
      </w:r>
    </w:p>
    <w:p w:rsidR="00A0508F" w:rsidRDefault="00A0508F" w:rsidP="000F182C">
      <w:pPr>
        <w:ind w:left="360"/>
        <w:jc w:val="both"/>
        <w:rPr>
          <w:highlight w:val="cyan"/>
        </w:rPr>
      </w:pPr>
    </w:p>
    <w:p w:rsidR="00FD4993" w:rsidRDefault="00FD4993" w:rsidP="00FD4993">
      <w:pPr>
        <w:ind w:left="360"/>
        <w:jc w:val="both"/>
      </w:pPr>
      <w:r>
        <w:t xml:space="preserve">An update of the estimated in-service cost of both Units is shown in Table 8.1 below.   </w:t>
      </w:r>
    </w:p>
    <w:p w:rsidR="00FD4993" w:rsidRDefault="00FD4993" w:rsidP="00FD4993">
      <w:pPr>
        <w:ind w:left="360"/>
        <w:jc w:val="both"/>
      </w:pPr>
    </w:p>
    <w:p w:rsidR="00FD4993" w:rsidRDefault="00FD4993" w:rsidP="00FD4993">
      <w:pPr>
        <w:ind w:left="360"/>
        <w:jc w:val="both"/>
        <w:rPr>
          <w:b/>
        </w:rPr>
      </w:pPr>
      <w:r>
        <w:t xml:space="preserve">The schedule approved in the Certification Order provides for a </w:t>
      </w:r>
      <w:smartTag w:uri="urn:schemas-microsoft-com:office:smarttags" w:element="stockticker">
        <w:r>
          <w:t>COD</w:t>
        </w:r>
      </w:smartTag>
      <w:r>
        <w:t xml:space="preserve"> for Unit 3 of </w:t>
      </w:r>
      <w:smartTag w:uri="urn:schemas-microsoft-com:office:smarttags" w:element="date">
        <w:smartTagPr>
          <w:attr w:name="Year" w:val="2016"/>
          <w:attr w:name="Day" w:val="1"/>
          <w:attr w:name="Month" w:val="4"/>
        </w:smartTagPr>
        <w:r>
          <w:t>April 1, 2016</w:t>
        </w:r>
      </w:smartTag>
      <w:r>
        <w:t xml:space="preserve"> and a </w:t>
      </w:r>
      <w:smartTag w:uri="urn:schemas-microsoft-com:office:smarttags" w:element="stockticker">
        <w:r>
          <w:t>COD</w:t>
        </w:r>
      </w:smartTag>
      <w:r>
        <w:t xml:space="preserve"> for Unit 4 of </w:t>
      </w:r>
      <w:smartTag w:uri="urn:schemas-microsoft-com:office:smarttags" w:element="date">
        <w:smartTagPr>
          <w:attr w:name="Year" w:val="2017"/>
          <w:attr w:name="Day" w:val="1"/>
          <w:attr w:name="Month" w:val="4"/>
        </w:smartTagPr>
        <w:r>
          <w:t>April 1, 2017</w:t>
        </w:r>
      </w:smartTag>
      <w:r>
        <w:t xml:space="preserve">.  </w:t>
      </w:r>
      <w:r w:rsidR="009C0454">
        <w:t>With a project of this magnitude, the Company acknowledges that there will be fluctuations in the schedule.  To that end, know</w:t>
      </w:r>
      <w:r w:rsidR="00A95D3D">
        <w:t>n</w:t>
      </w:r>
      <w:r w:rsidR="009C0454">
        <w:t xml:space="preserve"> fluctuations in the schedule have been assessed by the Consortium, reviewed by SNC and </w:t>
      </w:r>
      <w:r w:rsidR="0038434E">
        <w:t xml:space="preserve">are </w:t>
      </w:r>
      <w:r w:rsidR="009C0454">
        <w:t>deemed to be manageable</w:t>
      </w:r>
      <w:r w:rsidR="0038434E">
        <w:t xml:space="preserve">. </w:t>
      </w:r>
      <w:r w:rsidR="009C0454">
        <w:t xml:space="preserve"> </w:t>
      </w:r>
      <w:r w:rsidR="0038434E">
        <w:t>W</w:t>
      </w:r>
      <w:r w:rsidR="009C0454">
        <w:t xml:space="preserve">ith </w:t>
      </w:r>
      <w:r w:rsidR="0038434E">
        <w:t xml:space="preserve">these known fluctuations, the schedule continues to support </w:t>
      </w:r>
      <w:r w:rsidR="009C0454">
        <w:t xml:space="preserve">the </w:t>
      </w:r>
      <w:r w:rsidR="001006A6">
        <w:t xml:space="preserve">target </w:t>
      </w:r>
      <w:r w:rsidR="009C0454">
        <w:t>COD dates for Vogtle Units 3 and 4.</w:t>
      </w:r>
      <w:r>
        <w:t xml:space="preserve">  </w:t>
      </w:r>
    </w:p>
    <w:p w:rsidR="00FD4993" w:rsidRDefault="00FD4993" w:rsidP="00FD4993">
      <w:pPr>
        <w:jc w:val="both"/>
        <w:rPr>
          <w:b/>
        </w:rPr>
      </w:pPr>
    </w:p>
    <w:p w:rsidR="00FC2555" w:rsidRDefault="00FC2555" w:rsidP="00FD4993">
      <w:pPr>
        <w:jc w:val="both"/>
        <w:rPr>
          <w:b/>
        </w:rPr>
      </w:pPr>
    </w:p>
    <w:p w:rsidR="00A00778" w:rsidRDefault="00A00778" w:rsidP="00FD4993">
      <w:pPr>
        <w:jc w:val="both"/>
        <w:rPr>
          <w:b/>
        </w:rPr>
      </w:pPr>
    </w:p>
    <w:p w:rsidR="00A00778" w:rsidRDefault="00A00778" w:rsidP="00FD4993">
      <w:pPr>
        <w:jc w:val="both"/>
        <w:rPr>
          <w:b/>
        </w:rPr>
      </w:pPr>
    </w:p>
    <w:p w:rsidR="00A00778" w:rsidRDefault="00A00778" w:rsidP="00FD4993">
      <w:pPr>
        <w:jc w:val="both"/>
        <w:rPr>
          <w:b/>
        </w:rPr>
      </w:pPr>
    </w:p>
    <w:p w:rsidR="00A00778" w:rsidRDefault="00A00778" w:rsidP="00FD4993">
      <w:pPr>
        <w:jc w:val="both"/>
        <w:rPr>
          <w:b/>
        </w:rPr>
      </w:pPr>
    </w:p>
    <w:p w:rsidR="00A00778" w:rsidRDefault="00A00778" w:rsidP="00FD4993">
      <w:pPr>
        <w:jc w:val="both"/>
        <w:rPr>
          <w:b/>
        </w:rPr>
      </w:pPr>
    </w:p>
    <w:p w:rsidR="00A00778" w:rsidRDefault="00A00778" w:rsidP="00FD4993">
      <w:pPr>
        <w:jc w:val="both"/>
        <w:rPr>
          <w:b/>
        </w:rPr>
      </w:pPr>
    </w:p>
    <w:p w:rsidR="00A00778" w:rsidRDefault="00A00778" w:rsidP="00FD4993">
      <w:pPr>
        <w:jc w:val="both"/>
        <w:rPr>
          <w:b/>
        </w:rPr>
      </w:pPr>
    </w:p>
    <w:p w:rsidR="00A00778" w:rsidRDefault="00A00778" w:rsidP="00FD4993">
      <w:pPr>
        <w:jc w:val="both"/>
        <w:rPr>
          <w:b/>
        </w:rPr>
      </w:pPr>
    </w:p>
    <w:p w:rsidR="00A00778" w:rsidRDefault="00A00778" w:rsidP="00FD4993">
      <w:pPr>
        <w:jc w:val="both"/>
        <w:rPr>
          <w:b/>
        </w:rPr>
      </w:pPr>
    </w:p>
    <w:p w:rsidR="00A00778" w:rsidRDefault="00A00778" w:rsidP="00FD4993">
      <w:pPr>
        <w:jc w:val="both"/>
        <w:rPr>
          <w:b/>
        </w:rPr>
      </w:pPr>
    </w:p>
    <w:p w:rsidR="00A00778" w:rsidRDefault="00A00778" w:rsidP="00FD4993">
      <w:pPr>
        <w:jc w:val="both"/>
        <w:rPr>
          <w:b/>
        </w:rPr>
      </w:pPr>
    </w:p>
    <w:p w:rsidR="00A00778" w:rsidRDefault="00A00778" w:rsidP="00FD4993">
      <w:pPr>
        <w:jc w:val="both"/>
        <w:rPr>
          <w:b/>
        </w:rPr>
      </w:pPr>
    </w:p>
    <w:p w:rsidR="00A00778" w:rsidRDefault="00A00778" w:rsidP="00FD4993">
      <w:pPr>
        <w:jc w:val="both"/>
        <w:rPr>
          <w:b/>
        </w:rPr>
      </w:pPr>
    </w:p>
    <w:p w:rsidR="00A00778" w:rsidRDefault="00A00778" w:rsidP="00FD4993">
      <w:pPr>
        <w:jc w:val="both"/>
        <w:rPr>
          <w:b/>
        </w:rPr>
      </w:pPr>
    </w:p>
    <w:p w:rsidR="00A00778" w:rsidRDefault="00A00778" w:rsidP="00FD4993">
      <w:pPr>
        <w:jc w:val="both"/>
        <w:rPr>
          <w:b/>
        </w:rPr>
      </w:pPr>
    </w:p>
    <w:p w:rsidR="00EA20BE" w:rsidRDefault="00EA20BE" w:rsidP="00FD4993">
      <w:pPr>
        <w:jc w:val="both"/>
        <w:rPr>
          <w:b/>
        </w:rPr>
      </w:pPr>
    </w:p>
    <w:p w:rsidR="00FD4993" w:rsidRDefault="00FD4993" w:rsidP="00FD4993">
      <w:pPr>
        <w:jc w:val="both"/>
        <w:rPr>
          <w:b/>
        </w:rPr>
      </w:pPr>
      <w:r w:rsidRPr="00284406">
        <w:rPr>
          <w:b/>
        </w:rPr>
        <w:lastRenderedPageBreak/>
        <w:t>Table 8.1</w:t>
      </w:r>
      <w:r>
        <w:rPr>
          <w:b/>
        </w:rPr>
        <w:t xml:space="preserve"> </w:t>
      </w:r>
    </w:p>
    <w:p w:rsidR="00EC162E" w:rsidRDefault="00EC162E" w:rsidP="00FD4993">
      <w:pPr>
        <w:jc w:val="both"/>
        <w:rPr>
          <w:b/>
        </w:rPr>
      </w:pPr>
    </w:p>
    <w:p w:rsidR="00EC162E" w:rsidRPr="00284406" w:rsidRDefault="00EC162E" w:rsidP="00FD4993">
      <w:pPr>
        <w:jc w:val="both"/>
        <w:rPr>
          <w:b/>
        </w:rPr>
      </w:pPr>
    </w:p>
    <w:p w:rsidR="00EC162E" w:rsidRDefault="00EC162E" w:rsidP="00EC162E">
      <w:r>
        <w:rPr>
          <w:noProof/>
        </w:rPr>
        <w:drawing>
          <wp:inline distT="0" distB="0" distL="0" distR="0">
            <wp:extent cx="5669488" cy="410617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srcRect/>
                    <a:stretch>
                      <a:fillRect/>
                    </a:stretch>
                  </pic:blipFill>
                  <pic:spPr bwMode="auto">
                    <a:xfrm>
                      <a:off x="0" y="0"/>
                      <a:ext cx="5672325" cy="4108229"/>
                    </a:xfrm>
                    <a:prstGeom prst="rect">
                      <a:avLst/>
                    </a:prstGeom>
                    <a:noFill/>
                    <a:ln w="9525">
                      <a:noFill/>
                      <a:miter lim="800000"/>
                      <a:headEnd/>
                      <a:tailEnd/>
                    </a:ln>
                  </pic:spPr>
                </pic:pic>
              </a:graphicData>
            </a:graphic>
          </wp:inline>
        </w:drawing>
      </w:r>
    </w:p>
    <w:p w:rsidR="00FD4993" w:rsidRDefault="00FD4993" w:rsidP="00FD4993">
      <w:pPr>
        <w:jc w:val="center"/>
      </w:pPr>
    </w:p>
    <w:p w:rsidR="00FA6676" w:rsidRDefault="00FA6676" w:rsidP="00FD4993">
      <w:pPr>
        <w:jc w:val="center"/>
      </w:pPr>
    </w:p>
    <w:p w:rsidR="00FD4993" w:rsidRPr="00284406" w:rsidRDefault="00FD4993" w:rsidP="00FD4993">
      <w:pPr>
        <w:numPr>
          <w:ilvl w:val="0"/>
          <w:numId w:val="1"/>
        </w:numPr>
        <w:jc w:val="both"/>
        <w:rPr>
          <w:b/>
        </w:rPr>
      </w:pPr>
      <w:r w:rsidRPr="00284406">
        <w:rPr>
          <w:b/>
        </w:rPr>
        <w:t xml:space="preserve">A description of all major sources of changes (both increases and decreases) to the in-service cost and sources of change in commercial operation dates, if any. </w:t>
      </w:r>
    </w:p>
    <w:p w:rsidR="00C2153D" w:rsidRPr="00284406" w:rsidRDefault="00C2153D" w:rsidP="00C2153D">
      <w:pPr>
        <w:ind w:firstLine="360"/>
        <w:jc w:val="both"/>
        <w:rPr>
          <w:b/>
        </w:rPr>
      </w:pPr>
    </w:p>
    <w:p w:rsidR="00FD4993" w:rsidRPr="00E85D52" w:rsidRDefault="00FD4993" w:rsidP="00FD4993">
      <w:pPr>
        <w:ind w:left="360"/>
        <w:jc w:val="both"/>
      </w:pPr>
      <w:r w:rsidRPr="00E85D52">
        <w:t xml:space="preserve">The current </w:t>
      </w:r>
      <w:r w:rsidR="009C0454">
        <w:t xml:space="preserve">forecasted </w:t>
      </w:r>
      <w:r>
        <w:t>T</w:t>
      </w:r>
      <w:r w:rsidRPr="00E85D52">
        <w:t xml:space="preserve">otal </w:t>
      </w:r>
      <w:r>
        <w:t>Construction and Capital Cost</w:t>
      </w:r>
      <w:r w:rsidRPr="00E85D52">
        <w:t xml:space="preserve"> for the Units is $4.4</w:t>
      </w:r>
      <w:r w:rsidR="00CD3CF2">
        <w:t>08</w:t>
      </w:r>
      <w:r w:rsidRPr="00E85D52">
        <w:t xml:space="preserve"> billion and the current </w:t>
      </w:r>
      <w:r w:rsidR="009C0454">
        <w:t xml:space="preserve">forecasted </w:t>
      </w:r>
      <w:r w:rsidRPr="00E85D52">
        <w:t>Total Financing Cost is $1.6</w:t>
      </w:r>
      <w:r>
        <w:t>7</w:t>
      </w:r>
      <w:r w:rsidR="00CD3CF2">
        <w:t>5</w:t>
      </w:r>
      <w:r w:rsidRPr="00E85D52">
        <w:t xml:space="preserve"> billion</w:t>
      </w:r>
      <w:r>
        <w:t>,</w:t>
      </w:r>
      <w:r w:rsidRPr="00E85D52">
        <w:t xml:space="preserve"> for a current </w:t>
      </w:r>
      <w:r w:rsidR="0038434E">
        <w:t xml:space="preserve">forecasted </w:t>
      </w:r>
      <w:r w:rsidRPr="00E85D52">
        <w:t>Total Project Cost</w:t>
      </w:r>
      <w:r>
        <w:t xml:space="preserve"> that is now projected to be </w:t>
      </w:r>
      <w:r w:rsidRPr="00E85D52">
        <w:t>$6.0</w:t>
      </w:r>
      <w:r w:rsidR="00CD3CF2">
        <w:t>83</w:t>
      </w:r>
      <w:r w:rsidRPr="00E85D52">
        <w:t xml:space="preserve"> billion</w:t>
      </w:r>
      <w:r>
        <w:t>, which is $</w:t>
      </w:r>
      <w:r w:rsidR="009C0454">
        <w:t xml:space="preserve">30 </w:t>
      </w:r>
      <w:r>
        <w:t xml:space="preserve">million below the </w:t>
      </w:r>
      <w:r w:rsidR="001F2989">
        <w:t>C</w:t>
      </w:r>
      <w:r>
        <w:t xml:space="preserve">ertified </w:t>
      </w:r>
      <w:r w:rsidR="001F2989">
        <w:t>A</w:t>
      </w:r>
      <w:r>
        <w:t>mount of $6.113 billion</w:t>
      </w:r>
      <w:r w:rsidRPr="00E85D52">
        <w:t xml:space="preserve">.  </w:t>
      </w:r>
    </w:p>
    <w:p w:rsidR="00FD4993" w:rsidRPr="00284406" w:rsidRDefault="00FD4993" w:rsidP="00FD4993">
      <w:pPr>
        <w:jc w:val="both"/>
      </w:pPr>
    </w:p>
    <w:p w:rsidR="00FD4993" w:rsidRDefault="00EE1B7F" w:rsidP="00FD4993">
      <w:pPr>
        <w:ind w:left="360"/>
        <w:jc w:val="both"/>
      </w:pPr>
      <w:r>
        <w:t xml:space="preserve">Table 1.1 reflects all significant sources of changes in the in-service cost. </w:t>
      </w:r>
      <w:r w:rsidR="00FD4993">
        <w:t>The major sources of projected cost decreases result from the Commission</w:t>
      </w:r>
      <w:r w:rsidR="005F4F15">
        <w:t>’</w:t>
      </w:r>
      <w:r w:rsidR="00FD4993">
        <w:t xml:space="preserve">s adoption of Amendment No. 3 to the </w:t>
      </w:r>
      <w:smartTag w:uri="urn:schemas-microsoft-com:office:smarttags" w:element="stockticker">
        <w:r w:rsidR="00FD4993">
          <w:t>EPC</w:t>
        </w:r>
      </w:smartTag>
      <w:r w:rsidR="00FD4993">
        <w:t xml:space="preserve"> Agreement, as well as effective management of activities at the Project site.  While both have contributed to a current cost savings, such savings are expected to be partially offset by potential </w:t>
      </w:r>
      <w:r>
        <w:t xml:space="preserve">new and emerging issues as </w:t>
      </w:r>
      <w:r w:rsidR="00FD4993">
        <w:t xml:space="preserve">previously described in the Second </w:t>
      </w:r>
      <w:r w:rsidR="00BC2CA9">
        <w:t xml:space="preserve">and Third </w:t>
      </w:r>
      <w:r w:rsidR="00FD4993">
        <w:t>VCM Report</w:t>
      </w:r>
      <w:r w:rsidR="009C0454">
        <w:t>s</w:t>
      </w:r>
      <w:r w:rsidR="00FD4993">
        <w:t>,</w:t>
      </w:r>
      <w:r>
        <w:t xml:space="preserve"> and further </w:t>
      </w:r>
      <w:r w:rsidR="00FD4993">
        <w:t xml:space="preserve">updated </w:t>
      </w:r>
      <w:r>
        <w:t xml:space="preserve">in </w:t>
      </w:r>
      <w:r w:rsidR="00FD4993">
        <w:t xml:space="preserve">Table 9.1 below.   </w:t>
      </w:r>
    </w:p>
    <w:p w:rsidR="00FD4993" w:rsidRDefault="00FD4993" w:rsidP="00FD4993">
      <w:pPr>
        <w:ind w:left="360"/>
        <w:jc w:val="both"/>
      </w:pPr>
    </w:p>
    <w:p w:rsidR="00006973" w:rsidRDefault="00006973" w:rsidP="00FD4993">
      <w:pPr>
        <w:ind w:left="360"/>
        <w:jc w:val="both"/>
      </w:pPr>
    </w:p>
    <w:p w:rsidR="00EC162E" w:rsidRDefault="00EC162E" w:rsidP="00FD4993">
      <w:pPr>
        <w:ind w:left="360"/>
        <w:jc w:val="both"/>
      </w:pPr>
    </w:p>
    <w:p w:rsidR="00EC162E" w:rsidRDefault="00EC162E" w:rsidP="00FD4993">
      <w:pPr>
        <w:ind w:left="360"/>
        <w:jc w:val="both"/>
      </w:pPr>
    </w:p>
    <w:p w:rsidR="00EC162E" w:rsidRDefault="00EC162E" w:rsidP="00FD4993">
      <w:pPr>
        <w:ind w:left="360"/>
        <w:jc w:val="both"/>
      </w:pPr>
    </w:p>
    <w:p w:rsidR="00FD4993" w:rsidRPr="00371572" w:rsidRDefault="00FD4993" w:rsidP="00FD4993">
      <w:pPr>
        <w:jc w:val="both"/>
        <w:rPr>
          <w:b/>
        </w:rPr>
      </w:pPr>
      <w:r w:rsidRPr="00371572">
        <w:rPr>
          <w:b/>
        </w:rPr>
        <w:t>Table 9.1</w:t>
      </w:r>
    </w:p>
    <w:p w:rsidR="00FD4993" w:rsidRDefault="00EC162E" w:rsidP="00FD4993">
      <w:pPr>
        <w:ind w:left="360"/>
        <w:jc w:val="both"/>
      </w:pPr>
      <w:r>
        <w:rPr>
          <w:noProof/>
        </w:rPr>
        <w:drawing>
          <wp:inline distT="0" distB="0" distL="0" distR="0">
            <wp:extent cx="4695825" cy="1676400"/>
            <wp:effectExtent l="1905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srcRect/>
                    <a:stretch>
                      <a:fillRect/>
                    </a:stretch>
                  </pic:blipFill>
                  <pic:spPr bwMode="auto">
                    <a:xfrm>
                      <a:off x="0" y="0"/>
                      <a:ext cx="4695825" cy="1676400"/>
                    </a:xfrm>
                    <a:prstGeom prst="rect">
                      <a:avLst/>
                    </a:prstGeom>
                    <a:noFill/>
                    <a:ln w="9525">
                      <a:noFill/>
                      <a:miter lim="800000"/>
                      <a:headEnd/>
                      <a:tailEnd/>
                    </a:ln>
                  </pic:spPr>
                </pic:pic>
              </a:graphicData>
            </a:graphic>
          </wp:inline>
        </w:drawing>
      </w:r>
    </w:p>
    <w:p w:rsidR="00FD4993" w:rsidRDefault="00FD4993" w:rsidP="00FD4993">
      <w:pPr>
        <w:ind w:left="360"/>
        <w:jc w:val="both"/>
      </w:pPr>
    </w:p>
    <w:p w:rsidR="00FD4993" w:rsidRDefault="00FD4993" w:rsidP="00FD4993">
      <w:pPr>
        <w:ind w:left="360"/>
        <w:jc w:val="both"/>
      </w:pPr>
    </w:p>
    <w:p w:rsidR="00CC01F9" w:rsidRDefault="00CC01F9" w:rsidP="00FD4993">
      <w:pPr>
        <w:ind w:left="360"/>
        <w:jc w:val="both"/>
      </w:pPr>
    </w:p>
    <w:p w:rsidR="00FD4993" w:rsidDel="008E5EA4" w:rsidRDefault="00FD4993" w:rsidP="00FD4993">
      <w:pPr>
        <w:ind w:left="360"/>
        <w:jc w:val="both"/>
      </w:pPr>
      <w:r w:rsidRPr="00E85D52" w:rsidDel="008E5EA4">
        <w:t xml:space="preserve">The cost </w:t>
      </w:r>
      <w:r w:rsidDel="008E5EA4">
        <w:t>estimates</w:t>
      </w:r>
      <w:r w:rsidRPr="00E85D52" w:rsidDel="008E5EA4">
        <w:t xml:space="preserve"> provided </w:t>
      </w:r>
      <w:r>
        <w:t xml:space="preserve">in Table 9.1 </w:t>
      </w:r>
      <w:r w:rsidRPr="00E85D52" w:rsidDel="008E5EA4">
        <w:t>are based upon the best information available at this</w:t>
      </w:r>
      <w:r>
        <w:t xml:space="preserve"> t</w:t>
      </w:r>
      <w:r w:rsidRPr="00E85D52" w:rsidDel="008E5EA4">
        <w:t xml:space="preserve">ime.  The Company will continue to closely monitor these issues and revise </w:t>
      </w:r>
      <w:r w:rsidDel="008E5EA4">
        <w:t>estimates</w:t>
      </w:r>
      <w:r w:rsidRPr="00E85D52" w:rsidDel="008E5EA4">
        <w:t xml:space="preserve"> as necessary in future reporting periods.  </w:t>
      </w:r>
      <w:r>
        <w:t>Below is a more detailed description of the major sources of change during th</w:t>
      </w:r>
      <w:r w:rsidR="001F2989">
        <w:t>is</w:t>
      </w:r>
      <w:r>
        <w:t xml:space="preserve"> Reporting Period.</w:t>
      </w:r>
    </w:p>
    <w:p w:rsidR="00B51B2C" w:rsidRDefault="00B51B2C" w:rsidP="00FD4993">
      <w:pPr>
        <w:ind w:left="360"/>
        <w:jc w:val="both"/>
        <w:rPr>
          <w:highlight w:val="yellow"/>
          <w:u w:val="single"/>
        </w:rPr>
      </w:pPr>
    </w:p>
    <w:p w:rsidR="00DF7A31" w:rsidRPr="00DF2779" w:rsidRDefault="00DF7A31" w:rsidP="00FD4993">
      <w:pPr>
        <w:ind w:left="360"/>
        <w:jc w:val="both"/>
        <w:rPr>
          <w:u w:val="single"/>
        </w:rPr>
      </w:pPr>
    </w:p>
    <w:p w:rsidR="00FD4993" w:rsidRPr="00DF2779" w:rsidRDefault="00EC162E" w:rsidP="00FD4993">
      <w:pPr>
        <w:ind w:left="360"/>
        <w:jc w:val="both"/>
        <w:rPr>
          <w:u w:val="single"/>
        </w:rPr>
      </w:pPr>
      <w:r w:rsidRPr="00DF2779">
        <w:rPr>
          <w:u w:val="single"/>
        </w:rPr>
        <w:t>REDACTED</w:t>
      </w:r>
    </w:p>
    <w:p w:rsidR="00FD4993" w:rsidRPr="00DF2779" w:rsidRDefault="00FD4993" w:rsidP="00FD4993">
      <w:pPr>
        <w:autoSpaceDE w:val="0"/>
        <w:autoSpaceDN w:val="0"/>
        <w:adjustRightInd w:val="0"/>
        <w:ind w:left="720"/>
        <w:jc w:val="both"/>
      </w:pPr>
    </w:p>
    <w:p w:rsidR="00B51B2C" w:rsidRPr="00DF2779" w:rsidRDefault="00EC162E" w:rsidP="00AB1E0C">
      <w:pPr>
        <w:ind w:left="720"/>
        <w:jc w:val="both"/>
      </w:pPr>
      <w:r w:rsidRPr="00DF2779">
        <w:rPr>
          <w:color w:val="000000"/>
          <w:u w:val="single"/>
        </w:rPr>
        <w:t>REDACTED</w:t>
      </w:r>
      <w:r w:rsidR="00B51B2C" w:rsidRPr="00DF2779">
        <w:rPr>
          <w:color w:val="000000"/>
          <w:u w:val="single"/>
        </w:rPr>
        <w:t xml:space="preserve"> </w:t>
      </w:r>
      <w:proofErr w:type="spellStart"/>
      <w:r w:rsidRPr="00DF2779">
        <w:rPr>
          <w:color w:val="000000"/>
          <w:u w:val="single"/>
        </w:rPr>
        <w:t>REDACTED</w:t>
      </w:r>
      <w:proofErr w:type="spellEnd"/>
      <w:r w:rsidR="00B51B2C" w:rsidRPr="00DF2779">
        <w:rPr>
          <w:color w:val="000000"/>
          <w:u w:val="single"/>
        </w:rPr>
        <w:t xml:space="preserve"> </w:t>
      </w:r>
      <w:proofErr w:type="spellStart"/>
      <w:r w:rsidRPr="00DF2779">
        <w:rPr>
          <w:color w:val="000000"/>
          <w:u w:val="single"/>
        </w:rPr>
        <w:t>REDACTED</w:t>
      </w:r>
      <w:proofErr w:type="spellEnd"/>
      <w:r w:rsidR="00B51B2C" w:rsidRPr="00DF2779">
        <w:rPr>
          <w:color w:val="000000"/>
          <w:u w:val="single"/>
        </w:rPr>
        <w:t>.</w:t>
      </w:r>
      <w:r w:rsidR="00B51B2C" w:rsidRPr="00DF2779">
        <w:rPr>
          <w:color w:val="000000"/>
        </w:rPr>
        <w:t xml:space="preserve">  </w:t>
      </w:r>
      <w:r w:rsidRPr="00DF2779">
        <w:rPr>
          <w:color w:val="000000"/>
        </w:rPr>
        <w:t>REDACTED</w:t>
      </w:r>
      <w:r w:rsidR="00B51B2C" w:rsidRPr="00DF2779">
        <w:rPr>
          <w:color w:val="000000"/>
        </w:rPr>
        <w:t xml:space="preserve"> </w:t>
      </w:r>
      <w:proofErr w:type="spellStart"/>
      <w:r w:rsidRPr="00DF2779">
        <w:rPr>
          <w:color w:val="000000"/>
        </w:rPr>
        <w:t>REDACTED</w:t>
      </w:r>
      <w:proofErr w:type="spellEnd"/>
      <w:r w:rsidR="00B51B2C" w:rsidRPr="00DF2779">
        <w:rPr>
          <w:color w:val="000000"/>
        </w:rPr>
        <w:t xml:space="preserve"> </w:t>
      </w:r>
      <w:proofErr w:type="spellStart"/>
      <w:r w:rsidRPr="00DF2779">
        <w:rPr>
          <w:color w:val="000000"/>
        </w:rPr>
        <w:t>REDACTED</w:t>
      </w:r>
      <w:proofErr w:type="spellEnd"/>
      <w:r w:rsidR="00B51B2C" w:rsidRPr="00DF2779">
        <w:rPr>
          <w:color w:val="000000"/>
        </w:rPr>
        <w:t xml:space="preserve"> </w:t>
      </w:r>
      <w:proofErr w:type="spellStart"/>
      <w:r w:rsidRPr="00DF2779">
        <w:rPr>
          <w:color w:val="000000"/>
        </w:rPr>
        <w:t>REDACTED</w:t>
      </w:r>
      <w:proofErr w:type="spellEnd"/>
      <w:r w:rsidRPr="00DF2779">
        <w:rPr>
          <w:color w:val="000000"/>
        </w:rPr>
        <w:t xml:space="preserve"> </w:t>
      </w:r>
      <w:proofErr w:type="spellStart"/>
      <w:r w:rsidRPr="00DF2779">
        <w:rPr>
          <w:color w:val="000000"/>
        </w:rPr>
        <w:t>REDACTED</w:t>
      </w:r>
      <w:proofErr w:type="spellEnd"/>
      <w:r w:rsidRPr="00DF2779">
        <w:rPr>
          <w:color w:val="000000"/>
        </w:rPr>
        <w:t xml:space="preserve"> </w:t>
      </w:r>
      <w:proofErr w:type="spellStart"/>
      <w:r w:rsidRPr="00DF2779">
        <w:rPr>
          <w:color w:val="000000"/>
        </w:rPr>
        <w:t>REDACTED</w:t>
      </w:r>
      <w:proofErr w:type="spellEnd"/>
      <w:r w:rsidRPr="00DF2779">
        <w:rPr>
          <w:color w:val="000000"/>
        </w:rPr>
        <w:t xml:space="preserve"> </w:t>
      </w:r>
      <w:proofErr w:type="spellStart"/>
      <w:r w:rsidRPr="00DF2779">
        <w:rPr>
          <w:color w:val="000000"/>
        </w:rPr>
        <w:t>REDACTED</w:t>
      </w:r>
      <w:proofErr w:type="spellEnd"/>
      <w:r w:rsidR="00B51B2C" w:rsidRPr="00DF2779">
        <w:rPr>
          <w:color w:val="000000"/>
        </w:rPr>
        <w:t xml:space="preserve"> </w:t>
      </w:r>
      <w:proofErr w:type="spellStart"/>
      <w:r w:rsidRPr="00DF2779">
        <w:rPr>
          <w:color w:val="000000"/>
        </w:rPr>
        <w:t>REDACTED</w:t>
      </w:r>
      <w:proofErr w:type="spellEnd"/>
      <w:r w:rsidRPr="00DF2779">
        <w:rPr>
          <w:color w:val="000000"/>
        </w:rPr>
        <w:t xml:space="preserve"> </w:t>
      </w:r>
      <w:proofErr w:type="spellStart"/>
      <w:r w:rsidRPr="00DF2779">
        <w:rPr>
          <w:color w:val="000000"/>
        </w:rPr>
        <w:t>REDACTED</w:t>
      </w:r>
      <w:proofErr w:type="spellEnd"/>
      <w:r w:rsidR="00B51B2C" w:rsidRPr="00DF2779">
        <w:rPr>
          <w:color w:val="000000"/>
        </w:rPr>
        <w:t xml:space="preserve"> </w:t>
      </w:r>
      <w:proofErr w:type="spellStart"/>
      <w:r w:rsidRPr="00DF2779">
        <w:rPr>
          <w:color w:val="000000"/>
        </w:rPr>
        <w:t>REDACTED</w:t>
      </w:r>
      <w:proofErr w:type="spellEnd"/>
      <w:r w:rsidRPr="00DF2779">
        <w:rPr>
          <w:color w:val="000000"/>
        </w:rPr>
        <w:t xml:space="preserve"> </w:t>
      </w:r>
      <w:proofErr w:type="spellStart"/>
      <w:r w:rsidRPr="00DF2779">
        <w:rPr>
          <w:color w:val="000000"/>
        </w:rPr>
        <w:t>REDACTED</w:t>
      </w:r>
      <w:proofErr w:type="spellEnd"/>
      <w:r w:rsidRPr="00DF2779">
        <w:rPr>
          <w:color w:val="000000"/>
        </w:rPr>
        <w:t xml:space="preserve"> </w:t>
      </w:r>
      <w:proofErr w:type="spellStart"/>
      <w:r w:rsidRPr="00DF2779">
        <w:rPr>
          <w:color w:val="000000"/>
        </w:rPr>
        <w:t>REDACTED</w:t>
      </w:r>
      <w:proofErr w:type="spellEnd"/>
      <w:r w:rsidRPr="00DF2779">
        <w:rPr>
          <w:color w:val="000000"/>
        </w:rPr>
        <w:t xml:space="preserve"> </w:t>
      </w:r>
      <w:proofErr w:type="spellStart"/>
      <w:r w:rsidRPr="00DF2779">
        <w:rPr>
          <w:color w:val="000000"/>
        </w:rPr>
        <w:t>REDACTED</w:t>
      </w:r>
      <w:proofErr w:type="spellEnd"/>
      <w:r w:rsidRPr="00DF2779">
        <w:rPr>
          <w:color w:val="000000"/>
        </w:rPr>
        <w:t xml:space="preserve"> </w:t>
      </w:r>
      <w:proofErr w:type="spellStart"/>
      <w:r w:rsidRPr="00DF2779">
        <w:rPr>
          <w:color w:val="000000"/>
        </w:rPr>
        <w:t>REDACTED</w:t>
      </w:r>
      <w:proofErr w:type="spellEnd"/>
      <w:r w:rsidRPr="00DF2779">
        <w:rPr>
          <w:color w:val="000000"/>
        </w:rPr>
        <w:t xml:space="preserve"> </w:t>
      </w:r>
      <w:proofErr w:type="spellStart"/>
      <w:r w:rsidRPr="00DF2779">
        <w:rPr>
          <w:color w:val="000000"/>
        </w:rPr>
        <w:t>REDACTED</w:t>
      </w:r>
      <w:proofErr w:type="spellEnd"/>
      <w:r w:rsidRPr="00DF2779">
        <w:rPr>
          <w:color w:val="000000"/>
        </w:rPr>
        <w:t xml:space="preserve"> </w:t>
      </w:r>
      <w:proofErr w:type="spellStart"/>
      <w:r w:rsidRPr="00DF2779">
        <w:rPr>
          <w:color w:val="000000"/>
        </w:rPr>
        <w:t>REDACTED</w:t>
      </w:r>
      <w:proofErr w:type="spellEnd"/>
      <w:r w:rsidRPr="00DF2779">
        <w:rPr>
          <w:color w:val="000000"/>
        </w:rPr>
        <w:t xml:space="preserve"> </w:t>
      </w:r>
      <w:proofErr w:type="spellStart"/>
      <w:r w:rsidRPr="00DF2779">
        <w:rPr>
          <w:color w:val="000000"/>
        </w:rPr>
        <w:t>REDACTED</w:t>
      </w:r>
      <w:proofErr w:type="spellEnd"/>
      <w:r w:rsidRPr="00DF2779">
        <w:rPr>
          <w:color w:val="000000"/>
        </w:rPr>
        <w:t xml:space="preserve"> </w:t>
      </w:r>
      <w:proofErr w:type="spellStart"/>
      <w:r w:rsidRPr="00DF2779">
        <w:rPr>
          <w:color w:val="000000"/>
        </w:rPr>
        <w:t>REDACTED</w:t>
      </w:r>
      <w:proofErr w:type="spellEnd"/>
      <w:r w:rsidR="00B51B2C" w:rsidRPr="00DF2779">
        <w:rPr>
          <w:color w:val="000000"/>
        </w:rPr>
        <w:t>.</w:t>
      </w:r>
    </w:p>
    <w:p w:rsidR="00B51B2C" w:rsidRPr="00DF2779" w:rsidRDefault="00B51B2C" w:rsidP="00FD4993">
      <w:pPr>
        <w:autoSpaceDE w:val="0"/>
        <w:autoSpaceDN w:val="0"/>
        <w:adjustRightInd w:val="0"/>
        <w:ind w:left="720"/>
        <w:jc w:val="both"/>
        <w:rPr>
          <w:color w:val="000000"/>
          <w:u w:val="single"/>
        </w:rPr>
      </w:pPr>
    </w:p>
    <w:p w:rsidR="00A0508F" w:rsidRPr="00DF2779" w:rsidRDefault="00A0508F" w:rsidP="00B51B2C">
      <w:pPr>
        <w:ind w:left="360"/>
        <w:jc w:val="both"/>
      </w:pPr>
    </w:p>
    <w:p w:rsidR="00FD4993" w:rsidRPr="00190E3A" w:rsidDel="008E5EA4" w:rsidRDefault="00FD4993" w:rsidP="00FD4993">
      <w:pPr>
        <w:ind w:left="360"/>
        <w:jc w:val="both"/>
        <w:rPr>
          <w:color w:val="000000"/>
        </w:rPr>
      </w:pPr>
      <w:r w:rsidRPr="00DF2779" w:rsidDel="008E5EA4">
        <w:rPr>
          <w:color w:val="000000"/>
        </w:rPr>
        <w:t>In addition to the items listed above, the Company continues to evaluate other potential changes</w:t>
      </w:r>
      <w:r w:rsidR="005B4CD9" w:rsidRPr="00DF2779">
        <w:rPr>
          <w:color w:val="000000"/>
        </w:rPr>
        <w:t xml:space="preserve"> identified by the Consortium</w:t>
      </w:r>
      <w:r w:rsidRPr="00DF2779" w:rsidDel="008E5EA4">
        <w:rPr>
          <w:color w:val="000000"/>
        </w:rPr>
        <w:t xml:space="preserve">, such as the </w:t>
      </w:r>
      <w:r w:rsidR="00DF2779" w:rsidRPr="00DF2779">
        <w:rPr>
          <w:color w:val="000000"/>
        </w:rPr>
        <w:t xml:space="preserve">REDACTED </w:t>
      </w:r>
      <w:proofErr w:type="spellStart"/>
      <w:r w:rsidR="00DF2779" w:rsidRPr="00DF2779">
        <w:rPr>
          <w:color w:val="000000"/>
        </w:rPr>
        <w:t>REDACTED</w:t>
      </w:r>
      <w:proofErr w:type="spellEnd"/>
      <w:r w:rsidR="00DF2779" w:rsidRPr="00DF2779">
        <w:rPr>
          <w:color w:val="000000"/>
        </w:rPr>
        <w:t xml:space="preserve"> </w:t>
      </w:r>
      <w:proofErr w:type="spellStart"/>
      <w:r w:rsidR="00DF2779" w:rsidRPr="00DF2779">
        <w:rPr>
          <w:color w:val="000000"/>
        </w:rPr>
        <w:t>REDACTED</w:t>
      </w:r>
      <w:proofErr w:type="spellEnd"/>
      <w:r w:rsidRPr="00DF2779" w:rsidDel="008E5EA4">
        <w:rPr>
          <w:color w:val="000000"/>
        </w:rPr>
        <w:t xml:space="preserve"> </w:t>
      </w:r>
      <w:proofErr w:type="spellStart"/>
      <w:r w:rsidR="00DF2779" w:rsidRPr="00DF2779">
        <w:rPr>
          <w:color w:val="000000"/>
        </w:rPr>
        <w:t>REDACTED</w:t>
      </w:r>
      <w:proofErr w:type="spellEnd"/>
      <w:r w:rsidR="00DF2779" w:rsidRPr="00DF2779">
        <w:rPr>
          <w:color w:val="000000"/>
        </w:rPr>
        <w:t xml:space="preserve"> </w:t>
      </w:r>
      <w:proofErr w:type="spellStart"/>
      <w:r w:rsidR="00DF2779" w:rsidRPr="00DF2779">
        <w:rPr>
          <w:color w:val="000000"/>
        </w:rPr>
        <w:t>REDACTED</w:t>
      </w:r>
      <w:proofErr w:type="spellEnd"/>
      <w:r w:rsidR="00DF2779" w:rsidRPr="00DF2779">
        <w:rPr>
          <w:color w:val="000000"/>
        </w:rPr>
        <w:t xml:space="preserve"> </w:t>
      </w:r>
      <w:proofErr w:type="spellStart"/>
      <w:r w:rsidR="00DF2779" w:rsidRPr="00DF2779">
        <w:rPr>
          <w:color w:val="000000"/>
        </w:rPr>
        <w:t>REDACTED</w:t>
      </w:r>
      <w:proofErr w:type="spellEnd"/>
      <w:r w:rsidR="00DF2779" w:rsidRPr="00DF2779">
        <w:rPr>
          <w:color w:val="000000"/>
        </w:rPr>
        <w:t xml:space="preserve"> </w:t>
      </w:r>
      <w:proofErr w:type="spellStart"/>
      <w:r w:rsidR="00DF2779" w:rsidRPr="00DF2779">
        <w:rPr>
          <w:color w:val="000000"/>
        </w:rPr>
        <w:t>REDACTED</w:t>
      </w:r>
      <w:proofErr w:type="spellEnd"/>
      <w:r w:rsidR="00DF2779" w:rsidRPr="00DF2779">
        <w:rPr>
          <w:color w:val="000000"/>
        </w:rPr>
        <w:t xml:space="preserve"> </w:t>
      </w:r>
      <w:proofErr w:type="spellStart"/>
      <w:r w:rsidR="00DF2779" w:rsidRPr="00DF2779">
        <w:rPr>
          <w:color w:val="000000"/>
        </w:rPr>
        <w:t>REDACTED</w:t>
      </w:r>
      <w:proofErr w:type="spellEnd"/>
      <w:r w:rsidR="00DF2779" w:rsidRPr="00DF2779">
        <w:rPr>
          <w:color w:val="000000"/>
        </w:rPr>
        <w:t xml:space="preserve"> </w:t>
      </w:r>
      <w:proofErr w:type="spellStart"/>
      <w:r w:rsidR="00DF2779" w:rsidRPr="00DF2779">
        <w:rPr>
          <w:color w:val="000000"/>
        </w:rPr>
        <w:t>REDACTED</w:t>
      </w:r>
      <w:proofErr w:type="spellEnd"/>
      <w:r w:rsidR="00DF2779" w:rsidRPr="00DF2779">
        <w:rPr>
          <w:color w:val="000000"/>
        </w:rPr>
        <w:t xml:space="preserve"> </w:t>
      </w:r>
      <w:proofErr w:type="spellStart"/>
      <w:r w:rsidR="00DF2779" w:rsidRPr="00DF2779">
        <w:rPr>
          <w:color w:val="000000"/>
        </w:rPr>
        <w:t>REDACTED</w:t>
      </w:r>
      <w:proofErr w:type="spellEnd"/>
      <w:r w:rsidR="005B4CD9" w:rsidRPr="00DF2779">
        <w:rPr>
          <w:color w:val="000000"/>
        </w:rPr>
        <w:t xml:space="preserve"> </w:t>
      </w:r>
      <w:proofErr w:type="spellStart"/>
      <w:r w:rsidR="00DF2779" w:rsidRPr="00DF2779">
        <w:rPr>
          <w:color w:val="000000"/>
        </w:rPr>
        <w:t>REDACTED</w:t>
      </w:r>
      <w:proofErr w:type="spellEnd"/>
      <w:r w:rsidR="00DF2779" w:rsidRPr="00DF2779">
        <w:rPr>
          <w:color w:val="000000"/>
        </w:rPr>
        <w:t xml:space="preserve"> </w:t>
      </w:r>
      <w:proofErr w:type="spellStart"/>
      <w:r w:rsidR="00DF2779" w:rsidRPr="00DF2779">
        <w:rPr>
          <w:color w:val="000000"/>
        </w:rPr>
        <w:t>REDACTED</w:t>
      </w:r>
      <w:proofErr w:type="spellEnd"/>
      <w:r w:rsidRPr="00DF2779" w:rsidDel="008E5EA4">
        <w:rPr>
          <w:color w:val="000000"/>
        </w:rPr>
        <w:t>.</w:t>
      </w:r>
      <w:r w:rsidRPr="00190E3A" w:rsidDel="008E5EA4">
        <w:rPr>
          <w:color w:val="000000"/>
        </w:rPr>
        <w:t xml:space="preserve">  </w:t>
      </w:r>
    </w:p>
    <w:p w:rsidR="00FD4993" w:rsidRPr="00190E3A" w:rsidDel="008E5EA4" w:rsidRDefault="00FD4993" w:rsidP="00FD4993">
      <w:pPr>
        <w:ind w:left="360"/>
        <w:jc w:val="both"/>
        <w:rPr>
          <w:color w:val="000000"/>
        </w:rPr>
      </w:pPr>
    </w:p>
    <w:p w:rsidR="00FD4993" w:rsidRPr="00190E3A" w:rsidDel="008E5EA4" w:rsidRDefault="00FD4993" w:rsidP="00FD4993">
      <w:pPr>
        <w:ind w:left="360"/>
        <w:jc w:val="both"/>
        <w:rPr>
          <w:color w:val="000000"/>
        </w:rPr>
      </w:pPr>
      <w:r w:rsidRPr="00190E3A" w:rsidDel="008E5EA4">
        <w:rPr>
          <w:color w:val="000000"/>
        </w:rPr>
        <w:t xml:space="preserve">The Company continues to evaluate the </w:t>
      </w:r>
      <w:smartTag w:uri="urn:schemas-microsoft-com:office:smarttags" w:element="stockticker">
        <w:r w:rsidRPr="00190E3A" w:rsidDel="008E5EA4">
          <w:rPr>
            <w:color w:val="000000"/>
          </w:rPr>
          <w:t>EPC</w:t>
        </w:r>
      </w:smartTag>
      <w:r w:rsidRPr="00190E3A" w:rsidDel="008E5EA4">
        <w:rPr>
          <w:color w:val="000000"/>
        </w:rPr>
        <w:t xml:space="preserve"> Agreement to determine whether </w:t>
      </w:r>
      <w:r w:rsidR="00D2547D">
        <w:rPr>
          <w:color w:val="000000"/>
        </w:rPr>
        <w:t xml:space="preserve">additional </w:t>
      </w:r>
      <w:r w:rsidRPr="00190E3A" w:rsidDel="008E5EA4">
        <w:rPr>
          <w:color w:val="000000"/>
        </w:rPr>
        <w:t xml:space="preserve">related change orders are appropriate, and awaits supporting </w:t>
      </w:r>
      <w:r w:rsidR="005B4CD9">
        <w:rPr>
          <w:color w:val="000000"/>
        </w:rPr>
        <w:t xml:space="preserve">cost estimates </w:t>
      </w:r>
      <w:r w:rsidRPr="00190E3A" w:rsidDel="008E5EA4">
        <w:rPr>
          <w:color w:val="000000"/>
        </w:rPr>
        <w:t xml:space="preserve">documentation </w:t>
      </w:r>
      <w:r w:rsidR="005B4CD9">
        <w:rPr>
          <w:color w:val="000000"/>
        </w:rPr>
        <w:t xml:space="preserve">from the Consortium </w:t>
      </w:r>
      <w:r w:rsidRPr="00190E3A" w:rsidDel="008E5EA4">
        <w:rPr>
          <w:color w:val="000000"/>
        </w:rPr>
        <w:t xml:space="preserve">to justify the change requests, but has not updated the budget to reflect these and does not plan to do so unless and until the change orders are determined to be more fully supported. </w:t>
      </w:r>
    </w:p>
    <w:p w:rsidR="00FD4993" w:rsidRDefault="00FD4993" w:rsidP="00FD4993">
      <w:pPr>
        <w:ind w:left="360"/>
        <w:jc w:val="both"/>
        <w:rPr>
          <w:color w:val="000000"/>
        </w:rPr>
      </w:pPr>
    </w:p>
    <w:p w:rsidR="001006A6" w:rsidRDefault="00772A9D" w:rsidP="001006A6">
      <w:pPr>
        <w:ind w:left="360"/>
        <w:jc w:val="both"/>
      </w:pPr>
      <w:r>
        <w:t xml:space="preserve">Beginning with this Fourth VCM Report, </w:t>
      </w:r>
      <w:r w:rsidR="001006A6">
        <w:t xml:space="preserve">Table 1.1 </w:t>
      </w:r>
      <w:r w:rsidR="00955943">
        <w:t xml:space="preserve">now reflects a separate category </w:t>
      </w:r>
      <w:r w:rsidR="001006A6">
        <w:t xml:space="preserve">entitled </w:t>
      </w:r>
      <w:r w:rsidR="00C01869">
        <w:t>“EPC Scope Change.”</w:t>
      </w:r>
      <w:r w:rsidR="001006A6">
        <w:t xml:space="preserve">  This category </w:t>
      </w:r>
      <w:r w:rsidR="00955943">
        <w:t>includes</w:t>
      </w:r>
      <w:r w:rsidR="001006A6">
        <w:t xml:space="preserve"> costs that </w:t>
      </w:r>
      <w:r w:rsidR="00955943">
        <w:t>were previously</w:t>
      </w:r>
      <w:r w:rsidR="001006A6">
        <w:t xml:space="preserve"> reported in Owner</w:t>
      </w:r>
      <w:r w:rsidR="005F4F15">
        <w:t>’</w:t>
      </w:r>
      <w:r w:rsidR="001006A6">
        <w:t xml:space="preserve">s Costs, but are more appropriately attributed to costs incurred for work necessary to construct the Units.  This new category better identifies the cost of scope changes that are the result of such things as potential change orders and changes in regulations.   These costs are related to construction work that typically would be performed by the Consortium and are associated with the engineering, procurement and construction of the Units, rather than </w:t>
      </w:r>
      <w:r w:rsidR="001006A6">
        <w:lastRenderedPageBreak/>
        <w:t>operational/oversight costs that are generally within the Owner</w:t>
      </w:r>
      <w:r w:rsidR="005F4F15">
        <w:t>’</w:t>
      </w:r>
      <w:r w:rsidR="001006A6">
        <w:t>s scope</w:t>
      </w:r>
      <w:r w:rsidR="00955943">
        <w:t xml:space="preserve"> </w:t>
      </w:r>
      <w:r w:rsidR="00DC2926">
        <w:t>a</w:t>
      </w:r>
      <w:r w:rsidR="00955943">
        <w:t>nd include the</w:t>
      </w:r>
      <w:r w:rsidR="001006A6">
        <w:t xml:space="preserve"> following items:</w:t>
      </w:r>
    </w:p>
    <w:p w:rsidR="001006A6" w:rsidRDefault="001006A6" w:rsidP="001006A6">
      <w:pPr>
        <w:ind w:left="360"/>
        <w:jc w:val="both"/>
      </w:pPr>
    </w:p>
    <w:p w:rsidR="00CC01F9" w:rsidRDefault="00CC01F9" w:rsidP="001006A6">
      <w:pPr>
        <w:ind w:left="360"/>
        <w:jc w:val="both"/>
      </w:pPr>
    </w:p>
    <w:p w:rsidR="001006A6" w:rsidRPr="00DF2779" w:rsidRDefault="00DF2779" w:rsidP="001006A6">
      <w:pPr>
        <w:pStyle w:val="ListParagraph"/>
        <w:numPr>
          <w:ilvl w:val="0"/>
          <w:numId w:val="29"/>
        </w:numPr>
        <w:jc w:val="both"/>
      </w:pPr>
      <w:r w:rsidRPr="00DF2779">
        <w:t>REDACTED</w:t>
      </w:r>
      <w:r w:rsidR="001006A6" w:rsidRPr="00DF2779">
        <w:t xml:space="preserve"> </w:t>
      </w:r>
    </w:p>
    <w:p w:rsidR="00DF2779" w:rsidRPr="00DF2779" w:rsidRDefault="00DF2779" w:rsidP="001006A6">
      <w:pPr>
        <w:pStyle w:val="ListParagraph"/>
        <w:numPr>
          <w:ilvl w:val="0"/>
          <w:numId w:val="29"/>
        </w:numPr>
        <w:jc w:val="both"/>
      </w:pPr>
      <w:r w:rsidRPr="00DF2779">
        <w:t xml:space="preserve">REDACTED </w:t>
      </w:r>
    </w:p>
    <w:p w:rsidR="00DF2779" w:rsidRPr="00DF2779" w:rsidRDefault="00DF2779" w:rsidP="001006A6">
      <w:pPr>
        <w:pStyle w:val="ListParagraph"/>
        <w:numPr>
          <w:ilvl w:val="0"/>
          <w:numId w:val="29"/>
        </w:numPr>
        <w:jc w:val="both"/>
      </w:pPr>
      <w:r w:rsidRPr="00DF2779">
        <w:t xml:space="preserve">REDACTED </w:t>
      </w:r>
    </w:p>
    <w:p w:rsidR="00DF2779" w:rsidRPr="00DF2779" w:rsidRDefault="00DF2779" w:rsidP="001006A6">
      <w:pPr>
        <w:pStyle w:val="ListParagraph"/>
        <w:numPr>
          <w:ilvl w:val="0"/>
          <w:numId w:val="29"/>
        </w:numPr>
        <w:jc w:val="both"/>
      </w:pPr>
      <w:r w:rsidRPr="00DF2779">
        <w:t xml:space="preserve">REDACTED </w:t>
      </w:r>
    </w:p>
    <w:p w:rsidR="00DF2779" w:rsidRPr="00DF2779" w:rsidRDefault="00DF2779" w:rsidP="001006A6">
      <w:pPr>
        <w:pStyle w:val="ListParagraph"/>
        <w:numPr>
          <w:ilvl w:val="0"/>
          <w:numId w:val="29"/>
        </w:numPr>
        <w:jc w:val="both"/>
      </w:pPr>
      <w:r w:rsidRPr="00DF2779">
        <w:t xml:space="preserve">REDACTED </w:t>
      </w:r>
    </w:p>
    <w:p w:rsidR="00DF2779" w:rsidRPr="00DF2779" w:rsidRDefault="00DF2779" w:rsidP="001006A6">
      <w:pPr>
        <w:pStyle w:val="ListParagraph"/>
        <w:numPr>
          <w:ilvl w:val="0"/>
          <w:numId w:val="29"/>
        </w:numPr>
        <w:jc w:val="both"/>
      </w:pPr>
      <w:r w:rsidRPr="00DF2779">
        <w:t xml:space="preserve">REDACTED </w:t>
      </w:r>
    </w:p>
    <w:p w:rsidR="00DF2779" w:rsidRPr="00DF2779" w:rsidRDefault="00DF2779" w:rsidP="001006A6">
      <w:pPr>
        <w:pStyle w:val="ListParagraph"/>
        <w:numPr>
          <w:ilvl w:val="0"/>
          <w:numId w:val="29"/>
        </w:numPr>
        <w:jc w:val="both"/>
      </w:pPr>
      <w:r w:rsidRPr="00DF2779">
        <w:t xml:space="preserve">REDACTED </w:t>
      </w:r>
    </w:p>
    <w:p w:rsidR="00DF2779" w:rsidRPr="00DF2779" w:rsidRDefault="00DF2779" w:rsidP="001006A6">
      <w:pPr>
        <w:pStyle w:val="ListParagraph"/>
        <w:numPr>
          <w:ilvl w:val="0"/>
          <w:numId w:val="29"/>
        </w:numPr>
        <w:jc w:val="both"/>
      </w:pPr>
      <w:r w:rsidRPr="00DF2779">
        <w:t xml:space="preserve">REDACTED </w:t>
      </w:r>
    </w:p>
    <w:p w:rsidR="00DF2779" w:rsidRPr="00DF2779" w:rsidRDefault="00DF2779" w:rsidP="001006A6">
      <w:pPr>
        <w:pStyle w:val="ListParagraph"/>
        <w:numPr>
          <w:ilvl w:val="0"/>
          <w:numId w:val="29"/>
        </w:numPr>
        <w:jc w:val="both"/>
      </w:pPr>
      <w:r w:rsidRPr="00DF2779">
        <w:t xml:space="preserve">REDACTED </w:t>
      </w:r>
    </w:p>
    <w:p w:rsidR="00DF2779" w:rsidRPr="00DF2779" w:rsidRDefault="00DF2779" w:rsidP="00DF2779">
      <w:pPr>
        <w:pStyle w:val="ListParagraph"/>
        <w:numPr>
          <w:ilvl w:val="0"/>
          <w:numId w:val="29"/>
        </w:numPr>
        <w:jc w:val="both"/>
      </w:pPr>
      <w:r w:rsidRPr="00DF2779">
        <w:t xml:space="preserve">REDACTED </w:t>
      </w:r>
    </w:p>
    <w:p w:rsidR="00D953B0" w:rsidRPr="00DF2779" w:rsidRDefault="00DF2779" w:rsidP="00DF2779">
      <w:pPr>
        <w:pStyle w:val="ListParagraph"/>
        <w:numPr>
          <w:ilvl w:val="0"/>
          <w:numId w:val="29"/>
        </w:numPr>
        <w:jc w:val="both"/>
      </w:pPr>
      <w:r w:rsidRPr="00DF2779">
        <w:t>REDACTED</w:t>
      </w:r>
    </w:p>
    <w:p w:rsidR="001006A6" w:rsidRDefault="001006A6" w:rsidP="00FD4993">
      <w:pPr>
        <w:ind w:left="360"/>
        <w:jc w:val="both"/>
        <w:rPr>
          <w:color w:val="000000"/>
        </w:rPr>
      </w:pPr>
    </w:p>
    <w:p w:rsidR="00CC01F9" w:rsidRPr="00190E3A" w:rsidRDefault="00CC01F9" w:rsidP="00FD4993">
      <w:pPr>
        <w:ind w:left="360"/>
        <w:jc w:val="both"/>
        <w:rPr>
          <w:color w:val="000000"/>
        </w:rPr>
      </w:pPr>
    </w:p>
    <w:p w:rsidR="00FD4993" w:rsidRDefault="00FD4993" w:rsidP="00FD4993">
      <w:pPr>
        <w:ind w:left="360"/>
        <w:jc w:val="both"/>
        <w:rPr>
          <w:color w:val="000000"/>
        </w:rPr>
      </w:pPr>
      <w:r w:rsidRPr="00190E3A">
        <w:rPr>
          <w:color w:val="000000"/>
        </w:rPr>
        <w:t>As the C</w:t>
      </w:r>
      <w:r>
        <w:rPr>
          <w:color w:val="000000"/>
        </w:rPr>
        <w:t xml:space="preserve">onstruction </w:t>
      </w:r>
      <w:r w:rsidRPr="00190E3A">
        <w:rPr>
          <w:color w:val="000000"/>
        </w:rPr>
        <w:t>M</w:t>
      </w:r>
      <w:r>
        <w:rPr>
          <w:color w:val="000000"/>
        </w:rPr>
        <w:t>onitor</w:t>
      </w:r>
      <w:r w:rsidRPr="00190E3A">
        <w:rPr>
          <w:color w:val="000000"/>
        </w:rPr>
        <w:t xml:space="preserve"> has </w:t>
      </w:r>
      <w:r w:rsidR="005B4CD9">
        <w:rPr>
          <w:color w:val="000000"/>
        </w:rPr>
        <w:t xml:space="preserve">previously </w:t>
      </w:r>
      <w:r w:rsidRPr="00190E3A">
        <w:rPr>
          <w:color w:val="000000"/>
        </w:rPr>
        <w:t xml:space="preserve">noted, the Company continues to provide forceful leadership of the </w:t>
      </w:r>
      <w:r>
        <w:rPr>
          <w:color w:val="000000"/>
        </w:rPr>
        <w:t>P</w:t>
      </w:r>
      <w:r w:rsidRPr="00190E3A">
        <w:rPr>
          <w:color w:val="000000"/>
        </w:rPr>
        <w:t>roject and is actively involved and engaged in closely monitoring activities in the Consortium scope.  But as the C</w:t>
      </w:r>
      <w:r>
        <w:rPr>
          <w:color w:val="000000"/>
        </w:rPr>
        <w:t xml:space="preserve">onstruction </w:t>
      </w:r>
      <w:r w:rsidRPr="00190E3A">
        <w:rPr>
          <w:color w:val="000000"/>
        </w:rPr>
        <w:t>M</w:t>
      </w:r>
      <w:r>
        <w:rPr>
          <w:color w:val="000000"/>
        </w:rPr>
        <w:t>onitor</w:t>
      </w:r>
      <w:r w:rsidRPr="00190E3A">
        <w:rPr>
          <w:color w:val="000000"/>
        </w:rPr>
        <w:t xml:space="preserve"> also notes, the impact of this active oversight on Consortium performance has yet to be demonstrated</w:t>
      </w:r>
      <w:r w:rsidR="00B5203E">
        <w:rPr>
          <w:color w:val="000000"/>
        </w:rPr>
        <w:t xml:space="preserve"> fully</w:t>
      </w:r>
      <w:r w:rsidRPr="00190E3A">
        <w:rPr>
          <w:color w:val="000000"/>
        </w:rPr>
        <w:t xml:space="preserve">.   </w:t>
      </w:r>
      <w:r w:rsidR="005B4CD9">
        <w:rPr>
          <w:color w:val="000000"/>
        </w:rPr>
        <w:t>A</w:t>
      </w:r>
      <w:r w:rsidRPr="00190E3A">
        <w:rPr>
          <w:color w:val="000000"/>
        </w:rPr>
        <w:t xml:space="preserve">s the Project continues to progress, it is possible that additional Company </w:t>
      </w:r>
      <w:r w:rsidR="003131A0">
        <w:rPr>
          <w:color w:val="000000"/>
        </w:rPr>
        <w:t>oversight may be required to ass</w:t>
      </w:r>
      <w:r w:rsidRPr="00190E3A">
        <w:rPr>
          <w:color w:val="000000"/>
        </w:rPr>
        <w:t>ess the quality of vendor supply and construction.  The Company continues to evaluate the appropriate level of staffing and oversight</w:t>
      </w:r>
      <w:r w:rsidR="005B4CD9">
        <w:rPr>
          <w:color w:val="000000"/>
        </w:rPr>
        <w:t xml:space="preserve"> as well as the appropriate timing of additional oversight</w:t>
      </w:r>
      <w:r w:rsidRPr="00190E3A">
        <w:rPr>
          <w:color w:val="000000"/>
        </w:rPr>
        <w:t xml:space="preserve">, </w:t>
      </w:r>
      <w:r>
        <w:rPr>
          <w:color w:val="000000"/>
        </w:rPr>
        <w:t xml:space="preserve">and </w:t>
      </w:r>
      <w:r w:rsidRPr="00190E3A">
        <w:rPr>
          <w:color w:val="000000"/>
        </w:rPr>
        <w:t>has not yet made any specific changes that require any updated cost estimates at this time.</w:t>
      </w:r>
    </w:p>
    <w:p w:rsidR="009C0454" w:rsidRPr="00190E3A" w:rsidRDefault="009C0454" w:rsidP="00A95D3D">
      <w:pPr>
        <w:jc w:val="both"/>
        <w:rPr>
          <w:color w:val="000000"/>
        </w:rPr>
      </w:pPr>
    </w:p>
    <w:p w:rsidR="00FD4993" w:rsidRPr="00284406" w:rsidRDefault="00FD4993" w:rsidP="00FD4993">
      <w:pPr>
        <w:numPr>
          <w:ilvl w:val="0"/>
          <w:numId w:val="1"/>
        </w:numPr>
        <w:jc w:val="both"/>
        <w:rPr>
          <w:b/>
        </w:rPr>
      </w:pPr>
      <w:r w:rsidRPr="00284406">
        <w:rPr>
          <w:b/>
        </w:rPr>
        <w:t>The status of the Company</w:t>
      </w:r>
      <w:r w:rsidR="005F4F15">
        <w:rPr>
          <w:b/>
        </w:rPr>
        <w:t>’</w:t>
      </w:r>
      <w:r w:rsidRPr="00284406">
        <w:rPr>
          <w:b/>
        </w:rPr>
        <w:t xml:space="preserve">s combined construction and operating license (COL) application at the Nuclear Regulatory Commission. </w:t>
      </w:r>
    </w:p>
    <w:p w:rsidR="00B51B2C" w:rsidRDefault="00B51B2C" w:rsidP="00B51B2C">
      <w:pPr>
        <w:ind w:left="360"/>
        <w:jc w:val="both"/>
        <w:rPr>
          <w:highlight w:val="cyan"/>
        </w:rPr>
      </w:pPr>
    </w:p>
    <w:p w:rsidR="00794AAD" w:rsidRPr="00794AAD" w:rsidRDefault="00794AAD" w:rsidP="00794AAD">
      <w:pPr>
        <w:ind w:left="360"/>
        <w:jc w:val="both"/>
        <w:rPr>
          <w:color w:val="000000"/>
        </w:rPr>
      </w:pPr>
      <w:r w:rsidRPr="00794AAD">
        <w:rPr>
          <w:color w:val="000000"/>
        </w:rPr>
        <w:t xml:space="preserve">The most recent licensing schedule is shown in Table 10.1 below. </w:t>
      </w:r>
    </w:p>
    <w:p w:rsidR="00794AAD" w:rsidRPr="00794AAD" w:rsidRDefault="00794AAD" w:rsidP="00794AAD">
      <w:pPr>
        <w:ind w:left="360"/>
        <w:jc w:val="both"/>
        <w:rPr>
          <w:color w:val="000000"/>
        </w:rPr>
      </w:pPr>
      <w:r w:rsidRPr="00794AAD">
        <w:rPr>
          <w:color w:val="000000"/>
        </w:rPr>
        <w:t xml:space="preserve"> </w:t>
      </w:r>
    </w:p>
    <w:p w:rsidR="00794AAD" w:rsidRPr="00794AAD" w:rsidRDefault="00794AAD" w:rsidP="00794AAD">
      <w:pPr>
        <w:ind w:left="360"/>
        <w:jc w:val="both"/>
        <w:rPr>
          <w:color w:val="000000"/>
        </w:rPr>
      </w:pPr>
      <w:r w:rsidRPr="00794AAD">
        <w:rPr>
          <w:color w:val="000000"/>
        </w:rPr>
        <w:t>Significant progress continues to be made in the licensing of the</w:t>
      </w:r>
      <w:r>
        <w:rPr>
          <w:color w:val="000000"/>
        </w:rPr>
        <w:t xml:space="preserve"> Units.  </w:t>
      </w:r>
      <w:r w:rsidR="00135493">
        <w:rPr>
          <w:color w:val="000000"/>
        </w:rPr>
        <w:t xml:space="preserve">As described in the Third VCM </w:t>
      </w:r>
      <w:r w:rsidR="00AA6131">
        <w:rPr>
          <w:color w:val="000000"/>
        </w:rPr>
        <w:t>R</w:t>
      </w:r>
      <w:r w:rsidR="00135493">
        <w:rPr>
          <w:color w:val="000000"/>
        </w:rPr>
        <w:t xml:space="preserve">eport, three amendments to the ESP were filed to support backfill operations. The third amendment was approved at the beginning of this </w:t>
      </w:r>
      <w:r w:rsidR="009C0454">
        <w:rPr>
          <w:color w:val="000000"/>
        </w:rPr>
        <w:t>R</w:t>
      </w:r>
      <w:r w:rsidR="00135493">
        <w:rPr>
          <w:color w:val="000000"/>
        </w:rPr>
        <w:t xml:space="preserve">eporting </w:t>
      </w:r>
      <w:r w:rsidR="009C0454">
        <w:rPr>
          <w:color w:val="000000"/>
        </w:rPr>
        <w:t>P</w:t>
      </w:r>
      <w:r w:rsidR="00135493">
        <w:rPr>
          <w:color w:val="000000"/>
        </w:rPr>
        <w:t xml:space="preserve">eriod to </w:t>
      </w:r>
      <w:r w:rsidRPr="00794AAD">
        <w:rPr>
          <w:color w:val="000000"/>
        </w:rPr>
        <w:t>provid</w:t>
      </w:r>
      <w:r w:rsidR="00135493">
        <w:rPr>
          <w:color w:val="000000"/>
        </w:rPr>
        <w:t>e</w:t>
      </w:r>
      <w:r w:rsidRPr="00794AAD">
        <w:rPr>
          <w:color w:val="000000"/>
        </w:rPr>
        <w:t xml:space="preserve"> for additional backfill from other sources and limit the use of safety-related backfill.  With these three amendments</w:t>
      </w:r>
      <w:r w:rsidR="00B5203E">
        <w:rPr>
          <w:color w:val="000000"/>
        </w:rPr>
        <w:t xml:space="preserve"> in place</w:t>
      </w:r>
      <w:r w:rsidR="00DE7B50">
        <w:rPr>
          <w:color w:val="000000"/>
        </w:rPr>
        <w:t>,</w:t>
      </w:r>
      <w:r w:rsidR="00B5203E">
        <w:rPr>
          <w:color w:val="000000"/>
        </w:rPr>
        <w:t xml:space="preserve"> SNC and the Consortium were able to identify</w:t>
      </w:r>
      <w:r w:rsidR="00EA20BE">
        <w:rPr>
          <w:color w:val="000000"/>
        </w:rPr>
        <w:t xml:space="preserve"> </w:t>
      </w:r>
      <w:r w:rsidRPr="00794AAD">
        <w:rPr>
          <w:color w:val="000000"/>
        </w:rPr>
        <w:t xml:space="preserve">sufficient backfill </w:t>
      </w:r>
      <w:r w:rsidR="00135493">
        <w:rPr>
          <w:color w:val="000000"/>
        </w:rPr>
        <w:t>on site</w:t>
      </w:r>
      <w:r w:rsidRPr="00794AAD">
        <w:rPr>
          <w:color w:val="000000"/>
        </w:rPr>
        <w:t xml:space="preserve"> to support </w:t>
      </w:r>
      <w:r w:rsidR="009C0454">
        <w:rPr>
          <w:color w:val="000000"/>
        </w:rPr>
        <w:t>P</w:t>
      </w:r>
      <w:r w:rsidRPr="00794AAD">
        <w:rPr>
          <w:color w:val="000000"/>
        </w:rPr>
        <w:t xml:space="preserve">roject activities. </w:t>
      </w:r>
    </w:p>
    <w:p w:rsidR="00794AAD" w:rsidRPr="00794AAD" w:rsidRDefault="00794AAD" w:rsidP="00794AAD">
      <w:pPr>
        <w:ind w:left="360"/>
        <w:jc w:val="both"/>
        <w:rPr>
          <w:color w:val="000000"/>
        </w:rPr>
      </w:pPr>
      <w:r w:rsidRPr="00794AAD">
        <w:rPr>
          <w:color w:val="000000"/>
        </w:rPr>
        <w:t xml:space="preserve"> </w:t>
      </w:r>
    </w:p>
    <w:p w:rsidR="00794AAD" w:rsidRPr="00794AAD" w:rsidRDefault="00794AAD" w:rsidP="009A1AE0">
      <w:pPr>
        <w:ind w:left="360"/>
        <w:jc w:val="both"/>
        <w:rPr>
          <w:color w:val="000000"/>
        </w:rPr>
      </w:pPr>
      <w:r w:rsidRPr="00794AAD">
        <w:rPr>
          <w:color w:val="000000"/>
        </w:rPr>
        <w:t xml:space="preserve">Early in 2010, it became evident that there was likely to be a delay in the issuance of the design certification and subsequently the </w:t>
      </w:r>
      <w:proofErr w:type="spellStart"/>
      <w:r w:rsidRPr="00794AAD">
        <w:rPr>
          <w:color w:val="000000"/>
        </w:rPr>
        <w:t>COL</w:t>
      </w:r>
      <w:r w:rsidR="005B4CD9">
        <w:rPr>
          <w:color w:val="000000"/>
        </w:rPr>
        <w:t>s</w:t>
      </w:r>
      <w:proofErr w:type="spellEnd"/>
      <w:r w:rsidRPr="00794AAD">
        <w:rPr>
          <w:color w:val="000000"/>
        </w:rPr>
        <w:t xml:space="preserve">, possibly into early 2012.  Thus, in the first half of 2010, the NRC restructured both </w:t>
      </w:r>
      <w:r w:rsidR="00AB1E0C">
        <w:rPr>
          <w:color w:val="000000"/>
        </w:rPr>
        <w:t>its</w:t>
      </w:r>
      <w:r w:rsidR="00AB1E0C" w:rsidRPr="00794AAD">
        <w:rPr>
          <w:color w:val="000000"/>
        </w:rPr>
        <w:t xml:space="preserve"> </w:t>
      </w:r>
      <w:r w:rsidRPr="00794AAD">
        <w:rPr>
          <w:color w:val="000000"/>
        </w:rPr>
        <w:t>in</w:t>
      </w:r>
      <w:r>
        <w:rPr>
          <w:color w:val="000000"/>
        </w:rPr>
        <w:t xml:space="preserve">ternal </w:t>
      </w:r>
      <w:r w:rsidRPr="00794AAD">
        <w:rPr>
          <w:color w:val="000000"/>
        </w:rPr>
        <w:t>DCD and COL application review processes</w:t>
      </w:r>
      <w:r w:rsidR="00B5203E">
        <w:rPr>
          <w:color w:val="000000"/>
        </w:rPr>
        <w:t xml:space="preserve"> to</w:t>
      </w:r>
      <w:r w:rsidRPr="00794AAD">
        <w:rPr>
          <w:color w:val="000000"/>
        </w:rPr>
        <w:t xml:space="preserve"> </w:t>
      </w:r>
      <w:r w:rsidR="009C0454">
        <w:rPr>
          <w:color w:val="000000"/>
        </w:rPr>
        <w:t xml:space="preserve">(1) </w:t>
      </w:r>
      <w:r w:rsidRPr="00794AAD">
        <w:rPr>
          <w:color w:val="000000"/>
        </w:rPr>
        <w:t>provide for advance</w:t>
      </w:r>
      <w:r w:rsidR="00A95D3D">
        <w:rPr>
          <w:color w:val="000000"/>
        </w:rPr>
        <w:t>d</w:t>
      </w:r>
      <w:r w:rsidRPr="00794AAD">
        <w:rPr>
          <w:color w:val="000000"/>
        </w:rPr>
        <w:t xml:space="preserve"> safety evaluation reports (</w:t>
      </w:r>
      <w:r>
        <w:rPr>
          <w:color w:val="000000"/>
        </w:rPr>
        <w:t>“</w:t>
      </w:r>
      <w:proofErr w:type="spellStart"/>
      <w:r w:rsidRPr="00794AAD">
        <w:rPr>
          <w:color w:val="000000"/>
        </w:rPr>
        <w:t>ASERs</w:t>
      </w:r>
      <w:proofErr w:type="spellEnd"/>
      <w:r>
        <w:rPr>
          <w:color w:val="000000"/>
        </w:rPr>
        <w:t>”</w:t>
      </w:r>
      <w:r w:rsidRPr="00794AAD">
        <w:rPr>
          <w:color w:val="000000"/>
        </w:rPr>
        <w:t>) to be issued on a chapter by chapter basis</w:t>
      </w:r>
      <w:r w:rsidR="00AB1E0C">
        <w:rPr>
          <w:color w:val="000000"/>
        </w:rPr>
        <w:t>,</w:t>
      </w:r>
      <w:r w:rsidRPr="00794AAD">
        <w:rPr>
          <w:color w:val="000000"/>
        </w:rPr>
        <w:t xml:space="preserve"> and </w:t>
      </w:r>
      <w:r w:rsidR="009C0454">
        <w:rPr>
          <w:color w:val="000000"/>
        </w:rPr>
        <w:t>(2)</w:t>
      </w:r>
      <w:r w:rsidRPr="00794AAD">
        <w:rPr>
          <w:color w:val="000000"/>
        </w:rPr>
        <w:t xml:space="preserve"> conduct the ACRS Subcommittee reviews on a chapter by chapter basis.  The ACRS Subcommittee met over 20 days during </w:t>
      </w:r>
      <w:r w:rsidR="00AB1E0C">
        <w:rPr>
          <w:color w:val="000000"/>
        </w:rPr>
        <w:t xml:space="preserve">the Reporting Period </w:t>
      </w:r>
      <w:r w:rsidRPr="00794AAD">
        <w:rPr>
          <w:color w:val="000000"/>
        </w:rPr>
        <w:t xml:space="preserve">to conduct these DCD reviews. These activities </w:t>
      </w:r>
      <w:r w:rsidR="009C0454">
        <w:rPr>
          <w:color w:val="000000"/>
        </w:rPr>
        <w:t>substantially</w:t>
      </w:r>
      <w:r w:rsidR="009C0454" w:rsidRPr="00794AAD">
        <w:rPr>
          <w:color w:val="000000"/>
        </w:rPr>
        <w:t xml:space="preserve"> </w:t>
      </w:r>
      <w:r w:rsidRPr="00794AAD">
        <w:rPr>
          <w:color w:val="000000"/>
        </w:rPr>
        <w:t xml:space="preserve">restored </w:t>
      </w:r>
      <w:r w:rsidR="00B5203E">
        <w:rPr>
          <w:color w:val="000000"/>
        </w:rPr>
        <w:t xml:space="preserve">the schedule </w:t>
      </w:r>
      <w:r w:rsidRPr="00794AAD">
        <w:rPr>
          <w:color w:val="000000"/>
        </w:rPr>
        <w:t xml:space="preserve">to a </w:t>
      </w:r>
      <w:proofErr w:type="gramStart"/>
      <w:r w:rsidRPr="00794AAD">
        <w:rPr>
          <w:color w:val="000000"/>
        </w:rPr>
        <w:t>Fall</w:t>
      </w:r>
      <w:proofErr w:type="gramEnd"/>
      <w:r w:rsidRPr="00794AAD">
        <w:rPr>
          <w:color w:val="000000"/>
        </w:rPr>
        <w:t xml:space="preserve"> </w:t>
      </w:r>
      <w:r w:rsidRPr="00794AAD">
        <w:rPr>
          <w:color w:val="000000"/>
        </w:rPr>
        <w:lastRenderedPageBreak/>
        <w:t>2011 design certification issuance.   As a result, the DCD ACRS Full Committee review was held on December 2, 2010</w:t>
      </w:r>
      <w:r w:rsidR="009C0454">
        <w:rPr>
          <w:color w:val="000000"/>
        </w:rPr>
        <w:t>,</w:t>
      </w:r>
      <w:r w:rsidRPr="00794AAD">
        <w:rPr>
          <w:color w:val="000000"/>
        </w:rPr>
        <w:t xml:space="preserve"> </w:t>
      </w:r>
      <w:r w:rsidR="009C0454">
        <w:rPr>
          <w:color w:val="000000"/>
        </w:rPr>
        <w:t>and</w:t>
      </w:r>
      <w:r w:rsidR="009C0454" w:rsidRPr="00794AAD">
        <w:rPr>
          <w:color w:val="000000"/>
        </w:rPr>
        <w:t xml:space="preserve"> </w:t>
      </w:r>
      <w:r w:rsidRPr="00794AAD">
        <w:rPr>
          <w:color w:val="000000"/>
        </w:rPr>
        <w:t xml:space="preserve">a subsequent ACRS Full Committee letter </w:t>
      </w:r>
      <w:r w:rsidR="009C0454">
        <w:rPr>
          <w:color w:val="000000"/>
        </w:rPr>
        <w:t xml:space="preserve">was issued </w:t>
      </w:r>
      <w:r w:rsidR="002E1C40">
        <w:rPr>
          <w:color w:val="000000"/>
        </w:rPr>
        <w:t xml:space="preserve">on </w:t>
      </w:r>
      <w:r w:rsidR="002E1C40" w:rsidRPr="00794AAD">
        <w:rPr>
          <w:color w:val="000000"/>
        </w:rPr>
        <w:t>December</w:t>
      </w:r>
      <w:r w:rsidRPr="00794AAD">
        <w:rPr>
          <w:color w:val="000000"/>
        </w:rPr>
        <w:t xml:space="preserve"> 13,</w:t>
      </w:r>
      <w:r w:rsidR="005E7766">
        <w:rPr>
          <w:color w:val="000000"/>
        </w:rPr>
        <w:t xml:space="preserve"> </w:t>
      </w:r>
      <w:r w:rsidRPr="00794AAD">
        <w:rPr>
          <w:color w:val="000000"/>
        </w:rPr>
        <w:t>2010</w:t>
      </w:r>
      <w:r w:rsidR="009C0454">
        <w:rPr>
          <w:color w:val="000000"/>
        </w:rPr>
        <w:t>,</w:t>
      </w:r>
      <w:r w:rsidRPr="00794AAD">
        <w:rPr>
          <w:color w:val="000000"/>
        </w:rPr>
        <w:t xml:space="preserve"> </w:t>
      </w:r>
      <w:r w:rsidR="009C0454">
        <w:rPr>
          <w:color w:val="000000"/>
        </w:rPr>
        <w:t xml:space="preserve">which </w:t>
      </w:r>
      <w:r w:rsidR="009C0454" w:rsidRPr="00794AAD">
        <w:rPr>
          <w:color w:val="000000"/>
        </w:rPr>
        <w:t>support</w:t>
      </w:r>
      <w:r w:rsidR="009C0454">
        <w:rPr>
          <w:color w:val="000000"/>
        </w:rPr>
        <w:t>ed</w:t>
      </w:r>
      <w:r w:rsidR="009C0454" w:rsidRPr="00794AAD">
        <w:rPr>
          <w:color w:val="000000"/>
        </w:rPr>
        <w:t xml:space="preserve"> </w:t>
      </w:r>
      <w:r w:rsidRPr="00794AAD">
        <w:rPr>
          <w:color w:val="000000"/>
        </w:rPr>
        <w:t xml:space="preserve">the issuance of the design certification.  </w:t>
      </w:r>
      <w:r w:rsidR="00E9556E">
        <w:rPr>
          <w:color w:val="000000"/>
        </w:rPr>
        <w:t>O</w:t>
      </w:r>
      <w:r w:rsidR="00E9556E" w:rsidRPr="00794AAD">
        <w:rPr>
          <w:color w:val="000000"/>
        </w:rPr>
        <w:t xml:space="preserve">n </w:t>
      </w:r>
      <w:r w:rsidR="00E9556E">
        <w:rPr>
          <w:color w:val="000000"/>
        </w:rPr>
        <w:t xml:space="preserve">a </w:t>
      </w:r>
      <w:r w:rsidRPr="00794AAD">
        <w:rPr>
          <w:color w:val="000000"/>
        </w:rPr>
        <w:t>parallel</w:t>
      </w:r>
      <w:r w:rsidR="00E9556E">
        <w:rPr>
          <w:color w:val="000000"/>
        </w:rPr>
        <w:t xml:space="preserve"> schedule</w:t>
      </w:r>
      <w:r w:rsidRPr="00794AAD">
        <w:rPr>
          <w:color w:val="000000"/>
        </w:rPr>
        <w:t>, ACRS Subcommittee meetings were held throughout the la</w:t>
      </w:r>
      <w:r w:rsidR="00135493">
        <w:rPr>
          <w:color w:val="000000"/>
        </w:rPr>
        <w:t>t</w:t>
      </w:r>
      <w:r w:rsidRPr="00794AAD">
        <w:rPr>
          <w:color w:val="000000"/>
        </w:rPr>
        <w:t xml:space="preserve">ter half of 2010 on the Vogtle 3 and 4 COL </w:t>
      </w:r>
      <w:proofErr w:type="gramStart"/>
      <w:r w:rsidR="00385772" w:rsidRPr="00794AAD">
        <w:rPr>
          <w:color w:val="000000"/>
        </w:rPr>
        <w:t>application</w:t>
      </w:r>
      <w:proofErr w:type="gramEnd"/>
      <w:r w:rsidRPr="00794AAD">
        <w:rPr>
          <w:color w:val="000000"/>
        </w:rPr>
        <w:t xml:space="preserve"> with the endorsement of the ACRS Sub</w:t>
      </w:r>
      <w:r w:rsidR="00DD666E">
        <w:rPr>
          <w:color w:val="000000"/>
        </w:rPr>
        <w:t>c</w:t>
      </w:r>
      <w:r w:rsidRPr="00794AAD">
        <w:rPr>
          <w:color w:val="000000"/>
        </w:rPr>
        <w:t xml:space="preserve">ommittee on December 17, 2010 that the </w:t>
      </w:r>
      <w:proofErr w:type="spellStart"/>
      <w:r w:rsidRPr="00794AAD">
        <w:rPr>
          <w:color w:val="000000"/>
        </w:rPr>
        <w:t>COL</w:t>
      </w:r>
      <w:r w:rsidR="00E77EC3">
        <w:rPr>
          <w:color w:val="000000"/>
        </w:rPr>
        <w:t>s</w:t>
      </w:r>
      <w:proofErr w:type="spellEnd"/>
      <w:r w:rsidRPr="00794AAD">
        <w:rPr>
          <w:color w:val="000000"/>
        </w:rPr>
        <w:t xml:space="preserve"> should be issued as well.  </w:t>
      </w:r>
      <w:r w:rsidR="002C0AA7">
        <w:rPr>
          <w:color w:val="000000"/>
        </w:rPr>
        <w:t>Although outside th</w:t>
      </w:r>
      <w:r w:rsidR="001F2989">
        <w:rPr>
          <w:color w:val="000000"/>
        </w:rPr>
        <w:t>is</w:t>
      </w:r>
      <w:r w:rsidR="002C0AA7">
        <w:rPr>
          <w:color w:val="000000"/>
        </w:rPr>
        <w:t xml:space="preserve"> </w:t>
      </w:r>
      <w:r w:rsidR="001F2989">
        <w:rPr>
          <w:color w:val="000000"/>
        </w:rPr>
        <w:t>R</w:t>
      </w:r>
      <w:r w:rsidR="002C0AA7">
        <w:rPr>
          <w:color w:val="000000"/>
        </w:rPr>
        <w:t xml:space="preserve">eporting </w:t>
      </w:r>
      <w:r w:rsidR="001F2989">
        <w:rPr>
          <w:color w:val="000000"/>
        </w:rPr>
        <w:t>P</w:t>
      </w:r>
      <w:r w:rsidR="002C0AA7">
        <w:rPr>
          <w:color w:val="000000"/>
        </w:rPr>
        <w:t xml:space="preserve">eriod, it is important to note </w:t>
      </w:r>
      <w:r w:rsidR="00E9556E">
        <w:rPr>
          <w:color w:val="000000"/>
        </w:rPr>
        <w:t xml:space="preserve">that </w:t>
      </w:r>
      <w:r w:rsidR="002C0AA7">
        <w:rPr>
          <w:color w:val="000000"/>
        </w:rPr>
        <w:t>t</w:t>
      </w:r>
      <w:r w:rsidRPr="00794AAD">
        <w:rPr>
          <w:color w:val="000000"/>
        </w:rPr>
        <w:t xml:space="preserve">he ACRS Full </w:t>
      </w:r>
      <w:r w:rsidR="00EA20BE" w:rsidRPr="00794AAD">
        <w:rPr>
          <w:color w:val="000000"/>
        </w:rPr>
        <w:t xml:space="preserve">Committee </w:t>
      </w:r>
      <w:r w:rsidR="00EA20BE">
        <w:rPr>
          <w:color w:val="000000"/>
        </w:rPr>
        <w:t>issued</w:t>
      </w:r>
      <w:r w:rsidR="00FC4B34">
        <w:rPr>
          <w:color w:val="000000"/>
        </w:rPr>
        <w:t xml:space="preserve"> </w:t>
      </w:r>
      <w:r w:rsidR="00E62C96">
        <w:rPr>
          <w:color w:val="000000"/>
        </w:rPr>
        <w:t xml:space="preserve">a </w:t>
      </w:r>
      <w:r w:rsidR="00135493">
        <w:rPr>
          <w:color w:val="000000"/>
        </w:rPr>
        <w:t>letter endorsing the Vogtle COL application on January 24, 2011.</w:t>
      </w:r>
      <w:r w:rsidRPr="00794AAD">
        <w:rPr>
          <w:color w:val="000000"/>
        </w:rPr>
        <w:t xml:space="preserve"> </w:t>
      </w:r>
    </w:p>
    <w:p w:rsidR="00794AAD" w:rsidRPr="00794AAD" w:rsidRDefault="00794AAD" w:rsidP="00794AAD">
      <w:pPr>
        <w:ind w:left="360"/>
        <w:jc w:val="both"/>
        <w:rPr>
          <w:color w:val="000000"/>
        </w:rPr>
      </w:pPr>
    </w:p>
    <w:p w:rsidR="00794AAD" w:rsidRPr="00794AAD" w:rsidRDefault="00794AAD" w:rsidP="00794AAD">
      <w:pPr>
        <w:ind w:left="360"/>
        <w:jc w:val="both"/>
        <w:rPr>
          <w:color w:val="000000"/>
        </w:rPr>
      </w:pPr>
      <w:r w:rsidRPr="00794AAD">
        <w:rPr>
          <w:color w:val="000000"/>
        </w:rPr>
        <w:t xml:space="preserve">The </w:t>
      </w:r>
      <w:r w:rsidR="004F2C1F">
        <w:rPr>
          <w:color w:val="000000"/>
        </w:rPr>
        <w:t>completion</w:t>
      </w:r>
      <w:r w:rsidRPr="00794AAD">
        <w:rPr>
          <w:color w:val="000000"/>
        </w:rPr>
        <w:t xml:space="preserve"> of the COL application </w:t>
      </w:r>
      <w:r w:rsidR="004F2C1F">
        <w:rPr>
          <w:color w:val="000000"/>
        </w:rPr>
        <w:t xml:space="preserve">review </w:t>
      </w:r>
      <w:r w:rsidRPr="00794AAD">
        <w:rPr>
          <w:color w:val="000000"/>
        </w:rPr>
        <w:t>remains depend</w:t>
      </w:r>
      <w:r w:rsidR="00DD666E">
        <w:rPr>
          <w:color w:val="000000"/>
        </w:rPr>
        <w:t xml:space="preserve">ent on the review of the DCD.  </w:t>
      </w:r>
      <w:r w:rsidR="00135493">
        <w:rPr>
          <w:color w:val="000000"/>
        </w:rPr>
        <w:t>The NRC issued the</w:t>
      </w:r>
      <w:r w:rsidRPr="00794AAD">
        <w:rPr>
          <w:color w:val="000000"/>
        </w:rPr>
        <w:t xml:space="preserve"> </w:t>
      </w:r>
      <w:r w:rsidR="00170E36">
        <w:rPr>
          <w:color w:val="000000"/>
        </w:rPr>
        <w:t>d</w:t>
      </w:r>
      <w:r w:rsidRPr="00794AAD">
        <w:rPr>
          <w:color w:val="000000"/>
        </w:rPr>
        <w:t xml:space="preserve">raft </w:t>
      </w:r>
      <w:r w:rsidR="00170E36">
        <w:rPr>
          <w:color w:val="000000"/>
        </w:rPr>
        <w:t>e</w:t>
      </w:r>
      <w:r w:rsidR="00170E36" w:rsidRPr="00794AAD">
        <w:rPr>
          <w:color w:val="000000"/>
        </w:rPr>
        <w:t xml:space="preserve">nvironmental </w:t>
      </w:r>
      <w:r w:rsidR="00170E36">
        <w:rPr>
          <w:color w:val="000000"/>
        </w:rPr>
        <w:t>i</w:t>
      </w:r>
      <w:r w:rsidR="00170E36" w:rsidRPr="00794AAD">
        <w:rPr>
          <w:color w:val="000000"/>
        </w:rPr>
        <w:t xml:space="preserve">mpact </w:t>
      </w:r>
      <w:r w:rsidR="00170E36">
        <w:rPr>
          <w:color w:val="000000"/>
        </w:rPr>
        <w:t>s</w:t>
      </w:r>
      <w:r w:rsidR="00170E36" w:rsidRPr="00794AAD">
        <w:rPr>
          <w:color w:val="000000"/>
        </w:rPr>
        <w:t xml:space="preserve">tatement </w:t>
      </w:r>
      <w:r w:rsidR="00135493">
        <w:rPr>
          <w:color w:val="000000"/>
        </w:rPr>
        <w:t>on August 26, 2010</w:t>
      </w:r>
      <w:r w:rsidRPr="00794AAD">
        <w:rPr>
          <w:color w:val="000000"/>
        </w:rPr>
        <w:t>, and the</w:t>
      </w:r>
      <w:r w:rsidR="00135493">
        <w:rPr>
          <w:color w:val="000000"/>
        </w:rPr>
        <w:t xml:space="preserve"> NRC has notified the Company that</w:t>
      </w:r>
      <w:r w:rsidRPr="00794AAD">
        <w:rPr>
          <w:color w:val="000000"/>
        </w:rPr>
        <w:t xml:space="preserve"> </w:t>
      </w:r>
      <w:r w:rsidR="00E62C96">
        <w:rPr>
          <w:color w:val="000000"/>
        </w:rPr>
        <w:t xml:space="preserve">the </w:t>
      </w:r>
      <w:r w:rsidRPr="00794AAD">
        <w:rPr>
          <w:color w:val="000000"/>
        </w:rPr>
        <w:t>final environmental impact statement is scheduled to be issued on April 1, 2011.</w:t>
      </w:r>
      <w:r w:rsidR="00C7396F">
        <w:rPr>
          <w:color w:val="000000"/>
        </w:rPr>
        <w:t xml:space="preserve">  </w:t>
      </w:r>
      <w:r w:rsidRPr="00794AAD">
        <w:rPr>
          <w:color w:val="000000"/>
        </w:rPr>
        <w:t xml:space="preserve">These dates mean that the DCD certification continues on critical path. </w:t>
      </w:r>
      <w:r w:rsidR="00DD666E">
        <w:rPr>
          <w:color w:val="000000"/>
        </w:rPr>
        <w:t xml:space="preserve"> </w:t>
      </w:r>
      <w:r w:rsidR="00BF4916">
        <w:rPr>
          <w:color w:val="000000"/>
        </w:rPr>
        <w:t xml:space="preserve">In addition, the NRC issued the final chapter of the Vogtle ASER in December 2010. </w:t>
      </w:r>
      <w:r w:rsidR="00551CB1">
        <w:rPr>
          <w:color w:val="000000"/>
        </w:rPr>
        <w:t xml:space="preserve">The NRC </w:t>
      </w:r>
      <w:r w:rsidR="00E62C96">
        <w:rPr>
          <w:color w:val="000000"/>
        </w:rPr>
        <w:t>earlier had</w:t>
      </w:r>
      <w:r w:rsidR="00551CB1">
        <w:rPr>
          <w:color w:val="000000"/>
        </w:rPr>
        <w:t xml:space="preserve"> notified SNC </w:t>
      </w:r>
      <w:r w:rsidR="00E62C96">
        <w:t>that the</w:t>
      </w:r>
      <w:r w:rsidR="00551CB1">
        <w:rPr>
          <w:color w:val="000000"/>
        </w:rPr>
        <w:t xml:space="preserve">: (1) Vogtle 3 and 4 </w:t>
      </w:r>
      <w:proofErr w:type="spellStart"/>
      <w:r w:rsidR="00551CB1">
        <w:rPr>
          <w:color w:val="000000"/>
        </w:rPr>
        <w:t>ASERs</w:t>
      </w:r>
      <w:proofErr w:type="spellEnd"/>
      <w:r w:rsidR="005F4F15">
        <w:rPr>
          <w:color w:val="000000"/>
        </w:rPr>
        <w:t>’</w:t>
      </w:r>
      <w:r w:rsidR="00551CB1">
        <w:rPr>
          <w:color w:val="000000"/>
        </w:rPr>
        <w:t xml:space="preserve"> completion was expected by December 2010, (2) COL ACRS Full Committee approval was expected by May 2011 and (3) </w:t>
      </w:r>
      <w:r w:rsidR="00E62C96">
        <w:rPr>
          <w:color w:val="000000"/>
        </w:rPr>
        <w:t xml:space="preserve">issuance of </w:t>
      </w:r>
      <w:r w:rsidR="00551CB1">
        <w:rPr>
          <w:color w:val="000000"/>
        </w:rPr>
        <w:t xml:space="preserve">the Final Safety Evaluation Report (“FSER”) was scheduled </w:t>
      </w:r>
      <w:r w:rsidR="001F2989">
        <w:rPr>
          <w:color w:val="000000"/>
        </w:rPr>
        <w:t>for</w:t>
      </w:r>
      <w:r w:rsidR="00551CB1">
        <w:rPr>
          <w:color w:val="000000"/>
        </w:rPr>
        <w:t xml:space="preserve"> June 2011.</w:t>
      </w:r>
      <w:r w:rsidR="00BF4916">
        <w:rPr>
          <w:color w:val="000000"/>
        </w:rPr>
        <w:t xml:space="preserve">  </w:t>
      </w:r>
      <w:r w:rsidRPr="00794AAD">
        <w:rPr>
          <w:color w:val="000000"/>
        </w:rPr>
        <w:t xml:space="preserve">With the </w:t>
      </w:r>
      <w:r w:rsidR="00E62C96">
        <w:rPr>
          <w:color w:val="000000"/>
        </w:rPr>
        <w:t xml:space="preserve">completion of the </w:t>
      </w:r>
      <w:proofErr w:type="spellStart"/>
      <w:r w:rsidR="00E62C96">
        <w:rPr>
          <w:color w:val="000000"/>
        </w:rPr>
        <w:t>ASER</w:t>
      </w:r>
      <w:r w:rsidR="00B25D9F">
        <w:rPr>
          <w:color w:val="000000"/>
        </w:rPr>
        <w:t>s</w:t>
      </w:r>
      <w:proofErr w:type="spellEnd"/>
      <w:r w:rsidR="00E62C96">
        <w:rPr>
          <w:color w:val="000000"/>
        </w:rPr>
        <w:t xml:space="preserve"> and the </w:t>
      </w:r>
      <w:r w:rsidRPr="00794AAD">
        <w:rPr>
          <w:color w:val="000000"/>
        </w:rPr>
        <w:t xml:space="preserve">ACRS Full </w:t>
      </w:r>
      <w:r w:rsidR="00C7396F" w:rsidRPr="00794AAD">
        <w:rPr>
          <w:color w:val="000000"/>
        </w:rPr>
        <w:t>Committee</w:t>
      </w:r>
      <w:r w:rsidR="005F4F15">
        <w:rPr>
          <w:color w:val="000000"/>
        </w:rPr>
        <w:t>’</w:t>
      </w:r>
      <w:r w:rsidR="00E62C96">
        <w:rPr>
          <w:color w:val="000000"/>
        </w:rPr>
        <w:t>s</w:t>
      </w:r>
      <w:r w:rsidR="00C7396F" w:rsidRPr="00794AAD">
        <w:rPr>
          <w:color w:val="000000"/>
        </w:rPr>
        <w:t xml:space="preserve"> </w:t>
      </w:r>
      <w:r w:rsidR="00A51235">
        <w:rPr>
          <w:color w:val="000000"/>
        </w:rPr>
        <w:t>endorsement of</w:t>
      </w:r>
      <w:r w:rsidRPr="00794AAD">
        <w:rPr>
          <w:color w:val="000000"/>
        </w:rPr>
        <w:t xml:space="preserve"> the COL application</w:t>
      </w:r>
      <w:r w:rsidR="00A51235">
        <w:rPr>
          <w:color w:val="000000"/>
        </w:rPr>
        <w:t>,</w:t>
      </w:r>
      <w:r w:rsidRPr="00794AAD">
        <w:rPr>
          <w:color w:val="000000"/>
        </w:rPr>
        <w:t xml:space="preserve"> the Vogtle COL schedule </w:t>
      </w:r>
      <w:r w:rsidR="00A51235">
        <w:rPr>
          <w:color w:val="000000"/>
        </w:rPr>
        <w:t>has now</w:t>
      </w:r>
      <w:r w:rsidRPr="00794AAD">
        <w:rPr>
          <w:color w:val="000000"/>
        </w:rPr>
        <w:t xml:space="preserve"> accelerated by a few months.  The </w:t>
      </w:r>
      <w:r w:rsidR="004F2C1F">
        <w:rPr>
          <w:color w:val="000000"/>
        </w:rPr>
        <w:t>next activity</w:t>
      </w:r>
      <w:r w:rsidRPr="00794AAD">
        <w:rPr>
          <w:color w:val="000000"/>
        </w:rPr>
        <w:t xml:space="preserve"> for the </w:t>
      </w:r>
      <w:r w:rsidR="00B5203E">
        <w:rPr>
          <w:color w:val="000000"/>
        </w:rPr>
        <w:t xml:space="preserve">issuance of the </w:t>
      </w:r>
      <w:r w:rsidRPr="00794AAD">
        <w:rPr>
          <w:color w:val="000000"/>
        </w:rPr>
        <w:t xml:space="preserve">Vogtle FSER </w:t>
      </w:r>
      <w:r w:rsidR="002C0AA7">
        <w:rPr>
          <w:color w:val="000000"/>
        </w:rPr>
        <w:t>continue</w:t>
      </w:r>
      <w:r w:rsidR="00B5203E">
        <w:rPr>
          <w:color w:val="000000"/>
        </w:rPr>
        <w:t>s</w:t>
      </w:r>
      <w:r w:rsidR="002C0AA7">
        <w:rPr>
          <w:color w:val="000000"/>
        </w:rPr>
        <w:t xml:space="preserve"> to be the</w:t>
      </w:r>
      <w:r w:rsidRPr="00794AAD">
        <w:rPr>
          <w:color w:val="000000"/>
        </w:rPr>
        <w:t xml:space="preserve"> </w:t>
      </w:r>
      <w:r w:rsidR="00B5203E">
        <w:rPr>
          <w:color w:val="000000"/>
        </w:rPr>
        <w:t xml:space="preserve">issuance of the </w:t>
      </w:r>
      <w:r w:rsidRPr="00794AAD">
        <w:rPr>
          <w:color w:val="000000"/>
        </w:rPr>
        <w:t>DCD FSER, which is scheduled for April 2011.</w:t>
      </w:r>
    </w:p>
    <w:p w:rsidR="00794AAD" w:rsidRPr="00794AAD" w:rsidRDefault="00794AAD" w:rsidP="00794AAD">
      <w:pPr>
        <w:ind w:left="360"/>
        <w:jc w:val="both"/>
        <w:rPr>
          <w:color w:val="000000"/>
        </w:rPr>
      </w:pPr>
      <w:r w:rsidRPr="00794AAD">
        <w:rPr>
          <w:color w:val="000000"/>
        </w:rPr>
        <w:t xml:space="preserve"> </w:t>
      </w:r>
    </w:p>
    <w:p w:rsidR="00794AAD" w:rsidRDefault="004F2C1F" w:rsidP="00794AAD">
      <w:pPr>
        <w:ind w:left="360"/>
        <w:jc w:val="both"/>
        <w:rPr>
          <w:color w:val="000000"/>
        </w:rPr>
      </w:pPr>
      <w:r>
        <w:rPr>
          <w:color w:val="000000"/>
        </w:rPr>
        <w:t>N</w:t>
      </w:r>
      <w:r w:rsidR="00794AAD" w:rsidRPr="00794AAD">
        <w:rPr>
          <w:color w:val="000000"/>
        </w:rPr>
        <w:t xml:space="preserve">ew issues continued to surface on both the DCD and the COL application during this </w:t>
      </w:r>
      <w:r w:rsidR="009C0454">
        <w:rPr>
          <w:color w:val="000000"/>
        </w:rPr>
        <w:t>R</w:t>
      </w:r>
      <w:r w:rsidR="00794AAD" w:rsidRPr="00794AAD">
        <w:rPr>
          <w:color w:val="000000"/>
        </w:rPr>
        <w:t xml:space="preserve">eporting </w:t>
      </w:r>
      <w:r w:rsidR="009C0454">
        <w:rPr>
          <w:color w:val="000000"/>
        </w:rPr>
        <w:t>P</w:t>
      </w:r>
      <w:r w:rsidR="00794AAD" w:rsidRPr="00794AAD">
        <w:rPr>
          <w:color w:val="000000"/>
        </w:rPr>
        <w:t xml:space="preserve">eriod.  SNC continued to work with Westinghouse and the NRC during the Reporting Period to support resolution of DCD issues and to improve overall relations between Westinghouse and the NRC.  As a result, overall relations have continued to improve.   In general, </w:t>
      </w:r>
      <w:r w:rsidR="00BF4916">
        <w:rPr>
          <w:color w:val="000000"/>
        </w:rPr>
        <w:t xml:space="preserve">issues during this </w:t>
      </w:r>
      <w:r w:rsidR="009C0454">
        <w:rPr>
          <w:color w:val="000000"/>
        </w:rPr>
        <w:t>R</w:t>
      </w:r>
      <w:r w:rsidR="00BF4916">
        <w:rPr>
          <w:color w:val="000000"/>
        </w:rPr>
        <w:t xml:space="preserve">eporting </w:t>
      </w:r>
      <w:r w:rsidR="009C0454">
        <w:rPr>
          <w:color w:val="000000"/>
        </w:rPr>
        <w:t>P</w:t>
      </w:r>
      <w:r w:rsidR="00BF4916">
        <w:rPr>
          <w:color w:val="000000"/>
        </w:rPr>
        <w:t>eriod</w:t>
      </w:r>
      <w:r w:rsidR="00794AAD" w:rsidRPr="00794AAD">
        <w:rPr>
          <w:color w:val="000000"/>
        </w:rPr>
        <w:t xml:space="preserve"> tended to be more minor in nature than the issues </w:t>
      </w:r>
      <w:r w:rsidR="00A51235">
        <w:rPr>
          <w:color w:val="000000"/>
        </w:rPr>
        <w:t>addressed</w:t>
      </w:r>
      <w:r w:rsidR="00794AAD" w:rsidRPr="00794AAD">
        <w:rPr>
          <w:color w:val="000000"/>
        </w:rPr>
        <w:t xml:space="preserve"> in previous reporting periods.  Issues </w:t>
      </w:r>
      <w:r w:rsidR="0083345B">
        <w:rPr>
          <w:color w:val="000000"/>
        </w:rPr>
        <w:t xml:space="preserve">regarding the DCD </w:t>
      </w:r>
      <w:r w:rsidR="00794AAD" w:rsidRPr="00794AAD">
        <w:rPr>
          <w:color w:val="000000"/>
        </w:rPr>
        <w:t xml:space="preserve">from the past reporting period that </w:t>
      </w:r>
      <w:r w:rsidR="0083345B">
        <w:rPr>
          <w:color w:val="000000"/>
        </w:rPr>
        <w:t>have been</w:t>
      </w:r>
      <w:r w:rsidR="00794AAD" w:rsidRPr="00794AAD">
        <w:rPr>
          <w:color w:val="000000"/>
        </w:rPr>
        <w:t xml:space="preserve"> successfully resolved include the design of the shield building and GSI-191.</w:t>
      </w:r>
      <w:r w:rsidR="006954E9">
        <w:rPr>
          <w:color w:val="000000"/>
        </w:rPr>
        <w:t xml:space="preserve">  </w:t>
      </w:r>
      <w:r w:rsidR="004A3B12">
        <w:rPr>
          <w:color w:val="000000"/>
        </w:rPr>
        <w:t>Also d</w:t>
      </w:r>
      <w:r w:rsidR="00794AAD" w:rsidRPr="00794AAD">
        <w:rPr>
          <w:color w:val="000000"/>
        </w:rPr>
        <w:t xml:space="preserve">uring this </w:t>
      </w:r>
      <w:r w:rsidR="004A3B12">
        <w:rPr>
          <w:color w:val="000000"/>
        </w:rPr>
        <w:t>R</w:t>
      </w:r>
      <w:r w:rsidR="00794AAD" w:rsidRPr="00794AAD">
        <w:rPr>
          <w:color w:val="000000"/>
        </w:rPr>
        <w:t xml:space="preserve">eporting </w:t>
      </w:r>
      <w:r w:rsidR="004A3B12">
        <w:rPr>
          <w:color w:val="000000"/>
        </w:rPr>
        <w:t>P</w:t>
      </w:r>
      <w:r w:rsidR="00794AAD" w:rsidRPr="00794AAD">
        <w:rPr>
          <w:color w:val="000000"/>
        </w:rPr>
        <w:t xml:space="preserve">eriod, there were several </w:t>
      </w:r>
      <w:proofErr w:type="spellStart"/>
      <w:r w:rsidR="00794AAD" w:rsidRPr="00794AAD">
        <w:rPr>
          <w:color w:val="000000"/>
        </w:rPr>
        <w:t>nonconcurrences</w:t>
      </w:r>
      <w:proofErr w:type="spellEnd"/>
      <w:r w:rsidR="00772A9D">
        <w:rPr>
          <w:color w:val="000000"/>
        </w:rPr>
        <w:t xml:space="preserve"> identified in the DCD reviews</w:t>
      </w:r>
      <w:r w:rsidR="00014A75">
        <w:rPr>
          <w:color w:val="000000"/>
        </w:rPr>
        <w:t>,</w:t>
      </w:r>
      <w:r w:rsidR="00794AAD" w:rsidRPr="00794AAD">
        <w:rPr>
          <w:color w:val="000000"/>
        </w:rPr>
        <w:t xml:space="preserve"> </w:t>
      </w:r>
      <w:r w:rsidR="002C0AA7">
        <w:rPr>
          <w:color w:val="000000"/>
        </w:rPr>
        <w:t>e</w:t>
      </w:r>
      <w:r w:rsidR="00794AAD" w:rsidRPr="00794AAD">
        <w:rPr>
          <w:color w:val="000000"/>
        </w:rPr>
        <w:t xml:space="preserve">ach of </w:t>
      </w:r>
      <w:r w:rsidR="00014A75">
        <w:rPr>
          <w:color w:val="000000"/>
        </w:rPr>
        <w:t>which</w:t>
      </w:r>
      <w:r w:rsidR="00794AAD" w:rsidRPr="00794AAD">
        <w:rPr>
          <w:color w:val="000000"/>
        </w:rPr>
        <w:t xml:space="preserve"> </w:t>
      </w:r>
      <w:proofErr w:type="gramStart"/>
      <w:r w:rsidR="00794AAD" w:rsidRPr="00794AAD">
        <w:rPr>
          <w:color w:val="000000"/>
        </w:rPr>
        <w:t>were</w:t>
      </w:r>
      <w:proofErr w:type="gramEnd"/>
      <w:r w:rsidR="00794AAD" w:rsidRPr="00794AAD">
        <w:rPr>
          <w:color w:val="000000"/>
        </w:rPr>
        <w:t xml:space="preserve"> successfully resolved within the NRC.  The Company is closely monitoring the progress of any new items that may emerge and is interacting closely with the NRC to continue to evaluate any potential impacts on schedule.</w:t>
      </w:r>
    </w:p>
    <w:p w:rsidR="00794AAD" w:rsidRDefault="00794AAD" w:rsidP="00FD4993">
      <w:pPr>
        <w:ind w:left="360"/>
        <w:jc w:val="both"/>
        <w:rPr>
          <w:color w:val="000000"/>
        </w:rPr>
      </w:pPr>
    </w:p>
    <w:p w:rsidR="005B4CD9" w:rsidRPr="00794AAD" w:rsidRDefault="005B4CD9" w:rsidP="005B4CD9">
      <w:pPr>
        <w:ind w:left="360"/>
        <w:jc w:val="both"/>
        <w:rPr>
          <w:color w:val="000000"/>
        </w:rPr>
      </w:pPr>
      <w:r w:rsidRPr="00794AAD">
        <w:rPr>
          <w:color w:val="000000"/>
        </w:rPr>
        <w:t xml:space="preserve">On August 13, 2010, the NRC received a new petition to intervene in the COL application process.  This intervention dealt with a concern regarding </w:t>
      </w:r>
      <w:r w:rsidR="00BF4916">
        <w:rPr>
          <w:color w:val="000000"/>
        </w:rPr>
        <w:t>the inspection programs and the coatings for the containment vessel.</w:t>
      </w:r>
      <w:r w:rsidRPr="00794AAD">
        <w:rPr>
          <w:color w:val="000000"/>
        </w:rPr>
        <w:t xml:space="preserve">  </w:t>
      </w:r>
      <w:r w:rsidR="00A27192">
        <w:rPr>
          <w:color w:val="000000"/>
        </w:rPr>
        <w:t>The</w:t>
      </w:r>
      <w:r w:rsidR="00A27192" w:rsidRPr="00794AAD">
        <w:rPr>
          <w:color w:val="000000"/>
        </w:rPr>
        <w:t xml:space="preserve"> </w:t>
      </w:r>
      <w:r w:rsidRPr="00794AAD">
        <w:rPr>
          <w:color w:val="000000"/>
        </w:rPr>
        <w:t xml:space="preserve">ASLB </w:t>
      </w:r>
      <w:r w:rsidR="00A27192">
        <w:rPr>
          <w:color w:val="000000"/>
        </w:rPr>
        <w:t>convened</w:t>
      </w:r>
      <w:r w:rsidR="0015081F">
        <w:rPr>
          <w:color w:val="000000"/>
        </w:rPr>
        <w:t xml:space="preserve"> and</w:t>
      </w:r>
      <w:r w:rsidRPr="00794AAD">
        <w:rPr>
          <w:color w:val="000000"/>
        </w:rPr>
        <w:t xml:space="preserve"> considered and eventually dismissed the petition on November 30, 2010.  On December 9, 2010, the </w:t>
      </w:r>
      <w:r w:rsidR="00385772" w:rsidRPr="00794AAD">
        <w:rPr>
          <w:color w:val="000000"/>
        </w:rPr>
        <w:t>petitioners appealed</w:t>
      </w:r>
      <w:r w:rsidRPr="00794AAD">
        <w:rPr>
          <w:color w:val="000000"/>
        </w:rPr>
        <w:t xml:space="preserve"> that decision to the NRC</w:t>
      </w:r>
      <w:r>
        <w:rPr>
          <w:color w:val="000000"/>
        </w:rPr>
        <w:t>,</w:t>
      </w:r>
      <w:r w:rsidRPr="00794AAD">
        <w:rPr>
          <w:color w:val="000000"/>
        </w:rPr>
        <w:t xml:space="preserve"> which has yet to rule.</w:t>
      </w:r>
    </w:p>
    <w:p w:rsidR="00DD666E" w:rsidRDefault="00DD666E" w:rsidP="00FD4993">
      <w:pPr>
        <w:ind w:left="360"/>
        <w:jc w:val="both"/>
        <w:rPr>
          <w:color w:val="000000"/>
        </w:rPr>
      </w:pPr>
    </w:p>
    <w:p w:rsidR="00DF7A31" w:rsidRDefault="00DF7A31" w:rsidP="00FD4993">
      <w:pPr>
        <w:ind w:left="360"/>
        <w:jc w:val="both"/>
        <w:rPr>
          <w:color w:val="000000"/>
        </w:rPr>
      </w:pPr>
    </w:p>
    <w:p w:rsidR="00D02145" w:rsidRDefault="00D02145" w:rsidP="00FD4993">
      <w:pPr>
        <w:ind w:left="360"/>
        <w:jc w:val="both"/>
        <w:rPr>
          <w:color w:val="000000"/>
        </w:rPr>
      </w:pPr>
    </w:p>
    <w:p w:rsidR="00DF7A31" w:rsidRDefault="00DF7A31" w:rsidP="00FD4993">
      <w:pPr>
        <w:ind w:left="360"/>
        <w:jc w:val="both"/>
        <w:rPr>
          <w:color w:val="000000"/>
        </w:rPr>
      </w:pPr>
    </w:p>
    <w:p w:rsidR="00627B1B" w:rsidRDefault="00627B1B" w:rsidP="00FD4993">
      <w:pPr>
        <w:ind w:left="360"/>
        <w:jc w:val="both"/>
        <w:rPr>
          <w:color w:val="000000"/>
        </w:rPr>
      </w:pPr>
    </w:p>
    <w:p w:rsidR="00DF2779" w:rsidRDefault="00DF2779" w:rsidP="00FD4993">
      <w:pPr>
        <w:ind w:left="360"/>
        <w:jc w:val="both"/>
        <w:rPr>
          <w:color w:val="000000"/>
        </w:rPr>
      </w:pPr>
    </w:p>
    <w:p w:rsidR="00DF2779" w:rsidRDefault="00DF2779" w:rsidP="00FD4993">
      <w:pPr>
        <w:ind w:left="360"/>
        <w:jc w:val="both"/>
        <w:rPr>
          <w:color w:val="000000"/>
        </w:rPr>
      </w:pPr>
    </w:p>
    <w:p w:rsidR="00DF2779" w:rsidRDefault="00DF2779" w:rsidP="00FD4993">
      <w:pPr>
        <w:ind w:left="360"/>
        <w:jc w:val="both"/>
        <w:rPr>
          <w:color w:val="000000"/>
        </w:rPr>
      </w:pPr>
    </w:p>
    <w:p w:rsidR="00DF2779" w:rsidRDefault="00DF2779" w:rsidP="00FD4993">
      <w:pPr>
        <w:ind w:left="360"/>
        <w:jc w:val="both"/>
        <w:rPr>
          <w:color w:val="000000"/>
        </w:rPr>
      </w:pPr>
    </w:p>
    <w:p w:rsidR="00DF7A31" w:rsidRDefault="00DF7A31" w:rsidP="00FD4993">
      <w:pPr>
        <w:ind w:left="360"/>
        <w:jc w:val="both"/>
        <w:rPr>
          <w:color w:val="000000"/>
        </w:rPr>
      </w:pPr>
    </w:p>
    <w:p w:rsidR="00FD4993" w:rsidRPr="00284406" w:rsidRDefault="00FD4993" w:rsidP="00FD4993">
      <w:pPr>
        <w:ind w:firstLine="360"/>
        <w:jc w:val="both"/>
        <w:rPr>
          <w:b/>
        </w:rPr>
      </w:pPr>
      <w:r w:rsidRPr="00284406">
        <w:rPr>
          <w:b/>
        </w:rPr>
        <w:t>Table 10.1</w:t>
      </w:r>
    </w:p>
    <w:p w:rsidR="00FD4993" w:rsidRPr="00BE3661" w:rsidRDefault="00FD4993" w:rsidP="00FD4993">
      <w:pPr>
        <w:ind w:left="360"/>
        <w:jc w:val="center"/>
        <w:rPr>
          <w:b/>
          <w:sz w:val="28"/>
          <w:szCs w:val="28"/>
          <w:u w:val="single"/>
        </w:rPr>
      </w:pPr>
      <w:r w:rsidRPr="00BE3661">
        <w:rPr>
          <w:b/>
          <w:bCs/>
          <w:sz w:val="28"/>
          <w:szCs w:val="28"/>
          <w:u w:val="single"/>
        </w:rPr>
        <w:t>Licensing - Vogtle 3 &amp; 4 COLA Schedule</w:t>
      </w:r>
    </w:p>
    <w:p w:rsidR="00FD4993" w:rsidRDefault="00FD4993" w:rsidP="00FD4993">
      <w:pPr>
        <w:ind w:left="360"/>
        <w:jc w:val="center"/>
        <w:rPr>
          <w:b/>
          <w:sz w:val="28"/>
          <w:szCs w:val="28"/>
        </w:rPr>
      </w:pPr>
    </w:p>
    <w:p w:rsidR="00FD4993" w:rsidRDefault="00946845" w:rsidP="00FD4993">
      <w:pPr>
        <w:ind w:left="360"/>
        <w:rPr>
          <w:b/>
          <w:sz w:val="28"/>
          <w:szCs w:val="28"/>
        </w:rPr>
      </w:pPr>
      <w:r>
        <w:rPr>
          <w:noProof/>
        </w:rPr>
        <w:drawing>
          <wp:inline distT="0" distB="0" distL="0" distR="0">
            <wp:extent cx="5930900" cy="320040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srcRect/>
                    <a:stretch>
                      <a:fillRect/>
                    </a:stretch>
                  </pic:blipFill>
                  <pic:spPr bwMode="auto">
                    <a:xfrm>
                      <a:off x="0" y="0"/>
                      <a:ext cx="5930900" cy="3200400"/>
                    </a:xfrm>
                    <a:prstGeom prst="rect">
                      <a:avLst/>
                    </a:prstGeom>
                    <a:noFill/>
                    <a:ln w="9525">
                      <a:noFill/>
                      <a:miter lim="800000"/>
                      <a:headEnd/>
                      <a:tailEnd/>
                    </a:ln>
                  </pic:spPr>
                </pic:pic>
              </a:graphicData>
            </a:graphic>
          </wp:inline>
        </w:drawing>
      </w:r>
    </w:p>
    <w:p w:rsidR="00FD4993" w:rsidRDefault="00385772" w:rsidP="00FD4993">
      <w:pPr>
        <w:ind w:left="720"/>
        <w:rPr>
          <w:b/>
          <w:sz w:val="16"/>
          <w:szCs w:val="16"/>
        </w:rPr>
      </w:pPr>
      <w:r w:rsidRPr="00BE5447">
        <w:rPr>
          <w:b/>
          <w:sz w:val="16"/>
          <w:szCs w:val="16"/>
        </w:rPr>
        <w:t>Note:</w:t>
      </w:r>
      <w:r w:rsidR="00FD4993" w:rsidRPr="00BE5447">
        <w:rPr>
          <w:b/>
          <w:sz w:val="16"/>
          <w:szCs w:val="16"/>
        </w:rPr>
        <w:t xml:space="preserve"> Future NRC </w:t>
      </w:r>
      <w:r w:rsidR="00D7439D">
        <w:rPr>
          <w:b/>
          <w:sz w:val="16"/>
          <w:szCs w:val="16"/>
        </w:rPr>
        <w:t>dates are based on NRC revised COL review schedule letter to SNC dated October 29, 2010.</w:t>
      </w:r>
    </w:p>
    <w:p w:rsidR="00D7439D" w:rsidRDefault="00D7439D" w:rsidP="00FD4993">
      <w:pPr>
        <w:ind w:left="720"/>
        <w:rPr>
          <w:b/>
          <w:sz w:val="16"/>
          <w:szCs w:val="16"/>
        </w:rPr>
      </w:pPr>
    </w:p>
    <w:p w:rsidR="00D7439D" w:rsidRDefault="00D7439D" w:rsidP="00FD4993">
      <w:pPr>
        <w:ind w:left="720"/>
        <w:rPr>
          <w:b/>
          <w:sz w:val="16"/>
          <w:szCs w:val="16"/>
        </w:rPr>
      </w:pPr>
      <w:r>
        <w:rPr>
          <w:b/>
          <w:sz w:val="16"/>
          <w:szCs w:val="16"/>
        </w:rPr>
        <w:t xml:space="preserve">* Based on AP1000 Design Certification Amendment for the AP1000 establishing September 2011 as the date for final   </w:t>
      </w:r>
    </w:p>
    <w:p w:rsidR="00D7439D" w:rsidRDefault="00D7439D" w:rsidP="00FD4993">
      <w:pPr>
        <w:ind w:left="720"/>
        <w:rPr>
          <w:b/>
          <w:sz w:val="16"/>
          <w:szCs w:val="16"/>
        </w:rPr>
      </w:pPr>
      <w:r>
        <w:rPr>
          <w:b/>
          <w:sz w:val="16"/>
          <w:szCs w:val="16"/>
        </w:rPr>
        <w:t xml:space="preserve">   </w:t>
      </w:r>
      <w:proofErr w:type="gramStart"/>
      <w:r>
        <w:rPr>
          <w:b/>
          <w:sz w:val="16"/>
          <w:szCs w:val="16"/>
        </w:rPr>
        <w:t>Rulemaking.</w:t>
      </w:r>
      <w:proofErr w:type="gramEnd"/>
    </w:p>
    <w:p w:rsidR="00D7439D" w:rsidRDefault="00D7439D" w:rsidP="00FD4993">
      <w:pPr>
        <w:ind w:left="720"/>
        <w:rPr>
          <w:b/>
          <w:sz w:val="16"/>
          <w:szCs w:val="16"/>
        </w:rPr>
      </w:pPr>
      <w:r>
        <w:rPr>
          <w:b/>
          <w:sz w:val="16"/>
          <w:szCs w:val="16"/>
        </w:rPr>
        <w:t xml:space="preserve">          (Reference June 21, 2010 letter from NRC to Westinghouse)</w:t>
      </w:r>
    </w:p>
    <w:p w:rsidR="00D7439D" w:rsidRDefault="00D7439D" w:rsidP="00FD4993">
      <w:pPr>
        <w:ind w:left="720"/>
        <w:rPr>
          <w:b/>
          <w:sz w:val="16"/>
          <w:szCs w:val="16"/>
        </w:rPr>
      </w:pPr>
    </w:p>
    <w:p w:rsidR="00FD4993" w:rsidRPr="00BE5447" w:rsidRDefault="00D7439D" w:rsidP="00FD4993">
      <w:pPr>
        <w:ind w:left="720"/>
        <w:rPr>
          <w:b/>
          <w:sz w:val="16"/>
          <w:szCs w:val="16"/>
        </w:rPr>
      </w:pPr>
      <w:r w:rsidRPr="00BE5447">
        <w:rPr>
          <w:b/>
          <w:sz w:val="16"/>
          <w:szCs w:val="16"/>
        </w:rPr>
        <w:t xml:space="preserve"> </w:t>
      </w:r>
      <w:r w:rsidR="00FD4993" w:rsidRPr="00BE5447">
        <w:rPr>
          <w:b/>
          <w:sz w:val="16"/>
          <w:szCs w:val="16"/>
        </w:rPr>
        <w:t>(A) - Actual</w:t>
      </w:r>
    </w:p>
    <w:p w:rsidR="00FD4993" w:rsidRPr="00284406" w:rsidRDefault="00FD4993" w:rsidP="00FD4993">
      <w:pPr>
        <w:ind w:left="360"/>
        <w:sectPr w:rsidR="00FD4993" w:rsidRPr="00284406" w:rsidSect="00226738">
          <w:pgSz w:w="12240" w:h="15840"/>
          <w:pgMar w:top="1440" w:right="1440" w:bottom="1440" w:left="1440" w:header="720" w:footer="720" w:gutter="0"/>
          <w:cols w:space="720"/>
          <w:docGrid w:linePitch="360"/>
        </w:sectPr>
      </w:pPr>
    </w:p>
    <w:p w:rsidR="00FD4993" w:rsidRDefault="00FD4993" w:rsidP="00FD4993">
      <w:pPr>
        <w:numPr>
          <w:ilvl w:val="0"/>
          <w:numId w:val="1"/>
        </w:numPr>
        <w:jc w:val="both"/>
        <w:rPr>
          <w:b/>
        </w:rPr>
      </w:pPr>
      <w:r w:rsidRPr="00284406">
        <w:rPr>
          <w:b/>
        </w:rPr>
        <w:lastRenderedPageBreak/>
        <w:t xml:space="preserve">The status of all other significant permits and licenses required from other governmental agencies. </w:t>
      </w:r>
    </w:p>
    <w:p w:rsidR="00FD4993" w:rsidRDefault="00FD4993" w:rsidP="00FD4993">
      <w:pPr>
        <w:jc w:val="both"/>
        <w:rPr>
          <w:b/>
        </w:rPr>
      </w:pPr>
    </w:p>
    <w:p w:rsidR="008871B8" w:rsidRDefault="00FD4993" w:rsidP="008871B8">
      <w:pPr>
        <w:ind w:left="360"/>
        <w:jc w:val="both"/>
        <w:rPr>
          <w:b/>
        </w:rPr>
      </w:pPr>
      <w:r w:rsidRPr="00284406">
        <w:rPr>
          <w:b/>
        </w:rPr>
        <w:t>Table 11.1</w:t>
      </w:r>
      <w:r>
        <w:rPr>
          <w:b/>
        </w:rPr>
        <w:t xml:space="preserve"> </w:t>
      </w:r>
    </w:p>
    <w:p w:rsidR="0017143F" w:rsidRDefault="0017143F" w:rsidP="008871B8">
      <w:pPr>
        <w:ind w:left="360"/>
        <w:jc w:val="both"/>
      </w:pPr>
    </w:p>
    <w:p w:rsidR="00FD4993" w:rsidRPr="00284406" w:rsidRDefault="00FD4993" w:rsidP="00FD4993">
      <w:pPr>
        <w:rPr>
          <w:sz w:val="20"/>
          <w:szCs w:val="20"/>
        </w:rPr>
      </w:pPr>
    </w:p>
    <w:tbl>
      <w:tblPr>
        <w:tblW w:w="150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268"/>
        <w:gridCol w:w="1710"/>
        <w:gridCol w:w="1350"/>
        <w:gridCol w:w="1260"/>
        <w:gridCol w:w="2250"/>
        <w:gridCol w:w="2160"/>
        <w:gridCol w:w="1620"/>
        <w:gridCol w:w="1620"/>
        <w:gridCol w:w="810"/>
      </w:tblGrid>
      <w:tr w:rsidR="009166DC" w:rsidRPr="005019EB">
        <w:trPr>
          <w:cantSplit/>
          <w:tblHeader/>
          <w:jc w:val="center"/>
        </w:trPr>
        <w:tc>
          <w:tcPr>
            <w:tcW w:w="2268" w:type="dxa"/>
            <w:vAlign w:val="bottom"/>
          </w:tcPr>
          <w:p w:rsidR="009166DC" w:rsidRPr="005019EB" w:rsidRDefault="009166DC" w:rsidP="009166DC">
            <w:pPr>
              <w:jc w:val="center"/>
              <w:rPr>
                <w:b/>
                <w:sz w:val="20"/>
                <w:szCs w:val="20"/>
              </w:rPr>
            </w:pPr>
          </w:p>
          <w:p w:rsidR="009166DC" w:rsidRPr="005019EB" w:rsidRDefault="009166DC" w:rsidP="009166DC">
            <w:pPr>
              <w:jc w:val="center"/>
              <w:rPr>
                <w:b/>
                <w:sz w:val="20"/>
                <w:szCs w:val="20"/>
              </w:rPr>
            </w:pPr>
            <w:r w:rsidRPr="005019EB">
              <w:rPr>
                <w:b/>
                <w:sz w:val="20"/>
                <w:szCs w:val="20"/>
              </w:rPr>
              <w:t>Permit</w:t>
            </w:r>
          </w:p>
        </w:tc>
        <w:tc>
          <w:tcPr>
            <w:tcW w:w="1710" w:type="dxa"/>
            <w:vAlign w:val="bottom"/>
          </w:tcPr>
          <w:p w:rsidR="009166DC" w:rsidRPr="005019EB" w:rsidRDefault="009166DC" w:rsidP="009166DC">
            <w:pPr>
              <w:jc w:val="center"/>
              <w:rPr>
                <w:b/>
                <w:sz w:val="20"/>
                <w:szCs w:val="20"/>
              </w:rPr>
            </w:pPr>
            <w:r w:rsidRPr="005019EB">
              <w:rPr>
                <w:b/>
                <w:sz w:val="20"/>
                <w:szCs w:val="20"/>
              </w:rPr>
              <w:t>Activity Covered</w:t>
            </w:r>
          </w:p>
        </w:tc>
        <w:tc>
          <w:tcPr>
            <w:tcW w:w="1350" w:type="dxa"/>
            <w:vAlign w:val="bottom"/>
          </w:tcPr>
          <w:p w:rsidR="009166DC" w:rsidRPr="005019EB" w:rsidRDefault="009166DC" w:rsidP="009166DC">
            <w:pPr>
              <w:jc w:val="center"/>
              <w:rPr>
                <w:b/>
                <w:sz w:val="20"/>
                <w:szCs w:val="20"/>
              </w:rPr>
            </w:pPr>
            <w:r w:rsidRPr="005019EB">
              <w:rPr>
                <w:b/>
                <w:sz w:val="20"/>
                <w:szCs w:val="20"/>
              </w:rPr>
              <w:t>Permitting Agency</w:t>
            </w:r>
          </w:p>
        </w:tc>
        <w:tc>
          <w:tcPr>
            <w:tcW w:w="1260" w:type="dxa"/>
            <w:vAlign w:val="bottom"/>
          </w:tcPr>
          <w:p w:rsidR="009166DC" w:rsidRPr="005019EB" w:rsidRDefault="009166DC" w:rsidP="009166DC">
            <w:pPr>
              <w:jc w:val="center"/>
              <w:rPr>
                <w:b/>
                <w:sz w:val="20"/>
                <w:szCs w:val="20"/>
              </w:rPr>
            </w:pPr>
            <w:r w:rsidRPr="005019EB">
              <w:rPr>
                <w:b/>
                <w:sz w:val="20"/>
                <w:szCs w:val="20"/>
              </w:rPr>
              <w:t>Jurisdiction</w:t>
            </w:r>
          </w:p>
        </w:tc>
        <w:tc>
          <w:tcPr>
            <w:tcW w:w="2250" w:type="dxa"/>
            <w:vAlign w:val="bottom"/>
          </w:tcPr>
          <w:p w:rsidR="009166DC" w:rsidRPr="005019EB" w:rsidRDefault="009166DC" w:rsidP="009166DC">
            <w:pPr>
              <w:jc w:val="center"/>
              <w:rPr>
                <w:b/>
                <w:sz w:val="20"/>
                <w:szCs w:val="20"/>
              </w:rPr>
            </w:pPr>
            <w:r w:rsidRPr="005019EB">
              <w:rPr>
                <w:b/>
                <w:sz w:val="20"/>
                <w:szCs w:val="20"/>
              </w:rPr>
              <w:t>Estimated Application Date</w:t>
            </w:r>
          </w:p>
        </w:tc>
        <w:tc>
          <w:tcPr>
            <w:tcW w:w="2160" w:type="dxa"/>
            <w:vAlign w:val="bottom"/>
          </w:tcPr>
          <w:p w:rsidR="009166DC" w:rsidRPr="005019EB" w:rsidRDefault="009166DC" w:rsidP="009166DC">
            <w:pPr>
              <w:jc w:val="center"/>
              <w:rPr>
                <w:b/>
                <w:sz w:val="20"/>
                <w:szCs w:val="20"/>
              </w:rPr>
            </w:pPr>
            <w:r w:rsidRPr="005019EB">
              <w:rPr>
                <w:b/>
                <w:sz w:val="20"/>
                <w:szCs w:val="20"/>
              </w:rPr>
              <w:t>Projected Received Date</w:t>
            </w:r>
          </w:p>
        </w:tc>
        <w:tc>
          <w:tcPr>
            <w:tcW w:w="1620" w:type="dxa"/>
            <w:vAlign w:val="bottom"/>
          </w:tcPr>
          <w:p w:rsidR="009166DC" w:rsidRPr="005019EB" w:rsidRDefault="009166DC" w:rsidP="009166DC">
            <w:pPr>
              <w:jc w:val="center"/>
              <w:rPr>
                <w:b/>
                <w:sz w:val="20"/>
                <w:szCs w:val="20"/>
              </w:rPr>
            </w:pPr>
            <w:r w:rsidRPr="005019EB">
              <w:rPr>
                <w:b/>
                <w:sz w:val="20"/>
                <w:szCs w:val="20"/>
              </w:rPr>
              <w:t>Required Date</w:t>
            </w:r>
          </w:p>
        </w:tc>
        <w:tc>
          <w:tcPr>
            <w:tcW w:w="1620" w:type="dxa"/>
            <w:vAlign w:val="bottom"/>
          </w:tcPr>
          <w:p w:rsidR="009166DC" w:rsidRPr="005019EB" w:rsidRDefault="009166DC" w:rsidP="009166DC">
            <w:pPr>
              <w:jc w:val="center"/>
              <w:rPr>
                <w:b/>
                <w:sz w:val="20"/>
                <w:szCs w:val="20"/>
              </w:rPr>
            </w:pPr>
          </w:p>
          <w:p w:rsidR="009166DC" w:rsidRPr="005019EB" w:rsidRDefault="009166DC" w:rsidP="009166DC">
            <w:pPr>
              <w:keepNext/>
              <w:jc w:val="center"/>
              <w:outlineLvl w:val="0"/>
              <w:rPr>
                <w:b/>
                <w:sz w:val="20"/>
                <w:szCs w:val="20"/>
              </w:rPr>
            </w:pPr>
            <w:r w:rsidRPr="005019EB">
              <w:rPr>
                <w:b/>
                <w:sz w:val="20"/>
                <w:szCs w:val="20"/>
              </w:rPr>
              <w:t>Responsibility</w:t>
            </w:r>
          </w:p>
        </w:tc>
        <w:tc>
          <w:tcPr>
            <w:tcW w:w="810" w:type="dxa"/>
            <w:vAlign w:val="bottom"/>
          </w:tcPr>
          <w:p w:rsidR="009166DC" w:rsidRPr="005019EB" w:rsidRDefault="009166DC" w:rsidP="009166DC">
            <w:pPr>
              <w:jc w:val="center"/>
              <w:rPr>
                <w:b/>
                <w:sz w:val="20"/>
                <w:szCs w:val="20"/>
              </w:rPr>
            </w:pPr>
          </w:p>
          <w:p w:rsidR="009166DC" w:rsidRPr="005019EB" w:rsidRDefault="009166DC" w:rsidP="009166DC">
            <w:pPr>
              <w:jc w:val="center"/>
              <w:rPr>
                <w:b/>
                <w:sz w:val="20"/>
                <w:szCs w:val="20"/>
              </w:rPr>
            </w:pPr>
            <w:r w:rsidRPr="005019EB">
              <w:rPr>
                <w:b/>
                <w:sz w:val="20"/>
                <w:szCs w:val="20"/>
              </w:rPr>
              <w:t>Notes</w:t>
            </w:r>
          </w:p>
        </w:tc>
      </w:tr>
      <w:tr w:rsidR="000F182C" w:rsidRPr="005019EB">
        <w:trPr>
          <w:cantSplit/>
          <w:jc w:val="center"/>
        </w:trPr>
        <w:tc>
          <w:tcPr>
            <w:tcW w:w="2268" w:type="dxa"/>
            <w:vAlign w:val="bottom"/>
          </w:tcPr>
          <w:p w:rsidR="000F182C" w:rsidRPr="000F182C" w:rsidRDefault="000F182C" w:rsidP="000F182C">
            <w:pPr>
              <w:rPr>
                <w:sz w:val="20"/>
                <w:szCs w:val="20"/>
              </w:rPr>
            </w:pPr>
          </w:p>
          <w:p w:rsidR="000F182C" w:rsidRPr="000F182C" w:rsidRDefault="000F182C" w:rsidP="000F182C">
            <w:pPr>
              <w:rPr>
                <w:sz w:val="20"/>
                <w:szCs w:val="20"/>
              </w:rPr>
            </w:pPr>
            <w:r w:rsidRPr="000F182C">
              <w:rPr>
                <w:sz w:val="20"/>
                <w:szCs w:val="20"/>
              </w:rPr>
              <w:t>Early Site Permit (</w:t>
            </w:r>
            <w:smartTag w:uri="urn:schemas-microsoft-com:office:smarttags" w:element="stockticker">
              <w:r w:rsidRPr="000F182C">
                <w:rPr>
                  <w:sz w:val="20"/>
                  <w:szCs w:val="20"/>
                </w:rPr>
                <w:t>ESP</w:t>
              </w:r>
            </w:smartTag>
            <w:r w:rsidRPr="000F182C">
              <w:rPr>
                <w:sz w:val="20"/>
                <w:szCs w:val="20"/>
              </w:rPr>
              <w:t>) and Limited Work Authorization (LWA)</w:t>
            </w:r>
          </w:p>
        </w:tc>
        <w:tc>
          <w:tcPr>
            <w:tcW w:w="1710" w:type="dxa"/>
            <w:vAlign w:val="bottom"/>
          </w:tcPr>
          <w:p w:rsidR="000F182C" w:rsidRPr="000F182C" w:rsidRDefault="000F182C" w:rsidP="000F182C">
            <w:pPr>
              <w:rPr>
                <w:sz w:val="20"/>
                <w:szCs w:val="20"/>
              </w:rPr>
            </w:pPr>
            <w:smartTag w:uri="urn:schemas-microsoft-com:office:smarttags" w:element="stockticker">
              <w:r w:rsidRPr="000F182C">
                <w:rPr>
                  <w:sz w:val="20"/>
                  <w:szCs w:val="20"/>
                </w:rPr>
                <w:t>ESP</w:t>
              </w:r>
            </w:smartTag>
            <w:r w:rsidRPr="000F182C">
              <w:rPr>
                <w:sz w:val="20"/>
                <w:szCs w:val="20"/>
              </w:rPr>
              <w:t xml:space="preserve"> -Site approval for nuclear plant construction; LWA - approval for limited safety-related work</w:t>
            </w:r>
          </w:p>
        </w:tc>
        <w:tc>
          <w:tcPr>
            <w:tcW w:w="1350" w:type="dxa"/>
            <w:vAlign w:val="bottom"/>
          </w:tcPr>
          <w:p w:rsidR="000F182C" w:rsidRPr="000F182C" w:rsidRDefault="000F182C" w:rsidP="000F182C">
            <w:pPr>
              <w:jc w:val="center"/>
              <w:rPr>
                <w:sz w:val="20"/>
                <w:szCs w:val="20"/>
              </w:rPr>
            </w:pPr>
            <w:r w:rsidRPr="000F182C">
              <w:rPr>
                <w:sz w:val="20"/>
                <w:szCs w:val="20"/>
              </w:rPr>
              <w:t>NRC</w:t>
            </w:r>
          </w:p>
        </w:tc>
        <w:tc>
          <w:tcPr>
            <w:tcW w:w="1260" w:type="dxa"/>
            <w:vAlign w:val="bottom"/>
          </w:tcPr>
          <w:p w:rsidR="000F182C" w:rsidRPr="000F182C" w:rsidRDefault="000F182C" w:rsidP="000F182C">
            <w:pPr>
              <w:jc w:val="center"/>
              <w:rPr>
                <w:sz w:val="20"/>
                <w:szCs w:val="20"/>
              </w:rPr>
            </w:pPr>
            <w:r w:rsidRPr="000F182C">
              <w:rPr>
                <w:sz w:val="20"/>
                <w:szCs w:val="20"/>
              </w:rPr>
              <w:t>Federal</w:t>
            </w:r>
          </w:p>
        </w:tc>
        <w:tc>
          <w:tcPr>
            <w:tcW w:w="2250" w:type="dxa"/>
            <w:vAlign w:val="bottom"/>
          </w:tcPr>
          <w:p w:rsidR="000F182C" w:rsidRPr="000F182C" w:rsidRDefault="000F182C" w:rsidP="000F182C">
            <w:pPr>
              <w:jc w:val="center"/>
              <w:rPr>
                <w:sz w:val="20"/>
                <w:szCs w:val="20"/>
              </w:rPr>
            </w:pPr>
            <w:r w:rsidRPr="000F182C">
              <w:rPr>
                <w:sz w:val="20"/>
                <w:szCs w:val="20"/>
              </w:rPr>
              <w:t>Actual August 2006</w:t>
            </w:r>
          </w:p>
        </w:tc>
        <w:tc>
          <w:tcPr>
            <w:tcW w:w="2160" w:type="dxa"/>
            <w:vAlign w:val="bottom"/>
          </w:tcPr>
          <w:p w:rsidR="000F182C" w:rsidRPr="000F182C" w:rsidRDefault="000F182C" w:rsidP="000F182C">
            <w:pPr>
              <w:jc w:val="center"/>
              <w:rPr>
                <w:sz w:val="20"/>
                <w:szCs w:val="20"/>
              </w:rPr>
            </w:pPr>
            <w:r w:rsidRPr="000F182C">
              <w:rPr>
                <w:sz w:val="20"/>
                <w:szCs w:val="20"/>
              </w:rPr>
              <w:t xml:space="preserve">Actual </w:t>
            </w:r>
            <w:smartTag w:uri="urn:schemas-microsoft-com:office:smarttags" w:element="date">
              <w:smartTagPr>
                <w:attr w:name="Year" w:val="2009"/>
                <w:attr w:name="Day" w:val="26"/>
                <w:attr w:name="Month" w:val="8"/>
              </w:smartTagPr>
              <w:r w:rsidRPr="000F182C">
                <w:rPr>
                  <w:sz w:val="20"/>
                  <w:szCs w:val="20"/>
                </w:rPr>
                <w:t>August 26, 2009</w:t>
              </w:r>
            </w:smartTag>
          </w:p>
        </w:tc>
        <w:tc>
          <w:tcPr>
            <w:tcW w:w="1620" w:type="dxa"/>
            <w:vAlign w:val="bottom"/>
          </w:tcPr>
          <w:p w:rsidR="000F182C" w:rsidRPr="000F182C" w:rsidRDefault="000F182C" w:rsidP="000F182C">
            <w:pPr>
              <w:jc w:val="center"/>
              <w:rPr>
                <w:sz w:val="20"/>
                <w:szCs w:val="20"/>
              </w:rPr>
            </w:pPr>
            <w:r w:rsidRPr="000F182C">
              <w:rPr>
                <w:sz w:val="20"/>
                <w:szCs w:val="20"/>
              </w:rPr>
              <w:t>September 2011</w:t>
            </w:r>
          </w:p>
        </w:tc>
        <w:tc>
          <w:tcPr>
            <w:tcW w:w="1620" w:type="dxa"/>
            <w:vAlign w:val="bottom"/>
          </w:tcPr>
          <w:p w:rsidR="000F182C" w:rsidRPr="000F182C" w:rsidRDefault="000F182C" w:rsidP="000F182C">
            <w:pPr>
              <w:jc w:val="center"/>
              <w:rPr>
                <w:sz w:val="20"/>
                <w:szCs w:val="20"/>
              </w:rPr>
            </w:pPr>
            <w:r w:rsidRPr="000F182C">
              <w:rPr>
                <w:sz w:val="20"/>
                <w:szCs w:val="20"/>
              </w:rPr>
              <w:t>SNC</w:t>
            </w:r>
          </w:p>
        </w:tc>
        <w:tc>
          <w:tcPr>
            <w:tcW w:w="810" w:type="dxa"/>
            <w:vAlign w:val="bottom"/>
          </w:tcPr>
          <w:p w:rsidR="000F182C" w:rsidRPr="000F182C" w:rsidRDefault="000F182C" w:rsidP="000F182C">
            <w:pPr>
              <w:jc w:val="center"/>
              <w:rPr>
                <w:sz w:val="20"/>
                <w:szCs w:val="20"/>
              </w:rPr>
            </w:pPr>
          </w:p>
        </w:tc>
      </w:tr>
      <w:tr w:rsidR="000F182C" w:rsidRPr="005019EB">
        <w:trPr>
          <w:cantSplit/>
          <w:jc w:val="center"/>
        </w:trPr>
        <w:tc>
          <w:tcPr>
            <w:tcW w:w="2268" w:type="dxa"/>
            <w:vAlign w:val="bottom"/>
          </w:tcPr>
          <w:p w:rsidR="000F182C" w:rsidRPr="000F182C" w:rsidRDefault="000F182C" w:rsidP="000F182C">
            <w:pPr>
              <w:rPr>
                <w:sz w:val="20"/>
                <w:szCs w:val="20"/>
              </w:rPr>
            </w:pPr>
          </w:p>
          <w:p w:rsidR="000F182C" w:rsidRPr="000F182C" w:rsidRDefault="000F182C" w:rsidP="000F182C">
            <w:pPr>
              <w:rPr>
                <w:sz w:val="20"/>
                <w:szCs w:val="20"/>
              </w:rPr>
            </w:pPr>
            <w:r w:rsidRPr="000F182C">
              <w:rPr>
                <w:sz w:val="20"/>
                <w:szCs w:val="20"/>
              </w:rPr>
              <w:t>Combined Operating License (</w:t>
            </w:r>
            <w:smartTag w:uri="urn:schemas-microsoft-com:office:smarttags" w:element="State">
              <w:smartTag w:uri="urn:schemas-microsoft-com:office:smarttags" w:element="place">
                <w:r w:rsidRPr="000F182C">
                  <w:rPr>
                    <w:sz w:val="20"/>
                    <w:szCs w:val="20"/>
                  </w:rPr>
                  <w:t>COL</w:t>
                </w:r>
              </w:smartTag>
            </w:smartTag>
            <w:r w:rsidRPr="000F182C">
              <w:rPr>
                <w:sz w:val="20"/>
                <w:szCs w:val="20"/>
              </w:rPr>
              <w:t>)</w:t>
            </w:r>
          </w:p>
        </w:tc>
        <w:tc>
          <w:tcPr>
            <w:tcW w:w="1710" w:type="dxa"/>
            <w:vAlign w:val="bottom"/>
          </w:tcPr>
          <w:p w:rsidR="000F182C" w:rsidRPr="000F182C" w:rsidRDefault="000F182C" w:rsidP="000F182C">
            <w:pPr>
              <w:rPr>
                <w:sz w:val="20"/>
                <w:szCs w:val="20"/>
              </w:rPr>
            </w:pPr>
            <w:r w:rsidRPr="000F182C">
              <w:rPr>
                <w:sz w:val="20"/>
                <w:szCs w:val="20"/>
              </w:rPr>
              <w:t>Safety related construction for a nuclear power facility</w:t>
            </w:r>
          </w:p>
        </w:tc>
        <w:tc>
          <w:tcPr>
            <w:tcW w:w="1350" w:type="dxa"/>
            <w:vAlign w:val="bottom"/>
          </w:tcPr>
          <w:p w:rsidR="000F182C" w:rsidRPr="000F182C" w:rsidRDefault="000F182C" w:rsidP="000F182C">
            <w:pPr>
              <w:jc w:val="center"/>
              <w:rPr>
                <w:sz w:val="20"/>
                <w:szCs w:val="20"/>
              </w:rPr>
            </w:pPr>
            <w:r w:rsidRPr="000F182C">
              <w:rPr>
                <w:sz w:val="20"/>
                <w:szCs w:val="20"/>
              </w:rPr>
              <w:t>NRC</w:t>
            </w:r>
          </w:p>
        </w:tc>
        <w:tc>
          <w:tcPr>
            <w:tcW w:w="1260" w:type="dxa"/>
            <w:vAlign w:val="bottom"/>
          </w:tcPr>
          <w:p w:rsidR="000F182C" w:rsidRPr="000F182C" w:rsidRDefault="000F182C" w:rsidP="000F182C">
            <w:pPr>
              <w:jc w:val="center"/>
              <w:rPr>
                <w:sz w:val="20"/>
                <w:szCs w:val="20"/>
              </w:rPr>
            </w:pPr>
            <w:r w:rsidRPr="000F182C">
              <w:rPr>
                <w:sz w:val="20"/>
                <w:szCs w:val="20"/>
              </w:rPr>
              <w:t>Federal</w:t>
            </w:r>
          </w:p>
        </w:tc>
        <w:tc>
          <w:tcPr>
            <w:tcW w:w="2250" w:type="dxa"/>
            <w:vAlign w:val="bottom"/>
          </w:tcPr>
          <w:p w:rsidR="000F182C" w:rsidRPr="000F182C" w:rsidRDefault="000F182C" w:rsidP="000F182C">
            <w:pPr>
              <w:jc w:val="center"/>
              <w:rPr>
                <w:sz w:val="20"/>
                <w:szCs w:val="20"/>
              </w:rPr>
            </w:pPr>
            <w:r w:rsidRPr="000F182C">
              <w:rPr>
                <w:sz w:val="20"/>
                <w:szCs w:val="20"/>
              </w:rPr>
              <w:t xml:space="preserve">Actual </w:t>
            </w:r>
            <w:smartTag w:uri="urn:schemas-microsoft-com:office:smarttags" w:element="date">
              <w:smartTagPr>
                <w:attr w:name="Year" w:val="2008"/>
                <w:attr w:name="Day" w:val="31"/>
                <w:attr w:name="Month" w:val="3"/>
              </w:smartTagPr>
              <w:r w:rsidRPr="000F182C">
                <w:rPr>
                  <w:sz w:val="20"/>
                  <w:szCs w:val="20"/>
                </w:rPr>
                <w:t>March 31, 2008</w:t>
              </w:r>
            </w:smartTag>
          </w:p>
        </w:tc>
        <w:tc>
          <w:tcPr>
            <w:tcW w:w="2160" w:type="dxa"/>
            <w:vAlign w:val="bottom"/>
          </w:tcPr>
          <w:p w:rsidR="000F182C" w:rsidRPr="000F182C" w:rsidRDefault="00DF2779" w:rsidP="000F182C">
            <w:pPr>
              <w:jc w:val="center"/>
              <w:rPr>
                <w:sz w:val="20"/>
                <w:szCs w:val="20"/>
                <w:highlight w:val="yellow"/>
              </w:rPr>
            </w:pPr>
            <w:r w:rsidRPr="00DF2779">
              <w:rPr>
                <w:sz w:val="20"/>
                <w:szCs w:val="20"/>
              </w:rPr>
              <w:t>REDACTED</w:t>
            </w:r>
          </w:p>
        </w:tc>
        <w:tc>
          <w:tcPr>
            <w:tcW w:w="1620" w:type="dxa"/>
            <w:vAlign w:val="bottom"/>
          </w:tcPr>
          <w:p w:rsidR="000F182C" w:rsidRPr="000F182C" w:rsidRDefault="00DF2779" w:rsidP="000F182C">
            <w:pPr>
              <w:jc w:val="center"/>
              <w:rPr>
                <w:sz w:val="20"/>
                <w:szCs w:val="20"/>
                <w:highlight w:val="yellow"/>
              </w:rPr>
            </w:pPr>
            <w:r w:rsidRPr="00DF2779">
              <w:rPr>
                <w:sz w:val="20"/>
                <w:szCs w:val="20"/>
              </w:rPr>
              <w:t>REDACTED</w:t>
            </w:r>
          </w:p>
        </w:tc>
        <w:tc>
          <w:tcPr>
            <w:tcW w:w="1620" w:type="dxa"/>
            <w:vAlign w:val="bottom"/>
          </w:tcPr>
          <w:p w:rsidR="000F182C" w:rsidRPr="000F182C" w:rsidRDefault="000F182C" w:rsidP="000F182C">
            <w:pPr>
              <w:jc w:val="center"/>
              <w:rPr>
                <w:sz w:val="20"/>
                <w:szCs w:val="20"/>
              </w:rPr>
            </w:pPr>
            <w:r w:rsidRPr="000F182C">
              <w:rPr>
                <w:sz w:val="20"/>
                <w:szCs w:val="20"/>
              </w:rPr>
              <w:t>SNC</w:t>
            </w:r>
          </w:p>
        </w:tc>
        <w:tc>
          <w:tcPr>
            <w:tcW w:w="810" w:type="dxa"/>
            <w:vAlign w:val="bottom"/>
          </w:tcPr>
          <w:p w:rsidR="000F182C" w:rsidRPr="000F182C" w:rsidRDefault="000F182C" w:rsidP="000F182C">
            <w:pPr>
              <w:jc w:val="center"/>
              <w:rPr>
                <w:sz w:val="20"/>
                <w:szCs w:val="20"/>
              </w:rPr>
            </w:pPr>
          </w:p>
        </w:tc>
      </w:tr>
      <w:tr w:rsidR="000F182C" w:rsidRPr="005019EB">
        <w:trPr>
          <w:cantSplit/>
          <w:jc w:val="center"/>
        </w:trPr>
        <w:tc>
          <w:tcPr>
            <w:tcW w:w="2268" w:type="dxa"/>
            <w:vAlign w:val="bottom"/>
          </w:tcPr>
          <w:p w:rsidR="000F182C" w:rsidRPr="000F182C" w:rsidRDefault="000F182C" w:rsidP="000F182C">
            <w:pPr>
              <w:rPr>
                <w:sz w:val="20"/>
                <w:szCs w:val="20"/>
              </w:rPr>
            </w:pPr>
            <w:r w:rsidRPr="000F182C">
              <w:rPr>
                <w:sz w:val="20"/>
                <w:szCs w:val="20"/>
              </w:rPr>
              <w:t>Limited Work Authorization (LWA-B)</w:t>
            </w:r>
          </w:p>
        </w:tc>
        <w:tc>
          <w:tcPr>
            <w:tcW w:w="1710" w:type="dxa"/>
            <w:vAlign w:val="bottom"/>
          </w:tcPr>
          <w:p w:rsidR="000F182C" w:rsidRPr="000F182C" w:rsidRDefault="000F182C" w:rsidP="000F182C">
            <w:pPr>
              <w:rPr>
                <w:sz w:val="20"/>
                <w:szCs w:val="20"/>
              </w:rPr>
            </w:pPr>
            <w:r w:rsidRPr="000F182C">
              <w:rPr>
                <w:sz w:val="20"/>
                <w:szCs w:val="20"/>
              </w:rPr>
              <w:t>Approval for nuclear island rebar and embeds and placement of NI base slab</w:t>
            </w:r>
          </w:p>
        </w:tc>
        <w:tc>
          <w:tcPr>
            <w:tcW w:w="1350" w:type="dxa"/>
            <w:vAlign w:val="bottom"/>
          </w:tcPr>
          <w:p w:rsidR="000F182C" w:rsidRPr="000F182C" w:rsidRDefault="000F182C" w:rsidP="000F182C">
            <w:pPr>
              <w:jc w:val="center"/>
              <w:rPr>
                <w:sz w:val="20"/>
                <w:szCs w:val="20"/>
              </w:rPr>
            </w:pPr>
            <w:r w:rsidRPr="000F182C">
              <w:rPr>
                <w:sz w:val="20"/>
                <w:szCs w:val="20"/>
              </w:rPr>
              <w:t>NRC</w:t>
            </w:r>
          </w:p>
        </w:tc>
        <w:tc>
          <w:tcPr>
            <w:tcW w:w="1260" w:type="dxa"/>
            <w:vAlign w:val="bottom"/>
          </w:tcPr>
          <w:p w:rsidR="000F182C" w:rsidRPr="000F182C" w:rsidRDefault="000F182C" w:rsidP="000F182C">
            <w:pPr>
              <w:jc w:val="center"/>
              <w:rPr>
                <w:sz w:val="20"/>
                <w:szCs w:val="20"/>
              </w:rPr>
            </w:pPr>
            <w:r w:rsidRPr="000F182C">
              <w:rPr>
                <w:sz w:val="20"/>
                <w:szCs w:val="20"/>
              </w:rPr>
              <w:t>Federal</w:t>
            </w:r>
          </w:p>
        </w:tc>
        <w:tc>
          <w:tcPr>
            <w:tcW w:w="2250" w:type="dxa"/>
            <w:vAlign w:val="bottom"/>
          </w:tcPr>
          <w:p w:rsidR="000F182C" w:rsidRPr="000F182C" w:rsidRDefault="000F182C" w:rsidP="000F182C">
            <w:pPr>
              <w:jc w:val="center"/>
              <w:rPr>
                <w:sz w:val="20"/>
                <w:szCs w:val="20"/>
              </w:rPr>
            </w:pPr>
            <w:r w:rsidRPr="000F182C">
              <w:rPr>
                <w:sz w:val="20"/>
                <w:szCs w:val="20"/>
              </w:rPr>
              <w:t xml:space="preserve">Actual </w:t>
            </w:r>
            <w:smartTag w:uri="urn:schemas-microsoft-com:office:smarttags" w:element="date">
              <w:smartTagPr>
                <w:attr w:name="Year" w:val="2009"/>
                <w:attr w:name="Day" w:val="2"/>
                <w:attr w:name="Month" w:val="10"/>
              </w:smartTagPr>
              <w:r w:rsidRPr="000F182C">
                <w:rPr>
                  <w:sz w:val="20"/>
                  <w:szCs w:val="20"/>
                </w:rPr>
                <w:t>October 2, 2009</w:t>
              </w:r>
            </w:smartTag>
          </w:p>
        </w:tc>
        <w:tc>
          <w:tcPr>
            <w:tcW w:w="2160" w:type="dxa"/>
            <w:vAlign w:val="bottom"/>
          </w:tcPr>
          <w:p w:rsidR="000F182C" w:rsidRPr="000F182C" w:rsidRDefault="00DF2779" w:rsidP="000F182C">
            <w:pPr>
              <w:jc w:val="center"/>
              <w:rPr>
                <w:sz w:val="20"/>
                <w:szCs w:val="20"/>
                <w:highlight w:val="yellow"/>
              </w:rPr>
            </w:pPr>
            <w:r w:rsidRPr="00DF2779">
              <w:rPr>
                <w:sz w:val="20"/>
                <w:szCs w:val="20"/>
              </w:rPr>
              <w:t>REDACTED</w:t>
            </w:r>
          </w:p>
        </w:tc>
        <w:tc>
          <w:tcPr>
            <w:tcW w:w="1620" w:type="dxa"/>
            <w:vAlign w:val="bottom"/>
          </w:tcPr>
          <w:p w:rsidR="000F182C" w:rsidRPr="000F182C" w:rsidRDefault="00DF2779" w:rsidP="000F182C">
            <w:pPr>
              <w:jc w:val="center"/>
              <w:rPr>
                <w:sz w:val="20"/>
                <w:szCs w:val="20"/>
                <w:highlight w:val="yellow"/>
              </w:rPr>
            </w:pPr>
            <w:r w:rsidRPr="00DF2779">
              <w:rPr>
                <w:sz w:val="20"/>
                <w:szCs w:val="20"/>
              </w:rPr>
              <w:t>REDACTED</w:t>
            </w:r>
          </w:p>
        </w:tc>
        <w:tc>
          <w:tcPr>
            <w:tcW w:w="1620" w:type="dxa"/>
            <w:vAlign w:val="bottom"/>
          </w:tcPr>
          <w:p w:rsidR="000F182C" w:rsidRPr="000F182C" w:rsidRDefault="000F182C" w:rsidP="000F182C">
            <w:pPr>
              <w:jc w:val="center"/>
              <w:rPr>
                <w:sz w:val="20"/>
                <w:szCs w:val="20"/>
              </w:rPr>
            </w:pPr>
            <w:r w:rsidRPr="000F182C">
              <w:rPr>
                <w:sz w:val="20"/>
                <w:szCs w:val="20"/>
              </w:rPr>
              <w:t>SNC</w:t>
            </w:r>
          </w:p>
        </w:tc>
        <w:tc>
          <w:tcPr>
            <w:tcW w:w="810" w:type="dxa"/>
            <w:vAlign w:val="bottom"/>
          </w:tcPr>
          <w:p w:rsidR="000F182C" w:rsidRPr="000F182C" w:rsidRDefault="000F182C" w:rsidP="000F182C">
            <w:pPr>
              <w:jc w:val="center"/>
              <w:rPr>
                <w:sz w:val="20"/>
                <w:szCs w:val="20"/>
              </w:rPr>
            </w:pPr>
          </w:p>
        </w:tc>
      </w:tr>
      <w:tr w:rsidR="000F182C" w:rsidRPr="005019EB">
        <w:trPr>
          <w:cantSplit/>
          <w:jc w:val="center"/>
        </w:trPr>
        <w:tc>
          <w:tcPr>
            <w:tcW w:w="2268" w:type="dxa"/>
            <w:vAlign w:val="bottom"/>
          </w:tcPr>
          <w:p w:rsidR="000F182C" w:rsidRPr="000F182C" w:rsidRDefault="000F182C" w:rsidP="000F182C">
            <w:pPr>
              <w:rPr>
                <w:sz w:val="20"/>
                <w:szCs w:val="20"/>
              </w:rPr>
            </w:pPr>
            <w:r w:rsidRPr="000F182C">
              <w:rPr>
                <w:sz w:val="20"/>
                <w:szCs w:val="20"/>
              </w:rPr>
              <w:t>Section 404 Permit</w:t>
            </w:r>
          </w:p>
        </w:tc>
        <w:tc>
          <w:tcPr>
            <w:tcW w:w="1710" w:type="dxa"/>
            <w:vAlign w:val="bottom"/>
          </w:tcPr>
          <w:p w:rsidR="000F182C" w:rsidRPr="000F182C" w:rsidRDefault="000F182C" w:rsidP="000F182C">
            <w:pPr>
              <w:rPr>
                <w:sz w:val="20"/>
                <w:szCs w:val="20"/>
              </w:rPr>
            </w:pPr>
            <w:r w:rsidRPr="000F182C">
              <w:rPr>
                <w:sz w:val="20"/>
                <w:szCs w:val="20"/>
              </w:rPr>
              <w:t>Disturbance of crossing wetland areas or navigable waters</w:t>
            </w:r>
          </w:p>
        </w:tc>
        <w:tc>
          <w:tcPr>
            <w:tcW w:w="1350" w:type="dxa"/>
            <w:vAlign w:val="bottom"/>
          </w:tcPr>
          <w:p w:rsidR="000F182C" w:rsidRPr="000F182C" w:rsidRDefault="000F182C" w:rsidP="000F182C">
            <w:pPr>
              <w:jc w:val="center"/>
              <w:rPr>
                <w:sz w:val="20"/>
                <w:szCs w:val="20"/>
              </w:rPr>
            </w:pPr>
            <w:r w:rsidRPr="000F182C">
              <w:rPr>
                <w:sz w:val="20"/>
                <w:szCs w:val="20"/>
              </w:rPr>
              <w:t>USACE</w:t>
            </w:r>
          </w:p>
        </w:tc>
        <w:tc>
          <w:tcPr>
            <w:tcW w:w="1260" w:type="dxa"/>
            <w:vAlign w:val="bottom"/>
          </w:tcPr>
          <w:p w:rsidR="000F182C" w:rsidRPr="000F182C" w:rsidRDefault="000F182C" w:rsidP="000F182C">
            <w:pPr>
              <w:jc w:val="center"/>
              <w:rPr>
                <w:sz w:val="20"/>
                <w:szCs w:val="20"/>
              </w:rPr>
            </w:pPr>
            <w:r w:rsidRPr="000F182C">
              <w:rPr>
                <w:sz w:val="20"/>
                <w:szCs w:val="20"/>
              </w:rPr>
              <w:t>Federal</w:t>
            </w:r>
          </w:p>
        </w:tc>
        <w:tc>
          <w:tcPr>
            <w:tcW w:w="2250" w:type="dxa"/>
            <w:vAlign w:val="bottom"/>
          </w:tcPr>
          <w:p w:rsidR="000F182C" w:rsidRPr="000F182C" w:rsidRDefault="000F182C" w:rsidP="000F182C">
            <w:pPr>
              <w:jc w:val="center"/>
              <w:rPr>
                <w:sz w:val="20"/>
                <w:szCs w:val="20"/>
              </w:rPr>
            </w:pPr>
            <w:r w:rsidRPr="000F182C">
              <w:rPr>
                <w:sz w:val="20"/>
                <w:szCs w:val="20"/>
              </w:rPr>
              <w:t xml:space="preserve">Actual </w:t>
            </w:r>
          </w:p>
          <w:p w:rsidR="000F182C" w:rsidRPr="000F182C" w:rsidRDefault="000F182C" w:rsidP="000F182C">
            <w:pPr>
              <w:jc w:val="center"/>
              <w:rPr>
                <w:sz w:val="20"/>
                <w:szCs w:val="20"/>
              </w:rPr>
            </w:pPr>
            <w:smartTag w:uri="urn:schemas-microsoft-com:office:smarttags" w:element="date">
              <w:smartTagPr>
                <w:attr w:name="Year" w:val="2009"/>
                <w:attr w:name="Day" w:val="9"/>
                <w:attr w:name="Month" w:val="11"/>
              </w:smartTagPr>
              <w:r w:rsidRPr="000F182C">
                <w:rPr>
                  <w:sz w:val="20"/>
                  <w:szCs w:val="20"/>
                </w:rPr>
                <w:t>November 9, 2009</w:t>
              </w:r>
            </w:smartTag>
          </w:p>
          <w:p w:rsidR="000F182C" w:rsidRPr="000F182C" w:rsidRDefault="000F182C" w:rsidP="000F182C">
            <w:pPr>
              <w:jc w:val="center"/>
              <w:rPr>
                <w:sz w:val="20"/>
                <w:szCs w:val="20"/>
              </w:rPr>
            </w:pPr>
            <w:r w:rsidRPr="000F182C">
              <w:rPr>
                <w:sz w:val="20"/>
                <w:szCs w:val="20"/>
              </w:rPr>
              <w:t xml:space="preserve">Revised </w:t>
            </w:r>
            <w:smartTag w:uri="urn:schemas-microsoft-com:office:smarttags" w:element="date">
              <w:smartTagPr>
                <w:attr w:name="Year" w:val="2010"/>
                <w:attr w:name="Day" w:val="7"/>
                <w:attr w:name="Month" w:val="1"/>
              </w:smartTagPr>
              <w:r w:rsidRPr="000F182C">
                <w:rPr>
                  <w:sz w:val="20"/>
                  <w:szCs w:val="20"/>
                </w:rPr>
                <w:t>January 7,2010</w:t>
              </w:r>
            </w:smartTag>
          </w:p>
        </w:tc>
        <w:tc>
          <w:tcPr>
            <w:tcW w:w="2160" w:type="dxa"/>
            <w:vAlign w:val="bottom"/>
          </w:tcPr>
          <w:p w:rsidR="000F182C" w:rsidRPr="000F182C" w:rsidRDefault="000F182C" w:rsidP="000F182C">
            <w:pPr>
              <w:jc w:val="center"/>
              <w:rPr>
                <w:sz w:val="20"/>
                <w:szCs w:val="20"/>
              </w:rPr>
            </w:pPr>
            <w:r w:rsidRPr="000F182C">
              <w:rPr>
                <w:sz w:val="20"/>
                <w:szCs w:val="20"/>
              </w:rPr>
              <w:t xml:space="preserve">Actual </w:t>
            </w:r>
          </w:p>
          <w:p w:rsidR="000F182C" w:rsidRPr="000F182C" w:rsidRDefault="000F182C" w:rsidP="000F182C">
            <w:pPr>
              <w:jc w:val="center"/>
              <w:rPr>
                <w:sz w:val="20"/>
                <w:szCs w:val="20"/>
              </w:rPr>
            </w:pPr>
            <w:smartTag w:uri="urn:schemas-microsoft-com:office:smarttags" w:element="date">
              <w:smartTagPr>
                <w:attr w:name="Year" w:val="2010"/>
                <w:attr w:name="Day" w:val="30"/>
                <w:attr w:name="Month" w:val="9"/>
              </w:smartTagPr>
              <w:r w:rsidRPr="000F182C">
                <w:rPr>
                  <w:sz w:val="20"/>
                  <w:szCs w:val="20"/>
                </w:rPr>
                <w:t>September, 30, 2010</w:t>
              </w:r>
            </w:smartTag>
          </w:p>
        </w:tc>
        <w:tc>
          <w:tcPr>
            <w:tcW w:w="1620" w:type="dxa"/>
            <w:vAlign w:val="bottom"/>
          </w:tcPr>
          <w:p w:rsidR="000F182C" w:rsidRPr="000F182C" w:rsidRDefault="000F182C" w:rsidP="000F182C">
            <w:pPr>
              <w:jc w:val="center"/>
              <w:rPr>
                <w:sz w:val="20"/>
                <w:szCs w:val="20"/>
              </w:rPr>
            </w:pPr>
            <w:r w:rsidRPr="000F182C">
              <w:rPr>
                <w:sz w:val="20"/>
                <w:szCs w:val="20"/>
              </w:rPr>
              <w:t>October 2010</w:t>
            </w:r>
          </w:p>
        </w:tc>
        <w:tc>
          <w:tcPr>
            <w:tcW w:w="1620" w:type="dxa"/>
            <w:vAlign w:val="bottom"/>
          </w:tcPr>
          <w:p w:rsidR="000F182C" w:rsidRPr="000F182C" w:rsidRDefault="000F182C" w:rsidP="000F182C">
            <w:pPr>
              <w:jc w:val="center"/>
              <w:rPr>
                <w:sz w:val="20"/>
                <w:szCs w:val="20"/>
              </w:rPr>
            </w:pPr>
            <w:r w:rsidRPr="000F182C">
              <w:rPr>
                <w:sz w:val="20"/>
                <w:szCs w:val="20"/>
              </w:rPr>
              <w:t>SNC</w:t>
            </w:r>
          </w:p>
        </w:tc>
        <w:tc>
          <w:tcPr>
            <w:tcW w:w="810" w:type="dxa"/>
            <w:vAlign w:val="bottom"/>
          </w:tcPr>
          <w:p w:rsidR="000F182C" w:rsidRPr="000F182C" w:rsidRDefault="000F182C" w:rsidP="000F182C">
            <w:pPr>
              <w:jc w:val="center"/>
              <w:rPr>
                <w:sz w:val="20"/>
                <w:szCs w:val="20"/>
              </w:rPr>
            </w:pPr>
          </w:p>
          <w:p w:rsidR="000F182C" w:rsidRPr="000F182C" w:rsidRDefault="000F182C" w:rsidP="000F182C">
            <w:pPr>
              <w:jc w:val="center"/>
              <w:rPr>
                <w:sz w:val="20"/>
                <w:szCs w:val="20"/>
              </w:rPr>
            </w:pPr>
            <w:r w:rsidRPr="000F182C">
              <w:rPr>
                <w:sz w:val="20"/>
                <w:szCs w:val="20"/>
              </w:rPr>
              <w:t>1,7,8, 16</w:t>
            </w:r>
          </w:p>
        </w:tc>
      </w:tr>
      <w:tr w:rsidR="00AE4E4B" w:rsidRPr="005019EB">
        <w:trPr>
          <w:cantSplit/>
          <w:jc w:val="center"/>
        </w:trPr>
        <w:tc>
          <w:tcPr>
            <w:tcW w:w="2268" w:type="dxa"/>
            <w:vAlign w:val="bottom"/>
          </w:tcPr>
          <w:p w:rsidR="00AE4E4B" w:rsidRPr="00AE4E4B" w:rsidRDefault="00AE4E4B" w:rsidP="0034687C">
            <w:pPr>
              <w:rPr>
                <w:sz w:val="20"/>
                <w:szCs w:val="20"/>
              </w:rPr>
            </w:pPr>
            <w:r w:rsidRPr="00AE4E4B">
              <w:rPr>
                <w:sz w:val="20"/>
                <w:szCs w:val="20"/>
              </w:rPr>
              <w:t>Section 10 Permit</w:t>
            </w:r>
          </w:p>
        </w:tc>
        <w:tc>
          <w:tcPr>
            <w:tcW w:w="1710" w:type="dxa"/>
            <w:vAlign w:val="bottom"/>
          </w:tcPr>
          <w:p w:rsidR="00AE4E4B" w:rsidRPr="00AE4E4B" w:rsidRDefault="00AE4E4B" w:rsidP="0034687C">
            <w:pPr>
              <w:rPr>
                <w:sz w:val="20"/>
                <w:szCs w:val="20"/>
              </w:rPr>
            </w:pPr>
            <w:r w:rsidRPr="00AE4E4B">
              <w:rPr>
                <w:sz w:val="20"/>
                <w:szCs w:val="20"/>
              </w:rPr>
              <w:t xml:space="preserve">New intake/discharge to </w:t>
            </w:r>
            <w:smartTag w:uri="urn:schemas-microsoft-com:office:smarttags" w:element="place">
              <w:r w:rsidRPr="00AE4E4B">
                <w:rPr>
                  <w:sz w:val="20"/>
                  <w:szCs w:val="20"/>
                </w:rPr>
                <w:t>Savannah River</w:t>
              </w:r>
            </w:smartTag>
          </w:p>
        </w:tc>
        <w:tc>
          <w:tcPr>
            <w:tcW w:w="1350" w:type="dxa"/>
            <w:vAlign w:val="bottom"/>
          </w:tcPr>
          <w:p w:rsidR="00AE4E4B" w:rsidRPr="00AE4E4B" w:rsidRDefault="00AE4E4B" w:rsidP="0034687C">
            <w:pPr>
              <w:jc w:val="center"/>
              <w:rPr>
                <w:sz w:val="20"/>
                <w:szCs w:val="20"/>
              </w:rPr>
            </w:pPr>
            <w:r w:rsidRPr="00AE4E4B">
              <w:rPr>
                <w:sz w:val="20"/>
                <w:szCs w:val="20"/>
              </w:rPr>
              <w:t>USACE</w:t>
            </w:r>
          </w:p>
        </w:tc>
        <w:tc>
          <w:tcPr>
            <w:tcW w:w="1260" w:type="dxa"/>
            <w:vAlign w:val="bottom"/>
          </w:tcPr>
          <w:p w:rsidR="00AE4E4B" w:rsidRPr="00AE4E4B" w:rsidRDefault="00AE4E4B" w:rsidP="0034687C">
            <w:pPr>
              <w:jc w:val="center"/>
              <w:rPr>
                <w:sz w:val="20"/>
                <w:szCs w:val="20"/>
              </w:rPr>
            </w:pPr>
            <w:r w:rsidRPr="00AE4E4B">
              <w:rPr>
                <w:sz w:val="20"/>
                <w:szCs w:val="20"/>
              </w:rPr>
              <w:t>Federal</w:t>
            </w:r>
          </w:p>
        </w:tc>
        <w:tc>
          <w:tcPr>
            <w:tcW w:w="2250" w:type="dxa"/>
            <w:vAlign w:val="bottom"/>
          </w:tcPr>
          <w:p w:rsidR="00AE4E4B" w:rsidRPr="00AE4E4B" w:rsidRDefault="00AE4E4B" w:rsidP="0034687C">
            <w:pPr>
              <w:jc w:val="center"/>
              <w:rPr>
                <w:sz w:val="20"/>
                <w:szCs w:val="20"/>
              </w:rPr>
            </w:pPr>
            <w:r w:rsidRPr="00AE4E4B">
              <w:rPr>
                <w:sz w:val="20"/>
                <w:szCs w:val="20"/>
              </w:rPr>
              <w:t xml:space="preserve">Actual </w:t>
            </w:r>
          </w:p>
          <w:p w:rsidR="00AE4E4B" w:rsidRPr="00AE4E4B" w:rsidRDefault="00AE4E4B" w:rsidP="0034687C">
            <w:pPr>
              <w:jc w:val="center"/>
              <w:rPr>
                <w:sz w:val="20"/>
                <w:szCs w:val="20"/>
              </w:rPr>
            </w:pPr>
            <w:smartTag w:uri="urn:schemas-microsoft-com:office:smarttags" w:element="date">
              <w:smartTagPr>
                <w:attr w:name="Year" w:val="2009"/>
                <w:attr w:name="Day" w:val="9"/>
                <w:attr w:name="Month" w:val="11"/>
              </w:smartTagPr>
              <w:r w:rsidRPr="00AE4E4B">
                <w:rPr>
                  <w:sz w:val="20"/>
                  <w:szCs w:val="20"/>
                </w:rPr>
                <w:t>November 9, 2009</w:t>
              </w:r>
            </w:smartTag>
            <w:r w:rsidRPr="00AE4E4B">
              <w:rPr>
                <w:sz w:val="20"/>
                <w:szCs w:val="20"/>
              </w:rPr>
              <w:t xml:space="preserve"> Revised </w:t>
            </w:r>
            <w:smartTag w:uri="urn:schemas-microsoft-com:office:smarttags" w:element="date">
              <w:smartTagPr>
                <w:attr w:name="Year" w:val="2010"/>
                <w:attr w:name="Day" w:val="7"/>
                <w:attr w:name="Month" w:val="1"/>
              </w:smartTagPr>
              <w:r w:rsidRPr="00AE4E4B">
                <w:rPr>
                  <w:sz w:val="20"/>
                  <w:szCs w:val="20"/>
                </w:rPr>
                <w:t>January 7,2010</w:t>
              </w:r>
            </w:smartTag>
          </w:p>
        </w:tc>
        <w:tc>
          <w:tcPr>
            <w:tcW w:w="2160" w:type="dxa"/>
            <w:vAlign w:val="bottom"/>
          </w:tcPr>
          <w:p w:rsidR="00AE4E4B" w:rsidRPr="00AE4E4B" w:rsidRDefault="00AE4E4B" w:rsidP="0034687C">
            <w:pPr>
              <w:jc w:val="center"/>
              <w:rPr>
                <w:sz w:val="20"/>
                <w:szCs w:val="20"/>
              </w:rPr>
            </w:pPr>
            <w:r w:rsidRPr="00AE4E4B">
              <w:rPr>
                <w:sz w:val="20"/>
                <w:szCs w:val="20"/>
              </w:rPr>
              <w:t xml:space="preserve">Actual </w:t>
            </w:r>
          </w:p>
          <w:p w:rsidR="00AE4E4B" w:rsidRPr="00AE4E4B" w:rsidRDefault="00AE4E4B" w:rsidP="0034687C">
            <w:pPr>
              <w:jc w:val="center"/>
              <w:rPr>
                <w:sz w:val="20"/>
                <w:szCs w:val="20"/>
              </w:rPr>
            </w:pPr>
            <w:smartTag w:uri="urn:schemas-microsoft-com:office:smarttags" w:element="date">
              <w:smartTagPr>
                <w:attr w:name="Year" w:val="2010"/>
                <w:attr w:name="Day" w:val="30"/>
                <w:attr w:name="Month" w:val="9"/>
              </w:smartTagPr>
              <w:r w:rsidRPr="00AE4E4B">
                <w:rPr>
                  <w:sz w:val="20"/>
                  <w:szCs w:val="20"/>
                </w:rPr>
                <w:t>September, 30, 2010</w:t>
              </w:r>
            </w:smartTag>
          </w:p>
        </w:tc>
        <w:tc>
          <w:tcPr>
            <w:tcW w:w="1620" w:type="dxa"/>
            <w:vAlign w:val="bottom"/>
          </w:tcPr>
          <w:p w:rsidR="00AE4E4B" w:rsidRPr="00AE4E4B" w:rsidRDefault="00AE4E4B" w:rsidP="0034687C">
            <w:pPr>
              <w:jc w:val="center"/>
              <w:rPr>
                <w:sz w:val="20"/>
                <w:szCs w:val="20"/>
              </w:rPr>
            </w:pPr>
            <w:r w:rsidRPr="00AE4E4B">
              <w:rPr>
                <w:sz w:val="20"/>
                <w:szCs w:val="20"/>
              </w:rPr>
              <w:t>October 2010</w:t>
            </w:r>
          </w:p>
        </w:tc>
        <w:tc>
          <w:tcPr>
            <w:tcW w:w="1620" w:type="dxa"/>
            <w:vAlign w:val="bottom"/>
          </w:tcPr>
          <w:p w:rsidR="00AE4E4B" w:rsidRPr="00AE4E4B" w:rsidRDefault="00AE4E4B" w:rsidP="0034687C">
            <w:pPr>
              <w:jc w:val="center"/>
              <w:rPr>
                <w:sz w:val="20"/>
                <w:szCs w:val="20"/>
              </w:rPr>
            </w:pPr>
            <w:r w:rsidRPr="00AE4E4B">
              <w:rPr>
                <w:sz w:val="20"/>
                <w:szCs w:val="20"/>
              </w:rPr>
              <w:t>SNC</w:t>
            </w:r>
          </w:p>
        </w:tc>
        <w:tc>
          <w:tcPr>
            <w:tcW w:w="810" w:type="dxa"/>
            <w:vAlign w:val="bottom"/>
          </w:tcPr>
          <w:p w:rsidR="00AE4E4B" w:rsidRPr="00AE4E4B" w:rsidRDefault="00AE4E4B" w:rsidP="0034687C">
            <w:pPr>
              <w:jc w:val="center"/>
              <w:rPr>
                <w:sz w:val="20"/>
                <w:szCs w:val="20"/>
              </w:rPr>
            </w:pPr>
          </w:p>
          <w:p w:rsidR="00AE4E4B" w:rsidRPr="00AE4E4B" w:rsidRDefault="00AE4E4B" w:rsidP="0034687C">
            <w:pPr>
              <w:jc w:val="center"/>
              <w:rPr>
                <w:sz w:val="20"/>
                <w:szCs w:val="20"/>
              </w:rPr>
            </w:pPr>
            <w:r w:rsidRPr="00AE4E4B">
              <w:rPr>
                <w:sz w:val="20"/>
                <w:szCs w:val="20"/>
              </w:rPr>
              <w:t>1,7,8, 16</w:t>
            </w:r>
          </w:p>
        </w:tc>
      </w:tr>
      <w:tr w:rsidR="00AE4E4B" w:rsidRPr="005019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rPr>
                <w:sz w:val="20"/>
                <w:szCs w:val="20"/>
              </w:rPr>
            </w:pPr>
          </w:p>
          <w:p w:rsidR="00AE4E4B" w:rsidRPr="00AE4E4B" w:rsidRDefault="00AE4E4B" w:rsidP="0034687C">
            <w:pPr>
              <w:rPr>
                <w:sz w:val="20"/>
                <w:szCs w:val="20"/>
              </w:rPr>
            </w:pPr>
            <w:r w:rsidRPr="00AE4E4B">
              <w:rPr>
                <w:sz w:val="20"/>
                <w:szCs w:val="20"/>
              </w:rPr>
              <w:t>Section 401 Certification</w:t>
            </w:r>
          </w:p>
        </w:tc>
        <w:tc>
          <w:tcPr>
            <w:tcW w:w="171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rPr>
                <w:sz w:val="20"/>
                <w:szCs w:val="20"/>
              </w:rPr>
            </w:pPr>
            <w:r w:rsidRPr="00AE4E4B">
              <w:rPr>
                <w:sz w:val="20"/>
                <w:szCs w:val="20"/>
              </w:rPr>
              <w:t>Compliance with water quality standards</w:t>
            </w:r>
          </w:p>
        </w:tc>
        <w:tc>
          <w:tcPr>
            <w:tcW w:w="135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jc w:val="center"/>
              <w:rPr>
                <w:sz w:val="20"/>
                <w:szCs w:val="20"/>
              </w:rPr>
            </w:pPr>
            <w:r w:rsidRPr="00AE4E4B">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jc w:val="center"/>
              <w:rPr>
                <w:sz w:val="20"/>
                <w:szCs w:val="20"/>
              </w:rPr>
            </w:pPr>
            <w:r w:rsidRPr="00AE4E4B">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jc w:val="center"/>
              <w:rPr>
                <w:sz w:val="20"/>
                <w:szCs w:val="20"/>
              </w:rPr>
            </w:pPr>
            <w:r w:rsidRPr="00AE4E4B">
              <w:rPr>
                <w:sz w:val="20"/>
                <w:szCs w:val="20"/>
              </w:rPr>
              <w:t xml:space="preserve">Actual </w:t>
            </w:r>
          </w:p>
          <w:p w:rsidR="00AE4E4B" w:rsidRPr="00AE4E4B" w:rsidRDefault="00AE4E4B" w:rsidP="0034687C">
            <w:pPr>
              <w:jc w:val="center"/>
              <w:rPr>
                <w:sz w:val="20"/>
                <w:szCs w:val="20"/>
              </w:rPr>
            </w:pPr>
            <w:smartTag w:uri="urn:schemas-microsoft-com:office:smarttags" w:element="date">
              <w:smartTagPr>
                <w:attr w:name="Year" w:val="2009"/>
                <w:attr w:name="Day" w:val="9"/>
                <w:attr w:name="Month" w:val="11"/>
              </w:smartTagPr>
              <w:r w:rsidRPr="00AE4E4B">
                <w:rPr>
                  <w:sz w:val="20"/>
                  <w:szCs w:val="20"/>
                </w:rPr>
                <w:t>November 9, 2009</w:t>
              </w:r>
            </w:smartTag>
            <w:r w:rsidRPr="00AE4E4B">
              <w:rPr>
                <w:sz w:val="20"/>
                <w:szCs w:val="20"/>
              </w:rPr>
              <w:t xml:space="preserve"> Revised </w:t>
            </w:r>
            <w:smartTag w:uri="urn:schemas-microsoft-com:office:smarttags" w:element="date">
              <w:smartTagPr>
                <w:attr w:name="Year" w:val="2010"/>
                <w:attr w:name="Day" w:val="7"/>
                <w:attr w:name="Month" w:val="1"/>
              </w:smartTagPr>
              <w:r w:rsidRPr="00AE4E4B">
                <w:rPr>
                  <w:sz w:val="20"/>
                  <w:szCs w:val="20"/>
                </w:rPr>
                <w:t>January 7,2010</w:t>
              </w:r>
            </w:smartTag>
          </w:p>
        </w:tc>
        <w:tc>
          <w:tcPr>
            <w:tcW w:w="216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jc w:val="center"/>
              <w:rPr>
                <w:sz w:val="20"/>
                <w:szCs w:val="20"/>
              </w:rPr>
            </w:pPr>
            <w:r w:rsidRPr="00AE4E4B">
              <w:rPr>
                <w:sz w:val="20"/>
                <w:szCs w:val="20"/>
              </w:rPr>
              <w:t xml:space="preserve">Actual </w:t>
            </w:r>
          </w:p>
          <w:p w:rsidR="00AE4E4B" w:rsidRPr="00AE4E4B" w:rsidRDefault="00AE4E4B" w:rsidP="0034687C">
            <w:pPr>
              <w:jc w:val="center"/>
              <w:rPr>
                <w:sz w:val="20"/>
                <w:szCs w:val="20"/>
              </w:rPr>
            </w:pPr>
            <w:smartTag w:uri="urn:schemas-microsoft-com:office:smarttags" w:element="date">
              <w:smartTagPr>
                <w:attr w:name="Year" w:val="2010"/>
                <w:attr w:name="Day" w:val="1"/>
                <w:attr w:name="Month" w:val="6"/>
              </w:smartTagPr>
              <w:r w:rsidRPr="00AE4E4B">
                <w:rPr>
                  <w:sz w:val="20"/>
                  <w:szCs w:val="20"/>
                </w:rPr>
                <w:t>June 1, 2010</w:t>
              </w:r>
            </w:smartTag>
          </w:p>
        </w:tc>
        <w:tc>
          <w:tcPr>
            <w:tcW w:w="162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jc w:val="center"/>
              <w:rPr>
                <w:sz w:val="20"/>
                <w:szCs w:val="20"/>
              </w:rPr>
            </w:pPr>
            <w:r w:rsidRPr="00AE4E4B">
              <w:rPr>
                <w:sz w:val="20"/>
                <w:szCs w:val="20"/>
              </w:rPr>
              <w:t>July 2010</w:t>
            </w:r>
          </w:p>
        </w:tc>
        <w:tc>
          <w:tcPr>
            <w:tcW w:w="162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jc w:val="center"/>
              <w:rPr>
                <w:sz w:val="20"/>
                <w:szCs w:val="20"/>
              </w:rPr>
            </w:pPr>
            <w:r w:rsidRPr="00AE4E4B">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jc w:val="center"/>
              <w:rPr>
                <w:sz w:val="20"/>
                <w:szCs w:val="20"/>
              </w:rPr>
            </w:pPr>
            <w:r w:rsidRPr="00AE4E4B">
              <w:rPr>
                <w:sz w:val="20"/>
                <w:szCs w:val="20"/>
              </w:rPr>
              <w:t xml:space="preserve"> 7,8,16</w:t>
            </w:r>
          </w:p>
        </w:tc>
      </w:tr>
      <w:tr w:rsidR="00AE4E4B" w:rsidRPr="005019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rPr>
                <w:sz w:val="20"/>
                <w:szCs w:val="20"/>
              </w:rPr>
            </w:pPr>
          </w:p>
          <w:p w:rsidR="00AE4E4B" w:rsidRPr="00AE4E4B" w:rsidRDefault="00AE4E4B" w:rsidP="0034687C">
            <w:pPr>
              <w:rPr>
                <w:sz w:val="20"/>
                <w:szCs w:val="20"/>
              </w:rPr>
            </w:pPr>
            <w:r w:rsidRPr="00AE4E4B">
              <w:rPr>
                <w:sz w:val="20"/>
                <w:szCs w:val="20"/>
              </w:rPr>
              <w:t>State Waters Buffer Variance</w:t>
            </w:r>
          </w:p>
        </w:tc>
        <w:tc>
          <w:tcPr>
            <w:tcW w:w="171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rPr>
                <w:sz w:val="20"/>
                <w:szCs w:val="20"/>
              </w:rPr>
            </w:pPr>
            <w:r w:rsidRPr="00AE4E4B">
              <w:rPr>
                <w:sz w:val="20"/>
                <w:szCs w:val="20"/>
              </w:rPr>
              <w:t>Land disturbing activities within 25</w:t>
            </w:r>
            <w:r w:rsidR="005F4F15">
              <w:rPr>
                <w:sz w:val="20"/>
                <w:szCs w:val="20"/>
              </w:rPr>
              <w:t>’</w:t>
            </w:r>
            <w:r w:rsidRPr="00AE4E4B">
              <w:rPr>
                <w:sz w:val="20"/>
                <w:szCs w:val="20"/>
              </w:rPr>
              <w:t xml:space="preserve"> state waters buffer</w:t>
            </w:r>
          </w:p>
        </w:tc>
        <w:tc>
          <w:tcPr>
            <w:tcW w:w="135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jc w:val="center"/>
              <w:rPr>
                <w:sz w:val="20"/>
                <w:szCs w:val="20"/>
              </w:rPr>
            </w:pPr>
            <w:r w:rsidRPr="00AE4E4B">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jc w:val="center"/>
              <w:rPr>
                <w:sz w:val="20"/>
                <w:szCs w:val="20"/>
              </w:rPr>
            </w:pPr>
            <w:r w:rsidRPr="00AE4E4B">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jc w:val="center"/>
              <w:rPr>
                <w:sz w:val="20"/>
                <w:szCs w:val="20"/>
              </w:rPr>
            </w:pPr>
            <w:r w:rsidRPr="00AE4E4B">
              <w:rPr>
                <w:sz w:val="20"/>
                <w:szCs w:val="20"/>
              </w:rPr>
              <w:t xml:space="preserve">Actual </w:t>
            </w:r>
          </w:p>
          <w:p w:rsidR="00AE4E4B" w:rsidRPr="00AE4E4B" w:rsidRDefault="00AE4E4B" w:rsidP="0034687C">
            <w:pPr>
              <w:jc w:val="center"/>
              <w:rPr>
                <w:sz w:val="20"/>
                <w:szCs w:val="20"/>
              </w:rPr>
            </w:pPr>
            <w:smartTag w:uri="urn:schemas-microsoft-com:office:smarttags" w:element="date">
              <w:smartTagPr>
                <w:attr w:name="Year" w:val="2010"/>
                <w:attr w:name="Day" w:val="8"/>
                <w:attr w:name="Month" w:val="1"/>
              </w:smartTagPr>
              <w:r w:rsidRPr="00AE4E4B">
                <w:rPr>
                  <w:sz w:val="20"/>
                  <w:szCs w:val="20"/>
                </w:rPr>
                <w:t>January 8, 2010</w:t>
              </w:r>
            </w:smartTag>
            <w:r w:rsidRPr="00AE4E4B">
              <w:rPr>
                <w:sz w:val="20"/>
                <w:szCs w:val="20"/>
              </w:rPr>
              <w:t xml:space="preserve"> </w:t>
            </w:r>
          </w:p>
        </w:tc>
        <w:tc>
          <w:tcPr>
            <w:tcW w:w="216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jc w:val="center"/>
              <w:rPr>
                <w:sz w:val="20"/>
                <w:szCs w:val="20"/>
              </w:rPr>
            </w:pPr>
            <w:r w:rsidRPr="00AE4E4B">
              <w:rPr>
                <w:sz w:val="20"/>
                <w:szCs w:val="20"/>
              </w:rPr>
              <w:t xml:space="preserve">Actual </w:t>
            </w:r>
            <w:smartTag w:uri="urn:schemas-microsoft-com:office:smarttags" w:element="date">
              <w:smartTagPr>
                <w:attr w:name="Year" w:val="2010"/>
                <w:attr w:name="Day" w:val="29"/>
                <w:attr w:name="Month" w:val="4"/>
              </w:smartTagPr>
              <w:r w:rsidRPr="00AE4E4B">
                <w:rPr>
                  <w:sz w:val="20"/>
                  <w:szCs w:val="20"/>
                </w:rPr>
                <w:t>April 29, 2010</w:t>
              </w:r>
            </w:smartTag>
            <w:r w:rsidRPr="00AE4E4B">
              <w:rPr>
                <w:sz w:val="20"/>
                <w:szCs w:val="20"/>
              </w:rPr>
              <w:t xml:space="preserve"> </w:t>
            </w:r>
          </w:p>
        </w:tc>
        <w:tc>
          <w:tcPr>
            <w:tcW w:w="162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jc w:val="center"/>
              <w:rPr>
                <w:sz w:val="20"/>
                <w:szCs w:val="20"/>
              </w:rPr>
            </w:pPr>
            <w:r w:rsidRPr="00AE4E4B">
              <w:rPr>
                <w:sz w:val="20"/>
                <w:szCs w:val="20"/>
              </w:rPr>
              <w:t>July  2010</w:t>
            </w:r>
          </w:p>
        </w:tc>
        <w:tc>
          <w:tcPr>
            <w:tcW w:w="162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jc w:val="center"/>
              <w:rPr>
                <w:sz w:val="20"/>
                <w:szCs w:val="20"/>
              </w:rPr>
            </w:pPr>
            <w:r w:rsidRPr="00AE4E4B">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jc w:val="center"/>
              <w:rPr>
                <w:sz w:val="20"/>
                <w:szCs w:val="20"/>
              </w:rPr>
            </w:pPr>
          </w:p>
        </w:tc>
      </w:tr>
      <w:tr w:rsidR="00AE4E4B" w:rsidRPr="005019EB">
        <w:trPr>
          <w:cantSplit/>
          <w:jc w:val="center"/>
        </w:trPr>
        <w:tc>
          <w:tcPr>
            <w:tcW w:w="2268" w:type="dxa"/>
            <w:vAlign w:val="bottom"/>
          </w:tcPr>
          <w:p w:rsidR="00AE4E4B" w:rsidRPr="00AE4E4B" w:rsidRDefault="00AE4E4B" w:rsidP="0034687C">
            <w:pPr>
              <w:rPr>
                <w:sz w:val="20"/>
                <w:szCs w:val="20"/>
              </w:rPr>
            </w:pPr>
          </w:p>
          <w:p w:rsidR="00AE4E4B" w:rsidRPr="00AE4E4B" w:rsidRDefault="00AE4E4B" w:rsidP="0034687C">
            <w:pPr>
              <w:rPr>
                <w:sz w:val="20"/>
                <w:szCs w:val="20"/>
              </w:rPr>
            </w:pPr>
            <w:r w:rsidRPr="00AE4E4B">
              <w:rPr>
                <w:sz w:val="20"/>
                <w:szCs w:val="20"/>
              </w:rPr>
              <w:t>Certificate of Registration</w:t>
            </w:r>
          </w:p>
        </w:tc>
        <w:tc>
          <w:tcPr>
            <w:tcW w:w="1710" w:type="dxa"/>
            <w:vAlign w:val="bottom"/>
          </w:tcPr>
          <w:p w:rsidR="00AE4E4B" w:rsidRPr="00AE4E4B" w:rsidRDefault="00AE4E4B" w:rsidP="0034687C">
            <w:pPr>
              <w:rPr>
                <w:sz w:val="20"/>
                <w:szCs w:val="20"/>
              </w:rPr>
            </w:pPr>
            <w:r w:rsidRPr="00AE4E4B">
              <w:rPr>
                <w:sz w:val="20"/>
                <w:szCs w:val="20"/>
              </w:rPr>
              <w:t>Transportation of Hazardous Material</w:t>
            </w:r>
          </w:p>
        </w:tc>
        <w:tc>
          <w:tcPr>
            <w:tcW w:w="1350" w:type="dxa"/>
            <w:vAlign w:val="bottom"/>
          </w:tcPr>
          <w:p w:rsidR="00AE4E4B" w:rsidRPr="00AE4E4B" w:rsidRDefault="00AE4E4B" w:rsidP="0034687C">
            <w:pPr>
              <w:jc w:val="center"/>
              <w:rPr>
                <w:sz w:val="20"/>
                <w:szCs w:val="20"/>
              </w:rPr>
            </w:pPr>
            <w:r w:rsidRPr="00AE4E4B">
              <w:rPr>
                <w:sz w:val="20"/>
                <w:szCs w:val="20"/>
              </w:rPr>
              <w:t>USDOT</w:t>
            </w:r>
          </w:p>
        </w:tc>
        <w:tc>
          <w:tcPr>
            <w:tcW w:w="1260" w:type="dxa"/>
            <w:vAlign w:val="bottom"/>
          </w:tcPr>
          <w:p w:rsidR="00AE4E4B" w:rsidRPr="00AE4E4B" w:rsidRDefault="00AE4E4B" w:rsidP="0034687C">
            <w:pPr>
              <w:jc w:val="center"/>
              <w:rPr>
                <w:sz w:val="20"/>
                <w:szCs w:val="20"/>
              </w:rPr>
            </w:pPr>
            <w:r w:rsidRPr="00AE4E4B">
              <w:rPr>
                <w:sz w:val="20"/>
                <w:szCs w:val="20"/>
              </w:rPr>
              <w:t>Federal</w:t>
            </w:r>
          </w:p>
        </w:tc>
        <w:tc>
          <w:tcPr>
            <w:tcW w:w="2250" w:type="dxa"/>
            <w:vAlign w:val="bottom"/>
          </w:tcPr>
          <w:p w:rsidR="00AE4E4B" w:rsidRPr="00AE4E4B" w:rsidRDefault="00AE4E4B" w:rsidP="0034687C">
            <w:pPr>
              <w:jc w:val="center"/>
              <w:rPr>
                <w:sz w:val="20"/>
                <w:szCs w:val="20"/>
              </w:rPr>
            </w:pPr>
            <w:r w:rsidRPr="00AE4E4B">
              <w:rPr>
                <w:sz w:val="20"/>
                <w:szCs w:val="20"/>
              </w:rPr>
              <w:t>Actual May 2009</w:t>
            </w:r>
          </w:p>
        </w:tc>
        <w:tc>
          <w:tcPr>
            <w:tcW w:w="2160" w:type="dxa"/>
            <w:vAlign w:val="bottom"/>
          </w:tcPr>
          <w:p w:rsidR="00AE4E4B" w:rsidRPr="00AE4E4B" w:rsidRDefault="00AE4E4B" w:rsidP="0034687C">
            <w:pPr>
              <w:jc w:val="center"/>
              <w:rPr>
                <w:sz w:val="20"/>
                <w:szCs w:val="20"/>
              </w:rPr>
            </w:pPr>
            <w:r w:rsidRPr="00AE4E4B">
              <w:rPr>
                <w:sz w:val="20"/>
                <w:szCs w:val="20"/>
              </w:rPr>
              <w:t xml:space="preserve">Actual </w:t>
            </w:r>
            <w:smartTag w:uri="urn:schemas-microsoft-com:office:smarttags" w:element="date">
              <w:smartTagPr>
                <w:attr w:name="Year" w:val="2009"/>
                <w:attr w:name="Day" w:val="14"/>
                <w:attr w:name="Month" w:val="5"/>
              </w:smartTagPr>
              <w:r w:rsidRPr="00AE4E4B">
                <w:rPr>
                  <w:sz w:val="20"/>
                  <w:szCs w:val="20"/>
                </w:rPr>
                <w:t>May 14, 2009</w:t>
              </w:r>
            </w:smartTag>
          </w:p>
        </w:tc>
        <w:tc>
          <w:tcPr>
            <w:tcW w:w="1620" w:type="dxa"/>
            <w:vAlign w:val="bottom"/>
          </w:tcPr>
          <w:p w:rsidR="00AE4E4B" w:rsidRPr="00AE4E4B" w:rsidRDefault="00AE4E4B" w:rsidP="0034687C">
            <w:pPr>
              <w:jc w:val="center"/>
              <w:rPr>
                <w:sz w:val="20"/>
                <w:szCs w:val="20"/>
              </w:rPr>
            </w:pPr>
            <w:r w:rsidRPr="00AE4E4B">
              <w:rPr>
                <w:sz w:val="20"/>
                <w:szCs w:val="20"/>
              </w:rPr>
              <w:t>June 2009</w:t>
            </w:r>
          </w:p>
        </w:tc>
        <w:tc>
          <w:tcPr>
            <w:tcW w:w="1620" w:type="dxa"/>
            <w:vAlign w:val="bottom"/>
          </w:tcPr>
          <w:p w:rsidR="00AE4E4B" w:rsidRPr="00AE4E4B" w:rsidRDefault="00AE4E4B" w:rsidP="0034687C">
            <w:pPr>
              <w:jc w:val="center"/>
              <w:rPr>
                <w:sz w:val="20"/>
                <w:szCs w:val="20"/>
              </w:rPr>
            </w:pPr>
            <w:r w:rsidRPr="00AE4E4B">
              <w:rPr>
                <w:sz w:val="20"/>
                <w:szCs w:val="20"/>
              </w:rPr>
              <w:t>SNC</w:t>
            </w:r>
          </w:p>
        </w:tc>
        <w:tc>
          <w:tcPr>
            <w:tcW w:w="810" w:type="dxa"/>
            <w:vAlign w:val="bottom"/>
          </w:tcPr>
          <w:p w:rsidR="00AE4E4B" w:rsidRPr="00AE4E4B" w:rsidRDefault="00AE4E4B" w:rsidP="0034687C">
            <w:pPr>
              <w:jc w:val="center"/>
              <w:rPr>
                <w:sz w:val="20"/>
                <w:szCs w:val="20"/>
              </w:rPr>
            </w:pPr>
          </w:p>
        </w:tc>
      </w:tr>
      <w:tr w:rsidR="00AE4E4B" w:rsidRPr="005019EB">
        <w:trPr>
          <w:cantSplit/>
          <w:jc w:val="center"/>
        </w:trPr>
        <w:tc>
          <w:tcPr>
            <w:tcW w:w="2268" w:type="dxa"/>
            <w:vAlign w:val="bottom"/>
          </w:tcPr>
          <w:p w:rsidR="00AE4E4B" w:rsidRPr="00AE4E4B" w:rsidRDefault="00AE4E4B" w:rsidP="0034687C">
            <w:pPr>
              <w:rPr>
                <w:sz w:val="20"/>
                <w:szCs w:val="20"/>
              </w:rPr>
            </w:pPr>
            <w:r w:rsidRPr="00AE4E4B">
              <w:rPr>
                <w:sz w:val="20"/>
                <w:szCs w:val="20"/>
              </w:rPr>
              <w:t>Federal Depredation Permit</w:t>
            </w:r>
          </w:p>
        </w:tc>
        <w:tc>
          <w:tcPr>
            <w:tcW w:w="1710" w:type="dxa"/>
            <w:vAlign w:val="bottom"/>
          </w:tcPr>
          <w:p w:rsidR="00AE4E4B" w:rsidRPr="00AE4E4B" w:rsidRDefault="00AE4E4B" w:rsidP="0034687C">
            <w:pPr>
              <w:rPr>
                <w:sz w:val="20"/>
                <w:szCs w:val="20"/>
              </w:rPr>
            </w:pPr>
            <w:r w:rsidRPr="00AE4E4B">
              <w:rPr>
                <w:sz w:val="20"/>
                <w:szCs w:val="20"/>
              </w:rPr>
              <w:t>Adverse impacts on protected species and/or their nests. For site and rail corridor upgrade.</w:t>
            </w:r>
          </w:p>
        </w:tc>
        <w:tc>
          <w:tcPr>
            <w:tcW w:w="1350" w:type="dxa"/>
            <w:vAlign w:val="bottom"/>
          </w:tcPr>
          <w:p w:rsidR="00AE4E4B" w:rsidRPr="00AE4E4B" w:rsidRDefault="00AE4E4B" w:rsidP="0034687C">
            <w:pPr>
              <w:jc w:val="center"/>
              <w:rPr>
                <w:sz w:val="20"/>
                <w:szCs w:val="20"/>
              </w:rPr>
            </w:pPr>
            <w:r w:rsidRPr="00AE4E4B">
              <w:rPr>
                <w:sz w:val="20"/>
                <w:szCs w:val="20"/>
              </w:rPr>
              <w:t>USFWS</w:t>
            </w:r>
          </w:p>
        </w:tc>
        <w:tc>
          <w:tcPr>
            <w:tcW w:w="1260" w:type="dxa"/>
            <w:vAlign w:val="bottom"/>
          </w:tcPr>
          <w:p w:rsidR="00AE4E4B" w:rsidRPr="00AE4E4B" w:rsidRDefault="00AE4E4B" w:rsidP="0034687C">
            <w:pPr>
              <w:jc w:val="center"/>
              <w:rPr>
                <w:sz w:val="20"/>
                <w:szCs w:val="20"/>
              </w:rPr>
            </w:pPr>
            <w:r w:rsidRPr="00AE4E4B">
              <w:rPr>
                <w:sz w:val="20"/>
                <w:szCs w:val="20"/>
              </w:rPr>
              <w:t>Federal</w:t>
            </w:r>
          </w:p>
        </w:tc>
        <w:tc>
          <w:tcPr>
            <w:tcW w:w="2250" w:type="dxa"/>
            <w:vAlign w:val="bottom"/>
          </w:tcPr>
          <w:p w:rsidR="00AE4E4B" w:rsidRPr="00AE4E4B" w:rsidRDefault="00AE4E4B" w:rsidP="0034687C">
            <w:pPr>
              <w:jc w:val="center"/>
              <w:rPr>
                <w:sz w:val="20"/>
                <w:szCs w:val="20"/>
              </w:rPr>
            </w:pPr>
            <w:r w:rsidRPr="00AE4E4B">
              <w:rPr>
                <w:sz w:val="20"/>
                <w:szCs w:val="20"/>
              </w:rPr>
              <w:t>If needed</w:t>
            </w:r>
          </w:p>
        </w:tc>
        <w:tc>
          <w:tcPr>
            <w:tcW w:w="2160" w:type="dxa"/>
            <w:vAlign w:val="bottom"/>
          </w:tcPr>
          <w:p w:rsidR="00AE4E4B" w:rsidRPr="00AE4E4B" w:rsidRDefault="00AE4E4B" w:rsidP="0034687C">
            <w:pPr>
              <w:jc w:val="center"/>
              <w:rPr>
                <w:sz w:val="20"/>
                <w:szCs w:val="20"/>
              </w:rPr>
            </w:pPr>
            <w:r w:rsidRPr="00AE4E4B">
              <w:rPr>
                <w:sz w:val="20"/>
                <w:szCs w:val="20"/>
              </w:rPr>
              <w:t>TBD</w:t>
            </w:r>
          </w:p>
        </w:tc>
        <w:tc>
          <w:tcPr>
            <w:tcW w:w="1620" w:type="dxa"/>
            <w:vAlign w:val="bottom"/>
          </w:tcPr>
          <w:p w:rsidR="00AE4E4B" w:rsidRPr="00AE4E4B" w:rsidRDefault="00AE4E4B" w:rsidP="0034687C">
            <w:pPr>
              <w:jc w:val="center"/>
              <w:rPr>
                <w:sz w:val="20"/>
                <w:szCs w:val="20"/>
              </w:rPr>
            </w:pPr>
            <w:r w:rsidRPr="00AE4E4B">
              <w:rPr>
                <w:sz w:val="20"/>
                <w:szCs w:val="20"/>
              </w:rPr>
              <w:t>TBD</w:t>
            </w:r>
          </w:p>
        </w:tc>
        <w:tc>
          <w:tcPr>
            <w:tcW w:w="1620" w:type="dxa"/>
            <w:vAlign w:val="bottom"/>
          </w:tcPr>
          <w:p w:rsidR="00AE4E4B" w:rsidRPr="00AE4E4B" w:rsidRDefault="00AE4E4B" w:rsidP="0034687C">
            <w:pPr>
              <w:jc w:val="center"/>
              <w:rPr>
                <w:sz w:val="20"/>
                <w:szCs w:val="20"/>
              </w:rPr>
            </w:pPr>
            <w:r w:rsidRPr="00AE4E4B">
              <w:rPr>
                <w:sz w:val="20"/>
                <w:szCs w:val="20"/>
              </w:rPr>
              <w:t>SNC/</w:t>
            </w:r>
            <w:smartTag w:uri="urn:schemas-microsoft-com:office:smarttags" w:element="stockticker">
              <w:r w:rsidRPr="00AE4E4B">
                <w:rPr>
                  <w:sz w:val="20"/>
                  <w:szCs w:val="20"/>
                </w:rPr>
                <w:t>GPC</w:t>
              </w:r>
            </w:smartTag>
          </w:p>
        </w:tc>
        <w:tc>
          <w:tcPr>
            <w:tcW w:w="810" w:type="dxa"/>
            <w:vAlign w:val="bottom"/>
          </w:tcPr>
          <w:p w:rsidR="00AE4E4B" w:rsidRPr="00AE4E4B" w:rsidRDefault="00AE4E4B" w:rsidP="0034687C">
            <w:pPr>
              <w:jc w:val="center"/>
              <w:rPr>
                <w:sz w:val="20"/>
                <w:szCs w:val="20"/>
              </w:rPr>
            </w:pPr>
          </w:p>
          <w:p w:rsidR="00AE4E4B" w:rsidRPr="00AE4E4B" w:rsidRDefault="00AE4E4B" w:rsidP="0034687C">
            <w:pPr>
              <w:jc w:val="center"/>
              <w:rPr>
                <w:sz w:val="20"/>
                <w:szCs w:val="20"/>
              </w:rPr>
            </w:pPr>
            <w:r w:rsidRPr="00AE4E4B">
              <w:rPr>
                <w:sz w:val="20"/>
                <w:szCs w:val="20"/>
              </w:rPr>
              <w:t>13</w:t>
            </w:r>
          </w:p>
        </w:tc>
      </w:tr>
      <w:tr w:rsidR="00AE4E4B" w:rsidRPr="005019EB">
        <w:trPr>
          <w:cantSplit/>
          <w:jc w:val="center"/>
        </w:trPr>
        <w:tc>
          <w:tcPr>
            <w:tcW w:w="2268" w:type="dxa"/>
            <w:vAlign w:val="bottom"/>
          </w:tcPr>
          <w:p w:rsidR="00AE4E4B" w:rsidRPr="00AE4E4B" w:rsidRDefault="00AE4E4B" w:rsidP="0034687C">
            <w:pPr>
              <w:rPr>
                <w:sz w:val="20"/>
                <w:szCs w:val="20"/>
              </w:rPr>
            </w:pPr>
          </w:p>
          <w:p w:rsidR="00AE4E4B" w:rsidRPr="00AE4E4B" w:rsidRDefault="00AE4E4B" w:rsidP="0034687C">
            <w:pPr>
              <w:rPr>
                <w:sz w:val="20"/>
                <w:szCs w:val="20"/>
              </w:rPr>
            </w:pPr>
            <w:r w:rsidRPr="00AE4E4B">
              <w:rPr>
                <w:sz w:val="20"/>
                <w:szCs w:val="20"/>
              </w:rPr>
              <w:t>Scientific Collecting Permit</w:t>
            </w:r>
          </w:p>
        </w:tc>
        <w:tc>
          <w:tcPr>
            <w:tcW w:w="1710" w:type="dxa"/>
            <w:vAlign w:val="bottom"/>
          </w:tcPr>
          <w:p w:rsidR="00AE4E4B" w:rsidRPr="00AE4E4B" w:rsidRDefault="00AE4E4B" w:rsidP="0034687C">
            <w:pPr>
              <w:rPr>
                <w:sz w:val="20"/>
                <w:szCs w:val="20"/>
              </w:rPr>
            </w:pPr>
            <w:r w:rsidRPr="00AE4E4B">
              <w:rPr>
                <w:sz w:val="20"/>
                <w:szCs w:val="20"/>
              </w:rPr>
              <w:t>Collection of specimens</w:t>
            </w:r>
          </w:p>
        </w:tc>
        <w:tc>
          <w:tcPr>
            <w:tcW w:w="1350" w:type="dxa"/>
            <w:vAlign w:val="bottom"/>
          </w:tcPr>
          <w:p w:rsidR="00AE4E4B" w:rsidRPr="00AE4E4B" w:rsidRDefault="00AE4E4B" w:rsidP="0034687C">
            <w:pPr>
              <w:jc w:val="center"/>
              <w:rPr>
                <w:sz w:val="20"/>
                <w:szCs w:val="20"/>
              </w:rPr>
            </w:pPr>
            <w:r w:rsidRPr="00AE4E4B">
              <w:rPr>
                <w:sz w:val="20"/>
                <w:szCs w:val="20"/>
              </w:rPr>
              <w:t>USFWS</w:t>
            </w:r>
          </w:p>
        </w:tc>
        <w:tc>
          <w:tcPr>
            <w:tcW w:w="1260" w:type="dxa"/>
            <w:vAlign w:val="bottom"/>
          </w:tcPr>
          <w:p w:rsidR="00AE4E4B" w:rsidRPr="00AE4E4B" w:rsidRDefault="00AE4E4B" w:rsidP="0034687C">
            <w:pPr>
              <w:jc w:val="center"/>
              <w:rPr>
                <w:sz w:val="20"/>
                <w:szCs w:val="20"/>
              </w:rPr>
            </w:pPr>
            <w:r w:rsidRPr="00AE4E4B">
              <w:rPr>
                <w:sz w:val="20"/>
                <w:szCs w:val="20"/>
              </w:rPr>
              <w:t>Federal</w:t>
            </w:r>
          </w:p>
        </w:tc>
        <w:tc>
          <w:tcPr>
            <w:tcW w:w="2250" w:type="dxa"/>
            <w:vAlign w:val="bottom"/>
          </w:tcPr>
          <w:p w:rsidR="00AE4E4B" w:rsidRPr="00AE4E4B" w:rsidRDefault="00AE4E4B" w:rsidP="0034687C">
            <w:pPr>
              <w:jc w:val="center"/>
              <w:rPr>
                <w:sz w:val="20"/>
                <w:szCs w:val="20"/>
              </w:rPr>
            </w:pPr>
            <w:r w:rsidRPr="00AE4E4B">
              <w:rPr>
                <w:sz w:val="20"/>
                <w:szCs w:val="20"/>
              </w:rPr>
              <w:t>If needed</w:t>
            </w:r>
          </w:p>
        </w:tc>
        <w:tc>
          <w:tcPr>
            <w:tcW w:w="2160" w:type="dxa"/>
            <w:vAlign w:val="bottom"/>
          </w:tcPr>
          <w:p w:rsidR="00AE4E4B" w:rsidRPr="00AE4E4B" w:rsidRDefault="00AE4E4B" w:rsidP="0034687C">
            <w:pPr>
              <w:jc w:val="center"/>
              <w:rPr>
                <w:sz w:val="20"/>
                <w:szCs w:val="20"/>
              </w:rPr>
            </w:pPr>
            <w:r w:rsidRPr="00AE4E4B">
              <w:rPr>
                <w:sz w:val="20"/>
                <w:szCs w:val="20"/>
              </w:rPr>
              <w:t>TBD</w:t>
            </w:r>
          </w:p>
        </w:tc>
        <w:tc>
          <w:tcPr>
            <w:tcW w:w="1620" w:type="dxa"/>
            <w:vAlign w:val="bottom"/>
          </w:tcPr>
          <w:p w:rsidR="00AE4E4B" w:rsidRPr="00AE4E4B" w:rsidRDefault="00AE4E4B" w:rsidP="0034687C">
            <w:pPr>
              <w:jc w:val="center"/>
              <w:rPr>
                <w:sz w:val="20"/>
                <w:szCs w:val="20"/>
              </w:rPr>
            </w:pPr>
            <w:r w:rsidRPr="00AE4E4B">
              <w:rPr>
                <w:sz w:val="20"/>
                <w:szCs w:val="20"/>
              </w:rPr>
              <w:t>TBD</w:t>
            </w:r>
          </w:p>
        </w:tc>
        <w:tc>
          <w:tcPr>
            <w:tcW w:w="1620" w:type="dxa"/>
            <w:vAlign w:val="bottom"/>
          </w:tcPr>
          <w:p w:rsidR="00AE4E4B" w:rsidRPr="00AE4E4B" w:rsidRDefault="00AE4E4B" w:rsidP="0034687C">
            <w:pPr>
              <w:jc w:val="center"/>
              <w:rPr>
                <w:sz w:val="20"/>
                <w:szCs w:val="20"/>
              </w:rPr>
            </w:pPr>
            <w:r w:rsidRPr="00AE4E4B">
              <w:rPr>
                <w:sz w:val="20"/>
                <w:szCs w:val="20"/>
              </w:rPr>
              <w:t>SNC/</w:t>
            </w:r>
            <w:smartTag w:uri="urn:schemas-microsoft-com:office:smarttags" w:element="stockticker">
              <w:r w:rsidRPr="00AE4E4B">
                <w:rPr>
                  <w:sz w:val="20"/>
                  <w:szCs w:val="20"/>
                </w:rPr>
                <w:t>GPC</w:t>
              </w:r>
            </w:smartTag>
          </w:p>
        </w:tc>
        <w:tc>
          <w:tcPr>
            <w:tcW w:w="810" w:type="dxa"/>
            <w:vAlign w:val="bottom"/>
          </w:tcPr>
          <w:p w:rsidR="00AE4E4B" w:rsidRPr="00AE4E4B" w:rsidRDefault="00AE4E4B" w:rsidP="0034687C">
            <w:pPr>
              <w:jc w:val="center"/>
              <w:rPr>
                <w:sz w:val="20"/>
                <w:szCs w:val="20"/>
              </w:rPr>
            </w:pPr>
            <w:r w:rsidRPr="00AE4E4B">
              <w:rPr>
                <w:sz w:val="20"/>
                <w:szCs w:val="20"/>
              </w:rPr>
              <w:t>13</w:t>
            </w:r>
          </w:p>
        </w:tc>
      </w:tr>
      <w:tr w:rsidR="00AE4E4B" w:rsidRPr="005019EB">
        <w:trPr>
          <w:cantSplit/>
          <w:jc w:val="center"/>
        </w:trPr>
        <w:tc>
          <w:tcPr>
            <w:tcW w:w="2268" w:type="dxa"/>
            <w:vAlign w:val="bottom"/>
          </w:tcPr>
          <w:p w:rsidR="00AE4E4B" w:rsidRPr="00AE4E4B" w:rsidRDefault="00AE4E4B" w:rsidP="0034687C">
            <w:pPr>
              <w:rPr>
                <w:sz w:val="20"/>
                <w:szCs w:val="20"/>
              </w:rPr>
            </w:pPr>
            <w:r w:rsidRPr="00AE4E4B">
              <w:rPr>
                <w:sz w:val="20"/>
                <w:szCs w:val="20"/>
              </w:rPr>
              <w:t>Salvage Permit</w:t>
            </w:r>
          </w:p>
        </w:tc>
        <w:tc>
          <w:tcPr>
            <w:tcW w:w="1710" w:type="dxa"/>
            <w:vAlign w:val="bottom"/>
          </w:tcPr>
          <w:p w:rsidR="00AE4E4B" w:rsidRPr="00AE4E4B" w:rsidRDefault="00AE4E4B" w:rsidP="0034687C">
            <w:pPr>
              <w:rPr>
                <w:sz w:val="20"/>
                <w:szCs w:val="20"/>
              </w:rPr>
            </w:pPr>
            <w:r w:rsidRPr="00AE4E4B">
              <w:rPr>
                <w:sz w:val="20"/>
                <w:szCs w:val="20"/>
              </w:rPr>
              <w:t>Donation or receipt  of protected species (bodies, feathers, etc.) for exhibit or scientific study</w:t>
            </w:r>
          </w:p>
        </w:tc>
        <w:tc>
          <w:tcPr>
            <w:tcW w:w="1350" w:type="dxa"/>
            <w:vAlign w:val="bottom"/>
          </w:tcPr>
          <w:p w:rsidR="00AE4E4B" w:rsidRPr="00AE4E4B" w:rsidRDefault="00AE4E4B" w:rsidP="0034687C">
            <w:pPr>
              <w:jc w:val="center"/>
              <w:rPr>
                <w:sz w:val="20"/>
                <w:szCs w:val="20"/>
              </w:rPr>
            </w:pPr>
            <w:r w:rsidRPr="00AE4E4B">
              <w:rPr>
                <w:sz w:val="20"/>
                <w:szCs w:val="20"/>
              </w:rPr>
              <w:t>USFWS</w:t>
            </w:r>
          </w:p>
        </w:tc>
        <w:tc>
          <w:tcPr>
            <w:tcW w:w="1260" w:type="dxa"/>
            <w:vAlign w:val="bottom"/>
          </w:tcPr>
          <w:p w:rsidR="00AE4E4B" w:rsidRPr="00AE4E4B" w:rsidRDefault="00AE4E4B" w:rsidP="0034687C">
            <w:pPr>
              <w:jc w:val="center"/>
              <w:rPr>
                <w:sz w:val="20"/>
                <w:szCs w:val="20"/>
              </w:rPr>
            </w:pPr>
            <w:r w:rsidRPr="00AE4E4B">
              <w:rPr>
                <w:sz w:val="20"/>
                <w:szCs w:val="20"/>
              </w:rPr>
              <w:t>Federal</w:t>
            </w:r>
          </w:p>
        </w:tc>
        <w:tc>
          <w:tcPr>
            <w:tcW w:w="2250" w:type="dxa"/>
            <w:vAlign w:val="bottom"/>
          </w:tcPr>
          <w:p w:rsidR="00AE4E4B" w:rsidRPr="00AE4E4B" w:rsidRDefault="00AE4E4B" w:rsidP="0034687C">
            <w:pPr>
              <w:jc w:val="center"/>
              <w:rPr>
                <w:sz w:val="20"/>
                <w:szCs w:val="20"/>
              </w:rPr>
            </w:pPr>
            <w:r w:rsidRPr="00AE4E4B">
              <w:rPr>
                <w:sz w:val="20"/>
                <w:szCs w:val="20"/>
              </w:rPr>
              <w:t xml:space="preserve">If needed </w:t>
            </w:r>
          </w:p>
        </w:tc>
        <w:tc>
          <w:tcPr>
            <w:tcW w:w="2160" w:type="dxa"/>
            <w:vAlign w:val="bottom"/>
          </w:tcPr>
          <w:p w:rsidR="00AE4E4B" w:rsidRPr="00AE4E4B" w:rsidRDefault="00AE4E4B" w:rsidP="0034687C">
            <w:pPr>
              <w:jc w:val="center"/>
              <w:rPr>
                <w:sz w:val="20"/>
                <w:szCs w:val="20"/>
              </w:rPr>
            </w:pPr>
            <w:r w:rsidRPr="00AE4E4B">
              <w:rPr>
                <w:sz w:val="20"/>
                <w:szCs w:val="20"/>
              </w:rPr>
              <w:t>TBD</w:t>
            </w:r>
          </w:p>
        </w:tc>
        <w:tc>
          <w:tcPr>
            <w:tcW w:w="1620" w:type="dxa"/>
            <w:vAlign w:val="bottom"/>
          </w:tcPr>
          <w:p w:rsidR="00AE4E4B" w:rsidRPr="00AE4E4B" w:rsidRDefault="00AE4E4B" w:rsidP="0034687C">
            <w:pPr>
              <w:jc w:val="center"/>
              <w:rPr>
                <w:sz w:val="20"/>
                <w:szCs w:val="20"/>
              </w:rPr>
            </w:pPr>
            <w:r w:rsidRPr="00AE4E4B">
              <w:rPr>
                <w:sz w:val="20"/>
                <w:szCs w:val="20"/>
              </w:rPr>
              <w:t>TBD</w:t>
            </w:r>
          </w:p>
        </w:tc>
        <w:tc>
          <w:tcPr>
            <w:tcW w:w="1620" w:type="dxa"/>
            <w:vAlign w:val="bottom"/>
          </w:tcPr>
          <w:p w:rsidR="00AE4E4B" w:rsidRPr="00AE4E4B" w:rsidRDefault="00AE4E4B" w:rsidP="0034687C">
            <w:pPr>
              <w:jc w:val="center"/>
              <w:rPr>
                <w:sz w:val="20"/>
                <w:szCs w:val="20"/>
              </w:rPr>
            </w:pPr>
            <w:r w:rsidRPr="00AE4E4B">
              <w:rPr>
                <w:sz w:val="20"/>
                <w:szCs w:val="20"/>
              </w:rPr>
              <w:t>SNC/</w:t>
            </w:r>
            <w:smartTag w:uri="urn:schemas-microsoft-com:office:smarttags" w:element="stockticker">
              <w:r w:rsidRPr="00AE4E4B">
                <w:rPr>
                  <w:sz w:val="20"/>
                  <w:szCs w:val="20"/>
                </w:rPr>
                <w:t>GPC</w:t>
              </w:r>
            </w:smartTag>
          </w:p>
        </w:tc>
        <w:tc>
          <w:tcPr>
            <w:tcW w:w="810" w:type="dxa"/>
            <w:vAlign w:val="bottom"/>
          </w:tcPr>
          <w:p w:rsidR="00AE4E4B" w:rsidRPr="00AE4E4B" w:rsidRDefault="00AE4E4B" w:rsidP="0034687C">
            <w:pPr>
              <w:jc w:val="center"/>
              <w:rPr>
                <w:sz w:val="20"/>
                <w:szCs w:val="20"/>
              </w:rPr>
            </w:pPr>
          </w:p>
          <w:p w:rsidR="00AE4E4B" w:rsidRPr="00AE4E4B" w:rsidRDefault="00AE4E4B" w:rsidP="0034687C">
            <w:pPr>
              <w:jc w:val="center"/>
              <w:rPr>
                <w:sz w:val="20"/>
                <w:szCs w:val="20"/>
              </w:rPr>
            </w:pPr>
            <w:r w:rsidRPr="00AE4E4B">
              <w:rPr>
                <w:sz w:val="20"/>
                <w:szCs w:val="20"/>
              </w:rPr>
              <w:t>13</w:t>
            </w:r>
          </w:p>
        </w:tc>
      </w:tr>
      <w:tr w:rsidR="00AE4E4B" w:rsidRPr="005019EB">
        <w:trPr>
          <w:cantSplit/>
          <w:jc w:val="center"/>
        </w:trPr>
        <w:tc>
          <w:tcPr>
            <w:tcW w:w="2268" w:type="dxa"/>
            <w:vAlign w:val="bottom"/>
          </w:tcPr>
          <w:p w:rsidR="00AE4E4B" w:rsidRPr="00AE4E4B" w:rsidRDefault="00AE4E4B" w:rsidP="0034687C">
            <w:pPr>
              <w:rPr>
                <w:sz w:val="20"/>
                <w:szCs w:val="20"/>
              </w:rPr>
            </w:pPr>
          </w:p>
          <w:p w:rsidR="00AE4E4B" w:rsidRPr="00AE4E4B" w:rsidRDefault="00AE4E4B" w:rsidP="0034687C">
            <w:pPr>
              <w:rPr>
                <w:sz w:val="20"/>
                <w:szCs w:val="20"/>
              </w:rPr>
            </w:pPr>
            <w:r w:rsidRPr="00AE4E4B">
              <w:rPr>
                <w:sz w:val="20"/>
                <w:szCs w:val="20"/>
              </w:rPr>
              <w:t xml:space="preserve">Objects Affecting Navigable Airspace - </w:t>
            </w:r>
          </w:p>
          <w:p w:rsidR="00AE4E4B" w:rsidRPr="00AE4E4B" w:rsidRDefault="00AE4E4B" w:rsidP="0034687C">
            <w:pPr>
              <w:rPr>
                <w:sz w:val="20"/>
                <w:szCs w:val="20"/>
              </w:rPr>
            </w:pPr>
            <w:r w:rsidRPr="00AE4E4B">
              <w:rPr>
                <w:sz w:val="20"/>
                <w:szCs w:val="20"/>
              </w:rPr>
              <w:t>Construction Notice</w:t>
            </w:r>
          </w:p>
        </w:tc>
        <w:tc>
          <w:tcPr>
            <w:tcW w:w="1710" w:type="dxa"/>
            <w:vAlign w:val="bottom"/>
          </w:tcPr>
          <w:p w:rsidR="00AE4E4B" w:rsidRPr="00AE4E4B" w:rsidRDefault="00AE4E4B" w:rsidP="0034687C">
            <w:pPr>
              <w:rPr>
                <w:sz w:val="20"/>
                <w:szCs w:val="20"/>
              </w:rPr>
            </w:pPr>
            <w:r w:rsidRPr="00AE4E4B">
              <w:rPr>
                <w:sz w:val="20"/>
                <w:szCs w:val="20"/>
              </w:rPr>
              <w:t>Notice of erection of structures (&gt;200</w:t>
            </w:r>
            <w:r w:rsidR="005F4F15">
              <w:rPr>
                <w:sz w:val="20"/>
                <w:szCs w:val="20"/>
              </w:rPr>
              <w:t>’</w:t>
            </w:r>
            <w:r w:rsidRPr="00AE4E4B">
              <w:rPr>
                <w:sz w:val="20"/>
                <w:szCs w:val="20"/>
              </w:rPr>
              <w:t xml:space="preserve"> high) potentially impacting air navigation</w:t>
            </w:r>
          </w:p>
        </w:tc>
        <w:tc>
          <w:tcPr>
            <w:tcW w:w="1350" w:type="dxa"/>
            <w:vAlign w:val="bottom"/>
          </w:tcPr>
          <w:p w:rsidR="00AE4E4B" w:rsidRPr="00AE4E4B" w:rsidRDefault="00AE4E4B" w:rsidP="0034687C">
            <w:pPr>
              <w:jc w:val="center"/>
              <w:rPr>
                <w:sz w:val="20"/>
                <w:szCs w:val="20"/>
              </w:rPr>
            </w:pPr>
          </w:p>
          <w:p w:rsidR="00AE4E4B" w:rsidRPr="00AE4E4B" w:rsidRDefault="00AE4E4B" w:rsidP="0034687C">
            <w:pPr>
              <w:jc w:val="center"/>
              <w:rPr>
                <w:sz w:val="20"/>
                <w:szCs w:val="20"/>
              </w:rPr>
            </w:pPr>
          </w:p>
          <w:p w:rsidR="00AE4E4B" w:rsidRPr="00AE4E4B" w:rsidRDefault="00AE4E4B" w:rsidP="0034687C">
            <w:pPr>
              <w:jc w:val="center"/>
              <w:rPr>
                <w:sz w:val="20"/>
                <w:szCs w:val="20"/>
              </w:rPr>
            </w:pPr>
            <w:r w:rsidRPr="00AE4E4B">
              <w:rPr>
                <w:sz w:val="20"/>
                <w:szCs w:val="20"/>
              </w:rPr>
              <w:t>FAA</w:t>
            </w:r>
          </w:p>
        </w:tc>
        <w:tc>
          <w:tcPr>
            <w:tcW w:w="1260" w:type="dxa"/>
            <w:vAlign w:val="bottom"/>
          </w:tcPr>
          <w:p w:rsidR="00AE4E4B" w:rsidRPr="00AE4E4B" w:rsidRDefault="00AE4E4B" w:rsidP="0034687C">
            <w:pPr>
              <w:jc w:val="center"/>
              <w:rPr>
                <w:sz w:val="20"/>
                <w:szCs w:val="20"/>
              </w:rPr>
            </w:pPr>
            <w:r w:rsidRPr="00AE4E4B">
              <w:rPr>
                <w:sz w:val="20"/>
                <w:szCs w:val="20"/>
              </w:rPr>
              <w:t>Federal</w:t>
            </w:r>
          </w:p>
        </w:tc>
        <w:tc>
          <w:tcPr>
            <w:tcW w:w="2250" w:type="dxa"/>
            <w:vAlign w:val="bottom"/>
          </w:tcPr>
          <w:p w:rsidR="00AE4E4B" w:rsidRPr="00AE4E4B" w:rsidRDefault="00AE4E4B" w:rsidP="0034687C">
            <w:pPr>
              <w:jc w:val="center"/>
              <w:rPr>
                <w:sz w:val="20"/>
                <w:szCs w:val="20"/>
                <w:highlight w:val="yellow"/>
              </w:rPr>
            </w:pPr>
          </w:p>
          <w:p w:rsidR="00AE4E4B" w:rsidRPr="00AE4E4B" w:rsidRDefault="00DF2779" w:rsidP="0034687C">
            <w:pPr>
              <w:jc w:val="center"/>
              <w:rPr>
                <w:sz w:val="20"/>
                <w:szCs w:val="20"/>
                <w:highlight w:val="yellow"/>
              </w:rPr>
            </w:pPr>
            <w:r w:rsidRPr="00DF2779">
              <w:rPr>
                <w:sz w:val="20"/>
                <w:szCs w:val="20"/>
              </w:rPr>
              <w:t>REDACTED</w:t>
            </w:r>
          </w:p>
        </w:tc>
        <w:tc>
          <w:tcPr>
            <w:tcW w:w="2160" w:type="dxa"/>
            <w:vAlign w:val="bottom"/>
          </w:tcPr>
          <w:p w:rsidR="00AE4E4B" w:rsidRPr="00AE4E4B" w:rsidRDefault="00AE4E4B" w:rsidP="0034687C">
            <w:pPr>
              <w:jc w:val="center"/>
              <w:rPr>
                <w:sz w:val="20"/>
                <w:szCs w:val="20"/>
                <w:highlight w:val="yellow"/>
              </w:rPr>
            </w:pPr>
          </w:p>
          <w:p w:rsidR="00AE4E4B" w:rsidRPr="00AE4E4B" w:rsidRDefault="00AE4E4B" w:rsidP="0034687C">
            <w:pPr>
              <w:jc w:val="center"/>
              <w:rPr>
                <w:sz w:val="20"/>
                <w:szCs w:val="20"/>
                <w:highlight w:val="yellow"/>
              </w:rPr>
            </w:pPr>
          </w:p>
          <w:p w:rsidR="00AE4E4B" w:rsidRPr="00AE4E4B" w:rsidRDefault="00DF2779" w:rsidP="0034687C">
            <w:pPr>
              <w:jc w:val="center"/>
              <w:rPr>
                <w:sz w:val="20"/>
                <w:szCs w:val="20"/>
                <w:highlight w:val="yellow"/>
              </w:rPr>
            </w:pPr>
            <w:r w:rsidRPr="00DF2779">
              <w:rPr>
                <w:sz w:val="20"/>
                <w:szCs w:val="20"/>
              </w:rPr>
              <w:t xml:space="preserve">REDACTED </w:t>
            </w:r>
          </w:p>
        </w:tc>
        <w:tc>
          <w:tcPr>
            <w:tcW w:w="1620" w:type="dxa"/>
            <w:vAlign w:val="bottom"/>
          </w:tcPr>
          <w:p w:rsidR="00AE4E4B" w:rsidRPr="00AE4E4B" w:rsidRDefault="00DF2779" w:rsidP="0034687C">
            <w:pPr>
              <w:jc w:val="center"/>
              <w:rPr>
                <w:sz w:val="20"/>
                <w:szCs w:val="20"/>
                <w:highlight w:val="yellow"/>
              </w:rPr>
            </w:pPr>
            <w:r w:rsidRPr="00DF2779">
              <w:rPr>
                <w:sz w:val="20"/>
                <w:szCs w:val="20"/>
              </w:rPr>
              <w:t>REDACTED</w:t>
            </w:r>
          </w:p>
        </w:tc>
        <w:tc>
          <w:tcPr>
            <w:tcW w:w="1620" w:type="dxa"/>
            <w:vAlign w:val="bottom"/>
          </w:tcPr>
          <w:p w:rsidR="00AE4E4B" w:rsidRPr="00AE4E4B" w:rsidRDefault="00AE4E4B" w:rsidP="0034687C">
            <w:pPr>
              <w:jc w:val="center"/>
              <w:rPr>
                <w:sz w:val="20"/>
                <w:szCs w:val="20"/>
              </w:rPr>
            </w:pPr>
          </w:p>
          <w:p w:rsidR="00AE4E4B" w:rsidRPr="00AE4E4B" w:rsidRDefault="00AE4E4B" w:rsidP="0034687C">
            <w:pPr>
              <w:jc w:val="center"/>
              <w:rPr>
                <w:sz w:val="20"/>
                <w:szCs w:val="20"/>
              </w:rPr>
            </w:pPr>
          </w:p>
          <w:p w:rsidR="00AE4E4B" w:rsidRPr="00AE4E4B" w:rsidRDefault="00AE4E4B" w:rsidP="0034687C">
            <w:pPr>
              <w:jc w:val="center"/>
              <w:rPr>
                <w:sz w:val="20"/>
                <w:szCs w:val="20"/>
              </w:rPr>
            </w:pPr>
            <w:r w:rsidRPr="00AE4E4B">
              <w:rPr>
                <w:sz w:val="20"/>
                <w:szCs w:val="20"/>
              </w:rPr>
              <w:t>Shaw</w:t>
            </w:r>
          </w:p>
        </w:tc>
        <w:tc>
          <w:tcPr>
            <w:tcW w:w="810" w:type="dxa"/>
            <w:vAlign w:val="bottom"/>
          </w:tcPr>
          <w:p w:rsidR="00AE4E4B" w:rsidRPr="00AE4E4B" w:rsidRDefault="00AE4E4B" w:rsidP="0034687C">
            <w:pPr>
              <w:jc w:val="center"/>
              <w:rPr>
                <w:sz w:val="20"/>
                <w:szCs w:val="20"/>
              </w:rPr>
            </w:pPr>
            <w:r w:rsidRPr="00AE4E4B">
              <w:rPr>
                <w:sz w:val="20"/>
                <w:szCs w:val="20"/>
              </w:rPr>
              <w:t>17</w:t>
            </w:r>
          </w:p>
        </w:tc>
      </w:tr>
      <w:tr w:rsidR="00AE4E4B" w:rsidRPr="005019EB">
        <w:trPr>
          <w:cantSplit/>
          <w:jc w:val="center"/>
        </w:trPr>
        <w:tc>
          <w:tcPr>
            <w:tcW w:w="2268" w:type="dxa"/>
            <w:vAlign w:val="bottom"/>
          </w:tcPr>
          <w:p w:rsidR="00AE4E4B" w:rsidRPr="00AE4E4B" w:rsidRDefault="00AE4E4B" w:rsidP="0034687C">
            <w:pPr>
              <w:rPr>
                <w:sz w:val="20"/>
                <w:szCs w:val="20"/>
              </w:rPr>
            </w:pPr>
            <w:r w:rsidRPr="00AE4E4B">
              <w:rPr>
                <w:sz w:val="20"/>
                <w:szCs w:val="20"/>
              </w:rPr>
              <w:t>Stand-Alone Construction Projects Storm Water Permit</w:t>
            </w:r>
          </w:p>
        </w:tc>
        <w:tc>
          <w:tcPr>
            <w:tcW w:w="1710" w:type="dxa"/>
            <w:vAlign w:val="bottom"/>
          </w:tcPr>
          <w:p w:rsidR="00AE4E4B" w:rsidRPr="00AE4E4B" w:rsidRDefault="00AE4E4B" w:rsidP="0034687C">
            <w:pPr>
              <w:rPr>
                <w:sz w:val="20"/>
                <w:szCs w:val="20"/>
              </w:rPr>
            </w:pPr>
            <w:r w:rsidRPr="00AE4E4B">
              <w:rPr>
                <w:sz w:val="20"/>
                <w:szCs w:val="20"/>
              </w:rPr>
              <w:t>Discharge storm water from site during construction</w:t>
            </w:r>
          </w:p>
        </w:tc>
        <w:tc>
          <w:tcPr>
            <w:tcW w:w="1350" w:type="dxa"/>
            <w:vAlign w:val="bottom"/>
          </w:tcPr>
          <w:p w:rsidR="00AE4E4B" w:rsidRPr="00AE4E4B" w:rsidRDefault="00AE4E4B" w:rsidP="0034687C">
            <w:pPr>
              <w:jc w:val="center"/>
              <w:rPr>
                <w:sz w:val="20"/>
                <w:szCs w:val="20"/>
              </w:rPr>
            </w:pPr>
            <w:r w:rsidRPr="00AE4E4B">
              <w:rPr>
                <w:sz w:val="20"/>
                <w:szCs w:val="20"/>
              </w:rPr>
              <w:t>GDNR</w:t>
            </w:r>
          </w:p>
        </w:tc>
        <w:tc>
          <w:tcPr>
            <w:tcW w:w="1260" w:type="dxa"/>
            <w:vAlign w:val="bottom"/>
          </w:tcPr>
          <w:p w:rsidR="00AE4E4B" w:rsidRPr="00AE4E4B" w:rsidRDefault="00AE4E4B" w:rsidP="0034687C">
            <w:pPr>
              <w:jc w:val="center"/>
              <w:rPr>
                <w:sz w:val="20"/>
                <w:szCs w:val="20"/>
              </w:rPr>
            </w:pPr>
            <w:r w:rsidRPr="00AE4E4B">
              <w:rPr>
                <w:sz w:val="20"/>
                <w:szCs w:val="20"/>
              </w:rPr>
              <w:t>State</w:t>
            </w:r>
          </w:p>
        </w:tc>
        <w:tc>
          <w:tcPr>
            <w:tcW w:w="2250" w:type="dxa"/>
            <w:vAlign w:val="bottom"/>
          </w:tcPr>
          <w:p w:rsidR="00AE4E4B" w:rsidRPr="00AE4E4B" w:rsidRDefault="00AE4E4B" w:rsidP="0034687C">
            <w:pPr>
              <w:jc w:val="center"/>
              <w:rPr>
                <w:sz w:val="20"/>
                <w:szCs w:val="20"/>
              </w:rPr>
            </w:pPr>
            <w:r w:rsidRPr="00AE4E4B">
              <w:rPr>
                <w:sz w:val="20"/>
                <w:szCs w:val="20"/>
              </w:rPr>
              <w:t>Actual October 2008</w:t>
            </w:r>
          </w:p>
        </w:tc>
        <w:tc>
          <w:tcPr>
            <w:tcW w:w="2160" w:type="dxa"/>
            <w:vAlign w:val="bottom"/>
          </w:tcPr>
          <w:p w:rsidR="00AE4E4B" w:rsidRPr="00AE4E4B" w:rsidRDefault="00AE4E4B" w:rsidP="0034687C">
            <w:pPr>
              <w:jc w:val="center"/>
              <w:rPr>
                <w:sz w:val="20"/>
                <w:szCs w:val="20"/>
              </w:rPr>
            </w:pPr>
            <w:r w:rsidRPr="00AE4E4B">
              <w:rPr>
                <w:sz w:val="20"/>
                <w:szCs w:val="20"/>
              </w:rPr>
              <w:t>ongoing</w:t>
            </w:r>
          </w:p>
        </w:tc>
        <w:tc>
          <w:tcPr>
            <w:tcW w:w="1620" w:type="dxa"/>
            <w:vAlign w:val="bottom"/>
          </w:tcPr>
          <w:p w:rsidR="00AE4E4B" w:rsidRPr="00AE4E4B" w:rsidRDefault="00AE4E4B" w:rsidP="0034687C">
            <w:pPr>
              <w:jc w:val="center"/>
              <w:rPr>
                <w:sz w:val="20"/>
                <w:szCs w:val="20"/>
              </w:rPr>
            </w:pPr>
            <w:r w:rsidRPr="00AE4E4B">
              <w:rPr>
                <w:sz w:val="20"/>
                <w:szCs w:val="20"/>
              </w:rPr>
              <w:t>Various</w:t>
            </w:r>
          </w:p>
        </w:tc>
        <w:tc>
          <w:tcPr>
            <w:tcW w:w="1620" w:type="dxa"/>
            <w:vAlign w:val="bottom"/>
          </w:tcPr>
          <w:p w:rsidR="00AE4E4B" w:rsidRPr="00AE4E4B" w:rsidRDefault="00AE4E4B" w:rsidP="0034687C">
            <w:pPr>
              <w:jc w:val="center"/>
              <w:rPr>
                <w:sz w:val="20"/>
                <w:szCs w:val="20"/>
              </w:rPr>
            </w:pPr>
          </w:p>
          <w:p w:rsidR="00AE4E4B" w:rsidRPr="00AE4E4B" w:rsidRDefault="00AE4E4B" w:rsidP="0034687C">
            <w:pPr>
              <w:jc w:val="center"/>
              <w:rPr>
                <w:sz w:val="20"/>
                <w:szCs w:val="20"/>
              </w:rPr>
            </w:pPr>
          </w:p>
          <w:p w:rsidR="00AE4E4B" w:rsidRPr="00AE4E4B" w:rsidRDefault="00AE4E4B" w:rsidP="0034687C">
            <w:pPr>
              <w:jc w:val="center"/>
              <w:rPr>
                <w:sz w:val="20"/>
                <w:szCs w:val="20"/>
              </w:rPr>
            </w:pPr>
          </w:p>
          <w:p w:rsidR="00AE4E4B" w:rsidRPr="00AE4E4B" w:rsidRDefault="00AE4E4B" w:rsidP="0034687C">
            <w:pPr>
              <w:jc w:val="center"/>
              <w:rPr>
                <w:sz w:val="20"/>
                <w:szCs w:val="20"/>
              </w:rPr>
            </w:pPr>
            <w:r w:rsidRPr="00AE4E4B">
              <w:rPr>
                <w:sz w:val="20"/>
                <w:szCs w:val="20"/>
              </w:rPr>
              <w:t>SNC</w:t>
            </w:r>
          </w:p>
        </w:tc>
        <w:tc>
          <w:tcPr>
            <w:tcW w:w="810" w:type="dxa"/>
            <w:vAlign w:val="bottom"/>
          </w:tcPr>
          <w:p w:rsidR="00AE4E4B" w:rsidRPr="00AE4E4B" w:rsidRDefault="00AE4E4B" w:rsidP="0034687C">
            <w:pPr>
              <w:jc w:val="center"/>
              <w:rPr>
                <w:sz w:val="20"/>
                <w:szCs w:val="20"/>
              </w:rPr>
            </w:pPr>
          </w:p>
        </w:tc>
      </w:tr>
      <w:tr w:rsidR="00AE4E4B" w:rsidRPr="005019EB">
        <w:trPr>
          <w:cantSplit/>
          <w:jc w:val="center"/>
        </w:trPr>
        <w:tc>
          <w:tcPr>
            <w:tcW w:w="2268" w:type="dxa"/>
            <w:vAlign w:val="bottom"/>
          </w:tcPr>
          <w:p w:rsidR="00AE4E4B" w:rsidRPr="00AE4E4B" w:rsidRDefault="00AE4E4B" w:rsidP="0034687C">
            <w:pPr>
              <w:rPr>
                <w:sz w:val="20"/>
                <w:szCs w:val="20"/>
              </w:rPr>
            </w:pPr>
          </w:p>
          <w:p w:rsidR="00AE4E4B" w:rsidRPr="00AE4E4B" w:rsidRDefault="00AE4E4B" w:rsidP="0034687C">
            <w:pPr>
              <w:rPr>
                <w:sz w:val="20"/>
                <w:szCs w:val="20"/>
              </w:rPr>
            </w:pPr>
            <w:r w:rsidRPr="00AE4E4B">
              <w:rPr>
                <w:sz w:val="20"/>
                <w:szCs w:val="20"/>
              </w:rPr>
              <w:t>National Historic Preservation Act</w:t>
            </w:r>
          </w:p>
        </w:tc>
        <w:tc>
          <w:tcPr>
            <w:tcW w:w="1710" w:type="dxa"/>
            <w:vAlign w:val="bottom"/>
          </w:tcPr>
          <w:p w:rsidR="00AE4E4B" w:rsidRPr="00AE4E4B" w:rsidRDefault="00AE4E4B" w:rsidP="0034687C">
            <w:pPr>
              <w:rPr>
                <w:sz w:val="20"/>
                <w:szCs w:val="20"/>
              </w:rPr>
            </w:pPr>
            <w:r w:rsidRPr="00AE4E4B">
              <w:rPr>
                <w:sz w:val="20"/>
                <w:szCs w:val="20"/>
              </w:rPr>
              <w:t>Consultation regarding potential to adversely affect historic resources</w:t>
            </w:r>
          </w:p>
        </w:tc>
        <w:tc>
          <w:tcPr>
            <w:tcW w:w="1350" w:type="dxa"/>
            <w:vAlign w:val="bottom"/>
          </w:tcPr>
          <w:p w:rsidR="00AE4E4B" w:rsidRPr="00AE4E4B" w:rsidRDefault="00AE4E4B" w:rsidP="0034687C">
            <w:pPr>
              <w:jc w:val="center"/>
              <w:rPr>
                <w:sz w:val="20"/>
                <w:szCs w:val="20"/>
              </w:rPr>
            </w:pPr>
            <w:r w:rsidRPr="00AE4E4B">
              <w:rPr>
                <w:sz w:val="20"/>
                <w:szCs w:val="20"/>
              </w:rPr>
              <w:t>GDNR</w:t>
            </w:r>
          </w:p>
        </w:tc>
        <w:tc>
          <w:tcPr>
            <w:tcW w:w="1260" w:type="dxa"/>
            <w:vAlign w:val="bottom"/>
          </w:tcPr>
          <w:p w:rsidR="00AE4E4B" w:rsidRPr="00AE4E4B" w:rsidRDefault="00AE4E4B" w:rsidP="0034687C">
            <w:pPr>
              <w:jc w:val="center"/>
              <w:rPr>
                <w:sz w:val="20"/>
                <w:szCs w:val="20"/>
              </w:rPr>
            </w:pPr>
            <w:r w:rsidRPr="00AE4E4B">
              <w:rPr>
                <w:sz w:val="20"/>
                <w:szCs w:val="20"/>
              </w:rPr>
              <w:t>State</w:t>
            </w:r>
          </w:p>
        </w:tc>
        <w:tc>
          <w:tcPr>
            <w:tcW w:w="2250" w:type="dxa"/>
            <w:vAlign w:val="bottom"/>
          </w:tcPr>
          <w:p w:rsidR="00AE4E4B" w:rsidRPr="00AE4E4B" w:rsidRDefault="00AE4E4B" w:rsidP="0034687C">
            <w:pPr>
              <w:jc w:val="center"/>
              <w:rPr>
                <w:sz w:val="20"/>
                <w:szCs w:val="20"/>
              </w:rPr>
            </w:pPr>
            <w:r w:rsidRPr="00AE4E4B">
              <w:rPr>
                <w:sz w:val="20"/>
                <w:szCs w:val="20"/>
              </w:rPr>
              <w:t>Actual letter to SHPO transmitting MOU for signature December 2009</w:t>
            </w:r>
          </w:p>
        </w:tc>
        <w:tc>
          <w:tcPr>
            <w:tcW w:w="2160" w:type="dxa"/>
            <w:vAlign w:val="bottom"/>
          </w:tcPr>
          <w:p w:rsidR="00AE4E4B" w:rsidRPr="00AE4E4B" w:rsidRDefault="00AE4E4B" w:rsidP="0034687C">
            <w:pPr>
              <w:jc w:val="center"/>
              <w:rPr>
                <w:sz w:val="20"/>
                <w:szCs w:val="20"/>
              </w:rPr>
            </w:pPr>
            <w:r w:rsidRPr="00AE4E4B">
              <w:rPr>
                <w:sz w:val="20"/>
                <w:szCs w:val="20"/>
              </w:rPr>
              <w:t xml:space="preserve">Actual </w:t>
            </w:r>
            <w:smartTag w:uri="urn:schemas-microsoft-com:office:smarttags" w:element="date">
              <w:smartTagPr>
                <w:attr w:name="Year" w:val="2010"/>
                <w:attr w:name="Day" w:val="20"/>
                <w:attr w:name="Month" w:val="1"/>
              </w:smartTagPr>
              <w:r w:rsidRPr="00AE4E4B">
                <w:rPr>
                  <w:sz w:val="20"/>
                  <w:szCs w:val="20"/>
                </w:rPr>
                <w:t>January 20, 2010</w:t>
              </w:r>
            </w:smartTag>
          </w:p>
        </w:tc>
        <w:tc>
          <w:tcPr>
            <w:tcW w:w="1620" w:type="dxa"/>
            <w:vAlign w:val="bottom"/>
          </w:tcPr>
          <w:p w:rsidR="00AE4E4B" w:rsidRPr="00AE4E4B" w:rsidRDefault="00AE4E4B" w:rsidP="0034687C">
            <w:pPr>
              <w:jc w:val="center"/>
              <w:rPr>
                <w:sz w:val="20"/>
                <w:szCs w:val="20"/>
              </w:rPr>
            </w:pPr>
            <w:r w:rsidRPr="00AE4E4B">
              <w:rPr>
                <w:sz w:val="20"/>
                <w:szCs w:val="20"/>
              </w:rPr>
              <w:t xml:space="preserve"> June 2010</w:t>
            </w:r>
          </w:p>
        </w:tc>
        <w:tc>
          <w:tcPr>
            <w:tcW w:w="1620" w:type="dxa"/>
            <w:vAlign w:val="bottom"/>
          </w:tcPr>
          <w:p w:rsidR="00AE4E4B" w:rsidRPr="00AE4E4B" w:rsidRDefault="00AE4E4B" w:rsidP="0034687C">
            <w:pPr>
              <w:jc w:val="center"/>
              <w:rPr>
                <w:sz w:val="20"/>
                <w:szCs w:val="20"/>
              </w:rPr>
            </w:pPr>
            <w:r w:rsidRPr="00AE4E4B">
              <w:rPr>
                <w:sz w:val="20"/>
                <w:szCs w:val="20"/>
              </w:rPr>
              <w:t>SNC</w:t>
            </w:r>
          </w:p>
        </w:tc>
        <w:tc>
          <w:tcPr>
            <w:tcW w:w="810" w:type="dxa"/>
            <w:vAlign w:val="bottom"/>
          </w:tcPr>
          <w:p w:rsidR="00AE4E4B" w:rsidRPr="00AE4E4B" w:rsidRDefault="00AE4E4B" w:rsidP="0034687C">
            <w:pPr>
              <w:jc w:val="center"/>
              <w:rPr>
                <w:sz w:val="20"/>
                <w:szCs w:val="20"/>
              </w:rPr>
            </w:pPr>
            <w:r w:rsidRPr="00AE4E4B">
              <w:rPr>
                <w:sz w:val="20"/>
                <w:szCs w:val="20"/>
              </w:rPr>
              <w:t>17</w:t>
            </w:r>
          </w:p>
        </w:tc>
      </w:tr>
      <w:tr w:rsidR="00AE4E4B" w:rsidRPr="005019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rPr>
                <w:sz w:val="20"/>
                <w:szCs w:val="20"/>
              </w:rPr>
            </w:pPr>
            <w:r w:rsidRPr="00AE4E4B">
              <w:rPr>
                <w:sz w:val="20"/>
                <w:szCs w:val="20"/>
              </w:rPr>
              <w:t>Air Quality Construction Permit</w:t>
            </w:r>
          </w:p>
        </w:tc>
        <w:tc>
          <w:tcPr>
            <w:tcW w:w="171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rPr>
                <w:sz w:val="20"/>
                <w:szCs w:val="20"/>
              </w:rPr>
            </w:pPr>
            <w:r w:rsidRPr="00AE4E4B">
              <w:rPr>
                <w:sz w:val="20"/>
                <w:szCs w:val="20"/>
              </w:rPr>
              <w:t>Construction air emission sources</w:t>
            </w:r>
          </w:p>
        </w:tc>
        <w:tc>
          <w:tcPr>
            <w:tcW w:w="135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jc w:val="center"/>
              <w:rPr>
                <w:sz w:val="20"/>
                <w:szCs w:val="20"/>
              </w:rPr>
            </w:pPr>
            <w:r w:rsidRPr="00AE4E4B">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jc w:val="center"/>
              <w:rPr>
                <w:sz w:val="20"/>
                <w:szCs w:val="20"/>
              </w:rPr>
            </w:pPr>
            <w:r w:rsidRPr="00AE4E4B">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jc w:val="center"/>
              <w:rPr>
                <w:sz w:val="20"/>
                <w:szCs w:val="20"/>
              </w:rPr>
            </w:pPr>
            <w:r w:rsidRPr="00AE4E4B">
              <w:rPr>
                <w:sz w:val="20"/>
                <w:szCs w:val="20"/>
              </w:rPr>
              <w:t xml:space="preserve">Actual </w:t>
            </w:r>
            <w:smartTag w:uri="urn:schemas-microsoft-com:office:smarttags" w:element="date">
              <w:smartTagPr>
                <w:attr w:name="Year" w:val="2009"/>
                <w:attr w:name="Day" w:val="13"/>
                <w:attr w:name="Month" w:val="3"/>
              </w:smartTagPr>
              <w:r w:rsidRPr="00AE4E4B">
                <w:rPr>
                  <w:sz w:val="20"/>
                  <w:szCs w:val="20"/>
                </w:rPr>
                <w:t>March 13, 2009</w:t>
              </w:r>
            </w:smartTag>
          </w:p>
        </w:tc>
        <w:tc>
          <w:tcPr>
            <w:tcW w:w="216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jc w:val="center"/>
              <w:rPr>
                <w:sz w:val="20"/>
                <w:szCs w:val="20"/>
              </w:rPr>
            </w:pPr>
            <w:r w:rsidRPr="00AE4E4B">
              <w:rPr>
                <w:sz w:val="20"/>
                <w:szCs w:val="20"/>
              </w:rPr>
              <w:t xml:space="preserve">Actual </w:t>
            </w:r>
            <w:smartTag w:uri="urn:schemas-microsoft-com:office:smarttags" w:element="date">
              <w:smartTagPr>
                <w:attr w:name="Year" w:val="2009"/>
                <w:attr w:name="Day" w:val="18"/>
                <w:attr w:name="Month" w:val="6"/>
              </w:smartTagPr>
              <w:r w:rsidRPr="00AE4E4B">
                <w:rPr>
                  <w:sz w:val="20"/>
                  <w:szCs w:val="20"/>
                </w:rPr>
                <w:t>June 18, 2009</w:t>
              </w:r>
            </w:smartTag>
          </w:p>
        </w:tc>
        <w:tc>
          <w:tcPr>
            <w:tcW w:w="162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jc w:val="center"/>
              <w:rPr>
                <w:sz w:val="20"/>
                <w:szCs w:val="20"/>
              </w:rPr>
            </w:pPr>
          </w:p>
          <w:p w:rsidR="00AE4E4B" w:rsidRPr="00AE4E4B" w:rsidRDefault="00AE4E4B" w:rsidP="0034687C">
            <w:pPr>
              <w:jc w:val="center"/>
              <w:rPr>
                <w:sz w:val="20"/>
                <w:szCs w:val="20"/>
              </w:rPr>
            </w:pPr>
            <w:r w:rsidRPr="00AE4E4B">
              <w:rPr>
                <w:sz w:val="20"/>
                <w:szCs w:val="20"/>
              </w:rPr>
              <w:t>June 2009</w:t>
            </w:r>
          </w:p>
        </w:tc>
        <w:tc>
          <w:tcPr>
            <w:tcW w:w="162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jc w:val="center"/>
              <w:rPr>
                <w:sz w:val="20"/>
                <w:szCs w:val="20"/>
              </w:rPr>
            </w:pPr>
            <w:r w:rsidRPr="00AE4E4B">
              <w:rPr>
                <w:sz w:val="20"/>
                <w:szCs w:val="20"/>
              </w:rPr>
              <w:t>Shaw</w:t>
            </w:r>
          </w:p>
        </w:tc>
        <w:tc>
          <w:tcPr>
            <w:tcW w:w="81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jc w:val="center"/>
              <w:rPr>
                <w:sz w:val="20"/>
                <w:szCs w:val="20"/>
              </w:rPr>
            </w:pPr>
            <w:r w:rsidRPr="00AE4E4B">
              <w:rPr>
                <w:sz w:val="20"/>
                <w:szCs w:val="20"/>
              </w:rPr>
              <w:t>10</w:t>
            </w:r>
          </w:p>
        </w:tc>
      </w:tr>
      <w:tr w:rsidR="00AE4E4B" w:rsidRPr="005019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rPr>
                <w:sz w:val="20"/>
                <w:szCs w:val="20"/>
              </w:rPr>
            </w:pPr>
          </w:p>
          <w:p w:rsidR="00AE4E4B" w:rsidRPr="00AE4E4B" w:rsidRDefault="00AE4E4B" w:rsidP="0034687C">
            <w:pPr>
              <w:rPr>
                <w:sz w:val="20"/>
                <w:szCs w:val="20"/>
              </w:rPr>
            </w:pPr>
            <w:r w:rsidRPr="00AE4E4B">
              <w:rPr>
                <w:sz w:val="20"/>
                <w:szCs w:val="20"/>
              </w:rPr>
              <w:t xml:space="preserve">NPDES Wastewater Permit </w:t>
            </w:r>
          </w:p>
        </w:tc>
        <w:tc>
          <w:tcPr>
            <w:tcW w:w="171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rPr>
                <w:sz w:val="20"/>
                <w:szCs w:val="20"/>
              </w:rPr>
            </w:pPr>
            <w:r w:rsidRPr="00AE4E4B">
              <w:rPr>
                <w:sz w:val="20"/>
                <w:szCs w:val="20"/>
              </w:rPr>
              <w:t>Regulates limits of pollutants in liquid discharge to surface water</w:t>
            </w:r>
          </w:p>
        </w:tc>
        <w:tc>
          <w:tcPr>
            <w:tcW w:w="135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jc w:val="center"/>
              <w:rPr>
                <w:sz w:val="20"/>
                <w:szCs w:val="20"/>
              </w:rPr>
            </w:pPr>
            <w:r w:rsidRPr="00AE4E4B">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jc w:val="center"/>
              <w:rPr>
                <w:sz w:val="20"/>
                <w:szCs w:val="20"/>
              </w:rPr>
            </w:pPr>
            <w:r w:rsidRPr="00AE4E4B">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jc w:val="center"/>
              <w:rPr>
                <w:sz w:val="20"/>
                <w:szCs w:val="20"/>
              </w:rPr>
            </w:pPr>
            <w:r w:rsidRPr="00AE4E4B">
              <w:rPr>
                <w:sz w:val="20"/>
                <w:szCs w:val="20"/>
              </w:rPr>
              <w:t xml:space="preserve">Actual </w:t>
            </w:r>
            <w:smartTag w:uri="urn:schemas-microsoft-com:office:smarttags" w:element="date">
              <w:smartTagPr>
                <w:attr w:name="Year" w:val="2009"/>
                <w:attr w:name="Day" w:val="23"/>
                <w:attr w:name="Month" w:val="9"/>
              </w:smartTagPr>
              <w:r w:rsidRPr="00AE4E4B">
                <w:rPr>
                  <w:sz w:val="20"/>
                  <w:szCs w:val="20"/>
                </w:rPr>
                <w:t>September 23,  2009</w:t>
              </w:r>
            </w:smartTag>
          </w:p>
        </w:tc>
        <w:tc>
          <w:tcPr>
            <w:tcW w:w="216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jc w:val="center"/>
              <w:rPr>
                <w:sz w:val="20"/>
                <w:szCs w:val="20"/>
              </w:rPr>
            </w:pPr>
            <w:r w:rsidRPr="00AE4E4B">
              <w:rPr>
                <w:sz w:val="20"/>
                <w:szCs w:val="20"/>
              </w:rPr>
              <w:t xml:space="preserve">Actual </w:t>
            </w:r>
            <w:smartTag w:uri="urn:schemas-microsoft-com:office:smarttags" w:element="date">
              <w:smartTagPr>
                <w:attr w:name="Year" w:val="2010"/>
                <w:attr w:name="Day" w:val="16"/>
                <w:attr w:name="Month" w:val="4"/>
              </w:smartTagPr>
              <w:r w:rsidRPr="00AE4E4B">
                <w:rPr>
                  <w:sz w:val="20"/>
                  <w:szCs w:val="20"/>
                </w:rPr>
                <w:t>April 16, 2010</w:t>
              </w:r>
            </w:smartTag>
          </w:p>
        </w:tc>
        <w:tc>
          <w:tcPr>
            <w:tcW w:w="162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jc w:val="center"/>
              <w:rPr>
                <w:sz w:val="20"/>
                <w:szCs w:val="20"/>
              </w:rPr>
            </w:pPr>
            <w:r w:rsidRPr="00AE4E4B">
              <w:rPr>
                <w:sz w:val="20"/>
                <w:szCs w:val="20"/>
              </w:rPr>
              <w:t>July  2010</w:t>
            </w:r>
          </w:p>
        </w:tc>
        <w:tc>
          <w:tcPr>
            <w:tcW w:w="162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jc w:val="center"/>
              <w:rPr>
                <w:sz w:val="20"/>
                <w:szCs w:val="20"/>
              </w:rPr>
            </w:pPr>
            <w:r w:rsidRPr="00AE4E4B">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jc w:val="center"/>
              <w:rPr>
                <w:sz w:val="20"/>
                <w:szCs w:val="20"/>
              </w:rPr>
            </w:pPr>
            <w:r w:rsidRPr="00AE4E4B">
              <w:rPr>
                <w:sz w:val="20"/>
                <w:szCs w:val="20"/>
              </w:rPr>
              <w:t>2,7,17</w:t>
            </w:r>
          </w:p>
        </w:tc>
      </w:tr>
      <w:tr w:rsidR="00AE4E4B" w:rsidRPr="005019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rPr>
                <w:sz w:val="20"/>
                <w:szCs w:val="20"/>
              </w:rPr>
            </w:pPr>
            <w:r w:rsidRPr="00AE4E4B">
              <w:rPr>
                <w:sz w:val="20"/>
                <w:szCs w:val="20"/>
              </w:rPr>
              <w:t>Air Quality Construction Permit</w:t>
            </w:r>
          </w:p>
        </w:tc>
        <w:tc>
          <w:tcPr>
            <w:tcW w:w="171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rPr>
                <w:sz w:val="20"/>
                <w:szCs w:val="20"/>
              </w:rPr>
            </w:pPr>
            <w:r w:rsidRPr="00AE4E4B">
              <w:rPr>
                <w:sz w:val="20"/>
                <w:szCs w:val="20"/>
              </w:rPr>
              <w:t>Construction of plant air emission sources</w:t>
            </w:r>
          </w:p>
        </w:tc>
        <w:tc>
          <w:tcPr>
            <w:tcW w:w="135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jc w:val="center"/>
              <w:rPr>
                <w:sz w:val="20"/>
                <w:szCs w:val="20"/>
              </w:rPr>
            </w:pPr>
            <w:r w:rsidRPr="00AE4E4B">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jc w:val="center"/>
              <w:rPr>
                <w:sz w:val="20"/>
                <w:szCs w:val="20"/>
              </w:rPr>
            </w:pPr>
            <w:r w:rsidRPr="00AE4E4B">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jc w:val="center"/>
              <w:rPr>
                <w:sz w:val="20"/>
                <w:szCs w:val="20"/>
              </w:rPr>
            </w:pPr>
            <w:r w:rsidRPr="00AE4E4B">
              <w:rPr>
                <w:sz w:val="20"/>
                <w:szCs w:val="20"/>
              </w:rPr>
              <w:t xml:space="preserve">Actual </w:t>
            </w:r>
            <w:smartTag w:uri="urn:schemas-microsoft-com:office:smarttags" w:element="date">
              <w:smartTagPr>
                <w:attr w:name="Year" w:val="2009"/>
                <w:attr w:name="Day" w:val="22"/>
                <w:attr w:name="Month" w:val="5"/>
              </w:smartTagPr>
              <w:r w:rsidRPr="00AE4E4B">
                <w:rPr>
                  <w:sz w:val="20"/>
                  <w:szCs w:val="20"/>
                </w:rPr>
                <w:t>May 22, 2009</w:t>
              </w:r>
            </w:smartTag>
          </w:p>
        </w:tc>
        <w:tc>
          <w:tcPr>
            <w:tcW w:w="216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jc w:val="center"/>
              <w:rPr>
                <w:sz w:val="20"/>
                <w:szCs w:val="20"/>
              </w:rPr>
            </w:pPr>
            <w:r w:rsidRPr="00AE4E4B">
              <w:rPr>
                <w:sz w:val="20"/>
                <w:szCs w:val="20"/>
              </w:rPr>
              <w:t xml:space="preserve">Actual </w:t>
            </w:r>
            <w:smartTag w:uri="urn:schemas-microsoft-com:office:smarttags" w:element="date">
              <w:smartTagPr>
                <w:attr w:name="Year" w:val="2010"/>
                <w:attr w:name="Day" w:val="9"/>
                <w:attr w:name="Month" w:val="4"/>
              </w:smartTagPr>
              <w:r w:rsidRPr="00AE4E4B">
                <w:rPr>
                  <w:sz w:val="20"/>
                  <w:szCs w:val="20"/>
                </w:rPr>
                <w:t>April 9, 2010</w:t>
              </w:r>
            </w:smartTag>
          </w:p>
        </w:tc>
        <w:tc>
          <w:tcPr>
            <w:tcW w:w="162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jc w:val="center"/>
              <w:rPr>
                <w:sz w:val="20"/>
                <w:szCs w:val="20"/>
              </w:rPr>
            </w:pPr>
            <w:r w:rsidRPr="00AE4E4B">
              <w:rPr>
                <w:sz w:val="20"/>
                <w:szCs w:val="20"/>
              </w:rPr>
              <w:t>May 2010</w:t>
            </w:r>
          </w:p>
        </w:tc>
        <w:tc>
          <w:tcPr>
            <w:tcW w:w="162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jc w:val="center"/>
              <w:rPr>
                <w:sz w:val="20"/>
                <w:szCs w:val="20"/>
              </w:rPr>
            </w:pPr>
            <w:r w:rsidRPr="00AE4E4B">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jc w:val="center"/>
              <w:rPr>
                <w:sz w:val="20"/>
                <w:szCs w:val="20"/>
              </w:rPr>
            </w:pPr>
            <w:r w:rsidRPr="00AE4E4B">
              <w:rPr>
                <w:sz w:val="20"/>
                <w:szCs w:val="20"/>
              </w:rPr>
              <w:t>17</w:t>
            </w:r>
          </w:p>
        </w:tc>
      </w:tr>
      <w:tr w:rsidR="00AE4E4B" w:rsidRPr="005019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rPr>
                <w:sz w:val="20"/>
                <w:szCs w:val="20"/>
              </w:rPr>
            </w:pPr>
            <w:r w:rsidRPr="00AE4E4B">
              <w:rPr>
                <w:sz w:val="20"/>
                <w:szCs w:val="20"/>
              </w:rPr>
              <w:t xml:space="preserve"> </w:t>
            </w:r>
          </w:p>
          <w:p w:rsidR="00AE4E4B" w:rsidRPr="00AE4E4B" w:rsidRDefault="00AE4E4B" w:rsidP="0034687C">
            <w:pPr>
              <w:rPr>
                <w:sz w:val="20"/>
                <w:szCs w:val="20"/>
              </w:rPr>
            </w:pPr>
            <w:r w:rsidRPr="00AE4E4B">
              <w:rPr>
                <w:sz w:val="20"/>
                <w:szCs w:val="20"/>
              </w:rPr>
              <w:t>GA Endangered Wildlife Act</w:t>
            </w:r>
          </w:p>
        </w:tc>
        <w:tc>
          <w:tcPr>
            <w:tcW w:w="171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rPr>
                <w:sz w:val="20"/>
                <w:szCs w:val="20"/>
              </w:rPr>
            </w:pPr>
            <w:r w:rsidRPr="00AE4E4B">
              <w:rPr>
                <w:sz w:val="20"/>
                <w:szCs w:val="20"/>
              </w:rPr>
              <w:t>Adverse impacts on state designated protected species and/or their habitat. For site and rail corridor</w:t>
            </w:r>
          </w:p>
        </w:tc>
        <w:tc>
          <w:tcPr>
            <w:tcW w:w="135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jc w:val="center"/>
              <w:rPr>
                <w:sz w:val="20"/>
                <w:szCs w:val="20"/>
              </w:rPr>
            </w:pPr>
            <w:r w:rsidRPr="00AE4E4B">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jc w:val="center"/>
              <w:rPr>
                <w:sz w:val="20"/>
                <w:szCs w:val="20"/>
              </w:rPr>
            </w:pPr>
            <w:r w:rsidRPr="00AE4E4B">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jc w:val="center"/>
              <w:rPr>
                <w:sz w:val="20"/>
                <w:szCs w:val="20"/>
              </w:rPr>
            </w:pPr>
            <w:r w:rsidRPr="00AE4E4B">
              <w:rPr>
                <w:sz w:val="20"/>
                <w:szCs w:val="20"/>
              </w:rPr>
              <w:t>If needed</w:t>
            </w:r>
          </w:p>
        </w:tc>
        <w:tc>
          <w:tcPr>
            <w:tcW w:w="216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jc w:val="center"/>
              <w:rPr>
                <w:sz w:val="20"/>
                <w:szCs w:val="20"/>
              </w:rPr>
            </w:pPr>
            <w:r w:rsidRPr="00AE4E4B">
              <w:rPr>
                <w:sz w:val="20"/>
                <w:szCs w:val="20"/>
              </w:rPr>
              <w:t>TBD</w:t>
            </w:r>
          </w:p>
        </w:tc>
        <w:tc>
          <w:tcPr>
            <w:tcW w:w="162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jc w:val="center"/>
              <w:rPr>
                <w:sz w:val="20"/>
                <w:szCs w:val="20"/>
              </w:rPr>
            </w:pPr>
            <w:r w:rsidRPr="00AE4E4B">
              <w:rPr>
                <w:sz w:val="20"/>
                <w:szCs w:val="20"/>
              </w:rPr>
              <w:t>TBD</w:t>
            </w:r>
          </w:p>
        </w:tc>
        <w:tc>
          <w:tcPr>
            <w:tcW w:w="162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jc w:val="center"/>
              <w:rPr>
                <w:sz w:val="20"/>
                <w:szCs w:val="20"/>
              </w:rPr>
            </w:pPr>
            <w:r w:rsidRPr="00AE4E4B">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jc w:val="center"/>
              <w:rPr>
                <w:sz w:val="20"/>
                <w:szCs w:val="20"/>
              </w:rPr>
            </w:pPr>
            <w:r w:rsidRPr="00AE4E4B">
              <w:rPr>
                <w:sz w:val="20"/>
                <w:szCs w:val="20"/>
              </w:rPr>
              <w:t>13</w:t>
            </w:r>
          </w:p>
        </w:tc>
      </w:tr>
      <w:tr w:rsidR="00AE4E4B" w:rsidRPr="005019EB" w:rsidTr="00DF277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953"/>
          <w:jc w:val="center"/>
        </w:trPr>
        <w:tc>
          <w:tcPr>
            <w:tcW w:w="2268"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rPr>
                <w:sz w:val="20"/>
                <w:szCs w:val="20"/>
              </w:rPr>
            </w:pPr>
          </w:p>
          <w:p w:rsidR="00AE4E4B" w:rsidRPr="00AE4E4B" w:rsidRDefault="00AE4E4B" w:rsidP="0034687C">
            <w:pPr>
              <w:rPr>
                <w:sz w:val="20"/>
                <w:szCs w:val="20"/>
              </w:rPr>
            </w:pPr>
            <w:r w:rsidRPr="00AE4E4B">
              <w:rPr>
                <w:sz w:val="20"/>
                <w:szCs w:val="20"/>
              </w:rPr>
              <w:t xml:space="preserve">NPDES Wastewater Permit </w:t>
            </w:r>
          </w:p>
        </w:tc>
        <w:tc>
          <w:tcPr>
            <w:tcW w:w="171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rPr>
                <w:sz w:val="20"/>
                <w:szCs w:val="20"/>
              </w:rPr>
            </w:pPr>
            <w:r w:rsidRPr="00AE4E4B">
              <w:rPr>
                <w:sz w:val="20"/>
                <w:szCs w:val="20"/>
              </w:rPr>
              <w:t>Regulates limits of pollutants in liquid discharge to surface water</w:t>
            </w:r>
          </w:p>
        </w:tc>
        <w:tc>
          <w:tcPr>
            <w:tcW w:w="135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jc w:val="center"/>
              <w:rPr>
                <w:sz w:val="20"/>
                <w:szCs w:val="20"/>
              </w:rPr>
            </w:pPr>
            <w:r w:rsidRPr="00AE4E4B">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jc w:val="center"/>
              <w:rPr>
                <w:sz w:val="20"/>
                <w:szCs w:val="20"/>
              </w:rPr>
            </w:pPr>
            <w:r w:rsidRPr="00AE4E4B">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AE4E4B" w:rsidRPr="00AE4E4B" w:rsidRDefault="00DF2779" w:rsidP="0034687C">
            <w:pPr>
              <w:jc w:val="center"/>
              <w:rPr>
                <w:sz w:val="20"/>
                <w:szCs w:val="20"/>
                <w:highlight w:val="yellow"/>
              </w:rPr>
            </w:pPr>
            <w:r w:rsidRPr="00DF2779">
              <w:rPr>
                <w:sz w:val="20"/>
                <w:szCs w:val="20"/>
              </w:rPr>
              <w:t>REDACTED</w:t>
            </w:r>
          </w:p>
        </w:tc>
        <w:tc>
          <w:tcPr>
            <w:tcW w:w="2160" w:type="dxa"/>
            <w:tcBorders>
              <w:top w:val="single" w:sz="4" w:space="0" w:color="auto"/>
              <w:left w:val="single" w:sz="4" w:space="0" w:color="auto"/>
              <w:bottom w:val="single" w:sz="4" w:space="0" w:color="auto"/>
              <w:right w:val="single" w:sz="4" w:space="0" w:color="auto"/>
            </w:tcBorders>
            <w:vAlign w:val="bottom"/>
          </w:tcPr>
          <w:p w:rsidR="00AE4E4B" w:rsidRPr="00AE4E4B" w:rsidRDefault="00DF2779" w:rsidP="0034687C">
            <w:pPr>
              <w:jc w:val="center"/>
              <w:rPr>
                <w:sz w:val="20"/>
                <w:szCs w:val="20"/>
                <w:highlight w:val="yellow"/>
              </w:rPr>
            </w:pPr>
            <w:r w:rsidRPr="00DF2779">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AE4E4B" w:rsidRPr="00AE4E4B" w:rsidRDefault="00DF2779" w:rsidP="0034687C">
            <w:pPr>
              <w:jc w:val="center"/>
              <w:rPr>
                <w:sz w:val="20"/>
                <w:szCs w:val="20"/>
                <w:highlight w:val="yellow"/>
              </w:rPr>
            </w:pPr>
            <w:r w:rsidRPr="00DF2779">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jc w:val="center"/>
              <w:rPr>
                <w:sz w:val="20"/>
                <w:szCs w:val="20"/>
              </w:rPr>
            </w:pPr>
            <w:r w:rsidRPr="00AE4E4B">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AE4E4B" w:rsidRPr="00AE4E4B" w:rsidRDefault="00AE4E4B" w:rsidP="0034687C">
            <w:pPr>
              <w:jc w:val="center"/>
              <w:rPr>
                <w:sz w:val="20"/>
                <w:szCs w:val="20"/>
              </w:rPr>
            </w:pPr>
            <w:r w:rsidRPr="00AE4E4B">
              <w:rPr>
                <w:sz w:val="20"/>
                <w:szCs w:val="20"/>
              </w:rPr>
              <w:t xml:space="preserve"> 14</w:t>
            </w:r>
          </w:p>
        </w:tc>
      </w:tr>
      <w:tr w:rsidR="0034687C" w:rsidRPr="005019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rPr>
                <w:sz w:val="20"/>
                <w:szCs w:val="20"/>
              </w:rPr>
            </w:pPr>
          </w:p>
          <w:p w:rsidR="0034687C" w:rsidRPr="0034687C" w:rsidRDefault="0034687C" w:rsidP="0034687C">
            <w:pPr>
              <w:rPr>
                <w:sz w:val="20"/>
                <w:szCs w:val="20"/>
              </w:rPr>
            </w:pPr>
            <w:r w:rsidRPr="0034687C">
              <w:rPr>
                <w:sz w:val="20"/>
                <w:szCs w:val="20"/>
              </w:rPr>
              <w:t xml:space="preserve">NPDES Wastewater Permit </w:t>
            </w:r>
          </w:p>
        </w:tc>
        <w:tc>
          <w:tcPr>
            <w:tcW w:w="171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rPr>
                <w:sz w:val="20"/>
                <w:szCs w:val="20"/>
              </w:rPr>
            </w:pPr>
            <w:r w:rsidRPr="0034687C">
              <w:rPr>
                <w:sz w:val="20"/>
                <w:szCs w:val="20"/>
              </w:rPr>
              <w:t>Regulates limits of pollutants in liquid discharge to surface water</w:t>
            </w:r>
          </w:p>
        </w:tc>
        <w:tc>
          <w:tcPr>
            <w:tcW w:w="135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34687C" w:rsidRPr="0034687C" w:rsidRDefault="00DF2779" w:rsidP="0034687C">
            <w:pPr>
              <w:jc w:val="center"/>
              <w:rPr>
                <w:sz w:val="20"/>
                <w:szCs w:val="20"/>
                <w:highlight w:val="yellow"/>
              </w:rPr>
            </w:pPr>
            <w:r w:rsidRPr="00DF2779">
              <w:rPr>
                <w:sz w:val="20"/>
                <w:szCs w:val="20"/>
              </w:rPr>
              <w:t>REDACTED</w:t>
            </w:r>
          </w:p>
        </w:tc>
        <w:tc>
          <w:tcPr>
            <w:tcW w:w="2160" w:type="dxa"/>
            <w:tcBorders>
              <w:top w:val="single" w:sz="4" w:space="0" w:color="auto"/>
              <w:left w:val="single" w:sz="4" w:space="0" w:color="auto"/>
              <w:bottom w:val="single" w:sz="4" w:space="0" w:color="auto"/>
              <w:right w:val="single" w:sz="4" w:space="0" w:color="auto"/>
            </w:tcBorders>
            <w:vAlign w:val="bottom"/>
          </w:tcPr>
          <w:p w:rsidR="0034687C" w:rsidRPr="0034687C" w:rsidRDefault="00DF2779" w:rsidP="0034687C">
            <w:pPr>
              <w:jc w:val="center"/>
              <w:rPr>
                <w:sz w:val="20"/>
                <w:szCs w:val="20"/>
                <w:highlight w:val="yellow"/>
              </w:rPr>
            </w:pPr>
            <w:r w:rsidRPr="00DF2779">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34687C" w:rsidRPr="0034687C" w:rsidRDefault="00DF2779" w:rsidP="0034687C">
            <w:pPr>
              <w:jc w:val="center"/>
              <w:rPr>
                <w:sz w:val="20"/>
                <w:szCs w:val="20"/>
                <w:highlight w:val="yellow"/>
              </w:rPr>
            </w:pPr>
            <w:r w:rsidRPr="00DF2779">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14</w:t>
            </w:r>
          </w:p>
        </w:tc>
      </w:tr>
      <w:tr w:rsidR="0034687C" w:rsidRPr="005019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rPr>
                <w:sz w:val="20"/>
                <w:szCs w:val="20"/>
              </w:rPr>
            </w:pPr>
          </w:p>
          <w:p w:rsidR="0034687C" w:rsidRPr="0034687C" w:rsidRDefault="0034687C" w:rsidP="0034687C">
            <w:pPr>
              <w:rPr>
                <w:sz w:val="20"/>
                <w:szCs w:val="20"/>
              </w:rPr>
            </w:pPr>
            <w:r w:rsidRPr="0034687C">
              <w:rPr>
                <w:sz w:val="20"/>
                <w:szCs w:val="20"/>
              </w:rPr>
              <w:t>Infrastructure Projects Construction Storm Water Permit</w:t>
            </w:r>
          </w:p>
        </w:tc>
        <w:tc>
          <w:tcPr>
            <w:tcW w:w="171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rPr>
                <w:sz w:val="20"/>
                <w:szCs w:val="20"/>
              </w:rPr>
            </w:pPr>
            <w:r w:rsidRPr="0034687C">
              <w:rPr>
                <w:sz w:val="20"/>
                <w:szCs w:val="20"/>
              </w:rPr>
              <w:t>Discharge storm water from linear construction sites (e.g. Roadways, transmission line and rail corridor)</w:t>
            </w:r>
          </w:p>
        </w:tc>
        <w:tc>
          <w:tcPr>
            <w:tcW w:w="135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TBD</w:t>
            </w:r>
          </w:p>
        </w:tc>
        <w:tc>
          <w:tcPr>
            <w:tcW w:w="216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TBD</w:t>
            </w:r>
          </w:p>
        </w:tc>
        <w:tc>
          <w:tcPr>
            <w:tcW w:w="1620" w:type="dxa"/>
            <w:tcBorders>
              <w:top w:val="single" w:sz="4" w:space="0" w:color="auto"/>
              <w:left w:val="single" w:sz="4" w:space="0" w:color="auto"/>
              <w:bottom w:val="single" w:sz="4" w:space="0" w:color="auto"/>
              <w:right w:val="single" w:sz="4" w:space="0" w:color="auto"/>
            </w:tcBorders>
            <w:vAlign w:val="bottom"/>
          </w:tcPr>
          <w:p w:rsidR="0034687C" w:rsidRPr="0034687C" w:rsidRDefault="00DF2779" w:rsidP="0034687C">
            <w:pPr>
              <w:jc w:val="center"/>
              <w:rPr>
                <w:sz w:val="20"/>
                <w:szCs w:val="20"/>
                <w:highlight w:val="yellow"/>
              </w:rPr>
            </w:pPr>
            <w:r w:rsidRPr="00DF2779">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smartTag w:uri="urn:schemas-microsoft-com:office:smarttags" w:element="stockticker">
              <w:r w:rsidRPr="0034687C">
                <w:rPr>
                  <w:sz w:val="20"/>
                  <w:szCs w:val="20"/>
                </w:rPr>
                <w:t>GPC</w:t>
              </w:r>
            </w:smartTag>
          </w:p>
        </w:tc>
        <w:tc>
          <w:tcPr>
            <w:tcW w:w="81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14</w:t>
            </w:r>
          </w:p>
        </w:tc>
      </w:tr>
      <w:tr w:rsidR="0034687C" w:rsidRPr="005019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rPr>
                <w:sz w:val="20"/>
                <w:szCs w:val="20"/>
              </w:rPr>
            </w:pPr>
          </w:p>
          <w:p w:rsidR="0034687C" w:rsidRPr="0034687C" w:rsidRDefault="0034687C" w:rsidP="0034687C">
            <w:pPr>
              <w:rPr>
                <w:sz w:val="20"/>
                <w:szCs w:val="20"/>
              </w:rPr>
            </w:pPr>
            <w:r w:rsidRPr="0034687C">
              <w:rPr>
                <w:sz w:val="20"/>
                <w:szCs w:val="20"/>
              </w:rPr>
              <w:t>General Permit for Industrial Storm Water Discharges</w:t>
            </w:r>
          </w:p>
        </w:tc>
        <w:tc>
          <w:tcPr>
            <w:tcW w:w="171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rPr>
                <w:sz w:val="20"/>
                <w:szCs w:val="20"/>
              </w:rPr>
            </w:pPr>
            <w:r w:rsidRPr="0034687C">
              <w:rPr>
                <w:sz w:val="20"/>
                <w:szCs w:val="20"/>
              </w:rPr>
              <w:t>Discharge storm water associated with industrial activity</w:t>
            </w:r>
          </w:p>
        </w:tc>
        <w:tc>
          <w:tcPr>
            <w:tcW w:w="135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TBD</w:t>
            </w:r>
          </w:p>
        </w:tc>
        <w:tc>
          <w:tcPr>
            <w:tcW w:w="216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TBD</w:t>
            </w:r>
          </w:p>
        </w:tc>
        <w:tc>
          <w:tcPr>
            <w:tcW w:w="1620" w:type="dxa"/>
            <w:tcBorders>
              <w:top w:val="single" w:sz="4" w:space="0" w:color="auto"/>
              <w:left w:val="single" w:sz="4" w:space="0" w:color="auto"/>
              <w:bottom w:val="single" w:sz="4" w:space="0" w:color="auto"/>
              <w:right w:val="single" w:sz="4" w:space="0" w:color="auto"/>
            </w:tcBorders>
            <w:vAlign w:val="bottom"/>
          </w:tcPr>
          <w:p w:rsidR="0034687C" w:rsidRPr="0034687C" w:rsidRDefault="00DF2779" w:rsidP="0034687C">
            <w:pPr>
              <w:jc w:val="center"/>
              <w:rPr>
                <w:sz w:val="20"/>
                <w:szCs w:val="20"/>
                <w:highlight w:val="yellow"/>
              </w:rPr>
            </w:pPr>
            <w:r w:rsidRPr="00DF2779">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4, 14</w:t>
            </w:r>
          </w:p>
        </w:tc>
      </w:tr>
      <w:tr w:rsidR="0034687C" w:rsidRPr="005019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rPr>
                <w:sz w:val="20"/>
                <w:szCs w:val="20"/>
              </w:rPr>
            </w:pPr>
          </w:p>
          <w:p w:rsidR="0034687C" w:rsidRPr="0034687C" w:rsidRDefault="0034687C" w:rsidP="0034687C">
            <w:pPr>
              <w:rPr>
                <w:sz w:val="20"/>
                <w:szCs w:val="20"/>
              </w:rPr>
            </w:pPr>
            <w:r w:rsidRPr="0034687C">
              <w:rPr>
                <w:sz w:val="20"/>
                <w:szCs w:val="20"/>
              </w:rPr>
              <w:t>Permit to Operate a Public Water System</w:t>
            </w:r>
          </w:p>
        </w:tc>
        <w:tc>
          <w:tcPr>
            <w:tcW w:w="171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rPr>
                <w:sz w:val="20"/>
                <w:szCs w:val="20"/>
              </w:rPr>
            </w:pPr>
            <w:r w:rsidRPr="0034687C">
              <w:rPr>
                <w:sz w:val="20"/>
                <w:szCs w:val="20"/>
              </w:rPr>
              <w:t>Operate a public, non-transient, non-community water system</w:t>
            </w:r>
          </w:p>
        </w:tc>
        <w:tc>
          <w:tcPr>
            <w:tcW w:w="135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 xml:space="preserve">Actual </w:t>
            </w:r>
            <w:smartTag w:uri="urn:schemas-microsoft-com:office:smarttags" w:element="date">
              <w:smartTagPr>
                <w:attr w:name="Year" w:val="2009"/>
                <w:attr w:name="Day" w:val="16"/>
                <w:attr w:name="Month" w:val="6"/>
              </w:smartTagPr>
              <w:r w:rsidRPr="0034687C">
                <w:rPr>
                  <w:sz w:val="20"/>
                  <w:szCs w:val="20"/>
                </w:rPr>
                <w:t>June 16, 2009</w:t>
              </w:r>
            </w:smartTag>
          </w:p>
        </w:tc>
        <w:tc>
          <w:tcPr>
            <w:tcW w:w="216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 xml:space="preserve">Actual </w:t>
            </w:r>
            <w:smartTag w:uri="urn:schemas-microsoft-com:office:smarttags" w:element="date">
              <w:smartTagPr>
                <w:attr w:name="Year" w:val="2010"/>
                <w:attr w:name="Day" w:val="14"/>
                <w:attr w:name="Month" w:val="7"/>
              </w:smartTagPr>
              <w:r w:rsidRPr="0034687C">
                <w:rPr>
                  <w:sz w:val="20"/>
                  <w:szCs w:val="20"/>
                </w:rPr>
                <w:t>July 14, 2010</w:t>
              </w:r>
            </w:smartTag>
          </w:p>
        </w:tc>
        <w:tc>
          <w:tcPr>
            <w:tcW w:w="162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TBD</w:t>
            </w:r>
          </w:p>
        </w:tc>
        <w:tc>
          <w:tcPr>
            <w:tcW w:w="162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p>
        </w:tc>
      </w:tr>
      <w:tr w:rsidR="0034687C" w:rsidRPr="005019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rPr>
                <w:sz w:val="20"/>
                <w:szCs w:val="20"/>
              </w:rPr>
            </w:pPr>
            <w:r w:rsidRPr="0034687C">
              <w:rPr>
                <w:sz w:val="20"/>
                <w:szCs w:val="20"/>
              </w:rPr>
              <w:lastRenderedPageBreak/>
              <w:t>Permit to Operate a Public water System</w:t>
            </w:r>
          </w:p>
        </w:tc>
        <w:tc>
          <w:tcPr>
            <w:tcW w:w="171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rPr>
                <w:sz w:val="20"/>
                <w:szCs w:val="20"/>
              </w:rPr>
            </w:pPr>
            <w:r w:rsidRPr="0034687C">
              <w:rPr>
                <w:sz w:val="20"/>
                <w:szCs w:val="20"/>
              </w:rPr>
              <w:t>Operate a public, non-transient, non-community water system</w:t>
            </w:r>
          </w:p>
        </w:tc>
        <w:tc>
          <w:tcPr>
            <w:tcW w:w="135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 xml:space="preserve">Actual </w:t>
            </w:r>
            <w:smartTag w:uri="urn:schemas-microsoft-com:office:smarttags" w:element="date">
              <w:smartTagPr>
                <w:attr w:name="Year" w:val="2009"/>
                <w:attr w:name="Day" w:val="9"/>
                <w:attr w:name="Month" w:val="9"/>
              </w:smartTagPr>
              <w:r w:rsidRPr="0034687C">
                <w:rPr>
                  <w:sz w:val="20"/>
                  <w:szCs w:val="20"/>
                </w:rPr>
                <w:t>September 9, 2009</w:t>
              </w:r>
            </w:smartTag>
          </w:p>
        </w:tc>
        <w:tc>
          <w:tcPr>
            <w:tcW w:w="2160" w:type="dxa"/>
            <w:tcBorders>
              <w:top w:val="single" w:sz="4" w:space="0" w:color="auto"/>
              <w:left w:val="single" w:sz="4" w:space="0" w:color="auto"/>
              <w:bottom w:val="single" w:sz="4" w:space="0" w:color="auto"/>
              <w:right w:val="single" w:sz="4" w:space="0" w:color="auto"/>
            </w:tcBorders>
            <w:vAlign w:val="bottom"/>
          </w:tcPr>
          <w:p w:rsidR="0034687C" w:rsidRPr="0034687C" w:rsidRDefault="00DF2779" w:rsidP="0034687C">
            <w:pPr>
              <w:jc w:val="center"/>
              <w:rPr>
                <w:sz w:val="20"/>
                <w:szCs w:val="20"/>
              </w:rPr>
            </w:pPr>
            <w:r w:rsidRPr="00DF2779">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34687C" w:rsidRPr="0034687C" w:rsidRDefault="00DF2779" w:rsidP="0034687C">
            <w:pPr>
              <w:jc w:val="center"/>
              <w:rPr>
                <w:sz w:val="20"/>
                <w:szCs w:val="20"/>
                <w:highlight w:val="yellow"/>
              </w:rPr>
            </w:pPr>
            <w:r w:rsidRPr="00DF2779">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12, 17</w:t>
            </w:r>
          </w:p>
        </w:tc>
      </w:tr>
      <w:tr w:rsidR="0034687C" w:rsidRPr="005019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rPr>
                <w:sz w:val="20"/>
                <w:szCs w:val="20"/>
              </w:rPr>
            </w:pPr>
          </w:p>
          <w:p w:rsidR="0034687C" w:rsidRPr="0034687C" w:rsidRDefault="0034687C" w:rsidP="0034687C">
            <w:pPr>
              <w:rPr>
                <w:sz w:val="20"/>
                <w:szCs w:val="20"/>
              </w:rPr>
            </w:pPr>
            <w:r w:rsidRPr="0034687C">
              <w:rPr>
                <w:sz w:val="20"/>
                <w:szCs w:val="20"/>
              </w:rPr>
              <w:t>Permit to Withdraw Groundwater – Make up Wells 3 and 4</w:t>
            </w:r>
          </w:p>
        </w:tc>
        <w:tc>
          <w:tcPr>
            <w:tcW w:w="171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rPr>
                <w:sz w:val="20"/>
                <w:szCs w:val="20"/>
              </w:rPr>
            </w:pPr>
            <w:r w:rsidRPr="0034687C">
              <w:rPr>
                <w:sz w:val="20"/>
                <w:szCs w:val="20"/>
              </w:rPr>
              <w:t>Consumptive use of 100,000 gallons per day or more of groundwater</w:t>
            </w:r>
          </w:p>
        </w:tc>
        <w:tc>
          <w:tcPr>
            <w:tcW w:w="135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 xml:space="preserve">Actual </w:t>
            </w:r>
            <w:smartTag w:uri="urn:schemas-microsoft-com:office:smarttags" w:element="date">
              <w:smartTagPr>
                <w:attr w:name="Year" w:val="2009"/>
                <w:attr w:name="Day" w:val="26"/>
                <w:attr w:name="Month" w:val="5"/>
              </w:smartTagPr>
              <w:r w:rsidRPr="0034687C">
                <w:rPr>
                  <w:sz w:val="20"/>
                  <w:szCs w:val="20"/>
                </w:rPr>
                <w:t>May 26, 2009</w:t>
              </w:r>
            </w:smartTag>
          </w:p>
        </w:tc>
        <w:tc>
          <w:tcPr>
            <w:tcW w:w="216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 xml:space="preserve">Actual </w:t>
            </w:r>
            <w:smartTag w:uri="urn:schemas-microsoft-com:office:smarttags" w:element="date">
              <w:smartTagPr>
                <w:attr w:name="Year" w:val="2009"/>
                <w:attr w:name="Day" w:val="30"/>
                <w:attr w:name="Month" w:val="7"/>
              </w:smartTagPr>
              <w:r w:rsidRPr="0034687C">
                <w:rPr>
                  <w:sz w:val="20"/>
                  <w:szCs w:val="20"/>
                </w:rPr>
                <w:t>July 30, 2009</w:t>
              </w:r>
            </w:smartTag>
          </w:p>
        </w:tc>
        <w:tc>
          <w:tcPr>
            <w:tcW w:w="162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highlight w:val="yellow"/>
              </w:rPr>
            </w:pPr>
            <w:r w:rsidRPr="0034687C">
              <w:rPr>
                <w:sz w:val="20"/>
                <w:szCs w:val="20"/>
              </w:rPr>
              <w:t>November 2009</w:t>
            </w:r>
          </w:p>
        </w:tc>
        <w:tc>
          <w:tcPr>
            <w:tcW w:w="162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4</w:t>
            </w:r>
          </w:p>
        </w:tc>
      </w:tr>
      <w:tr w:rsidR="0034687C" w:rsidRPr="005019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rPr>
                <w:sz w:val="20"/>
                <w:szCs w:val="20"/>
              </w:rPr>
            </w:pPr>
          </w:p>
          <w:p w:rsidR="0034687C" w:rsidRPr="0034687C" w:rsidRDefault="0034687C" w:rsidP="0034687C">
            <w:pPr>
              <w:rPr>
                <w:sz w:val="20"/>
                <w:szCs w:val="20"/>
              </w:rPr>
            </w:pPr>
            <w:r w:rsidRPr="0034687C">
              <w:rPr>
                <w:sz w:val="20"/>
                <w:szCs w:val="20"/>
              </w:rPr>
              <w:t>Permit to Withdraw Groundwater – Dewatering Activities</w:t>
            </w:r>
          </w:p>
        </w:tc>
        <w:tc>
          <w:tcPr>
            <w:tcW w:w="171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rPr>
                <w:sz w:val="20"/>
                <w:szCs w:val="20"/>
              </w:rPr>
            </w:pPr>
            <w:r w:rsidRPr="0034687C">
              <w:rPr>
                <w:sz w:val="20"/>
                <w:szCs w:val="20"/>
              </w:rPr>
              <w:t>Dewater for foundation if needed for more than 60 days</w:t>
            </w:r>
          </w:p>
        </w:tc>
        <w:tc>
          <w:tcPr>
            <w:tcW w:w="135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 xml:space="preserve">Actual </w:t>
            </w:r>
          </w:p>
          <w:p w:rsidR="0034687C" w:rsidRPr="0034687C" w:rsidRDefault="0034687C" w:rsidP="0034687C">
            <w:pPr>
              <w:jc w:val="center"/>
              <w:rPr>
                <w:sz w:val="20"/>
                <w:szCs w:val="20"/>
              </w:rPr>
            </w:pPr>
            <w:smartTag w:uri="urn:schemas-microsoft-com:office:smarttags" w:element="date">
              <w:smartTagPr>
                <w:attr w:name="Year" w:val="2008"/>
                <w:attr w:name="Day" w:val="3"/>
                <w:attr w:name="Month" w:val="9"/>
              </w:smartTagPr>
              <w:r w:rsidRPr="0034687C">
                <w:rPr>
                  <w:sz w:val="20"/>
                  <w:szCs w:val="20"/>
                </w:rPr>
                <w:t>September 3, 2008</w:t>
              </w:r>
            </w:smartTag>
          </w:p>
        </w:tc>
        <w:tc>
          <w:tcPr>
            <w:tcW w:w="216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 xml:space="preserve">Actual </w:t>
            </w:r>
            <w:smartTag w:uri="urn:schemas-microsoft-com:office:smarttags" w:element="date">
              <w:smartTagPr>
                <w:attr w:name="Year" w:val="2009"/>
                <w:attr w:name="Day" w:val="27"/>
                <w:attr w:name="Month" w:val="3"/>
              </w:smartTagPr>
              <w:r w:rsidRPr="0034687C">
                <w:rPr>
                  <w:sz w:val="20"/>
                  <w:szCs w:val="20"/>
                </w:rPr>
                <w:t>March 27, 2009</w:t>
              </w:r>
            </w:smartTag>
          </w:p>
        </w:tc>
        <w:tc>
          <w:tcPr>
            <w:tcW w:w="162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highlight w:val="yellow"/>
              </w:rPr>
            </w:pPr>
            <w:r w:rsidRPr="0034687C">
              <w:rPr>
                <w:sz w:val="20"/>
                <w:szCs w:val="20"/>
              </w:rPr>
              <w:t>June  2009</w:t>
            </w:r>
          </w:p>
        </w:tc>
        <w:tc>
          <w:tcPr>
            <w:tcW w:w="162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p>
        </w:tc>
      </w:tr>
      <w:tr w:rsidR="0034687C" w:rsidRPr="005019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rPr>
                <w:sz w:val="20"/>
                <w:szCs w:val="20"/>
              </w:rPr>
            </w:pPr>
          </w:p>
          <w:p w:rsidR="0034687C" w:rsidRPr="0034687C" w:rsidRDefault="0034687C" w:rsidP="0034687C">
            <w:pPr>
              <w:rPr>
                <w:sz w:val="20"/>
                <w:szCs w:val="20"/>
              </w:rPr>
            </w:pPr>
            <w:r w:rsidRPr="0034687C">
              <w:rPr>
                <w:sz w:val="20"/>
                <w:szCs w:val="20"/>
              </w:rPr>
              <w:t>Certificate of Abandoned Well(</w:t>
            </w:r>
            <w:proofErr w:type="spellStart"/>
            <w:r w:rsidRPr="0034687C">
              <w:rPr>
                <w:sz w:val="20"/>
                <w:szCs w:val="20"/>
              </w:rPr>
              <w:t>s</w:t>
            </w:r>
            <w:proofErr w:type="spellEnd"/>
            <w:r w:rsidRPr="0034687C">
              <w:rPr>
                <w:sz w:val="20"/>
                <w:szCs w:val="20"/>
              </w:rPr>
              <w:t>) – MU-2A</w:t>
            </w:r>
          </w:p>
        </w:tc>
        <w:tc>
          <w:tcPr>
            <w:tcW w:w="171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rPr>
                <w:sz w:val="20"/>
                <w:szCs w:val="20"/>
              </w:rPr>
            </w:pPr>
            <w:r w:rsidRPr="0034687C">
              <w:rPr>
                <w:sz w:val="20"/>
                <w:szCs w:val="20"/>
              </w:rPr>
              <w:t>Abandoned wells have been filled, plugged and sealed (notification required 30 days after well is abandoned)</w:t>
            </w:r>
          </w:p>
        </w:tc>
        <w:tc>
          <w:tcPr>
            <w:tcW w:w="135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34687C" w:rsidRPr="0034687C" w:rsidRDefault="00DF2779" w:rsidP="0034687C">
            <w:pPr>
              <w:jc w:val="center"/>
              <w:rPr>
                <w:sz w:val="20"/>
                <w:szCs w:val="20"/>
              </w:rPr>
            </w:pPr>
            <w:r w:rsidRPr="00DF2779">
              <w:rPr>
                <w:sz w:val="20"/>
                <w:szCs w:val="20"/>
              </w:rPr>
              <w:t>REDACTED</w:t>
            </w:r>
          </w:p>
        </w:tc>
        <w:tc>
          <w:tcPr>
            <w:tcW w:w="216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lang w:val="pt-BR"/>
              </w:rPr>
            </w:pPr>
            <w:r w:rsidRPr="0034687C">
              <w:rPr>
                <w:sz w:val="20"/>
                <w:szCs w:val="20"/>
                <w:lang w:val="pt-BR"/>
              </w:rPr>
              <w:t>N/A – No response required</w:t>
            </w:r>
          </w:p>
        </w:tc>
        <w:tc>
          <w:tcPr>
            <w:tcW w:w="1620" w:type="dxa"/>
            <w:tcBorders>
              <w:top w:val="single" w:sz="4" w:space="0" w:color="auto"/>
              <w:left w:val="single" w:sz="4" w:space="0" w:color="auto"/>
              <w:bottom w:val="single" w:sz="4" w:space="0" w:color="auto"/>
              <w:right w:val="single" w:sz="4" w:space="0" w:color="auto"/>
            </w:tcBorders>
            <w:vAlign w:val="bottom"/>
          </w:tcPr>
          <w:p w:rsidR="0034687C" w:rsidRPr="0034687C" w:rsidRDefault="00DF2779" w:rsidP="0034687C">
            <w:pPr>
              <w:jc w:val="center"/>
              <w:rPr>
                <w:sz w:val="20"/>
                <w:szCs w:val="20"/>
                <w:highlight w:val="yellow"/>
              </w:rPr>
            </w:pPr>
            <w:r w:rsidRPr="00DF2779">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11</w:t>
            </w:r>
          </w:p>
        </w:tc>
      </w:tr>
      <w:tr w:rsidR="0034687C" w:rsidRPr="005019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034"/>
          <w:jc w:val="center"/>
        </w:trPr>
        <w:tc>
          <w:tcPr>
            <w:tcW w:w="2268"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rPr>
                <w:sz w:val="20"/>
                <w:szCs w:val="20"/>
              </w:rPr>
            </w:pPr>
          </w:p>
          <w:p w:rsidR="0034687C" w:rsidRPr="0034687C" w:rsidRDefault="0034687C" w:rsidP="0034687C">
            <w:pPr>
              <w:rPr>
                <w:sz w:val="20"/>
                <w:szCs w:val="20"/>
              </w:rPr>
            </w:pPr>
            <w:r w:rsidRPr="0034687C">
              <w:rPr>
                <w:sz w:val="20"/>
                <w:szCs w:val="20"/>
              </w:rPr>
              <w:t>Certificate of Abandoned Well(</w:t>
            </w:r>
            <w:proofErr w:type="spellStart"/>
            <w:r w:rsidRPr="0034687C">
              <w:rPr>
                <w:sz w:val="20"/>
                <w:szCs w:val="20"/>
              </w:rPr>
              <w:t>s</w:t>
            </w:r>
            <w:proofErr w:type="spellEnd"/>
            <w:r w:rsidRPr="0034687C">
              <w:rPr>
                <w:sz w:val="20"/>
                <w:szCs w:val="20"/>
              </w:rPr>
              <w:t>) – SW-5</w:t>
            </w:r>
          </w:p>
        </w:tc>
        <w:tc>
          <w:tcPr>
            <w:tcW w:w="171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rPr>
                <w:sz w:val="20"/>
                <w:szCs w:val="20"/>
              </w:rPr>
            </w:pPr>
            <w:r w:rsidRPr="0034687C">
              <w:rPr>
                <w:sz w:val="20"/>
                <w:szCs w:val="20"/>
              </w:rPr>
              <w:t>Abandoned wells have been filled, plugged and sealed (notification required 30 days after well is abandoned)</w:t>
            </w:r>
          </w:p>
        </w:tc>
        <w:tc>
          <w:tcPr>
            <w:tcW w:w="135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 xml:space="preserve">Actual </w:t>
            </w:r>
            <w:smartTag w:uri="urn:schemas-microsoft-com:office:smarttags" w:element="date">
              <w:smartTagPr>
                <w:attr w:name="Year" w:val="2009"/>
                <w:attr w:name="Day" w:val="18"/>
                <w:attr w:name="Month" w:val="2"/>
              </w:smartTagPr>
              <w:r w:rsidRPr="0034687C">
                <w:rPr>
                  <w:sz w:val="20"/>
                  <w:szCs w:val="20"/>
                </w:rPr>
                <w:t>February 18, 2009</w:t>
              </w:r>
            </w:smartTag>
            <w:r w:rsidRPr="0034687C">
              <w:rPr>
                <w:sz w:val="20"/>
                <w:szCs w:val="20"/>
              </w:rPr>
              <w:t xml:space="preserve"> Notification only</w:t>
            </w:r>
          </w:p>
        </w:tc>
        <w:tc>
          <w:tcPr>
            <w:tcW w:w="216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N/A – No response required</w:t>
            </w:r>
          </w:p>
        </w:tc>
        <w:tc>
          <w:tcPr>
            <w:tcW w:w="162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NA</w:t>
            </w:r>
          </w:p>
        </w:tc>
        <w:tc>
          <w:tcPr>
            <w:tcW w:w="162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p>
        </w:tc>
      </w:tr>
      <w:tr w:rsidR="0034687C" w:rsidRPr="005019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rPr>
                <w:sz w:val="20"/>
                <w:szCs w:val="20"/>
              </w:rPr>
            </w:pPr>
          </w:p>
          <w:p w:rsidR="0034687C" w:rsidRPr="0034687C" w:rsidRDefault="0034687C" w:rsidP="0034687C">
            <w:pPr>
              <w:rPr>
                <w:sz w:val="20"/>
                <w:szCs w:val="20"/>
              </w:rPr>
            </w:pPr>
            <w:r w:rsidRPr="0034687C">
              <w:rPr>
                <w:sz w:val="20"/>
                <w:szCs w:val="20"/>
              </w:rPr>
              <w:t>Permit to Withdraw Surface Water</w:t>
            </w:r>
          </w:p>
        </w:tc>
        <w:tc>
          <w:tcPr>
            <w:tcW w:w="171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rPr>
                <w:sz w:val="20"/>
                <w:szCs w:val="20"/>
              </w:rPr>
            </w:pPr>
            <w:r w:rsidRPr="0034687C">
              <w:rPr>
                <w:sz w:val="20"/>
                <w:szCs w:val="20"/>
              </w:rPr>
              <w:t>Surface water withdrawal</w:t>
            </w:r>
          </w:p>
        </w:tc>
        <w:tc>
          <w:tcPr>
            <w:tcW w:w="135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34687C" w:rsidRPr="0034687C" w:rsidRDefault="00DF2779" w:rsidP="0034687C">
            <w:pPr>
              <w:jc w:val="center"/>
              <w:rPr>
                <w:sz w:val="20"/>
                <w:szCs w:val="20"/>
              </w:rPr>
            </w:pPr>
            <w:r w:rsidRPr="00DF2779">
              <w:rPr>
                <w:sz w:val="20"/>
                <w:szCs w:val="20"/>
              </w:rPr>
              <w:t>REDACTED</w:t>
            </w:r>
          </w:p>
        </w:tc>
        <w:tc>
          <w:tcPr>
            <w:tcW w:w="2160" w:type="dxa"/>
            <w:tcBorders>
              <w:top w:val="single" w:sz="4" w:space="0" w:color="auto"/>
              <w:left w:val="single" w:sz="4" w:space="0" w:color="auto"/>
              <w:bottom w:val="single" w:sz="4" w:space="0" w:color="auto"/>
              <w:right w:val="single" w:sz="4" w:space="0" w:color="auto"/>
            </w:tcBorders>
            <w:vAlign w:val="bottom"/>
          </w:tcPr>
          <w:p w:rsidR="0034687C" w:rsidRPr="0034687C" w:rsidRDefault="00DF2779" w:rsidP="0034687C">
            <w:pPr>
              <w:jc w:val="center"/>
              <w:rPr>
                <w:sz w:val="20"/>
                <w:szCs w:val="20"/>
              </w:rPr>
            </w:pPr>
            <w:r w:rsidRPr="00DF2779">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34687C" w:rsidRPr="0034687C" w:rsidRDefault="00DF2779" w:rsidP="0034687C">
            <w:pPr>
              <w:jc w:val="center"/>
              <w:rPr>
                <w:sz w:val="20"/>
                <w:szCs w:val="20"/>
              </w:rPr>
            </w:pPr>
            <w:r w:rsidRPr="00DF2779">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p>
        </w:tc>
      </w:tr>
      <w:tr w:rsidR="0034687C" w:rsidRPr="005019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476"/>
          <w:jc w:val="center"/>
        </w:trPr>
        <w:tc>
          <w:tcPr>
            <w:tcW w:w="2268"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rPr>
                <w:sz w:val="20"/>
                <w:szCs w:val="20"/>
              </w:rPr>
            </w:pPr>
            <w:r w:rsidRPr="0034687C">
              <w:rPr>
                <w:sz w:val="20"/>
                <w:szCs w:val="20"/>
              </w:rPr>
              <w:lastRenderedPageBreak/>
              <w:t>Land Disturbing Activity Permit</w:t>
            </w:r>
          </w:p>
        </w:tc>
        <w:tc>
          <w:tcPr>
            <w:tcW w:w="171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rPr>
                <w:sz w:val="20"/>
                <w:szCs w:val="20"/>
              </w:rPr>
            </w:pPr>
            <w:r w:rsidRPr="0034687C">
              <w:rPr>
                <w:sz w:val="20"/>
                <w:szCs w:val="20"/>
              </w:rPr>
              <w:t>Permission to conduct land disturbing activities of one acre or larger, or within 25</w:t>
            </w:r>
            <w:r w:rsidR="005F4F15">
              <w:rPr>
                <w:sz w:val="20"/>
                <w:szCs w:val="20"/>
              </w:rPr>
              <w:t>’</w:t>
            </w:r>
            <w:r w:rsidRPr="0034687C">
              <w:rPr>
                <w:sz w:val="20"/>
                <w:szCs w:val="20"/>
              </w:rPr>
              <w:t xml:space="preserve"> of any state waters</w:t>
            </w:r>
          </w:p>
        </w:tc>
        <w:tc>
          <w:tcPr>
            <w:tcW w:w="135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N/A</w:t>
            </w:r>
          </w:p>
        </w:tc>
        <w:tc>
          <w:tcPr>
            <w:tcW w:w="216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N/A</w:t>
            </w:r>
          </w:p>
        </w:tc>
        <w:tc>
          <w:tcPr>
            <w:tcW w:w="162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N/A</w:t>
            </w:r>
          </w:p>
        </w:tc>
        <w:tc>
          <w:tcPr>
            <w:tcW w:w="162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p>
        </w:tc>
        <w:tc>
          <w:tcPr>
            <w:tcW w:w="81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5</w:t>
            </w:r>
          </w:p>
        </w:tc>
      </w:tr>
      <w:tr w:rsidR="0034687C" w:rsidRPr="005019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rPr>
                <w:sz w:val="20"/>
                <w:szCs w:val="20"/>
              </w:rPr>
            </w:pPr>
          </w:p>
          <w:p w:rsidR="0034687C" w:rsidRPr="0034687C" w:rsidRDefault="0034687C" w:rsidP="0034687C">
            <w:pPr>
              <w:rPr>
                <w:sz w:val="20"/>
                <w:szCs w:val="20"/>
              </w:rPr>
            </w:pPr>
            <w:r w:rsidRPr="0034687C">
              <w:rPr>
                <w:sz w:val="20"/>
                <w:szCs w:val="20"/>
              </w:rPr>
              <w:t>Private Industrial Landfill Permit</w:t>
            </w:r>
          </w:p>
        </w:tc>
        <w:tc>
          <w:tcPr>
            <w:tcW w:w="171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rPr>
                <w:sz w:val="20"/>
                <w:szCs w:val="20"/>
              </w:rPr>
            </w:pPr>
            <w:r w:rsidRPr="0034687C">
              <w:rPr>
                <w:sz w:val="20"/>
                <w:szCs w:val="20"/>
              </w:rPr>
              <w:t>On-site disposal of solid waste consisting of construction and demolition debris</w:t>
            </w:r>
          </w:p>
        </w:tc>
        <w:tc>
          <w:tcPr>
            <w:tcW w:w="135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Actual December 2008</w:t>
            </w:r>
          </w:p>
        </w:tc>
        <w:tc>
          <w:tcPr>
            <w:tcW w:w="216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 xml:space="preserve">Actual Revised D &amp; O Plan Received </w:t>
            </w:r>
            <w:smartTag w:uri="urn:schemas-microsoft-com:office:smarttags" w:element="date">
              <w:smartTagPr>
                <w:attr w:name="Year" w:val="2009"/>
                <w:attr w:name="Day" w:val="30"/>
                <w:attr w:name="Month" w:val="4"/>
              </w:smartTagPr>
              <w:r w:rsidRPr="0034687C">
                <w:rPr>
                  <w:sz w:val="20"/>
                  <w:szCs w:val="20"/>
                </w:rPr>
                <w:t>April 30, 2009</w:t>
              </w:r>
            </w:smartTag>
            <w:r w:rsidRPr="0034687C">
              <w:rPr>
                <w:sz w:val="20"/>
                <w:szCs w:val="20"/>
              </w:rPr>
              <w:t xml:space="preserve"> </w:t>
            </w:r>
          </w:p>
        </w:tc>
        <w:tc>
          <w:tcPr>
            <w:tcW w:w="162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May 2010</w:t>
            </w:r>
          </w:p>
        </w:tc>
        <w:tc>
          <w:tcPr>
            <w:tcW w:w="162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4</w:t>
            </w:r>
          </w:p>
        </w:tc>
      </w:tr>
      <w:tr w:rsidR="0034687C" w:rsidRPr="005019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rPr>
                <w:sz w:val="20"/>
                <w:szCs w:val="20"/>
              </w:rPr>
            </w:pPr>
          </w:p>
          <w:p w:rsidR="0034687C" w:rsidRPr="0034687C" w:rsidRDefault="0034687C" w:rsidP="0034687C">
            <w:pPr>
              <w:rPr>
                <w:sz w:val="20"/>
                <w:szCs w:val="20"/>
              </w:rPr>
            </w:pPr>
            <w:r w:rsidRPr="0034687C">
              <w:rPr>
                <w:sz w:val="20"/>
                <w:szCs w:val="20"/>
              </w:rPr>
              <w:t>Solid Waste Handling Permit</w:t>
            </w:r>
          </w:p>
        </w:tc>
        <w:tc>
          <w:tcPr>
            <w:tcW w:w="171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rPr>
                <w:sz w:val="20"/>
                <w:szCs w:val="20"/>
              </w:rPr>
            </w:pPr>
            <w:r w:rsidRPr="0034687C">
              <w:rPr>
                <w:sz w:val="20"/>
                <w:szCs w:val="20"/>
              </w:rPr>
              <w:t xml:space="preserve">Disposal of industrial solid wastes. Transportation of </w:t>
            </w:r>
            <w:proofErr w:type="spellStart"/>
            <w:r w:rsidRPr="0034687C">
              <w:rPr>
                <w:sz w:val="20"/>
                <w:szCs w:val="20"/>
              </w:rPr>
              <w:t>putrescible</w:t>
            </w:r>
            <w:proofErr w:type="spellEnd"/>
            <w:r w:rsidRPr="0034687C">
              <w:rPr>
                <w:sz w:val="20"/>
                <w:szCs w:val="20"/>
              </w:rPr>
              <w:t xml:space="preserve"> waste for disposal in a permitted landfill</w:t>
            </w:r>
          </w:p>
        </w:tc>
        <w:tc>
          <w:tcPr>
            <w:tcW w:w="135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N/A</w:t>
            </w:r>
          </w:p>
        </w:tc>
        <w:tc>
          <w:tcPr>
            <w:tcW w:w="216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N/A</w:t>
            </w:r>
          </w:p>
        </w:tc>
        <w:tc>
          <w:tcPr>
            <w:tcW w:w="162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N/A</w:t>
            </w:r>
          </w:p>
        </w:tc>
        <w:tc>
          <w:tcPr>
            <w:tcW w:w="162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6</w:t>
            </w:r>
          </w:p>
        </w:tc>
      </w:tr>
      <w:tr w:rsidR="0034687C" w:rsidRPr="005019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rPr>
                <w:sz w:val="20"/>
                <w:szCs w:val="20"/>
              </w:rPr>
            </w:pPr>
            <w:r w:rsidRPr="0034687C">
              <w:rPr>
                <w:sz w:val="20"/>
                <w:szCs w:val="20"/>
              </w:rPr>
              <w:t>Title V Operating Permit</w:t>
            </w:r>
          </w:p>
        </w:tc>
        <w:tc>
          <w:tcPr>
            <w:tcW w:w="171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rPr>
                <w:sz w:val="20"/>
                <w:szCs w:val="20"/>
              </w:rPr>
            </w:pPr>
            <w:r w:rsidRPr="0034687C">
              <w:rPr>
                <w:sz w:val="20"/>
                <w:szCs w:val="20"/>
              </w:rPr>
              <w:t>Operation of air emission sources</w:t>
            </w:r>
          </w:p>
        </w:tc>
        <w:tc>
          <w:tcPr>
            <w:tcW w:w="135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 xml:space="preserve">Actual </w:t>
            </w:r>
            <w:smartTag w:uri="urn:schemas-microsoft-com:office:smarttags" w:element="date">
              <w:smartTagPr>
                <w:attr w:name="Year" w:val="2009"/>
                <w:attr w:name="Day" w:val="22"/>
                <w:attr w:name="Month" w:val="5"/>
              </w:smartTagPr>
              <w:r w:rsidRPr="0034687C">
                <w:rPr>
                  <w:sz w:val="20"/>
                  <w:szCs w:val="20"/>
                </w:rPr>
                <w:t>May 22, 2009</w:t>
              </w:r>
            </w:smartTag>
          </w:p>
        </w:tc>
        <w:tc>
          <w:tcPr>
            <w:tcW w:w="216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 xml:space="preserve">Actual </w:t>
            </w:r>
            <w:smartTag w:uri="urn:schemas-microsoft-com:office:smarttags" w:element="date">
              <w:smartTagPr>
                <w:attr w:name="Year" w:val="2010"/>
                <w:attr w:name="Day" w:val="11"/>
                <w:attr w:name="Month" w:val="6"/>
              </w:smartTagPr>
              <w:r w:rsidRPr="0034687C">
                <w:rPr>
                  <w:sz w:val="20"/>
                  <w:szCs w:val="20"/>
                </w:rPr>
                <w:t>June 11, 2010</w:t>
              </w:r>
            </w:smartTag>
          </w:p>
        </w:tc>
        <w:tc>
          <w:tcPr>
            <w:tcW w:w="162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2015</w:t>
            </w:r>
          </w:p>
        </w:tc>
        <w:tc>
          <w:tcPr>
            <w:tcW w:w="162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 xml:space="preserve">4 </w:t>
            </w:r>
          </w:p>
        </w:tc>
      </w:tr>
      <w:tr w:rsidR="0034687C" w:rsidRPr="005019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rPr>
                <w:sz w:val="20"/>
                <w:szCs w:val="20"/>
              </w:rPr>
            </w:pPr>
          </w:p>
          <w:p w:rsidR="0034687C" w:rsidRPr="0034687C" w:rsidRDefault="0034687C" w:rsidP="0034687C">
            <w:pPr>
              <w:rPr>
                <w:sz w:val="20"/>
                <w:szCs w:val="20"/>
              </w:rPr>
            </w:pPr>
            <w:r w:rsidRPr="0034687C">
              <w:rPr>
                <w:sz w:val="20"/>
                <w:szCs w:val="20"/>
              </w:rPr>
              <w:t>Certificate of Public Convenience and Necessity</w:t>
            </w:r>
          </w:p>
        </w:tc>
        <w:tc>
          <w:tcPr>
            <w:tcW w:w="171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rPr>
                <w:sz w:val="20"/>
                <w:szCs w:val="20"/>
              </w:rPr>
            </w:pPr>
            <w:r w:rsidRPr="0034687C">
              <w:rPr>
                <w:sz w:val="20"/>
                <w:szCs w:val="20"/>
              </w:rPr>
              <w:t>Present and future public convenience and necessity requiring the operation of such equipment or facility</w:t>
            </w:r>
          </w:p>
        </w:tc>
        <w:tc>
          <w:tcPr>
            <w:tcW w:w="135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 xml:space="preserve">GA </w:t>
            </w:r>
            <w:smartTag w:uri="urn:schemas-microsoft-com:office:smarttags" w:element="stockticker">
              <w:r w:rsidRPr="0034687C">
                <w:rPr>
                  <w:sz w:val="20"/>
                  <w:szCs w:val="20"/>
                </w:rPr>
                <w:t>PSC</w:t>
              </w:r>
            </w:smartTag>
          </w:p>
        </w:tc>
        <w:tc>
          <w:tcPr>
            <w:tcW w:w="126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 xml:space="preserve">Actual </w:t>
            </w:r>
            <w:smartTag w:uri="urn:schemas-microsoft-com:office:smarttags" w:element="date">
              <w:smartTagPr>
                <w:attr w:name="Year" w:val="2008"/>
                <w:attr w:name="Day" w:val="1"/>
                <w:attr w:name="Month" w:val="8"/>
              </w:smartTagPr>
              <w:r w:rsidRPr="0034687C">
                <w:rPr>
                  <w:sz w:val="20"/>
                  <w:szCs w:val="20"/>
                </w:rPr>
                <w:t>August 1, 2008</w:t>
              </w:r>
            </w:smartTag>
          </w:p>
        </w:tc>
        <w:tc>
          <w:tcPr>
            <w:tcW w:w="216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r w:rsidRPr="0034687C">
              <w:rPr>
                <w:sz w:val="20"/>
                <w:szCs w:val="20"/>
              </w:rPr>
              <w:t xml:space="preserve">Actual </w:t>
            </w:r>
            <w:smartTag w:uri="urn:schemas-microsoft-com:office:smarttags" w:element="date">
              <w:smartTagPr>
                <w:attr w:name="Year" w:val="2009"/>
                <w:attr w:name="Day" w:val="17"/>
                <w:attr w:name="Month" w:val="3"/>
              </w:smartTagPr>
              <w:r w:rsidRPr="0034687C">
                <w:rPr>
                  <w:sz w:val="20"/>
                  <w:szCs w:val="20"/>
                </w:rPr>
                <w:t>March 17, 2009</w:t>
              </w:r>
            </w:smartTag>
            <w:r w:rsidRPr="0034687C">
              <w:rPr>
                <w:sz w:val="20"/>
                <w:szCs w:val="20"/>
              </w:rPr>
              <w:t xml:space="preserve"> Approved by </w:t>
            </w:r>
            <w:smartTag w:uri="urn:schemas-microsoft-com:office:smarttags" w:element="stockticker">
              <w:r w:rsidRPr="0034687C">
                <w:rPr>
                  <w:sz w:val="20"/>
                  <w:szCs w:val="20"/>
                </w:rPr>
                <w:t>PSC</w:t>
              </w:r>
            </w:smartTag>
          </w:p>
        </w:tc>
        <w:tc>
          <w:tcPr>
            <w:tcW w:w="162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smartTag w:uri="urn:schemas-microsoft-com:office:smarttags" w:element="date">
              <w:smartTagPr>
                <w:attr w:name="Year" w:val="2009"/>
                <w:attr w:name="Day" w:val="17"/>
                <w:attr w:name="Month" w:val="3"/>
              </w:smartTagPr>
              <w:r w:rsidRPr="0034687C">
                <w:rPr>
                  <w:sz w:val="20"/>
                  <w:szCs w:val="20"/>
                </w:rPr>
                <w:t>March 17, 2009</w:t>
              </w:r>
            </w:smartTag>
          </w:p>
        </w:tc>
        <w:tc>
          <w:tcPr>
            <w:tcW w:w="162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smartTag w:uri="urn:schemas-microsoft-com:office:smarttags" w:element="stockticker">
              <w:r w:rsidRPr="0034687C">
                <w:rPr>
                  <w:sz w:val="20"/>
                  <w:szCs w:val="20"/>
                </w:rPr>
                <w:t>GPC</w:t>
              </w:r>
            </w:smartTag>
          </w:p>
        </w:tc>
        <w:tc>
          <w:tcPr>
            <w:tcW w:w="810" w:type="dxa"/>
            <w:tcBorders>
              <w:top w:val="single" w:sz="4" w:space="0" w:color="auto"/>
              <w:left w:val="single" w:sz="4" w:space="0" w:color="auto"/>
              <w:bottom w:val="single" w:sz="4" w:space="0" w:color="auto"/>
              <w:right w:val="single" w:sz="4" w:space="0" w:color="auto"/>
            </w:tcBorders>
            <w:vAlign w:val="bottom"/>
          </w:tcPr>
          <w:p w:rsidR="0034687C" w:rsidRPr="0034687C" w:rsidRDefault="0034687C" w:rsidP="0034687C">
            <w:pPr>
              <w:jc w:val="center"/>
              <w:rPr>
                <w:sz w:val="20"/>
                <w:szCs w:val="20"/>
              </w:rPr>
            </w:pPr>
          </w:p>
        </w:tc>
      </w:tr>
      <w:tr w:rsidR="00CD6569" w:rsidRPr="005019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rPr>
                <w:sz w:val="20"/>
                <w:szCs w:val="20"/>
              </w:rPr>
            </w:pPr>
          </w:p>
          <w:p w:rsidR="00CD6569" w:rsidRPr="00CD6569" w:rsidRDefault="00CD6569" w:rsidP="008273C5">
            <w:pPr>
              <w:rPr>
                <w:sz w:val="20"/>
                <w:szCs w:val="20"/>
              </w:rPr>
            </w:pPr>
            <w:r w:rsidRPr="00CD6569">
              <w:rPr>
                <w:sz w:val="20"/>
                <w:szCs w:val="20"/>
              </w:rPr>
              <w:t>General Permit to Transport Radioactive Materials</w:t>
            </w:r>
          </w:p>
        </w:tc>
        <w:tc>
          <w:tcPr>
            <w:tcW w:w="171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rPr>
                <w:sz w:val="20"/>
                <w:szCs w:val="20"/>
              </w:rPr>
            </w:pPr>
            <w:r w:rsidRPr="00CD6569">
              <w:rPr>
                <w:sz w:val="20"/>
                <w:szCs w:val="20"/>
              </w:rPr>
              <w:t xml:space="preserve">Transportation of radioactive materials in the State of </w:t>
            </w:r>
            <w:smartTag w:uri="urn:schemas-microsoft-com:office:smarttags" w:element="country-region">
              <w:smartTag w:uri="urn:schemas-microsoft-com:office:smarttags" w:element="place">
                <w:r w:rsidRPr="00CD6569">
                  <w:rPr>
                    <w:sz w:val="20"/>
                    <w:szCs w:val="20"/>
                  </w:rPr>
                  <w:t>Georgia</w:t>
                </w:r>
              </w:smartTag>
            </w:smartTag>
          </w:p>
        </w:tc>
        <w:tc>
          <w:tcPr>
            <w:tcW w:w="135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GDNR/</w:t>
            </w:r>
          </w:p>
          <w:p w:rsidR="00CD6569" w:rsidRPr="00CD6569" w:rsidRDefault="00CD6569" w:rsidP="008273C5">
            <w:pPr>
              <w:jc w:val="center"/>
              <w:rPr>
                <w:sz w:val="20"/>
                <w:szCs w:val="20"/>
              </w:rPr>
            </w:pPr>
            <w:r w:rsidRPr="00CD6569">
              <w:rPr>
                <w:sz w:val="20"/>
                <w:szCs w:val="20"/>
              </w:rPr>
              <w:t>GDPS</w:t>
            </w:r>
          </w:p>
        </w:tc>
        <w:tc>
          <w:tcPr>
            <w:tcW w:w="126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TBD</w:t>
            </w:r>
          </w:p>
        </w:tc>
        <w:tc>
          <w:tcPr>
            <w:tcW w:w="2160" w:type="dxa"/>
            <w:tcBorders>
              <w:top w:val="single" w:sz="4" w:space="0" w:color="auto"/>
              <w:left w:val="single" w:sz="4" w:space="0" w:color="auto"/>
              <w:bottom w:val="single" w:sz="4" w:space="0" w:color="auto"/>
              <w:right w:val="single" w:sz="4" w:space="0" w:color="auto"/>
            </w:tcBorders>
            <w:vAlign w:val="bottom"/>
          </w:tcPr>
          <w:p w:rsidR="00CD6569" w:rsidRPr="00CD6569" w:rsidRDefault="00DF2779" w:rsidP="008273C5">
            <w:pPr>
              <w:jc w:val="center"/>
              <w:rPr>
                <w:sz w:val="20"/>
                <w:szCs w:val="20"/>
                <w:highlight w:val="yellow"/>
              </w:rPr>
            </w:pPr>
            <w:r w:rsidRPr="00DF2779">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CD6569" w:rsidRPr="00CD6569" w:rsidRDefault="00DF2779" w:rsidP="008273C5">
            <w:pPr>
              <w:jc w:val="center"/>
              <w:rPr>
                <w:sz w:val="20"/>
                <w:szCs w:val="20"/>
                <w:highlight w:val="yellow"/>
              </w:rPr>
            </w:pPr>
            <w:r w:rsidRPr="00DF2779">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4, 14</w:t>
            </w:r>
          </w:p>
        </w:tc>
      </w:tr>
      <w:tr w:rsidR="00CD6569" w:rsidRPr="005019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rPr>
                <w:sz w:val="20"/>
                <w:szCs w:val="20"/>
              </w:rPr>
            </w:pPr>
          </w:p>
          <w:p w:rsidR="00CD6569" w:rsidRPr="00CD6569" w:rsidRDefault="00CD6569" w:rsidP="008273C5">
            <w:pPr>
              <w:rPr>
                <w:sz w:val="20"/>
                <w:szCs w:val="20"/>
              </w:rPr>
            </w:pPr>
            <w:r w:rsidRPr="00CD6569">
              <w:rPr>
                <w:sz w:val="20"/>
                <w:szCs w:val="20"/>
              </w:rPr>
              <w:t>Utility Right-of-Way Permit</w:t>
            </w:r>
          </w:p>
        </w:tc>
        <w:tc>
          <w:tcPr>
            <w:tcW w:w="171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rPr>
                <w:sz w:val="20"/>
                <w:szCs w:val="20"/>
              </w:rPr>
            </w:pPr>
            <w:r w:rsidRPr="00CD6569">
              <w:rPr>
                <w:sz w:val="20"/>
                <w:szCs w:val="20"/>
              </w:rPr>
              <w:t>Utility right-of-way easement</w:t>
            </w:r>
          </w:p>
        </w:tc>
        <w:tc>
          <w:tcPr>
            <w:tcW w:w="135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GDOT</w:t>
            </w:r>
          </w:p>
        </w:tc>
        <w:tc>
          <w:tcPr>
            <w:tcW w:w="126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TBD</w:t>
            </w:r>
          </w:p>
        </w:tc>
        <w:tc>
          <w:tcPr>
            <w:tcW w:w="2160" w:type="dxa"/>
            <w:tcBorders>
              <w:top w:val="single" w:sz="4" w:space="0" w:color="auto"/>
              <w:left w:val="single" w:sz="4" w:space="0" w:color="auto"/>
              <w:bottom w:val="single" w:sz="4" w:space="0" w:color="auto"/>
              <w:right w:val="single" w:sz="4" w:space="0" w:color="auto"/>
            </w:tcBorders>
            <w:vAlign w:val="bottom"/>
          </w:tcPr>
          <w:p w:rsidR="00CD6569" w:rsidRPr="00CD6569" w:rsidRDefault="00DF2779" w:rsidP="008273C5">
            <w:pPr>
              <w:jc w:val="center"/>
              <w:rPr>
                <w:sz w:val="20"/>
                <w:szCs w:val="20"/>
                <w:highlight w:val="yellow"/>
              </w:rPr>
            </w:pPr>
            <w:r w:rsidRPr="00DF2779">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CD6569" w:rsidRPr="00CD6569" w:rsidRDefault="00DF2779" w:rsidP="008273C5">
            <w:pPr>
              <w:jc w:val="center"/>
              <w:rPr>
                <w:sz w:val="20"/>
                <w:szCs w:val="20"/>
                <w:highlight w:val="yellow"/>
              </w:rPr>
            </w:pPr>
            <w:r w:rsidRPr="00DF2779">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smartTag w:uri="urn:schemas-microsoft-com:office:smarttags" w:element="stockticker">
              <w:r w:rsidRPr="00CD6569">
                <w:rPr>
                  <w:sz w:val="20"/>
                  <w:szCs w:val="20"/>
                </w:rPr>
                <w:t>GPC</w:t>
              </w:r>
            </w:smartTag>
          </w:p>
        </w:tc>
        <w:tc>
          <w:tcPr>
            <w:tcW w:w="81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14</w:t>
            </w:r>
          </w:p>
        </w:tc>
      </w:tr>
      <w:tr w:rsidR="00CD6569" w:rsidRPr="005019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rPr>
                <w:sz w:val="20"/>
                <w:szCs w:val="20"/>
              </w:rPr>
            </w:pPr>
            <w:smartTag w:uri="urn:schemas-microsoft-com:office:smarttags" w:element="State">
              <w:smartTag w:uri="urn:schemas-microsoft-com:office:smarttags" w:element="place">
                <w:r w:rsidRPr="00CD6569">
                  <w:rPr>
                    <w:sz w:val="20"/>
                    <w:szCs w:val="20"/>
                  </w:rPr>
                  <w:lastRenderedPageBreak/>
                  <w:t>Tennessee</w:t>
                </w:r>
              </w:smartTag>
            </w:smartTag>
            <w:r w:rsidRPr="00CD6569">
              <w:rPr>
                <w:sz w:val="20"/>
                <w:szCs w:val="20"/>
              </w:rPr>
              <w:t xml:space="preserve"> Radioactive Waste License-for-Delivery</w:t>
            </w:r>
          </w:p>
        </w:tc>
        <w:tc>
          <w:tcPr>
            <w:tcW w:w="171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rPr>
                <w:sz w:val="20"/>
                <w:szCs w:val="20"/>
              </w:rPr>
            </w:pPr>
            <w:r w:rsidRPr="00CD6569">
              <w:rPr>
                <w:sz w:val="20"/>
                <w:szCs w:val="20"/>
              </w:rPr>
              <w:t xml:space="preserve">Transportation of radioactive materials into the State of </w:t>
            </w:r>
            <w:smartTag w:uri="urn:schemas-microsoft-com:office:smarttags" w:element="State">
              <w:smartTag w:uri="urn:schemas-microsoft-com:office:smarttags" w:element="place">
                <w:r w:rsidRPr="00CD6569">
                  <w:rPr>
                    <w:sz w:val="20"/>
                    <w:szCs w:val="20"/>
                  </w:rPr>
                  <w:t>Tennessee</w:t>
                </w:r>
              </w:smartTag>
            </w:smartTag>
          </w:p>
        </w:tc>
        <w:tc>
          <w:tcPr>
            <w:tcW w:w="135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TDEC</w:t>
            </w:r>
          </w:p>
        </w:tc>
        <w:tc>
          <w:tcPr>
            <w:tcW w:w="126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CD6569" w:rsidRPr="00CD6569" w:rsidRDefault="00DF2779" w:rsidP="008273C5">
            <w:pPr>
              <w:jc w:val="center"/>
              <w:rPr>
                <w:sz w:val="20"/>
                <w:szCs w:val="20"/>
                <w:highlight w:val="yellow"/>
              </w:rPr>
            </w:pPr>
            <w:r w:rsidRPr="00DF2779">
              <w:rPr>
                <w:sz w:val="20"/>
                <w:szCs w:val="20"/>
              </w:rPr>
              <w:t>REDACTED</w:t>
            </w:r>
          </w:p>
        </w:tc>
        <w:tc>
          <w:tcPr>
            <w:tcW w:w="2160" w:type="dxa"/>
            <w:tcBorders>
              <w:top w:val="single" w:sz="4" w:space="0" w:color="auto"/>
              <w:left w:val="single" w:sz="4" w:space="0" w:color="auto"/>
              <w:bottom w:val="single" w:sz="4" w:space="0" w:color="auto"/>
              <w:right w:val="single" w:sz="4" w:space="0" w:color="auto"/>
            </w:tcBorders>
            <w:vAlign w:val="bottom"/>
          </w:tcPr>
          <w:p w:rsidR="00CD6569" w:rsidRPr="00CD6569" w:rsidRDefault="00DF2779" w:rsidP="008273C5">
            <w:pPr>
              <w:jc w:val="center"/>
              <w:rPr>
                <w:sz w:val="20"/>
                <w:szCs w:val="20"/>
                <w:highlight w:val="yellow"/>
              </w:rPr>
            </w:pPr>
            <w:r w:rsidRPr="00DF2779">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CD6569" w:rsidRPr="00CD6569" w:rsidRDefault="00DF2779" w:rsidP="008273C5">
            <w:pPr>
              <w:jc w:val="center"/>
              <w:rPr>
                <w:sz w:val="20"/>
                <w:szCs w:val="20"/>
                <w:highlight w:val="yellow"/>
              </w:rPr>
            </w:pPr>
            <w:r w:rsidRPr="00DF2779">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4</w:t>
            </w:r>
          </w:p>
        </w:tc>
      </w:tr>
      <w:tr w:rsidR="00CD6569" w:rsidRPr="005019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065"/>
          <w:jc w:val="center"/>
        </w:trPr>
        <w:tc>
          <w:tcPr>
            <w:tcW w:w="2268"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rPr>
                <w:sz w:val="20"/>
                <w:szCs w:val="20"/>
              </w:rPr>
            </w:pPr>
          </w:p>
          <w:p w:rsidR="00CD6569" w:rsidRPr="00CD6569" w:rsidRDefault="00CD6569" w:rsidP="008273C5">
            <w:pPr>
              <w:rPr>
                <w:sz w:val="20"/>
                <w:szCs w:val="20"/>
              </w:rPr>
            </w:pPr>
            <w:smartTag w:uri="urn:schemas-microsoft-com:office:smarttags" w:element="State">
              <w:smartTag w:uri="urn:schemas-microsoft-com:office:smarttags" w:element="place">
                <w:r w:rsidRPr="00CD6569">
                  <w:rPr>
                    <w:sz w:val="20"/>
                    <w:szCs w:val="20"/>
                  </w:rPr>
                  <w:t>Utah</w:t>
                </w:r>
              </w:smartTag>
            </w:smartTag>
            <w:r w:rsidRPr="00CD6569">
              <w:rPr>
                <w:sz w:val="20"/>
                <w:szCs w:val="20"/>
              </w:rPr>
              <w:t xml:space="preserve"> Radiation Control Rule</w:t>
            </w:r>
          </w:p>
        </w:tc>
        <w:tc>
          <w:tcPr>
            <w:tcW w:w="171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rPr>
                <w:sz w:val="20"/>
                <w:szCs w:val="20"/>
              </w:rPr>
            </w:pPr>
            <w:r w:rsidRPr="00CD6569">
              <w:rPr>
                <w:sz w:val="20"/>
                <w:szCs w:val="20"/>
              </w:rPr>
              <w:t xml:space="preserve">Transportation of radioactive materials into the State of </w:t>
            </w:r>
            <w:smartTag w:uri="urn:schemas-microsoft-com:office:smarttags" w:element="State">
              <w:smartTag w:uri="urn:schemas-microsoft-com:office:smarttags" w:element="place">
                <w:r w:rsidRPr="00CD6569">
                  <w:rPr>
                    <w:sz w:val="20"/>
                    <w:szCs w:val="20"/>
                  </w:rPr>
                  <w:t>Utah</w:t>
                </w:r>
              </w:smartTag>
            </w:smartTag>
          </w:p>
        </w:tc>
        <w:tc>
          <w:tcPr>
            <w:tcW w:w="135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UDEQ</w:t>
            </w:r>
          </w:p>
        </w:tc>
        <w:tc>
          <w:tcPr>
            <w:tcW w:w="126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CD6569" w:rsidRPr="00CD6569" w:rsidRDefault="00DF2779" w:rsidP="008273C5">
            <w:pPr>
              <w:jc w:val="center"/>
              <w:rPr>
                <w:sz w:val="20"/>
                <w:szCs w:val="20"/>
                <w:highlight w:val="yellow"/>
              </w:rPr>
            </w:pPr>
            <w:r w:rsidRPr="00DF2779">
              <w:rPr>
                <w:sz w:val="20"/>
                <w:szCs w:val="20"/>
              </w:rPr>
              <w:t>REDACTED</w:t>
            </w:r>
          </w:p>
        </w:tc>
        <w:tc>
          <w:tcPr>
            <w:tcW w:w="2160" w:type="dxa"/>
            <w:tcBorders>
              <w:top w:val="single" w:sz="4" w:space="0" w:color="auto"/>
              <w:left w:val="single" w:sz="4" w:space="0" w:color="auto"/>
              <w:bottom w:val="single" w:sz="4" w:space="0" w:color="auto"/>
              <w:right w:val="single" w:sz="4" w:space="0" w:color="auto"/>
            </w:tcBorders>
            <w:vAlign w:val="bottom"/>
          </w:tcPr>
          <w:p w:rsidR="00CD6569" w:rsidRPr="00CD6569" w:rsidRDefault="00DF2779" w:rsidP="008273C5">
            <w:pPr>
              <w:jc w:val="center"/>
              <w:rPr>
                <w:sz w:val="20"/>
                <w:szCs w:val="20"/>
                <w:highlight w:val="yellow"/>
              </w:rPr>
            </w:pPr>
            <w:r w:rsidRPr="00DF2779">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CD6569" w:rsidRPr="00CD6569" w:rsidRDefault="00DF2779" w:rsidP="008273C5">
            <w:pPr>
              <w:jc w:val="center"/>
              <w:rPr>
                <w:sz w:val="20"/>
                <w:szCs w:val="20"/>
                <w:highlight w:val="yellow"/>
              </w:rPr>
            </w:pPr>
            <w:r w:rsidRPr="00DF2779">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4</w:t>
            </w:r>
          </w:p>
        </w:tc>
      </w:tr>
      <w:tr w:rsidR="00CD6569" w:rsidRPr="005019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rPr>
                <w:sz w:val="20"/>
                <w:szCs w:val="20"/>
              </w:rPr>
            </w:pPr>
          </w:p>
          <w:p w:rsidR="00CD6569" w:rsidRPr="00CD6569" w:rsidRDefault="00CD6569" w:rsidP="008273C5">
            <w:pPr>
              <w:rPr>
                <w:sz w:val="20"/>
                <w:szCs w:val="20"/>
              </w:rPr>
            </w:pPr>
            <w:r w:rsidRPr="00CD6569">
              <w:rPr>
                <w:sz w:val="20"/>
                <w:szCs w:val="20"/>
              </w:rPr>
              <w:t>Scientific Collecting Permit</w:t>
            </w:r>
          </w:p>
        </w:tc>
        <w:tc>
          <w:tcPr>
            <w:tcW w:w="171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rPr>
                <w:sz w:val="20"/>
                <w:szCs w:val="20"/>
              </w:rPr>
            </w:pPr>
            <w:r w:rsidRPr="00CD6569">
              <w:rPr>
                <w:sz w:val="20"/>
                <w:szCs w:val="20"/>
              </w:rPr>
              <w:t>State permit for collection of specimens</w:t>
            </w:r>
          </w:p>
        </w:tc>
        <w:tc>
          <w:tcPr>
            <w:tcW w:w="135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SCDNR</w:t>
            </w:r>
          </w:p>
        </w:tc>
        <w:tc>
          <w:tcPr>
            <w:tcW w:w="126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If needed</w:t>
            </w:r>
          </w:p>
        </w:tc>
        <w:tc>
          <w:tcPr>
            <w:tcW w:w="216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TBD</w:t>
            </w:r>
          </w:p>
        </w:tc>
        <w:tc>
          <w:tcPr>
            <w:tcW w:w="162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TBD</w:t>
            </w:r>
          </w:p>
        </w:tc>
        <w:tc>
          <w:tcPr>
            <w:tcW w:w="162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SNC/</w:t>
            </w:r>
            <w:smartTag w:uri="urn:schemas-microsoft-com:office:smarttags" w:element="stockticker">
              <w:r w:rsidRPr="00CD6569">
                <w:rPr>
                  <w:sz w:val="20"/>
                  <w:szCs w:val="20"/>
                </w:rPr>
                <w:t>GPC</w:t>
              </w:r>
            </w:smartTag>
          </w:p>
        </w:tc>
        <w:tc>
          <w:tcPr>
            <w:tcW w:w="81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13</w:t>
            </w:r>
          </w:p>
        </w:tc>
      </w:tr>
      <w:tr w:rsidR="00CD6569" w:rsidRPr="005019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rPr>
                <w:sz w:val="20"/>
                <w:szCs w:val="20"/>
              </w:rPr>
            </w:pPr>
          </w:p>
          <w:p w:rsidR="00CD6569" w:rsidRPr="00CD6569" w:rsidRDefault="00CD6569" w:rsidP="008273C5">
            <w:pPr>
              <w:rPr>
                <w:sz w:val="20"/>
                <w:szCs w:val="20"/>
              </w:rPr>
            </w:pPr>
            <w:r w:rsidRPr="00CD6569">
              <w:rPr>
                <w:sz w:val="20"/>
                <w:szCs w:val="20"/>
              </w:rPr>
              <w:t>Scientific Collecting Permit</w:t>
            </w:r>
          </w:p>
        </w:tc>
        <w:tc>
          <w:tcPr>
            <w:tcW w:w="171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rPr>
                <w:sz w:val="20"/>
                <w:szCs w:val="20"/>
              </w:rPr>
            </w:pPr>
            <w:r w:rsidRPr="00CD6569">
              <w:rPr>
                <w:sz w:val="20"/>
                <w:szCs w:val="20"/>
              </w:rPr>
              <w:t>State permit for collection of specimens</w:t>
            </w:r>
          </w:p>
        </w:tc>
        <w:tc>
          <w:tcPr>
            <w:tcW w:w="135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If needed</w:t>
            </w:r>
          </w:p>
        </w:tc>
        <w:tc>
          <w:tcPr>
            <w:tcW w:w="216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TBD</w:t>
            </w:r>
          </w:p>
        </w:tc>
        <w:tc>
          <w:tcPr>
            <w:tcW w:w="162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TBD</w:t>
            </w:r>
          </w:p>
        </w:tc>
        <w:tc>
          <w:tcPr>
            <w:tcW w:w="162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SNC/</w:t>
            </w:r>
            <w:smartTag w:uri="urn:schemas-microsoft-com:office:smarttags" w:element="stockticker">
              <w:r w:rsidRPr="00CD6569">
                <w:rPr>
                  <w:sz w:val="20"/>
                  <w:szCs w:val="20"/>
                </w:rPr>
                <w:t>GPC</w:t>
              </w:r>
            </w:smartTag>
          </w:p>
        </w:tc>
        <w:tc>
          <w:tcPr>
            <w:tcW w:w="81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13</w:t>
            </w:r>
          </w:p>
        </w:tc>
      </w:tr>
      <w:tr w:rsidR="00CD6569" w:rsidRPr="005019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rPr>
                <w:sz w:val="20"/>
                <w:szCs w:val="20"/>
              </w:rPr>
            </w:pPr>
            <w:r w:rsidRPr="00CD6569">
              <w:rPr>
                <w:sz w:val="20"/>
                <w:szCs w:val="20"/>
              </w:rPr>
              <w:t>Land Disturbing Activity Permit</w:t>
            </w:r>
          </w:p>
        </w:tc>
        <w:tc>
          <w:tcPr>
            <w:tcW w:w="171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rPr>
                <w:sz w:val="20"/>
                <w:szCs w:val="20"/>
              </w:rPr>
            </w:pPr>
            <w:r w:rsidRPr="00CD6569">
              <w:rPr>
                <w:sz w:val="20"/>
                <w:szCs w:val="20"/>
              </w:rPr>
              <w:t xml:space="preserve">All land disturbing activities within the boundaries of </w:t>
            </w:r>
            <w:smartTag w:uri="urn:schemas-microsoft-com:office:smarttags" w:element="place">
              <w:smartTag w:uri="urn:schemas-microsoft-com:office:smarttags" w:element="PlaceName">
                <w:r w:rsidRPr="00CD6569">
                  <w:rPr>
                    <w:sz w:val="20"/>
                    <w:szCs w:val="20"/>
                  </w:rPr>
                  <w:t>Burke</w:t>
                </w:r>
              </w:smartTag>
              <w:r w:rsidRPr="00CD6569">
                <w:rPr>
                  <w:sz w:val="20"/>
                  <w:szCs w:val="20"/>
                </w:rPr>
                <w:t xml:space="preserve"> </w:t>
              </w:r>
              <w:smartTag w:uri="urn:schemas-microsoft-com:office:smarttags" w:element="PlaceName">
                <w:r w:rsidRPr="00CD6569">
                  <w:rPr>
                    <w:sz w:val="20"/>
                    <w:szCs w:val="20"/>
                  </w:rPr>
                  <w:t>County</w:t>
                </w:r>
              </w:smartTag>
            </w:smartTag>
          </w:p>
        </w:tc>
        <w:tc>
          <w:tcPr>
            <w:tcW w:w="135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smartTag w:uri="urn:schemas-microsoft-com:office:smarttags" w:element="place">
              <w:smartTag w:uri="urn:schemas-microsoft-com:office:smarttags" w:element="PlaceName">
                <w:r w:rsidRPr="00CD6569">
                  <w:rPr>
                    <w:sz w:val="20"/>
                    <w:szCs w:val="20"/>
                  </w:rPr>
                  <w:t>Burke</w:t>
                </w:r>
              </w:smartTag>
              <w:r w:rsidRPr="00CD6569">
                <w:rPr>
                  <w:sz w:val="20"/>
                  <w:szCs w:val="20"/>
                </w:rPr>
                <w:t xml:space="preserve"> </w:t>
              </w:r>
              <w:smartTag w:uri="urn:schemas-microsoft-com:office:smarttags" w:element="PlaceName">
                <w:r w:rsidRPr="00CD6569">
                  <w:rPr>
                    <w:sz w:val="20"/>
                    <w:szCs w:val="20"/>
                  </w:rPr>
                  <w:t>County</w:t>
                </w:r>
              </w:smartTag>
            </w:smartTag>
          </w:p>
        </w:tc>
        <w:tc>
          <w:tcPr>
            <w:tcW w:w="126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County</w:t>
            </w:r>
          </w:p>
        </w:tc>
        <w:tc>
          <w:tcPr>
            <w:tcW w:w="225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N/A</w:t>
            </w:r>
          </w:p>
        </w:tc>
        <w:tc>
          <w:tcPr>
            <w:tcW w:w="216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N/A</w:t>
            </w:r>
          </w:p>
        </w:tc>
        <w:tc>
          <w:tcPr>
            <w:tcW w:w="162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N/A</w:t>
            </w:r>
          </w:p>
        </w:tc>
        <w:tc>
          <w:tcPr>
            <w:tcW w:w="162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N/A</w:t>
            </w:r>
          </w:p>
        </w:tc>
        <w:tc>
          <w:tcPr>
            <w:tcW w:w="81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5</w:t>
            </w:r>
          </w:p>
        </w:tc>
      </w:tr>
      <w:tr w:rsidR="00CD6569" w:rsidRPr="005019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rPr>
                <w:sz w:val="20"/>
                <w:szCs w:val="20"/>
              </w:rPr>
            </w:pPr>
            <w:r w:rsidRPr="00CD6569">
              <w:rPr>
                <w:sz w:val="20"/>
                <w:szCs w:val="20"/>
              </w:rPr>
              <w:t>Building Permit</w:t>
            </w:r>
          </w:p>
        </w:tc>
        <w:tc>
          <w:tcPr>
            <w:tcW w:w="171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rPr>
                <w:sz w:val="20"/>
                <w:szCs w:val="20"/>
              </w:rPr>
            </w:pPr>
            <w:r w:rsidRPr="00CD6569">
              <w:rPr>
                <w:sz w:val="20"/>
                <w:szCs w:val="20"/>
              </w:rPr>
              <w:t xml:space="preserve">Construction, alteration, repair, or demolition of any building or structure within the boundaries of </w:t>
            </w:r>
            <w:smartTag w:uri="urn:schemas-microsoft-com:office:smarttags" w:element="place">
              <w:smartTag w:uri="urn:schemas-microsoft-com:office:smarttags" w:element="PlaceName">
                <w:r w:rsidRPr="00CD6569">
                  <w:rPr>
                    <w:sz w:val="20"/>
                    <w:szCs w:val="20"/>
                  </w:rPr>
                  <w:t>Burke</w:t>
                </w:r>
              </w:smartTag>
              <w:r w:rsidRPr="00CD6569">
                <w:rPr>
                  <w:sz w:val="20"/>
                  <w:szCs w:val="20"/>
                </w:rPr>
                <w:t xml:space="preserve"> </w:t>
              </w:r>
              <w:smartTag w:uri="urn:schemas-microsoft-com:office:smarttags" w:element="PlaceName">
                <w:r w:rsidRPr="00CD6569">
                  <w:rPr>
                    <w:sz w:val="20"/>
                    <w:szCs w:val="20"/>
                  </w:rPr>
                  <w:t>County</w:t>
                </w:r>
              </w:smartTag>
            </w:smartTag>
          </w:p>
        </w:tc>
        <w:tc>
          <w:tcPr>
            <w:tcW w:w="135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smartTag w:uri="urn:schemas-microsoft-com:office:smarttags" w:element="place">
              <w:smartTag w:uri="urn:schemas-microsoft-com:office:smarttags" w:element="PlaceName">
                <w:r w:rsidRPr="00CD6569">
                  <w:rPr>
                    <w:sz w:val="20"/>
                    <w:szCs w:val="20"/>
                  </w:rPr>
                  <w:t>Burke</w:t>
                </w:r>
              </w:smartTag>
              <w:r w:rsidRPr="00CD6569">
                <w:rPr>
                  <w:sz w:val="20"/>
                  <w:szCs w:val="20"/>
                </w:rPr>
                <w:t xml:space="preserve"> </w:t>
              </w:r>
              <w:smartTag w:uri="urn:schemas-microsoft-com:office:smarttags" w:element="PlaceName">
                <w:r w:rsidRPr="00CD6569">
                  <w:rPr>
                    <w:sz w:val="20"/>
                    <w:szCs w:val="20"/>
                  </w:rPr>
                  <w:t>County</w:t>
                </w:r>
              </w:smartTag>
            </w:smartTag>
          </w:p>
        </w:tc>
        <w:tc>
          <w:tcPr>
            <w:tcW w:w="126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County</w:t>
            </w:r>
          </w:p>
        </w:tc>
        <w:tc>
          <w:tcPr>
            <w:tcW w:w="225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N/A</w:t>
            </w:r>
          </w:p>
        </w:tc>
        <w:tc>
          <w:tcPr>
            <w:tcW w:w="216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N/A</w:t>
            </w:r>
          </w:p>
        </w:tc>
        <w:tc>
          <w:tcPr>
            <w:tcW w:w="162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N/A</w:t>
            </w:r>
          </w:p>
        </w:tc>
        <w:tc>
          <w:tcPr>
            <w:tcW w:w="162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N/A</w:t>
            </w:r>
          </w:p>
        </w:tc>
        <w:tc>
          <w:tcPr>
            <w:tcW w:w="81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5</w:t>
            </w:r>
          </w:p>
        </w:tc>
      </w:tr>
      <w:tr w:rsidR="00CD6569" w:rsidRPr="005019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rPr>
                <w:sz w:val="20"/>
                <w:szCs w:val="20"/>
              </w:rPr>
            </w:pPr>
            <w:r w:rsidRPr="00CD6569">
              <w:rPr>
                <w:sz w:val="20"/>
                <w:szCs w:val="20"/>
              </w:rPr>
              <w:t>Demolition Notification</w:t>
            </w:r>
          </w:p>
        </w:tc>
        <w:tc>
          <w:tcPr>
            <w:tcW w:w="171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rPr>
                <w:sz w:val="20"/>
                <w:szCs w:val="20"/>
              </w:rPr>
            </w:pPr>
            <w:r w:rsidRPr="00CD6569">
              <w:rPr>
                <w:sz w:val="20"/>
                <w:szCs w:val="20"/>
              </w:rPr>
              <w:t>Notice of demolition of buildings or structures</w:t>
            </w:r>
          </w:p>
        </w:tc>
        <w:tc>
          <w:tcPr>
            <w:tcW w:w="135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GDNR/</w:t>
            </w:r>
          </w:p>
          <w:p w:rsidR="00CD6569" w:rsidRPr="00CD6569" w:rsidRDefault="00CD6569" w:rsidP="008273C5">
            <w:pPr>
              <w:jc w:val="center"/>
              <w:rPr>
                <w:sz w:val="20"/>
                <w:szCs w:val="20"/>
              </w:rPr>
            </w:pPr>
            <w:smartTag w:uri="urn:schemas-microsoft-com:office:smarttags" w:element="place">
              <w:smartTag w:uri="urn:schemas-microsoft-com:office:smarttags" w:element="PlaceName">
                <w:r w:rsidRPr="00CD6569">
                  <w:rPr>
                    <w:sz w:val="20"/>
                    <w:szCs w:val="20"/>
                  </w:rPr>
                  <w:t>Burke</w:t>
                </w:r>
              </w:smartTag>
              <w:r w:rsidRPr="00CD6569">
                <w:rPr>
                  <w:sz w:val="20"/>
                  <w:szCs w:val="20"/>
                </w:rPr>
                <w:t xml:space="preserve"> </w:t>
              </w:r>
              <w:smartTag w:uri="urn:schemas-microsoft-com:office:smarttags" w:element="PlaceName">
                <w:r w:rsidRPr="00CD6569">
                  <w:rPr>
                    <w:sz w:val="20"/>
                    <w:szCs w:val="20"/>
                  </w:rPr>
                  <w:t>County</w:t>
                </w:r>
              </w:smartTag>
            </w:smartTag>
          </w:p>
        </w:tc>
        <w:tc>
          <w:tcPr>
            <w:tcW w:w="126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State/</w:t>
            </w:r>
          </w:p>
          <w:p w:rsidR="00CD6569" w:rsidRPr="00CD6569" w:rsidRDefault="00CD6569" w:rsidP="008273C5">
            <w:pPr>
              <w:jc w:val="center"/>
              <w:rPr>
                <w:sz w:val="20"/>
                <w:szCs w:val="20"/>
              </w:rPr>
            </w:pPr>
            <w:r w:rsidRPr="00CD6569">
              <w:rPr>
                <w:sz w:val="20"/>
                <w:szCs w:val="20"/>
              </w:rPr>
              <w:t>County</w:t>
            </w:r>
          </w:p>
        </w:tc>
        <w:tc>
          <w:tcPr>
            <w:tcW w:w="225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Various – first notification submitted in October 2008</w:t>
            </w:r>
          </w:p>
        </w:tc>
        <w:tc>
          <w:tcPr>
            <w:tcW w:w="216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Various</w:t>
            </w:r>
          </w:p>
        </w:tc>
        <w:tc>
          <w:tcPr>
            <w:tcW w:w="162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Various</w:t>
            </w:r>
          </w:p>
        </w:tc>
        <w:tc>
          <w:tcPr>
            <w:tcW w:w="162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p>
        </w:tc>
      </w:tr>
      <w:tr w:rsidR="00CD6569" w:rsidRPr="005019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rPr>
                <w:sz w:val="20"/>
                <w:szCs w:val="20"/>
              </w:rPr>
            </w:pPr>
            <w:r w:rsidRPr="00CD6569">
              <w:rPr>
                <w:sz w:val="20"/>
                <w:szCs w:val="20"/>
              </w:rPr>
              <w:t>Land Disturbing Activity Permit</w:t>
            </w:r>
          </w:p>
        </w:tc>
        <w:tc>
          <w:tcPr>
            <w:tcW w:w="171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rPr>
                <w:sz w:val="20"/>
                <w:szCs w:val="20"/>
              </w:rPr>
            </w:pPr>
            <w:r w:rsidRPr="00CD6569">
              <w:rPr>
                <w:sz w:val="20"/>
                <w:szCs w:val="20"/>
              </w:rPr>
              <w:t>All land disturbing activities within the boundaries for transmission construction</w:t>
            </w:r>
          </w:p>
        </w:tc>
        <w:tc>
          <w:tcPr>
            <w:tcW w:w="135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Various</w:t>
            </w:r>
          </w:p>
        </w:tc>
        <w:tc>
          <w:tcPr>
            <w:tcW w:w="126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County</w:t>
            </w:r>
          </w:p>
        </w:tc>
        <w:tc>
          <w:tcPr>
            <w:tcW w:w="225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N/A</w:t>
            </w:r>
          </w:p>
        </w:tc>
        <w:tc>
          <w:tcPr>
            <w:tcW w:w="216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N/A</w:t>
            </w:r>
          </w:p>
        </w:tc>
        <w:tc>
          <w:tcPr>
            <w:tcW w:w="162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N/A</w:t>
            </w:r>
          </w:p>
        </w:tc>
        <w:tc>
          <w:tcPr>
            <w:tcW w:w="162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N/A</w:t>
            </w:r>
          </w:p>
        </w:tc>
        <w:tc>
          <w:tcPr>
            <w:tcW w:w="810" w:type="dxa"/>
            <w:tcBorders>
              <w:top w:val="single" w:sz="4" w:space="0" w:color="auto"/>
              <w:left w:val="single" w:sz="4" w:space="0" w:color="auto"/>
              <w:bottom w:val="single" w:sz="4" w:space="0" w:color="auto"/>
              <w:right w:val="single" w:sz="4" w:space="0" w:color="auto"/>
            </w:tcBorders>
            <w:vAlign w:val="bottom"/>
          </w:tcPr>
          <w:p w:rsidR="00CD6569" w:rsidRPr="00CD6569" w:rsidRDefault="00CD6569" w:rsidP="008273C5">
            <w:pPr>
              <w:jc w:val="center"/>
              <w:rPr>
                <w:sz w:val="20"/>
                <w:szCs w:val="20"/>
              </w:rPr>
            </w:pPr>
            <w:r w:rsidRPr="00CD6569">
              <w:rPr>
                <w:sz w:val="20"/>
                <w:szCs w:val="20"/>
              </w:rPr>
              <w:t>5</w:t>
            </w:r>
          </w:p>
        </w:tc>
      </w:tr>
    </w:tbl>
    <w:p w:rsidR="00FD4993" w:rsidRPr="00284406" w:rsidRDefault="00FD4993" w:rsidP="00FD4993">
      <w:pPr>
        <w:rPr>
          <w:sz w:val="20"/>
          <w:szCs w:val="20"/>
        </w:rPr>
      </w:pPr>
    </w:p>
    <w:tbl>
      <w:tblPr>
        <w:tblW w:w="504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006"/>
        <w:gridCol w:w="11296"/>
      </w:tblGrid>
      <w:tr w:rsidR="00CD6569" w:rsidRPr="00F749D4">
        <w:tc>
          <w:tcPr>
            <w:tcW w:w="5000" w:type="pct"/>
            <w:gridSpan w:val="2"/>
          </w:tcPr>
          <w:p w:rsidR="00CD6569" w:rsidRPr="00CD6569" w:rsidRDefault="00CD6569" w:rsidP="008273C5">
            <w:pPr>
              <w:rPr>
                <w:b/>
                <w:sz w:val="20"/>
                <w:szCs w:val="20"/>
              </w:rPr>
            </w:pPr>
            <w:r w:rsidRPr="00CD6569">
              <w:rPr>
                <w:b/>
                <w:sz w:val="20"/>
                <w:szCs w:val="20"/>
              </w:rPr>
              <w:t xml:space="preserve">Notes on Variances </w:t>
            </w:r>
          </w:p>
        </w:tc>
      </w:tr>
      <w:tr w:rsidR="00CD6569" w:rsidRPr="00F749D4">
        <w:tc>
          <w:tcPr>
            <w:tcW w:w="754" w:type="pct"/>
          </w:tcPr>
          <w:p w:rsidR="00CD6569" w:rsidRPr="00CD6569" w:rsidRDefault="00CD6569" w:rsidP="008273C5">
            <w:pPr>
              <w:jc w:val="center"/>
              <w:rPr>
                <w:color w:val="BFBFBF"/>
                <w:sz w:val="20"/>
                <w:szCs w:val="20"/>
              </w:rPr>
            </w:pPr>
            <w:r w:rsidRPr="00CD6569">
              <w:rPr>
                <w:color w:val="BFBFBF"/>
                <w:sz w:val="20"/>
                <w:szCs w:val="20"/>
              </w:rPr>
              <w:t>1</w:t>
            </w:r>
          </w:p>
        </w:tc>
        <w:tc>
          <w:tcPr>
            <w:tcW w:w="4246" w:type="pct"/>
          </w:tcPr>
          <w:p w:rsidR="00CD6569" w:rsidRPr="00CD6569" w:rsidRDefault="00CD6569" w:rsidP="008273C5">
            <w:pPr>
              <w:rPr>
                <w:color w:val="BFBFBF"/>
                <w:sz w:val="20"/>
                <w:szCs w:val="20"/>
              </w:rPr>
            </w:pPr>
            <w:r w:rsidRPr="00CD6569">
              <w:rPr>
                <w:color w:val="BFBFBF"/>
                <w:sz w:val="20"/>
                <w:szCs w:val="20"/>
              </w:rPr>
              <w:t>Permit application to be submitted in accordance with USACE regulations. Corps Master permit to cover intake and discharge</w:t>
            </w:r>
          </w:p>
        </w:tc>
      </w:tr>
      <w:tr w:rsidR="00CD6569" w:rsidRPr="00F749D4">
        <w:tc>
          <w:tcPr>
            <w:tcW w:w="754" w:type="pct"/>
          </w:tcPr>
          <w:p w:rsidR="00CD6569" w:rsidRPr="00CD6569" w:rsidRDefault="00CD6569" w:rsidP="008273C5">
            <w:pPr>
              <w:jc w:val="center"/>
              <w:rPr>
                <w:color w:val="BFBFBF"/>
                <w:sz w:val="20"/>
                <w:szCs w:val="20"/>
              </w:rPr>
            </w:pPr>
            <w:r w:rsidRPr="00CD6569">
              <w:rPr>
                <w:color w:val="BFBFBF"/>
                <w:sz w:val="20"/>
                <w:szCs w:val="20"/>
              </w:rPr>
              <w:t>2</w:t>
            </w:r>
          </w:p>
        </w:tc>
        <w:tc>
          <w:tcPr>
            <w:tcW w:w="4246" w:type="pct"/>
          </w:tcPr>
          <w:p w:rsidR="00CD6569" w:rsidRPr="00CD6569" w:rsidRDefault="00CD6569" w:rsidP="008273C5">
            <w:pPr>
              <w:rPr>
                <w:color w:val="BFBFBF"/>
                <w:sz w:val="20"/>
                <w:szCs w:val="20"/>
              </w:rPr>
            </w:pPr>
            <w:r w:rsidRPr="00CD6569">
              <w:rPr>
                <w:color w:val="BFBFBF"/>
                <w:sz w:val="20"/>
                <w:szCs w:val="20"/>
              </w:rPr>
              <w:t>If needed for Batch Plant</w:t>
            </w:r>
          </w:p>
        </w:tc>
      </w:tr>
      <w:tr w:rsidR="00CD6569" w:rsidRPr="00F749D4">
        <w:tc>
          <w:tcPr>
            <w:tcW w:w="754" w:type="pct"/>
            <w:shd w:val="clear" w:color="auto" w:fill="auto"/>
          </w:tcPr>
          <w:p w:rsidR="00CD6569" w:rsidRPr="00CD6569" w:rsidRDefault="00CD6569" w:rsidP="008273C5">
            <w:pPr>
              <w:jc w:val="center"/>
              <w:rPr>
                <w:color w:val="BFBFBF"/>
                <w:sz w:val="20"/>
                <w:szCs w:val="20"/>
              </w:rPr>
            </w:pPr>
            <w:r w:rsidRPr="00CD6569">
              <w:rPr>
                <w:color w:val="BFBFBF"/>
                <w:sz w:val="20"/>
                <w:szCs w:val="20"/>
              </w:rPr>
              <w:t>3</w:t>
            </w:r>
          </w:p>
        </w:tc>
        <w:tc>
          <w:tcPr>
            <w:tcW w:w="4246" w:type="pct"/>
            <w:shd w:val="clear" w:color="auto" w:fill="auto"/>
          </w:tcPr>
          <w:p w:rsidR="00CD6569" w:rsidRPr="00CD6569" w:rsidRDefault="00CD6569" w:rsidP="008273C5">
            <w:pPr>
              <w:rPr>
                <w:color w:val="BFBFBF"/>
                <w:sz w:val="20"/>
                <w:szCs w:val="20"/>
              </w:rPr>
            </w:pPr>
            <w:r w:rsidRPr="00CD6569">
              <w:rPr>
                <w:color w:val="BFBFBF"/>
                <w:sz w:val="20"/>
                <w:szCs w:val="20"/>
              </w:rPr>
              <w:t>Modification to existing permit – one for Unit 3 and one for Unit 4</w:t>
            </w:r>
          </w:p>
        </w:tc>
      </w:tr>
      <w:tr w:rsidR="00CD6569" w:rsidRPr="00F749D4">
        <w:tc>
          <w:tcPr>
            <w:tcW w:w="754" w:type="pct"/>
            <w:shd w:val="clear" w:color="auto" w:fill="auto"/>
          </w:tcPr>
          <w:p w:rsidR="00CD6569" w:rsidRPr="00CD6569" w:rsidRDefault="00CD6569" w:rsidP="008273C5">
            <w:pPr>
              <w:jc w:val="center"/>
              <w:rPr>
                <w:sz w:val="20"/>
                <w:szCs w:val="20"/>
              </w:rPr>
            </w:pPr>
            <w:r w:rsidRPr="00CD6569">
              <w:rPr>
                <w:sz w:val="20"/>
                <w:szCs w:val="20"/>
              </w:rPr>
              <w:t>4</w:t>
            </w:r>
          </w:p>
        </w:tc>
        <w:tc>
          <w:tcPr>
            <w:tcW w:w="4246" w:type="pct"/>
            <w:shd w:val="clear" w:color="auto" w:fill="auto"/>
          </w:tcPr>
          <w:p w:rsidR="00CD6569" w:rsidRPr="00CD6569" w:rsidRDefault="00CD6569" w:rsidP="008273C5">
            <w:pPr>
              <w:rPr>
                <w:sz w:val="20"/>
                <w:szCs w:val="20"/>
              </w:rPr>
            </w:pPr>
            <w:r w:rsidRPr="00CD6569">
              <w:rPr>
                <w:sz w:val="20"/>
                <w:szCs w:val="20"/>
              </w:rPr>
              <w:t>Modification to existing permit</w:t>
            </w:r>
          </w:p>
        </w:tc>
      </w:tr>
      <w:tr w:rsidR="00CD6569" w:rsidRPr="00F749D4">
        <w:tc>
          <w:tcPr>
            <w:tcW w:w="754" w:type="pct"/>
            <w:shd w:val="clear" w:color="auto" w:fill="auto"/>
          </w:tcPr>
          <w:p w:rsidR="00CD6569" w:rsidRPr="00CD6569" w:rsidRDefault="00CD6569" w:rsidP="008273C5">
            <w:pPr>
              <w:jc w:val="center"/>
              <w:rPr>
                <w:sz w:val="20"/>
                <w:szCs w:val="20"/>
              </w:rPr>
            </w:pPr>
            <w:r w:rsidRPr="00CD6569">
              <w:rPr>
                <w:sz w:val="20"/>
                <w:szCs w:val="20"/>
              </w:rPr>
              <w:t>5</w:t>
            </w:r>
          </w:p>
        </w:tc>
        <w:tc>
          <w:tcPr>
            <w:tcW w:w="4246" w:type="pct"/>
            <w:shd w:val="clear" w:color="auto" w:fill="auto"/>
          </w:tcPr>
          <w:p w:rsidR="00CD6569" w:rsidRPr="00CD6569" w:rsidRDefault="00CD6569" w:rsidP="008273C5">
            <w:pPr>
              <w:rPr>
                <w:sz w:val="20"/>
                <w:szCs w:val="20"/>
              </w:rPr>
            </w:pPr>
            <w:r w:rsidRPr="00CD6569">
              <w:rPr>
                <w:sz w:val="20"/>
                <w:szCs w:val="20"/>
              </w:rPr>
              <w:t xml:space="preserve">Not applicable since </w:t>
            </w:r>
            <w:smartTag w:uri="urn:schemas-microsoft-com:office:smarttags" w:element="stockticker">
              <w:r w:rsidRPr="00CD6569">
                <w:rPr>
                  <w:sz w:val="20"/>
                  <w:szCs w:val="20"/>
                </w:rPr>
                <w:t>GPC</w:t>
              </w:r>
            </w:smartTag>
            <w:r w:rsidRPr="00CD6569">
              <w:rPr>
                <w:sz w:val="20"/>
                <w:szCs w:val="20"/>
              </w:rPr>
              <w:t xml:space="preserve"> is exempt pursuant to O.C.G.A </w:t>
            </w:r>
            <w:smartTag w:uri="urn:schemas-microsoft-com:office:smarttags" w:element="date">
              <w:smartTagPr>
                <w:attr w:name="Year" w:val="2017"/>
                <w:attr w:name="Day" w:val="7"/>
                <w:attr w:name="Month" w:val="12"/>
              </w:smartTagPr>
              <w:r w:rsidRPr="00CD6569">
                <w:rPr>
                  <w:sz w:val="20"/>
                  <w:szCs w:val="20"/>
                </w:rPr>
                <w:t>12-7-17</w:t>
              </w:r>
            </w:smartTag>
            <w:r w:rsidRPr="00CD6569">
              <w:rPr>
                <w:sz w:val="20"/>
                <w:szCs w:val="20"/>
              </w:rPr>
              <w:t xml:space="preserve"> (10)</w:t>
            </w:r>
          </w:p>
        </w:tc>
      </w:tr>
      <w:tr w:rsidR="00CD6569" w:rsidRPr="00F749D4">
        <w:tc>
          <w:tcPr>
            <w:tcW w:w="754" w:type="pct"/>
            <w:shd w:val="clear" w:color="auto" w:fill="auto"/>
          </w:tcPr>
          <w:p w:rsidR="00CD6569" w:rsidRPr="00CD6569" w:rsidRDefault="00CD6569" w:rsidP="008273C5">
            <w:pPr>
              <w:jc w:val="center"/>
              <w:rPr>
                <w:sz w:val="20"/>
                <w:szCs w:val="20"/>
              </w:rPr>
            </w:pPr>
            <w:r w:rsidRPr="00CD6569">
              <w:rPr>
                <w:sz w:val="20"/>
                <w:szCs w:val="20"/>
              </w:rPr>
              <w:t>6</w:t>
            </w:r>
          </w:p>
        </w:tc>
        <w:tc>
          <w:tcPr>
            <w:tcW w:w="4246" w:type="pct"/>
            <w:shd w:val="clear" w:color="auto" w:fill="auto"/>
          </w:tcPr>
          <w:p w:rsidR="00CD6569" w:rsidRPr="00CD6569" w:rsidRDefault="00CD6569" w:rsidP="008273C5">
            <w:pPr>
              <w:rPr>
                <w:sz w:val="20"/>
                <w:szCs w:val="20"/>
              </w:rPr>
            </w:pPr>
            <w:r w:rsidRPr="00CD6569">
              <w:rPr>
                <w:sz w:val="20"/>
                <w:szCs w:val="20"/>
              </w:rPr>
              <w:t>Existing Permit – no modification required</w:t>
            </w:r>
          </w:p>
        </w:tc>
      </w:tr>
      <w:tr w:rsidR="00CD6569" w:rsidRPr="00F749D4">
        <w:tc>
          <w:tcPr>
            <w:tcW w:w="754" w:type="pct"/>
            <w:shd w:val="clear" w:color="auto" w:fill="auto"/>
          </w:tcPr>
          <w:p w:rsidR="00CD6569" w:rsidRPr="00CD6569" w:rsidRDefault="00CD6569" w:rsidP="008273C5">
            <w:pPr>
              <w:jc w:val="center"/>
              <w:rPr>
                <w:sz w:val="20"/>
                <w:szCs w:val="20"/>
              </w:rPr>
            </w:pPr>
            <w:r w:rsidRPr="00CD6569">
              <w:rPr>
                <w:sz w:val="20"/>
                <w:szCs w:val="20"/>
              </w:rPr>
              <w:t>7</w:t>
            </w:r>
          </w:p>
        </w:tc>
        <w:tc>
          <w:tcPr>
            <w:tcW w:w="4246" w:type="pct"/>
            <w:shd w:val="clear" w:color="auto" w:fill="auto"/>
          </w:tcPr>
          <w:p w:rsidR="00CD6569" w:rsidRPr="00CD6569" w:rsidRDefault="00CD6569" w:rsidP="008273C5">
            <w:pPr>
              <w:rPr>
                <w:sz w:val="20"/>
                <w:szCs w:val="20"/>
              </w:rPr>
            </w:pPr>
            <w:r w:rsidRPr="00CD6569">
              <w:rPr>
                <w:sz w:val="20"/>
                <w:szCs w:val="20"/>
              </w:rPr>
              <w:t>Final design info received from Shaw</w:t>
            </w:r>
          </w:p>
        </w:tc>
      </w:tr>
      <w:tr w:rsidR="00CD6569" w:rsidRPr="00F749D4">
        <w:tc>
          <w:tcPr>
            <w:tcW w:w="754" w:type="pct"/>
            <w:shd w:val="clear" w:color="auto" w:fill="auto"/>
          </w:tcPr>
          <w:p w:rsidR="00CD6569" w:rsidRPr="00CD6569" w:rsidRDefault="00CD6569" w:rsidP="008273C5">
            <w:pPr>
              <w:jc w:val="center"/>
              <w:rPr>
                <w:sz w:val="20"/>
                <w:szCs w:val="20"/>
              </w:rPr>
            </w:pPr>
            <w:r w:rsidRPr="00CD6569">
              <w:rPr>
                <w:sz w:val="20"/>
                <w:szCs w:val="20"/>
              </w:rPr>
              <w:t>8</w:t>
            </w:r>
          </w:p>
        </w:tc>
        <w:tc>
          <w:tcPr>
            <w:tcW w:w="4246" w:type="pct"/>
            <w:shd w:val="clear" w:color="auto" w:fill="auto"/>
          </w:tcPr>
          <w:p w:rsidR="00CD6569" w:rsidRPr="00CD6569" w:rsidRDefault="00CD6569" w:rsidP="008273C5">
            <w:pPr>
              <w:rPr>
                <w:sz w:val="20"/>
                <w:szCs w:val="20"/>
              </w:rPr>
            </w:pPr>
            <w:r w:rsidRPr="00CD6569">
              <w:rPr>
                <w:sz w:val="20"/>
                <w:szCs w:val="20"/>
              </w:rPr>
              <w:t>All items related to Corps Master permit</w:t>
            </w:r>
          </w:p>
        </w:tc>
      </w:tr>
      <w:tr w:rsidR="00CD6569" w:rsidRPr="00F749D4">
        <w:tc>
          <w:tcPr>
            <w:tcW w:w="754" w:type="pct"/>
            <w:shd w:val="clear" w:color="auto" w:fill="auto"/>
          </w:tcPr>
          <w:p w:rsidR="00CD6569" w:rsidRPr="00CD6569" w:rsidRDefault="00CD6569" w:rsidP="008273C5">
            <w:pPr>
              <w:jc w:val="center"/>
              <w:rPr>
                <w:color w:val="BFBFBF"/>
                <w:sz w:val="20"/>
                <w:szCs w:val="20"/>
              </w:rPr>
            </w:pPr>
            <w:r w:rsidRPr="00CD6569">
              <w:rPr>
                <w:color w:val="BFBFBF"/>
                <w:sz w:val="20"/>
                <w:szCs w:val="20"/>
              </w:rPr>
              <w:t>9</w:t>
            </w:r>
          </w:p>
        </w:tc>
        <w:tc>
          <w:tcPr>
            <w:tcW w:w="4246" w:type="pct"/>
            <w:shd w:val="clear" w:color="auto" w:fill="auto"/>
          </w:tcPr>
          <w:p w:rsidR="00CD6569" w:rsidRPr="00CD6569" w:rsidRDefault="00CD6569" w:rsidP="008273C5">
            <w:pPr>
              <w:rPr>
                <w:color w:val="BFBFBF"/>
                <w:sz w:val="20"/>
                <w:szCs w:val="20"/>
              </w:rPr>
            </w:pPr>
            <w:r w:rsidRPr="00CD6569">
              <w:rPr>
                <w:color w:val="BFBFBF"/>
                <w:sz w:val="20"/>
                <w:szCs w:val="20"/>
              </w:rPr>
              <w:t>MOU for SHPO temporarily delayed pending evaluation of Shaw inquiry  on potential for relocation of  intake structure</w:t>
            </w:r>
          </w:p>
        </w:tc>
      </w:tr>
      <w:tr w:rsidR="00CD6569" w:rsidRPr="00F749D4">
        <w:tc>
          <w:tcPr>
            <w:tcW w:w="754" w:type="pct"/>
            <w:shd w:val="clear" w:color="auto" w:fill="auto"/>
          </w:tcPr>
          <w:p w:rsidR="00CD6569" w:rsidRPr="00CD6569" w:rsidRDefault="00CD6569" w:rsidP="008273C5">
            <w:pPr>
              <w:jc w:val="center"/>
              <w:rPr>
                <w:color w:val="BFBFBF"/>
                <w:sz w:val="20"/>
                <w:szCs w:val="20"/>
              </w:rPr>
            </w:pPr>
            <w:r w:rsidRPr="00CD6569">
              <w:rPr>
                <w:color w:val="BFBFBF"/>
                <w:sz w:val="20"/>
                <w:szCs w:val="20"/>
              </w:rPr>
              <w:t>10</w:t>
            </w:r>
          </w:p>
        </w:tc>
        <w:tc>
          <w:tcPr>
            <w:tcW w:w="4246" w:type="pct"/>
            <w:shd w:val="clear" w:color="auto" w:fill="auto"/>
          </w:tcPr>
          <w:p w:rsidR="00CD6569" w:rsidRPr="00CD6569" w:rsidRDefault="00CD6569" w:rsidP="008273C5">
            <w:pPr>
              <w:rPr>
                <w:color w:val="BFBFBF"/>
                <w:sz w:val="20"/>
                <w:szCs w:val="20"/>
              </w:rPr>
            </w:pPr>
            <w:r w:rsidRPr="00CD6569">
              <w:rPr>
                <w:color w:val="BFBFBF"/>
                <w:sz w:val="20"/>
                <w:szCs w:val="20"/>
              </w:rPr>
              <w:t xml:space="preserve">Shaw Air SIP permit for construction issued </w:t>
            </w:r>
            <w:smartTag w:uri="urn:schemas-microsoft-com:office:smarttags" w:element="date">
              <w:smartTagPr>
                <w:attr w:name="Year" w:val="2009"/>
                <w:attr w:name="Day" w:val="18"/>
                <w:attr w:name="Month" w:val="6"/>
              </w:smartTagPr>
              <w:r w:rsidRPr="00CD6569">
                <w:rPr>
                  <w:color w:val="BFBFBF"/>
                  <w:sz w:val="20"/>
                  <w:szCs w:val="20"/>
                </w:rPr>
                <w:t>June 18, 2009</w:t>
              </w:r>
            </w:smartTag>
            <w:r w:rsidRPr="00CD6569">
              <w:rPr>
                <w:color w:val="BFBFBF"/>
                <w:sz w:val="20"/>
                <w:szCs w:val="20"/>
              </w:rPr>
              <w:t xml:space="preserve"> by Georgia </w:t>
            </w:r>
            <w:smartTag w:uri="urn:schemas-microsoft-com:office:smarttags" w:element="stockticker">
              <w:r w:rsidRPr="00CD6569">
                <w:rPr>
                  <w:color w:val="BFBFBF"/>
                  <w:sz w:val="20"/>
                  <w:szCs w:val="20"/>
                </w:rPr>
                <w:t>EPD</w:t>
              </w:r>
            </w:smartTag>
            <w:r w:rsidRPr="00CD6569">
              <w:rPr>
                <w:color w:val="BFBFBF"/>
                <w:sz w:val="20"/>
                <w:szCs w:val="20"/>
              </w:rPr>
              <w:t xml:space="preserve">; modification of permit was required due to changes in equipment needs and specifications by Shaw.  Permit modification received </w:t>
            </w:r>
            <w:smartTag w:uri="urn:schemas-microsoft-com:office:smarttags" w:element="date">
              <w:smartTagPr>
                <w:attr w:name="Year" w:val="2009"/>
                <w:attr w:name="Day" w:val="29"/>
                <w:attr w:name="Month" w:val="12"/>
              </w:smartTagPr>
              <w:r w:rsidRPr="00CD6569">
                <w:rPr>
                  <w:color w:val="BFBFBF"/>
                  <w:sz w:val="20"/>
                  <w:szCs w:val="20"/>
                </w:rPr>
                <w:t>December 29, 2009</w:t>
              </w:r>
            </w:smartTag>
            <w:r w:rsidRPr="00CD6569">
              <w:rPr>
                <w:color w:val="BFBFBF"/>
                <w:sz w:val="20"/>
                <w:szCs w:val="20"/>
              </w:rPr>
              <w:t>.</w:t>
            </w:r>
          </w:p>
        </w:tc>
      </w:tr>
      <w:tr w:rsidR="00CD6569">
        <w:tc>
          <w:tcPr>
            <w:tcW w:w="754" w:type="pct"/>
            <w:shd w:val="clear" w:color="auto" w:fill="auto"/>
          </w:tcPr>
          <w:p w:rsidR="00CD6569" w:rsidRPr="00CD6569" w:rsidRDefault="00CD6569" w:rsidP="008273C5">
            <w:pPr>
              <w:jc w:val="center"/>
              <w:rPr>
                <w:sz w:val="20"/>
                <w:szCs w:val="20"/>
              </w:rPr>
            </w:pPr>
            <w:r w:rsidRPr="00CD6569">
              <w:rPr>
                <w:sz w:val="20"/>
                <w:szCs w:val="20"/>
              </w:rPr>
              <w:t>11</w:t>
            </w:r>
          </w:p>
        </w:tc>
        <w:tc>
          <w:tcPr>
            <w:tcW w:w="4246" w:type="pct"/>
            <w:shd w:val="clear" w:color="auto" w:fill="auto"/>
          </w:tcPr>
          <w:p w:rsidR="00CD6569" w:rsidRPr="00CD6569" w:rsidRDefault="00CD6569" w:rsidP="008273C5">
            <w:pPr>
              <w:rPr>
                <w:sz w:val="20"/>
                <w:szCs w:val="20"/>
              </w:rPr>
            </w:pPr>
            <w:r w:rsidRPr="00CD6569">
              <w:rPr>
                <w:sz w:val="20"/>
                <w:szCs w:val="20"/>
              </w:rPr>
              <w:t>Well MU2A will not be abandoned as originally scheduled and will be used temporarily to support construction water needs.</w:t>
            </w:r>
          </w:p>
        </w:tc>
      </w:tr>
      <w:tr w:rsidR="00CD6569">
        <w:tc>
          <w:tcPr>
            <w:tcW w:w="754" w:type="pct"/>
            <w:shd w:val="clear" w:color="auto" w:fill="auto"/>
          </w:tcPr>
          <w:p w:rsidR="00CD6569" w:rsidRPr="00CD6569" w:rsidRDefault="00CD6569" w:rsidP="008273C5">
            <w:pPr>
              <w:jc w:val="center"/>
              <w:rPr>
                <w:sz w:val="20"/>
                <w:szCs w:val="20"/>
              </w:rPr>
            </w:pPr>
            <w:r w:rsidRPr="00CD6569">
              <w:rPr>
                <w:sz w:val="20"/>
                <w:szCs w:val="20"/>
              </w:rPr>
              <w:t>12</w:t>
            </w:r>
          </w:p>
        </w:tc>
        <w:tc>
          <w:tcPr>
            <w:tcW w:w="4246" w:type="pct"/>
            <w:shd w:val="clear" w:color="auto" w:fill="auto"/>
          </w:tcPr>
          <w:p w:rsidR="00CD6569" w:rsidRPr="00CD6569" w:rsidRDefault="00CD6569" w:rsidP="008273C5">
            <w:pPr>
              <w:rPr>
                <w:sz w:val="20"/>
                <w:szCs w:val="20"/>
              </w:rPr>
            </w:pPr>
            <w:r w:rsidRPr="00CD6569">
              <w:rPr>
                <w:sz w:val="20"/>
                <w:szCs w:val="20"/>
              </w:rPr>
              <w:t xml:space="preserve">Fire training Center (FTC) Potable Water permit application filed in September 2009 after need identified for potable water at FTC building. </w:t>
            </w:r>
          </w:p>
        </w:tc>
      </w:tr>
      <w:tr w:rsidR="00CD6569">
        <w:tc>
          <w:tcPr>
            <w:tcW w:w="754" w:type="pct"/>
            <w:tcBorders>
              <w:top w:val="single" w:sz="4" w:space="0" w:color="auto"/>
              <w:left w:val="single" w:sz="4" w:space="0" w:color="auto"/>
              <w:bottom w:val="single" w:sz="4" w:space="0" w:color="auto"/>
              <w:right w:val="single" w:sz="4" w:space="0" w:color="auto"/>
            </w:tcBorders>
            <w:shd w:val="clear" w:color="auto" w:fill="auto"/>
          </w:tcPr>
          <w:p w:rsidR="00CD6569" w:rsidRPr="00CD6569" w:rsidRDefault="00CD6569" w:rsidP="008273C5">
            <w:pPr>
              <w:jc w:val="center"/>
              <w:rPr>
                <w:sz w:val="20"/>
                <w:szCs w:val="20"/>
              </w:rPr>
            </w:pPr>
            <w:r w:rsidRPr="00CD6569">
              <w:rPr>
                <w:sz w:val="20"/>
                <w:szCs w:val="20"/>
              </w:rPr>
              <w:t>13</w:t>
            </w:r>
          </w:p>
        </w:tc>
        <w:tc>
          <w:tcPr>
            <w:tcW w:w="4246" w:type="pct"/>
            <w:tcBorders>
              <w:top w:val="single" w:sz="4" w:space="0" w:color="auto"/>
              <w:left w:val="single" w:sz="4" w:space="0" w:color="auto"/>
              <w:bottom w:val="single" w:sz="4" w:space="0" w:color="auto"/>
              <w:right w:val="single" w:sz="4" w:space="0" w:color="auto"/>
            </w:tcBorders>
            <w:shd w:val="clear" w:color="auto" w:fill="auto"/>
          </w:tcPr>
          <w:p w:rsidR="00CD6569" w:rsidRPr="00CD6569" w:rsidRDefault="00CD6569" w:rsidP="008273C5">
            <w:pPr>
              <w:rPr>
                <w:sz w:val="20"/>
                <w:szCs w:val="20"/>
              </w:rPr>
            </w:pPr>
            <w:r w:rsidRPr="00CD6569">
              <w:rPr>
                <w:sz w:val="20"/>
                <w:szCs w:val="20"/>
              </w:rPr>
              <w:t>These permits will only be obtained if needed for the project.  Permit application will be made once the need is identified and the use of TBD indicates that the permit application date will be determined consistent with the time the need is identified.</w:t>
            </w:r>
          </w:p>
        </w:tc>
      </w:tr>
      <w:tr w:rsidR="00CD6569">
        <w:tc>
          <w:tcPr>
            <w:tcW w:w="754" w:type="pct"/>
            <w:tcBorders>
              <w:top w:val="single" w:sz="4" w:space="0" w:color="auto"/>
              <w:left w:val="single" w:sz="4" w:space="0" w:color="auto"/>
              <w:bottom w:val="single" w:sz="4" w:space="0" w:color="auto"/>
              <w:right w:val="single" w:sz="4" w:space="0" w:color="auto"/>
            </w:tcBorders>
            <w:shd w:val="clear" w:color="auto" w:fill="auto"/>
          </w:tcPr>
          <w:p w:rsidR="00CD6569" w:rsidRPr="00CD6569" w:rsidRDefault="00CD6569" w:rsidP="008273C5">
            <w:pPr>
              <w:jc w:val="center"/>
              <w:rPr>
                <w:sz w:val="20"/>
                <w:szCs w:val="20"/>
              </w:rPr>
            </w:pPr>
            <w:r w:rsidRPr="00CD6569">
              <w:rPr>
                <w:sz w:val="20"/>
                <w:szCs w:val="20"/>
              </w:rPr>
              <w:t>14</w:t>
            </w:r>
          </w:p>
        </w:tc>
        <w:tc>
          <w:tcPr>
            <w:tcW w:w="4246" w:type="pct"/>
            <w:tcBorders>
              <w:top w:val="single" w:sz="4" w:space="0" w:color="auto"/>
              <w:left w:val="single" w:sz="4" w:space="0" w:color="auto"/>
              <w:bottom w:val="single" w:sz="4" w:space="0" w:color="auto"/>
              <w:right w:val="single" w:sz="4" w:space="0" w:color="auto"/>
            </w:tcBorders>
            <w:shd w:val="clear" w:color="auto" w:fill="auto"/>
          </w:tcPr>
          <w:p w:rsidR="00CD6569" w:rsidRPr="00CD6569" w:rsidRDefault="00CD6569" w:rsidP="008273C5">
            <w:pPr>
              <w:rPr>
                <w:sz w:val="20"/>
                <w:szCs w:val="20"/>
              </w:rPr>
            </w:pPr>
            <w:r w:rsidRPr="00CD6569">
              <w:rPr>
                <w:sz w:val="20"/>
                <w:szCs w:val="20"/>
              </w:rPr>
              <w:t xml:space="preserve">TBD indicates that the State of </w:t>
            </w:r>
            <w:smartTag w:uri="urn:schemas-microsoft-com:office:smarttags" w:element="country-region">
              <w:smartTag w:uri="urn:schemas-microsoft-com:office:smarttags" w:element="place">
                <w:r w:rsidRPr="00CD6569">
                  <w:rPr>
                    <w:sz w:val="20"/>
                    <w:szCs w:val="20"/>
                  </w:rPr>
                  <w:t>Georgia</w:t>
                </w:r>
              </w:smartTag>
            </w:smartTag>
            <w:r w:rsidRPr="00CD6569">
              <w:rPr>
                <w:sz w:val="20"/>
                <w:szCs w:val="20"/>
              </w:rPr>
              <w:t xml:space="preserve"> has not indicated when these permit applications should be submitted.  These permit application dates will be added as the project progresses based on input from the State of </w:t>
            </w:r>
            <w:smartTag w:uri="urn:schemas-microsoft-com:office:smarttags" w:element="country-region">
              <w:smartTag w:uri="urn:schemas-microsoft-com:office:smarttags" w:element="place">
                <w:r w:rsidRPr="00CD6569">
                  <w:rPr>
                    <w:sz w:val="20"/>
                    <w:szCs w:val="20"/>
                  </w:rPr>
                  <w:t>Georgia</w:t>
                </w:r>
              </w:smartTag>
            </w:smartTag>
            <w:r w:rsidRPr="00CD6569">
              <w:rPr>
                <w:sz w:val="20"/>
                <w:szCs w:val="20"/>
              </w:rPr>
              <w:t>.</w:t>
            </w:r>
          </w:p>
        </w:tc>
      </w:tr>
      <w:tr w:rsidR="00CD6569">
        <w:tc>
          <w:tcPr>
            <w:tcW w:w="754" w:type="pct"/>
            <w:tcBorders>
              <w:top w:val="single" w:sz="4" w:space="0" w:color="auto"/>
              <w:left w:val="single" w:sz="4" w:space="0" w:color="auto"/>
              <w:bottom w:val="single" w:sz="4" w:space="0" w:color="auto"/>
              <w:right w:val="single" w:sz="4" w:space="0" w:color="auto"/>
            </w:tcBorders>
            <w:shd w:val="clear" w:color="auto" w:fill="auto"/>
          </w:tcPr>
          <w:p w:rsidR="00CD6569" w:rsidRPr="00CD6569" w:rsidRDefault="00CD6569" w:rsidP="008273C5">
            <w:pPr>
              <w:jc w:val="center"/>
              <w:rPr>
                <w:color w:val="BFBFBF"/>
                <w:sz w:val="20"/>
                <w:szCs w:val="20"/>
              </w:rPr>
            </w:pPr>
            <w:r w:rsidRPr="00CD6569">
              <w:rPr>
                <w:color w:val="BFBFBF"/>
                <w:sz w:val="20"/>
                <w:szCs w:val="20"/>
              </w:rPr>
              <w:t>15</w:t>
            </w:r>
          </w:p>
        </w:tc>
        <w:tc>
          <w:tcPr>
            <w:tcW w:w="4246" w:type="pct"/>
            <w:tcBorders>
              <w:top w:val="single" w:sz="4" w:space="0" w:color="auto"/>
              <w:left w:val="single" w:sz="4" w:space="0" w:color="auto"/>
              <w:bottom w:val="single" w:sz="4" w:space="0" w:color="auto"/>
              <w:right w:val="single" w:sz="4" w:space="0" w:color="auto"/>
            </w:tcBorders>
            <w:shd w:val="clear" w:color="auto" w:fill="auto"/>
          </w:tcPr>
          <w:p w:rsidR="00CD6569" w:rsidRPr="00CD6569" w:rsidRDefault="00CD6569" w:rsidP="008273C5">
            <w:pPr>
              <w:rPr>
                <w:color w:val="BFBFBF"/>
                <w:sz w:val="20"/>
                <w:szCs w:val="20"/>
              </w:rPr>
            </w:pPr>
            <w:r w:rsidRPr="00CD6569">
              <w:rPr>
                <w:color w:val="BFBFBF"/>
                <w:sz w:val="20"/>
                <w:szCs w:val="20"/>
              </w:rPr>
              <w:t xml:space="preserve">Potable water permits issuance is based on completion of well installation and source water analysis. Working with Shaw to revise well completion schedule.    </w:t>
            </w:r>
          </w:p>
        </w:tc>
      </w:tr>
      <w:tr w:rsidR="00CD6569" w:rsidRPr="006C26ED">
        <w:tc>
          <w:tcPr>
            <w:tcW w:w="754" w:type="pct"/>
            <w:tcBorders>
              <w:top w:val="single" w:sz="4" w:space="0" w:color="auto"/>
              <w:left w:val="single" w:sz="4" w:space="0" w:color="auto"/>
              <w:bottom w:val="single" w:sz="4" w:space="0" w:color="auto"/>
              <w:right w:val="single" w:sz="4" w:space="0" w:color="auto"/>
            </w:tcBorders>
            <w:shd w:val="clear" w:color="auto" w:fill="auto"/>
          </w:tcPr>
          <w:p w:rsidR="00CD6569" w:rsidRPr="00CD6569" w:rsidRDefault="00CD6569" w:rsidP="008273C5">
            <w:pPr>
              <w:jc w:val="center"/>
              <w:rPr>
                <w:sz w:val="20"/>
                <w:szCs w:val="20"/>
              </w:rPr>
            </w:pPr>
            <w:r w:rsidRPr="00CD6569">
              <w:rPr>
                <w:sz w:val="20"/>
                <w:szCs w:val="20"/>
              </w:rPr>
              <w:t>16</w:t>
            </w:r>
          </w:p>
        </w:tc>
        <w:tc>
          <w:tcPr>
            <w:tcW w:w="4246" w:type="pct"/>
            <w:tcBorders>
              <w:top w:val="single" w:sz="4" w:space="0" w:color="auto"/>
              <w:left w:val="single" w:sz="4" w:space="0" w:color="auto"/>
              <w:bottom w:val="single" w:sz="4" w:space="0" w:color="auto"/>
              <w:right w:val="single" w:sz="4" w:space="0" w:color="auto"/>
            </w:tcBorders>
            <w:shd w:val="clear" w:color="auto" w:fill="auto"/>
          </w:tcPr>
          <w:p w:rsidR="00CD6569" w:rsidRPr="00CD6569" w:rsidRDefault="00CD6569" w:rsidP="008273C5">
            <w:pPr>
              <w:rPr>
                <w:sz w:val="20"/>
                <w:szCs w:val="20"/>
              </w:rPr>
            </w:pPr>
            <w:r w:rsidRPr="00CD6569">
              <w:rPr>
                <w:sz w:val="20"/>
                <w:szCs w:val="20"/>
              </w:rPr>
              <w:t xml:space="preserve">These permits were resubmitted due to a Shaw calculation revision applied to the previous applications.      </w:t>
            </w:r>
          </w:p>
        </w:tc>
      </w:tr>
      <w:tr w:rsidR="00CD6569" w:rsidRPr="006C26ED">
        <w:tc>
          <w:tcPr>
            <w:tcW w:w="754" w:type="pct"/>
            <w:tcBorders>
              <w:top w:val="single" w:sz="4" w:space="0" w:color="auto"/>
              <w:left w:val="single" w:sz="4" w:space="0" w:color="auto"/>
              <w:bottom w:val="single" w:sz="4" w:space="0" w:color="auto"/>
              <w:right w:val="single" w:sz="4" w:space="0" w:color="auto"/>
            </w:tcBorders>
          </w:tcPr>
          <w:p w:rsidR="00CD6569" w:rsidRPr="00CD6569" w:rsidRDefault="00CD6569" w:rsidP="008273C5">
            <w:pPr>
              <w:jc w:val="center"/>
              <w:rPr>
                <w:sz w:val="20"/>
                <w:szCs w:val="20"/>
              </w:rPr>
            </w:pPr>
            <w:r w:rsidRPr="00CD6569">
              <w:rPr>
                <w:sz w:val="20"/>
                <w:szCs w:val="20"/>
              </w:rPr>
              <w:t>17</w:t>
            </w:r>
          </w:p>
        </w:tc>
        <w:tc>
          <w:tcPr>
            <w:tcW w:w="4246" w:type="pct"/>
            <w:tcBorders>
              <w:top w:val="single" w:sz="4" w:space="0" w:color="auto"/>
              <w:left w:val="single" w:sz="4" w:space="0" w:color="auto"/>
              <w:bottom w:val="single" w:sz="4" w:space="0" w:color="auto"/>
              <w:right w:val="single" w:sz="4" w:space="0" w:color="auto"/>
            </w:tcBorders>
          </w:tcPr>
          <w:p w:rsidR="00CD6569" w:rsidRPr="00CD6569" w:rsidRDefault="00CD6569" w:rsidP="008273C5">
            <w:pPr>
              <w:rPr>
                <w:sz w:val="20"/>
                <w:szCs w:val="20"/>
              </w:rPr>
            </w:pPr>
            <w:r w:rsidRPr="00CD6569">
              <w:rPr>
                <w:sz w:val="20"/>
                <w:szCs w:val="20"/>
              </w:rPr>
              <w:t xml:space="preserve">The required date has been revised to reflect the associated construction need dates or project completion dates.      </w:t>
            </w:r>
          </w:p>
        </w:tc>
      </w:tr>
    </w:tbl>
    <w:p w:rsidR="00FD4993" w:rsidRPr="00284406" w:rsidRDefault="00FD4993" w:rsidP="00FD4993">
      <w:pPr>
        <w:rPr>
          <w:sz w:val="20"/>
          <w:szCs w:val="20"/>
        </w:rPr>
      </w:pPr>
    </w:p>
    <w:p w:rsidR="00FD4993" w:rsidRPr="00284406" w:rsidRDefault="00FD4993" w:rsidP="00FD4993">
      <w:pPr>
        <w:rPr>
          <w:sz w:val="20"/>
          <w:szCs w:val="20"/>
        </w:rPr>
      </w:pPr>
    </w:p>
    <w:p w:rsidR="00CD6569" w:rsidRPr="00F86E20" w:rsidRDefault="00CD6569" w:rsidP="00CD6569">
      <w:pPr>
        <w:ind w:left="720"/>
      </w:pPr>
      <w:r>
        <w:rPr>
          <w:b/>
        </w:rPr>
        <w:t>Note: Grayed variance notes are resolved, or are associated with permits that have already been received.</w:t>
      </w:r>
    </w:p>
    <w:p w:rsidR="00FD4993" w:rsidRPr="00284406" w:rsidRDefault="00FD4993" w:rsidP="00FD4993"/>
    <w:p w:rsidR="00FD4993" w:rsidRPr="00284406" w:rsidRDefault="00FD4993" w:rsidP="00FD4993"/>
    <w:p w:rsidR="00FD4993" w:rsidRPr="00284406" w:rsidRDefault="00FD4993" w:rsidP="00FD4993">
      <w:pPr>
        <w:jc w:val="center"/>
        <w:rPr>
          <w:rFonts w:ascii="Arial" w:hAnsi="Arial" w:cs="Arial"/>
        </w:rPr>
      </w:pPr>
    </w:p>
    <w:p w:rsidR="00FD4993" w:rsidRPr="00284406" w:rsidRDefault="00FD4993" w:rsidP="00FD4993">
      <w:pPr>
        <w:sectPr w:rsidR="00FD4993" w:rsidRPr="00284406" w:rsidSect="00C40A55">
          <w:pgSz w:w="15840" w:h="12240" w:orient="landscape"/>
          <w:pgMar w:top="1440" w:right="1440" w:bottom="1440" w:left="1440" w:header="720" w:footer="720" w:gutter="0"/>
          <w:cols w:space="720"/>
          <w:docGrid w:linePitch="360"/>
        </w:sectPr>
      </w:pPr>
    </w:p>
    <w:p w:rsidR="00FD4993" w:rsidRDefault="00FD4993" w:rsidP="00FD4993">
      <w:pPr>
        <w:numPr>
          <w:ilvl w:val="0"/>
          <w:numId w:val="1"/>
        </w:numPr>
        <w:jc w:val="both"/>
        <w:rPr>
          <w:b/>
        </w:rPr>
      </w:pPr>
      <w:r w:rsidRPr="00284406">
        <w:rPr>
          <w:b/>
        </w:rPr>
        <w:lastRenderedPageBreak/>
        <w:t xml:space="preserve">The status of procurement, engineering, fabrication, transportation and erection of major equipment. </w:t>
      </w:r>
    </w:p>
    <w:p w:rsidR="00FD4993" w:rsidRDefault="00FD4993" w:rsidP="00FD4993">
      <w:pPr>
        <w:jc w:val="both"/>
        <w:rPr>
          <w:b/>
        </w:rPr>
      </w:pPr>
    </w:p>
    <w:p w:rsidR="00FD4993" w:rsidRPr="00EF54B1" w:rsidRDefault="00FD4993" w:rsidP="00FD4993">
      <w:pPr>
        <w:autoSpaceDE w:val="0"/>
        <w:autoSpaceDN w:val="0"/>
        <w:adjustRightInd w:val="0"/>
        <w:ind w:left="360"/>
        <w:jc w:val="both"/>
        <w:rPr>
          <w:iCs/>
        </w:rPr>
      </w:pPr>
      <w:proofErr w:type="gramStart"/>
      <w:r w:rsidRPr="00EF54B1">
        <w:rPr>
          <w:iCs/>
          <w:u w:val="single"/>
        </w:rPr>
        <w:t>Consortium Responsibilities</w:t>
      </w:r>
      <w:r w:rsidRPr="00EF54B1">
        <w:rPr>
          <w:iCs/>
        </w:rPr>
        <w:t>.</w:t>
      </w:r>
      <w:proofErr w:type="gramEnd"/>
      <w:r w:rsidRPr="00EF54B1">
        <w:rPr>
          <w:iCs/>
        </w:rPr>
        <w:t xml:space="preserve">  </w:t>
      </w:r>
      <w:r>
        <w:rPr>
          <w:iCs/>
        </w:rPr>
        <w:t xml:space="preserve">There is no change to this item since the </w:t>
      </w:r>
      <w:r w:rsidR="002B616A">
        <w:rPr>
          <w:iCs/>
        </w:rPr>
        <w:t xml:space="preserve">Third </w:t>
      </w:r>
      <w:r>
        <w:rPr>
          <w:iCs/>
        </w:rPr>
        <w:t>VCM Report.</w:t>
      </w:r>
      <w:r w:rsidRPr="00EF54B1">
        <w:rPr>
          <w:iCs/>
        </w:rPr>
        <w:t xml:space="preserve">  </w:t>
      </w:r>
      <w:r>
        <w:rPr>
          <w:iCs/>
        </w:rPr>
        <w:t xml:space="preserve">Under the </w:t>
      </w:r>
      <w:smartTag w:uri="urn:schemas-microsoft-com:office:smarttags" w:element="stockticker">
        <w:r>
          <w:rPr>
            <w:iCs/>
          </w:rPr>
          <w:t>EPC</w:t>
        </w:r>
      </w:smartTag>
      <w:r>
        <w:rPr>
          <w:iCs/>
        </w:rPr>
        <w:t xml:space="preserve"> Agreement, the Consortium has the responsibility for all activities involving the procurement, engineering, fabrication, transportation and erection of major equipment.  Georgia Power, through its agent SNC, is overseeing those activities to confirm that the Consortium is abiding by the terms of the </w:t>
      </w:r>
      <w:smartTag w:uri="urn:schemas-microsoft-com:office:smarttags" w:element="stockticker">
        <w:r>
          <w:rPr>
            <w:iCs/>
          </w:rPr>
          <w:t>EPC</w:t>
        </w:r>
      </w:smartTag>
      <w:r>
        <w:rPr>
          <w:iCs/>
        </w:rPr>
        <w:t xml:space="preserve"> Agreement and that the Project meets the standards of quality demanded by Georgia Power. </w:t>
      </w:r>
    </w:p>
    <w:p w:rsidR="00FD4993" w:rsidRPr="00EC3DDC" w:rsidRDefault="00FD4993" w:rsidP="00FD4993">
      <w:pPr>
        <w:autoSpaceDE w:val="0"/>
        <w:autoSpaceDN w:val="0"/>
        <w:adjustRightInd w:val="0"/>
        <w:ind w:left="360"/>
        <w:jc w:val="both"/>
        <w:rPr>
          <w:i/>
          <w:iCs/>
        </w:rPr>
      </w:pPr>
    </w:p>
    <w:p w:rsidR="00FD4993" w:rsidRPr="00DF6D89" w:rsidRDefault="00FD4993" w:rsidP="00FD4993">
      <w:pPr>
        <w:autoSpaceDE w:val="0"/>
        <w:autoSpaceDN w:val="0"/>
        <w:adjustRightInd w:val="0"/>
        <w:ind w:left="360"/>
        <w:jc w:val="both"/>
      </w:pPr>
      <w:proofErr w:type="gramStart"/>
      <w:r w:rsidRPr="00DF6D89">
        <w:rPr>
          <w:u w:val="single"/>
        </w:rPr>
        <w:t>Procurement</w:t>
      </w:r>
      <w:r w:rsidRPr="00DF6D89">
        <w:t>.</w:t>
      </w:r>
      <w:proofErr w:type="gramEnd"/>
      <w:r w:rsidRPr="00DF6D89">
        <w:t xml:space="preserve">   The </w:t>
      </w:r>
      <w:r w:rsidR="00F4697C">
        <w:t>December</w:t>
      </w:r>
      <w:r w:rsidR="00F4697C" w:rsidRPr="00DF6D89">
        <w:t xml:space="preserve"> </w:t>
      </w:r>
      <w:r w:rsidRPr="00DF6D89">
        <w:t xml:space="preserve">2010 </w:t>
      </w:r>
      <w:smartTag w:uri="urn:schemas-microsoft-com:office:smarttags" w:element="stockticker">
        <w:r w:rsidRPr="00DF6D89">
          <w:t>EPC</w:t>
        </w:r>
      </w:smartTag>
      <w:r w:rsidRPr="00DF6D89">
        <w:t xml:space="preserve"> Monthly Status Report and </w:t>
      </w:r>
      <w:r w:rsidR="00F4697C">
        <w:t>December</w:t>
      </w:r>
      <w:r w:rsidR="00F4697C" w:rsidRPr="00DF6D89">
        <w:t xml:space="preserve"> </w:t>
      </w:r>
      <w:r w:rsidRPr="00DF6D89">
        <w:t xml:space="preserve">2010 Vogtle 3 and 4 Project Metrics Package provide more detailed information regarding the status of procurement.  In summary, according to the </w:t>
      </w:r>
      <w:r w:rsidR="00F92000">
        <w:t xml:space="preserve">December 2010 </w:t>
      </w:r>
      <w:smartTag w:uri="urn:schemas-microsoft-com:office:smarttags" w:element="stockticker">
        <w:r w:rsidRPr="00DF6D89">
          <w:t>EPC</w:t>
        </w:r>
      </w:smartTag>
      <w:r w:rsidRPr="00DF6D89">
        <w:t xml:space="preserve"> Monthly Status Report, Westinghouse and Shaw have issued </w:t>
      </w:r>
      <w:r w:rsidR="00F4697C">
        <w:t>192</w:t>
      </w:r>
      <w:r w:rsidR="00F4697C" w:rsidRPr="00DF6D89">
        <w:t xml:space="preserve"> </w:t>
      </w:r>
      <w:r w:rsidRPr="00DF6D89">
        <w:t>purchase orders (“POs”)</w:t>
      </w:r>
      <w:r w:rsidR="00F4697C">
        <w:t xml:space="preserve"> as compared to the 201 </w:t>
      </w:r>
      <w:r w:rsidR="00A548BF">
        <w:t>POs</w:t>
      </w:r>
      <w:r w:rsidR="00F4697C">
        <w:t xml:space="preserve"> that were planned</w:t>
      </w:r>
      <w:r w:rsidRPr="00DF6D89">
        <w:t>.  In addition to the information presented by the Consortium, the Company</w:t>
      </w:r>
      <w:r>
        <w:t xml:space="preserve"> </w:t>
      </w:r>
      <w:r w:rsidRPr="00DF6D89">
        <w:t>also tracks planned versus actual procurement activities for major components</w:t>
      </w:r>
      <w:r>
        <w:t xml:space="preserve"> </w:t>
      </w:r>
      <w:r w:rsidRPr="00DF6D89">
        <w:t xml:space="preserve">through </w:t>
      </w:r>
      <w:r>
        <w:t>its</w:t>
      </w:r>
      <w:r w:rsidRPr="00DF6D89">
        <w:t xml:space="preserve"> </w:t>
      </w:r>
      <w:r w:rsidRPr="0062367A">
        <w:t xml:space="preserve">Vendor Surveillance </w:t>
      </w:r>
      <w:r>
        <w:t>Organization</w:t>
      </w:r>
      <w:r w:rsidRPr="00DF6D89">
        <w:t xml:space="preserve">.  As </w:t>
      </w:r>
      <w:r w:rsidR="00F92000">
        <w:t xml:space="preserve">reported in the December 2010 Vogtle 3 and 4 Project Metrics Package, </w:t>
      </w:r>
      <w:r w:rsidR="002B616A">
        <w:t xml:space="preserve">all </w:t>
      </w:r>
      <w:r w:rsidR="00A548BF">
        <w:t>64</w:t>
      </w:r>
      <w:r w:rsidR="00A548BF" w:rsidRPr="00DF6D89">
        <w:t xml:space="preserve"> </w:t>
      </w:r>
      <w:r w:rsidRPr="00DF6D89">
        <w:t xml:space="preserve">of the planned </w:t>
      </w:r>
      <w:r w:rsidR="00F92000">
        <w:t xml:space="preserve">major components </w:t>
      </w:r>
      <w:r w:rsidRPr="00DF6D89">
        <w:t>POs have been issued for the Project</w:t>
      </w:r>
      <w:r w:rsidR="00A548BF">
        <w:t>.</w:t>
      </w:r>
    </w:p>
    <w:p w:rsidR="00FD4993" w:rsidRDefault="00FD4993" w:rsidP="00FD4993">
      <w:pPr>
        <w:autoSpaceDE w:val="0"/>
        <w:autoSpaceDN w:val="0"/>
        <w:adjustRightInd w:val="0"/>
        <w:ind w:left="360"/>
        <w:jc w:val="both"/>
      </w:pPr>
    </w:p>
    <w:p w:rsidR="00FD4993" w:rsidRPr="00DF6D89" w:rsidRDefault="00FD4993" w:rsidP="00FD4993">
      <w:pPr>
        <w:autoSpaceDE w:val="0"/>
        <w:autoSpaceDN w:val="0"/>
        <w:adjustRightInd w:val="0"/>
        <w:ind w:left="360"/>
        <w:jc w:val="both"/>
      </w:pPr>
      <w:r w:rsidRPr="00DF6D89">
        <w:t>The following maj</w:t>
      </w:r>
      <w:r>
        <w:t>or POs were issued during this R</w:t>
      </w:r>
      <w:r w:rsidRPr="00DF6D89">
        <w:t>epor</w:t>
      </w:r>
      <w:r>
        <w:t>ting P</w:t>
      </w:r>
      <w:r w:rsidRPr="00DF6D89">
        <w:t>eriod:</w:t>
      </w:r>
    </w:p>
    <w:p w:rsidR="00DF2779" w:rsidRPr="00DF2779" w:rsidRDefault="00DF2779" w:rsidP="00FD4993">
      <w:pPr>
        <w:autoSpaceDE w:val="0"/>
        <w:autoSpaceDN w:val="0"/>
        <w:adjustRightInd w:val="0"/>
        <w:ind w:left="1440"/>
        <w:jc w:val="both"/>
        <w:rPr>
          <w:highlight w:val="yellow"/>
        </w:rPr>
      </w:pPr>
      <w:r w:rsidRPr="00DF2779">
        <w:t>REDACTED</w:t>
      </w:r>
      <w:r w:rsidRPr="00DF2779">
        <w:rPr>
          <w:highlight w:val="yellow"/>
        </w:rPr>
        <w:t xml:space="preserve"> </w:t>
      </w:r>
    </w:p>
    <w:p w:rsidR="00DF2779" w:rsidRDefault="00DF2779" w:rsidP="00CC4529">
      <w:pPr>
        <w:autoSpaceDE w:val="0"/>
        <w:autoSpaceDN w:val="0"/>
        <w:adjustRightInd w:val="0"/>
        <w:ind w:left="1440"/>
        <w:jc w:val="both"/>
      </w:pPr>
      <w:r w:rsidRPr="00DF2779">
        <w:t>REDACTED</w:t>
      </w:r>
    </w:p>
    <w:p w:rsidR="00FD4993" w:rsidRDefault="00DF2779" w:rsidP="00DF2779">
      <w:pPr>
        <w:autoSpaceDE w:val="0"/>
        <w:autoSpaceDN w:val="0"/>
        <w:adjustRightInd w:val="0"/>
        <w:ind w:left="1080" w:firstLine="360"/>
        <w:jc w:val="both"/>
      </w:pPr>
      <w:r w:rsidRPr="00DF2779">
        <w:t>REDACTED</w:t>
      </w:r>
    </w:p>
    <w:p w:rsidR="00DF2779" w:rsidRPr="00DF6D89" w:rsidRDefault="00DF2779" w:rsidP="00DF2779">
      <w:pPr>
        <w:autoSpaceDE w:val="0"/>
        <w:autoSpaceDN w:val="0"/>
        <w:adjustRightInd w:val="0"/>
        <w:ind w:left="1080" w:firstLine="360"/>
        <w:jc w:val="both"/>
        <w:rPr>
          <w:rFonts w:ascii="Calibri" w:hAnsi="Calibri" w:cs="Calibri"/>
          <w:sz w:val="22"/>
          <w:szCs w:val="22"/>
        </w:rPr>
      </w:pPr>
    </w:p>
    <w:p w:rsidR="009672E9" w:rsidRDefault="00FD4993" w:rsidP="00FD4993">
      <w:pPr>
        <w:autoSpaceDE w:val="0"/>
        <w:autoSpaceDN w:val="0"/>
        <w:adjustRightInd w:val="0"/>
        <w:ind w:left="360"/>
        <w:jc w:val="both"/>
      </w:pPr>
      <w:proofErr w:type="gramStart"/>
      <w:r w:rsidRPr="000C3211">
        <w:rPr>
          <w:u w:val="single"/>
        </w:rPr>
        <w:t>Engineering</w:t>
      </w:r>
      <w:r w:rsidRPr="000C3211">
        <w:t>.</w:t>
      </w:r>
      <w:proofErr w:type="gramEnd"/>
      <w:r w:rsidRPr="000C3211">
        <w:t xml:space="preserve">  The </w:t>
      </w:r>
      <w:r w:rsidR="00A548BF" w:rsidRPr="000C3211">
        <w:t xml:space="preserve">December </w:t>
      </w:r>
      <w:r w:rsidRPr="000C3211">
        <w:t xml:space="preserve">2010 </w:t>
      </w:r>
      <w:smartTag w:uri="urn:schemas-microsoft-com:office:smarttags" w:element="stockticker">
        <w:r w:rsidRPr="000C3211">
          <w:t>EPC</w:t>
        </w:r>
      </w:smartTag>
      <w:r w:rsidRPr="000C3211">
        <w:t xml:space="preserve"> Monthly Status Report and </w:t>
      </w:r>
      <w:r w:rsidR="00A548BF" w:rsidRPr="000C3211">
        <w:t xml:space="preserve">December </w:t>
      </w:r>
      <w:r w:rsidRPr="000C3211">
        <w:t xml:space="preserve">2010 Vogtle 3 and 4 Project Metrics Package provide more detailed information regarding the status of engineering.  </w:t>
      </w:r>
      <w:r w:rsidR="00CC4529">
        <w:t>E</w:t>
      </w:r>
      <w:r w:rsidRPr="000C3211">
        <w:t>ngineering activities are lagging and several challenges exist</w:t>
      </w:r>
      <w:r w:rsidR="00CC4529">
        <w:t>.</w:t>
      </w:r>
      <w:r w:rsidRPr="000C3211">
        <w:t xml:space="preserve"> </w:t>
      </w:r>
      <w:r w:rsidR="00CC4529">
        <w:t>A</w:t>
      </w:r>
      <w:r w:rsidR="000C3211">
        <w:t xml:space="preserve">s of December 31, 2010 </w:t>
      </w:r>
      <w:r w:rsidR="00D00DB5">
        <w:t>REDACTED</w:t>
      </w:r>
      <w:r w:rsidR="000C3211">
        <w:t xml:space="preserve"> engineering Certified for Construction (“CFC”) packages scheduled were issued.  The Consortium continues to issue partial engineering For Procurement Only (“FPO”) packages to limit the impacts of the late CFC packages</w:t>
      </w:r>
      <w:r w:rsidR="009672E9">
        <w:t xml:space="preserve"> and</w:t>
      </w:r>
      <w:r w:rsidR="00014A75">
        <w:t>,</w:t>
      </w:r>
      <w:r w:rsidR="009672E9">
        <w:t xml:space="preserve"> of the </w:t>
      </w:r>
      <w:r w:rsidR="00D00DB5">
        <w:t>REDACTED</w:t>
      </w:r>
      <w:r w:rsidR="009672E9">
        <w:t xml:space="preserve"> that were planned</w:t>
      </w:r>
      <w:r w:rsidR="00C447EB">
        <w:t>,</w:t>
      </w:r>
      <w:r w:rsidR="009672E9">
        <w:t xml:space="preserve"> </w:t>
      </w:r>
      <w:r w:rsidR="00D00DB5">
        <w:t>REDACTED</w:t>
      </w:r>
      <w:r w:rsidR="009672E9">
        <w:t xml:space="preserve"> were issued</w:t>
      </w:r>
      <w:r w:rsidR="000C3211">
        <w:t xml:space="preserve">.  </w:t>
      </w:r>
      <w:r w:rsidR="009672E9">
        <w:t>The Consortium notes in the E</w:t>
      </w:r>
      <w:r w:rsidR="004B6AFD">
        <w:t>PC Monthly Status Report that REDACTED</w:t>
      </w:r>
      <w:r w:rsidR="00C447EB">
        <w:t xml:space="preserve"> percent</w:t>
      </w:r>
      <w:r w:rsidR="009672E9">
        <w:t xml:space="preserve"> of the planned documents schedule</w:t>
      </w:r>
      <w:r w:rsidR="00C447EB">
        <w:t>d</w:t>
      </w:r>
      <w:r w:rsidR="009672E9">
        <w:t xml:space="preserve"> for issuance </w:t>
      </w:r>
      <w:r w:rsidR="00CF2F94">
        <w:t xml:space="preserve">in </w:t>
      </w:r>
      <w:r w:rsidR="009672E9">
        <w:t>CFC and FPO packages were issued as of December 31, 2010.  The Consortium also notes that the delays to date in issuance of the CFC packages are consuming float but have not yet impacted construction start dates</w:t>
      </w:r>
      <w:r w:rsidR="00C447EB">
        <w:t>,</w:t>
      </w:r>
      <w:r w:rsidR="009672E9">
        <w:t xml:space="preserve"> and that further schedule re-alignment between design document release</w:t>
      </w:r>
      <w:r w:rsidR="00C447EB">
        <w:t>,</w:t>
      </w:r>
      <w:r w:rsidR="009672E9">
        <w:t xml:space="preserve"> and procurement </w:t>
      </w:r>
      <w:r w:rsidR="00C447EB">
        <w:t xml:space="preserve">and </w:t>
      </w:r>
      <w:r w:rsidR="009672E9">
        <w:t>construction need</w:t>
      </w:r>
      <w:r w:rsidR="00C447EB">
        <w:t>,</w:t>
      </w:r>
      <w:r w:rsidR="009672E9">
        <w:t xml:space="preserve"> is underway.</w:t>
      </w:r>
      <w:r w:rsidR="00CC4529">
        <w:t xml:space="preserve">  SNC Engineering has requested that the Consortium evaluate specific design impacts to the critical path schedule.</w:t>
      </w:r>
    </w:p>
    <w:p w:rsidR="009672E9" w:rsidRDefault="009672E9" w:rsidP="00FD4993">
      <w:pPr>
        <w:autoSpaceDE w:val="0"/>
        <w:autoSpaceDN w:val="0"/>
        <w:adjustRightInd w:val="0"/>
        <w:ind w:left="360"/>
        <w:jc w:val="both"/>
      </w:pPr>
    </w:p>
    <w:p w:rsidR="009672E9" w:rsidRDefault="008F1ED4" w:rsidP="00FD4993">
      <w:pPr>
        <w:autoSpaceDE w:val="0"/>
        <w:autoSpaceDN w:val="0"/>
        <w:adjustRightInd w:val="0"/>
        <w:ind w:left="360"/>
        <w:jc w:val="both"/>
      </w:pPr>
      <w:r w:rsidRPr="00C447EB">
        <w:t>SNC</w:t>
      </w:r>
      <w:r w:rsidR="009672E9" w:rsidRPr="00C447EB">
        <w:t xml:space="preserve"> Engineering </w:t>
      </w:r>
      <w:r w:rsidRPr="00C447EB">
        <w:t>has identi</w:t>
      </w:r>
      <w:r w:rsidRPr="00D00DB5">
        <w:t xml:space="preserve">fied </w:t>
      </w:r>
      <w:r w:rsidR="009672E9" w:rsidRPr="00D00DB5">
        <w:t>t</w:t>
      </w:r>
      <w:r w:rsidR="00122F4D" w:rsidRPr="00D00DB5">
        <w:t>hree</w:t>
      </w:r>
      <w:r w:rsidR="009672E9" w:rsidRPr="00D00DB5">
        <w:t xml:space="preserve"> area</w:t>
      </w:r>
      <w:r w:rsidR="00CC4529" w:rsidRPr="00D00DB5">
        <w:t>s</w:t>
      </w:r>
      <w:r w:rsidR="009672E9" w:rsidRPr="00D00DB5">
        <w:t xml:space="preserve"> of design finalization that </w:t>
      </w:r>
      <w:r w:rsidRPr="00D00DB5">
        <w:t xml:space="preserve">present the most risk to the overall </w:t>
      </w:r>
      <w:r w:rsidR="00CC4529" w:rsidRPr="00D00DB5">
        <w:t xml:space="preserve">design finalization </w:t>
      </w:r>
      <w:r w:rsidRPr="00D00DB5">
        <w:t xml:space="preserve">schedule; </w:t>
      </w:r>
      <w:r w:rsidR="00122F4D" w:rsidRPr="00D00DB5">
        <w:t xml:space="preserve">(1) </w:t>
      </w:r>
      <w:r w:rsidR="00D00DB5" w:rsidRPr="00D00DB5">
        <w:t xml:space="preserve">REDACTED </w:t>
      </w:r>
      <w:proofErr w:type="spellStart"/>
      <w:r w:rsidR="00D00DB5" w:rsidRPr="00D00DB5">
        <w:t>REDACTED</w:t>
      </w:r>
      <w:proofErr w:type="spellEnd"/>
      <w:r w:rsidRPr="00D00DB5">
        <w:t xml:space="preserve"> </w:t>
      </w:r>
      <w:r w:rsidR="00122F4D" w:rsidRPr="00D00DB5">
        <w:t>(2)</w:t>
      </w:r>
      <w:r w:rsidRPr="00D00DB5">
        <w:t xml:space="preserve"> </w:t>
      </w:r>
      <w:r w:rsidR="00D00DB5" w:rsidRPr="00D00DB5">
        <w:t>REDACTED</w:t>
      </w:r>
      <w:r w:rsidRPr="00D00DB5">
        <w:t xml:space="preserve"> </w:t>
      </w:r>
      <w:proofErr w:type="spellStart"/>
      <w:r w:rsidR="00D00DB5" w:rsidRPr="00D00DB5">
        <w:t>REDACTED</w:t>
      </w:r>
      <w:proofErr w:type="spellEnd"/>
      <w:r w:rsidR="00D00DB5" w:rsidRPr="00D00DB5">
        <w:t xml:space="preserve"> </w:t>
      </w:r>
      <w:proofErr w:type="spellStart"/>
      <w:r w:rsidR="00D00DB5" w:rsidRPr="00D00DB5">
        <w:t>REDACTED</w:t>
      </w:r>
      <w:proofErr w:type="spellEnd"/>
      <w:r w:rsidR="00D00DB5" w:rsidRPr="00D00DB5">
        <w:t xml:space="preserve"> </w:t>
      </w:r>
      <w:proofErr w:type="spellStart"/>
      <w:r w:rsidR="00D00DB5" w:rsidRPr="00D00DB5">
        <w:t>REDACTED</w:t>
      </w:r>
      <w:proofErr w:type="spellEnd"/>
      <w:r w:rsidR="00122F4D" w:rsidRPr="00D00DB5">
        <w:t xml:space="preserve"> (3) </w:t>
      </w:r>
      <w:r w:rsidR="00D00DB5" w:rsidRPr="00D00DB5">
        <w:t xml:space="preserve">REDACTED </w:t>
      </w:r>
      <w:proofErr w:type="spellStart"/>
      <w:r w:rsidR="00D00DB5" w:rsidRPr="00D00DB5">
        <w:t>REDACTED</w:t>
      </w:r>
      <w:proofErr w:type="spellEnd"/>
      <w:r w:rsidR="00D00DB5" w:rsidRPr="00D00DB5">
        <w:t xml:space="preserve"> </w:t>
      </w:r>
      <w:proofErr w:type="spellStart"/>
      <w:r w:rsidR="00D00DB5" w:rsidRPr="00D00DB5">
        <w:t>REDACTED</w:t>
      </w:r>
      <w:proofErr w:type="spellEnd"/>
      <w:r w:rsidR="00D00DB5" w:rsidRPr="00D00DB5">
        <w:t xml:space="preserve"> </w:t>
      </w:r>
      <w:proofErr w:type="spellStart"/>
      <w:r w:rsidR="00D00DB5" w:rsidRPr="00D00DB5">
        <w:t>REDACTED</w:t>
      </w:r>
      <w:proofErr w:type="spellEnd"/>
      <w:r w:rsidR="00D00DB5" w:rsidRPr="00D00DB5">
        <w:t xml:space="preserve"> </w:t>
      </w:r>
      <w:proofErr w:type="spellStart"/>
      <w:r w:rsidR="00D00DB5" w:rsidRPr="00D00DB5">
        <w:t>REDACTED</w:t>
      </w:r>
      <w:proofErr w:type="spellEnd"/>
      <w:r w:rsidRPr="00D00DB5">
        <w:t>.  Due to the schedule risk posed by these areas, SNC has placed resident engineers in the S</w:t>
      </w:r>
      <w:r>
        <w:t xml:space="preserve">haw office and the Westinghouse </w:t>
      </w:r>
      <w:r w:rsidR="00CC4529">
        <w:t xml:space="preserve">Nuclear </w:t>
      </w:r>
      <w:r>
        <w:t>Automation office to monitor and a</w:t>
      </w:r>
      <w:r w:rsidR="00F92000">
        <w:t>ss</w:t>
      </w:r>
      <w:r>
        <w:t>ess performance</w:t>
      </w:r>
      <w:r w:rsidR="004F2C1F">
        <w:t xml:space="preserve"> and identify and elevate issues to SNC senior management</w:t>
      </w:r>
      <w:r>
        <w:t>.</w:t>
      </w:r>
    </w:p>
    <w:p w:rsidR="008F1ED4" w:rsidRDefault="008F1ED4" w:rsidP="00FD4993">
      <w:pPr>
        <w:autoSpaceDE w:val="0"/>
        <w:autoSpaceDN w:val="0"/>
        <w:adjustRightInd w:val="0"/>
        <w:ind w:left="360"/>
        <w:jc w:val="both"/>
      </w:pPr>
      <w:r>
        <w:lastRenderedPageBreak/>
        <w:t>In the Third VCM</w:t>
      </w:r>
      <w:r w:rsidR="00C447EB">
        <w:t xml:space="preserve"> Report,</w:t>
      </w:r>
      <w:r>
        <w:t xml:space="preserve"> the Reactor Coolant Pump (“RCP”) bearing design and RCP</w:t>
      </w:r>
      <w:r w:rsidR="00CC4529">
        <w:t xml:space="preserve"> to Steam Generator</w:t>
      </w:r>
      <w:r>
        <w:t xml:space="preserve"> weld examination w</w:t>
      </w:r>
      <w:r w:rsidR="00CC4529">
        <w:t>ere</w:t>
      </w:r>
      <w:r>
        <w:t xml:space="preserve"> identified a</w:t>
      </w:r>
      <w:r w:rsidR="00CC4529">
        <w:t>s</w:t>
      </w:r>
      <w:r>
        <w:t xml:space="preserve"> challenge</w:t>
      </w:r>
      <w:r w:rsidR="00CC4529">
        <w:t>s</w:t>
      </w:r>
      <w:r w:rsidR="00C447EB">
        <w:t xml:space="preserve">.  </w:t>
      </w:r>
      <w:r w:rsidR="00C447EB" w:rsidRPr="00094400">
        <w:t>S</w:t>
      </w:r>
      <w:r w:rsidRPr="00094400">
        <w:t xml:space="preserve">ubsequent testing performed on the RCP </w:t>
      </w:r>
      <w:r w:rsidR="00385772" w:rsidRPr="00094400">
        <w:t>has</w:t>
      </w:r>
      <w:r w:rsidRPr="00094400">
        <w:t xml:space="preserve"> been </w:t>
      </w:r>
      <w:r w:rsidRPr="00D00DB5">
        <w:t>positive</w:t>
      </w:r>
      <w:r w:rsidR="00C01869" w:rsidRPr="00D00DB5">
        <w:t>,</w:t>
      </w:r>
      <w:r w:rsidRPr="00D00DB5">
        <w:t xml:space="preserve"> and a decision has been made to move forward with the </w:t>
      </w:r>
      <w:r w:rsidR="00D00DB5" w:rsidRPr="00D00DB5">
        <w:t xml:space="preserve">REDACTED </w:t>
      </w:r>
      <w:proofErr w:type="spellStart"/>
      <w:r w:rsidR="00D00DB5" w:rsidRPr="00D00DB5">
        <w:t>REDACTED</w:t>
      </w:r>
      <w:proofErr w:type="spellEnd"/>
      <w:r w:rsidR="00C01869" w:rsidRPr="00D00DB5">
        <w:t>.</w:t>
      </w:r>
      <w:r w:rsidR="004F2C1F" w:rsidRPr="00D00DB5">
        <w:t xml:space="preserve"> </w:t>
      </w:r>
      <w:r w:rsidR="00C01869" w:rsidRPr="00D00DB5">
        <w:t>T</w:t>
      </w:r>
      <w:r w:rsidR="004F2C1F" w:rsidRPr="00D00DB5">
        <w:t xml:space="preserve">his puts the RCP delivery on schedule to support the </w:t>
      </w:r>
      <w:r w:rsidR="00C01869" w:rsidRPr="00D00DB5">
        <w:t>P</w:t>
      </w:r>
      <w:r w:rsidR="004F2C1F" w:rsidRPr="00D00DB5">
        <w:t>roject</w:t>
      </w:r>
      <w:r w:rsidRPr="00D00DB5">
        <w:t>.  In addition, the ASM</w:t>
      </w:r>
      <w:r>
        <w:t>E Code Case Committee approved the first of the two code cases for the RCP weld to the Steam Generator.</w:t>
      </w:r>
    </w:p>
    <w:p w:rsidR="00FD4993" w:rsidRPr="00E90DA1" w:rsidRDefault="00FD4993" w:rsidP="00FD4993">
      <w:pPr>
        <w:tabs>
          <w:tab w:val="left" w:pos="0"/>
        </w:tabs>
        <w:autoSpaceDE w:val="0"/>
        <w:autoSpaceDN w:val="0"/>
        <w:adjustRightInd w:val="0"/>
        <w:ind w:left="360"/>
        <w:jc w:val="both"/>
      </w:pPr>
    </w:p>
    <w:p w:rsidR="00FD4993" w:rsidRDefault="00FD4993" w:rsidP="00FD4993">
      <w:pPr>
        <w:autoSpaceDE w:val="0"/>
        <w:autoSpaceDN w:val="0"/>
        <w:adjustRightInd w:val="0"/>
        <w:ind w:left="360"/>
        <w:jc w:val="both"/>
      </w:pPr>
      <w:proofErr w:type="gramStart"/>
      <w:r w:rsidRPr="00E90DA1">
        <w:rPr>
          <w:u w:val="single"/>
        </w:rPr>
        <w:t>Fabrication</w:t>
      </w:r>
      <w:r w:rsidRPr="00E90DA1">
        <w:t>.</w:t>
      </w:r>
      <w:proofErr w:type="gramEnd"/>
      <w:r w:rsidRPr="00E90DA1">
        <w:t xml:space="preserve">  </w:t>
      </w:r>
      <w:r>
        <w:t xml:space="preserve"> </w:t>
      </w:r>
      <w:r w:rsidRPr="00E90DA1">
        <w:t xml:space="preserve">The </w:t>
      </w:r>
      <w:r w:rsidR="002201C0">
        <w:t>December</w:t>
      </w:r>
      <w:r w:rsidR="002201C0" w:rsidRPr="00E90DA1">
        <w:t xml:space="preserve"> </w:t>
      </w:r>
      <w:r w:rsidRPr="00E90DA1">
        <w:t xml:space="preserve">2010 </w:t>
      </w:r>
      <w:smartTag w:uri="urn:schemas-microsoft-com:office:smarttags" w:element="stockticker">
        <w:r w:rsidRPr="00E90DA1">
          <w:t>EPC</w:t>
        </w:r>
      </w:smartTag>
      <w:r w:rsidRPr="00E90DA1">
        <w:t xml:space="preserve"> Monthly Status Report and </w:t>
      </w:r>
      <w:r w:rsidR="002201C0">
        <w:t>December</w:t>
      </w:r>
      <w:r w:rsidR="002201C0" w:rsidRPr="00E90DA1">
        <w:t xml:space="preserve"> </w:t>
      </w:r>
      <w:r w:rsidRPr="00E90DA1">
        <w:t xml:space="preserve">2010 Vogtle 3 and 4 Project Metrics Package provide more detailed information regarding the status of fabrication.  In summary, of the </w:t>
      </w:r>
      <w:r w:rsidR="00AA3DF6">
        <w:t>35</w:t>
      </w:r>
      <w:r w:rsidR="00AA3DF6" w:rsidRPr="00E90DA1">
        <w:t xml:space="preserve"> </w:t>
      </w:r>
      <w:r w:rsidRPr="00E90DA1">
        <w:t xml:space="preserve">planned fabrication starts to date, </w:t>
      </w:r>
      <w:r w:rsidR="00AA3DF6">
        <w:t>2</w:t>
      </w:r>
      <w:r w:rsidR="00CA5358">
        <w:t>5</w:t>
      </w:r>
      <w:r w:rsidR="00AA3DF6" w:rsidRPr="00E90DA1">
        <w:t xml:space="preserve"> </w:t>
      </w:r>
      <w:r w:rsidRPr="00E90DA1">
        <w:t>have actually started</w:t>
      </w:r>
      <w:r>
        <w:t xml:space="preserve">.  The </w:t>
      </w:r>
      <w:proofErr w:type="gramStart"/>
      <w:r>
        <w:t xml:space="preserve">remainder </w:t>
      </w:r>
      <w:r w:rsidR="00CA5358">
        <w:t>are</w:t>
      </w:r>
      <w:proofErr w:type="gramEnd"/>
      <w:r w:rsidR="00CA5358">
        <w:t xml:space="preserve"> forecasted to begin in the first quarter of 2011 and the shift in fabrication start dates do</w:t>
      </w:r>
      <w:r w:rsidR="00AA6131">
        <w:t>es</w:t>
      </w:r>
      <w:r w:rsidR="00CA5358">
        <w:t xml:space="preserve"> not currently affect the delivery of these components to meet the site need dates. </w:t>
      </w:r>
    </w:p>
    <w:p w:rsidR="00C447EB" w:rsidRDefault="00C447EB" w:rsidP="00FD4993">
      <w:pPr>
        <w:autoSpaceDE w:val="0"/>
        <w:autoSpaceDN w:val="0"/>
        <w:adjustRightInd w:val="0"/>
        <w:ind w:left="360"/>
        <w:jc w:val="both"/>
      </w:pPr>
    </w:p>
    <w:p w:rsidR="00FD4993" w:rsidRPr="00E90DA1" w:rsidRDefault="00FD4993" w:rsidP="00FD4993">
      <w:pPr>
        <w:autoSpaceDE w:val="0"/>
        <w:autoSpaceDN w:val="0"/>
        <w:adjustRightInd w:val="0"/>
        <w:ind w:left="360"/>
        <w:jc w:val="both"/>
      </w:pPr>
      <w:r w:rsidRPr="00E90DA1">
        <w:t xml:space="preserve">The following major component fabrication </w:t>
      </w:r>
      <w:r w:rsidR="008B3F19">
        <w:t>commenced</w:t>
      </w:r>
      <w:r w:rsidR="008B3F19" w:rsidRPr="00E90DA1">
        <w:t xml:space="preserve"> </w:t>
      </w:r>
      <w:r w:rsidRPr="00E90DA1">
        <w:t xml:space="preserve">during this </w:t>
      </w:r>
      <w:r>
        <w:t>R</w:t>
      </w:r>
      <w:r w:rsidRPr="00E90DA1">
        <w:t xml:space="preserve">eporting </w:t>
      </w:r>
      <w:r>
        <w:t>P</w:t>
      </w:r>
      <w:r w:rsidRPr="00E90DA1">
        <w:t>eriod:</w:t>
      </w:r>
    </w:p>
    <w:p w:rsidR="00FD4993" w:rsidRPr="00E90DA1" w:rsidRDefault="00FD4993" w:rsidP="00FD4993">
      <w:pPr>
        <w:autoSpaceDE w:val="0"/>
        <w:autoSpaceDN w:val="0"/>
        <w:adjustRightInd w:val="0"/>
        <w:ind w:left="360"/>
        <w:jc w:val="both"/>
      </w:pPr>
    </w:p>
    <w:p w:rsidR="007D07BE" w:rsidRPr="00D00DB5" w:rsidRDefault="00D00DB5" w:rsidP="00006973">
      <w:pPr>
        <w:autoSpaceDE w:val="0"/>
        <w:autoSpaceDN w:val="0"/>
        <w:adjustRightInd w:val="0"/>
        <w:spacing w:after="120"/>
        <w:ind w:left="720" w:firstLine="720"/>
        <w:jc w:val="both"/>
      </w:pPr>
      <w:r w:rsidRPr="00D00DB5">
        <w:t>REDACTED</w:t>
      </w:r>
    </w:p>
    <w:p w:rsidR="00D00DB5" w:rsidRPr="00D00DB5" w:rsidRDefault="00D00DB5" w:rsidP="00D00DB5">
      <w:pPr>
        <w:autoSpaceDE w:val="0"/>
        <w:autoSpaceDN w:val="0"/>
        <w:adjustRightInd w:val="0"/>
        <w:spacing w:after="120"/>
        <w:ind w:left="720" w:firstLine="720"/>
        <w:jc w:val="both"/>
      </w:pPr>
      <w:r w:rsidRPr="00D00DB5">
        <w:t>REDACTED</w:t>
      </w:r>
    </w:p>
    <w:p w:rsidR="00D00DB5" w:rsidRPr="00D00DB5" w:rsidRDefault="00D00DB5" w:rsidP="00D00DB5">
      <w:pPr>
        <w:autoSpaceDE w:val="0"/>
        <w:autoSpaceDN w:val="0"/>
        <w:adjustRightInd w:val="0"/>
        <w:spacing w:after="120"/>
        <w:ind w:left="720" w:firstLine="720"/>
        <w:jc w:val="both"/>
      </w:pPr>
      <w:r w:rsidRPr="00D00DB5">
        <w:t>REDACTED</w:t>
      </w:r>
    </w:p>
    <w:p w:rsidR="00D00DB5" w:rsidRPr="00D00DB5" w:rsidRDefault="00D00DB5" w:rsidP="00D00DB5">
      <w:pPr>
        <w:autoSpaceDE w:val="0"/>
        <w:autoSpaceDN w:val="0"/>
        <w:adjustRightInd w:val="0"/>
        <w:spacing w:after="120"/>
        <w:ind w:left="720" w:firstLine="720"/>
        <w:jc w:val="both"/>
      </w:pPr>
      <w:r w:rsidRPr="00D00DB5">
        <w:t>REDACTED</w:t>
      </w:r>
    </w:p>
    <w:p w:rsidR="00D00DB5" w:rsidRPr="00D00DB5" w:rsidRDefault="00D00DB5" w:rsidP="00D00DB5">
      <w:pPr>
        <w:autoSpaceDE w:val="0"/>
        <w:autoSpaceDN w:val="0"/>
        <w:adjustRightInd w:val="0"/>
        <w:spacing w:after="120"/>
        <w:ind w:left="720" w:firstLine="720"/>
        <w:jc w:val="both"/>
      </w:pPr>
      <w:r w:rsidRPr="00D00DB5">
        <w:t>REDACTED</w:t>
      </w:r>
    </w:p>
    <w:p w:rsidR="00D00DB5" w:rsidRPr="00D00DB5" w:rsidRDefault="00D00DB5" w:rsidP="00D00DB5">
      <w:pPr>
        <w:autoSpaceDE w:val="0"/>
        <w:autoSpaceDN w:val="0"/>
        <w:adjustRightInd w:val="0"/>
        <w:spacing w:after="120"/>
        <w:ind w:left="720" w:firstLine="720"/>
        <w:jc w:val="both"/>
      </w:pPr>
      <w:r w:rsidRPr="00D00DB5">
        <w:t>REDACTED</w:t>
      </w:r>
    </w:p>
    <w:p w:rsidR="007D07BE" w:rsidRPr="00EC3DDC" w:rsidRDefault="007D07BE" w:rsidP="00FD4993">
      <w:pPr>
        <w:autoSpaceDE w:val="0"/>
        <w:autoSpaceDN w:val="0"/>
        <w:adjustRightInd w:val="0"/>
        <w:ind w:left="720" w:firstLine="720"/>
        <w:jc w:val="both"/>
      </w:pPr>
    </w:p>
    <w:p w:rsidR="00FD4993" w:rsidRDefault="00AA6131" w:rsidP="00FD4993">
      <w:pPr>
        <w:autoSpaceDE w:val="0"/>
        <w:autoSpaceDN w:val="0"/>
        <w:adjustRightInd w:val="0"/>
        <w:ind w:left="360"/>
        <w:jc w:val="both"/>
      </w:pPr>
      <w:r w:rsidRPr="005C06F2">
        <w:t>As identified in the Third VCM Report, the Company continues to monitor the following vendor quality issues with</w:t>
      </w:r>
      <w:r w:rsidR="00D36346" w:rsidRPr="005C06F2">
        <w:t xml:space="preserve"> </w:t>
      </w:r>
      <w:r w:rsidRPr="005C06F2">
        <w:t xml:space="preserve">SMS, </w:t>
      </w:r>
      <w:proofErr w:type="spellStart"/>
      <w:r w:rsidRPr="005C06F2">
        <w:t>Mangiarotti</w:t>
      </w:r>
      <w:proofErr w:type="spellEnd"/>
      <w:r w:rsidRPr="005C06F2">
        <w:t xml:space="preserve"> and Chicago Bridge and Iron (“CB&amp;I”).</w:t>
      </w:r>
    </w:p>
    <w:p w:rsidR="00AA6131" w:rsidRPr="00EC3DDC" w:rsidRDefault="00AA6131" w:rsidP="00FD4993">
      <w:pPr>
        <w:autoSpaceDE w:val="0"/>
        <w:autoSpaceDN w:val="0"/>
        <w:adjustRightInd w:val="0"/>
        <w:ind w:left="360"/>
        <w:jc w:val="both"/>
      </w:pPr>
    </w:p>
    <w:p w:rsidR="00D00DB5" w:rsidRDefault="00CF2F94" w:rsidP="00D00DB5">
      <w:pPr>
        <w:autoSpaceDE w:val="0"/>
        <w:autoSpaceDN w:val="0"/>
        <w:adjustRightInd w:val="0"/>
        <w:ind w:left="360"/>
        <w:jc w:val="both"/>
        <w:rPr>
          <w:highlight w:val="yellow"/>
        </w:rPr>
      </w:pPr>
      <w:r w:rsidRPr="009B10B9">
        <w:t>The stop work order (“SWO”)</w:t>
      </w:r>
      <w:r w:rsidR="00CB2217" w:rsidRPr="009B10B9">
        <w:t xml:space="preserve"> for the SMS facility was lifted on August 6, 2010</w:t>
      </w:r>
      <w:r w:rsidR="00AA6131" w:rsidRPr="009B10B9">
        <w:t>;</w:t>
      </w:r>
      <w:r w:rsidR="00CB2217" w:rsidRPr="009B10B9">
        <w:t xml:space="preserve"> however</w:t>
      </w:r>
      <w:r w:rsidR="00C447EB" w:rsidRPr="009B10B9">
        <w:t>,</w:t>
      </w:r>
      <w:r w:rsidR="00CB2217" w:rsidRPr="009B10B9">
        <w:t xml:space="preserve"> in October 2010</w:t>
      </w:r>
      <w:r w:rsidR="00C447EB" w:rsidRPr="009B10B9">
        <w:t>,</w:t>
      </w:r>
      <w:r w:rsidR="00CB2217" w:rsidRPr="009B10B9">
        <w:t xml:space="preserve"> a fabrication hold was placed on the</w:t>
      </w:r>
      <w:r w:rsidR="00AA6131" w:rsidRPr="009B10B9">
        <w:t xml:space="preserve"> </w:t>
      </w:r>
      <w:r w:rsidR="00AA6131" w:rsidRPr="005C06F2">
        <w:t>structural</w:t>
      </w:r>
      <w:r w:rsidR="00CB2217" w:rsidRPr="005C06F2">
        <w:t xml:space="preserve"> CA </w:t>
      </w:r>
      <w:r w:rsidR="00AA6131" w:rsidRPr="005C06F2">
        <w:t xml:space="preserve">type </w:t>
      </w:r>
      <w:r w:rsidR="00CB2217" w:rsidRPr="005C06F2">
        <w:t xml:space="preserve">wall </w:t>
      </w:r>
      <w:proofErr w:type="spellStart"/>
      <w:r w:rsidR="00CB2217" w:rsidRPr="005C06F2">
        <w:t>submodules</w:t>
      </w:r>
      <w:proofErr w:type="spellEnd"/>
      <w:r w:rsidR="00CB2217" w:rsidRPr="005C06F2">
        <w:t xml:space="preserve"> </w:t>
      </w:r>
      <w:r w:rsidR="003B6944" w:rsidRPr="005C06F2">
        <w:t xml:space="preserve">as a result of the </w:t>
      </w:r>
      <w:r w:rsidR="00C447EB" w:rsidRPr="005C06F2">
        <w:t>s</w:t>
      </w:r>
      <w:r w:rsidR="003B6944" w:rsidRPr="005C06F2">
        <w:t xml:space="preserve">hield </w:t>
      </w:r>
      <w:r w:rsidR="00C447EB" w:rsidRPr="005C06F2">
        <w:t>b</w:t>
      </w:r>
      <w:r w:rsidR="003B6944" w:rsidRPr="005C06F2">
        <w:t xml:space="preserve">uilding coupler and wall material design changes made by the Consortium.  </w:t>
      </w:r>
      <w:r w:rsidR="00C447EB" w:rsidRPr="005C06F2">
        <w:t>D</w:t>
      </w:r>
      <w:r w:rsidR="003B6944" w:rsidRPr="005C06F2">
        <w:t>esign changes are also being made to the leak chase design.</w:t>
      </w:r>
      <w:r w:rsidR="00CB2217" w:rsidRPr="005C06F2">
        <w:t xml:space="preserve"> </w:t>
      </w:r>
      <w:r w:rsidR="003B6944" w:rsidRPr="005C06F2">
        <w:t xml:space="preserve">  </w:t>
      </w:r>
      <w:r w:rsidR="00D00DB5" w:rsidRPr="00D236DB">
        <w:t xml:space="preserve">REDACTED </w:t>
      </w:r>
      <w:proofErr w:type="spellStart"/>
      <w:r w:rsidR="00D00DB5" w:rsidRPr="00D236DB">
        <w:t>REDACTED</w:t>
      </w:r>
      <w:proofErr w:type="spellEnd"/>
      <w:r w:rsidR="00D00DB5" w:rsidRPr="00D236DB">
        <w:t xml:space="preserve"> </w:t>
      </w:r>
      <w:proofErr w:type="spellStart"/>
      <w:r w:rsidR="00D00DB5" w:rsidRPr="00D236DB">
        <w:t>REDACTED</w:t>
      </w:r>
      <w:proofErr w:type="spellEnd"/>
      <w:r w:rsidR="00D00DB5" w:rsidRPr="00D236DB">
        <w:t xml:space="preserve"> </w:t>
      </w:r>
      <w:proofErr w:type="spellStart"/>
      <w:r w:rsidR="00D00DB5" w:rsidRPr="00D236DB">
        <w:t>REDACTED</w:t>
      </w:r>
      <w:proofErr w:type="spellEnd"/>
      <w:r w:rsidR="00D00DB5" w:rsidRPr="00D236DB">
        <w:t xml:space="preserve"> </w:t>
      </w:r>
      <w:proofErr w:type="spellStart"/>
      <w:r w:rsidR="00D00DB5" w:rsidRPr="00D236DB">
        <w:t>REDACTED</w:t>
      </w:r>
      <w:proofErr w:type="spellEnd"/>
      <w:r w:rsidR="00D00DB5" w:rsidRPr="00D236DB">
        <w:t xml:space="preserve"> </w:t>
      </w:r>
      <w:proofErr w:type="spellStart"/>
      <w:r w:rsidR="00D00DB5" w:rsidRPr="00D236DB">
        <w:t>REDACTED</w:t>
      </w:r>
      <w:proofErr w:type="spellEnd"/>
      <w:r w:rsidR="00D00DB5" w:rsidRPr="00D236DB">
        <w:t xml:space="preserve"> </w:t>
      </w:r>
      <w:proofErr w:type="spellStart"/>
      <w:r w:rsidR="00D00DB5" w:rsidRPr="00D236DB">
        <w:t>REDACTED</w:t>
      </w:r>
      <w:proofErr w:type="spellEnd"/>
      <w:r w:rsidR="00D00DB5" w:rsidRPr="00D236DB">
        <w:t xml:space="preserve"> </w:t>
      </w:r>
      <w:proofErr w:type="spellStart"/>
      <w:r w:rsidR="00D00DB5" w:rsidRPr="00D236DB">
        <w:t>REDACTED</w:t>
      </w:r>
      <w:proofErr w:type="spellEnd"/>
      <w:r w:rsidR="00D00DB5" w:rsidRPr="00D236DB">
        <w:t xml:space="preserve"> </w:t>
      </w:r>
      <w:proofErr w:type="spellStart"/>
      <w:r w:rsidR="00D00DB5" w:rsidRPr="00D236DB">
        <w:t>REDACTED</w:t>
      </w:r>
      <w:proofErr w:type="spellEnd"/>
      <w:r w:rsidR="00D00DB5" w:rsidRPr="00D236DB">
        <w:t xml:space="preserve"> </w:t>
      </w:r>
      <w:proofErr w:type="spellStart"/>
      <w:r w:rsidR="00D00DB5" w:rsidRPr="00D236DB">
        <w:t>REDACTED</w:t>
      </w:r>
      <w:proofErr w:type="spellEnd"/>
      <w:r w:rsidR="00D00DB5" w:rsidRPr="00D236DB">
        <w:t xml:space="preserve"> </w:t>
      </w:r>
      <w:proofErr w:type="spellStart"/>
      <w:r w:rsidR="00D00DB5" w:rsidRPr="00D236DB">
        <w:t>REDACTED</w:t>
      </w:r>
      <w:proofErr w:type="spellEnd"/>
      <w:r w:rsidR="00D00DB5" w:rsidRPr="00D236DB">
        <w:t xml:space="preserve"> </w:t>
      </w:r>
      <w:proofErr w:type="spellStart"/>
      <w:r w:rsidR="00D00DB5" w:rsidRPr="00D236DB">
        <w:t>REDACTED</w:t>
      </w:r>
      <w:proofErr w:type="spellEnd"/>
      <w:r w:rsidR="00D00DB5" w:rsidRPr="00D236DB">
        <w:t xml:space="preserve"> </w:t>
      </w:r>
      <w:proofErr w:type="spellStart"/>
      <w:r w:rsidR="00D00DB5" w:rsidRPr="00D236DB">
        <w:t>REDACTED</w:t>
      </w:r>
      <w:proofErr w:type="spellEnd"/>
      <w:r w:rsidR="00D00DB5" w:rsidRPr="00D236DB">
        <w:t xml:space="preserve"> </w:t>
      </w:r>
      <w:proofErr w:type="spellStart"/>
      <w:r w:rsidR="00D00DB5" w:rsidRPr="00D236DB">
        <w:t>REDACTED</w:t>
      </w:r>
      <w:proofErr w:type="spellEnd"/>
      <w:r w:rsidR="00D00DB5" w:rsidRPr="00D236DB">
        <w:t xml:space="preserve"> </w:t>
      </w:r>
      <w:proofErr w:type="spellStart"/>
      <w:r w:rsidR="00D00DB5" w:rsidRPr="00D236DB">
        <w:t>REDACTED</w:t>
      </w:r>
      <w:proofErr w:type="spellEnd"/>
      <w:r w:rsidR="00D00DB5" w:rsidRPr="00D236DB">
        <w:t xml:space="preserve"> </w:t>
      </w:r>
      <w:proofErr w:type="spellStart"/>
      <w:r w:rsidR="00D00DB5" w:rsidRPr="00D236DB">
        <w:t>REDACTED</w:t>
      </w:r>
      <w:proofErr w:type="spellEnd"/>
      <w:r w:rsidR="00D00DB5" w:rsidRPr="00D236DB">
        <w:t xml:space="preserve"> </w:t>
      </w:r>
      <w:proofErr w:type="spellStart"/>
      <w:r w:rsidR="00D00DB5" w:rsidRPr="00D236DB">
        <w:t>REDACTED</w:t>
      </w:r>
      <w:proofErr w:type="spellEnd"/>
      <w:r w:rsidR="00D00DB5" w:rsidRPr="00D236DB">
        <w:t xml:space="preserve"> </w:t>
      </w:r>
      <w:proofErr w:type="spellStart"/>
      <w:r w:rsidR="00D00DB5" w:rsidRPr="00D236DB">
        <w:t>REDACTED</w:t>
      </w:r>
      <w:proofErr w:type="spellEnd"/>
      <w:r w:rsidR="00D00DB5" w:rsidRPr="00D236DB">
        <w:t xml:space="preserve"> </w:t>
      </w:r>
      <w:proofErr w:type="spellStart"/>
      <w:r w:rsidR="00D00DB5" w:rsidRPr="00D236DB">
        <w:t>REDACTED</w:t>
      </w:r>
      <w:proofErr w:type="spellEnd"/>
      <w:r w:rsidR="00D00DB5" w:rsidRPr="00D236DB">
        <w:t xml:space="preserve"> </w:t>
      </w:r>
      <w:proofErr w:type="spellStart"/>
      <w:r w:rsidR="00D00DB5" w:rsidRPr="00D236DB">
        <w:t>REDACTED</w:t>
      </w:r>
      <w:proofErr w:type="spellEnd"/>
      <w:r w:rsidR="00D00DB5" w:rsidRPr="00D236DB">
        <w:t xml:space="preserve"> </w:t>
      </w:r>
      <w:proofErr w:type="spellStart"/>
      <w:r w:rsidR="00D00DB5" w:rsidRPr="00D236DB">
        <w:t>REDACTED</w:t>
      </w:r>
      <w:proofErr w:type="spellEnd"/>
      <w:r w:rsidR="00D00DB5" w:rsidRPr="00D236DB">
        <w:t xml:space="preserve"> </w:t>
      </w:r>
      <w:proofErr w:type="spellStart"/>
      <w:r w:rsidR="00D00DB5" w:rsidRPr="00D236DB">
        <w:t>REDACTED</w:t>
      </w:r>
      <w:proofErr w:type="spellEnd"/>
      <w:r w:rsidR="00D00DB5" w:rsidRPr="00D236DB">
        <w:t xml:space="preserve"> </w:t>
      </w:r>
      <w:proofErr w:type="spellStart"/>
      <w:r w:rsidR="00D00DB5" w:rsidRPr="00D236DB">
        <w:t>REDACTED</w:t>
      </w:r>
      <w:proofErr w:type="spellEnd"/>
      <w:r w:rsidR="00D00DB5" w:rsidRPr="00D236DB">
        <w:t xml:space="preserve"> </w:t>
      </w:r>
      <w:proofErr w:type="spellStart"/>
      <w:r w:rsidR="00D00DB5" w:rsidRPr="00D236DB">
        <w:t>REDACTED</w:t>
      </w:r>
      <w:proofErr w:type="spellEnd"/>
      <w:r w:rsidR="00D00DB5" w:rsidRPr="00D236DB">
        <w:t xml:space="preserve"> </w:t>
      </w:r>
      <w:proofErr w:type="spellStart"/>
      <w:r w:rsidR="00D00DB5" w:rsidRPr="00D236DB">
        <w:t>REDACTED</w:t>
      </w:r>
      <w:proofErr w:type="spellEnd"/>
      <w:r w:rsidR="00D00DB5" w:rsidRPr="00D236DB">
        <w:t xml:space="preserve"> </w:t>
      </w:r>
      <w:proofErr w:type="spellStart"/>
      <w:r w:rsidR="00D00DB5" w:rsidRPr="00D236DB">
        <w:t>REDACTED</w:t>
      </w:r>
      <w:proofErr w:type="spellEnd"/>
      <w:r w:rsidR="00D00DB5" w:rsidRPr="00D236DB">
        <w:t xml:space="preserve"> </w:t>
      </w:r>
      <w:proofErr w:type="spellStart"/>
      <w:r w:rsidR="00D00DB5" w:rsidRPr="00D236DB">
        <w:t>REDACTED</w:t>
      </w:r>
      <w:proofErr w:type="spellEnd"/>
      <w:r w:rsidR="00D00DB5" w:rsidRPr="00D236DB">
        <w:t xml:space="preserve"> </w:t>
      </w:r>
      <w:proofErr w:type="spellStart"/>
      <w:r w:rsidR="00D00DB5" w:rsidRPr="00D236DB">
        <w:t>REDACTED</w:t>
      </w:r>
      <w:proofErr w:type="spellEnd"/>
      <w:r w:rsidR="00D00DB5" w:rsidRPr="00D236DB">
        <w:t xml:space="preserve"> </w:t>
      </w:r>
      <w:proofErr w:type="spellStart"/>
      <w:r w:rsidR="00D00DB5" w:rsidRPr="00D236DB">
        <w:t>REDACTED</w:t>
      </w:r>
      <w:proofErr w:type="spellEnd"/>
      <w:r w:rsidR="00D00DB5" w:rsidRPr="00D236DB">
        <w:t xml:space="preserve"> </w:t>
      </w:r>
      <w:proofErr w:type="spellStart"/>
      <w:r w:rsidR="00D00DB5" w:rsidRPr="00D236DB">
        <w:t>REDACTED</w:t>
      </w:r>
      <w:proofErr w:type="spellEnd"/>
      <w:r w:rsidR="00D00DB5" w:rsidRPr="00D236DB">
        <w:t xml:space="preserve"> </w:t>
      </w:r>
      <w:proofErr w:type="spellStart"/>
      <w:r w:rsidR="00D00DB5" w:rsidRPr="00D236DB">
        <w:t>REDACTED</w:t>
      </w:r>
      <w:proofErr w:type="spellEnd"/>
      <w:r w:rsidR="00D00DB5" w:rsidRPr="00D236DB">
        <w:t xml:space="preserve"> </w:t>
      </w:r>
      <w:proofErr w:type="spellStart"/>
      <w:r w:rsidR="00D00DB5" w:rsidRPr="00D236DB">
        <w:t>REDACTED</w:t>
      </w:r>
      <w:proofErr w:type="spellEnd"/>
      <w:r w:rsidR="00D00DB5" w:rsidRPr="00D236DB">
        <w:t xml:space="preserve"> </w:t>
      </w:r>
      <w:proofErr w:type="spellStart"/>
      <w:r w:rsidR="00D00DB5" w:rsidRPr="00D236DB">
        <w:t>REDACTED</w:t>
      </w:r>
      <w:proofErr w:type="spellEnd"/>
      <w:r w:rsidR="00D00DB5" w:rsidRPr="00D236DB">
        <w:t xml:space="preserve">. </w:t>
      </w:r>
      <w:r w:rsidR="00D00DB5" w:rsidRPr="000C4608">
        <w:rPr>
          <w:highlight w:val="yellow"/>
        </w:rPr>
        <w:t xml:space="preserve"> </w:t>
      </w:r>
    </w:p>
    <w:p w:rsidR="003A579E" w:rsidRDefault="000C4608" w:rsidP="00FD4993">
      <w:pPr>
        <w:autoSpaceDE w:val="0"/>
        <w:autoSpaceDN w:val="0"/>
        <w:adjustRightInd w:val="0"/>
        <w:ind w:left="360"/>
        <w:jc w:val="both"/>
        <w:rPr>
          <w:highlight w:val="yellow"/>
        </w:rPr>
      </w:pPr>
      <w:r w:rsidRPr="000C4608">
        <w:rPr>
          <w:highlight w:val="yellow"/>
        </w:rPr>
        <w:t xml:space="preserve">  </w:t>
      </w:r>
    </w:p>
    <w:p w:rsidR="003A579E" w:rsidRDefault="003A579E" w:rsidP="00FD4993">
      <w:pPr>
        <w:autoSpaceDE w:val="0"/>
        <w:autoSpaceDN w:val="0"/>
        <w:adjustRightInd w:val="0"/>
        <w:ind w:left="360"/>
        <w:jc w:val="both"/>
        <w:rPr>
          <w:highlight w:val="yellow"/>
        </w:rPr>
      </w:pPr>
    </w:p>
    <w:p w:rsidR="00F501CF" w:rsidRPr="00DF7A31" w:rsidRDefault="00634851" w:rsidP="00F501CF">
      <w:pPr>
        <w:ind w:left="360"/>
        <w:jc w:val="both"/>
        <w:rPr>
          <w:color w:val="000000" w:themeColor="text1"/>
        </w:rPr>
      </w:pPr>
      <w:r w:rsidRPr="00DF7A31">
        <w:rPr>
          <w:color w:val="000000" w:themeColor="text1"/>
        </w:rPr>
        <w:t>Although outside this Reporting Period, the Company is providing preliminary information with regard to an NRC inspection and the Company</w:t>
      </w:r>
      <w:r w:rsidR="005F4F15">
        <w:rPr>
          <w:color w:val="000000" w:themeColor="text1"/>
        </w:rPr>
        <w:t>’</w:t>
      </w:r>
      <w:r w:rsidRPr="00DF7A31">
        <w:rPr>
          <w:color w:val="000000" w:themeColor="text1"/>
        </w:rPr>
        <w:t xml:space="preserve">s oversight of the SMS facility.  Specifically, as a result of Quality Assurance Program issues identified by </w:t>
      </w:r>
      <w:proofErr w:type="gramStart"/>
      <w:r w:rsidRPr="00DF7A31">
        <w:rPr>
          <w:color w:val="000000" w:themeColor="text1"/>
        </w:rPr>
        <w:t>both the</w:t>
      </w:r>
      <w:proofErr w:type="gramEnd"/>
      <w:r w:rsidRPr="00DF7A31">
        <w:rPr>
          <w:color w:val="000000" w:themeColor="text1"/>
        </w:rPr>
        <w:t xml:space="preserve"> NRC and the Company, Shaw Nuclear, SMS, and Westinghouse </w:t>
      </w:r>
      <w:r w:rsidR="002876B1" w:rsidRPr="00DF7A31">
        <w:rPr>
          <w:color w:val="000000" w:themeColor="text1"/>
        </w:rPr>
        <w:t xml:space="preserve">were requested to </w:t>
      </w:r>
      <w:r w:rsidRPr="00DF7A31">
        <w:rPr>
          <w:color w:val="000000" w:themeColor="text1"/>
        </w:rPr>
        <w:t xml:space="preserve">jointly develop a comprehensive plan to address concerns regarding nuclear safety culture, SMS quality assurance effectiveness, application and understanding of nuclear fundamentals, and </w:t>
      </w:r>
      <w:r w:rsidRPr="00DF7A31">
        <w:rPr>
          <w:color w:val="000000" w:themeColor="text1"/>
        </w:rPr>
        <w:lastRenderedPageBreak/>
        <w:t xml:space="preserve">the continuous process improvement culture.  The plan incorporates industry fundamentals and best practices as well as lessons learned from </w:t>
      </w:r>
      <w:proofErr w:type="gramStart"/>
      <w:r w:rsidRPr="00DF7A31">
        <w:rPr>
          <w:color w:val="000000" w:themeColor="text1"/>
        </w:rPr>
        <w:t>CB&amp;I</w:t>
      </w:r>
      <w:proofErr w:type="gramEnd"/>
      <w:r w:rsidRPr="00DF7A31">
        <w:rPr>
          <w:color w:val="000000" w:themeColor="text1"/>
        </w:rPr>
        <w:t xml:space="preserve">.  </w:t>
      </w:r>
      <w:r w:rsidR="00955943">
        <w:rPr>
          <w:color w:val="000000" w:themeColor="text1"/>
        </w:rPr>
        <w:t>T</w:t>
      </w:r>
      <w:r w:rsidRPr="00DF7A31">
        <w:rPr>
          <w:color w:val="000000" w:themeColor="text1"/>
        </w:rPr>
        <w:t>he Company</w:t>
      </w:r>
      <w:r w:rsidR="005F4F15">
        <w:rPr>
          <w:color w:val="000000" w:themeColor="text1"/>
        </w:rPr>
        <w:t>’</w:t>
      </w:r>
      <w:r w:rsidRPr="00DF7A31">
        <w:rPr>
          <w:color w:val="000000" w:themeColor="text1"/>
        </w:rPr>
        <w:t xml:space="preserve">s senior executives </w:t>
      </w:r>
      <w:r w:rsidR="002876B1" w:rsidRPr="00DF7A31">
        <w:rPr>
          <w:color w:val="000000" w:themeColor="text1"/>
        </w:rPr>
        <w:t>hold</w:t>
      </w:r>
      <w:r w:rsidRPr="00DF7A31">
        <w:rPr>
          <w:color w:val="000000" w:themeColor="text1"/>
        </w:rPr>
        <w:t xml:space="preserve"> weekly meetings with the Consortium</w:t>
      </w:r>
      <w:r w:rsidR="005F4F15">
        <w:rPr>
          <w:color w:val="000000" w:themeColor="text1"/>
        </w:rPr>
        <w:t>’</w:t>
      </w:r>
      <w:r w:rsidRPr="00DF7A31">
        <w:rPr>
          <w:color w:val="000000" w:themeColor="text1"/>
        </w:rPr>
        <w:t xml:space="preserve">s senior management to </w:t>
      </w:r>
      <w:r w:rsidR="002876B1" w:rsidRPr="00DF7A31">
        <w:rPr>
          <w:color w:val="000000" w:themeColor="text1"/>
        </w:rPr>
        <w:t xml:space="preserve">receive updates on </w:t>
      </w:r>
      <w:r w:rsidR="0083345B">
        <w:rPr>
          <w:color w:val="000000" w:themeColor="text1"/>
        </w:rPr>
        <w:t>its</w:t>
      </w:r>
      <w:r w:rsidRPr="00DF7A31">
        <w:rPr>
          <w:color w:val="000000" w:themeColor="text1"/>
        </w:rPr>
        <w:t xml:space="preserve"> ongoing progress to resolve </w:t>
      </w:r>
      <w:r w:rsidR="00955943">
        <w:rPr>
          <w:color w:val="000000" w:themeColor="text1"/>
        </w:rPr>
        <w:t xml:space="preserve">these </w:t>
      </w:r>
      <w:r w:rsidR="002876B1" w:rsidRPr="00DF7A31">
        <w:rPr>
          <w:color w:val="000000" w:themeColor="text1"/>
        </w:rPr>
        <w:t>quality</w:t>
      </w:r>
      <w:r w:rsidRPr="00DF7A31">
        <w:rPr>
          <w:color w:val="000000" w:themeColor="text1"/>
        </w:rPr>
        <w:t xml:space="preserve"> concerns.  </w:t>
      </w:r>
    </w:p>
    <w:p w:rsidR="00CF2F94" w:rsidRDefault="00CF2F94" w:rsidP="00006973">
      <w:pPr>
        <w:autoSpaceDE w:val="0"/>
        <w:autoSpaceDN w:val="0"/>
        <w:adjustRightInd w:val="0"/>
        <w:jc w:val="both"/>
        <w:rPr>
          <w:highlight w:val="cyan"/>
        </w:rPr>
      </w:pPr>
    </w:p>
    <w:p w:rsidR="007D07BE" w:rsidRPr="00F4697C" w:rsidRDefault="007D07BE" w:rsidP="004A014C">
      <w:pPr>
        <w:ind w:left="360"/>
        <w:jc w:val="both"/>
        <w:rPr>
          <w:color w:val="000000"/>
        </w:rPr>
      </w:pPr>
      <w:r w:rsidRPr="00F4697C">
        <w:rPr>
          <w:color w:val="000000"/>
        </w:rPr>
        <w:t>On January 14,</w:t>
      </w:r>
      <w:r w:rsidR="00DA6BFC">
        <w:rPr>
          <w:color w:val="000000"/>
        </w:rPr>
        <w:t xml:space="preserve"> 2011,</w:t>
      </w:r>
      <w:r w:rsidRPr="00F4697C">
        <w:rPr>
          <w:color w:val="000000"/>
        </w:rPr>
        <w:t xml:space="preserve"> Westinghouse issued a full release of the temporary manufacturing hold on </w:t>
      </w:r>
      <w:proofErr w:type="spellStart"/>
      <w:r w:rsidRPr="00F4697C">
        <w:rPr>
          <w:color w:val="000000"/>
        </w:rPr>
        <w:t>Mangiarotti</w:t>
      </w:r>
      <w:proofErr w:type="spellEnd"/>
      <w:r w:rsidRPr="00F4697C">
        <w:rPr>
          <w:color w:val="000000"/>
        </w:rPr>
        <w:t xml:space="preserve"> </w:t>
      </w:r>
      <w:proofErr w:type="spellStart"/>
      <w:r w:rsidRPr="00F4697C">
        <w:rPr>
          <w:color w:val="000000"/>
        </w:rPr>
        <w:t>Nucleare</w:t>
      </w:r>
      <w:proofErr w:type="spellEnd"/>
      <w:r w:rsidRPr="00F4697C">
        <w:rPr>
          <w:color w:val="000000"/>
        </w:rPr>
        <w:t xml:space="preserve"> </w:t>
      </w:r>
      <w:proofErr w:type="spellStart"/>
      <w:r w:rsidRPr="00F4697C">
        <w:rPr>
          <w:color w:val="000000"/>
        </w:rPr>
        <w:t>S.p.A</w:t>
      </w:r>
      <w:proofErr w:type="spellEnd"/>
      <w:r w:rsidRPr="00F4697C">
        <w:rPr>
          <w:color w:val="000000"/>
        </w:rPr>
        <w:t xml:space="preserve"> and </w:t>
      </w:r>
      <w:proofErr w:type="spellStart"/>
      <w:r w:rsidRPr="00F4697C">
        <w:rPr>
          <w:color w:val="000000"/>
        </w:rPr>
        <w:t>Mangiarotti</w:t>
      </w:r>
      <w:proofErr w:type="spellEnd"/>
      <w:r w:rsidRPr="00F4697C">
        <w:rPr>
          <w:color w:val="000000"/>
        </w:rPr>
        <w:t xml:space="preserve"> </w:t>
      </w:r>
      <w:proofErr w:type="spellStart"/>
      <w:r w:rsidRPr="00F4697C">
        <w:rPr>
          <w:color w:val="000000"/>
        </w:rPr>
        <w:t>S.p.A</w:t>
      </w:r>
      <w:proofErr w:type="spellEnd"/>
      <w:r w:rsidRPr="00F4697C">
        <w:rPr>
          <w:color w:val="000000"/>
        </w:rPr>
        <w:t xml:space="preserve">.  Westinghouse found that </w:t>
      </w:r>
      <w:proofErr w:type="spellStart"/>
      <w:r w:rsidRPr="00F4697C">
        <w:rPr>
          <w:color w:val="000000"/>
        </w:rPr>
        <w:t>Mangiarotti</w:t>
      </w:r>
      <w:proofErr w:type="spellEnd"/>
      <w:r w:rsidRPr="00F4697C">
        <w:rPr>
          <w:color w:val="000000"/>
        </w:rPr>
        <w:t xml:space="preserve"> demonstrate</w:t>
      </w:r>
      <w:r w:rsidR="003A579E">
        <w:rPr>
          <w:color w:val="000000"/>
        </w:rPr>
        <w:t>d</w:t>
      </w:r>
      <w:r w:rsidRPr="00F4697C">
        <w:rPr>
          <w:color w:val="000000"/>
        </w:rPr>
        <w:t xml:space="preserve"> full comprehension and compliance with the requirements of 10 C.F.R. 21, as well as other required ASME standards that were under compliance review. Westinghouse further found that </w:t>
      </w:r>
      <w:proofErr w:type="spellStart"/>
      <w:r w:rsidRPr="00F4697C">
        <w:rPr>
          <w:color w:val="000000"/>
        </w:rPr>
        <w:t>Mangiarotti</w:t>
      </w:r>
      <w:proofErr w:type="spellEnd"/>
      <w:r w:rsidRPr="00F4697C">
        <w:rPr>
          <w:color w:val="000000"/>
        </w:rPr>
        <w:t xml:space="preserve"> now provides sufficient and accurate information in quality assurance documentation, and is properly storing such documentation to prevent damage or loss. After a complete assessment of the corrective actions to satisfactorily address the deficiencies it had identified, Westinghouse has found that the </w:t>
      </w:r>
      <w:proofErr w:type="spellStart"/>
      <w:r w:rsidRPr="00F4697C">
        <w:rPr>
          <w:color w:val="000000"/>
        </w:rPr>
        <w:t>Mangiarotti</w:t>
      </w:r>
      <w:proofErr w:type="spellEnd"/>
      <w:r w:rsidRPr="00F4697C">
        <w:rPr>
          <w:color w:val="000000"/>
        </w:rPr>
        <w:t xml:space="preserve"> </w:t>
      </w:r>
      <w:proofErr w:type="spellStart"/>
      <w:r w:rsidRPr="00F4697C">
        <w:rPr>
          <w:color w:val="000000"/>
        </w:rPr>
        <w:t>S.p.A</w:t>
      </w:r>
      <w:proofErr w:type="spellEnd"/>
      <w:r w:rsidRPr="00F4697C">
        <w:rPr>
          <w:color w:val="000000"/>
        </w:rPr>
        <w:t>. Quality Assurance program now compl</w:t>
      </w:r>
      <w:r w:rsidR="00747EEE">
        <w:rPr>
          <w:color w:val="000000"/>
        </w:rPr>
        <w:t>ies</w:t>
      </w:r>
      <w:r w:rsidRPr="00F4697C">
        <w:rPr>
          <w:color w:val="000000"/>
        </w:rPr>
        <w:t xml:space="preserve"> with nuclear industry standards and U.S. regulatory requirements.  </w:t>
      </w:r>
    </w:p>
    <w:p w:rsidR="00FD4993" w:rsidRDefault="00FD4993" w:rsidP="00FD4993">
      <w:pPr>
        <w:autoSpaceDE w:val="0"/>
        <w:autoSpaceDN w:val="0"/>
        <w:adjustRightInd w:val="0"/>
        <w:ind w:left="360"/>
        <w:jc w:val="both"/>
      </w:pPr>
    </w:p>
    <w:p w:rsidR="000240B2" w:rsidRDefault="007458CB" w:rsidP="00FD4993">
      <w:pPr>
        <w:autoSpaceDE w:val="0"/>
        <w:autoSpaceDN w:val="0"/>
        <w:adjustRightInd w:val="0"/>
        <w:ind w:left="360"/>
        <w:jc w:val="both"/>
      </w:pPr>
      <w:r w:rsidRPr="005C06F2">
        <w:t xml:space="preserve">On October 24, 2010, Westinghouse issued a SWO to </w:t>
      </w:r>
      <w:proofErr w:type="gramStart"/>
      <w:r w:rsidRPr="005C06F2">
        <w:t>CB&amp;I</w:t>
      </w:r>
      <w:proofErr w:type="gramEnd"/>
      <w:r w:rsidRPr="005C06F2">
        <w:t xml:space="preserve"> and revised this SWO with additional restart qualifications on November 15, 2010.  The SWO was issued for deficiencies in the CB&amp;I Quality Program, including deficiencies observed in the storage and protection of the containment vessel plates and procedural gaps in the corrective action program. Conditions of lifting the SWO include the acceptance of the response to the Westinghouse supplier corrective action request, approval of a root </w:t>
      </w:r>
      <w:r w:rsidR="004F2C1F" w:rsidRPr="005C06F2">
        <w:t xml:space="preserve">causal </w:t>
      </w:r>
      <w:r w:rsidRPr="005C06F2">
        <w:t xml:space="preserve">analysis, and completion of a quality program audit of </w:t>
      </w:r>
      <w:proofErr w:type="gramStart"/>
      <w:r w:rsidRPr="005C06F2">
        <w:t>CB&amp;I</w:t>
      </w:r>
      <w:proofErr w:type="gramEnd"/>
      <w:r w:rsidRPr="005C06F2">
        <w:t xml:space="preserve"> at the Vogtle site by Westinghouse.  In addition, CB&amp;I must complete training and accept a plan for use of selected human performance tools by CB&amp;I for containment vessel related activities.  To close out the SWO, Westinghouse must also accept the responses and action plans for the supplier corrective action requests identified in a recent audit report.</w:t>
      </w:r>
      <w:r w:rsidR="000240B2">
        <w:t xml:space="preserve">   </w:t>
      </w:r>
    </w:p>
    <w:p w:rsidR="000240B2" w:rsidRPr="00EC3DDC" w:rsidRDefault="000240B2" w:rsidP="00FD4993">
      <w:pPr>
        <w:autoSpaceDE w:val="0"/>
        <w:autoSpaceDN w:val="0"/>
        <w:adjustRightInd w:val="0"/>
        <w:ind w:left="360"/>
        <w:jc w:val="both"/>
      </w:pPr>
    </w:p>
    <w:p w:rsidR="007D07BE" w:rsidRPr="00E90DA1" w:rsidRDefault="00FD4993" w:rsidP="007D07BE">
      <w:pPr>
        <w:autoSpaceDE w:val="0"/>
        <w:autoSpaceDN w:val="0"/>
        <w:adjustRightInd w:val="0"/>
        <w:ind w:left="360"/>
        <w:jc w:val="both"/>
      </w:pPr>
      <w:proofErr w:type="gramStart"/>
      <w:r w:rsidRPr="00EC3DDC">
        <w:rPr>
          <w:u w:val="single"/>
        </w:rPr>
        <w:t>Transportation.</w:t>
      </w:r>
      <w:proofErr w:type="gramEnd"/>
      <w:r w:rsidRPr="00EC3DDC">
        <w:t xml:space="preserve">  </w:t>
      </w:r>
    </w:p>
    <w:p w:rsidR="007D07BE" w:rsidRPr="00E90DA1" w:rsidRDefault="007D07BE" w:rsidP="007D07BE">
      <w:pPr>
        <w:autoSpaceDE w:val="0"/>
        <w:autoSpaceDN w:val="0"/>
        <w:adjustRightInd w:val="0"/>
        <w:ind w:left="360"/>
        <w:jc w:val="both"/>
      </w:pPr>
      <w:r w:rsidRPr="00E90DA1">
        <w:t>The following major component</w:t>
      </w:r>
      <w:r w:rsidR="00F4697C">
        <w:t>s</w:t>
      </w:r>
      <w:r w:rsidRPr="00E90DA1">
        <w:t xml:space="preserve"> </w:t>
      </w:r>
      <w:r>
        <w:t>were delivered to the site</w:t>
      </w:r>
      <w:r w:rsidRPr="00E90DA1">
        <w:t xml:space="preserve"> during this </w:t>
      </w:r>
      <w:r>
        <w:t>R</w:t>
      </w:r>
      <w:r w:rsidRPr="00E90DA1">
        <w:t xml:space="preserve">eporting </w:t>
      </w:r>
      <w:r>
        <w:t>P</w:t>
      </w:r>
      <w:r w:rsidRPr="00E90DA1">
        <w:t>eriod:</w:t>
      </w:r>
    </w:p>
    <w:p w:rsidR="007D07BE" w:rsidRPr="00E90DA1" w:rsidRDefault="007D07BE" w:rsidP="007D07BE">
      <w:pPr>
        <w:autoSpaceDE w:val="0"/>
        <w:autoSpaceDN w:val="0"/>
        <w:adjustRightInd w:val="0"/>
        <w:ind w:left="360"/>
        <w:jc w:val="both"/>
      </w:pPr>
    </w:p>
    <w:p w:rsidR="007D07BE" w:rsidRDefault="00D00DB5" w:rsidP="007D07BE">
      <w:pPr>
        <w:autoSpaceDE w:val="0"/>
        <w:autoSpaceDN w:val="0"/>
        <w:adjustRightInd w:val="0"/>
        <w:ind w:left="720" w:firstLine="720"/>
        <w:jc w:val="both"/>
      </w:pPr>
      <w:r>
        <w:t>REDACTED</w:t>
      </w:r>
    </w:p>
    <w:p w:rsidR="00FD4993" w:rsidRPr="00EC3DDC" w:rsidRDefault="00FD4993" w:rsidP="00074C72">
      <w:pPr>
        <w:autoSpaceDE w:val="0"/>
        <w:autoSpaceDN w:val="0"/>
        <w:adjustRightInd w:val="0"/>
        <w:jc w:val="both"/>
      </w:pPr>
    </w:p>
    <w:p w:rsidR="00FD4993" w:rsidRPr="000B4ACB" w:rsidRDefault="00FD4993" w:rsidP="00FD4993">
      <w:pPr>
        <w:autoSpaceDE w:val="0"/>
        <w:autoSpaceDN w:val="0"/>
        <w:adjustRightInd w:val="0"/>
        <w:ind w:left="360"/>
        <w:jc w:val="both"/>
      </w:pPr>
      <w:proofErr w:type="gramStart"/>
      <w:r w:rsidRPr="000B4ACB">
        <w:rPr>
          <w:u w:val="single"/>
        </w:rPr>
        <w:t>Erection of Major Equipment</w:t>
      </w:r>
      <w:r w:rsidRPr="000B4ACB">
        <w:t>.</w:t>
      </w:r>
      <w:proofErr w:type="gramEnd"/>
      <w:r w:rsidRPr="000B4ACB">
        <w:t xml:space="preserve">  The Level 1 Schedule, the </w:t>
      </w:r>
      <w:r w:rsidR="00CF2F94" w:rsidRPr="000B4ACB">
        <w:t xml:space="preserve">December </w:t>
      </w:r>
      <w:r w:rsidRPr="000B4ACB">
        <w:t xml:space="preserve">EPC Monthly Status Report and </w:t>
      </w:r>
      <w:r w:rsidR="002E4A8D">
        <w:t xml:space="preserve">the </w:t>
      </w:r>
      <w:r w:rsidR="00CF2F94" w:rsidRPr="000B4ACB">
        <w:t xml:space="preserve">December </w:t>
      </w:r>
      <w:r w:rsidRPr="000B4ACB">
        <w:t xml:space="preserve">2010 Vogtle 3 and 4 Project Metrics Package provide detailed information regarding the status of erection of major equipment and current site activities.  </w:t>
      </w:r>
    </w:p>
    <w:p w:rsidR="00FD4993" w:rsidRPr="000B4ACB" w:rsidRDefault="00FD4993" w:rsidP="00FD4993">
      <w:pPr>
        <w:autoSpaceDE w:val="0"/>
        <w:autoSpaceDN w:val="0"/>
        <w:adjustRightInd w:val="0"/>
        <w:ind w:left="360"/>
        <w:jc w:val="both"/>
      </w:pPr>
    </w:p>
    <w:p w:rsidR="00FD4993" w:rsidRPr="000B4ACB" w:rsidRDefault="00FD4993" w:rsidP="00FD4993">
      <w:pPr>
        <w:autoSpaceDE w:val="0"/>
        <w:autoSpaceDN w:val="0"/>
        <w:adjustRightInd w:val="0"/>
        <w:ind w:left="360"/>
        <w:jc w:val="both"/>
      </w:pPr>
      <w:r w:rsidRPr="000B4ACB">
        <w:t>The following activities are important to note:</w:t>
      </w:r>
    </w:p>
    <w:p w:rsidR="00FD4993" w:rsidRPr="000B4ACB" w:rsidRDefault="00FD4993" w:rsidP="00FD4993">
      <w:pPr>
        <w:autoSpaceDE w:val="0"/>
        <w:autoSpaceDN w:val="0"/>
        <w:adjustRightInd w:val="0"/>
        <w:ind w:left="360"/>
        <w:jc w:val="both"/>
      </w:pPr>
    </w:p>
    <w:p w:rsidR="00C72806" w:rsidRPr="000B4ACB" w:rsidRDefault="00C72806" w:rsidP="00C72806">
      <w:pPr>
        <w:pStyle w:val="ListParagraph"/>
        <w:numPr>
          <w:ilvl w:val="0"/>
          <w:numId w:val="21"/>
        </w:numPr>
        <w:ind w:hanging="360"/>
        <w:contextualSpacing w:val="0"/>
        <w:jc w:val="both"/>
        <w:rPr>
          <w:color w:val="000000"/>
        </w:rPr>
      </w:pPr>
      <w:r w:rsidRPr="000B4ACB">
        <w:rPr>
          <w:color w:val="000000"/>
        </w:rPr>
        <w:t xml:space="preserve">The first shipment of Containment Vessel Lower Head Plates arrived at the Vogtle </w:t>
      </w:r>
      <w:r w:rsidR="002E4A8D">
        <w:rPr>
          <w:color w:val="000000"/>
        </w:rPr>
        <w:t>s</w:t>
      </w:r>
      <w:r w:rsidRPr="000B4ACB">
        <w:rPr>
          <w:color w:val="000000"/>
        </w:rPr>
        <w:t>ite. These are the first nuclear components to arrive on site.</w:t>
      </w:r>
    </w:p>
    <w:p w:rsidR="00C72806" w:rsidRPr="000B4ACB" w:rsidRDefault="00C72806" w:rsidP="00C72806">
      <w:pPr>
        <w:numPr>
          <w:ilvl w:val="0"/>
          <w:numId w:val="21"/>
        </w:numPr>
        <w:autoSpaceDE w:val="0"/>
        <w:autoSpaceDN w:val="0"/>
        <w:adjustRightInd w:val="0"/>
        <w:ind w:left="720" w:hanging="360"/>
        <w:jc w:val="both"/>
      </w:pPr>
      <w:r w:rsidRPr="000B4ACB">
        <w:t>Module assembly building structural work is complete.</w:t>
      </w:r>
    </w:p>
    <w:p w:rsidR="00C72806" w:rsidRPr="000B4ACB" w:rsidRDefault="00C72806" w:rsidP="00FD4993">
      <w:pPr>
        <w:numPr>
          <w:ilvl w:val="0"/>
          <w:numId w:val="21"/>
        </w:numPr>
        <w:autoSpaceDE w:val="0"/>
        <w:autoSpaceDN w:val="0"/>
        <w:adjustRightInd w:val="0"/>
        <w:ind w:left="720" w:hanging="360"/>
        <w:jc w:val="both"/>
      </w:pPr>
      <w:r w:rsidRPr="000B4ACB">
        <w:t>Batch plant 2 construction is underway</w:t>
      </w:r>
      <w:r w:rsidR="002E4A8D">
        <w:t>.</w:t>
      </w:r>
    </w:p>
    <w:p w:rsidR="00FD4993" w:rsidRPr="000B4ACB" w:rsidRDefault="00FD4993" w:rsidP="00FD4993">
      <w:pPr>
        <w:numPr>
          <w:ilvl w:val="0"/>
          <w:numId w:val="21"/>
        </w:numPr>
        <w:autoSpaceDE w:val="0"/>
        <w:autoSpaceDN w:val="0"/>
        <w:adjustRightInd w:val="0"/>
        <w:ind w:left="720" w:hanging="360"/>
        <w:jc w:val="both"/>
      </w:pPr>
      <w:r w:rsidRPr="000B4ACB">
        <w:t>Backfil</w:t>
      </w:r>
      <w:r w:rsidR="000B4ACB">
        <w:t xml:space="preserve">l </w:t>
      </w:r>
      <w:r w:rsidR="00C72806" w:rsidRPr="000B4ACB">
        <w:t xml:space="preserve">to the 180 foot elevation </w:t>
      </w:r>
      <w:r w:rsidR="00170E36">
        <w:t xml:space="preserve">has been completed </w:t>
      </w:r>
      <w:r w:rsidR="00C72806" w:rsidRPr="000B4ACB">
        <w:t>to support circulating water pipe installation, shield and auxiliary building base foundation work</w:t>
      </w:r>
      <w:r w:rsidR="002E4A8D">
        <w:t>,</w:t>
      </w:r>
      <w:r w:rsidR="00C72806" w:rsidRPr="000B4ACB">
        <w:t xml:space="preserve"> as well as the foundation for the 315 foot derrick crane</w:t>
      </w:r>
      <w:r w:rsidRPr="000B4ACB">
        <w:t>.</w:t>
      </w:r>
    </w:p>
    <w:p w:rsidR="00FD4993" w:rsidRPr="000B4ACB" w:rsidRDefault="00FD4993" w:rsidP="00FD4993">
      <w:pPr>
        <w:numPr>
          <w:ilvl w:val="0"/>
          <w:numId w:val="21"/>
        </w:numPr>
        <w:autoSpaceDE w:val="0"/>
        <w:autoSpaceDN w:val="0"/>
        <w:adjustRightInd w:val="0"/>
        <w:ind w:left="720" w:hanging="360"/>
        <w:jc w:val="both"/>
      </w:pPr>
      <w:r w:rsidRPr="000B4ACB">
        <w:lastRenderedPageBreak/>
        <w:t>Operations Training Facility construction is underway.</w:t>
      </w:r>
    </w:p>
    <w:p w:rsidR="000B4ACB" w:rsidRPr="000B4ACB" w:rsidRDefault="000B4ACB" w:rsidP="00FD4993">
      <w:pPr>
        <w:numPr>
          <w:ilvl w:val="0"/>
          <w:numId w:val="21"/>
        </w:numPr>
        <w:autoSpaceDE w:val="0"/>
        <w:autoSpaceDN w:val="0"/>
        <w:adjustRightInd w:val="0"/>
        <w:ind w:left="720" w:hanging="360"/>
        <w:jc w:val="both"/>
      </w:pPr>
      <w:r w:rsidRPr="000B4ACB">
        <w:t>Raw Water Storage Tank, Yard Fire Tank and Potable Water Tank erection is complete.</w:t>
      </w:r>
    </w:p>
    <w:p w:rsidR="00FD4993" w:rsidRDefault="00FD4993" w:rsidP="00FD4993">
      <w:pPr>
        <w:autoSpaceDE w:val="0"/>
        <w:autoSpaceDN w:val="0"/>
        <w:adjustRightInd w:val="0"/>
        <w:ind w:left="360"/>
        <w:jc w:val="both"/>
      </w:pPr>
    </w:p>
    <w:p w:rsidR="00330E24" w:rsidRPr="000B4ACB" w:rsidRDefault="00330E24" w:rsidP="00FD4993">
      <w:pPr>
        <w:autoSpaceDE w:val="0"/>
        <w:autoSpaceDN w:val="0"/>
        <w:adjustRightInd w:val="0"/>
        <w:ind w:left="360"/>
        <w:jc w:val="both"/>
      </w:pPr>
    </w:p>
    <w:p w:rsidR="00FD4993" w:rsidRPr="00284406" w:rsidRDefault="00FD4993" w:rsidP="00FD4993">
      <w:pPr>
        <w:numPr>
          <w:ilvl w:val="0"/>
          <w:numId w:val="1"/>
        </w:numPr>
        <w:jc w:val="both"/>
        <w:rPr>
          <w:b/>
        </w:rPr>
      </w:pPr>
      <w:r w:rsidRPr="00284406">
        <w:rPr>
          <w:b/>
        </w:rPr>
        <w:t>The status of transportation links for heavy forgings and modules.</w:t>
      </w:r>
    </w:p>
    <w:p w:rsidR="00FD4993" w:rsidRPr="00284406" w:rsidRDefault="00FD4993" w:rsidP="00FD4993">
      <w:pPr>
        <w:jc w:val="both"/>
      </w:pPr>
    </w:p>
    <w:p w:rsidR="00FD4993" w:rsidRPr="00483D04" w:rsidRDefault="00FD4993" w:rsidP="00FD4993">
      <w:pPr>
        <w:ind w:left="360"/>
        <w:jc w:val="both"/>
      </w:pPr>
      <w:r w:rsidRPr="00483D04">
        <w:t xml:space="preserve">As of </w:t>
      </w:r>
      <w:smartTag w:uri="urn:schemas-microsoft-com:office:smarttags" w:element="date">
        <w:smartTagPr>
          <w:attr w:name="Month" w:val="12"/>
          <w:attr w:name="Day" w:val="31"/>
          <w:attr w:name="Year" w:val="2010"/>
        </w:smartTagPr>
        <w:r w:rsidR="004A014C">
          <w:t>December 31</w:t>
        </w:r>
        <w:r w:rsidRPr="00483D04">
          <w:t>, 2010</w:t>
        </w:r>
      </w:smartTag>
      <w:r w:rsidRPr="00483D04">
        <w:t xml:space="preserve">, all expected heavy forgings have been </w:t>
      </w:r>
      <w:r>
        <w:t xml:space="preserve">successfully </w:t>
      </w:r>
      <w:r w:rsidRPr="00483D04">
        <w:t>transported from Japan Steel Works</w:t>
      </w:r>
      <w:r>
        <w:t xml:space="preserve"> located in </w:t>
      </w:r>
      <w:proofErr w:type="spellStart"/>
      <w:smartTag w:uri="urn:schemas-microsoft-com:office:smarttags" w:element="place">
        <w:smartTag w:uri="urn:schemas-microsoft-com:office:smarttags" w:element="City">
          <w:r>
            <w:t>Muroran</w:t>
          </w:r>
        </w:smartTag>
        <w:proofErr w:type="spellEnd"/>
        <w:r>
          <w:t xml:space="preserve">, </w:t>
        </w:r>
        <w:smartTag w:uri="urn:schemas-microsoft-com:office:smarttags" w:element="country-region">
          <w:r>
            <w:t>Japan</w:t>
          </w:r>
        </w:smartTag>
      </w:smartTag>
      <w:r w:rsidRPr="00483D04">
        <w:t xml:space="preserve"> to </w:t>
      </w:r>
      <w:proofErr w:type="spellStart"/>
      <w:r w:rsidRPr="00483D04">
        <w:t>Doos</w:t>
      </w:r>
      <w:r>
        <w:t>an</w:t>
      </w:r>
      <w:proofErr w:type="spellEnd"/>
      <w:r>
        <w:t xml:space="preserve"> Heavy Industries located in </w:t>
      </w:r>
      <w:proofErr w:type="spellStart"/>
      <w:smartTag w:uri="urn:schemas-microsoft-com:office:smarttags" w:element="place">
        <w:smartTag w:uri="urn:schemas-microsoft-com:office:smarttags" w:element="City">
          <w:r>
            <w:t>Changwon</w:t>
          </w:r>
        </w:smartTag>
        <w:proofErr w:type="spellEnd"/>
        <w:r>
          <w:t xml:space="preserve">, </w:t>
        </w:r>
        <w:smartTag w:uri="urn:schemas-microsoft-com:office:smarttags" w:element="country-region">
          <w:r>
            <w:t>South Korea</w:t>
          </w:r>
        </w:smartTag>
      </w:smartTag>
      <w:r>
        <w:t xml:space="preserve">.  In addition to the forgings identified in the </w:t>
      </w:r>
      <w:r w:rsidR="004A014C">
        <w:t xml:space="preserve">Third </w:t>
      </w:r>
      <w:r>
        <w:t xml:space="preserve">VCM Report, </w:t>
      </w:r>
      <w:r w:rsidRPr="00483D04">
        <w:t>the</w:t>
      </w:r>
      <w:r>
        <w:t xml:space="preserve"> following</w:t>
      </w:r>
      <w:r w:rsidRPr="00483D04">
        <w:t xml:space="preserve"> forgings </w:t>
      </w:r>
      <w:r>
        <w:t>have been transported</w:t>
      </w:r>
      <w:r w:rsidRPr="00483D04">
        <w:t>:</w:t>
      </w:r>
    </w:p>
    <w:p w:rsidR="0001554E" w:rsidRPr="00483D04" w:rsidRDefault="0001554E" w:rsidP="00FD4993">
      <w:pPr>
        <w:ind w:left="360"/>
        <w:jc w:val="both"/>
      </w:pPr>
    </w:p>
    <w:p w:rsidR="00FD4993" w:rsidRPr="00D00DB5" w:rsidRDefault="00D00DB5" w:rsidP="00006973">
      <w:pPr>
        <w:tabs>
          <w:tab w:val="left" w:pos="720"/>
        </w:tabs>
        <w:spacing w:after="120"/>
        <w:ind w:left="1440"/>
        <w:jc w:val="both"/>
        <w:rPr>
          <w:b/>
        </w:rPr>
      </w:pPr>
      <w:r w:rsidRPr="00D00DB5">
        <w:t>REDACTED</w:t>
      </w:r>
    </w:p>
    <w:p w:rsidR="00FD4993" w:rsidRPr="00D00DB5" w:rsidRDefault="00D00DB5" w:rsidP="00006973">
      <w:pPr>
        <w:tabs>
          <w:tab w:val="left" w:pos="720"/>
        </w:tabs>
        <w:spacing w:after="120"/>
        <w:ind w:left="1440"/>
        <w:jc w:val="both"/>
        <w:rPr>
          <w:b/>
        </w:rPr>
      </w:pPr>
      <w:r w:rsidRPr="00D00DB5">
        <w:t>REDACTED</w:t>
      </w:r>
    </w:p>
    <w:p w:rsidR="0066495E" w:rsidRPr="0066495E" w:rsidRDefault="0066495E" w:rsidP="0066495E">
      <w:pPr>
        <w:tabs>
          <w:tab w:val="left" w:pos="720"/>
        </w:tabs>
        <w:jc w:val="both"/>
        <w:rPr>
          <w:b/>
        </w:rPr>
      </w:pPr>
    </w:p>
    <w:p w:rsidR="0066495E" w:rsidRDefault="0066495E" w:rsidP="0066495E">
      <w:pPr>
        <w:tabs>
          <w:tab w:val="left" w:pos="360"/>
        </w:tabs>
        <w:ind w:left="360"/>
        <w:jc w:val="both"/>
      </w:pPr>
      <w:r w:rsidRPr="0066495E">
        <w:t xml:space="preserve">The following forgings for Unit 4 were produced by </w:t>
      </w:r>
      <w:proofErr w:type="spellStart"/>
      <w:r w:rsidRPr="0066495E">
        <w:t>Doosan</w:t>
      </w:r>
      <w:proofErr w:type="spellEnd"/>
      <w:r w:rsidRPr="0066495E">
        <w:t>:</w:t>
      </w:r>
    </w:p>
    <w:p w:rsidR="005B4CD9" w:rsidRPr="0066495E" w:rsidRDefault="005B4CD9" w:rsidP="00006973">
      <w:pPr>
        <w:tabs>
          <w:tab w:val="left" w:pos="360"/>
        </w:tabs>
        <w:jc w:val="both"/>
      </w:pPr>
    </w:p>
    <w:p w:rsidR="00D00DB5" w:rsidRPr="006F63F4" w:rsidRDefault="00D00DB5" w:rsidP="00D00DB5">
      <w:pPr>
        <w:tabs>
          <w:tab w:val="left" w:pos="720"/>
        </w:tabs>
        <w:spacing w:after="120"/>
        <w:ind w:left="1440"/>
        <w:jc w:val="both"/>
        <w:rPr>
          <w:b/>
        </w:rPr>
      </w:pPr>
      <w:r w:rsidRPr="006F63F4">
        <w:t>REDACTED</w:t>
      </w:r>
    </w:p>
    <w:p w:rsidR="00D00DB5" w:rsidRPr="006F63F4" w:rsidRDefault="00D00DB5" w:rsidP="00D00DB5">
      <w:pPr>
        <w:tabs>
          <w:tab w:val="left" w:pos="720"/>
        </w:tabs>
        <w:spacing w:after="120"/>
        <w:ind w:left="1440"/>
        <w:jc w:val="both"/>
        <w:rPr>
          <w:b/>
        </w:rPr>
      </w:pPr>
      <w:r w:rsidRPr="006F63F4">
        <w:t>REDACTED</w:t>
      </w:r>
    </w:p>
    <w:p w:rsidR="00D00DB5" w:rsidRPr="006F63F4" w:rsidRDefault="00D00DB5" w:rsidP="00D00DB5">
      <w:pPr>
        <w:tabs>
          <w:tab w:val="left" w:pos="720"/>
        </w:tabs>
        <w:spacing w:after="120"/>
        <w:ind w:left="1440"/>
        <w:jc w:val="both"/>
        <w:rPr>
          <w:b/>
        </w:rPr>
      </w:pPr>
      <w:r w:rsidRPr="006F63F4">
        <w:t>REDACTED</w:t>
      </w:r>
    </w:p>
    <w:p w:rsidR="00D00DB5" w:rsidRPr="006F63F4" w:rsidRDefault="00D00DB5" w:rsidP="00D00DB5">
      <w:pPr>
        <w:tabs>
          <w:tab w:val="left" w:pos="720"/>
        </w:tabs>
        <w:spacing w:after="120"/>
        <w:ind w:left="1440"/>
        <w:jc w:val="both"/>
        <w:rPr>
          <w:b/>
        </w:rPr>
      </w:pPr>
      <w:r w:rsidRPr="006F63F4">
        <w:t>REDACTED</w:t>
      </w:r>
    </w:p>
    <w:p w:rsidR="00D00DB5" w:rsidRPr="006F63F4" w:rsidRDefault="00D00DB5" w:rsidP="00D00DB5">
      <w:pPr>
        <w:tabs>
          <w:tab w:val="left" w:pos="720"/>
        </w:tabs>
        <w:spacing w:after="120"/>
        <w:ind w:left="1440"/>
        <w:jc w:val="both"/>
        <w:rPr>
          <w:b/>
        </w:rPr>
      </w:pPr>
      <w:r w:rsidRPr="006F63F4">
        <w:t>REDACTED</w:t>
      </w:r>
    </w:p>
    <w:p w:rsidR="00D00DB5" w:rsidRPr="006F63F4" w:rsidRDefault="00D00DB5" w:rsidP="00D00DB5">
      <w:pPr>
        <w:tabs>
          <w:tab w:val="left" w:pos="720"/>
        </w:tabs>
        <w:spacing w:after="120"/>
        <w:ind w:left="1440"/>
        <w:jc w:val="both"/>
        <w:rPr>
          <w:b/>
        </w:rPr>
      </w:pPr>
      <w:r w:rsidRPr="006F63F4">
        <w:t>REDACTED</w:t>
      </w:r>
    </w:p>
    <w:p w:rsidR="00F97A3B" w:rsidRDefault="00F97A3B" w:rsidP="006979C5">
      <w:pPr>
        <w:tabs>
          <w:tab w:val="left" w:pos="360"/>
        </w:tabs>
        <w:ind w:left="360"/>
        <w:jc w:val="both"/>
      </w:pPr>
    </w:p>
    <w:p w:rsidR="006979C5" w:rsidRDefault="006979C5" w:rsidP="006979C5">
      <w:pPr>
        <w:tabs>
          <w:tab w:val="left" w:pos="360"/>
        </w:tabs>
        <w:ind w:left="360"/>
        <w:jc w:val="both"/>
      </w:pPr>
      <w:r w:rsidRPr="006979C5">
        <w:t>In addition to the above</w:t>
      </w:r>
      <w:r>
        <w:t>,</w:t>
      </w:r>
      <w:r w:rsidRPr="006979C5">
        <w:t xml:space="preserve"> the following forgings were made for </w:t>
      </w:r>
      <w:proofErr w:type="spellStart"/>
      <w:r w:rsidRPr="006979C5">
        <w:t>Mangiarotti</w:t>
      </w:r>
      <w:proofErr w:type="spellEnd"/>
      <w:r w:rsidRPr="006979C5">
        <w:t xml:space="preserve"> and transported to various locations in Italy</w:t>
      </w:r>
      <w:r w:rsidR="001907F8">
        <w:t>:</w:t>
      </w:r>
    </w:p>
    <w:p w:rsidR="002E4A8D" w:rsidRDefault="002E4A8D" w:rsidP="00006973">
      <w:pPr>
        <w:tabs>
          <w:tab w:val="left" w:pos="360"/>
        </w:tabs>
        <w:ind w:left="360"/>
      </w:pPr>
    </w:p>
    <w:p w:rsidR="00D00DB5" w:rsidRPr="006F63F4" w:rsidRDefault="00D00DB5" w:rsidP="00D00DB5">
      <w:pPr>
        <w:tabs>
          <w:tab w:val="left" w:pos="720"/>
        </w:tabs>
        <w:spacing w:after="120"/>
        <w:ind w:left="1440"/>
        <w:jc w:val="both"/>
        <w:rPr>
          <w:b/>
        </w:rPr>
      </w:pPr>
      <w:r w:rsidRPr="006F63F4">
        <w:t>REDACTED</w:t>
      </w:r>
    </w:p>
    <w:p w:rsidR="00D00DB5" w:rsidRPr="006F63F4" w:rsidRDefault="00D00DB5" w:rsidP="00D00DB5">
      <w:pPr>
        <w:tabs>
          <w:tab w:val="left" w:pos="720"/>
        </w:tabs>
        <w:spacing w:after="120"/>
        <w:ind w:left="1440"/>
        <w:jc w:val="both"/>
        <w:rPr>
          <w:b/>
        </w:rPr>
      </w:pPr>
      <w:r w:rsidRPr="006F63F4">
        <w:t>REDACTED</w:t>
      </w:r>
    </w:p>
    <w:p w:rsidR="00D00DB5" w:rsidRPr="006F63F4" w:rsidRDefault="00D00DB5" w:rsidP="00D00DB5">
      <w:pPr>
        <w:tabs>
          <w:tab w:val="left" w:pos="720"/>
        </w:tabs>
        <w:spacing w:after="120"/>
        <w:ind w:left="1440"/>
        <w:jc w:val="both"/>
        <w:rPr>
          <w:b/>
        </w:rPr>
      </w:pPr>
      <w:r w:rsidRPr="006F63F4">
        <w:t>REDACTED</w:t>
      </w:r>
    </w:p>
    <w:p w:rsidR="00D00DB5" w:rsidRPr="006F63F4" w:rsidRDefault="00D00DB5" w:rsidP="00D00DB5">
      <w:pPr>
        <w:tabs>
          <w:tab w:val="left" w:pos="720"/>
        </w:tabs>
        <w:spacing w:after="120"/>
        <w:ind w:left="1440"/>
        <w:jc w:val="both"/>
        <w:rPr>
          <w:b/>
        </w:rPr>
      </w:pPr>
      <w:r w:rsidRPr="006F63F4">
        <w:t>REDACTED</w:t>
      </w:r>
    </w:p>
    <w:p w:rsidR="00D00DB5" w:rsidRPr="006F63F4" w:rsidRDefault="00D00DB5" w:rsidP="00D00DB5">
      <w:pPr>
        <w:tabs>
          <w:tab w:val="left" w:pos="720"/>
        </w:tabs>
        <w:spacing w:after="120"/>
        <w:ind w:left="1440"/>
        <w:jc w:val="both"/>
        <w:rPr>
          <w:b/>
        </w:rPr>
      </w:pPr>
      <w:r w:rsidRPr="006F63F4">
        <w:t>REDACTED</w:t>
      </w:r>
    </w:p>
    <w:p w:rsidR="00D00DB5" w:rsidRDefault="00D00DB5" w:rsidP="00D00DB5">
      <w:pPr>
        <w:tabs>
          <w:tab w:val="left" w:pos="360"/>
        </w:tabs>
        <w:spacing w:after="120"/>
        <w:ind w:left="2070" w:hanging="630"/>
        <w:rPr>
          <w:highlight w:val="yellow"/>
        </w:rPr>
      </w:pPr>
      <w:r w:rsidRPr="006F63F4">
        <w:t>REDACTED</w:t>
      </w:r>
      <w:r w:rsidRPr="000C4608">
        <w:rPr>
          <w:highlight w:val="yellow"/>
        </w:rPr>
        <w:t xml:space="preserve"> </w:t>
      </w:r>
    </w:p>
    <w:p w:rsidR="00D00DB5" w:rsidRPr="006F63F4" w:rsidRDefault="00D00DB5" w:rsidP="00D00DB5">
      <w:pPr>
        <w:tabs>
          <w:tab w:val="left" w:pos="720"/>
        </w:tabs>
        <w:spacing w:after="120"/>
        <w:ind w:left="1440"/>
        <w:jc w:val="both"/>
        <w:rPr>
          <w:b/>
        </w:rPr>
      </w:pPr>
      <w:r w:rsidRPr="006F63F4">
        <w:t>REDACTED</w:t>
      </w:r>
    </w:p>
    <w:p w:rsidR="00D00DB5" w:rsidRPr="006F63F4" w:rsidRDefault="00D00DB5" w:rsidP="00D00DB5">
      <w:pPr>
        <w:tabs>
          <w:tab w:val="left" w:pos="720"/>
        </w:tabs>
        <w:spacing w:after="120"/>
        <w:ind w:left="1440"/>
        <w:jc w:val="both"/>
        <w:rPr>
          <w:b/>
        </w:rPr>
      </w:pPr>
      <w:r w:rsidRPr="006F63F4">
        <w:t>REDACTED</w:t>
      </w:r>
    </w:p>
    <w:p w:rsidR="00D00DB5" w:rsidRPr="006F63F4" w:rsidRDefault="00D00DB5" w:rsidP="00D00DB5">
      <w:pPr>
        <w:tabs>
          <w:tab w:val="left" w:pos="720"/>
        </w:tabs>
        <w:spacing w:after="120"/>
        <w:ind w:left="1440"/>
        <w:jc w:val="both"/>
        <w:rPr>
          <w:b/>
        </w:rPr>
      </w:pPr>
      <w:r w:rsidRPr="006F63F4">
        <w:t>REDACTED</w:t>
      </w:r>
    </w:p>
    <w:p w:rsidR="00D00DB5" w:rsidRDefault="00D00DB5" w:rsidP="00D00DB5">
      <w:pPr>
        <w:tabs>
          <w:tab w:val="left" w:pos="360"/>
        </w:tabs>
        <w:spacing w:after="120"/>
        <w:ind w:left="2070" w:hanging="630"/>
        <w:rPr>
          <w:highlight w:val="yellow"/>
        </w:rPr>
      </w:pPr>
      <w:r w:rsidRPr="006F63F4">
        <w:t>REDACTED</w:t>
      </w:r>
      <w:r w:rsidRPr="000C4608">
        <w:rPr>
          <w:highlight w:val="yellow"/>
        </w:rPr>
        <w:t xml:space="preserve"> </w:t>
      </w:r>
    </w:p>
    <w:p w:rsidR="00D04A07" w:rsidRDefault="00D04A07" w:rsidP="00F97A3B">
      <w:pPr>
        <w:tabs>
          <w:tab w:val="left" w:pos="360"/>
        </w:tabs>
        <w:ind w:left="360"/>
        <w:jc w:val="both"/>
      </w:pPr>
    </w:p>
    <w:p w:rsidR="00FD4993" w:rsidRPr="00284406" w:rsidRDefault="00FD4993" w:rsidP="00FD4993">
      <w:pPr>
        <w:keepNext/>
        <w:numPr>
          <w:ilvl w:val="0"/>
          <w:numId w:val="1"/>
        </w:numPr>
        <w:jc w:val="both"/>
        <w:rPr>
          <w:b/>
        </w:rPr>
      </w:pPr>
      <w:r w:rsidRPr="00284406">
        <w:rPr>
          <w:b/>
        </w:rPr>
        <w:lastRenderedPageBreak/>
        <w:t>An updated comparison of the economics of the certified project to other capacity options.</w:t>
      </w:r>
    </w:p>
    <w:p w:rsidR="00FD4993" w:rsidRDefault="00FD4993" w:rsidP="00FD4993">
      <w:pPr>
        <w:jc w:val="both"/>
      </w:pPr>
      <w:r w:rsidRPr="00284406">
        <w:t> </w:t>
      </w:r>
    </w:p>
    <w:p w:rsidR="00B35925" w:rsidRDefault="00B35925" w:rsidP="00B35925">
      <w:pPr>
        <w:ind w:left="360"/>
        <w:jc w:val="both"/>
      </w:pPr>
      <w:r w:rsidRPr="00284406">
        <w:t>The relative economic value for the Units can be determined by comparing the costs associated with completing, operating, and maintaining the Units over their</w:t>
      </w:r>
      <w:r w:rsidR="00BC6B9C">
        <w:t xml:space="preserve"> 60 year</w:t>
      </w:r>
      <w:r w:rsidRPr="00284406">
        <w:t xml:space="preserve"> useful life with the costs to build, operate, and maintain a gas-fired combined cycle (“CC”) unit</w:t>
      </w:r>
      <w:r>
        <w:t xml:space="preserve"> over a comparable time period</w:t>
      </w:r>
      <w:r w:rsidRPr="00284406">
        <w:t>, which is the next most viable generation alternative</w:t>
      </w:r>
      <w:r w:rsidR="00BC6B9C">
        <w:t xml:space="preserve"> over the same period</w:t>
      </w:r>
      <w:r w:rsidRPr="00284406">
        <w:t xml:space="preserve">. </w:t>
      </w:r>
      <w:r>
        <w:t xml:space="preserve"> </w:t>
      </w:r>
      <w:r w:rsidRPr="00284406">
        <w:t xml:space="preserve">The economic analysis performed for this </w:t>
      </w:r>
      <w:r>
        <w:t>Fourth</w:t>
      </w:r>
      <w:r w:rsidRPr="00284406">
        <w:t xml:space="preserve"> VCM Report has relied on the methodologies used in the economic evaluations conducted in Docket Nos. 27800 and 2984</w:t>
      </w:r>
      <w:r>
        <w:t>9</w:t>
      </w:r>
      <w:r w:rsidRPr="00284406">
        <w:t>.</w:t>
      </w:r>
    </w:p>
    <w:p w:rsidR="00B35925" w:rsidRPr="00284406" w:rsidRDefault="00B35925" w:rsidP="00B35925">
      <w:pPr>
        <w:ind w:left="360"/>
        <w:jc w:val="both"/>
        <w:rPr>
          <w:rFonts w:ascii="Arial" w:hAnsi="Arial" w:cs="Arial"/>
          <w:sz w:val="20"/>
        </w:rPr>
      </w:pPr>
      <w:r w:rsidRPr="00284406">
        <w:t> </w:t>
      </w:r>
    </w:p>
    <w:p w:rsidR="00B35925" w:rsidRPr="00284406" w:rsidRDefault="00B35925" w:rsidP="00B35925">
      <w:pPr>
        <w:ind w:left="360"/>
        <w:jc w:val="both"/>
        <w:rPr>
          <w:rFonts w:ascii="Arial" w:hAnsi="Arial" w:cs="Arial"/>
          <w:sz w:val="20"/>
        </w:rPr>
      </w:pPr>
      <w:r w:rsidRPr="00284406">
        <w:t xml:space="preserve">The economic evaluation presented in this </w:t>
      </w:r>
      <w:r>
        <w:t>Fourth</w:t>
      </w:r>
      <w:r w:rsidRPr="00284406">
        <w:t xml:space="preserve"> VCM Report reflects update</w:t>
      </w:r>
      <w:r>
        <w:t>d</w:t>
      </w:r>
      <w:r w:rsidRPr="00284406">
        <w:t xml:space="preserve"> </w:t>
      </w:r>
      <w:r>
        <w:t>fuel forecasts, load forecasts and new generation technology capital costs. Consistent with the Third VCM Report, a range of</w:t>
      </w:r>
      <w:r w:rsidRPr="00284406">
        <w:t xml:space="preserve"> planning scenarios</w:t>
      </w:r>
      <w:r>
        <w:t xml:space="preserve"> was used</w:t>
      </w:r>
      <w:r w:rsidRPr="00284406">
        <w:t xml:space="preserve"> to evaluate the possible impacts of varying fuel and carbon prices.  </w:t>
      </w:r>
      <w:r>
        <w:t xml:space="preserve">Three </w:t>
      </w:r>
      <w:r w:rsidRPr="00284406">
        <w:t>possible fuel price forecasts were used as well as three possible carbon price cases ($0, $10, and $20 per ton of CO</w:t>
      </w:r>
      <w:r w:rsidRPr="00284406">
        <w:rPr>
          <w:vertAlign w:val="subscript"/>
        </w:rPr>
        <w:t>2</w:t>
      </w:r>
      <w:r w:rsidRPr="00284406">
        <w:t xml:space="preserve">) along with a policy case of $30/ton. </w:t>
      </w:r>
      <w:r>
        <w:t xml:space="preserve"> </w:t>
      </w:r>
      <w:r w:rsidRPr="00284406">
        <w:t xml:space="preserve">Carbon prices are per ton in </w:t>
      </w:r>
      <w:r w:rsidR="00D00DB5">
        <w:t xml:space="preserve">REDACTED </w:t>
      </w:r>
      <w:proofErr w:type="spellStart"/>
      <w:r w:rsidR="00D00DB5">
        <w:t>REDACTED</w:t>
      </w:r>
      <w:proofErr w:type="spellEnd"/>
      <w:r w:rsidR="00D00DB5">
        <w:t xml:space="preserve"> </w:t>
      </w:r>
      <w:proofErr w:type="spellStart"/>
      <w:r w:rsidR="00D00DB5">
        <w:t>REDACTED</w:t>
      </w:r>
      <w:proofErr w:type="spellEnd"/>
      <w:r w:rsidR="00D00DB5">
        <w:t xml:space="preserve"> </w:t>
      </w:r>
      <w:proofErr w:type="spellStart"/>
      <w:r w:rsidR="00D00DB5">
        <w:t>REDACTED</w:t>
      </w:r>
      <w:proofErr w:type="spellEnd"/>
      <w:r w:rsidR="00D00DB5">
        <w:t xml:space="preserve"> </w:t>
      </w:r>
      <w:proofErr w:type="spellStart"/>
      <w:r w:rsidR="00D00DB5">
        <w:t>REDACTED</w:t>
      </w:r>
      <w:proofErr w:type="spellEnd"/>
      <w:r w:rsidR="00D00DB5">
        <w:t xml:space="preserve"> </w:t>
      </w:r>
      <w:proofErr w:type="spellStart"/>
      <w:r w:rsidR="00D00DB5">
        <w:t>REDACTED</w:t>
      </w:r>
      <w:proofErr w:type="spellEnd"/>
      <w:r w:rsidR="00D00DB5">
        <w:t xml:space="preserve"> </w:t>
      </w:r>
      <w:proofErr w:type="spellStart"/>
      <w:r w:rsidR="00D00DB5">
        <w:t>REDACTED</w:t>
      </w:r>
      <w:proofErr w:type="spellEnd"/>
      <w:r w:rsidR="00D00DB5">
        <w:t xml:space="preserve"> </w:t>
      </w:r>
      <w:proofErr w:type="spellStart"/>
      <w:r w:rsidR="00D00DB5">
        <w:t>REDACTED</w:t>
      </w:r>
      <w:proofErr w:type="spellEnd"/>
      <w:r w:rsidR="00D00DB5">
        <w:t xml:space="preserve"> </w:t>
      </w:r>
      <w:proofErr w:type="spellStart"/>
      <w:r w:rsidR="00D00DB5">
        <w:t>REDACTED</w:t>
      </w:r>
      <w:proofErr w:type="spellEnd"/>
      <w:r w:rsidR="00D00DB5">
        <w:t xml:space="preserve"> </w:t>
      </w:r>
      <w:proofErr w:type="spellStart"/>
      <w:r w:rsidR="00D00DB5">
        <w:t>REDACTED</w:t>
      </w:r>
      <w:proofErr w:type="spellEnd"/>
      <w:r w:rsidR="00D00DB5">
        <w:t xml:space="preserve"> </w:t>
      </w:r>
      <w:proofErr w:type="spellStart"/>
      <w:r w:rsidR="00D00DB5">
        <w:t>REDACTED</w:t>
      </w:r>
      <w:proofErr w:type="spellEnd"/>
      <w:r w:rsidR="00D00DB5">
        <w:t>.</w:t>
      </w:r>
      <w:r w:rsidRPr="00284406">
        <w:t>  </w:t>
      </w:r>
    </w:p>
    <w:p w:rsidR="00B35925" w:rsidRDefault="00B35925" w:rsidP="00B35925">
      <w:pPr>
        <w:ind w:left="360"/>
        <w:jc w:val="both"/>
      </w:pPr>
    </w:p>
    <w:p w:rsidR="000673B4" w:rsidRDefault="000673B4" w:rsidP="000673B4">
      <w:pPr>
        <w:ind w:left="360"/>
        <w:jc w:val="both"/>
      </w:pPr>
      <w:r w:rsidRPr="002F3FFC">
        <w:t xml:space="preserve">This economic evaluation includes updated capital and O&amp;M costs for the gas-fired alternative as well as updated system production costs.  </w:t>
      </w:r>
      <w:r>
        <w:t>U</w:t>
      </w:r>
      <w:r w:rsidRPr="002F3FFC">
        <w:t xml:space="preserve">pdated assumptions regarding Vogtle Units 3 and 4 </w:t>
      </w:r>
      <w:r>
        <w:t>in this evaluation include</w:t>
      </w:r>
      <w:r w:rsidRPr="002F3FFC">
        <w:t xml:space="preserve"> updated capital costs to complete the Units as well as a change in the allowed return on equity consistent with the Commission</w:t>
      </w:r>
      <w:r w:rsidR="005F4F15">
        <w:t>’</w:t>
      </w:r>
      <w:r w:rsidRPr="002F3FFC">
        <w:t xml:space="preserve">s final order </w:t>
      </w:r>
      <w:r>
        <w:t>in</w:t>
      </w:r>
      <w:r w:rsidRPr="002F3FFC">
        <w:t xml:space="preserve"> Georgia Power</w:t>
      </w:r>
      <w:r w:rsidR="005F4F15">
        <w:t>’</w:t>
      </w:r>
      <w:r w:rsidRPr="002F3FFC">
        <w:t xml:space="preserve">s 2010 Rate Case </w:t>
      </w:r>
      <w:r>
        <w:t>(</w:t>
      </w:r>
      <w:r w:rsidRPr="002F3FFC">
        <w:t>Docket No. 31958</w:t>
      </w:r>
      <w:r>
        <w:t>)</w:t>
      </w:r>
      <w:r w:rsidRPr="002F3FFC">
        <w:t xml:space="preserve">.  </w:t>
      </w:r>
      <w:r w:rsidRPr="000F4276">
        <w:t xml:space="preserve">Other items, such as post-COD O&amp;M, spent fuel storage cost estimates and the assumed operating characteristics of the Units were not changed.  </w:t>
      </w:r>
      <w:r w:rsidR="00DF6505">
        <w:t>Although not included in the economic evaluation, i</w:t>
      </w:r>
      <w:r w:rsidRPr="000F4276">
        <w:t>t is imp</w:t>
      </w:r>
      <w:r>
        <w:t xml:space="preserve">ortant to recognize that the Company currently </w:t>
      </w:r>
      <w:r w:rsidRPr="00D00DB5">
        <w:t>estimates the net benefits associated with the expected DOE federal loan guarantee that would extend to customers over the life of the debt by reducing the Company</w:t>
      </w:r>
      <w:r w:rsidR="005F4F15" w:rsidRPr="00D00DB5">
        <w:t>’</w:t>
      </w:r>
      <w:r w:rsidRPr="00D00DB5">
        <w:t>s overall weighted average cost of capital total more than $</w:t>
      </w:r>
      <w:r w:rsidR="00D00DB5" w:rsidRPr="00D00DB5">
        <w:t>REDACTED</w:t>
      </w:r>
      <w:r w:rsidRPr="00D00DB5">
        <w:t xml:space="preserve">.  Furthermore, the Company currently estimates the net benefit of Federal </w:t>
      </w:r>
      <w:r w:rsidR="00945D3D" w:rsidRPr="00D00DB5">
        <w:t>production tax credits “</w:t>
      </w:r>
      <w:proofErr w:type="spellStart"/>
      <w:r w:rsidRPr="00D00DB5">
        <w:t>PTCs</w:t>
      </w:r>
      <w:proofErr w:type="spellEnd"/>
      <w:r w:rsidR="00945D3D" w:rsidRPr="00D00DB5">
        <w:t>”</w:t>
      </w:r>
      <w:r w:rsidRPr="00D00DB5">
        <w:t xml:space="preserve"> will be substantially higher than the assumed </w:t>
      </w:r>
      <w:proofErr w:type="spellStart"/>
      <w:r w:rsidRPr="00D00DB5">
        <w:t>PTCs</w:t>
      </w:r>
      <w:proofErr w:type="spellEnd"/>
      <w:r w:rsidRPr="00D00DB5">
        <w:t xml:space="preserve"> used in this </w:t>
      </w:r>
      <w:r w:rsidR="001907F8" w:rsidRPr="00D00DB5">
        <w:t>Fourth</w:t>
      </w:r>
      <w:r w:rsidRPr="00D00DB5">
        <w:t xml:space="preserve"> VCM Report.  The current economic evaluation assumes </w:t>
      </w:r>
      <w:r w:rsidR="00D00DB5" w:rsidRPr="00D00DB5">
        <w:t>REDACTED</w:t>
      </w:r>
      <w:r w:rsidRPr="00D00DB5">
        <w:t xml:space="preserve"> of potential available </w:t>
      </w:r>
      <w:proofErr w:type="spellStart"/>
      <w:r w:rsidRPr="00D00DB5">
        <w:t>PTCs</w:t>
      </w:r>
      <w:proofErr w:type="spellEnd"/>
      <w:r w:rsidRPr="00D00DB5">
        <w:t>, or $</w:t>
      </w:r>
      <w:r w:rsidR="00D00DB5" w:rsidRPr="00D00DB5">
        <w:t>REDACTED</w:t>
      </w:r>
      <w:r w:rsidRPr="00D00DB5">
        <w:t>.  On a combined basis, these incentives from the federal government, which the Company has worked to ensure are available to the Vogtle 3 and 4 Project, will provide additional economic benefits to the Company</w:t>
      </w:r>
      <w:r w:rsidR="005F4F15" w:rsidRPr="00D00DB5">
        <w:t>’</w:t>
      </w:r>
      <w:r w:rsidRPr="00D00DB5">
        <w:t>s customers in excess of $</w:t>
      </w:r>
      <w:r w:rsidR="00D00DB5" w:rsidRPr="00D00DB5">
        <w:t>REDACTED</w:t>
      </w:r>
      <w:r w:rsidRPr="00D00DB5">
        <w:t>.</w:t>
      </w:r>
    </w:p>
    <w:p w:rsidR="00B35925" w:rsidRDefault="00B35925" w:rsidP="00B35925">
      <w:pPr>
        <w:ind w:left="360"/>
        <w:jc w:val="both"/>
      </w:pPr>
    </w:p>
    <w:p w:rsidR="00B35925" w:rsidRPr="00284406" w:rsidRDefault="001907F8" w:rsidP="00B35925">
      <w:pPr>
        <w:ind w:left="360"/>
        <w:jc w:val="both"/>
      </w:pPr>
      <w:r>
        <w:t xml:space="preserve">The </w:t>
      </w:r>
      <w:r w:rsidR="00B35925" w:rsidRPr="00284406">
        <w:t>“</w:t>
      </w:r>
      <w:r>
        <w:t>s</w:t>
      </w:r>
      <w:r w:rsidR="00B35925" w:rsidRPr="00284406">
        <w:t xml:space="preserve">unk costs” (non-refundable costs already incurred or projected to have been incurred as of February </w:t>
      </w:r>
      <w:r w:rsidR="00B35925" w:rsidRPr="00270810">
        <w:t>28</w:t>
      </w:r>
      <w:r w:rsidR="00B35925" w:rsidRPr="00284406">
        <w:t>, 201</w:t>
      </w:r>
      <w:r w:rsidR="00B35925">
        <w:t>1</w:t>
      </w:r>
      <w:r w:rsidR="00B35925" w:rsidRPr="00284406">
        <w:t>) are excluded from this forward-looking analysis. The total currently certified construction and financing cost of $6.113 billion, net of sunk costs, is used as the basis to determine “cost to complete</w:t>
      </w:r>
      <w:r w:rsidR="00E1309B">
        <w:t>.</w:t>
      </w:r>
      <w:r w:rsidR="00B35925" w:rsidRPr="00284406">
        <w:t>”  Also, this economic evaluation</w:t>
      </w:r>
      <w:r w:rsidR="00B35925">
        <w:t xml:space="preserve"> utilizes</w:t>
      </w:r>
      <w:r w:rsidR="00B35925" w:rsidRPr="00284406">
        <w:t xml:space="preserve"> marginal financing costs</w:t>
      </w:r>
      <w:r w:rsidR="00B35925">
        <w:t xml:space="preserve">, which </w:t>
      </w:r>
      <w:r w:rsidR="00B35925" w:rsidRPr="00284406">
        <w:t xml:space="preserve">are higher than current estimates of embedded average financing costs. </w:t>
      </w:r>
      <w:r w:rsidR="00B35925">
        <w:t xml:space="preserve"> </w:t>
      </w:r>
      <w:r w:rsidR="00B35925" w:rsidRPr="00284406">
        <w:t xml:space="preserve">Other references to financing costs in this </w:t>
      </w:r>
      <w:r w:rsidR="0083345B">
        <w:t>Fourth VCM Report</w:t>
      </w:r>
      <w:r w:rsidR="00B35925" w:rsidRPr="00284406">
        <w:t xml:space="preserve"> are based on estimates of embedded average financing costs.</w:t>
      </w:r>
    </w:p>
    <w:p w:rsidR="00B35925" w:rsidRPr="00284406" w:rsidRDefault="00B35925" w:rsidP="00B35925">
      <w:pPr>
        <w:jc w:val="both"/>
        <w:rPr>
          <w:rFonts w:ascii="Arial" w:hAnsi="Arial" w:cs="Arial"/>
          <w:sz w:val="20"/>
        </w:rPr>
      </w:pPr>
      <w:r w:rsidRPr="00284406">
        <w:t> </w:t>
      </w:r>
    </w:p>
    <w:p w:rsidR="00B35925" w:rsidRPr="00284406" w:rsidRDefault="00B35925" w:rsidP="00B35925">
      <w:pPr>
        <w:ind w:left="360"/>
        <w:jc w:val="both"/>
      </w:pPr>
      <w:r w:rsidRPr="002F3FFC">
        <w:lastRenderedPageBreak/>
        <w:t xml:space="preserve">The relative economics for the Units, when compared to the gas-fired alternative, vary depending on the assumptions for future fuel prices as well as with the projected carbon prices associated with potential future carbon legislation.  The updated fuel forecast used for the economic evaluation presented in this Fourth VCM Report projects lower natural gas prices over the long term as compared to the fuel forecast used in the Third VCM Report.  However, the results of the evaluation continue to reflect positive benefits primarily as a result of the reduction in capital costs to complete the Units as compared to the capital costs to complete the Units assumed in the Third VCM Report.  Table 14.1 below shows the difference </w:t>
      </w:r>
      <w:r w:rsidR="00BC6B9C">
        <w:t>between the</w:t>
      </w:r>
      <w:r w:rsidRPr="002F3FFC">
        <w:t xml:space="preserve"> lifetime costs of building, operating, and maintaining the gas-fired alternative and Units 3</w:t>
      </w:r>
      <w:r w:rsidR="0083345B">
        <w:t xml:space="preserve"> </w:t>
      </w:r>
      <w:r w:rsidRPr="002F3FFC">
        <w:t>and 4, with positive savings meaning Units 3 and 4 are less expensive to customers than the gas-fired CC alternative.  All twelve scenarios show positive benefits to customers for completing and operating the Units.</w:t>
      </w:r>
    </w:p>
    <w:p w:rsidR="00B35925" w:rsidRDefault="00B35925" w:rsidP="00B35925">
      <w:pPr>
        <w:jc w:val="both"/>
        <w:rPr>
          <w:rFonts w:ascii="Arial" w:hAnsi="Arial" w:cs="Arial"/>
          <w:sz w:val="20"/>
        </w:rPr>
      </w:pPr>
    </w:p>
    <w:p w:rsidR="00EB7037" w:rsidRPr="00284406" w:rsidRDefault="00EB7037" w:rsidP="00B35925">
      <w:pPr>
        <w:jc w:val="both"/>
        <w:rPr>
          <w:rFonts w:ascii="Arial" w:hAnsi="Arial" w:cs="Arial"/>
          <w:sz w:val="20"/>
        </w:rPr>
      </w:pPr>
    </w:p>
    <w:p w:rsidR="00B35925" w:rsidRPr="00284406" w:rsidRDefault="00B35925" w:rsidP="00B35925">
      <w:pPr>
        <w:jc w:val="both"/>
        <w:rPr>
          <w:rFonts w:ascii="Arial" w:hAnsi="Arial" w:cs="Arial"/>
          <w:sz w:val="20"/>
        </w:rPr>
      </w:pPr>
      <w:r w:rsidRPr="00284406">
        <w:rPr>
          <w:b/>
          <w:bCs/>
        </w:rPr>
        <w:t xml:space="preserve">Table 14.1        </w:t>
      </w:r>
    </w:p>
    <w:p w:rsidR="00B35925" w:rsidRPr="00284406" w:rsidRDefault="00B35925" w:rsidP="00B35925">
      <w:pPr>
        <w:ind w:firstLine="260"/>
        <w:jc w:val="center"/>
        <w:rPr>
          <w:b/>
          <w:bCs/>
        </w:rPr>
      </w:pPr>
      <w:r w:rsidRPr="00284406">
        <w:t> </w:t>
      </w:r>
      <w:r w:rsidRPr="00284406">
        <w:rPr>
          <w:b/>
          <w:bCs/>
        </w:rPr>
        <w:t xml:space="preserve">Relative Savings of Units 3 and 4 versus CC as of February </w:t>
      </w:r>
      <w:r w:rsidRPr="00270810">
        <w:rPr>
          <w:b/>
          <w:bCs/>
        </w:rPr>
        <w:t>28</w:t>
      </w:r>
      <w:r w:rsidRPr="00284406">
        <w:rPr>
          <w:b/>
          <w:bCs/>
        </w:rPr>
        <w:t>, 201</w:t>
      </w:r>
      <w:r>
        <w:rPr>
          <w:b/>
          <w:bCs/>
        </w:rPr>
        <w:t>1</w:t>
      </w:r>
    </w:p>
    <w:p w:rsidR="00B35925" w:rsidRPr="00284406" w:rsidRDefault="00B35925" w:rsidP="00B35925">
      <w:pPr>
        <w:ind w:firstLine="260"/>
        <w:jc w:val="center"/>
        <w:rPr>
          <w:b/>
          <w:bCs/>
        </w:rPr>
      </w:pPr>
      <w:r w:rsidRPr="00284406">
        <w:rPr>
          <w:b/>
          <w:bCs/>
        </w:rPr>
        <w:t>“Incremental Cost to Complete”</w:t>
      </w:r>
    </w:p>
    <w:p w:rsidR="00B35925" w:rsidRPr="00284406" w:rsidRDefault="00B35925" w:rsidP="00B35925">
      <w:pPr>
        <w:ind w:firstLine="260"/>
        <w:jc w:val="center"/>
      </w:pPr>
      <w:r w:rsidRPr="00284406">
        <w:t>(Net present value of lifetime costs of CC minus Units 3 and 4)</w:t>
      </w:r>
    </w:p>
    <w:p w:rsidR="00B35925" w:rsidRPr="00284406" w:rsidRDefault="00B35925" w:rsidP="00B35925">
      <w:pPr>
        <w:jc w:val="both"/>
      </w:pPr>
    </w:p>
    <w:tbl>
      <w:tblPr>
        <w:tblW w:w="8699"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458"/>
        <w:gridCol w:w="2212"/>
        <w:gridCol w:w="1928"/>
        <w:gridCol w:w="1620"/>
        <w:gridCol w:w="1481"/>
      </w:tblGrid>
      <w:tr w:rsidR="00B35925" w:rsidRPr="00284406" w:rsidTr="009E31AE">
        <w:trPr>
          <w:cantSplit/>
        </w:trPr>
        <w:tc>
          <w:tcPr>
            <w:tcW w:w="1458" w:type="dxa"/>
            <w:vAlign w:val="center"/>
          </w:tcPr>
          <w:p w:rsidR="00B35925" w:rsidRPr="00632ADD" w:rsidRDefault="00B35925" w:rsidP="009E31AE">
            <w:pPr>
              <w:pStyle w:val="BodyText"/>
              <w:keepNext/>
              <w:keepLines/>
              <w:ind w:firstLine="0"/>
              <w:rPr>
                <w:sz w:val="22"/>
                <w:szCs w:val="22"/>
              </w:rPr>
            </w:pPr>
            <w:r w:rsidRPr="00632ADD">
              <w:rPr>
                <w:sz w:val="22"/>
                <w:szCs w:val="22"/>
              </w:rPr>
              <w:t>Fuel \ CO</w:t>
            </w:r>
            <w:r w:rsidRPr="00632ADD">
              <w:rPr>
                <w:sz w:val="22"/>
                <w:szCs w:val="22"/>
                <w:vertAlign w:val="subscript"/>
              </w:rPr>
              <w:t>2</w:t>
            </w:r>
          </w:p>
        </w:tc>
        <w:tc>
          <w:tcPr>
            <w:tcW w:w="2212" w:type="dxa"/>
            <w:vAlign w:val="center"/>
          </w:tcPr>
          <w:p w:rsidR="00B35925" w:rsidRPr="00632ADD" w:rsidRDefault="00B35925" w:rsidP="009E31AE">
            <w:pPr>
              <w:pStyle w:val="BodyText"/>
              <w:keepNext/>
              <w:ind w:firstLine="0"/>
              <w:jc w:val="center"/>
              <w:rPr>
                <w:sz w:val="22"/>
                <w:szCs w:val="22"/>
              </w:rPr>
            </w:pPr>
            <w:r w:rsidRPr="00632ADD">
              <w:rPr>
                <w:sz w:val="22"/>
                <w:szCs w:val="22"/>
              </w:rPr>
              <w:t>$0 CO</w:t>
            </w:r>
            <w:r w:rsidRPr="00632ADD">
              <w:rPr>
                <w:sz w:val="22"/>
                <w:szCs w:val="22"/>
                <w:vertAlign w:val="subscript"/>
              </w:rPr>
              <w:t>2</w:t>
            </w:r>
          </w:p>
        </w:tc>
        <w:tc>
          <w:tcPr>
            <w:tcW w:w="1928" w:type="dxa"/>
            <w:vAlign w:val="center"/>
          </w:tcPr>
          <w:p w:rsidR="00B35925" w:rsidRPr="00632ADD" w:rsidRDefault="00B35925" w:rsidP="009E31AE">
            <w:pPr>
              <w:pStyle w:val="BodyText"/>
              <w:ind w:firstLine="0"/>
              <w:jc w:val="center"/>
              <w:rPr>
                <w:sz w:val="22"/>
                <w:szCs w:val="22"/>
              </w:rPr>
            </w:pPr>
            <w:r w:rsidRPr="00632ADD">
              <w:rPr>
                <w:sz w:val="22"/>
                <w:szCs w:val="22"/>
              </w:rPr>
              <w:t>$10 CO</w:t>
            </w:r>
            <w:r w:rsidRPr="00632ADD">
              <w:rPr>
                <w:sz w:val="22"/>
                <w:szCs w:val="22"/>
                <w:vertAlign w:val="subscript"/>
              </w:rPr>
              <w:t>2</w:t>
            </w:r>
          </w:p>
        </w:tc>
        <w:tc>
          <w:tcPr>
            <w:tcW w:w="1620" w:type="dxa"/>
            <w:vAlign w:val="center"/>
          </w:tcPr>
          <w:p w:rsidR="00B35925" w:rsidRPr="00632ADD" w:rsidRDefault="00B35925" w:rsidP="009E31AE">
            <w:pPr>
              <w:pStyle w:val="BodyText"/>
              <w:ind w:firstLine="0"/>
              <w:jc w:val="center"/>
              <w:rPr>
                <w:sz w:val="22"/>
                <w:szCs w:val="22"/>
              </w:rPr>
            </w:pPr>
            <w:r w:rsidRPr="00632ADD">
              <w:rPr>
                <w:sz w:val="22"/>
                <w:szCs w:val="22"/>
              </w:rPr>
              <w:t>$20 CO</w:t>
            </w:r>
            <w:r w:rsidRPr="00632ADD">
              <w:rPr>
                <w:sz w:val="22"/>
                <w:szCs w:val="22"/>
                <w:vertAlign w:val="subscript"/>
              </w:rPr>
              <w:t>2</w:t>
            </w:r>
          </w:p>
        </w:tc>
        <w:tc>
          <w:tcPr>
            <w:tcW w:w="1481" w:type="dxa"/>
            <w:vAlign w:val="center"/>
          </w:tcPr>
          <w:p w:rsidR="00B35925" w:rsidRPr="00632ADD" w:rsidRDefault="00B35925" w:rsidP="009E31AE">
            <w:pPr>
              <w:pStyle w:val="BodyText"/>
              <w:ind w:firstLine="0"/>
              <w:jc w:val="center"/>
              <w:rPr>
                <w:sz w:val="22"/>
                <w:szCs w:val="22"/>
              </w:rPr>
            </w:pPr>
            <w:r w:rsidRPr="00632ADD">
              <w:rPr>
                <w:sz w:val="22"/>
                <w:szCs w:val="22"/>
              </w:rPr>
              <w:t>$30 CO</w:t>
            </w:r>
            <w:r w:rsidRPr="00632ADD">
              <w:rPr>
                <w:sz w:val="22"/>
                <w:szCs w:val="22"/>
                <w:vertAlign w:val="subscript"/>
              </w:rPr>
              <w:t>2</w:t>
            </w:r>
          </w:p>
        </w:tc>
      </w:tr>
      <w:tr w:rsidR="00B35925" w:rsidRPr="00284406" w:rsidTr="009E31AE">
        <w:trPr>
          <w:cantSplit/>
        </w:trPr>
        <w:tc>
          <w:tcPr>
            <w:tcW w:w="1458" w:type="dxa"/>
            <w:vAlign w:val="center"/>
          </w:tcPr>
          <w:p w:rsidR="00B35925" w:rsidRPr="00632ADD" w:rsidRDefault="00B35925" w:rsidP="009E31AE">
            <w:pPr>
              <w:pStyle w:val="BodyText"/>
              <w:keepNext/>
              <w:keepLines/>
              <w:ind w:firstLine="0"/>
              <w:rPr>
                <w:sz w:val="22"/>
                <w:szCs w:val="22"/>
              </w:rPr>
            </w:pPr>
            <w:r w:rsidRPr="00632ADD">
              <w:rPr>
                <w:sz w:val="22"/>
                <w:szCs w:val="22"/>
              </w:rPr>
              <w:t>High</w:t>
            </w:r>
          </w:p>
        </w:tc>
        <w:tc>
          <w:tcPr>
            <w:tcW w:w="2212" w:type="dxa"/>
          </w:tcPr>
          <w:p w:rsidR="00B35925" w:rsidRPr="00D00DB5" w:rsidRDefault="00D00DB5" w:rsidP="009E31AE">
            <w:pPr>
              <w:widowControl w:val="0"/>
              <w:spacing w:after="240"/>
              <w:ind w:right="-108"/>
              <w:jc w:val="center"/>
              <w:rPr>
                <w:sz w:val="22"/>
                <w:szCs w:val="22"/>
              </w:rPr>
            </w:pPr>
            <w:r w:rsidRPr="00D00DB5">
              <w:rPr>
                <w:sz w:val="22"/>
                <w:szCs w:val="22"/>
              </w:rPr>
              <w:t>REDACTED</w:t>
            </w:r>
          </w:p>
        </w:tc>
        <w:tc>
          <w:tcPr>
            <w:tcW w:w="1928" w:type="dxa"/>
          </w:tcPr>
          <w:p w:rsidR="00B35925" w:rsidRPr="00D00DB5" w:rsidRDefault="00D00DB5" w:rsidP="009E31AE">
            <w:pPr>
              <w:widowControl w:val="0"/>
              <w:spacing w:after="240"/>
              <w:jc w:val="center"/>
              <w:rPr>
                <w:sz w:val="22"/>
                <w:szCs w:val="22"/>
              </w:rPr>
            </w:pPr>
            <w:r w:rsidRPr="00D00DB5">
              <w:rPr>
                <w:sz w:val="22"/>
                <w:szCs w:val="22"/>
              </w:rPr>
              <w:t>REDACTED</w:t>
            </w:r>
          </w:p>
        </w:tc>
        <w:tc>
          <w:tcPr>
            <w:tcW w:w="1620" w:type="dxa"/>
          </w:tcPr>
          <w:p w:rsidR="00B35925" w:rsidRPr="00D00DB5" w:rsidRDefault="00D00DB5" w:rsidP="009E31AE">
            <w:pPr>
              <w:widowControl w:val="0"/>
              <w:spacing w:after="240"/>
              <w:jc w:val="center"/>
              <w:rPr>
                <w:sz w:val="22"/>
                <w:szCs w:val="22"/>
              </w:rPr>
            </w:pPr>
            <w:r w:rsidRPr="00D00DB5">
              <w:rPr>
                <w:sz w:val="22"/>
                <w:szCs w:val="22"/>
              </w:rPr>
              <w:t>REDACTED</w:t>
            </w:r>
          </w:p>
        </w:tc>
        <w:tc>
          <w:tcPr>
            <w:tcW w:w="1481" w:type="dxa"/>
          </w:tcPr>
          <w:p w:rsidR="00B35925" w:rsidRPr="00D00DB5" w:rsidRDefault="00D00DB5" w:rsidP="009E31AE">
            <w:pPr>
              <w:widowControl w:val="0"/>
              <w:spacing w:after="240"/>
              <w:jc w:val="center"/>
              <w:rPr>
                <w:sz w:val="22"/>
                <w:szCs w:val="22"/>
              </w:rPr>
            </w:pPr>
            <w:r w:rsidRPr="00D00DB5">
              <w:rPr>
                <w:sz w:val="22"/>
                <w:szCs w:val="22"/>
              </w:rPr>
              <w:t>REDACTED</w:t>
            </w:r>
          </w:p>
        </w:tc>
      </w:tr>
      <w:tr w:rsidR="00B35925" w:rsidRPr="00284406" w:rsidTr="009E31AE">
        <w:tc>
          <w:tcPr>
            <w:tcW w:w="1458" w:type="dxa"/>
            <w:vAlign w:val="center"/>
          </w:tcPr>
          <w:p w:rsidR="00B35925" w:rsidRPr="00632ADD" w:rsidRDefault="00B35925" w:rsidP="009E31AE">
            <w:pPr>
              <w:pStyle w:val="BodyText"/>
              <w:ind w:firstLine="0"/>
              <w:rPr>
                <w:sz w:val="22"/>
                <w:szCs w:val="22"/>
              </w:rPr>
            </w:pPr>
            <w:r w:rsidRPr="00632ADD">
              <w:rPr>
                <w:sz w:val="22"/>
                <w:szCs w:val="22"/>
              </w:rPr>
              <w:t>Moderate</w:t>
            </w:r>
          </w:p>
        </w:tc>
        <w:tc>
          <w:tcPr>
            <w:tcW w:w="2212" w:type="dxa"/>
          </w:tcPr>
          <w:p w:rsidR="00B35925" w:rsidRPr="00D00DB5" w:rsidRDefault="00D00DB5" w:rsidP="009E31AE">
            <w:pPr>
              <w:widowControl w:val="0"/>
              <w:spacing w:after="240"/>
              <w:jc w:val="center"/>
              <w:rPr>
                <w:sz w:val="22"/>
                <w:szCs w:val="22"/>
              </w:rPr>
            </w:pPr>
            <w:r w:rsidRPr="00D00DB5">
              <w:rPr>
                <w:sz w:val="22"/>
                <w:szCs w:val="22"/>
              </w:rPr>
              <w:t>REDACTED</w:t>
            </w:r>
          </w:p>
        </w:tc>
        <w:tc>
          <w:tcPr>
            <w:tcW w:w="1928" w:type="dxa"/>
          </w:tcPr>
          <w:p w:rsidR="00B35925" w:rsidRPr="00D00DB5" w:rsidRDefault="00D00DB5" w:rsidP="009E31AE">
            <w:pPr>
              <w:widowControl w:val="0"/>
              <w:spacing w:after="240"/>
              <w:jc w:val="center"/>
              <w:rPr>
                <w:sz w:val="22"/>
                <w:szCs w:val="22"/>
              </w:rPr>
            </w:pPr>
            <w:r w:rsidRPr="00D00DB5">
              <w:rPr>
                <w:sz w:val="22"/>
                <w:szCs w:val="22"/>
              </w:rPr>
              <w:t>REDACTED</w:t>
            </w:r>
          </w:p>
        </w:tc>
        <w:tc>
          <w:tcPr>
            <w:tcW w:w="1620" w:type="dxa"/>
          </w:tcPr>
          <w:p w:rsidR="00B35925" w:rsidRPr="00D00DB5" w:rsidRDefault="00D00DB5" w:rsidP="009E31AE">
            <w:pPr>
              <w:widowControl w:val="0"/>
              <w:spacing w:after="240"/>
              <w:jc w:val="center"/>
              <w:rPr>
                <w:sz w:val="22"/>
                <w:szCs w:val="22"/>
              </w:rPr>
            </w:pPr>
            <w:r w:rsidRPr="00D00DB5">
              <w:rPr>
                <w:sz w:val="22"/>
                <w:szCs w:val="22"/>
              </w:rPr>
              <w:t>REDACTED</w:t>
            </w:r>
          </w:p>
        </w:tc>
        <w:tc>
          <w:tcPr>
            <w:tcW w:w="1481" w:type="dxa"/>
          </w:tcPr>
          <w:p w:rsidR="00B35925" w:rsidRPr="00D00DB5" w:rsidRDefault="00D00DB5" w:rsidP="009E31AE">
            <w:pPr>
              <w:widowControl w:val="0"/>
              <w:spacing w:after="240"/>
              <w:jc w:val="center"/>
              <w:rPr>
                <w:sz w:val="22"/>
                <w:szCs w:val="22"/>
              </w:rPr>
            </w:pPr>
            <w:r w:rsidRPr="00D00DB5">
              <w:rPr>
                <w:sz w:val="22"/>
                <w:szCs w:val="22"/>
              </w:rPr>
              <w:t>REDACTED</w:t>
            </w:r>
          </w:p>
        </w:tc>
      </w:tr>
      <w:tr w:rsidR="00D00DB5" w:rsidRPr="00284406" w:rsidTr="009E31AE">
        <w:tc>
          <w:tcPr>
            <w:tcW w:w="1458" w:type="dxa"/>
            <w:vAlign w:val="center"/>
          </w:tcPr>
          <w:p w:rsidR="00D00DB5" w:rsidRPr="00632ADD" w:rsidRDefault="00D00DB5" w:rsidP="009E31AE">
            <w:pPr>
              <w:pStyle w:val="BodyText"/>
              <w:ind w:firstLine="0"/>
              <w:rPr>
                <w:sz w:val="22"/>
                <w:szCs w:val="22"/>
              </w:rPr>
            </w:pPr>
            <w:r w:rsidRPr="00632ADD">
              <w:rPr>
                <w:sz w:val="22"/>
                <w:szCs w:val="22"/>
              </w:rPr>
              <w:t xml:space="preserve">Low </w:t>
            </w:r>
          </w:p>
        </w:tc>
        <w:tc>
          <w:tcPr>
            <w:tcW w:w="2212" w:type="dxa"/>
          </w:tcPr>
          <w:p w:rsidR="00D00DB5" w:rsidRPr="00D00DB5" w:rsidRDefault="00D00DB5" w:rsidP="00441A21">
            <w:pPr>
              <w:widowControl w:val="0"/>
              <w:spacing w:after="240"/>
              <w:ind w:right="-108"/>
              <w:jc w:val="center"/>
              <w:rPr>
                <w:sz w:val="22"/>
                <w:szCs w:val="22"/>
              </w:rPr>
            </w:pPr>
            <w:r w:rsidRPr="00D00DB5">
              <w:rPr>
                <w:sz w:val="22"/>
                <w:szCs w:val="22"/>
              </w:rPr>
              <w:t>REDACTED</w:t>
            </w:r>
          </w:p>
        </w:tc>
        <w:tc>
          <w:tcPr>
            <w:tcW w:w="1928" w:type="dxa"/>
          </w:tcPr>
          <w:p w:rsidR="00D00DB5" w:rsidRPr="00D00DB5" w:rsidRDefault="00D00DB5" w:rsidP="00441A21">
            <w:pPr>
              <w:widowControl w:val="0"/>
              <w:spacing w:after="240"/>
              <w:jc w:val="center"/>
              <w:rPr>
                <w:sz w:val="22"/>
                <w:szCs w:val="22"/>
              </w:rPr>
            </w:pPr>
            <w:r w:rsidRPr="00D00DB5">
              <w:rPr>
                <w:sz w:val="22"/>
                <w:szCs w:val="22"/>
              </w:rPr>
              <w:t>REDACTED</w:t>
            </w:r>
          </w:p>
        </w:tc>
        <w:tc>
          <w:tcPr>
            <w:tcW w:w="1620" w:type="dxa"/>
          </w:tcPr>
          <w:p w:rsidR="00D00DB5" w:rsidRPr="00D00DB5" w:rsidRDefault="00D00DB5" w:rsidP="00441A21">
            <w:pPr>
              <w:widowControl w:val="0"/>
              <w:spacing w:after="240"/>
              <w:jc w:val="center"/>
              <w:rPr>
                <w:sz w:val="22"/>
                <w:szCs w:val="22"/>
              </w:rPr>
            </w:pPr>
            <w:r w:rsidRPr="00D00DB5">
              <w:rPr>
                <w:sz w:val="22"/>
                <w:szCs w:val="22"/>
              </w:rPr>
              <w:t>REDACTED</w:t>
            </w:r>
          </w:p>
        </w:tc>
        <w:tc>
          <w:tcPr>
            <w:tcW w:w="1481" w:type="dxa"/>
          </w:tcPr>
          <w:p w:rsidR="00D00DB5" w:rsidRPr="00D00DB5" w:rsidRDefault="00D00DB5" w:rsidP="00441A21">
            <w:pPr>
              <w:widowControl w:val="0"/>
              <w:spacing w:after="240"/>
              <w:jc w:val="center"/>
              <w:rPr>
                <w:sz w:val="22"/>
                <w:szCs w:val="22"/>
              </w:rPr>
            </w:pPr>
            <w:r w:rsidRPr="00D00DB5">
              <w:rPr>
                <w:sz w:val="22"/>
                <w:szCs w:val="22"/>
              </w:rPr>
              <w:t>REDACTED</w:t>
            </w:r>
          </w:p>
        </w:tc>
      </w:tr>
    </w:tbl>
    <w:p w:rsidR="00442BE2" w:rsidRDefault="00B35925" w:rsidP="00B35925">
      <w:pPr>
        <w:jc w:val="both"/>
        <w:rPr>
          <w:rFonts w:eastAsia="MS Mincho"/>
          <w:lang w:eastAsia="ja-JP"/>
        </w:rPr>
      </w:pPr>
      <w:r w:rsidRPr="00284406">
        <w:tab/>
      </w:r>
      <w:r w:rsidRPr="00284406">
        <w:rPr>
          <w:rFonts w:eastAsia="MS Mincho"/>
          <w:lang w:eastAsia="ja-JP"/>
        </w:rPr>
        <w:t xml:space="preserve">Positive number means Vogtle Units 3 and 4 are less costly than the gas-fired </w:t>
      </w:r>
      <w:r w:rsidR="00442BE2">
        <w:rPr>
          <w:rFonts w:eastAsia="MS Mincho"/>
          <w:lang w:eastAsia="ja-JP"/>
        </w:rPr>
        <w:t>CC</w:t>
      </w:r>
    </w:p>
    <w:p w:rsidR="00D953B0" w:rsidRDefault="00B35925">
      <w:pPr>
        <w:ind w:firstLine="720"/>
        <w:jc w:val="both"/>
      </w:pPr>
      <w:proofErr w:type="gramStart"/>
      <w:r w:rsidRPr="00284406">
        <w:rPr>
          <w:rFonts w:eastAsia="MS Mincho"/>
          <w:lang w:eastAsia="ja-JP"/>
        </w:rPr>
        <w:t>alternative</w:t>
      </w:r>
      <w:proofErr w:type="gramEnd"/>
      <w:r w:rsidRPr="00284406">
        <w:rPr>
          <w:rFonts w:eastAsia="MS Mincho"/>
          <w:lang w:eastAsia="ja-JP"/>
        </w:rPr>
        <w:t>.</w:t>
      </w:r>
    </w:p>
    <w:p w:rsidR="00B35925" w:rsidRPr="00284406" w:rsidRDefault="00B35925" w:rsidP="00B35925">
      <w:pPr>
        <w:jc w:val="both"/>
      </w:pPr>
    </w:p>
    <w:p w:rsidR="00B35925" w:rsidRPr="00284406" w:rsidRDefault="00B35925" w:rsidP="00B35925">
      <w:pPr>
        <w:ind w:left="360"/>
        <w:jc w:val="both"/>
      </w:pPr>
      <w:r w:rsidRPr="00284406">
        <w:t xml:space="preserve">Alternatively, the results of the updated economic evaluation can be expressed in terms of the “breakeven capital cost to complete.”  Table 14.2 below shows the results of the breakeven analysis that calculates the maximum capital expenditure that could be spent to complete the Units and maintain lifetime costs that are equal to the cost of the gas-fired </w:t>
      </w:r>
      <w:r w:rsidR="00442BE2">
        <w:t xml:space="preserve">CC </w:t>
      </w:r>
      <w:r w:rsidRPr="00284406">
        <w:t xml:space="preserve">alternative.  In all of the scenarios, the </w:t>
      </w:r>
      <w:r w:rsidRPr="00D00DB5">
        <w:t>maximum capital cost to complete the Units exceeds the Company</w:t>
      </w:r>
      <w:r w:rsidR="005F4F15" w:rsidRPr="00D00DB5">
        <w:t>’</w:t>
      </w:r>
      <w:r w:rsidRPr="00D00DB5">
        <w:t>s current estimate of the cost to complete the Units (including marginal construction financing costs) of $</w:t>
      </w:r>
      <w:r w:rsidR="00D00DB5" w:rsidRPr="00D00DB5">
        <w:t>REDACTED</w:t>
      </w:r>
      <w:r w:rsidRPr="00284406">
        <w:t xml:space="preserve"> billion. </w:t>
      </w:r>
    </w:p>
    <w:p w:rsidR="00B35925" w:rsidRPr="00284406" w:rsidRDefault="00B35925" w:rsidP="00B35925">
      <w:pPr>
        <w:ind w:left="360"/>
        <w:jc w:val="both"/>
      </w:pPr>
      <w:r>
        <w:br w:type="page"/>
      </w:r>
    </w:p>
    <w:p w:rsidR="00B35925" w:rsidRPr="00284406" w:rsidRDefault="00B35925" w:rsidP="00B35925">
      <w:pPr>
        <w:jc w:val="both"/>
      </w:pPr>
      <w:r w:rsidRPr="00284406">
        <w:rPr>
          <w:b/>
          <w:bCs/>
        </w:rPr>
        <w:lastRenderedPageBreak/>
        <w:t>Table 14.2</w:t>
      </w:r>
    </w:p>
    <w:p w:rsidR="00B35925" w:rsidRPr="00284406" w:rsidRDefault="00B35925" w:rsidP="00B35925">
      <w:pPr>
        <w:jc w:val="both"/>
        <w:rPr>
          <w:rFonts w:ascii="Arial" w:hAnsi="Arial" w:cs="Arial"/>
          <w:sz w:val="20"/>
        </w:rPr>
      </w:pPr>
    </w:p>
    <w:p w:rsidR="00B35925" w:rsidRPr="00284406" w:rsidRDefault="00B35925" w:rsidP="00B35925">
      <w:pPr>
        <w:ind w:firstLine="260"/>
        <w:jc w:val="center"/>
        <w:rPr>
          <w:b/>
          <w:bCs/>
        </w:rPr>
      </w:pPr>
      <w:r w:rsidRPr="00284406">
        <w:rPr>
          <w:b/>
          <w:bCs/>
        </w:rPr>
        <w:t xml:space="preserve">Relative Savings of Units 3 and 4 versus CC as of February </w:t>
      </w:r>
      <w:r w:rsidRPr="00270810">
        <w:rPr>
          <w:b/>
          <w:bCs/>
        </w:rPr>
        <w:t>28</w:t>
      </w:r>
      <w:r w:rsidRPr="00284406">
        <w:rPr>
          <w:b/>
          <w:bCs/>
        </w:rPr>
        <w:t>, 201</w:t>
      </w:r>
      <w:r>
        <w:rPr>
          <w:b/>
          <w:bCs/>
        </w:rPr>
        <w:t>1</w:t>
      </w:r>
    </w:p>
    <w:p w:rsidR="00B35925" w:rsidRPr="00284406" w:rsidRDefault="00B35925" w:rsidP="00B35925">
      <w:pPr>
        <w:ind w:firstLine="260"/>
        <w:jc w:val="center"/>
        <w:rPr>
          <w:b/>
          <w:bCs/>
        </w:rPr>
      </w:pPr>
      <w:r w:rsidRPr="00284406">
        <w:rPr>
          <w:b/>
          <w:bCs/>
        </w:rPr>
        <w:t>“Break-Even Cost to Complete”</w:t>
      </w:r>
    </w:p>
    <w:p w:rsidR="00B35925" w:rsidRPr="00284406" w:rsidRDefault="00B35925" w:rsidP="00B35925">
      <w:pPr>
        <w:ind w:firstLine="260"/>
        <w:jc w:val="center"/>
      </w:pPr>
      <w:r w:rsidRPr="00284406">
        <w:t>(Maximum Capital Costs to Complete Units 3 and 4 and Remain Economic)</w:t>
      </w:r>
    </w:p>
    <w:p w:rsidR="00B35925" w:rsidRPr="00284406" w:rsidRDefault="00B35925" w:rsidP="00B35925">
      <w:pPr>
        <w:ind w:firstLine="260"/>
        <w:jc w:val="both"/>
      </w:pPr>
    </w:p>
    <w:tbl>
      <w:tblPr>
        <w:tblW w:w="8947"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458"/>
        <w:gridCol w:w="2145"/>
        <w:gridCol w:w="1992"/>
        <w:gridCol w:w="1596"/>
        <w:gridCol w:w="1756"/>
      </w:tblGrid>
      <w:tr w:rsidR="00B35925" w:rsidRPr="00284406" w:rsidTr="009E31AE">
        <w:trPr>
          <w:cantSplit/>
        </w:trPr>
        <w:tc>
          <w:tcPr>
            <w:tcW w:w="1458" w:type="dxa"/>
            <w:vAlign w:val="center"/>
          </w:tcPr>
          <w:p w:rsidR="00B35925" w:rsidRPr="00284406" w:rsidRDefault="00B35925" w:rsidP="009E31AE">
            <w:pPr>
              <w:pStyle w:val="BodyText"/>
              <w:keepNext/>
              <w:keepLines/>
              <w:ind w:firstLine="0"/>
            </w:pPr>
            <w:r w:rsidRPr="00284406">
              <w:t>Fuel \ CO</w:t>
            </w:r>
            <w:r w:rsidRPr="00BB3EA7">
              <w:rPr>
                <w:vertAlign w:val="subscript"/>
              </w:rPr>
              <w:t>2</w:t>
            </w:r>
          </w:p>
        </w:tc>
        <w:tc>
          <w:tcPr>
            <w:tcW w:w="2145" w:type="dxa"/>
            <w:vAlign w:val="center"/>
          </w:tcPr>
          <w:p w:rsidR="00B35925" w:rsidRPr="00284406" w:rsidRDefault="00B35925" w:rsidP="009E31AE">
            <w:pPr>
              <w:pStyle w:val="BodyText"/>
              <w:keepNext/>
              <w:ind w:firstLine="0"/>
              <w:jc w:val="center"/>
            </w:pPr>
            <w:r w:rsidRPr="00284406">
              <w:t>$0 CO</w:t>
            </w:r>
            <w:r w:rsidRPr="00BB3EA7">
              <w:rPr>
                <w:vertAlign w:val="subscript"/>
              </w:rPr>
              <w:t>2</w:t>
            </w:r>
          </w:p>
        </w:tc>
        <w:tc>
          <w:tcPr>
            <w:tcW w:w="1992" w:type="dxa"/>
            <w:vAlign w:val="center"/>
          </w:tcPr>
          <w:p w:rsidR="00B35925" w:rsidRPr="00284406" w:rsidRDefault="00B35925" w:rsidP="009E31AE">
            <w:pPr>
              <w:pStyle w:val="BodyText"/>
              <w:ind w:firstLine="0"/>
              <w:jc w:val="center"/>
            </w:pPr>
            <w:r w:rsidRPr="00284406">
              <w:t>$10 CO</w:t>
            </w:r>
            <w:r w:rsidRPr="00BB3EA7">
              <w:rPr>
                <w:vertAlign w:val="subscript"/>
              </w:rPr>
              <w:t>2</w:t>
            </w:r>
          </w:p>
        </w:tc>
        <w:tc>
          <w:tcPr>
            <w:tcW w:w="1596" w:type="dxa"/>
            <w:vAlign w:val="center"/>
          </w:tcPr>
          <w:p w:rsidR="00B35925" w:rsidRPr="00284406" w:rsidRDefault="00B35925" w:rsidP="009E31AE">
            <w:pPr>
              <w:pStyle w:val="BodyText"/>
              <w:ind w:firstLine="0"/>
              <w:jc w:val="center"/>
            </w:pPr>
            <w:r w:rsidRPr="00284406">
              <w:t>$20 CO</w:t>
            </w:r>
            <w:r w:rsidRPr="00BB3EA7">
              <w:rPr>
                <w:vertAlign w:val="subscript"/>
              </w:rPr>
              <w:t>2</w:t>
            </w:r>
          </w:p>
        </w:tc>
        <w:tc>
          <w:tcPr>
            <w:tcW w:w="1756" w:type="dxa"/>
            <w:vAlign w:val="center"/>
          </w:tcPr>
          <w:p w:rsidR="00B35925" w:rsidRPr="00284406" w:rsidRDefault="00B35925" w:rsidP="009E31AE">
            <w:pPr>
              <w:pStyle w:val="BodyText"/>
              <w:ind w:firstLine="0"/>
              <w:jc w:val="center"/>
            </w:pPr>
            <w:r w:rsidRPr="00284406">
              <w:t>$30 CO</w:t>
            </w:r>
            <w:r w:rsidRPr="00BB3EA7">
              <w:rPr>
                <w:vertAlign w:val="subscript"/>
              </w:rPr>
              <w:t>2</w:t>
            </w:r>
          </w:p>
        </w:tc>
      </w:tr>
      <w:tr w:rsidR="00D00DB5" w:rsidRPr="00284406" w:rsidTr="009E31AE">
        <w:trPr>
          <w:cantSplit/>
        </w:trPr>
        <w:tc>
          <w:tcPr>
            <w:tcW w:w="1458" w:type="dxa"/>
            <w:vAlign w:val="center"/>
          </w:tcPr>
          <w:p w:rsidR="00D00DB5" w:rsidRPr="00284406" w:rsidRDefault="00D00DB5" w:rsidP="009E31AE">
            <w:pPr>
              <w:pStyle w:val="BodyText"/>
              <w:keepNext/>
              <w:keepLines/>
              <w:ind w:firstLine="0"/>
            </w:pPr>
            <w:r w:rsidRPr="00284406">
              <w:t>High</w:t>
            </w:r>
          </w:p>
        </w:tc>
        <w:tc>
          <w:tcPr>
            <w:tcW w:w="2145" w:type="dxa"/>
          </w:tcPr>
          <w:p w:rsidR="00D00DB5" w:rsidRPr="00D00DB5" w:rsidRDefault="00D00DB5" w:rsidP="00441A21">
            <w:pPr>
              <w:widowControl w:val="0"/>
              <w:spacing w:after="240"/>
              <w:ind w:right="-108"/>
              <w:jc w:val="center"/>
              <w:rPr>
                <w:sz w:val="22"/>
                <w:szCs w:val="22"/>
              </w:rPr>
            </w:pPr>
            <w:r w:rsidRPr="00D00DB5">
              <w:rPr>
                <w:sz w:val="22"/>
                <w:szCs w:val="22"/>
              </w:rPr>
              <w:t>REDACTED</w:t>
            </w:r>
          </w:p>
        </w:tc>
        <w:tc>
          <w:tcPr>
            <w:tcW w:w="1992" w:type="dxa"/>
          </w:tcPr>
          <w:p w:rsidR="00D00DB5" w:rsidRPr="00D00DB5" w:rsidRDefault="00D00DB5" w:rsidP="00441A21">
            <w:pPr>
              <w:widowControl w:val="0"/>
              <w:spacing w:after="240"/>
              <w:jc w:val="center"/>
              <w:rPr>
                <w:sz w:val="22"/>
                <w:szCs w:val="22"/>
              </w:rPr>
            </w:pPr>
            <w:r w:rsidRPr="00D00DB5">
              <w:rPr>
                <w:sz w:val="22"/>
                <w:szCs w:val="22"/>
              </w:rPr>
              <w:t>REDACTED</w:t>
            </w:r>
          </w:p>
        </w:tc>
        <w:tc>
          <w:tcPr>
            <w:tcW w:w="1596" w:type="dxa"/>
          </w:tcPr>
          <w:p w:rsidR="00D00DB5" w:rsidRPr="00D00DB5" w:rsidRDefault="00D00DB5" w:rsidP="00441A21">
            <w:pPr>
              <w:widowControl w:val="0"/>
              <w:spacing w:after="240"/>
              <w:jc w:val="center"/>
              <w:rPr>
                <w:sz w:val="22"/>
                <w:szCs w:val="22"/>
              </w:rPr>
            </w:pPr>
            <w:r w:rsidRPr="00D00DB5">
              <w:rPr>
                <w:sz w:val="22"/>
                <w:szCs w:val="22"/>
              </w:rPr>
              <w:t>REDACTED</w:t>
            </w:r>
          </w:p>
        </w:tc>
        <w:tc>
          <w:tcPr>
            <w:tcW w:w="1756" w:type="dxa"/>
          </w:tcPr>
          <w:p w:rsidR="00D00DB5" w:rsidRPr="00D00DB5" w:rsidRDefault="00D00DB5" w:rsidP="00441A21">
            <w:pPr>
              <w:widowControl w:val="0"/>
              <w:spacing w:after="240"/>
              <w:jc w:val="center"/>
              <w:rPr>
                <w:sz w:val="22"/>
                <w:szCs w:val="22"/>
              </w:rPr>
            </w:pPr>
            <w:r w:rsidRPr="00D00DB5">
              <w:rPr>
                <w:sz w:val="22"/>
                <w:szCs w:val="22"/>
              </w:rPr>
              <w:t>REDACTED</w:t>
            </w:r>
          </w:p>
        </w:tc>
      </w:tr>
      <w:tr w:rsidR="00D00DB5" w:rsidRPr="00284406" w:rsidTr="009E31AE">
        <w:tc>
          <w:tcPr>
            <w:tcW w:w="1458" w:type="dxa"/>
            <w:vAlign w:val="center"/>
          </w:tcPr>
          <w:p w:rsidR="00D00DB5" w:rsidRPr="00284406" w:rsidRDefault="00D00DB5" w:rsidP="009E31AE">
            <w:pPr>
              <w:pStyle w:val="BodyText"/>
              <w:ind w:firstLine="0"/>
            </w:pPr>
            <w:r w:rsidRPr="00284406">
              <w:t>Moderate</w:t>
            </w:r>
          </w:p>
        </w:tc>
        <w:tc>
          <w:tcPr>
            <w:tcW w:w="2145" w:type="dxa"/>
          </w:tcPr>
          <w:p w:rsidR="00D00DB5" w:rsidRPr="00D00DB5" w:rsidRDefault="00D00DB5" w:rsidP="00441A21">
            <w:pPr>
              <w:widowControl w:val="0"/>
              <w:spacing w:after="240"/>
              <w:jc w:val="center"/>
              <w:rPr>
                <w:sz w:val="22"/>
                <w:szCs w:val="22"/>
              </w:rPr>
            </w:pPr>
            <w:r w:rsidRPr="00D00DB5">
              <w:rPr>
                <w:sz w:val="22"/>
                <w:szCs w:val="22"/>
              </w:rPr>
              <w:t>REDACTED</w:t>
            </w:r>
          </w:p>
        </w:tc>
        <w:tc>
          <w:tcPr>
            <w:tcW w:w="1992" w:type="dxa"/>
          </w:tcPr>
          <w:p w:rsidR="00D00DB5" w:rsidRPr="00D00DB5" w:rsidRDefault="00D00DB5" w:rsidP="00441A21">
            <w:pPr>
              <w:widowControl w:val="0"/>
              <w:spacing w:after="240"/>
              <w:jc w:val="center"/>
              <w:rPr>
                <w:sz w:val="22"/>
                <w:szCs w:val="22"/>
              </w:rPr>
            </w:pPr>
            <w:r w:rsidRPr="00D00DB5">
              <w:rPr>
                <w:sz w:val="22"/>
                <w:szCs w:val="22"/>
              </w:rPr>
              <w:t>REDACTED</w:t>
            </w:r>
          </w:p>
        </w:tc>
        <w:tc>
          <w:tcPr>
            <w:tcW w:w="1596" w:type="dxa"/>
          </w:tcPr>
          <w:p w:rsidR="00D00DB5" w:rsidRPr="00D00DB5" w:rsidRDefault="00D00DB5" w:rsidP="00441A21">
            <w:pPr>
              <w:widowControl w:val="0"/>
              <w:spacing w:after="240"/>
              <w:jc w:val="center"/>
              <w:rPr>
                <w:sz w:val="22"/>
                <w:szCs w:val="22"/>
              </w:rPr>
            </w:pPr>
            <w:r w:rsidRPr="00D00DB5">
              <w:rPr>
                <w:sz w:val="22"/>
                <w:szCs w:val="22"/>
              </w:rPr>
              <w:t>REDACTED</w:t>
            </w:r>
          </w:p>
        </w:tc>
        <w:tc>
          <w:tcPr>
            <w:tcW w:w="1756" w:type="dxa"/>
          </w:tcPr>
          <w:p w:rsidR="00D00DB5" w:rsidRPr="00D00DB5" w:rsidRDefault="00D00DB5" w:rsidP="00441A21">
            <w:pPr>
              <w:widowControl w:val="0"/>
              <w:spacing w:after="240"/>
              <w:jc w:val="center"/>
              <w:rPr>
                <w:sz w:val="22"/>
                <w:szCs w:val="22"/>
              </w:rPr>
            </w:pPr>
            <w:r w:rsidRPr="00D00DB5">
              <w:rPr>
                <w:sz w:val="22"/>
                <w:szCs w:val="22"/>
              </w:rPr>
              <w:t>REDACTED</w:t>
            </w:r>
          </w:p>
        </w:tc>
      </w:tr>
      <w:tr w:rsidR="00D00DB5" w:rsidRPr="00284406" w:rsidTr="009E31AE">
        <w:tc>
          <w:tcPr>
            <w:tcW w:w="1458" w:type="dxa"/>
            <w:vAlign w:val="center"/>
          </w:tcPr>
          <w:p w:rsidR="00D00DB5" w:rsidRPr="00284406" w:rsidRDefault="00D00DB5" w:rsidP="009E31AE">
            <w:pPr>
              <w:pStyle w:val="BodyText"/>
              <w:ind w:firstLine="0"/>
            </w:pPr>
            <w:r w:rsidRPr="00284406">
              <w:t>Low</w:t>
            </w:r>
          </w:p>
        </w:tc>
        <w:tc>
          <w:tcPr>
            <w:tcW w:w="2145" w:type="dxa"/>
          </w:tcPr>
          <w:p w:rsidR="00D00DB5" w:rsidRPr="00D00DB5" w:rsidRDefault="00D00DB5" w:rsidP="00441A21">
            <w:pPr>
              <w:widowControl w:val="0"/>
              <w:spacing w:after="240"/>
              <w:ind w:right="-108"/>
              <w:jc w:val="center"/>
              <w:rPr>
                <w:sz w:val="22"/>
                <w:szCs w:val="22"/>
              </w:rPr>
            </w:pPr>
            <w:r w:rsidRPr="00D00DB5">
              <w:rPr>
                <w:sz w:val="22"/>
                <w:szCs w:val="22"/>
              </w:rPr>
              <w:t>REDACTED</w:t>
            </w:r>
          </w:p>
        </w:tc>
        <w:tc>
          <w:tcPr>
            <w:tcW w:w="1992" w:type="dxa"/>
          </w:tcPr>
          <w:p w:rsidR="00D00DB5" w:rsidRPr="00D00DB5" w:rsidRDefault="00D00DB5" w:rsidP="00441A21">
            <w:pPr>
              <w:widowControl w:val="0"/>
              <w:spacing w:after="240"/>
              <w:jc w:val="center"/>
              <w:rPr>
                <w:sz w:val="22"/>
                <w:szCs w:val="22"/>
              </w:rPr>
            </w:pPr>
            <w:r w:rsidRPr="00D00DB5">
              <w:rPr>
                <w:sz w:val="22"/>
                <w:szCs w:val="22"/>
              </w:rPr>
              <w:t>REDACTED</w:t>
            </w:r>
          </w:p>
        </w:tc>
        <w:tc>
          <w:tcPr>
            <w:tcW w:w="1596" w:type="dxa"/>
          </w:tcPr>
          <w:p w:rsidR="00D00DB5" w:rsidRPr="00D00DB5" w:rsidRDefault="00D00DB5" w:rsidP="00441A21">
            <w:pPr>
              <w:widowControl w:val="0"/>
              <w:spacing w:after="240"/>
              <w:jc w:val="center"/>
              <w:rPr>
                <w:sz w:val="22"/>
                <w:szCs w:val="22"/>
              </w:rPr>
            </w:pPr>
            <w:r w:rsidRPr="00D00DB5">
              <w:rPr>
                <w:sz w:val="22"/>
                <w:szCs w:val="22"/>
              </w:rPr>
              <w:t>REDACTED</w:t>
            </w:r>
          </w:p>
        </w:tc>
        <w:tc>
          <w:tcPr>
            <w:tcW w:w="1756" w:type="dxa"/>
          </w:tcPr>
          <w:p w:rsidR="00D00DB5" w:rsidRPr="00D00DB5" w:rsidRDefault="00D00DB5" w:rsidP="00441A21">
            <w:pPr>
              <w:widowControl w:val="0"/>
              <w:spacing w:after="240"/>
              <w:jc w:val="center"/>
              <w:rPr>
                <w:sz w:val="22"/>
                <w:szCs w:val="22"/>
              </w:rPr>
            </w:pPr>
            <w:r w:rsidRPr="00D00DB5">
              <w:rPr>
                <w:sz w:val="22"/>
                <w:szCs w:val="22"/>
              </w:rPr>
              <w:t>REDACTED</w:t>
            </w:r>
          </w:p>
        </w:tc>
      </w:tr>
    </w:tbl>
    <w:p w:rsidR="00B35925" w:rsidRDefault="00B35925" w:rsidP="00B35925">
      <w:pPr>
        <w:ind w:left="720"/>
        <w:jc w:val="both"/>
        <w:rPr>
          <w:rFonts w:eastAsia="MS Mincho"/>
          <w:lang w:eastAsia="ja-JP"/>
        </w:rPr>
      </w:pPr>
      <w:r w:rsidRPr="00284406">
        <w:rPr>
          <w:rFonts w:eastAsia="MS Mincho"/>
          <w:lang w:eastAsia="ja-JP"/>
        </w:rPr>
        <w:t>If value is higher than current est</w:t>
      </w:r>
      <w:r>
        <w:rPr>
          <w:rFonts w:eastAsia="MS Mincho"/>
          <w:lang w:eastAsia="ja-JP"/>
        </w:rPr>
        <w:t xml:space="preserve">imated cost to complete </w:t>
      </w:r>
      <w:r w:rsidRPr="00D00DB5">
        <w:rPr>
          <w:rFonts w:eastAsia="MS Mincho"/>
          <w:lang w:eastAsia="ja-JP"/>
        </w:rPr>
        <w:t>of $</w:t>
      </w:r>
      <w:r w:rsidR="00D00DB5" w:rsidRPr="00D00DB5">
        <w:rPr>
          <w:rFonts w:eastAsia="MS Mincho"/>
          <w:lang w:eastAsia="ja-JP"/>
        </w:rPr>
        <w:t>RE</w:t>
      </w:r>
      <w:r w:rsidR="00D00DB5">
        <w:rPr>
          <w:rFonts w:eastAsia="MS Mincho"/>
          <w:lang w:eastAsia="ja-JP"/>
        </w:rPr>
        <w:t>DACTED</w:t>
      </w:r>
      <w:r w:rsidRPr="00284406">
        <w:rPr>
          <w:rFonts w:eastAsia="MS Mincho"/>
          <w:lang w:eastAsia="ja-JP"/>
        </w:rPr>
        <w:t xml:space="preserve"> billion of in-service and construction financing costs, the Project benefits customers.</w:t>
      </w:r>
    </w:p>
    <w:p w:rsidR="00B35925" w:rsidRPr="00284406" w:rsidRDefault="00B35925" w:rsidP="00B35925">
      <w:pPr>
        <w:ind w:left="720"/>
        <w:jc w:val="both"/>
        <w:rPr>
          <w:rFonts w:eastAsia="MS Mincho"/>
          <w:lang w:eastAsia="ja-JP"/>
        </w:rPr>
      </w:pPr>
    </w:p>
    <w:p w:rsidR="00B35925" w:rsidRPr="00284406" w:rsidRDefault="00B35925" w:rsidP="00B35925">
      <w:pPr>
        <w:ind w:left="360"/>
        <w:jc w:val="both"/>
      </w:pPr>
      <w:r w:rsidRPr="00284406">
        <w:t xml:space="preserve">The analyses provided in Tables 14.1 and 14.2 are based on an economic assessment from an “incremental cost to complete” perspective, which ignores any potential cancellation fees or other costs that would be incurred if the Project were stopped as well as any fully-committed construction costs that would not be avoidable in the event the Project is cancelled.  If the results from the incremental cost to complete evaluation showed it was no longer cost-effective to pursue completing the Units, a second cancellation assessment </w:t>
      </w:r>
      <w:r>
        <w:t xml:space="preserve">would </w:t>
      </w:r>
      <w:r w:rsidRPr="00284406">
        <w:t xml:space="preserve">be performed to determine the economic value of canceling the Units.  </w:t>
      </w:r>
      <w:r w:rsidR="001114C0">
        <w:t>A cancellation assessment can provide the most appropriate perspective for deciding whether to cancel the Units as it would include the impacts of any cancellation fees or other costs associated with cancelling the Project in the economic analysis.</w:t>
      </w:r>
      <w:r w:rsidRPr="00284406">
        <w:t xml:space="preserve">  </w:t>
      </w:r>
      <w:r>
        <w:t>However, because</w:t>
      </w:r>
      <w:r w:rsidRPr="00074C72">
        <w:t xml:space="preserve"> </w:t>
      </w:r>
      <w:r w:rsidRPr="00284406">
        <w:t>Tables 14.1 and 14.2 both reflect significant savings and benefits to customers from the incremental cost to complete perspective across a wide range of possible future fuel and carbon prices</w:t>
      </w:r>
      <w:r>
        <w:t xml:space="preserve">, </w:t>
      </w:r>
      <w:r w:rsidRPr="00284406">
        <w:t xml:space="preserve">a cancellation assessment is not </w:t>
      </w:r>
      <w:r>
        <w:t>warranted</w:t>
      </w:r>
      <w:r w:rsidRPr="00284406">
        <w:t xml:space="preserve"> at this time.  </w:t>
      </w:r>
    </w:p>
    <w:p w:rsidR="00BB3EA7" w:rsidRPr="00284406" w:rsidRDefault="00BB3EA7" w:rsidP="00BB3EA7">
      <w:pPr>
        <w:ind w:left="360"/>
        <w:jc w:val="both"/>
      </w:pPr>
    </w:p>
    <w:p w:rsidR="00FD4993" w:rsidRPr="00284406" w:rsidRDefault="00FD4993" w:rsidP="00FD4993">
      <w:pPr>
        <w:numPr>
          <w:ilvl w:val="0"/>
          <w:numId w:val="1"/>
        </w:numPr>
        <w:jc w:val="both"/>
      </w:pPr>
      <w:r w:rsidRPr="00284406">
        <w:rPr>
          <w:b/>
        </w:rPr>
        <w:t xml:space="preserve">The Company will be under a continuing obligation to supplement its response to PIA Staff DR STF-TN-1-2 by ensuring that the financing data reflected in the schedules attached to that DR response reflect the most current and updated information at the time of each semi-annual monitoring report.  In addition, the Company will provide the most current information shared with each of the Rating Agencies. </w:t>
      </w:r>
    </w:p>
    <w:p w:rsidR="00FD4993" w:rsidRPr="00284406" w:rsidRDefault="00FD4993" w:rsidP="00FD4993">
      <w:pPr>
        <w:jc w:val="both"/>
      </w:pPr>
    </w:p>
    <w:p w:rsidR="00FD4993" w:rsidRPr="00E85D52" w:rsidRDefault="00FD4993" w:rsidP="00FD4993">
      <w:pPr>
        <w:ind w:left="360"/>
        <w:jc w:val="both"/>
        <w:rPr>
          <w:i/>
        </w:rPr>
      </w:pPr>
      <w:r w:rsidRPr="000874CD">
        <w:t xml:space="preserve">To comply with this requirement, the Company is including Trade </w:t>
      </w:r>
      <w:r w:rsidRPr="000F1FB0">
        <w:t xml:space="preserve">Secret Exhibits </w:t>
      </w:r>
      <w:r>
        <w:t>1a, 1b</w:t>
      </w:r>
      <w:r w:rsidR="00B04389">
        <w:t>, 2</w:t>
      </w:r>
      <w:r>
        <w:t xml:space="preserve"> and </w:t>
      </w:r>
      <w:r w:rsidR="00B04389">
        <w:t>3</w:t>
      </w:r>
      <w:r w:rsidRPr="000F1FB0">
        <w:t>.</w:t>
      </w:r>
    </w:p>
    <w:p w:rsidR="002E2D39" w:rsidRPr="00284406" w:rsidRDefault="00086E4D" w:rsidP="002E2D39">
      <w:pPr>
        <w:numPr>
          <w:ilvl w:val="0"/>
          <w:numId w:val="10"/>
        </w:numPr>
        <w:jc w:val="both"/>
      </w:pPr>
      <w:r w:rsidRPr="00284406">
        <w:t>Updated financial projections and calculations of ratin</w:t>
      </w:r>
      <w:r>
        <w:t>g agencies</w:t>
      </w:r>
      <w:r w:rsidR="00FD4993">
        <w:t>.</w:t>
      </w:r>
      <w:r w:rsidR="002E2D39" w:rsidRPr="002E2D39">
        <w:t xml:space="preserve"> </w:t>
      </w:r>
      <w:r w:rsidR="002E2D39" w:rsidRPr="00284406">
        <w:t xml:space="preserve">Exhibits </w:t>
      </w:r>
      <w:r w:rsidR="001940E3">
        <w:t>1a and 1b</w:t>
      </w:r>
      <w:r w:rsidR="002E2D39" w:rsidRPr="00284406">
        <w:t xml:space="preserve"> contain updated calculations.</w:t>
      </w:r>
    </w:p>
    <w:p w:rsidR="002E2D39" w:rsidRDefault="002E2D39" w:rsidP="002E2D39">
      <w:pPr>
        <w:ind w:left="1080"/>
        <w:jc w:val="both"/>
      </w:pPr>
    </w:p>
    <w:p w:rsidR="002E2D39" w:rsidRPr="00284406" w:rsidRDefault="002E2D39" w:rsidP="002E2D39">
      <w:pPr>
        <w:numPr>
          <w:ilvl w:val="0"/>
          <w:numId w:val="10"/>
        </w:numPr>
        <w:jc w:val="both"/>
      </w:pPr>
      <w:r w:rsidRPr="00284406">
        <w:t>A presentation to Moody</w:t>
      </w:r>
      <w:r w:rsidR="005F4F15">
        <w:t>’</w:t>
      </w:r>
      <w:r w:rsidRPr="00284406">
        <w:t xml:space="preserve">s at its offices on </w:t>
      </w:r>
      <w:r>
        <w:t>August</w:t>
      </w:r>
      <w:r w:rsidRPr="00284406">
        <w:t xml:space="preserve"> </w:t>
      </w:r>
      <w:r>
        <w:t>2</w:t>
      </w:r>
      <w:r w:rsidRPr="00284406">
        <w:t>, 20</w:t>
      </w:r>
      <w:r>
        <w:t>10</w:t>
      </w:r>
      <w:r w:rsidRPr="00284406">
        <w:t xml:space="preserve">.  This presentation is provided as Exhibit </w:t>
      </w:r>
      <w:r w:rsidR="001940E3">
        <w:t>2</w:t>
      </w:r>
      <w:r w:rsidRPr="00284406">
        <w:t>.</w:t>
      </w:r>
    </w:p>
    <w:p w:rsidR="00FD4993" w:rsidRPr="00E85D52" w:rsidRDefault="00FD4993" w:rsidP="00FD4993">
      <w:pPr>
        <w:ind w:left="720"/>
        <w:jc w:val="both"/>
        <w:rPr>
          <w:i/>
        </w:rPr>
      </w:pPr>
    </w:p>
    <w:p w:rsidR="00AA0A8E" w:rsidRPr="00FD4993" w:rsidRDefault="004C6995" w:rsidP="006709A1">
      <w:pPr>
        <w:numPr>
          <w:ilvl w:val="0"/>
          <w:numId w:val="10"/>
        </w:numPr>
        <w:jc w:val="both"/>
      </w:pPr>
      <w:r>
        <w:t>U</w:t>
      </w:r>
      <w:r w:rsidR="00FD4993" w:rsidRPr="00A2442D">
        <w:t>pdate</w:t>
      </w:r>
      <w:r>
        <w:t>d</w:t>
      </w:r>
      <w:r w:rsidR="00FD4993" w:rsidRPr="00A2442D">
        <w:t xml:space="preserve"> </w:t>
      </w:r>
      <w:r w:rsidR="000E081F">
        <w:t>Georgia Power Security Issuances</w:t>
      </w:r>
      <w:r w:rsidR="00FD4993" w:rsidRPr="00A2442D">
        <w:t xml:space="preserve"> for the Project through 2020 under CWIP in rate base methodology, attached as Exhibit </w:t>
      </w:r>
      <w:r>
        <w:t>3</w:t>
      </w:r>
      <w:r w:rsidR="00FD4993" w:rsidRPr="00A2442D">
        <w:t>.</w:t>
      </w:r>
    </w:p>
    <w:sectPr w:rsidR="00AA0A8E" w:rsidRPr="00FD4993" w:rsidSect="00FC2AF9">
      <w:headerReference w:type="default"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818A3" w:rsidRDefault="007818A3">
      <w:r>
        <w:separator/>
      </w:r>
    </w:p>
  </w:endnote>
  <w:endnote w:type="continuationSeparator" w:id="0">
    <w:p w:rsidR="007818A3" w:rsidRDefault="007818A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6A91" w:rsidRDefault="00516A91">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162E" w:rsidRDefault="00B05078">
    <w:pPr>
      <w:pStyle w:val="Footer"/>
      <w:jc w:val="center"/>
    </w:pPr>
    <w:fldSimple w:instr=" PAGE   \* MERGEFORMAT ">
      <w:r w:rsidR="004B6AFD">
        <w:rPr>
          <w:noProof/>
        </w:rPr>
        <w:t>24</w:t>
      </w:r>
    </w:fldSimple>
  </w:p>
  <w:p w:rsidR="00EC162E" w:rsidRDefault="00EC162E">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6A91" w:rsidRDefault="00516A91">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162E" w:rsidRDefault="00B05078" w:rsidP="00CF6851">
    <w:pPr>
      <w:pStyle w:val="Header"/>
      <w:jc w:val="center"/>
      <w:rPr>
        <w:rStyle w:val="PageNumber"/>
      </w:rPr>
    </w:pPr>
    <w:r>
      <w:rPr>
        <w:rStyle w:val="PageNumber"/>
      </w:rPr>
      <w:fldChar w:fldCharType="begin"/>
    </w:r>
    <w:r w:rsidR="00EC162E">
      <w:rPr>
        <w:rStyle w:val="PageNumber"/>
      </w:rPr>
      <w:instrText xml:space="preserve"> PAGE </w:instrText>
    </w:r>
    <w:r>
      <w:rPr>
        <w:rStyle w:val="PageNumber"/>
      </w:rPr>
      <w:fldChar w:fldCharType="separate"/>
    </w:r>
    <w:r w:rsidR="004B6AFD">
      <w:rPr>
        <w:rStyle w:val="PageNumber"/>
        <w:noProof/>
      </w:rPr>
      <w:t>25</w:t>
    </w:r>
    <w:r>
      <w:rPr>
        <w:rStyle w:val="PageNumber"/>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818A3" w:rsidRDefault="007818A3">
      <w:r>
        <w:separator/>
      </w:r>
    </w:p>
  </w:footnote>
  <w:footnote w:type="continuationSeparator" w:id="0">
    <w:p w:rsidR="007818A3" w:rsidRDefault="007818A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6A91" w:rsidRDefault="00516A9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162E" w:rsidRPr="004D0DBA" w:rsidRDefault="00EC162E" w:rsidP="004D0DBA">
    <w:pPr>
      <w:pStyle w:val="Header"/>
      <w:jc w:val="right"/>
      <w:rPr>
        <w:b/>
      </w:rPr>
    </w:pPr>
    <w:r>
      <w:rPr>
        <w:b/>
      </w:rPr>
      <w:t>PUBLIC DISCLOSURE</w:t>
    </w:r>
  </w:p>
  <w:p w:rsidR="00EC162E" w:rsidRPr="00B85556" w:rsidRDefault="00EC162E" w:rsidP="00FD4993">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6A91" w:rsidRDefault="00516A91">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162E" w:rsidRPr="004D0DBA" w:rsidRDefault="00EC162E" w:rsidP="004D0DBA">
    <w:pPr>
      <w:pStyle w:val="Header"/>
      <w:jc w:val="right"/>
      <w:rPr>
        <w:b/>
      </w:rPr>
    </w:pPr>
    <w:r>
      <w:rPr>
        <w:b/>
      </w:rPr>
      <w:t>PUBLIC DISCLOSURE</w:t>
    </w:r>
  </w:p>
  <w:p w:rsidR="00EC162E" w:rsidRPr="00B85556" w:rsidRDefault="00EC162E" w:rsidP="00FD4993">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162E" w:rsidRPr="004D0DBA" w:rsidRDefault="00EC162E" w:rsidP="004D0DBA">
    <w:pPr>
      <w:pStyle w:val="Header"/>
      <w:jc w:val="right"/>
      <w:rPr>
        <w:b/>
      </w:rPr>
    </w:pPr>
    <w:r>
      <w:rPr>
        <w:b/>
      </w:rPr>
      <w:t>PUBLIC DISCLOSURE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88C0D8F4"/>
    <w:lvl w:ilvl="0">
      <w:numFmt w:val="bullet"/>
      <w:lvlText w:val="*"/>
      <w:lvlJc w:val="left"/>
    </w:lvl>
  </w:abstractNum>
  <w:abstractNum w:abstractNumId="1">
    <w:nsid w:val="0D3D0108"/>
    <w:multiLevelType w:val="hybridMultilevel"/>
    <w:tmpl w:val="7D022074"/>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
    <w:nsid w:val="10F823E3"/>
    <w:multiLevelType w:val="hybridMultilevel"/>
    <w:tmpl w:val="0A666C6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24170D0"/>
    <w:multiLevelType w:val="hybridMultilevel"/>
    <w:tmpl w:val="A9EAEE86"/>
    <w:lvl w:ilvl="0" w:tplc="50565B28">
      <w:start w:val="1"/>
      <w:numFmt w:val="decimal"/>
      <w:lvlText w:val="%1"/>
      <w:lvlJc w:val="left"/>
      <w:pPr>
        <w:ind w:left="1425" w:hanging="360"/>
      </w:pPr>
      <w:rPr>
        <w:rFonts w:cs="Times New Roman" w:hint="default"/>
        <w:b/>
      </w:rPr>
    </w:lvl>
    <w:lvl w:ilvl="1" w:tplc="04090019" w:tentative="1">
      <w:start w:val="1"/>
      <w:numFmt w:val="lowerLetter"/>
      <w:lvlText w:val="%2."/>
      <w:lvlJc w:val="left"/>
      <w:pPr>
        <w:ind w:left="2145" w:hanging="360"/>
      </w:pPr>
      <w:rPr>
        <w:rFonts w:cs="Times New Roman"/>
      </w:rPr>
    </w:lvl>
    <w:lvl w:ilvl="2" w:tplc="0409001B" w:tentative="1">
      <w:start w:val="1"/>
      <w:numFmt w:val="lowerRoman"/>
      <w:lvlText w:val="%3."/>
      <w:lvlJc w:val="right"/>
      <w:pPr>
        <w:ind w:left="2865" w:hanging="180"/>
      </w:pPr>
      <w:rPr>
        <w:rFonts w:cs="Times New Roman"/>
      </w:rPr>
    </w:lvl>
    <w:lvl w:ilvl="3" w:tplc="0409000F" w:tentative="1">
      <w:start w:val="1"/>
      <w:numFmt w:val="decimal"/>
      <w:lvlText w:val="%4."/>
      <w:lvlJc w:val="left"/>
      <w:pPr>
        <w:ind w:left="3585" w:hanging="360"/>
      </w:pPr>
      <w:rPr>
        <w:rFonts w:cs="Times New Roman"/>
      </w:rPr>
    </w:lvl>
    <w:lvl w:ilvl="4" w:tplc="04090019" w:tentative="1">
      <w:start w:val="1"/>
      <w:numFmt w:val="lowerLetter"/>
      <w:lvlText w:val="%5."/>
      <w:lvlJc w:val="left"/>
      <w:pPr>
        <w:ind w:left="4305" w:hanging="360"/>
      </w:pPr>
      <w:rPr>
        <w:rFonts w:cs="Times New Roman"/>
      </w:rPr>
    </w:lvl>
    <w:lvl w:ilvl="5" w:tplc="0409001B" w:tentative="1">
      <w:start w:val="1"/>
      <w:numFmt w:val="lowerRoman"/>
      <w:lvlText w:val="%6."/>
      <w:lvlJc w:val="right"/>
      <w:pPr>
        <w:ind w:left="5025" w:hanging="180"/>
      </w:pPr>
      <w:rPr>
        <w:rFonts w:cs="Times New Roman"/>
      </w:rPr>
    </w:lvl>
    <w:lvl w:ilvl="6" w:tplc="0409000F" w:tentative="1">
      <w:start w:val="1"/>
      <w:numFmt w:val="decimal"/>
      <w:lvlText w:val="%7."/>
      <w:lvlJc w:val="left"/>
      <w:pPr>
        <w:ind w:left="5745" w:hanging="360"/>
      </w:pPr>
      <w:rPr>
        <w:rFonts w:cs="Times New Roman"/>
      </w:rPr>
    </w:lvl>
    <w:lvl w:ilvl="7" w:tplc="04090019" w:tentative="1">
      <w:start w:val="1"/>
      <w:numFmt w:val="lowerLetter"/>
      <w:lvlText w:val="%8."/>
      <w:lvlJc w:val="left"/>
      <w:pPr>
        <w:ind w:left="6465" w:hanging="360"/>
      </w:pPr>
      <w:rPr>
        <w:rFonts w:cs="Times New Roman"/>
      </w:rPr>
    </w:lvl>
    <w:lvl w:ilvl="8" w:tplc="0409001B" w:tentative="1">
      <w:start w:val="1"/>
      <w:numFmt w:val="lowerRoman"/>
      <w:lvlText w:val="%9."/>
      <w:lvlJc w:val="right"/>
      <w:pPr>
        <w:ind w:left="7185" w:hanging="180"/>
      </w:pPr>
      <w:rPr>
        <w:rFonts w:cs="Times New Roman"/>
      </w:rPr>
    </w:lvl>
  </w:abstractNum>
  <w:abstractNum w:abstractNumId="4">
    <w:nsid w:val="13461F1F"/>
    <w:multiLevelType w:val="hybridMultilevel"/>
    <w:tmpl w:val="4B289AB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7350706"/>
    <w:multiLevelType w:val="multilevel"/>
    <w:tmpl w:val="5E4ACFCE"/>
    <w:lvl w:ilvl="0">
      <w:numFmt w:val="bullet"/>
      <w:lvlText w:val=""/>
      <w:legacy w:legacy="1" w:legacySpace="0" w:legacyIndent="0"/>
      <w:lvlJc w:val="left"/>
      <w:rPr>
        <w:rFonts w:ascii="Symbol" w:hAnsi="Symbol" w:hint="default"/>
      </w:rPr>
    </w:lvl>
    <w:lvl w:ilvl="1">
      <w:start w:val="1"/>
      <w:numFmt w:val="decimal"/>
      <w:lvlText w:val="%2.%1"/>
      <w:lvlJc w:val="left"/>
      <w:pPr>
        <w:tabs>
          <w:tab w:val="num" w:pos="4752"/>
        </w:tabs>
        <w:ind w:left="4752" w:hanging="432"/>
      </w:pPr>
      <w:rPr>
        <w:rFonts w:hint="default"/>
      </w:rPr>
    </w:lvl>
    <w:lvl w:ilvl="2">
      <w:start w:val="1"/>
      <w:numFmt w:val="decimal"/>
      <w:lvlText w:val="%1.%2.%3."/>
      <w:lvlJc w:val="left"/>
      <w:pPr>
        <w:tabs>
          <w:tab w:val="num" w:pos="5400"/>
        </w:tabs>
        <w:ind w:left="5184" w:hanging="504"/>
      </w:pPr>
      <w:rPr>
        <w:rFonts w:hint="default"/>
      </w:rPr>
    </w:lvl>
    <w:lvl w:ilvl="3">
      <w:start w:val="1"/>
      <w:numFmt w:val="decimal"/>
      <w:lvlText w:val="%1.%2.%3.%4."/>
      <w:lvlJc w:val="left"/>
      <w:pPr>
        <w:tabs>
          <w:tab w:val="num" w:pos="5760"/>
        </w:tabs>
        <w:ind w:left="5688" w:hanging="648"/>
      </w:pPr>
      <w:rPr>
        <w:rFonts w:hint="default"/>
      </w:rPr>
    </w:lvl>
    <w:lvl w:ilvl="4">
      <w:start w:val="1"/>
      <w:numFmt w:val="decimal"/>
      <w:lvlText w:val="%1.%2.%3.%4.%5."/>
      <w:lvlJc w:val="left"/>
      <w:pPr>
        <w:tabs>
          <w:tab w:val="num" w:pos="6480"/>
        </w:tabs>
        <w:ind w:left="6192" w:hanging="792"/>
      </w:pPr>
      <w:rPr>
        <w:rFonts w:hint="default"/>
      </w:rPr>
    </w:lvl>
    <w:lvl w:ilvl="5">
      <w:start w:val="1"/>
      <w:numFmt w:val="decimal"/>
      <w:lvlText w:val="%1.%2.%3.%4.%5.%6."/>
      <w:lvlJc w:val="left"/>
      <w:pPr>
        <w:tabs>
          <w:tab w:val="num" w:pos="6840"/>
        </w:tabs>
        <w:ind w:left="6696" w:hanging="936"/>
      </w:pPr>
      <w:rPr>
        <w:rFonts w:hint="default"/>
      </w:rPr>
    </w:lvl>
    <w:lvl w:ilvl="6">
      <w:start w:val="1"/>
      <w:numFmt w:val="decimal"/>
      <w:lvlText w:val="%1.%2.%3.%4.%5.%6.%7."/>
      <w:lvlJc w:val="left"/>
      <w:pPr>
        <w:tabs>
          <w:tab w:val="num" w:pos="7560"/>
        </w:tabs>
        <w:ind w:left="7200" w:hanging="1080"/>
      </w:pPr>
      <w:rPr>
        <w:rFonts w:hint="default"/>
      </w:rPr>
    </w:lvl>
    <w:lvl w:ilvl="7">
      <w:start w:val="1"/>
      <w:numFmt w:val="decimal"/>
      <w:lvlText w:val="%1.%2.%3.%4.%5.%6.%7.%8."/>
      <w:lvlJc w:val="left"/>
      <w:pPr>
        <w:tabs>
          <w:tab w:val="num" w:pos="7920"/>
        </w:tabs>
        <w:ind w:left="7704" w:hanging="1224"/>
      </w:pPr>
      <w:rPr>
        <w:rFonts w:hint="default"/>
      </w:rPr>
    </w:lvl>
    <w:lvl w:ilvl="8">
      <w:start w:val="1"/>
      <w:numFmt w:val="decimal"/>
      <w:lvlText w:val="%1.%2.%3.%4.%5.%6.%7.%8.%9."/>
      <w:lvlJc w:val="left"/>
      <w:pPr>
        <w:tabs>
          <w:tab w:val="num" w:pos="8640"/>
        </w:tabs>
        <w:ind w:left="8280" w:hanging="1440"/>
      </w:pPr>
      <w:rPr>
        <w:rFonts w:hint="default"/>
      </w:rPr>
    </w:lvl>
  </w:abstractNum>
  <w:abstractNum w:abstractNumId="6">
    <w:nsid w:val="18011D28"/>
    <w:multiLevelType w:val="multilevel"/>
    <w:tmpl w:val="676AB3EE"/>
    <w:lvl w:ilvl="0">
      <w:start w:val="1"/>
      <w:numFmt w:val="decimal"/>
      <w:lvlText w:val="%1."/>
      <w:lvlJc w:val="left"/>
      <w:pPr>
        <w:tabs>
          <w:tab w:val="num" w:pos="360"/>
        </w:tabs>
        <w:ind w:left="360" w:hanging="360"/>
      </w:pPr>
      <w:rPr>
        <w:rFonts w:hint="default"/>
      </w:rPr>
    </w:lvl>
    <w:lvl w:ilvl="1">
      <w:start w:val="1"/>
      <w:numFmt w:val="decimal"/>
      <w:lvlText w:val="%2.%1"/>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nsid w:val="18134B8E"/>
    <w:multiLevelType w:val="multilevel"/>
    <w:tmpl w:val="FE409072"/>
    <w:lvl w:ilvl="0">
      <w:start w:val="1"/>
      <w:numFmt w:val="decimal"/>
      <w:lvlText w:val="%1."/>
      <w:lvlJc w:val="left"/>
      <w:pPr>
        <w:tabs>
          <w:tab w:val="num" w:pos="360"/>
        </w:tabs>
        <w:ind w:left="360" w:hanging="360"/>
      </w:pPr>
      <w:rPr>
        <w:rFonts w:hint="default"/>
      </w:rPr>
    </w:lvl>
    <w:lvl w:ilvl="1">
      <w:start w:val="1"/>
      <w:numFmt w:val="decimal"/>
      <w:lvlText w:val="%1."/>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nsid w:val="1C6A3D53"/>
    <w:multiLevelType w:val="hybridMultilevel"/>
    <w:tmpl w:val="8F508252"/>
    <w:lvl w:ilvl="0" w:tplc="F03494BE">
      <w:start w:val="1"/>
      <w:numFmt w:val="bullet"/>
      <w:lvlText w:val="–"/>
      <w:lvlJc w:val="left"/>
      <w:pPr>
        <w:tabs>
          <w:tab w:val="num" w:pos="720"/>
        </w:tabs>
        <w:ind w:left="720" w:hanging="360"/>
      </w:pPr>
      <w:rPr>
        <w:rFonts w:ascii="Times New Roman" w:hAnsi="Times New Roman" w:hint="default"/>
      </w:rPr>
    </w:lvl>
    <w:lvl w:ilvl="1" w:tplc="A306C874">
      <w:start w:val="179"/>
      <w:numFmt w:val="bullet"/>
      <w:lvlText w:val="–"/>
      <w:lvlJc w:val="left"/>
      <w:pPr>
        <w:tabs>
          <w:tab w:val="num" w:pos="1440"/>
        </w:tabs>
        <w:ind w:left="1440" w:hanging="360"/>
      </w:pPr>
      <w:rPr>
        <w:rFonts w:ascii="Times New Roman" w:hAnsi="Times New Roman" w:hint="default"/>
      </w:rPr>
    </w:lvl>
    <w:lvl w:ilvl="2" w:tplc="8542C7B6" w:tentative="1">
      <w:start w:val="1"/>
      <w:numFmt w:val="bullet"/>
      <w:lvlText w:val="–"/>
      <w:lvlJc w:val="left"/>
      <w:pPr>
        <w:tabs>
          <w:tab w:val="num" w:pos="2160"/>
        </w:tabs>
        <w:ind w:left="2160" w:hanging="360"/>
      </w:pPr>
      <w:rPr>
        <w:rFonts w:ascii="Times New Roman" w:hAnsi="Times New Roman" w:hint="default"/>
      </w:rPr>
    </w:lvl>
    <w:lvl w:ilvl="3" w:tplc="076290C4" w:tentative="1">
      <w:start w:val="1"/>
      <w:numFmt w:val="bullet"/>
      <w:lvlText w:val="–"/>
      <w:lvlJc w:val="left"/>
      <w:pPr>
        <w:tabs>
          <w:tab w:val="num" w:pos="2880"/>
        </w:tabs>
        <w:ind w:left="2880" w:hanging="360"/>
      </w:pPr>
      <w:rPr>
        <w:rFonts w:ascii="Times New Roman" w:hAnsi="Times New Roman" w:hint="default"/>
      </w:rPr>
    </w:lvl>
    <w:lvl w:ilvl="4" w:tplc="221039E8" w:tentative="1">
      <w:start w:val="1"/>
      <w:numFmt w:val="bullet"/>
      <w:lvlText w:val="–"/>
      <w:lvlJc w:val="left"/>
      <w:pPr>
        <w:tabs>
          <w:tab w:val="num" w:pos="3600"/>
        </w:tabs>
        <w:ind w:left="3600" w:hanging="360"/>
      </w:pPr>
      <w:rPr>
        <w:rFonts w:ascii="Times New Roman" w:hAnsi="Times New Roman" w:hint="default"/>
      </w:rPr>
    </w:lvl>
    <w:lvl w:ilvl="5" w:tplc="C3EA9FA8" w:tentative="1">
      <w:start w:val="1"/>
      <w:numFmt w:val="bullet"/>
      <w:lvlText w:val="–"/>
      <w:lvlJc w:val="left"/>
      <w:pPr>
        <w:tabs>
          <w:tab w:val="num" w:pos="4320"/>
        </w:tabs>
        <w:ind w:left="4320" w:hanging="360"/>
      </w:pPr>
      <w:rPr>
        <w:rFonts w:ascii="Times New Roman" w:hAnsi="Times New Roman" w:hint="default"/>
      </w:rPr>
    </w:lvl>
    <w:lvl w:ilvl="6" w:tplc="62326F6E" w:tentative="1">
      <w:start w:val="1"/>
      <w:numFmt w:val="bullet"/>
      <w:lvlText w:val="–"/>
      <w:lvlJc w:val="left"/>
      <w:pPr>
        <w:tabs>
          <w:tab w:val="num" w:pos="5040"/>
        </w:tabs>
        <w:ind w:left="5040" w:hanging="360"/>
      </w:pPr>
      <w:rPr>
        <w:rFonts w:ascii="Times New Roman" w:hAnsi="Times New Roman" w:hint="default"/>
      </w:rPr>
    </w:lvl>
    <w:lvl w:ilvl="7" w:tplc="5E6A951E" w:tentative="1">
      <w:start w:val="1"/>
      <w:numFmt w:val="bullet"/>
      <w:lvlText w:val="–"/>
      <w:lvlJc w:val="left"/>
      <w:pPr>
        <w:tabs>
          <w:tab w:val="num" w:pos="5760"/>
        </w:tabs>
        <w:ind w:left="5760" w:hanging="360"/>
      </w:pPr>
      <w:rPr>
        <w:rFonts w:ascii="Times New Roman" w:hAnsi="Times New Roman" w:hint="default"/>
      </w:rPr>
    </w:lvl>
    <w:lvl w:ilvl="8" w:tplc="1F869858" w:tentative="1">
      <w:start w:val="1"/>
      <w:numFmt w:val="bullet"/>
      <w:lvlText w:val="–"/>
      <w:lvlJc w:val="left"/>
      <w:pPr>
        <w:tabs>
          <w:tab w:val="num" w:pos="6480"/>
        </w:tabs>
        <w:ind w:left="6480" w:hanging="360"/>
      </w:pPr>
      <w:rPr>
        <w:rFonts w:ascii="Times New Roman" w:hAnsi="Times New Roman" w:hint="default"/>
      </w:rPr>
    </w:lvl>
  </w:abstractNum>
  <w:abstractNum w:abstractNumId="9">
    <w:nsid w:val="2E3D1512"/>
    <w:multiLevelType w:val="hybridMultilevel"/>
    <w:tmpl w:val="224E5A8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33CF4359"/>
    <w:multiLevelType w:val="hybridMultilevel"/>
    <w:tmpl w:val="D29654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41E374FC"/>
    <w:multiLevelType w:val="multilevel"/>
    <w:tmpl w:val="676AB3EE"/>
    <w:lvl w:ilvl="0">
      <w:start w:val="1"/>
      <w:numFmt w:val="decimal"/>
      <w:lvlText w:val="%1."/>
      <w:lvlJc w:val="left"/>
      <w:pPr>
        <w:tabs>
          <w:tab w:val="num" w:pos="360"/>
        </w:tabs>
        <w:ind w:left="360" w:hanging="360"/>
      </w:pPr>
      <w:rPr>
        <w:rFonts w:hint="default"/>
      </w:rPr>
    </w:lvl>
    <w:lvl w:ilvl="1">
      <w:start w:val="1"/>
      <w:numFmt w:val="decimal"/>
      <w:lvlText w:val="%2.%1"/>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nsid w:val="460454EA"/>
    <w:multiLevelType w:val="hybridMultilevel"/>
    <w:tmpl w:val="A9EAEE86"/>
    <w:lvl w:ilvl="0" w:tplc="50565B28">
      <w:start w:val="1"/>
      <w:numFmt w:val="decimal"/>
      <w:lvlText w:val="%1"/>
      <w:lvlJc w:val="left"/>
      <w:pPr>
        <w:ind w:left="1425" w:hanging="360"/>
      </w:pPr>
      <w:rPr>
        <w:rFonts w:cs="Times New Roman" w:hint="default"/>
        <w:b/>
      </w:rPr>
    </w:lvl>
    <w:lvl w:ilvl="1" w:tplc="04090019" w:tentative="1">
      <w:start w:val="1"/>
      <w:numFmt w:val="lowerLetter"/>
      <w:lvlText w:val="%2."/>
      <w:lvlJc w:val="left"/>
      <w:pPr>
        <w:ind w:left="2145" w:hanging="360"/>
      </w:pPr>
      <w:rPr>
        <w:rFonts w:cs="Times New Roman"/>
      </w:rPr>
    </w:lvl>
    <w:lvl w:ilvl="2" w:tplc="0409001B" w:tentative="1">
      <w:start w:val="1"/>
      <w:numFmt w:val="lowerRoman"/>
      <w:lvlText w:val="%3."/>
      <w:lvlJc w:val="right"/>
      <w:pPr>
        <w:ind w:left="2865" w:hanging="180"/>
      </w:pPr>
      <w:rPr>
        <w:rFonts w:cs="Times New Roman"/>
      </w:rPr>
    </w:lvl>
    <w:lvl w:ilvl="3" w:tplc="0409000F" w:tentative="1">
      <w:start w:val="1"/>
      <w:numFmt w:val="decimal"/>
      <w:lvlText w:val="%4."/>
      <w:lvlJc w:val="left"/>
      <w:pPr>
        <w:ind w:left="3585" w:hanging="360"/>
      </w:pPr>
      <w:rPr>
        <w:rFonts w:cs="Times New Roman"/>
      </w:rPr>
    </w:lvl>
    <w:lvl w:ilvl="4" w:tplc="04090019" w:tentative="1">
      <w:start w:val="1"/>
      <w:numFmt w:val="lowerLetter"/>
      <w:lvlText w:val="%5."/>
      <w:lvlJc w:val="left"/>
      <w:pPr>
        <w:ind w:left="4305" w:hanging="360"/>
      </w:pPr>
      <w:rPr>
        <w:rFonts w:cs="Times New Roman"/>
      </w:rPr>
    </w:lvl>
    <w:lvl w:ilvl="5" w:tplc="0409001B" w:tentative="1">
      <w:start w:val="1"/>
      <w:numFmt w:val="lowerRoman"/>
      <w:lvlText w:val="%6."/>
      <w:lvlJc w:val="right"/>
      <w:pPr>
        <w:ind w:left="5025" w:hanging="180"/>
      </w:pPr>
      <w:rPr>
        <w:rFonts w:cs="Times New Roman"/>
      </w:rPr>
    </w:lvl>
    <w:lvl w:ilvl="6" w:tplc="0409000F" w:tentative="1">
      <w:start w:val="1"/>
      <w:numFmt w:val="decimal"/>
      <w:lvlText w:val="%7."/>
      <w:lvlJc w:val="left"/>
      <w:pPr>
        <w:ind w:left="5745" w:hanging="360"/>
      </w:pPr>
      <w:rPr>
        <w:rFonts w:cs="Times New Roman"/>
      </w:rPr>
    </w:lvl>
    <w:lvl w:ilvl="7" w:tplc="04090019" w:tentative="1">
      <w:start w:val="1"/>
      <w:numFmt w:val="lowerLetter"/>
      <w:lvlText w:val="%8."/>
      <w:lvlJc w:val="left"/>
      <w:pPr>
        <w:ind w:left="6465" w:hanging="360"/>
      </w:pPr>
      <w:rPr>
        <w:rFonts w:cs="Times New Roman"/>
      </w:rPr>
    </w:lvl>
    <w:lvl w:ilvl="8" w:tplc="0409001B" w:tentative="1">
      <w:start w:val="1"/>
      <w:numFmt w:val="lowerRoman"/>
      <w:lvlText w:val="%9."/>
      <w:lvlJc w:val="right"/>
      <w:pPr>
        <w:ind w:left="7185" w:hanging="180"/>
      </w:pPr>
      <w:rPr>
        <w:rFonts w:cs="Times New Roman"/>
      </w:rPr>
    </w:lvl>
  </w:abstractNum>
  <w:abstractNum w:abstractNumId="13">
    <w:nsid w:val="4A264CAA"/>
    <w:multiLevelType w:val="singleLevel"/>
    <w:tmpl w:val="AF9EDF4A"/>
    <w:lvl w:ilvl="0">
      <w:start w:val="13"/>
      <w:numFmt w:val="decimal"/>
      <w:lvlText w:val="%1."/>
      <w:legacy w:legacy="1" w:legacySpace="0" w:legacyIndent="0"/>
      <w:lvlJc w:val="left"/>
      <w:rPr>
        <w:rFonts w:ascii="Calibri" w:hAnsi="Calibri" w:hint="default"/>
      </w:rPr>
    </w:lvl>
  </w:abstractNum>
  <w:abstractNum w:abstractNumId="14">
    <w:nsid w:val="54CA2276"/>
    <w:multiLevelType w:val="hybridMultilevel"/>
    <w:tmpl w:val="5F6298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nsid w:val="56FB252B"/>
    <w:multiLevelType w:val="hybridMultilevel"/>
    <w:tmpl w:val="50E868B0"/>
    <w:lvl w:ilvl="0" w:tplc="0409000B">
      <w:start w:val="1"/>
      <w:numFmt w:val="bullet"/>
      <w:lvlText w:val=""/>
      <w:lvlJc w:val="left"/>
      <w:pPr>
        <w:tabs>
          <w:tab w:val="num" w:pos="630"/>
        </w:tabs>
        <w:ind w:left="630" w:hanging="360"/>
      </w:pPr>
      <w:rPr>
        <w:rFonts w:ascii="Wingdings" w:hAnsi="Wingdings" w:hint="default"/>
      </w:rPr>
    </w:lvl>
    <w:lvl w:ilvl="1" w:tplc="04090003" w:tentative="1">
      <w:start w:val="1"/>
      <w:numFmt w:val="bullet"/>
      <w:lvlText w:val="o"/>
      <w:lvlJc w:val="left"/>
      <w:pPr>
        <w:tabs>
          <w:tab w:val="num" w:pos="1350"/>
        </w:tabs>
        <w:ind w:left="1350" w:hanging="360"/>
      </w:pPr>
      <w:rPr>
        <w:rFonts w:ascii="Courier New" w:hAnsi="Courier New" w:cs="Courier New" w:hint="default"/>
      </w:rPr>
    </w:lvl>
    <w:lvl w:ilvl="2" w:tplc="04090005" w:tentative="1">
      <w:start w:val="1"/>
      <w:numFmt w:val="bullet"/>
      <w:lvlText w:val=""/>
      <w:lvlJc w:val="left"/>
      <w:pPr>
        <w:tabs>
          <w:tab w:val="num" w:pos="2070"/>
        </w:tabs>
        <w:ind w:left="2070" w:hanging="360"/>
      </w:pPr>
      <w:rPr>
        <w:rFonts w:ascii="Wingdings" w:hAnsi="Wingdings" w:hint="default"/>
      </w:rPr>
    </w:lvl>
    <w:lvl w:ilvl="3" w:tplc="04090001" w:tentative="1">
      <w:start w:val="1"/>
      <w:numFmt w:val="bullet"/>
      <w:lvlText w:val=""/>
      <w:lvlJc w:val="left"/>
      <w:pPr>
        <w:tabs>
          <w:tab w:val="num" w:pos="2790"/>
        </w:tabs>
        <w:ind w:left="2790" w:hanging="360"/>
      </w:pPr>
      <w:rPr>
        <w:rFonts w:ascii="Symbol" w:hAnsi="Symbol" w:hint="default"/>
      </w:rPr>
    </w:lvl>
    <w:lvl w:ilvl="4" w:tplc="04090003" w:tentative="1">
      <w:start w:val="1"/>
      <w:numFmt w:val="bullet"/>
      <w:lvlText w:val="o"/>
      <w:lvlJc w:val="left"/>
      <w:pPr>
        <w:tabs>
          <w:tab w:val="num" w:pos="3510"/>
        </w:tabs>
        <w:ind w:left="3510" w:hanging="360"/>
      </w:pPr>
      <w:rPr>
        <w:rFonts w:ascii="Courier New" w:hAnsi="Courier New" w:cs="Courier New" w:hint="default"/>
      </w:rPr>
    </w:lvl>
    <w:lvl w:ilvl="5" w:tplc="04090005" w:tentative="1">
      <w:start w:val="1"/>
      <w:numFmt w:val="bullet"/>
      <w:lvlText w:val=""/>
      <w:lvlJc w:val="left"/>
      <w:pPr>
        <w:tabs>
          <w:tab w:val="num" w:pos="4230"/>
        </w:tabs>
        <w:ind w:left="4230" w:hanging="360"/>
      </w:pPr>
      <w:rPr>
        <w:rFonts w:ascii="Wingdings" w:hAnsi="Wingdings" w:hint="default"/>
      </w:rPr>
    </w:lvl>
    <w:lvl w:ilvl="6" w:tplc="04090001" w:tentative="1">
      <w:start w:val="1"/>
      <w:numFmt w:val="bullet"/>
      <w:lvlText w:val=""/>
      <w:lvlJc w:val="left"/>
      <w:pPr>
        <w:tabs>
          <w:tab w:val="num" w:pos="4950"/>
        </w:tabs>
        <w:ind w:left="4950" w:hanging="360"/>
      </w:pPr>
      <w:rPr>
        <w:rFonts w:ascii="Symbol" w:hAnsi="Symbol" w:hint="default"/>
      </w:rPr>
    </w:lvl>
    <w:lvl w:ilvl="7" w:tplc="04090003" w:tentative="1">
      <w:start w:val="1"/>
      <w:numFmt w:val="bullet"/>
      <w:lvlText w:val="o"/>
      <w:lvlJc w:val="left"/>
      <w:pPr>
        <w:tabs>
          <w:tab w:val="num" w:pos="5670"/>
        </w:tabs>
        <w:ind w:left="5670" w:hanging="360"/>
      </w:pPr>
      <w:rPr>
        <w:rFonts w:ascii="Courier New" w:hAnsi="Courier New" w:cs="Courier New" w:hint="default"/>
      </w:rPr>
    </w:lvl>
    <w:lvl w:ilvl="8" w:tplc="04090005" w:tentative="1">
      <w:start w:val="1"/>
      <w:numFmt w:val="bullet"/>
      <w:lvlText w:val=""/>
      <w:lvlJc w:val="left"/>
      <w:pPr>
        <w:tabs>
          <w:tab w:val="num" w:pos="6390"/>
        </w:tabs>
        <w:ind w:left="6390" w:hanging="360"/>
      </w:pPr>
      <w:rPr>
        <w:rFonts w:ascii="Wingdings" w:hAnsi="Wingdings" w:hint="default"/>
      </w:rPr>
    </w:lvl>
  </w:abstractNum>
  <w:abstractNum w:abstractNumId="16">
    <w:nsid w:val="5A280A3D"/>
    <w:multiLevelType w:val="hybridMultilevel"/>
    <w:tmpl w:val="B338F5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67835A3A"/>
    <w:multiLevelType w:val="multilevel"/>
    <w:tmpl w:val="FE409072"/>
    <w:lvl w:ilvl="0">
      <w:start w:val="1"/>
      <w:numFmt w:val="decimal"/>
      <w:lvlText w:val="%1."/>
      <w:lvlJc w:val="left"/>
      <w:pPr>
        <w:tabs>
          <w:tab w:val="num" w:pos="360"/>
        </w:tabs>
        <w:ind w:left="360" w:hanging="360"/>
      </w:pPr>
      <w:rPr>
        <w:rFonts w:hint="default"/>
      </w:rPr>
    </w:lvl>
    <w:lvl w:ilvl="1">
      <w:start w:val="1"/>
      <w:numFmt w:val="decimal"/>
      <w:lvlText w:val="%1."/>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nsid w:val="6FD224F2"/>
    <w:multiLevelType w:val="hybridMultilevel"/>
    <w:tmpl w:val="F3A233FC"/>
    <w:lvl w:ilvl="0" w:tplc="1EC6E66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6FE615A2"/>
    <w:multiLevelType w:val="hybridMultilevel"/>
    <w:tmpl w:val="5D1ED720"/>
    <w:lvl w:ilvl="0" w:tplc="04090001">
      <w:start w:val="1"/>
      <w:numFmt w:val="bullet"/>
      <w:lvlText w:val=""/>
      <w:lvlJc w:val="left"/>
      <w:pPr>
        <w:ind w:left="108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20">
    <w:nsid w:val="73670586"/>
    <w:multiLevelType w:val="hybridMultilevel"/>
    <w:tmpl w:val="4D7607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76684B71"/>
    <w:multiLevelType w:val="hybridMultilevel"/>
    <w:tmpl w:val="C638EA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7E597273"/>
    <w:multiLevelType w:val="multilevel"/>
    <w:tmpl w:val="676AB3EE"/>
    <w:lvl w:ilvl="0">
      <w:start w:val="1"/>
      <w:numFmt w:val="decimal"/>
      <w:lvlText w:val="%1."/>
      <w:lvlJc w:val="left"/>
      <w:pPr>
        <w:tabs>
          <w:tab w:val="num" w:pos="360"/>
        </w:tabs>
        <w:ind w:left="360" w:hanging="360"/>
      </w:pPr>
      <w:rPr>
        <w:rFonts w:hint="default"/>
      </w:rPr>
    </w:lvl>
    <w:lvl w:ilvl="1">
      <w:start w:val="1"/>
      <w:numFmt w:val="decimal"/>
      <w:lvlText w:val="%2.%1"/>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nsid w:val="7E9912CD"/>
    <w:multiLevelType w:val="hybridMultilevel"/>
    <w:tmpl w:val="846A7386"/>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
    <w:nsid w:val="7F9D761A"/>
    <w:multiLevelType w:val="hybridMultilevel"/>
    <w:tmpl w:val="19CE3656"/>
    <w:lvl w:ilvl="0" w:tplc="04090019">
      <w:start w:val="1"/>
      <w:numFmt w:val="lowerLetter"/>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22"/>
  </w:num>
  <w:num w:numId="2">
    <w:abstractNumId w:val="17"/>
  </w:num>
  <w:num w:numId="3">
    <w:abstractNumId w:val="7"/>
  </w:num>
  <w:num w:numId="4">
    <w:abstractNumId w:val="18"/>
  </w:num>
  <w:num w:numId="5">
    <w:abstractNumId w:val="6"/>
  </w:num>
  <w:num w:numId="6">
    <w:abstractNumId w:val="11"/>
  </w:num>
  <w:num w:numId="7">
    <w:abstractNumId w:val="8"/>
  </w:num>
  <w:num w:numId="8">
    <w:abstractNumId w:val="9"/>
  </w:num>
  <w:num w:numId="9">
    <w:abstractNumId w:val="4"/>
  </w:num>
  <w:num w:numId="10">
    <w:abstractNumId w:val="23"/>
  </w:num>
  <w:num w:numId="11">
    <w:abstractNumId w:val="21"/>
  </w:num>
  <w:num w:numId="12">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lvl w:ilvl="0">
        <w:numFmt w:val="bullet"/>
        <w:lvlText w:val=""/>
        <w:legacy w:legacy="1" w:legacySpace="0" w:legacyIndent="0"/>
        <w:lvlJc w:val="left"/>
        <w:rPr>
          <w:rFonts w:ascii="Symbol" w:hAnsi="Symbol" w:hint="default"/>
        </w:rPr>
      </w:lvl>
    </w:lvlOverride>
  </w:num>
  <w:num w:numId="14">
    <w:abstractNumId w:val="13"/>
  </w:num>
  <w:num w:numId="15">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num>
  <w:num w:numId="17">
    <w:abstractNumId w:val="15"/>
  </w:num>
  <w:num w:numId="18">
    <w:abstractNumId w:val="2"/>
  </w:num>
  <w:num w:numId="19">
    <w:abstractNumId w:val="1"/>
  </w:num>
  <w:num w:numId="20">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lvlOverride w:ilvl="0">
      <w:lvl w:ilvl="0">
        <w:numFmt w:val="bullet"/>
        <w:lvlText w:val=""/>
        <w:legacy w:legacy="1" w:legacySpace="0" w:legacyIndent="0"/>
        <w:lvlJc w:val="left"/>
        <w:rPr>
          <w:rFonts w:ascii="Symbol" w:hAnsi="Symbol" w:hint="default"/>
        </w:rPr>
      </w:lvl>
    </w:lvlOverride>
  </w:num>
  <w:num w:numId="22">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4"/>
  </w:num>
  <w:num w:numId="24">
    <w:abstractNumId w:val="3"/>
  </w:num>
  <w:num w:numId="25">
    <w:abstractNumId w:val="12"/>
  </w:num>
  <w:num w:numId="26">
    <w:abstractNumId w:val="10"/>
  </w:num>
  <w:num w:numId="27">
    <w:abstractNumId w:val="16"/>
  </w:num>
  <w:num w:numId="28">
    <w:abstractNumId w:val="1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writeProtection w:recommended="1"/>
  <w:zoom w:percent="110"/>
  <w:removePersonalInformation/>
  <w:removeDateAndTime/>
  <w:proofState w:spelling="clean" w:grammar="clean"/>
  <w:stylePaneFormatFilter w:val="3F01"/>
  <w:defaultTabStop w:val="720"/>
  <w:noPunctuationKerning/>
  <w:characterSpacingControl w:val="doNotCompress"/>
  <w:hdrShapeDefaults>
    <o:shapedefaults v:ext="edit" spidmax="64513"/>
  </w:hdrShapeDefaults>
  <w:footnotePr>
    <w:footnote w:id="-1"/>
    <w:footnote w:id="0"/>
  </w:footnotePr>
  <w:endnotePr>
    <w:endnote w:id="-1"/>
    <w:endnote w:id="0"/>
  </w:endnotePr>
  <w:compat/>
  <w:docVars>
    <w:docVar w:name="85TrailerClientMatter" w:val="0"/>
    <w:docVar w:name="85TrailerDate" w:val="0"/>
    <w:docVar w:name="85TrailerDateField" w:val="0"/>
    <w:docVar w:name="85TrailerDraft" w:val="0"/>
    <w:docVar w:name="85TrailerLibrary" w:val="0"/>
    <w:docVar w:name="85TrailerTime" w:val="0"/>
    <w:docVar w:name="85TrailerType" w:val="102"/>
    <w:docVar w:name="DocStamp_1_OptionalControlValues" w:val="Library|&amp;Library|0|%l|ClientMatter|&amp;Client/Matter|0|%cm"/>
    <w:docVar w:name="MPDocID" w:val="2243232v1"/>
    <w:docVar w:name="MPDocIDTemplate" w:val="%l| %n|v%v| %c|.%m"/>
    <w:docVar w:name="MPDocIDTemplateDefault" w:val="%l| %n|v%v| %c|.%m"/>
    <w:docVar w:name="NewDocStampType" w:val="7"/>
    <w:docVar w:name="zzmpTrailerDateFormat" w:val="0"/>
  </w:docVars>
  <w:rsids>
    <w:rsidRoot w:val="00A53EBA"/>
    <w:rsid w:val="00004EA8"/>
    <w:rsid w:val="000066C4"/>
    <w:rsid w:val="00006973"/>
    <w:rsid w:val="00007C16"/>
    <w:rsid w:val="0001089C"/>
    <w:rsid w:val="00014619"/>
    <w:rsid w:val="00014A75"/>
    <w:rsid w:val="00014EA7"/>
    <w:rsid w:val="0001554E"/>
    <w:rsid w:val="00017827"/>
    <w:rsid w:val="0002085E"/>
    <w:rsid w:val="00020914"/>
    <w:rsid w:val="000226F9"/>
    <w:rsid w:val="00022A02"/>
    <w:rsid w:val="00023D7F"/>
    <w:rsid w:val="000240B2"/>
    <w:rsid w:val="00025AD7"/>
    <w:rsid w:val="000263E1"/>
    <w:rsid w:val="00032BF3"/>
    <w:rsid w:val="000350B9"/>
    <w:rsid w:val="00036F73"/>
    <w:rsid w:val="00037408"/>
    <w:rsid w:val="00041551"/>
    <w:rsid w:val="000424AC"/>
    <w:rsid w:val="000428E7"/>
    <w:rsid w:val="00042DA7"/>
    <w:rsid w:val="000438AF"/>
    <w:rsid w:val="00043ADD"/>
    <w:rsid w:val="000468DC"/>
    <w:rsid w:val="00046B06"/>
    <w:rsid w:val="00051DC3"/>
    <w:rsid w:val="00054CBF"/>
    <w:rsid w:val="00055A11"/>
    <w:rsid w:val="000618A4"/>
    <w:rsid w:val="00062AA9"/>
    <w:rsid w:val="00063AA2"/>
    <w:rsid w:val="0006682F"/>
    <w:rsid w:val="000673B4"/>
    <w:rsid w:val="00072217"/>
    <w:rsid w:val="00073786"/>
    <w:rsid w:val="00074C72"/>
    <w:rsid w:val="0007514B"/>
    <w:rsid w:val="00081040"/>
    <w:rsid w:val="000816F2"/>
    <w:rsid w:val="00082F43"/>
    <w:rsid w:val="0008347B"/>
    <w:rsid w:val="00085BEC"/>
    <w:rsid w:val="000867B7"/>
    <w:rsid w:val="00086E4D"/>
    <w:rsid w:val="000874CD"/>
    <w:rsid w:val="0008785C"/>
    <w:rsid w:val="000927AE"/>
    <w:rsid w:val="00092836"/>
    <w:rsid w:val="00093108"/>
    <w:rsid w:val="0009316A"/>
    <w:rsid w:val="00094400"/>
    <w:rsid w:val="00096491"/>
    <w:rsid w:val="000977FA"/>
    <w:rsid w:val="000A02A1"/>
    <w:rsid w:val="000A0A5D"/>
    <w:rsid w:val="000A0E50"/>
    <w:rsid w:val="000A12DF"/>
    <w:rsid w:val="000A196C"/>
    <w:rsid w:val="000A6968"/>
    <w:rsid w:val="000A7E88"/>
    <w:rsid w:val="000B0857"/>
    <w:rsid w:val="000B2510"/>
    <w:rsid w:val="000B4ACB"/>
    <w:rsid w:val="000B6644"/>
    <w:rsid w:val="000C0488"/>
    <w:rsid w:val="000C2F2E"/>
    <w:rsid w:val="000C3211"/>
    <w:rsid w:val="000C4608"/>
    <w:rsid w:val="000C693B"/>
    <w:rsid w:val="000D158C"/>
    <w:rsid w:val="000D221C"/>
    <w:rsid w:val="000D380E"/>
    <w:rsid w:val="000D60FC"/>
    <w:rsid w:val="000D6529"/>
    <w:rsid w:val="000E081F"/>
    <w:rsid w:val="000E19AD"/>
    <w:rsid w:val="000E4327"/>
    <w:rsid w:val="000E4F5F"/>
    <w:rsid w:val="000E5BCA"/>
    <w:rsid w:val="000F182C"/>
    <w:rsid w:val="000F1FB0"/>
    <w:rsid w:val="000F5DB9"/>
    <w:rsid w:val="001006A6"/>
    <w:rsid w:val="00101894"/>
    <w:rsid w:val="00102557"/>
    <w:rsid w:val="00102F10"/>
    <w:rsid w:val="00104CCF"/>
    <w:rsid w:val="0010704F"/>
    <w:rsid w:val="001114C0"/>
    <w:rsid w:val="00112A48"/>
    <w:rsid w:val="00116A61"/>
    <w:rsid w:val="001175D4"/>
    <w:rsid w:val="00122F4D"/>
    <w:rsid w:val="00123BE4"/>
    <w:rsid w:val="001244C8"/>
    <w:rsid w:val="001256A1"/>
    <w:rsid w:val="00130D91"/>
    <w:rsid w:val="00135493"/>
    <w:rsid w:val="001357FB"/>
    <w:rsid w:val="00143201"/>
    <w:rsid w:val="001433AD"/>
    <w:rsid w:val="0014698B"/>
    <w:rsid w:val="00150754"/>
    <w:rsid w:val="0015081F"/>
    <w:rsid w:val="00150C47"/>
    <w:rsid w:val="001552AA"/>
    <w:rsid w:val="00156238"/>
    <w:rsid w:val="001575D3"/>
    <w:rsid w:val="001635B5"/>
    <w:rsid w:val="00165A46"/>
    <w:rsid w:val="00167EF3"/>
    <w:rsid w:val="001702A6"/>
    <w:rsid w:val="00170E36"/>
    <w:rsid w:val="0017143F"/>
    <w:rsid w:val="0017300B"/>
    <w:rsid w:val="00174949"/>
    <w:rsid w:val="00177E01"/>
    <w:rsid w:val="001808D9"/>
    <w:rsid w:val="001810FD"/>
    <w:rsid w:val="00181B08"/>
    <w:rsid w:val="00184AC1"/>
    <w:rsid w:val="00184E5E"/>
    <w:rsid w:val="001857F6"/>
    <w:rsid w:val="001907F8"/>
    <w:rsid w:val="00192257"/>
    <w:rsid w:val="0019238E"/>
    <w:rsid w:val="00192EA1"/>
    <w:rsid w:val="00193D40"/>
    <w:rsid w:val="001940E3"/>
    <w:rsid w:val="0019479C"/>
    <w:rsid w:val="00195775"/>
    <w:rsid w:val="00197700"/>
    <w:rsid w:val="00197E2B"/>
    <w:rsid w:val="001A5B6D"/>
    <w:rsid w:val="001A62A3"/>
    <w:rsid w:val="001B1792"/>
    <w:rsid w:val="001B31D1"/>
    <w:rsid w:val="001B4A53"/>
    <w:rsid w:val="001B679F"/>
    <w:rsid w:val="001B6FBA"/>
    <w:rsid w:val="001C1A17"/>
    <w:rsid w:val="001C2403"/>
    <w:rsid w:val="001C3753"/>
    <w:rsid w:val="001D0C9C"/>
    <w:rsid w:val="001D12FE"/>
    <w:rsid w:val="001D1397"/>
    <w:rsid w:val="001D1679"/>
    <w:rsid w:val="001D5E22"/>
    <w:rsid w:val="001E06A5"/>
    <w:rsid w:val="001E0E79"/>
    <w:rsid w:val="001E1385"/>
    <w:rsid w:val="001E24EB"/>
    <w:rsid w:val="001E499E"/>
    <w:rsid w:val="001E56ED"/>
    <w:rsid w:val="001E6A1B"/>
    <w:rsid w:val="001F01D8"/>
    <w:rsid w:val="001F0E82"/>
    <w:rsid w:val="001F2989"/>
    <w:rsid w:val="001F499B"/>
    <w:rsid w:val="001F4CE1"/>
    <w:rsid w:val="001F516F"/>
    <w:rsid w:val="001F7836"/>
    <w:rsid w:val="00203072"/>
    <w:rsid w:val="00203FC2"/>
    <w:rsid w:val="002069C3"/>
    <w:rsid w:val="00210355"/>
    <w:rsid w:val="0021086F"/>
    <w:rsid w:val="002112B6"/>
    <w:rsid w:val="00211778"/>
    <w:rsid w:val="00213009"/>
    <w:rsid w:val="002164A0"/>
    <w:rsid w:val="002201C0"/>
    <w:rsid w:val="00220C2A"/>
    <w:rsid w:val="002233DF"/>
    <w:rsid w:val="00224312"/>
    <w:rsid w:val="00224779"/>
    <w:rsid w:val="00225D35"/>
    <w:rsid w:val="00226738"/>
    <w:rsid w:val="002277B6"/>
    <w:rsid w:val="00230355"/>
    <w:rsid w:val="002400DD"/>
    <w:rsid w:val="00242B6F"/>
    <w:rsid w:val="00242D99"/>
    <w:rsid w:val="0024432E"/>
    <w:rsid w:val="00247BDA"/>
    <w:rsid w:val="00247CF1"/>
    <w:rsid w:val="00252517"/>
    <w:rsid w:val="00252C56"/>
    <w:rsid w:val="00253183"/>
    <w:rsid w:val="00253659"/>
    <w:rsid w:val="0026399D"/>
    <w:rsid w:val="00265BE7"/>
    <w:rsid w:val="002665EC"/>
    <w:rsid w:val="002669E5"/>
    <w:rsid w:val="00266A30"/>
    <w:rsid w:val="002677F7"/>
    <w:rsid w:val="00270608"/>
    <w:rsid w:val="00271691"/>
    <w:rsid w:val="00271AC5"/>
    <w:rsid w:val="00274128"/>
    <w:rsid w:val="00277612"/>
    <w:rsid w:val="00280157"/>
    <w:rsid w:val="00284082"/>
    <w:rsid w:val="00284406"/>
    <w:rsid w:val="002845B7"/>
    <w:rsid w:val="0028526C"/>
    <w:rsid w:val="002856BC"/>
    <w:rsid w:val="002876B1"/>
    <w:rsid w:val="0029179A"/>
    <w:rsid w:val="00291F2D"/>
    <w:rsid w:val="00294DE1"/>
    <w:rsid w:val="002A01BF"/>
    <w:rsid w:val="002A0837"/>
    <w:rsid w:val="002A5B6E"/>
    <w:rsid w:val="002A63E0"/>
    <w:rsid w:val="002A730E"/>
    <w:rsid w:val="002B1421"/>
    <w:rsid w:val="002B616A"/>
    <w:rsid w:val="002C0AA7"/>
    <w:rsid w:val="002C19A2"/>
    <w:rsid w:val="002C5CEF"/>
    <w:rsid w:val="002C6503"/>
    <w:rsid w:val="002D45C7"/>
    <w:rsid w:val="002D493E"/>
    <w:rsid w:val="002E1C40"/>
    <w:rsid w:val="002E2ABA"/>
    <w:rsid w:val="002E2D39"/>
    <w:rsid w:val="002E4491"/>
    <w:rsid w:val="002E4A8D"/>
    <w:rsid w:val="002E51FA"/>
    <w:rsid w:val="002E55D6"/>
    <w:rsid w:val="002E667F"/>
    <w:rsid w:val="002E7ECE"/>
    <w:rsid w:val="002F0734"/>
    <w:rsid w:val="002F138B"/>
    <w:rsid w:val="002F353E"/>
    <w:rsid w:val="002F37BF"/>
    <w:rsid w:val="002F5533"/>
    <w:rsid w:val="002F55DE"/>
    <w:rsid w:val="0030573B"/>
    <w:rsid w:val="00306AA6"/>
    <w:rsid w:val="0030769D"/>
    <w:rsid w:val="003103D7"/>
    <w:rsid w:val="00311555"/>
    <w:rsid w:val="003131A0"/>
    <w:rsid w:val="003154B7"/>
    <w:rsid w:val="0031782D"/>
    <w:rsid w:val="00324FF2"/>
    <w:rsid w:val="0032530E"/>
    <w:rsid w:val="00325D8D"/>
    <w:rsid w:val="0032781D"/>
    <w:rsid w:val="00327CBE"/>
    <w:rsid w:val="00330E24"/>
    <w:rsid w:val="00331500"/>
    <w:rsid w:val="0033277B"/>
    <w:rsid w:val="00332DF1"/>
    <w:rsid w:val="0033304E"/>
    <w:rsid w:val="0033399C"/>
    <w:rsid w:val="003348CD"/>
    <w:rsid w:val="0033773D"/>
    <w:rsid w:val="00341165"/>
    <w:rsid w:val="00341C3E"/>
    <w:rsid w:val="00342A30"/>
    <w:rsid w:val="0034472B"/>
    <w:rsid w:val="0034687C"/>
    <w:rsid w:val="003507DE"/>
    <w:rsid w:val="00351289"/>
    <w:rsid w:val="00352D5C"/>
    <w:rsid w:val="00354086"/>
    <w:rsid w:val="003547EC"/>
    <w:rsid w:val="003571E7"/>
    <w:rsid w:val="00357CD2"/>
    <w:rsid w:val="00360DDB"/>
    <w:rsid w:val="003618B1"/>
    <w:rsid w:val="00366E83"/>
    <w:rsid w:val="00371482"/>
    <w:rsid w:val="0037148A"/>
    <w:rsid w:val="00371572"/>
    <w:rsid w:val="00373BED"/>
    <w:rsid w:val="00373E8A"/>
    <w:rsid w:val="003757D2"/>
    <w:rsid w:val="0037748C"/>
    <w:rsid w:val="00380E90"/>
    <w:rsid w:val="0038340A"/>
    <w:rsid w:val="0038434E"/>
    <w:rsid w:val="00385772"/>
    <w:rsid w:val="0039153D"/>
    <w:rsid w:val="00391EAA"/>
    <w:rsid w:val="00392BB8"/>
    <w:rsid w:val="00396813"/>
    <w:rsid w:val="003A2C01"/>
    <w:rsid w:val="003A43A1"/>
    <w:rsid w:val="003A4BCC"/>
    <w:rsid w:val="003A4C66"/>
    <w:rsid w:val="003A53E5"/>
    <w:rsid w:val="003A54A7"/>
    <w:rsid w:val="003A579E"/>
    <w:rsid w:val="003A5D83"/>
    <w:rsid w:val="003A5FEB"/>
    <w:rsid w:val="003B65D3"/>
    <w:rsid w:val="003B6944"/>
    <w:rsid w:val="003B70C4"/>
    <w:rsid w:val="003C4901"/>
    <w:rsid w:val="003C626E"/>
    <w:rsid w:val="003C6803"/>
    <w:rsid w:val="003D22D2"/>
    <w:rsid w:val="003D3243"/>
    <w:rsid w:val="003E1A9A"/>
    <w:rsid w:val="003E21D4"/>
    <w:rsid w:val="003E27F6"/>
    <w:rsid w:val="003F114A"/>
    <w:rsid w:val="003F13B1"/>
    <w:rsid w:val="00403557"/>
    <w:rsid w:val="004062F2"/>
    <w:rsid w:val="00410365"/>
    <w:rsid w:val="0041229A"/>
    <w:rsid w:val="0041238B"/>
    <w:rsid w:val="00413291"/>
    <w:rsid w:val="00414A56"/>
    <w:rsid w:val="00415875"/>
    <w:rsid w:val="004164CF"/>
    <w:rsid w:val="00423E48"/>
    <w:rsid w:val="00430A6C"/>
    <w:rsid w:val="00431A03"/>
    <w:rsid w:val="00440663"/>
    <w:rsid w:val="00440D93"/>
    <w:rsid w:val="0044170E"/>
    <w:rsid w:val="00441FB7"/>
    <w:rsid w:val="00442401"/>
    <w:rsid w:val="00442BE2"/>
    <w:rsid w:val="00444D68"/>
    <w:rsid w:val="00444D88"/>
    <w:rsid w:val="00446153"/>
    <w:rsid w:val="00447F96"/>
    <w:rsid w:val="00453F1F"/>
    <w:rsid w:val="00457E6C"/>
    <w:rsid w:val="0046244F"/>
    <w:rsid w:val="00462EA0"/>
    <w:rsid w:val="00465973"/>
    <w:rsid w:val="0047261B"/>
    <w:rsid w:val="004729C7"/>
    <w:rsid w:val="00475B8E"/>
    <w:rsid w:val="00477E88"/>
    <w:rsid w:val="004810EB"/>
    <w:rsid w:val="00482000"/>
    <w:rsid w:val="00483D04"/>
    <w:rsid w:val="004854C7"/>
    <w:rsid w:val="004905F6"/>
    <w:rsid w:val="00493B89"/>
    <w:rsid w:val="00494775"/>
    <w:rsid w:val="00497583"/>
    <w:rsid w:val="004A014A"/>
    <w:rsid w:val="004A014C"/>
    <w:rsid w:val="004A04CD"/>
    <w:rsid w:val="004A15CB"/>
    <w:rsid w:val="004A3B12"/>
    <w:rsid w:val="004A5290"/>
    <w:rsid w:val="004B14E0"/>
    <w:rsid w:val="004B28B1"/>
    <w:rsid w:val="004B322D"/>
    <w:rsid w:val="004B504B"/>
    <w:rsid w:val="004B6AFD"/>
    <w:rsid w:val="004B70A7"/>
    <w:rsid w:val="004B737E"/>
    <w:rsid w:val="004B7B55"/>
    <w:rsid w:val="004C0980"/>
    <w:rsid w:val="004C11AF"/>
    <w:rsid w:val="004C1D2E"/>
    <w:rsid w:val="004C2110"/>
    <w:rsid w:val="004C3077"/>
    <w:rsid w:val="004C3993"/>
    <w:rsid w:val="004C42F8"/>
    <w:rsid w:val="004C4E7F"/>
    <w:rsid w:val="004C51C2"/>
    <w:rsid w:val="004C5697"/>
    <w:rsid w:val="004C6995"/>
    <w:rsid w:val="004D0DBA"/>
    <w:rsid w:val="004D0DF4"/>
    <w:rsid w:val="004D2212"/>
    <w:rsid w:val="004D2ACA"/>
    <w:rsid w:val="004D5E5E"/>
    <w:rsid w:val="004E43DC"/>
    <w:rsid w:val="004F2C1F"/>
    <w:rsid w:val="004F3EF4"/>
    <w:rsid w:val="004F6275"/>
    <w:rsid w:val="005019EB"/>
    <w:rsid w:val="00504717"/>
    <w:rsid w:val="005138FF"/>
    <w:rsid w:val="00514A9B"/>
    <w:rsid w:val="00516A91"/>
    <w:rsid w:val="005211F3"/>
    <w:rsid w:val="00522A6A"/>
    <w:rsid w:val="00525DB4"/>
    <w:rsid w:val="005320B9"/>
    <w:rsid w:val="00532163"/>
    <w:rsid w:val="005324C0"/>
    <w:rsid w:val="00533EB2"/>
    <w:rsid w:val="00534301"/>
    <w:rsid w:val="00540DDD"/>
    <w:rsid w:val="0054146A"/>
    <w:rsid w:val="0054254C"/>
    <w:rsid w:val="00543E2E"/>
    <w:rsid w:val="00543F4F"/>
    <w:rsid w:val="005455BC"/>
    <w:rsid w:val="005460C8"/>
    <w:rsid w:val="00551CB1"/>
    <w:rsid w:val="00552235"/>
    <w:rsid w:val="00552E11"/>
    <w:rsid w:val="005533A4"/>
    <w:rsid w:val="005549FA"/>
    <w:rsid w:val="00554C9C"/>
    <w:rsid w:val="00555DE3"/>
    <w:rsid w:val="005567F3"/>
    <w:rsid w:val="005651CA"/>
    <w:rsid w:val="0056598E"/>
    <w:rsid w:val="005673B7"/>
    <w:rsid w:val="00567D73"/>
    <w:rsid w:val="00582F2A"/>
    <w:rsid w:val="00583298"/>
    <w:rsid w:val="00584390"/>
    <w:rsid w:val="00586B28"/>
    <w:rsid w:val="00587378"/>
    <w:rsid w:val="00587807"/>
    <w:rsid w:val="005915F5"/>
    <w:rsid w:val="00591D6A"/>
    <w:rsid w:val="0059759D"/>
    <w:rsid w:val="005A06ED"/>
    <w:rsid w:val="005A1488"/>
    <w:rsid w:val="005A1DB8"/>
    <w:rsid w:val="005A7399"/>
    <w:rsid w:val="005B0F09"/>
    <w:rsid w:val="005B4CD9"/>
    <w:rsid w:val="005B512A"/>
    <w:rsid w:val="005B5289"/>
    <w:rsid w:val="005B75EA"/>
    <w:rsid w:val="005C0637"/>
    <w:rsid w:val="005C06F2"/>
    <w:rsid w:val="005C1EC5"/>
    <w:rsid w:val="005C1F9D"/>
    <w:rsid w:val="005C292C"/>
    <w:rsid w:val="005C2C84"/>
    <w:rsid w:val="005C54BB"/>
    <w:rsid w:val="005C69DB"/>
    <w:rsid w:val="005C77ED"/>
    <w:rsid w:val="005D1EB6"/>
    <w:rsid w:val="005D6A78"/>
    <w:rsid w:val="005D7FBA"/>
    <w:rsid w:val="005E09AA"/>
    <w:rsid w:val="005E1248"/>
    <w:rsid w:val="005E17B9"/>
    <w:rsid w:val="005E22AA"/>
    <w:rsid w:val="005E272A"/>
    <w:rsid w:val="005E33B1"/>
    <w:rsid w:val="005E47C4"/>
    <w:rsid w:val="005E53DC"/>
    <w:rsid w:val="005E6940"/>
    <w:rsid w:val="005E7766"/>
    <w:rsid w:val="005F1042"/>
    <w:rsid w:val="005F1E07"/>
    <w:rsid w:val="005F20B1"/>
    <w:rsid w:val="005F4F15"/>
    <w:rsid w:val="005F7AA6"/>
    <w:rsid w:val="00600073"/>
    <w:rsid w:val="00600FB7"/>
    <w:rsid w:val="00602609"/>
    <w:rsid w:val="0060391C"/>
    <w:rsid w:val="00603BD5"/>
    <w:rsid w:val="006161A0"/>
    <w:rsid w:val="00617EA0"/>
    <w:rsid w:val="0062189D"/>
    <w:rsid w:val="00622AC6"/>
    <w:rsid w:val="006231C5"/>
    <w:rsid w:val="0062367A"/>
    <w:rsid w:val="00624D21"/>
    <w:rsid w:val="00624DF3"/>
    <w:rsid w:val="006255A3"/>
    <w:rsid w:val="0062724E"/>
    <w:rsid w:val="0062742A"/>
    <w:rsid w:val="00627B1B"/>
    <w:rsid w:val="00632ADD"/>
    <w:rsid w:val="00632DCF"/>
    <w:rsid w:val="00634851"/>
    <w:rsid w:val="00635841"/>
    <w:rsid w:val="00641985"/>
    <w:rsid w:val="00641AAC"/>
    <w:rsid w:val="00641FF1"/>
    <w:rsid w:val="00642610"/>
    <w:rsid w:val="00642952"/>
    <w:rsid w:val="00644957"/>
    <w:rsid w:val="00647489"/>
    <w:rsid w:val="006517FB"/>
    <w:rsid w:val="00655A12"/>
    <w:rsid w:val="00662029"/>
    <w:rsid w:val="0066495E"/>
    <w:rsid w:val="00664DDC"/>
    <w:rsid w:val="006674D6"/>
    <w:rsid w:val="006709A1"/>
    <w:rsid w:val="006714B9"/>
    <w:rsid w:val="0067153D"/>
    <w:rsid w:val="00673194"/>
    <w:rsid w:val="006736C3"/>
    <w:rsid w:val="006749FD"/>
    <w:rsid w:val="00674C7E"/>
    <w:rsid w:val="006769DB"/>
    <w:rsid w:val="00677778"/>
    <w:rsid w:val="00680D85"/>
    <w:rsid w:val="00683094"/>
    <w:rsid w:val="00686E66"/>
    <w:rsid w:val="00690906"/>
    <w:rsid w:val="00690CF2"/>
    <w:rsid w:val="0069365A"/>
    <w:rsid w:val="00693ED1"/>
    <w:rsid w:val="00693FDF"/>
    <w:rsid w:val="00694834"/>
    <w:rsid w:val="006954E9"/>
    <w:rsid w:val="00696445"/>
    <w:rsid w:val="006979C5"/>
    <w:rsid w:val="006A2DBE"/>
    <w:rsid w:val="006A5FBB"/>
    <w:rsid w:val="006A713A"/>
    <w:rsid w:val="006B297F"/>
    <w:rsid w:val="006B3C93"/>
    <w:rsid w:val="006B494C"/>
    <w:rsid w:val="006B4E0C"/>
    <w:rsid w:val="006C271C"/>
    <w:rsid w:val="006C52F6"/>
    <w:rsid w:val="006D02BC"/>
    <w:rsid w:val="006D4C3B"/>
    <w:rsid w:val="006E0717"/>
    <w:rsid w:val="006E66FE"/>
    <w:rsid w:val="006E7605"/>
    <w:rsid w:val="006E7E59"/>
    <w:rsid w:val="006F221C"/>
    <w:rsid w:val="006F434C"/>
    <w:rsid w:val="006F7EE3"/>
    <w:rsid w:val="007054D5"/>
    <w:rsid w:val="0070708B"/>
    <w:rsid w:val="00707A39"/>
    <w:rsid w:val="007109B3"/>
    <w:rsid w:val="00713E37"/>
    <w:rsid w:val="00715AA9"/>
    <w:rsid w:val="007163C0"/>
    <w:rsid w:val="007164C9"/>
    <w:rsid w:val="00716F20"/>
    <w:rsid w:val="007279F8"/>
    <w:rsid w:val="007311A4"/>
    <w:rsid w:val="00733E8F"/>
    <w:rsid w:val="00735FE5"/>
    <w:rsid w:val="0073797F"/>
    <w:rsid w:val="00737BAE"/>
    <w:rsid w:val="007430BB"/>
    <w:rsid w:val="007458CB"/>
    <w:rsid w:val="00746096"/>
    <w:rsid w:val="0074688B"/>
    <w:rsid w:val="00746FFD"/>
    <w:rsid w:val="00747EEE"/>
    <w:rsid w:val="00750101"/>
    <w:rsid w:val="007502C3"/>
    <w:rsid w:val="0075113F"/>
    <w:rsid w:val="007521BF"/>
    <w:rsid w:val="00757642"/>
    <w:rsid w:val="007613DD"/>
    <w:rsid w:val="00761B1E"/>
    <w:rsid w:val="00772269"/>
    <w:rsid w:val="00772A9D"/>
    <w:rsid w:val="00773DD4"/>
    <w:rsid w:val="0077406A"/>
    <w:rsid w:val="0077467A"/>
    <w:rsid w:val="00777100"/>
    <w:rsid w:val="00777415"/>
    <w:rsid w:val="00777837"/>
    <w:rsid w:val="007818A3"/>
    <w:rsid w:val="00784634"/>
    <w:rsid w:val="00784A62"/>
    <w:rsid w:val="00784A69"/>
    <w:rsid w:val="00787836"/>
    <w:rsid w:val="00787B09"/>
    <w:rsid w:val="00787C7B"/>
    <w:rsid w:val="00794AAD"/>
    <w:rsid w:val="007A09FC"/>
    <w:rsid w:val="007A2BD5"/>
    <w:rsid w:val="007A42A2"/>
    <w:rsid w:val="007A441A"/>
    <w:rsid w:val="007A4CFB"/>
    <w:rsid w:val="007A63D8"/>
    <w:rsid w:val="007B3F35"/>
    <w:rsid w:val="007B4D16"/>
    <w:rsid w:val="007B75A6"/>
    <w:rsid w:val="007C074A"/>
    <w:rsid w:val="007C71FB"/>
    <w:rsid w:val="007D0470"/>
    <w:rsid w:val="007D0565"/>
    <w:rsid w:val="007D07BE"/>
    <w:rsid w:val="007D0996"/>
    <w:rsid w:val="007D0F08"/>
    <w:rsid w:val="007D4551"/>
    <w:rsid w:val="007D7212"/>
    <w:rsid w:val="007E1FAF"/>
    <w:rsid w:val="007E276E"/>
    <w:rsid w:val="007E39B2"/>
    <w:rsid w:val="007E53CE"/>
    <w:rsid w:val="007F2A34"/>
    <w:rsid w:val="007F616A"/>
    <w:rsid w:val="007F6C88"/>
    <w:rsid w:val="00800A76"/>
    <w:rsid w:val="00802A90"/>
    <w:rsid w:val="00802B7A"/>
    <w:rsid w:val="008031A9"/>
    <w:rsid w:val="00807AA6"/>
    <w:rsid w:val="008121D9"/>
    <w:rsid w:val="00812CFD"/>
    <w:rsid w:val="008131C6"/>
    <w:rsid w:val="008155B7"/>
    <w:rsid w:val="008209D1"/>
    <w:rsid w:val="0082141B"/>
    <w:rsid w:val="008232E3"/>
    <w:rsid w:val="008273C5"/>
    <w:rsid w:val="00830A54"/>
    <w:rsid w:val="00831732"/>
    <w:rsid w:val="0083345B"/>
    <w:rsid w:val="00834368"/>
    <w:rsid w:val="0083605E"/>
    <w:rsid w:val="008402AE"/>
    <w:rsid w:val="008406E6"/>
    <w:rsid w:val="008422B3"/>
    <w:rsid w:val="0084300E"/>
    <w:rsid w:val="00843414"/>
    <w:rsid w:val="00844C38"/>
    <w:rsid w:val="00847B75"/>
    <w:rsid w:val="008505EB"/>
    <w:rsid w:val="00850B8E"/>
    <w:rsid w:val="0085232B"/>
    <w:rsid w:val="00855786"/>
    <w:rsid w:val="00856877"/>
    <w:rsid w:val="008574ED"/>
    <w:rsid w:val="00857EC5"/>
    <w:rsid w:val="00861A42"/>
    <w:rsid w:val="008640A8"/>
    <w:rsid w:val="0086604F"/>
    <w:rsid w:val="008712C2"/>
    <w:rsid w:val="00881C71"/>
    <w:rsid w:val="00883341"/>
    <w:rsid w:val="008871B8"/>
    <w:rsid w:val="0088744D"/>
    <w:rsid w:val="00890FBF"/>
    <w:rsid w:val="0089114A"/>
    <w:rsid w:val="0089216E"/>
    <w:rsid w:val="008927B3"/>
    <w:rsid w:val="00893086"/>
    <w:rsid w:val="008A294A"/>
    <w:rsid w:val="008A72EF"/>
    <w:rsid w:val="008B01B5"/>
    <w:rsid w:val="008B3F19"/>
    <w:rsid w:val="008B4E35"/>
    <w:rsid w:val="008B5159"/>
    <w:rsid w:val="008B6417"/>
    <w:rsid w:val="008C0EF2"/>
    <w:rsid w:val="008C4662"/>
    <w:rsid w:val="008C5C26"/>
    <w:rsid w:val="008D0D22"/>
    <w:rsid w:val="008D204C"/>
    <w:rsid w:val="008D267D"/>
    <w:rsid w:val="008D2856"/>
    <w:rsid w:val="008D3507"/>
    <w:rsid w:val="008D6108"/>
    <w:rsid w:val="008D6505"/>
    <w:rsid w:val="008D7996"/>
    <w:rsid w:val="008E41D3"/>
    <w:rsid w:val="008E6BA8"/>
    <w:rsid w:val="008F1ED4"/>
    <w:rsid w:val="008F499E"/>
    <w:rsid w:val="008F4AC2"/>
    <w:rsid w:val="008F6005"/>
    <w:rsid w:val="009012D1"/>
    <w:rsid w:val="009031F6"/>
    <w:rsid w:val="0090472B"/>
    <w:rsid w:val="00904D52"/>
    <w:rsid w:val="00907F9D"/>
    <w:rsid w:val="00912161"/>
    <w:rsid w:val="00912943"/>
    <w:rsid w:val="009147FD"/>
    <w:rsid w:val="00916678"/>
    <w:rsid w:val="009166DC"/>
    <w:rsid w:val="00920E0F"/>
    <w:rsid w:val="00921330"/>
    <w:rsid w:val="009221FF"/>
    <w:rsid w:val="009222FC"/>
    <w:rsid w:val="00924D1C"/>
    <w:rsid w:val="00925132"/>
    <w:rsid w:val="00925FD4"/>
    <w:rsid w:val="00926FCC"/>
    <w:rsid w:val="00932DFD"/>
    <w:rsid w:val="00934AF8"/>
    <w:rsid w:val="00934D82"/>
    <w:rsid w:val="00935501"/>
    <w:rsid w:val="009402F3"/>
    <w:rsid w:val="00940877"/>
    <w:rsid w:val="009431FE"/>
    <w:rsid w:val="00945A54"/>
    <w:rsid w:val="00945D3D"/>
    <w:rsid w:val="00946845"/>
    <w:rsid w:val="0095302F"/>
    <w:rsid w:val="00954D6A"/>
    <w:rsid w:val="00954D9D"/>
    <w:rsid w:val="00955943"/>
    <w:rsid w:val="00963204"/>
    <w:rsid w:val="00964EFB"/>
    <w:rsid w:val="009671C5"/>
    <w:rsid w:val="009672E9"/>
    <w:rsid w:val="00970690"/>
    <w:rsid w:val="00970AEF"/>
    <w:rsid w:val="00970F38"/>
    <w:rsid w:val="009726BB"/>
    <w:rsid w:val="0097282A"/>
    <w:rsid w:val="00973008"/>
    <w:rsid w:val="00976FF7"/>
    <w:rsid w:val="00977010"/>
    <w:rsid w:val="00984DC4"/>
    <w:rsid w:val="009859A6"/>
    <w:rsid w:val="00986824"/>
    <w:rsid w:val="0098733E"/>
    <w:rsid w:val="00987F89"/>
    <w:rsid w:val="00990788"/>
    <w:rsid w:val="00992040"/>
    <w:rsid w:val="00992D3F"/>
    <w:rsid w:val="00997630"/>
    <w:rsid w:val="00997E01"/>
    <w:rsid w:val="009A00D6"/>
    <w:rsid w:val="009A1AE0"/>
    <w:rsid w:val="009A24F3"/>
    <w:rsid w:val="009A28A0"/>
    <w:rsid w:val="009A29F7"/>
    <w:rsid w:val="009A3548"/>
    <w:rsid w:val="009B10B9"/>
    <w:rsid w:val="009B32F1"/>
    <w:rsid w:val="009B7988"/>
    <w:rsid w:val="009C0454"/>
    <w:rsid w:val="009C0E58"/>
    <w:rsid w:val="009C0EB7"/>
    <w:rsid w:val="009C20B7"/>
    <w:rsid w:val="009C307C"/>
    <w:rsid w:val="009C36E8"/>
    <w:rsid w:val="009C771F"/>
    <w:rsid w:val="009D09DD"/>
    <w:rsid w:val="009D1C02"/>
    <w:rsid w:val="009D3613"/>
    <w:rsid w:val="009D42A6"/>
    <w:rsid w:val="009D5A50"/>
    <w:rsid w:val="009E12B3"/>
    <w:rsid w:val="009E31AE"/>
    <w:rsid w:val="009E7197"/>
    <w:rsid w:val="009F08C3"/>
    <w:rsid w:val="009F2392"/>
    <w:rsid w:val="009F304A"/>
    <w:rsid w:val="009F606D"/>
    <w:rsid w:val="009F7569"/>
    <w:rsid w:val="009F7A09"/>
    <w:rsid w:val="00A006D1"/>
    <w:rsid w:val="00A00778"/>
    <w:rsid w:val="00A01F5A"/>
    <w:rsid w:val="00A02437"/>
    <w:rsid w:val="00A03A1B"/>
    <w:rsid w:val="00A0508F"/>
    <w:rsid w:val="00A0660C"/>
    <w:rsid w:val="00A1471B"/>
    <w:rsid w:val="00A15913"/>
    <w:rsid w:val="00A2058F"/>
    <w:rsid w:val="00A23072"/>
    <w:rsid w:val="00A2442D"/>
    <w:rsid w:val="00A245F8"/>
    <w:rsid w:val="00A258C6"/>
    <w:rsid w:val="00A25D2E"/>
    <w:rsid w:val="00A26A41"/>
    <w:rsid w:val="00A27192"/>
    <w:rsid w:val="00A338E7"/>
    <w:rsid w:val="00A356B3"/>
    <w:rsid w:val="00A35723"/>
    <w:rsid w:val="00A35D21"/>
    <w:rsid w:val="00A35E23"/>
    <w:rsid w:val="00A363F1"/>
    <w:rsid w:val="00A402A8"/>
    <w:rsid w:val="00A43518"/>
    <w:rsid w:val="00A43866"/>
    <w:rsid w:val="00A43893"/>
    <w:rsid w:val="00A44ED2"/>
    <w:rsid w:val="00A45E76"/>
    <w:rsid w:val="00A46128"/>
    <w:rsid w:val="00A4689A"/>
    <w:rsid w:val="00A51235"/>
    <w:rsid w:val="00A53EBA"/>
    <w:rsid w:val="00A548BF"/>
    <w:rsid w:val="00A575FC"/>
    <w:rsid w:val="00A60518"/>
    <w:rsid w:val="00A63803"/>
    <w:rsid w:val="00A702A8"/>
    <w:rsid w:val="00A70330"/>
    <w:rsid w:val="00A7123B"/>
    <w:rsid w:val="00A72F94"/>
    <w:rsid w:val="00A73DA0"/>
    <w:rsid w:val="00A747A0"/>
    <w:rsid w:val="00A76AFA"/>
    <w:rsid w:val="00A807C1"/>
    <w:rsid w:val="00A809D0"/>
    <w:rsid w:val="00A81629"/>
    <w:rsid w:val="00A81CD9"/>
    <w:rsid w:val="00A821EC"/>
    <w:rsid w:val="00A82679"/>
    <w:rsid w:val="00A8458F"/>
    <w:rsid w:val="00A91D63"/>
    <w:rsid w:val="00A92477"/>
    <w:rsid w:val="00A9268B"/>
    <w:rsid w:val="00A92926"/>
    <w:rsid w:val="00A932D1"/>
    <w:rsid w:val="00A9549A"/>
    <w:rsid w:val="00A95D3D"/>
    <w:rsid w:val="00A968BF"/>
    <w:rsid w:val="00AA0A8E"/>
    <w:rsid w:val="00AA1CFC"/>
    <w:rsid w:val="00AA1F83"/>
    <w:rsid w:val="00AA2B09"/>
    <w:rsid w:val="00AA3298"/>
    <w:rsid w:val="00AA3DF6"/>
    <w:rsid w:val="00AA5CE9"/>
    <w:rsid w:val="00AA6131"/>
    <w:rsid w:val="00AA6554"/>
    <w:rsid w:val="00AB0F23"/>
    <w:rsid w:val="00AB1528"/>
    <w:rsid w:val="00AB1E0C"/>
    <w:rsid w:val="00AB28A7"/>
    <w:rsid w:val="00AB535B"/>
    <w:rsid w:val="00AB57B2"/>
    <w:rsid w:val="00AB5B41"/>
    <w:rsid w:val="00AC66B6"/>
    <w:rsid w:val="00AC7334"/>
    <w:rsid w:val="00AD1436"/>
    <w:rsid w:val="00AE0C0C"/>
    <w:rsid w:val="00AE16A6"/>
    <w:rsid w:val="00AE1B19"/>
    <w:rsid w:val="00AE1E4E"/>
    <w:rsid w:val="00AE248E"/>
    <w:rsid w:val="00AE3F21"/>
    <w:rsid w:val="00AE4E4B"/>
    <w:rsid w:val="00AE50B1"/>
    <w:rsid w:val="00AE58ED"/>
    <w:rsid w:val="00AE679E"/>
    <w:rsid w:val="00AE68CF"/>
    <w:rsid w:val="00AF30B2"/>
    <w:rsid w:val="00AF42DA"/>
    <w:rsid w:val="00AF7F03"/>
    <w:rsid w:val="00B03046"/>
    <w:rsid w:val="00B03657"/>
    <w:rsid w:val="00B04389"/>
    <w:rsid w:val="00B05078"/>
    <w:rsid w:val="00B05B55"/>
    <w:rsid w:val="00B06808"/>
    <w:rsid w:val="00B07091"/>
    <w:rsid w:val="00B11FAF"/>
    <w:rsid w:val="00B13355"/>
    <w:rsid w:val="00B25D9F"/>
    <w:rsid w:val="00B27A15"/>
    <w:rsid w:val="00B302D2"/>
    <w:rsid w:val="00B30530"/>
    <w:rsid w:val="00B33AB4"/>
    <w:rsid w:val="00B354FF"/>
    <w:rsid w:val="00B35925"/>
    <w:rsid w:val="00B36256"/>
    <w:rsid w:val="00B446DA"/>
    <w:rsid w:val="00B45F03"/>
    <w:rsid w:val="00B461FC"/>
    <w:rsid w:val="00B4700B"/>
    <w:rsid w:val="00B510D1"/>
    <w:rsid w:val="00B51B2C"/>
    <w:rsid w:val="00B5203E"/>
    <w:rsid w:val="00B52810"/>
    <w:rsid w:val="00B52F9C"/>
    <w:rsid w:val="00B53E79"/>
    <w:rsid w:val="00B60D32"/>
    <w:rsid w:val="00B72240"/>
    <w:rsid w:val="00B72AF6"/>
    <w:rsid w:val="00B76452"/>
    <w:rsid w:val="00B773D6"/>
    <w:rsid w:val="00B774BB"/>
    <w:rsid w:val="00B77A0D"/>
    <w:rsid w:val="00B80BD1"/>
    <w:rsid w:val="00B81503"/>
    <w:rsid w:val="00B848A9"/>
    <w:rsid w:val="00B8658E"/>
    <w:rsid w:val="00B869E2"/>
    <w:rsid w:val="00B87BF7"/>
    <w:rsid w:val="00B901EF"/>
    <w:rsid w:val="00B91D02"/>
    <w:rsid w:val="00B921F8"/>
    <w:rsid w:val="00B92D48"/>
    <w:rsid w:val="00B97CAE"/>
    <w:rsid w:val="00BA5109"/>
    <w:rsid w:val="00BA5D4A"/>
    <w:rsid w:val="00BB0FF8"/>
    <w:rsid w:val="00BB1FF8"/>
    <w:rsid w:val="00BB2B53"/>
    <w:rsid w:val="00BB3EA7"/>
    <w:rsid w:val="00BB511A"/>
    <w:rsid w:val="00BB5605"/>
    <w:rsid w:val="00BB64C1"/>
    <w:rsid w:val="00BC0E85"/>
    <w:rsid w:val="00BC2CA9"/>
    <w:rsid w:val="00BC4EDC"/>
    <w:rsid w:val="00BC6B9C"/>
    <w:rsid w:val="00BD0FE1"/>
    <w:rsid w:val="00BD1247"/>
    <w:rsid w:val="00BD141A"/>
    <w:rsid w:val="00BD1C6D"/>
    <w:rsid w:val="00BD230D"/>
    <w:rsid w:val="00BD45CE"/>
    <w:rsid w:val="00BD51C4"/>
    <w:rsid w:val="00BD7141"/>
    <w:rsid w:val="00BD784B"/>
    <w:rsid w:val="00BD7B09"/>
    <w:rsid w:val="00BE1544"/>
    <w:rsid w:val="00BE2496"/>
    <w:rsid w:val="00BE339F"/>
    <w:rsid w:val="00BE3661"/>
    <w:rsid w:val="00BE5447"/>
    <w:rsid w:val="00BE7DF7"/>
    <w:rsid w:val="00BF2ED6"/>
    <w:rsid w:val="00BF3DC7"/>
    <w:rsid w:val="00BF4916"/>
    <w:rsid w:val="00BF5278"/>
    <w:rsid w:val="00BF705C"/>
    <w:rsid w:val="00C01106"/>
    <w:rsid w:val="00C01869"/>
    <w:rsid w:val="00C0303A"/>
    <w:rsid w:val="00C06C33"/>
    <w:rsid w:val="00C07941"/>
    <w:rsid w:val="00C13F70"/>
    <w:rsid w:val="00C16BAE"/>
    <w:rsid w:val="00C20C1B"/>
    <w:rsid w:val="00C213C7"/>
    <w:rsid w:val="00C2153D"/>
    <w:rsid w:val="00C22710"/>
    <w:rsid w:val="00C25A44"/>
    <w:rsid w:val="00C30E22"/>
    <w:rsid w:val="00C34F23"/>
    <w:rsid w:val="00C35202"/>
    <w:rsid w:val="00C35A69"/>
    <w:rsid w:val="00C36349"/>
    <w:rsid w:val="00C36806"/>
    <w:rsid w:val="00C36FDE"/>
    <w:rsid w:val="00C37596"/>
    <w:rsid w:val="00C40A55"/>
    <w:rsid w:val="00C42C8D"/>
    <w:rsid w:val="00C44485"/>
    <w:rsid w:val="00C447EB"/>
    <w:rsid w:val="00C4530A"/>
    <w:rsid w:val="00C5055C"/>
    <w:rsid w:val="00C50DD0"/>
    <w:rsid w:val="00C50EAD"/>
    <w:rsid w:val="00C522B3"/>
    <w:rsid w:val="00C53B07"/>
    <w:rsid w:val="00C540F7"/>
    <w:rsid w:val="00C54760"/>
    <w:rsid w:val="00C55027"/>
    <w:rsid w:val="00C604A0"/>
    <w:rsid w:val="00C64C96"/>
    <w:rsid w:val="00C666AB"/>
    <w:rsid w:val="00C66C4C"/>
    <w:rsid w:val="00C72806"/>
    <w:rsid w:val="00C7396F"/>
    <w:rsid w:val="00C77976"/>
    <w:rsid w:val="00C8431A"/>
    <w:rsid w:val="00C84BE0"/>
    <w:rsid w:val="00C85FDC"/>
    <w:rsid w:val="00C91B43"/>
    <w:rsid w:val="00C92C26"/>
    <w:rsid w:val="00C93F4A"/>
    <w:rsid w:val="00C95EC4"/>
    <w:rsid w:val="00C96449"/>
    <w:rsid w:val="00C97D54"/>
    <w:rsid w:val="00CA379E"/>
    <w:rsid w:val="00CA5358"/>
    <w:rsid w:val="00CA54DF"/>
    <w:rsid w:val="00CB2217"/>
    <w:rsid w:val="00CB45BD"/>
    <w:rsid w:val="00CB5BB7"/>
    <w:rsid w:val="00CC01F9"/>
    <w:rsid w:val="00CC1F1B"/>
    <w:rsid w:val="00CC4529"/>
    <w:rsid w:val="00CC4F32"/>
    <w:rsid w:val="00CC75A6"/>
    <w:rsid w:val="00CD1968"/>
    <w:rsid w:val="00CD2382"/>
    <w:rsid w:val="00CD2CF8"/>
    <w:rsid w:val="00CD32E1"/>
    <w:rsid w:val="00CD3563"/>
    <w:rsid w:val="00CD3CF2"/>
    <w:rsid w:val="00CD5906"/>
    <w:rsid w:val="00CD628B"/>
    <w:rsid w:val="00CD6569"/>
    <w:rsid w:val="00CD6D17"/>
    <w:rsid w:val="00CD6F81"/>
    <w:rsid w:val="00CD78B5"/>
    <w:rsid w:val="00CE0635"/>
    <w:rsid w:val="00CE1769"/>
    <w:rsid w:val="00CE1BC9"/>
    <w:rsid w:val="00CE7889"/>
    <w:rsid w:val="00CF2F94"/>
    <w:rsid w:val="00CF591B"/>
    <w:rsid w:val="00CF669B"/>
    <w:rsid w:val="00CF6700"/>
    <w:rsid w:val="00CF6851"/>
    <w:rsid w:val="00D00DB5"/>
    <w:rsid w:val="00D01244"/>
    <w:rsid w:val="00D012B8"/>
    <w:rsid w:val="00D01432"/>
    <w:rsid w:val="00D02145"/>
    <w:rsid w:val="00D04A07"/>
    <w:rsid w:val="00D04A62"/>
    <w:rsid w:val="00D125FD"/>
    <w:rsid w:val="00D12828"/>
    <w:rsid w:val="00D13E91"/>
    <w:rsid w:val="00D14B98"/>
    <w:rsid w:val="00D1569C"/>
    <w:rsid w:val="00D20F12"/>
    <w:rsid w:val="00D21CEE"/>
    <w:rsid w:val="00D23B69"/>
    <w:rsid w:val="00D23EE6"/>
    <w:rsid w:val="00D24E43"/>
    <w:rsid w:val="00D2547D"/>
    <w:rsid w:val="00D25706"/>
    <w:rsid w:val="00D3099C"/>
    <w:rsid w:val="00D3443A"/>
    <w:rsid w:val="00D3517B"/>
    <w:rsid w:val="00D35F06"/>
    <w:rsid w:val="00D36346"/>
    <w:rsid w:val="00D36373"/>
    <w:rsid w:val="00D37E5C"/>
    <w:rsid w:val="00D40013"/>
    <w:rsid w:val="00D42CD8"/>
    <w:rsid w:val="00D448C8"/>
    <w:rsid w:val="00D500E2"/>
    <w:rsid w:val="00D5249B"/>
    <w:rsid w:val="00D55D68"/>
    <w:rsid w:val="00D56B2C"/>
    <w:rsid w:val="00D5700A"/>
    <w:rsid w:val="00D605AE"/>
    <w:rsid w:val="00D61989"/>
    <w:rsid w:val="00D63DB1"/>
    <w:rsid w:val="00D659F0"/>
    <w:rsid w:val="00D65C2A"/>
    <w:rsid w:val="00D67B44"/>
    <w:rsid w:val="00D70158"/>
    <w:rsid w:val="00D7066B"/>
    <w:rsid w:val="00D707C7"/>
    <w:rsid w:val="00D742B2"/>
    <w:rsid w:val="00D7439D"/>
    <w:rsid w:val="00D7693A"/>
    <w:rsid w:val="00D76ECD"/>
    <w:rsid w:val="00D7746F"/>
    <w:rsid w:val="00D82F2C"/>
    <w:rsid w:val="00D85655"/>
    <w:rsid w:val="00D86553"/>
    <w:rsid w:val="00D86D3B"/>
    <w:rsid w:val="00D91DE8"/>
    <w:rsid w:val="00D9405A"/>
    <w:rsid w:val="00D950ED"/>
    <w:rsid w:val="00D953B0"/>
    <w:rsid w:val="00D970FF"/>
    <w:rsid w:val="00DA2FE6"/>
    <w:rsid w:val="00DA3FA1"/>
    <w:rsid w:val="00DA4BA6"/>
    <w:rsid w:val="00DA5DD5"/>
    <w:rsid w:val="00DA6BFC"/>
    <w:rsid w:val="00DA6DD1"/>
    <w:rsid w:val="00DB1E3B"/>
    <w:rsid w:val="00DC0419"/>
    <w:rsid w:val="00DC2926"/>
    <w:rsid w:val="00DC382F"/>
    <w:rsid w:val="00DC41FC"/>
    <w:rsid w:val="00DD0520"/>
    <w:rsid w:val="00DD4508"/>
    <w:rsid w:val="00DD666E"/>
    <w:rsid w:val="00DD6C19"/>
    <w:rsid w:val="00DE0959"/>
    <w:rsid w:val="00DE18B2"/>
    <w:rsid w:val="00DE4063"/>
    <w:rsid w:val="00DE4EA9"/>
    <w:rsid w:val="00DE7B50"/>
    <w:rsid w:val="00DF2779"/>
    <w:rsid w:val="00DF3FBB"/>
    <w:rsid w:val="00DF5F16"/>
    <w:rsid w:val="00DF6505"/>
    <w:rsid w:val="00DF6A4C"/>
    <w:rsid w:val="00DF6D89"/>
    <w:rsid w:val="00DF7323"/>
    <w:rsid w:val="00DF7A31"/>
    <w:rsid w:val="00E00821"/>
    <w:rsid w:val="00E0255F"/>
    <w:rsid w:val="00E047C0"/>
    <w:rsid w:val="00E051AA"/>
    <w:rsid w:val="00E0782D"/>
    <w:rsid w:val="00E107A5"/>
    <w:rsid w:val="00E11048"/>
    <w:rsid w:val="00E113A3"/>
    <w:rsid w:val="00E1185B"/>
    <w:rsid w:val="00E125F2"/>
    <w:rsid w:val="00E1309B"/>
    <w:rsid w:val="00E16E0A"/>
    <w:rsid w:val="00E17C82"/>
    <w:rsid w:val="00E219F5"/>
    <w:rsid w:val="00E22985"/>
    <w:rsid w:val="00E23F6E"/>
    <w:rsid w:val="00E2569F"/>
    <w:rsid w:val="00E40F4A"/>
    <w:rsid w:val="00E410F6"/>
    <w:rsid w:val="00E412F0"/>
    <w:rsid w:val="00E42CBF"/>
    <w:rsid w:val="00E43A90"/>
    <w:rsid w:val="00E46C25"/>
    <w:rsid w:val="00E507C4"/>
    <w:rsid w:val="00E53ED6"/>
    <w:rsid w:val="00E549DD"/>
    <w:rsid w:val="00E617EB"/>
    <w:rsid w:val="00E61821"/>
    <w:rsid w:val="00E61A06"/>
    <w:rsid w:val="00E623CA"/>
    <w:rsid w:val="00E629E2"/>
    <w:rsid w:val="00E62C96"/>
    <w:rsid w:val="00E63DDF"/>
    <w:rsid w:val="00E71B57"/>
    <w:rsid w:val="00E72B0A"/>
    <w:rsid w:val="00E754FE"/>
    <w:rsid w:val="00E76184"/>
    <w:rsid w:val="00E76AC4"/>
    <w:rsid w:val="00E76C7F"/>
    <w:rsid w:val="00E77EC3"/>
    <w:rsid w:val="00E805D5"/>
    <w:rsid w:val="00E80925"/>
    <w:rsid w:val="00E852EC"/>
    <w:rsid w:val="00E85D52"/>
    <w:rsid w:val="00E8675C"/>
    <w:rsid w:val="00E9023A"/>
    <w:rsid w:val="00E90A0F"/>
    <w:rsid w:val="00E90DA1"/>
    <w:rsid w:val="00E93492"/>
    <w:rsid w:val="00E9556E"/>
    <w:rsid w:val="00E97E30"/>
    <w:rsid w:val="00EA20BE"/>
    <w:rsid w:val="00EB0E16"/>
    <w:rsid w:val="00EB2B18"/>
    <w:rsid w:val="00EB5E56"/>
    <w:rsid w:val="00EB6733"/>
    <w:rsid w:val="00EB7037"/>
    <w:rsid w:val="00EB741D"/>
    <w:rsid w:val="00EC0319"/>
    <w:rsid w:val="00EC162E"/>
    <w:rsid w:val="00EC17AE"/>
    <w:rsid w:val="00EC1BEF"/>
    <w:rsid w:val="00EC3DDC"/>
    <w:rsid w:val="00EC590B"/>
    <w:rsid w:val="00EC5D96"/>
    <w:rsid w:val="00EC5F67"/>
    <w:rsid w:val="00EC667D"/>
    <w:rsid w:val="00EC68F5"/>
    <w:rsid w:val="00ED1D85"/>
    <w:rsid w:val="00ED5E4D"/>
    <w:rsid w:val="00ED6CE1"/>
    <w:rsid w:val="00ED6E41"/>
    <w:rsid w:val="00EE1B7F"/>
    <w:rsid w:val="00EE30AF"/>
    <w:rsid w:val="00EE3E83"/>
    <w:rsid w:val="00EE6EC5"/>
    <w:rsid w:val="00EF03F5"/>
    <w:rsid w:val="00EF166D"/>
    <w:rsid w:val="00EF1E08"/>
    <w:rsid w:val="00EF29B0"/>
    <w:rsid w:val="00EF54B1"/>
    <w:rsid w:val="00EF65C1"/>
    <w:rsid w:val="00EF6914"/>
    <w:rsid w:val="00EF6BF7"/>
    <w:rsid w:val="00EF7490"/>
    <w:rsid w:val="00EF7581"/>
    <w:rsid w:val="00F01DA0"/>
    <w:rsid w:val="00F02B4D"/>
    <w:rsid w:val="00F02E22"/>
    <w:rsid w:val="00F03F67"/>
    <w:rsid w:val="00F06400"/>
    <w:rsid w:val="00F106DB"/>
    <w:rsid w:val="00F110E6"/>
    <w:rsid w:val="00F11C70"/>
    <w:rsid w:val="00F15680"/>
    <w:rsid w:val="00F216BF"/>
    <w:rsid w:val="00F21B84"/>
    <w:rsid w:val="00F22167"/>
    <w:rsid w:val="00F22CB3"/>
    <w:rsid w:val="00F2454A"/>
    <w:rsid w:val="00F26FCB"/>
    <w:rsid w:val="00F2700A"/>
    <w:rsid w:val="00F27951"/>
    <w:rsid w:val="00F33E86"/>
    <w:rsid w:val="00F40084"/>
    <w:rsid w:val="00F4228D"/>
    <w:rsid w:val="00F429D6"/>
    <w:rsid w:val="00F42DB9"/>
    <w:rsid w:val="00F46813"/>
    <w:rsid w:val="00F4697C"/>
    <w:rsid w:val="00F47AC8"/>
    <w:rsid w:val="00F501CF"/>
    <w:rsid w:val="00F5059B"/>
    <w:rsid w:val="00F51CF0"/>
    <w:rsid w:val="00F54416"/>
    <w:rsid w:val="00F553A8"/>
    <w:rsid w:val="00F6297F"/>
    <w:rsid w:val="00F636BA"/>
    <w:rsid w:val="00F63B42"/>
    <w:rsid w:val="00F666BF"/>
    <w:rsid w:val="00F66895"/>
    <w:rsid w:val="00F6787E"/>
    <w:rsid w:val="00F67DD0"/>
    <w:rsid w:val="00F705AE"/>
    <w:rsid w:val="00F714C7"/>
    <w:rsid w:val="00F8211D"/>
    <w:rsid w:val="00F85468"/>
    <w:rsid w:val="00F860E4"/>
    <w:rsid w:val="00F91859"/>
    <w:rsid w:val="00F92000"/>
    <w:rsid w:val="00F92D25"/>
    <w:rsid w:val="00F939A0"/>
    <w:rsid w:val="00F94264"/>
    <w:rsid w:val="00F9451A"/>
    <w:rsid w:val="00F94809"/>
    <w:rsid w:val="00F972F4"/>
    <w:rsid w:val="00F97A3B"/>
    <w:rsid w:val="00FA4F22"/>
    <w:rsid w:val="00FA56CA"/>
    <w:rsid w:val="00FA6676"/>
    <w:rsid w:val="00FA75B5"/>
    <w:rsid w:val="00FB02BC"/>
    <w:rsid w:val="00FB064B"/>
    <w:rsid w:val="00FB3DF7"/>
    <w:rsid w:val="00FB4B1A"/>
    <w:rsid w:val="00FB5664"/>
    <w:rsid w:val="00FB5D1B"/>
    <w:rsid w:val="00FC158F"/>
    <w:rsid w:val="00FC2555"/>
    <w:rsid w:val="00FC2776"/>
    <w:rsid w:val="00FC2AF9"/>
    <w:rsid w:val="00FC3A62"/>
    <w:rsid w:val="00FC3C33"/>
    <w:rsid w:val="00FC4B34"/>
    <w:rsid w:val="00FC757E"/>
    <w:rsid w:val="00FD0538"/>
    <w:rsid w:val="00FD32D7"/>
    <w:rsid w:val="00FD4171"/>
    <w:rsid w:val="00FD4993"/>
    <w:rsid w:val="00FD5E3E"/>
    <w:rsid w:val="00FE306D"/>
    <w:rsid w:val="00FE5F05"/>
    <w:rsid w:val="00FF41A2"/>
    <w:rsid w:val="00FF4AE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date"/>
  <w:smartTagType w:namespaceuri="urn:schemas-microsoft-com:office:smarttags" w:name="City"/>
  <w:smartTagType w:namespaceuri="urn:schemas-microsoft-com:office:smarttags" w:name="State"/>
  <w:smartTagType w:namespaceuri="urn:schemas-microsoft-com:office:smarttags" w:name="country-region"/>
  <w:smartTagType w:namespaceuri="urn:schemas-microsoft-com:office:smarttags" w:name="place"/>
  <w:smartTagType w:namespaceuri="urn:schemas-microsoft-com:office:smarttags" w:name="stockticker"/>
  <w:shapeDefaults>
    <o:shapedefaults v:ext="edit" spidmax="6451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4993"/>
    <w:rPr>
      <w:sz w:val="24"/>
      <w:szCs w:val="24"/>
    </w:rPr>
  </w:style>
  <w:style w:type="paragraph" w:styleId="Heading1">
    <w:name w:val="heading 1"/>
    <w:basedOn w:val="Normal"/>
    <w:next w:val="Normal"/>
    <w:link w:val="Heading1Char1"/>
    <w:qFormat/>
    <w:rsid w:val="00C40A55"/>
    <w:pPr>
      <w:keepNext/>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BodyText"/>
    <w:qFormat/>
    <w:rsid w:val="00203FC2"/>
    <w:pPr>
      <w:spacing w:before="240" w:after="120"/>
      <w:jc w:val="center"/>
      <w:outlineLvl w:val="0"/>
    </w:pPr>
    <w:rPr>
      <w:rFonts w:cs="Arial"/>
      <w:b/>
      <w:bCs/>
      <w:caps/>
      <w:kern w:val="28"/>
      <w:szCs w:val="32"/>
      <w:u w:val="single"/>
    </w:rPr>
  </w:style>
  <w:style w:type="paragraph" w:styleId="BlockText">
    <w:name w:val="Block Text"/>
    <w:aliases w:val="Block Indent"/>
    <w:basedOn w:val="Normal"/>
    <w:rsid w:val="00B60D32"/>
    <w:pPr>
      <w:spacing w:before="120" w:after="120"/>
      <w:ind w:left="1440" w:right="1440"/>
    </w:pPr>
  </w:style>
  <w:style w:type="paragraph" w:styleId="BodyText">
    <w:name w:val="Body Text"/>
    <w:basedOn w:val="Normal"/>
    <w:link w:val="BodyTextChar1"/>
    <w:rsid w:val="00D37E5C"/>
    <w:pPr>
      <w:widowControl w:val="0"/>
      <w:spacing w:after="240"/>
      <w:ind w:firstLine="720"/>
    </w:pPr>
  </w:style>
  <w:style w:type="paragraph" w:styleId="Closing">
    <w:name w:val="Closing"/>
    <w:basedOn w:val="Normal"/>
    <w:rsid w:val="00B60D32"/>
    <w:pPr>
      <w:ind w:left="4320"/>
    </w:pPr>
  </w:style>
  <w:style w:type="paragraph" w:styleId="Signature">
    <w:name w:val="Signature"/>
    <w:basedOn w:val="Normal"/>
    <w:rsid w:val="00B60D32"/>
    <w:pPr>
      <w:ind w:left="4320"/>
    </w:pPr>
  </w:style>
  <w:style w:type="paragraph" w:styleId="Subtitle">
    <w:name w:val="Subtitle"/>
    <w:basedOn w:val="Normal"/>
    <w:qFormat/>
    <w:rsid w:val="00B60D32"/>
    <w:pPr>
      <w:spacing w:before="120" w:after="240"/>
      <w:outlineLvl w:val="1"/>
    </w:pPr>
    <w:rPr>
      <w:rFonts w:cs="Arial"/>
      <w:b/>
    </w:rPr>
  </w:style>
  <w:style w:type="paragraph" w:styleId="EnvelopeAddress">
    <w:name w:val="envelope address"/>
    <w:basedOn w:val="Normal"/>
    <w:rsid w:val="00B60D32"/>
    <w:pPr>
      <w:framePr w:w="7920" w:h="1980" w:hRule="exact" w:hSpace="180" w:wrap="auto" w:hAnchor="page" w:xAlign="center" w:yAlign="bottom"/>
      <w:ind w:left="2880"/>
    </w:pPr>
    <w:rPr>
      <w:rFonts w:cs="Arial"/>
    </w:rPr>
  </w:style>
  <w:style w:type="paragraph" w:styleId="EnvelopeReturn">
    <w:name w:val="envelope return"/>
    <w:basedOn w:val="Normal"/>
    <w:rsid w:val="00B60D32"/>
    <w:rPr>
      <w:rFonts w:cs="Arial"/>
      <w:sz w:val="20"/>
      <w:szCs w:val="20"/>
    </w:rPr>
  </w:style>
  <w:style w:type="paragraph" w:customStyle="1" w:styleId="BodyTextDSFirstLine10Justified">
    <w:name w:val="Body Text DS First Line (1.0) Justified"/>
    <w:basedOn w:val="Normal"/>
    <w:rsid w:val="00B60D32"/>
    <w:pPr>
      <w:spacing w:line="480" w:lineRule="auto"/>
      <w:ind w:firstLine="1440"/>
      <w:jc w:val="both"/>
    </w:pPr>
  </w:style>
  <w:style w:type="paragraph" w:customStyle="1" w:styleId="BodyTextSSFirstLine5Justified">
    <w:name w:val="Body Text SS First Line (.5) Justified"/>
    <w:basedOn w:val="Normal"/>
    <w:rsid w:val="00EF6914"/>
    <w:pPr>
      <w:spacing w:before="120" w:after="120"/>
      <w:ind w:firstLine="720"/>
      <w:jc w:val="both"/>
    </w:pPr>
  </w:style>
  <w:style w:type="paragraph" w:customStyle="1" w:styleId="BodyTextDSFirstLine5Justified">
    <w:name w:val="Body Text DS First Line (.5) Justified"/>
    <w:basedOn w:val="Normal"/>
    <w:rsid w:val="003B65D3"/>
    <w:pPr>
      <w:spacing w:line="480" w:lineRule="auto"/>
      <w:ind w:firstLine="720"/>
      <w:jc w:val="both"/>
    </w:pPr>
  </w:style>
  <w:style w:type="paragraph" w:customStyle="1" w:styleId="BodyTextDSFirstLine5">
    <w:name w:val="Body Text DS First Line (.5)"/>
    <w:basedOn w:val="Normal"/>
    <w:rsid w:val="00B60D32"/>
    <w:pPr>
      <w:spacing w:line="480" w:lineRule="auto"/>
      <w:ind w:firstLine="720"/>
    </w:pPr>
  </w:style>
  <w:style w:type="paragraph" w:customStyle="1" w:styleId="BodyTextDSFirstLine10">
    <w:name w:val="Body Text DS First Line (1.0)"/>
    <w:basedOn w:val="Normal"/>
    <w:rsid w:val="00B60D32"/>
    <w:pPr>
      <w:spacing w:line="480" w:lineRule="auto"/>
      <w:ind w:firstLine="1440"/>
    </w:pPr>
  </w:style>
  <w:style w:type="paragraph" w:customStyle="1" w:styleId="BodyTextSSFirstLine5">
    <w:name w:val="Body Text SS First Line (.5 )"/>
    <w:basedOn w:val="Normal"/>
    <w:rsid w:val="00B60D32"/>
    <w:pPr>
      <w:spacing w:before="120" w:after="120"/>
      <w:ind w:firstLine="720"/>
    </w:pPr>
  </w:style>
  <w:style w:type="paragraph" w:customStyle="1" w:styleId="BodyTextSSFirstLine10">
    <w:name w:val="Body Text SS First Line (1.0)"/>
    <w:basedOn w:val="Normal"/>
    <w:rsid w:val="00B60D32"/>
    <w:pPr>
      <w:spacing w:before="120" w:after="120"/>
      <w:ind w:firstLine="1440"/>
    </w:pPr>
  </w:style>
  <w:style w:type="paragraph" w:customStyle="1" w:styleId="BodyTextSSFirstLine10Justified">
    <w:name w:val="Body Text SS First Line (1.0) Justified"/>
    <w:basedOn w:val="Normal"/>
    <w:rsid w:val="00B60D32"/>
    <w:pPr>
      <w:spacing w:before="120" w:after="120"/>
      <w:ind w:firstLine="1440"/>
      <w:jc w:val="both"/>
    </w:pPr>
  </w:style>
  <w:style w:type="paragraph" w:customStyle="1" w:styleId="Heading">
    <w:name w:val="Heading"/>
    <w:basedOn w:val="Normal"/>
    <w:rsid w:val="00203FC2"/>
    <w:pPr>
      <w:spacing w:after="240"/>
      <w:jc w:val="center"/>
    </w:pPr>
    <w:rPr>
      <w:b/>
      <w:caps/>
      <w:u w:val="single"/>
    </w:rPr>
  </w:style>
  <w:style w:type="paragraph" w:customStyle="1" w:styleId="BodyTextLevel3">
    <w:name w:val="Body Text Level 3"/>
    <w:basedOn w:val="BodyText"/>
    <w:rsid w:val="00203FC2"/>
    <w:pPr>
      <w:ind w:firstLine="2160"/>
    </w:pPr>
  </w:style>
  <w:style w:type="paragraph" w:customStyle="1" w:styleId="BodyTextContinued">
    <w:name w:val="Body Text Continued"/>
    <w:basedOn w:val="BodyText"/>
    <w:next w:val="BodyText"/>
    <w:rsid w:val="00D37E5C"/>
    <w:pPr>
      <w:ind w:firstLine="0"/>
    </w:pPr>
    <w:rPr>
      <w:szCs w:val="20"/>
    </w:rPr>
  </w:style>
  <w:style w:type="paragraph" w:styleId="Quote">
    <w:name w:val="Quote"/>
    <w:basedOn w:val="Normal"/>
    <w:next w:val="BodyTextContinued"/>
    <w:qFormat/>
    <w:rsid w:val="00D37E5C"/>
    <w:pPr>
      <w:spacing w:after="240"/>
      <w:ind w:left="1440" w:right="1440"/>
    </w:pPr>
    <w:rPr>
      <w:szCs w:val="20"/>
    </w:rPr>
  </w:style>
  <w:style w:type="paragraph" w:styleId="Header">
    <w:name w:val="header"/>
    <w:basedOn w:val="Normal"/>
    <w:rsid w:val="00D37E5C"/>
    <w:pPr>
      <w:tabs>
        <w:tab w:val="center" w:pos="4680"/>
        <w:tab w:val="right" w:pos="9360"/>
      </w:tabs>
    </w:pPr>
  </w:style>
  <w:style w:type="paragraph" w:styleId="Footer">
    <w:name w:val="footer"/>
    <w:basedOn w:val="Normal"/>
    <w:link w:val="FooterChar"/>
    <w:rsid w:val="00D37E5C"/>
    <w:pPr>
      <w:tabs>
        <w:tab w:val="center" w:pos="4680"/>
        <w:tab w:val="right" w:pos="9360"/>
      </w:tabs>
    </w:pPr>
  </w:style>
  <w:style w:type="character" w:styleId="PageNumber">
    <w:name w:val="page number"/>
    <w:basedOn w:val="DefaultParagraphFont"/>
    <w:rsid w:val="00D37E5C"/>
  </w:style>
  <w:style w:type="character" w:customStyle="1" w:styleId="Heading1Char1">
    <w:name w:val="Heading 1 Char1"/>
    <w:basedOn w:val="DefaultParagraphFont"/>
    <w:link w:val="Heading1"/>
    <w:locked/>
    <w:rsid w:val="00C40A55"/>
    <w:rPr>
      <w:rFonts w:ascii="Cambria" w:hAnsi="Cambria"/>
      <w:b/>
      <w:bCs/>
      <w:kern w:val="32"/>
      <w:sz w:val="32"/>
      <w:szCs w:val="32"/>
      <w:lang w:val="en-US" w:eastAsia="en-US" w:bidi="ar-SA"/>
    </w:rPr>
  </w:style>
  <w:style w:type="table" w:styleId="TableGrid">
    <w:name w:val="Table Grid"/>
    <w:basedOn w:val="TableNormal"/>
    <w:rsid w:val="00C40A5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zzmpTrailerItem">
    <w:name w:val="zzmpTrailerItem"/>
    <w:basedOn w:val="DefaultParagraphFont"/>
    <w:rsid w:val="00224312"/>
    <w:rPr>
      <w:rFonts w:ascii="Times New Roman" w:hAnsi="Times New Roman" w:cs="Times New Roman"/>
      <w:dstrike w:val="0"/>
      <w:noProof/>
      <w:color w:val="auto"/>
      <w:spacing w:val="0"/>
      <w:position w:val="0"/>
      <w:sz w:val="16"/>
      <w:szCs w:val="16"/>
      <w:u w:val="none"/>
      <w:effect w:val="none"/>
      <w:vertAlign w:val="baseline"/>
    </w:rPr>
  </w:style>
  <w:style w:type="paragraph" w:styleId="FootnoteText">
    <w:name w:val="footnote text"/>
    <w:basedOn w:val="Normal"/>
    <w:semiHidden/>
    <w:rsid w:val="003103D7"/>
    <w:rPr>
      <w:sz w:val="20"/>
      <w:szCs w:val="20"/>
    </w:rPr>
  </w:style>
  <w:style w:type="character" w:styleId="FootnoteReference">
    <w:name w:val="footnote reference"/>
    <w:basedOn w:val="DefaultParagraphFont"/>
    <w:semiHidden/>
    <w:rsid w:val="003103D7"/>
    <w:rPr>
      <w:vertAlign w:val="superscript"/>
    </w:rPr>
  </w:style>
  <w:style w:type="character" w:customStyle="1" w:styleId="BodyTextChar1">
    <w:name w:val="Body Text Char1"/>
    <w:basedOn w:val="DefaultParagraphFont"/>
    <w:link w:val="BodyText"/>
    <w:rsid w:val="00B72AF6"/>
    <w:rPr>
      <w:sz w:val="24"/>
      <w:szCs w:val="24"/>
      <w:lang w:val="en-US" w:eastAsia="en-US" w:bidi="ar-SA"/>
    </w:rPr>
  </w:style>
  <w:style w:type="paragraph" w:styleId="BalloonText">
    <w:name w:val="Balloon Text"/>
    <w:basedOn w:val="Normal"/>
    <w:semiHidden/>
    <w:rsid w:val="007164C9"/>
    <w:rPr>
      <w:rFonts w:ascii="Tahoma" w:hAnsi="Tahoma" w:cs="Tahoma"/>
      <w:sz w:val="16"/>
      <w:szCs w:val="16"/>
    </w:rPr>
  </w:style>
  <w:style w:type="paragraph" w:styleId="PlainText">
    <w:name w:val="Plain Text"/>
    <w:basedOn w:val="Normal"/>
    <w:unhideWhenUsed/>
    <w:rsid w:val="004C5697"/>
    <w:rPr>
      <w:rFonts w:ascii="Georgia" w:eastAsia="Calibri" w:hAnsi="Georgia"/>
      <w:sz w:val="20"/>
      <w:szCs w:val="20"/>
    </w:rPr>
  </w:style>
  <w:style w:type="character" w:styleId="CommentReference">
    <w:name w:val="annotation reference"/>
    <w:basedOn w:val="DefaultParagraphFont"/>
    <w:semiHidden/>
    <w:rsid w:val="007E39B2"/>
    <w:rPr>
      <w:sz w:val="16"/>
      <w:szCs w:val="16"/>
    </w:rPr>
  </w:style>
  <w:style w:type="paragraph" w:styleId="CommentText">
    <w:name w:val="annotation text"/>
    <w:basedOn w:val="Normal"/>
    <w:semiHidden/>
    <w:rsid w:val="007E39B2"/>
    <w:rPr>
      <w:sz w:val="20"/>
      <w:szCs w:val="20"/>
    </w:rPr>
  </w:style>
  <w:style w:type="paragraph" w:styleId="CommentSubject">
    <w:name w:val="annotation subject"/>
    <w:basedOn w:val="CommentText"/>
    <w:next w:val="CommentText"/>
    <w:semiHidden/>
    <w:rsid w:val="005D6A78"/>
    <w:rPr>
      <w:b/>
      <w:bCs/>
    </w:rPr>
  </w:style>
  <w:style w:type="paragraph" w:styleId="NormalWeb">
    <w:name w:val="Normal (Web)"/>
    <w:basedOn w:val="Normal"/>
    <w:uiPriority w:val="99"/>
    <w:unhideWhenUsed/>
    <w:rsid w:val="00BE3661"/>
    <w:pPr>
      <w:spacing w:before="100" w:beforeAutospacing="1" w:after="100" w:afterAutospacing="1"/>
    </w:pPr>
  </w:style>
  <w:style w:type="character" w:customStyle="1" w:styleId="DeltaViewDeletion">
    <w:name w:val="DeltaView Deletion"/>
    <w:rsid w:val="00686E66"/>
    <w:rPr>
      <w:strike/>
      <w:color w:val="FF0000"/>
      <w:spacing w:val="0"/>
    </w:rPr>
  </w:style>
  <w:style w:type="character" w:customStyle="1" w:styleId="DeltaViewMoveSource">
    <w:name w:val="DeltaView Move Source"/>
    <w:rsid w:val="00686E66"/>
    <w:rPr>
      <w:strike/>
      <w:color w:val="00C000"/>
      <w:spacing w:val="0"/>
    </w:rPr>
  </w:style>
  <w:style w:type="character" w:customStyle="1" w:styleId="Heading1Char">
    <w:name w:val="Heading 1 Char"/>
    <w:basedOn w:val="DefaultParagraphFont"/>
    <w:rsid w:val="00BE7DF7"/>
    <w:rPr>
      <w:rFonts w:ascii="Cambria" w:hAnsi="Cambria" w:cs="Times New Roman"/>
      <w:b/>
      <w:bCs/>
      <w:kern w:val="32"/>
      <w:sz w:val="32"/>
      <w:szCs w:val="32"/>
      <w:lang w:val="en-US" w:eastAsia="en-US" w:bidi="ar-SA"/>
    </w:rPr>
  </w:style>
  <w:style w:type="character" w:customStyle="1" w:styleId="BodyTextChar">
    <w:name w:val="Body Text Char"/>
    <w:basedOn w:val="DefaultParagraphFont"/>
    <w:rsid w:val="00BE7DF7"/>
    <w:rPr>
      <w:rFonts w:cs="Times New Roman"/>
      <w:sz w:val="24"/>
      <w:szCs w:val="24"/>
      <w:lang w:val="en-US" w:eastAsia="en-US" w:bidi="ar-SA"/>
    </w:rPr>
  </w:style>
  <w:style w:type="character" w:customStyle="1" w:styleId="FooterChar">
    <w:name w:val="Footer Char"/>
    <w:basedOn w:val="DefaultParagraphFont"/>
    <w:link w:val="Footer"/>
    <w:rsid w:val="00FD4993"/>
    <w:rPr>
      <w:sz w:val="24"/>
      <w:szCs w:val="24"/>
      <w:lang w:val="en-US" w:eastAsia="en-US" w:bidi="ar-SA"/>
    </w:rPr>
  </w:style>
  <w:style w:type="paragraph" w:styleId="ListParagraph">
    <w:name w:val="List Paragraph"/>
    <w:basedOn w:val="Normal"/>
    <w:uiPriority w:val="34"/>
    <w:qFormat/>
    <w:rsid w:val="00FD4993"/>
    <w:pPr>
      <w:ind w:left="720"/>
      <w:contextualSpacing/>
    </w:pPr>
  </w:style>
</w:styles>
</file>

<file path=word/webSettings.xml><?xml version="1.0" encoding="utf-8"?>
<w:webSettings xmlns:r="http://schemas.openxmlformats.org/officeDocument/2006/relationships" xmlns:w="http://schemas.openxmlformats.org/wordprocessingml/2006/main">
  <w:divs>
    <w:div w:id="55665501">
      <w:bodyDiv w:val="1"/>
      <w:marLeft w:val="0"/>
      <w:marRight w:val="0"/>
      <w:marTop w:val="0"/>
      <w:marBottom w:val="0"/>
      <w:divBdr>
        <w:top w:val="none" w:sz="0" w:space="0" w:color="auto"/>
        <w:left w:val="none" w:sz="0" w:space="0" w:color="auto"/>
        <w:bottom w:val="none" w:sz="0" w:space="0" w:color="auto"/>
        <w:right w:val="none" w:sz="0" w:space="0" w:color="auto"/>
      </w:divBdr>
    </w:div>
    <w:div w:id="122043469">
      <w:bodyDiv w:val="1"/>
      <w:marLeft w:val="0"/>
      <w:marRight w:val="0"/>
      <w:marTop w:val="0"/>
      <w:marBottom w:val="0"/>
      <w:divBdr>
        <w:top w:val="none" w:sz="0" w:space="0" w:color="auto"/>
        <w:left w:val="none" w:sz="0" w:space="0" w:color="auto"/>
        <w:bottom w:val="none" w:sz="0" w:space="0" w:color="auto"/>
        <w:right w:val="none" w:sz="0" w:space="0" w:color="auto"/>
      </w:divBdr>
    </w:div>
    <w:div w:id="131866880">
      <w:bodyDiv w:val="1"/>
      <w:marLeft w:val="0"/>
      <w:marRight w:val="0"/>
      <w:marTop w:val="0"/>
      <w:marBottom w:val="0"/>
      <w:divBdr>
        <w:top w:val="none" w:sz="0" w:space="0" w:color="auto"/>
        <w:left w:val="none" w:sz="0" w:space="0" w:color="auto"/>
        <w:bottom w:val="none" w:sz="0" w:space="0" w:color="auto"/>
        <w:right w:val="none" w:sz="0" w:space="0" w:color="auto"/>
      </w:divBdr>
    </w:div>
    <w:div w:id="167718379">
      <w:bodyDiv w:val="1"/>
      <w:marLeft w:val="0"/>
      <w:marRight w:val="0"/>
      <w:marTop w:val="0"/>
      <w:marBottom w:val="0"/>
      <w:divBdr>
        <w:top w:val="none" w:sz="0" w:space="0" w:color="auto"/>
        <w:left w:val="none" w:sz="0" w:space="0" w:color="auto"/>
        <w:bottom w:val="none" w:sz="0" w:space="0" w:color="auto"/>
        <w:right w:val="none" w:sz="0" w:space="0" w:color="auto"/>
      </w:divBdr>
    </w:div>
    <w:div w:id="236209644">
      <w:bodyDiv w:val="1"/>
      <w:marLeft w:val="0"/>
      <w:marRight w:val="0"/>
      <w:marTop w:val="0"/>
      <w:marBottom w:val="0"/>
      <w:divBdr>
        <w:top w:val="none" w:sz="0" w:space="0" w:color="auto"/>
        <w:left w:val="none" w:sz="0" w:space="0" w:color="auto"/>
        <w:bottom w:val="none" w:sz="0" w:space="0" w:color="auto"/>
        <w:right w:val="none" w:sz="0" w:space="0" w:color="auto"/>
      </w:divBdr>
    </w:div>
    <w:div w:id="250551243">
      <w:bodyDiv w:val="1"/>
      <w:marLeft w:val="0"/>
      <w:marRight w:val="0"/>
      <w:marTop w:val="0"/>
      <w:marBottom w:val="0"/>
      <w:divBdr>
        <w:top w:val="none" w:sz="0" w:space="0" w:color="auto"/>
        <w:left w:val="none" w:sz="0" w:space="0" w:color="auto"/>
        <w:bottom w:val="none" w:sz="0" w:space="0" w:color="auto"/>
        <w:right w:val="none" w:sz="0" w:space="0" w:color="auto"/>
      </w:divBdr>
    </w:div>
    <w:div w:id="364528617">
      <w:bodyDiv w:val="1"/>
      <w:marLeft w:val="0"/>
      <w:marRight w:val="0"/>
      <w:marTop w:val="0"/>
      <w:marBottom w:val="0"/>
      <w:divBdr>
        <w:top w:val="none" w:sz="0" w:space="0" w:color="auto"/>
        <w:left w:val="none" w:sz="0" w:space="0" w:color="auto"/>
        <w:bottom w:val="none" w:sz="0" w:space="0" w:color="auto"/>
        <w:right w:val="none" w:sz="0" w:space="0" w:color="auto"/>
      </w:divBdr>
    </w:div>
    <w:div w:id="414134264">
      <w:bodyDiv w:val="1"/>
      <w:marLeft w:val="0"/>
      <w:marRight w:val="0"/>
      <w:marTop w:val="0"/>
      <w:marBottom w:val="0"/>
      <w:divBdr>
        <w:top w:val="none" w:sz="0" w:space="0" w:color="auto"/>
        <w:left w:val="none" w:sz="0" w:space="0" w:color="auto"/>
        <w:bottom w:val="none" w:sz="0" w:space="0" w:color="auto"/>
        <w:right w:val="none" w:sz="0" w:space="0" w:color="auto"/>
      </w:divBdr>
    </w:div>
    <w:div w:id="434516874">
      <w:bodyDiv w:val="1"/>
      <w:marLeft w:val="0"/>
      <w:marRight w:val="0"/>
      <w:marTop w:val="0"/>
      <w:marBottom w:val="0"/>
      <w:divBdr>
        <w:top w:val="none" w:sz="0" w:space="0" w:color="auto"/>
        <w:left w:val="none" w:sz="0" w:space="0" w:color="auto"/>
        <w:bottom w:val="none" w:sz="0" w:space="0" w:color="auto"/>
        <w:right w:val="none" w:sz="0" w:space="0" w:color="auto"/>
      </w:divBdr>
    </w:div>
    <w:div w:id="452093453">
      <w:bodyDiv w:val="1"/>
      <w:marLeft w:val="0"/>
      <w:marRight w:val="0"/>
      <w:marTop w:val="0"/>
      <w:marBottom w:val="0"/>
      <w:divBdr>
        <w:top w:val="none" w:sz="0" w:space="0" w:color="auto"/>
        <w:left w:val="none" w:sz="0" w:space="0" w:color="auto"/>
        <w:bottom w:val="none" w:sz="0" w:space="0" w:color="auto"/>
        <w:right w:val="none" w:sz="0" w:space="0" w:color="auto"/>
      </w:divBdr>
    </w:div>
    <w:div w:id="462424840">
      <w:bodyDiv w:val="1"/>
      <w:marLeft w:val="0"/>
      <w:marRight w:val="0"/>
      <w:marTop w:val="0"/>
      <w:marBottom w:val="0"/>
      <w:divBdr>
        <w:top w:val="none" w:sz="0" w:space="0" w:color="auto"/>
        <w:left w:val="none" w:sz="0" w:space="0" w:color="auto"/>
        <w:bottom w:val="none" w:sz="0" w:space="0" w:color="auto"/>
        <w:right w:val="none" w:sz="0" w:space="0" w:color="auto"/>
      </w:divBdr>
    </w:div>
    <w:div w:id="521208094">
      <w:bodyDiv w:val="1"/>
      <w:marLeft w:val="0"/>
      <w:marRight w:val="0"/>
      <w:marTop w:val="0"/>
      <w:marBottom w:val="0"/>
      <w:divBdr>
        <w:top w:val="none" w:sz="0" w:space="0" w:color="auto"/>
        <w:left w:val="none" w:sz="0" w:space="0" w:color="auto"/>
        <w:bottom w:val="none" w:sz="0" w:space="0" w:color="auto"/>
        <w:right w:val="none" w:sz="0" w:space="0" w:color="auto"/>
      </w:divBdr>
    </w:div>
    <w:div w:id="613250986">
      <w:bodyDiv w:val="1"/>
      <w:marLeft w:val="0"/>
      <w:marRight w:val="0"/>
      <w:marTop w:val="0"/>
      <w:marBottom w:val="0"/>
      <w:divBdr>
        <w:top w:val="none" w:sz="0" w:space="0" w:color="auto"/>
        <w:left w:val="none" w:sz="0" w:space="0" w:color="auto"/>
        <w:bottom w:val="none" w:sz="0" w:space="0" w:color="auto"/>
        <w:right w:val="none" w:sz="0" w:space="0" w:color="auto"/>
      </w:divBdr>
    </w:div>
    <w:div w:id="632447643">
      <w:bodyDiv w:val="1"/>
      <w:marLeft w:val="0"/>
      <w:marRight w:val="0"/>
      <w:marTop w:val="0"/>
      <w:marBottom w:val="0"/>
      <w:divBdr>
        <w:top w:val="none" w:sz="0" w:space="0" w:color="auto"/>
        <w:left w:val="none" w:sz="0" w:space="0" w:color="auto"/>
        <w:bottom w:val="none" w:sz="0" w:space="0" w:color="auto"/>
        <w:right w:val="none" w:sz="0" w:space="0" w:color="auto"/>
      </w:divBdr>
    </w:div>
    <w:div w:id="655572340">
      <w:bodyDiv w:val="1"/>
      <w:marLeft w:val="0"/>
      <w:marRight w:val="0"/>
      <w:marTop w:val="0"/>
      <w:marBottom w:val="0"/>
      <w:divBdr>
        <w:top w:val="none" w:sz="0" w:space="0" w:color="auto"/>
        <w:left w:val="none" w:sz="0" w:space="0" w:color="auto"/>
        <w:bottom w:val="none" w:sz="0" w:space="0" w:color="auto"/>
        <w:right w:val="none" w:sz="0" w:space="0" w:color="auto"/>
      </w:divBdr>
    </w:div>
    <w:div w:id="705526392">
      <w:bodyDiv w:val="1"/>
      <w:marLeft w:val="0"/>
      <w:marRight w:val="0"/>
      <w:marTop w:val="0"/>
      <w:marBottom w:val="0"/>
      <w:divBdr>
        <w:top w:val="none" w:sz="0" w:space="0" w:color="auto"/>
        <w:left w:val="none" w:sz="0" w:space="0" w:color="auto"/>
        <w:bottom w:val="none" w:sz="0" w:space="0" w:color="auto"/>
        <w:right w:val="none" w:sz="0" w:space="0" w:color="auto"/>
      </w:divBdr>
    </w:div>
    <w:div w:id="807939204">
      <w:bodyDiv w:val="1"/>
      <w:marLeft w:val="0"/>
      <w:marRight w:val="0"/>
      <w:marTop w:val="0"/>
      <w:marBottom w:val="0"/>
      <w:divBdr>
        <w:top w:val="none" w:sz="0" w:space="0" w:color="auto"/>
        <w:left w:val="none" w:sz="0" w:space="0" w:color="auto"/>
        <w:bottom w:val="none" w:sz="0" w:space="0" w:color="auto"/>
        <w:right w:val="none" w:sz="0" w:space="0" w:color="auto"/>
      </w:divBdr>
    </w:div>
    <w:div w:id="940841031">
      <w:bodyDiv w:val="1"/>
      <w:marLeft w:val="0"/>
      <w:marRight w:val="0"/>
      <w:marTop w:val="0"/>
      <w:marBottom w:val="0"/>
      <w:divBdr>
        <w:top w:val="none" w:sz="0" w:space="0" w:color="auto"/>
        <w:left w:val="none" w:sz="0" w:space="0" w:color="auto"/>
        <w:bottom w:val="none" w:sz="0" w:space="0" w:color="auto"/>
        <w:right w:val="none" w:sz="0" w:space="0" w:color="auto"/>
      </w:divBdr>
    </w:div>
    <w:div w:id="979119272">
      <w:bodyDiv w:val="1"/>
      <w:marLeft w:val="0"/>
      <w:marRight w:val="0"/>
      <w:marTop w:val="0"/>
      <w:marBottom w:val="0"/>
      <w:divBdr>
        <w:top w:val="none" w:sz="0" w:space="0" w:color="auto"/>
        <w:left w:val="none" w:sz="0" w:space="0" w:color="auto"/>
        <w:bottom w:val="none" w:sz="0" w:space="0" w:color="auto"/>
        <w:right w:val="none" w:sz="0" w:space="0" w:color="auto"/>
      </w:divBdr>
    </w:div>
    <w:div w:id="1041631581">
      <w:bodyDiv w:val="1"/>
      <w:marLeft w:val="0"/>
      <w:marRight w:val="0"/>
      <w:marTop w:val="0"/>
      <w:marBottom w:val="0"/>
      <w:divBdr>
        <w:top w:val="none" w:sz="0" w:space="0" w:color="auto"/>
        <w:left w:val="none" w:sz="0" w:space="0" w:color="auto"/>
        <w:bottom w:val="none" w:sz="0" w:space="0" w:color="auto"/>
        <w:right w:val="none" w:sz="0" w:space="0" w:color="auto"/>
      </w:divBdr>
    </w:div>
    <w:div w:id="1100419363">
      <w:bodyDiv w:val="1"/>
      <w:marLeft w:val="0"/>
      <w:marRight w:val="0"/>
      <w:marTop w:val="0"/>
      <w:marBottom w:val="0"/>
      <w:divBdr>
        <w:top w:val="none" w:sz="0" w:space="0" w:color="auto"/>
        <w:left w:val="none" w:sz="0" w:space="0" w:color="auto"/>
        <w:bottom w:val="none" w:sz="0" w:space="0" w:color="auto"/>
        <w:right w:val="none" w:sz="0" w:space="0" w:color="auto"/>
      </w:divBdr>
    </w:div>
    <w:div w:id="1148941197">
      <w:bodyDiv w:val="1"/>
      <w:marLeft w:val="0"/>
      <w:marRight w:val="0"/>
      <w:marTop w:val="0"/>
      <w:marBottom w:val="0"/>
      <w:divBdr>
        <w:top w:val="none" w:sz="0" w:space="0" w:color="auto"/>
        <w:left w:val="none" w:sz="0" w:space="0" w:color="auto"/>
        <w:bottom w:val="none" w:sz="0" w:space="0" w:color="auto"/>
        <w:right w:val="none" w:sz="0" w:space="0" w:color="auto"/>
      </w:divBdr>
    </w:div>
    <w:div w:id="1192843927">
      <w:bodyDiv w:val="1"/>
      <w:marLeft w:val="0"/>
      <w:marRight w:val="0"/>
      <w:marTop w:val="0"/>
      <w:marBottom w:val="0"/>
      <w:divBdr>
        <w:top w:val="none" w:sz="0" w:space="0" w:color="auto"/>
        <w:left w:val="none" w:sz="0" w:space="0" w:color="auto"/>
        <w:bottom w:val="none" w:sz="0" w:space="0" w:color="auto"/>
        <w:right w:val="none" w:sz="0" w:space="0" w:color="auto"/>
      </w:divBdr>
    </w:div>
    <w:div w:id="1315377249">
      <w:bodyDiv w:val="1"/>
      <w:marLeft w:val="0"/>
      <w:marRight w:val="0"/>
      <w:marTop w:val="0"/>
      <w:marBottom w:val="0"/>
      <w:divBdr>
        <w:top w:val="none" w:sz="0" w:space="0" w:color="auto"/>
        <w:left w:val="none" w:sz="0" w:space="0" w:color="auto"/>
        <w:bottom w:val="none" w:sz="0" w:space="0" w:color="auto"/>
        <w:right w:val="none" w:sz="0" w:space="0" w:color="auto"/>
      </w:divBdr>
    </w:div>
    <w:div w:id="1340935128">
      <w:bodyDiv w:val="1"/>
      <w:marLeft w:val="0"/>
      <w:marRight w:val="0"/>
      <w:marTop w:val="0"/>
      <w:marBottom w:val="0"/>
      <w:divBdr>
        <w:top w:val="none" w:sz="0" w:space="0" w:color="auto"/>
        <w:left w:val="none" w:sz="0" w:space="0" w:color="auto"/>
        <w:bottom w:val="none" w:sz="0" w:space="0" w:color="auto"/>
        <w:right w:val="none" w:sz="0" w:space="0" w:color="auto"/>
      </w:divBdr>
    </w:div>
    <w:div w:id="1353875207">
      <w:bodyDiv w:val="1"/>
      <w:marLeft w:val="0"/>
      <w:marRight w:val="0"/>
      <w:marTop w:val="0"/>
      <w:marBottom w:val="0"/>
      <w:divBdr>
        <w:top w:val="none" w:sz="0" w:space="0" w:color="auto"/>
        <w:left w:val="none" w:sz="0" w:space="0" w:color="auto"/>
        <w:bottom w:val="none" w:sz="0" w:space="0" w:color="auto"/>
        <w:right w:val="none" w:sz="0" w:space="0" w:color="auto"/>
      </w:divBdr>
    </w:div>
    <w:div w:id="1398821011">
      <w:bodyDiv w:val="1"/>
      <w:marLeft w:val="0"/>
      <w:marRight w:val="0"/>
      <w:marTop w:val="0"/>
      <w:marBottom w:val="0"/>
      <w:divBdr>
        <w:top w:val="none" w:sz="0" w:space="0" w:color="auto"/>
        <w:left w:val="none" w:sz="0" w:space="0" w:color="auto"/>
        <w:bottom w:val="none" w:sz="0" w:space="0" w:color="auto"/>
        <w:right w:val="none" w:sz="0" w:space="0" w:color="auto"/>
      </w:divBdr>
    </w:div>
    <w:div w:id="1433864432">
      <w:bodyDiv w:val="1"/>
      <w:marLeft w:val="0"/>
      <w:marRight w:val="0"/>
      <w:marTop w:val="0"/>
      <w:marBottom w:val="0"/>
      <w:divBdr>
        <w:top w:val="none" w:sz="0" w:space="0" w:color="auto"/>
        <w:left w:val="none" w:sz="0" w:space="0" w:color="auto"/>
        <w:bottom w:val="none" w:sz="0" w:space="0" w:color="auto"/>
        <w:right w:val="none" w:sz="0" w:space="0" w:color="auto"/>
      </w:divBdr>
    </w:div>
    <w:div w:id="1457336934">
      <w:bodyDiv w:val="1"/>
      <w:marLeft w:val="0"/>
      <w:marRight w:val="0"/>
      <w:marTop w:val="0"/>
      <w:marBottom w:val="0"/>
      <w:divBdr>
        <w:top w:val="none" w:sz="0" w:space="0" w:color="auto"/>
        <w:left w:val="none" w:sz="0" w:space="0" w:color="auto"/>
        <w:bottom w:val="none" w:sz="0" w:space="0" w:color="auto"/>
        <w:right w:val="none" w:sz="0" w:space="0" w:color="auto"/>
      </w:divBdr>
    </w:div>
    <w:div w:id="1497107586">
      <w:bodyDiv w:val="1"/>
      <w:marLeft w:val="0"/>
      <w:marRight w:val="0"/>
      <w:marTop w:val="0"/>
      <w:marBottom w:val="0"/>
      <w:divBdr>
        <w:top w:val="none" w:sz="0" w:space="0" w:color="auto"/>
        <w:left w:val="none" w:sz="0" w:space="0" w:color="auto"/>
        <w:bottom w:val="none" w:sz="0" w:space="0" w:color="auto"/>
        <w:right w:val="none" w:sz="0" w:space="0" w:color="auto"/>
      </w:divBdr>
    </w:div>
    <w:div w:id="1554197651">
      <w:bodyDiv w:val="1"/>
      <w:marLeft w:val="0"/>
      <w:marRight w:val="0"/>
      <w:marTop w:val="0"/>
      <w:marBottom w:val="0"/>
      <w:divBdr>
        <w:top w:val="none" w:sz="0" w:space="0" w:color="auto"/>
        <w:left w:val="none" w:sz="0" w:space="0" w:color="auto"/>
        <w:bottom w:val="none" w:sz="0" w:space="0" w:color="auto"/>
        <w:right w:val="none" w:sz="0" w:space="0" w:color="auto"/>
      </w:divBdr>
    </w:div>
    <w:div w:id="1620256331">
      <w:bodyDiv w:val="1"/>
      <w:marLeft w:val="0"/>
      <w:marRight w:val="0"/>
      <w:marTop w:val="0"/>
      <w:marBottom w:val="0"/>
      <w:divBdr>
        <w:top w:val="none" w:sz="0" w:space="0" w:color="auto"/>
        <w:left w:val="none" w:sz="0" w:space="0" w:color="auto"/>
        <w:bottom w:val="none" w:sz="0" w:space="0" w:color="auto"/>
        <w:right w:val="none" w:sz="0" w:space="0" w:color="auto"/>
      </w:divBdr>
    </w:div>
    <w:div w:id="1646012470">
      <w:bodyDiv w:val="1"/>
      <w:marLeft w:val="0"/>
      <w:marRight w:val="0"/>
      <w:marTop w:val="0"/>
      <w:marBottom w:val="0"/>
      <w:divBdr>
        <w:top w:val="none" w:sz="0" w:space="0" w:color="auto"/>
        <w:left w:val="none" w:sz="0" w:space="0" w:color="auto"/>
        <w:bottom w:val="none" w:sz="0" w:space="0" w:color="auto"/>
        <w:right w:val="none" w:sz="0" w:space="0" w:color="auto"/>
      </w:divBdr>
    </w:div>
    <w:div w:id="1701708143">
      <w:bodyDiv w:val="1"/>
      <w:marLeft w:val="0"/>
      <w:marRight w:val="0"/>
      <w:marTop w:val="0"/>
      <w:marBottom w:val="0"/>
      <w:divBdr>
        <w:top w:val="none" w:sz="0" w:space="0" w:color="auto"/>
        <w:left w:val="none" w:sz="0" w:space="0" w:color="auto"/>
        <w:bottom w:val="none" w:sz="0" w:space="0" w:color="auto"/>
        <w:right w:val="none" w:sz="0" w:space="0" w:color="auto"/>
      </w:divBdr>
    </w:div>
    <w:div w:id="1712263733">
      <w:bodyDiv w:val="1"/>
      <w:marLeft w:val="0"/>
      <w:marRight w:val="0"/>
      <w:marTop w:val="0"/>
      <w:marBottom w:val="0"/>
      <w:divBdr>
        <w:top w:val="none" w:sz="0" w:space="0" w:color="auto"/>
        <w:left w:val="none" w:sz="0" w:space="0" w:color="auto"/>
        <w:bottom w:val="none" w:sz="0" w:space="0" w:color="auto"/>
        <w:right w:val="none" w:sz="0" w:space="0" w:color="auto"/>
      </w:divBdr>
    </w:div>
    <w:div w:id="1731541537">
      <w:bodyDiv w:val="1"/>
      <w:marLeft w:val="0"/>
      <w:marRight w:val="0"/>
      <w:marTop w:val="0"/>
      <w:marBottom w:val="0"/>
      <w:divBdr>
        <w:top w:val="none" w:sz="0" w:space="0" w:color="auto"/>
        <w:left w:val="none" w:sz="0" w:space="0" w:color="auto"/>
        <w:bottom w:val="none" w:sz="0" w:space="0" w:color="auto"/>
        <w:right w:val="none" w:sz="0" w:space="0" w:color="auto"/>
      </w:divBdr>
    </w:div>
    <w:div w:id="1758748239">
      <w:bodyDiv w:val="1"/>
      <w:marLeft w:val="0"/>
      <w:marRight w:val="0"/>
      <w:marTop w:val="0"/>
      <w:marBottom w:val="0"/>
      <w:divBdr>
        <w:top w:val="none" w:sz="0" w:space="0" w:color="auto"/>
        <w:left w:val="none" w:sz="0" w:space="0" w:color="auto"/>
        <w:bottom w:val="none" w:sz="0" w:space="0" w:color="auto"/>
        <w:right w:val="none" w:sz="0" w:space="0" w:color="auto"/>
      </w:divBdr>
    </w:div>
    <w:div w:id="1826121257">
      <w:bodyDiv w:val="1"/>
      <w:marLeft w:val="0"/>
      <w:marRight w:val="0"/>
      <w:marTop w:val="0"/>
      <w:marBottom w:val="0"/>
      <w:divBdr>
        <w:top w:val="none" w:sz="0" w:space="0" w:color="auto"/>
        <w:left w:val="none" w:sz="0" w:space="0" w:color="auto"/>
        <w:bottom w:val="none" w:sz="0" w:space="0" w:color="auto"/>
        <w:right w:val="none" w:sz="0" w:space="0" w:color="auto"/>
      </w:divBdr>
    </w:div>
    <w:div w:id="1934781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image" Target="media/image5.emf"/><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4.emf"/><Relationship Id="rId2" Type="http://schemas.openxmlformats.org/officeDocument/2006/relationships/styles" Target="styles.xml"/><Relationship Id="rId16" Type="http://schemas.openxmlformats.org/officeDocument/2006/relationships/image" Target="media/image3.emf"/><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2.emf"/><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1.e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8638</Words>
  <Characters>47474</Characters>
  <Application>Microsoft Office Word</Application>
  <DocSecurity>2</DocSecurity>
  <Lines>395</Lines>
  <Paragraphs>111</Paragraphs>
  <ScaleCrop>false</ScaleCrop>
  <LinksUpToDate>false</LinksUpToDate>
  <CharactersWithSpaces>56001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2011-02-24T14:30:00Z</dcterms:created>
  <dcterms:modified xsi:type="dcterms:W3CDTF">2011-02-28T12:40:00Z</dcterms:modified>
</cp:coreProperties>
</file>