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FE4" w:rsidRDefault="00F44102">
      <w:proofErr w:type="gramStart"/>
      <w:r>
        <w:t>10 .</w:t>
      </w:r>
      <w:proofErr w:type="gramEnd"/>
      <w:r>
        <w:t>- recursos humanos</w:t>
      </w:r>
    </w:p>
    <w:p w:rsidR="00F44102" w:rsidRDefault="00F44102" w:rsidP="00F44102">
      <w:pPr>
        <w:pStyle w:val="Prrafodelista"/>
        <w:numPr>
          <w:ilvl w:val="0"/>
          <w:numId w:val="1"/>
        </w:numPr>
      </w:pPr>
      <w:r>
        <w:t>Quien lleva a cabo la dirección de la empresa</w:t>
      </w:r>
    </w:p>
    <w:p w:rsidR="00F44102" w:rsidRDefault="00F44102" w:rsidP="00F44102">
      <w:r>
        <w:t>La dirección de la empresa se llevara a cabo a través de uno de los promotores Joao Ortiz alegre. Estará inscrito en el régimen de autónomos y se encargara de la dirección y administración de la empresa como representante legal de la sociedad, además de desempeñar funciones de diseño, promoción y programación.</w:t>
      </w:r>
    </w:p>
    <w:p w:rsidR="00CF63EB" w:rsidRDefault="00CF63EB" w:rsidP="00F44102">
      <w:r>
        <w:t>En el área de Recursos Humanos la promoción estará supervisada por la dirección de la empresa y el reclutamiento  y selección de personal por los jefes de área.</w:t>
      </w:r>
    </w:p>
    <w:p w:rsidR="00CF63EB" w:rsidRDefault="00CF63EB" w:rsidP="00F44102">
      <w:r>
        <w:t>En el departamento de calidad, los promotores de la sociedad se encargaran a partes iguales de la supervisión y mantenimiento de las aplicaciones y páginas web que estén activas en pago.</w:t>
      </w:r>
      <w:bookmarkStart w:id="0" w:name="_GoBack"/>
      <w:bookmarkEnd w:id="0"/>
    </w:p>
    <w:p w:rsidR="00F44102" w:rsidRDefault="00F44102" w:rsidP="00F44102">
      <w:pPr>
        <w:pStyle w:val="Prrafodelista"/>
        <w:numPr>
          <w:ilvl w:val="0"/>
          <w:numId w:val="1"/>
        </w:numPr>
      </w:pPr>
      <w:r>
        <w:t>Determinar contrataciones</w:t>
      </w:r>
    </w:p>
    <w:p w:rsidR="006365C4" w:rsidRDefault="006365C4" w:rsidP="006365C4">
      <w:r>
        <w:t>En el primer año de sociedad no tenemos planteadas nuevas incorporaciones a la empresa por lo que no habrán contrataciones a menos que el volumen de trabajo así lo exija. El número de trabajadores inicial será  2 (los promotores).</w:t>
      </w:r>
    </w:p>
    <w:p w:rsidR="006365C4" w:rsidRDefault="006365C4" w:rsidP="006365C4">
      <w:r>
        <w:t>Si fuera necesario contratar nuevos trabajadores, estos deberán tener un perfil de informático con conocimiento de desarrollo y programación web. La Oferta de trabajo  se hará a través de los portales líderes en Internet y a través del servicio telemático de ofertas de empleo de la comunidad de Madrid. Se realizara entrevista de trabajo para verificar cual es el que se ajusta más a nuestras necesidades laborales.</w:t>
      </w:r>
      <w:r w:rsidR="00812BCC">
        <w:t xml:space="preserve"> Se le aplicara un contrato temporal eventual por circunstancias de la producción</w:t>
      </w:r>
      <w:r w:rsidR="00727BC3">
        <w:t xml:space="preserve"> para casos donde nos veamos sobrepasado por el volumen de producción. Si en el periodo del contrato temporal vemos que la persona ha satisfecho nuestras expectativas pasarías a contratarlo indefinido para que siga formando parte de nuestro equipo de trabajo. Se le inscribirá en el régimen de la seguridad social durante los primeros días de prueba. El salario vendrá fijado según la experiencia del contratado entre 700€ y 1000€ </w:t>
      </w:r>
      <w:r w:rsidR="006C2B3E">
        <w:t>inicialmente pudiendo optar a incentivos (con el contrato indefinido) según las ganancias mensuales de la empresa.</w:t>
      </w:r>
    </w:p>
    <w:p w:rsidR="00CF63EB" w:rsidRDefault="00CF63EB" w:rsidP="00F44102"/>
    <w:p w:rsidR="00CF63EB" w:rsidRDefault="00CF63EB">
      <w:pPr>
        <w:sectPr w:rsidR="00CF63EB" w:rsidSect="00CF63EB">
          <w:pgSz w:w="11906" w:h="16838"/>
          <w:pgMar w:top="1418" w:right="1701" w:bottom="1418" w:left="1701" w:header="709" w:footer="709" w:gutter="0"/>
          <w:cols w:space="708"/>
          <w:docGrid w:linePitch="360"/>
        </w:sectPr>
      </w:pPr>
      <w:r>
        <w:br w:type="page"/>
      </w:r>
    </w:p>
    <w:p w:rsidR="00CF63EB" w:rsidRDefault="00CF63EB" w:rsidP="00CF63EB">
      <w:pPr>
        <w:pStyle w:val="Prrafodelista"/>
        <w:numPr>
          <w:ilvl w:val="0"/>
          <w:numId w:val="2"/>
        </w:numPr>
      </w:pPr>
      <w:r>
        <w:lastRenderedPageBreak/>
        <w:t>Realizar organigrama de la empresa</w:t>
      </w:r>
    </w:p>
    <w:p w:rsidR="00CF63EB" w:rsidRDefault="00CF63EB" w:rsidP="00F44102">
      <w:r>
        <w:rPr>
          <w:noProof/>
          <w:lang w:eastAsia="es-ES"/>
        </w:rPr>
        <w:drawing>
          <wp:inline distT="0" distB="0" distL="0" distR="0">
            <wp:extent cx="9406381" cy="5061097"/>
            <wp:effectExtent l="0" t="0" r="4445" b="6350"/>
            <wp:docPr id="1" name="Imagen 1" descr="C:\Users\casa\AppData\Local\Microsoft\Windows\INetCache\Content.Word\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sa\AppData\Local\Microsoft\Windows\INetCache\Content.Word\organigram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09913" cy="5062997"/>
                    </a:xfrm>
                    <a:prstGeom prst="rect">
                      <a:avLst/>
                    </a:prstGeom>
                    <a:noFill/>
                    <a:ln>
                      <a:noFill/>
                    </a:ln>
                  </pic:spPr>
                </pic:pic>
              </a:graphicData>
            </a:graphic>
          </wp:inline>
        </w:drawing>
      </w:r>
    </w:p>
    <w:sectPr w:rsidR="00CF63EB" w:rsidSect="00CF63EB">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F2659"/>
    <w:multiLevelType w:val="hybridMultilevel"/>
    <w:tmpl w:val="F942260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04D58D9"/>
    <w:multiLevelType w:val="hybridMultilevel"/>
    <w:tmpl w:val="F942260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102"/>
    <w:rsid w:val="00235FE4"/>
    <w:rsid w:val="006365C4"/>
    <w:rsid w:val="006C2B3E"/>
    <w:rsid w:val="00727BC3"/>
    <w:rsid w:val="00812BCC"/>
    <w:rsid w:val="00CF63EB"/>
    <w:rsid w:val="00F441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4102"/>
    <w:pPr>
      <w:ind w:left="720"/>
      <w:contextualSpacing/>
    </w:pPr>
  </w:style>
  <w:style w:type="paragraph" w:styleId="Textodeglobo">
    <w:name w:val="Balloon Text"/>
    <w:basedOn w:val="Normal"/>
    <w:link w:val="TextodegloboCar"/>
    <w:uiPriority w:val="99"/>
    <w:semiHidden/>
    <w:unhideWhenUsed/>
    <w:rsid w:val="00CF63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3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4102"/>
    <w:pPr>
      <w:ind w:left="720"/>
      <w:contextualSpacing/>
    </w:pPr>
  </w:style>
  <w:style w:type="paragraph" w:styleId="Textodeglobo">
    <w:name w:val="Balloon Text"/>
    <w:basedOn w:val="Normal"/>
    <w:link w:val="TextodegloboCar"/>
    <w:uiPriority w:val="99"/>
    <w:semiHidden/>
    <w:unhideWhenUsed/>
    <w:rsid w:val="00CF63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3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318</Words>
  <Characters>1751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1</cp:revision>
  <dcterms:created xsi:type="dcterms:W3CDTF">2015-12-27T21:10:00Z</dcterms:created>
  <dcterms:modified xsi:type="dcterms:W3CDTF">2015-12-27T23:32:00Z</dcterms:modified>
</cp:coreProperties>
</file>