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200" w:lineRule="exact"/>
        <w:rPr>
          <w:sz w:val="24"/>
          <w:szCs w:val="24"/>
          <w:color w:val="auto"/>
        </w:rPr>
      </w:pPr>
      <w:r>
        <w:rPr>
          <w:sz w:val="24"/>
          <w:szCs w:val="24"/>
          <w:color w:val="auto"/>
        </w:rPr>
        <w:drawing>
          <wp:anchor simplePos="0" relativeHeight="251657728" behindDoc="1" locked="0" layoutInCell="0" allowOverlap="1">
            <wp:simplePos x="0" y="0"/>
            <wp:positionH relativeFrom="page">
              <wp:posOffset>295910</wp:posOffset>
            </wp:positionH>
            <wp:positionV relativeFrom="page">
              <wp:posOffset>419100</wp:posOffset>
            </wp:positionV>
            <wp:extent cx="6849110" cy="95250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clrChange>
                        <a:clrFrom>
                          <a:srgbClr val="FFFFFF"/>
                        </a:clrFrom>
                        <a:clrTo>
                          <a:srgbClr val="FFFFFF">
                            <a:alpha val="0"/>
                          </a:srgbClr>
                        </a:clrTo>
                      </a:clrChange>
                      <a:extLst>
                        <a:ext uri="{28A0092B-C50C-407E-A947-70E740481C1C}"/>
                      </a:extLst>
                    </a:blip>
                    <a:srcRect/>
                    <a:stretch>
                      <a:fillRect/>
                    </a:stretch>
                  </pic:blipFill>
                  <pic:spPr bwMode="auto">
                    <a:xfrm>
                      <a:off x="0" y="0"/>
                      <a:ext cx="6849110" cy="952500"/>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1" w:lineRule="exact"/>
        <w:rPr>
          <w:sz w:val="24"/>
          <w:szCs w:val="24"/>
          <w:color w:val="auto"/>
        </w:rPr>
      </w:pPr>
    </w:p>
    <w:p>
      <w:pPr>
        <w:ind w:left="4040"/>
        <w:spacing w:after="0"/>
        <w:rPr>
          <w:sz w:val="20"/>
          <w:szCs w:val="20"/>
          <w:color w:val="auto"/>
        </w:rPr>
      </w:pPr>
      <w:r>
        <w:rPr>
          <w:rFonts w:ascii="Arial" w:cs="Arial" w:eastAsia="Arial" w:hAnsi="Arial"/>
          <w:sz w:val="32"/>
          <w:szCs w:val="32"/>
          <w:b w:val="1"/>
          <w:bCs w:val="1"/>
          <w:color w:val="002060"/>
        </w:rPr>
        <w:t>ANAIS</w:t>
      </w:r>
    </w:p>
    <w:p>
      <w:pPr>
        <w:spacing w:after="0" w:line="200" w:lineRule="exact"/>
        <w:rPr>
          <w:sz w:val="24"/>
          <w:szCs w:val="24"/>
          <w:color w:val="auto"/>
        </w:rPr>
      </w:pPr>
    </w:p>
    <w:p>
      <w:pPr>
        <w:spacing w:after="0" w:line="353" w:lineRule="exact"/>
        <w:rPr>
          <w:sz w:val="24"/>
          <w:szCs w:val="24"/>
          <w:color w:val="auto"/>
        </w:rPr>
      </w:pPr>
    </w:p>
    <w:p>
      <w:pPr>
        <w:ind w:left="600"/>
        <w:spacing w:after="0"/>
        <w:rPr>
          <w:sz w:val="20"/>
          <w:szCs w:val="20"/>
          <w:color w:val="auto"/>
        </w:rPr>
      </w:pPr>
      <w:r>
        <w:rPr>
          <w:rFonts w:ascii="Arial" w:cs="Arial" w:eastAsia="Arial" w:hAnsi="Arial"/>
          <w:sz w:val="24"/>
          <w:szCs w:val="24"/>
          <w:b w:val="1"/>
          <w:bCs w:val="1"/>
          <w:color w:val="auto"/>
        </w:rPr>
        <w:t>REGIÕES TIPICAMENTE RURAIS PODEM APRESENTAR NÍVEIS DE</w:t>
      </w:r>
    </w:p>
    <w:p>
      <w:pPr>
        <w:ind w:left="1080"/>
        <w:spacing w:after="0"/>
        <w:rPr>
          <w:sz w:val="20"/>
          <w:szCs w:val="20"/>
          <w:color w:val="auto"/>
        </w:rPr>
      </w:pPr>
      <w:r>
        <w:rPr>
          <w:rFonts w:ascii="Arial" w:cs="Arial" w:eastAsia="Arial" w:hAnsi="Arial"/>
          <w:sz w:val="24"/>
          <w:szCs w:val="24"/>
          <w:b w:val="1"/>
          <w:bCs w:val="1"/>
          <w:color w:val="auto"/>
        </w:rPr>
        <w:t>DESENVOLVIMENTO MAIORES DO QUE AS INDUSTRIAIS?</w:t>
      </w:r>
    </w:p>
    <w:p>
      <w:pPr>
        <w:spacing w:after="0" w:line="276" w:lineRule="exact"/>
        <w:rPr>
          <w:sz w:val="24"/>
          <w:szCs w:val="24"/>
          <w:color w:val="auto"/>
        </w:rPr>
      </w:pPr>
    </w:p>
    <w:p>
      <w:pPr>
        <w:ind w:left="240"/>
        <w:spacing w:after="0"/>
        <w:rPr>
          <w:sz w:val="20"/>
          <w:szCs w:val="20"/>
          <w:color w:val="auto"/>
        </w:rPr>
      </w:pPr>
      <w:r>
        <w:rPr>
          <w:rFonts w:ascii="Arial" w:cs="Arial" w:eastAsia="Arial" w:hAnsi="Arial"/>
          <w:sz w:val="24"/>
          <w:szCs w:val="24"/>
          <w:b w:val="1"/>
          <w:bCs w:val="1"/>
          <w:color w:val="auto"/>
        </w:rPr>
        <w:t>CAN THE RURAL REGIONS HAVE HIGHER LEVELS OF DEVELOPMENT IN</w:t>
      </w:r>
    </w:p>
    <w:p>
      <w:pPr>
        <w:ind w:left="2020"/>
        <w:spacing w:after="0"/>
        <w:rPr>
          <w:sz w:val="20"/>
          <w:szCs w:val="20"/>
          <w:color w:val="auto"/>
        </w:rPr>
      </w:pPr>
      <w:r>
        <w:rPr>
          <w:rFonts w:ascii="Arial" w:cs="Arial" w:eastAsia="Arial" w:hAnsi="Arial"/>
          <w:sz w:val="24"/>
          <w:szCs w:val="24"/>
          <w:b w:val="1"/>
          <w:bCs w:val="1"/>
          <w:color w:val="auto"/>
        </w:rPr>
        <w:t>COMPARISON TO THE INDUSTRIAL ONES?</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10" w:lineRule="exact"/>
        <w:rPr>
          <w:sz w:val="24"/>
          <w:szCs w:val="24"/>
          <w:color w:val="auto"/>
        </w:rPr>
      </w:pPr>
    </w:p>
    <w:p>
      <w:pPr>
        <w:ind w:left="3080" w:right="2300" w:hanging="889"/>
        <w:spacing w:after="0" w:line="251" w:lineRule="auto"/>
        <w:rPr>
          <w:sz w:val="20"/>
          <w:szCs w:val="20"/>
          <w:color w:val="auto"/>
        </w:rPr>
      </w:pPr>
      <w:r>
        <w:rPr>
          <w:rFonts w:ascii="Times New Roman" w:cs="Times New Roman" w:eastAsia="Times New Roman" w:hAnsi="Times New Roman"/>
          <w:sz w:val="23"/>
          <w:szCs w:val="23"/>
          <w:color w:val="999999"/>
        </w:rPr>
        <w:t>Espaço reservado para a comissão organizadora (não escreva nada nesta área)</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16" w:lineRule="exact"/>
        <w:rPr>
          <w:sz w:val="24"/>
          <w:szCs w:val="24"/>
          <w:color w:val="auto"/>
        </w:rPr>
      </w:pPr>
    </w:p>
    <w:p>
      <w:pPr>
        <w:spacing w:after="0"/>
        <w:rPr>
          <w:sz w:val="20"/>
          <w:szCs w:val="20"/>
          <w:color w:val="auto"/>
        </w:rPr>
      </w:pPr>
      <w:r>
        <w:rPr>
          <w:rFonts w:ascii="Arial" w:cs="Arial" w:eastAsia="Arial" w:hAnsi="Arial"/>
          <w:sz w:val="24"/>
          <w:szCs w:val="24"/>
          <w:b w:val="1"/>
          <w:bCs w:val="1"/>
          <w:color w:val="auto"/>
        </w:rPr>
        <w:t>RESUMO</w:t>
      </w:r>
    </w:p>
    <w:p>
      <w:pPr>
        <w:spacing w:after="0" w:line="282" w:lineRule="exact"/>
        <w:rPr>
          <w:sz w:val="24"/>
          <w:szCs w:val="24"/>
          <w:color w:val="auto"/>
        </w:rPr>
      </w:pPr>
    </w:p>
    <w:p>
      <w:pPr>
        <w:jc w:val="both"/>
        <w:spacing w:after="0" w:line="250" w:lineRule="auto"/>
        <w:rPr>
          <w:sz w:val="20"/>
          <w:szCs w:val="20"/>
          <w:color w:val="auto"/>
        </w:rPr>
      </w:pPr>
      <w:r>
        <w:rPr>
          <w:rFonts w:ascii="Times New Roman" w:cs="Times New Roman" w:eastAsia="Times New Roman" w:hAnsi="Times New Roman"/>
          <w:sz w:val="23"/>
          <w:szCs w:val="23"/>
          <w:color w:val="auto"/>
        </w:rPr>
        <w:t>Este artigo tem como principal objetivo verificar se as regiões de governo tipicamente rurais podem apresentar maior nível de desenvolvimento quando comparadas às regiões de governo tipicamente industriais do Estado de São Paulo. Para tanto, foi utilizada a técnica de análise fatorial exploratória, envolvendo variáveis de diversas dimensões como econômica, social e demográfica. Após a aplicação da análise fatorial, foram obtidos três fatores, os quais podem ser considerados indicadores de desenvolvimento. Conforme as características de cada indicador encontrado, foi possível nomeá-los como: nível de desenvolvimento rural, nível de desenvolvimento urbano e nível de desenvolvimento industrial e serviços. Para facilitar o entendimento, foram configurados clusters das regiões de governo do Estado de São Paulo que apresentaram características semelhantes. Os resultados mostram que, apesar das variáveis econômicas ligadas à atividade industrial e serviços possuírem forte peso no desenvolvimento local, regiões de governo tipicamente rurais podem apresentar níveis de desenvolvimento maiores do que algumas regiões em que a economia está ligada ao setor industrial.</w:t>
      </w:r>
    </w:p>
    <w:p>
      <w:pPr>
        <w:spacing w:after="0" w:line="275" w:lineRule="exact"/>
        <w:rPr>
          <w:sz w:val="24"/>
          <w:szCs w:val="24"/>
          <w:color w:val="auto"/>
        </w:rPr>
      </w:pPr>
    </w:p>
    <w:p>
      <w:pPr>
        <w:spacing w:after="0"/>
        <w:rPr>
          <w:sz w:val="20"/>
          <w:szCs w:val="20"/>
          <w:color w:val="auto"/>
        </w:rPr>
      </w:pPr>
      <w:r>
        <w:rPr>
          <w:rFonts w:ascii="Arial" w:cs="Arial" w:eastAsia="Arial" w:hAnsi="Arial"/>
          <w:sz w:val="23"/>
          <w:szCs w:val="23"/>
          <w:b w:val="1"/>
          <w:bCs w:val="1"/>
          <w:color w:val="auto"/>
        </w:rPr>
        <w:t xml:space="preserve">Palavras-chaves: </w:t>
      </w:r>
      <w:r>
        <w:rPr>
          <w:rFonts w:ascii="Times New Roman" w:cs="Times New Roman" w:eastAsia="Times New Roman" w:hAnsi="Times New Roman"/>
          <w:sz w:val="23"/>
          <w:szCs w:val="23"/>
          <w:color w:val="auto"/>
        </w:rPr>
        <w:t>Indicadores de Desenvolvimento. Desenvolvimento Rural. Análise Fatorial.</w:t>
      </w:r>
    </w:p>
    <w:p>
      <w:pPr>
        <w:spacing w:after="0" w:line="200" w:lineRule="exact"/>
        <w:rPr>
          <w:sz w:val="24"/>
          <w:szCs w:val="24"/>
          <w:color w:val="auto"/>
        </w:rPr>
      </w:pPr>
    </w:p>
    <w:p>
      <w:pPr>
        <w:spacing w:after="0" w:line="365" w:lineRule="exact"/>
        <w:rPr>
          <w:sz w:val="24"/>
          <w:szCs w:val="24"/>
          <w:color w:val="auto"/>
        </w:rPr>
      </w:pPr>
    </w:p>
    <w:p>
      <w:pPr>
        <w:spacing w:after="0"/>
        <w:rPr>
          <w:sz w:val="20"/>
          <w:szCs w:val="20"/>
          <w:color w:val="auto"/>
        </w:rPr>
      </w:pPr>
      <w:r>
        <w:rPr>
          <w:rFonts w:ascii="Arial" w:cs="Arial" w:eastAsia="Arial" w:hAnsi="Arial"/>
          <w:sz w:val="24"/>
          <w:szCs w:val="24"/>
          <w:b w:val="1"/>
          <w:bCs w:val="1"/>
          <w:color w:val="auto"/>
        </w:rPr>
        <w:t>ABSTRACT</w:t>
      </w:r>
    </w:p>
    <w:p>
      <w:pPr>
        <w:spacing w:after="0" w:line="282" w:lineRule="exact"/>
        <w:rPr>
          <w:sz w:val="24"/>
          <w:szCs w:val="24"/>
          <w:color w:val="auto"/>
        </w:rPr>
      </w:pPr>
    </w:p>
    <w:p>
      <w:pPr>
        <w:jc w:val="both"/>
        <w:spacing w:after="0" w:line="237" w:lineRule="auto"/>
        <w:rPr>
          <w:sz w:val="20"/>
          <w:szCs w:val="20"/>
          <w:color w:val="auto"/>
        </w:rPr>
      </w:pPr>
      <w:r>
        <w:rPr>
          <w:rFonts w:ascii="Times New Roman" w:cs="Times New Roman" w:eastAsia="Times New Roman" w:hAnsi="Times New Roman"/>
          <w:sz w:val="24"/>
          <w:szCs w:val="24"/>
          <w:color w:val="auto"/>
        </w:rPr>
        <w:t>This paper aims to check if the typically rural regions have higher level of development when compared to the typically industrial regions of Sao Paulo´s state. Therefore, it was used the technique of factor analysis, involving variables of different dimensions like: economic, social and demographic in order to build indicators. The fator analysis showed three main factors,</w:t>
      </w:r>
    </w:p>
    <w:p>
      <w:pPr>
        <w:spacing w:after="0" w:line="200" w:lineRule="exact"/>
        <w:rPr>
          <w:sz w:val="24"/>
          <w:szCs w:val="24"/>
          <w:color w:val="auto"/>
        </w:rPr>
      </w:pPr>
    </w:p>
    <w:p>
      <w:pPr>
        <w:spacing w:after="0" w:line="202" w:lineRule="exact"/>
        <w:rPr>
          <w:sz w:val="24"/>
          <w:szCs w:val="24"/>
          <w:color w:val="auto"/>
        </w:rPr>
      </w:pPr>
    </w:p>
    <w:p>
      <w:pPr>
        <w:spacing w:after="0"/>
        <w:rPr>
          <w:sz w:val="20"/>
          <w:szCs w:val="20"/>
          <w:color w:val="auto"/>
        </w:rPr>
      </w:pPr>
      <w:r>
        <w:rPr>
          <w:rFonts w:ascii="Arial" w:cs="Arial" w:eastAsia="Arial" w:hAnsi="Arial"/>
          <w:sz w:val="17"/>
          <w:szCs w:val="17"/>
          <w:b w:val="1"/>
          <w:bCs w:val="1"/>
          <w:color w:val="auto"/>
        </w:rPr>
        <w:t xml:space="preserve">I SIMPÓSIO EM GESTÃO DO AGRONEGÓCIO. </w:t>
      </w:r>
      <w:r>
        <w:rPr>
          <w:rFonts w:ascii="Arial" w:cs="Arial" w:eastAsia="Arial" w:hAnsi="Arial"/>
          <w:sz w:val="17"/>
          <w:szCs w:val="17"/>
          <w:i w:val="1"/>
          <w:iCs w:val="1"/>
          <w:color w:val="auto"/>
        </w:rPr>
        <w:t>Inserção do Agronegócio Brasileiro nas Cadeias Globais: Desafios</w:t>
      </w:r>
    </w:p>
    <w:p>
      <w:pPr>
        <w:spacing w:after="0" w:line="7" w:lineRule="exact"/>
        <w:rPr>
          <w:sz w:val="24"/>
          <w:szCs w:val="24"/>
          <w:color w:val="auto"/>
        </w:rPr>
      </w:pPr>
    </w:p>
    <w:p>
      <w:pPr>
        <w:spacing w:after="0"/>
        <w:rPr>
          <w:sz w:val="20"/>
          <w:szCs w:val="20"/>
          <w:color w:val="auto"/>
        </w:rPr>
      </w:pPr>
      <w:r>
        <w:rPr>
          <w:rFonts w:ascii="Arial" w:cs="Arial" w:eastAsia="Arial" w:hAnsi="Arial"/>
          <w:sz w:val="18"/>
          <w:szCs w:val="18"/>
          <w:i w:val="1"/>
          <w:iCs w:val="1"/>
          <w:color w:val="auto"/>
        </w:rPr>
        <w:t>Gerenciais e Tecnológicos</w:t>
      </w:r>
      <w:r>
        <w:rPr>
          <w:rFonts w:ascii="Times New Roman" w:cs="Times New Roman" w:eastAsia="Times New Roman" w:hAnsi="Times New Roman"/>
          <w:sz w:val="18"/>
          <w:szCs w:val="18"/>
          <w:color w:val="auto"/>
        </w:rPr>
        <w:t>, Jaboticabal-SP: 8 a 10 de junho de 2016.</w:t>
      </w:r>
    </w:p>
    <w:p>
      <w:pPr>
        <w:sectPr>
          <w:pgSz w:w="11900" w:h="16840" w:orient="portrait"/>
          <w:cols w:equalWidth="0" w:num="1">
            <w:col w:w="9080"/>
          </w:cols>
          <w:pgMar w:left="1700" w:top="1440" w:right="1120" w:bottom="438" w:gutter="0" w:footer="0" w:header="0"/>
        </w:sectPr>
      </w:pPr>
    </w:p>
    <w:bookmarkStart w:id="1" w:name="page2"/>
    <w:bookmarkEnd w:id="1"/>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295910</wp:posOffset>
            </wp:positionH>
            <wp:positionV relativeFrom="page">
              <wp:posOffset>419100</wp:posOffset>
            </wp:positionV>
            <wp:extent cx="6849110" cy="95250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clrChange>
                        <a:clrFrom>
                          <a:srgbClr val="FFFFFF"/>
                        </a:clrFrom>
                        <a:clrTo>
                          <a:srgbClr val="FFFFFF">
                            <a:alpha val="0"/>
                          </a:srgbClr>
                        </a:clrTo>
                      </a:clrChange>
                      <a:extLst>
                        <a:ext uri="{28A0092B-C50C-407E-A947-70E740481C1C}"/>
                      </a:extLst>
                    </a:blip>
                    <a:srcRect/>
                    <a:stretch>
                      <a:fillRect/>
                    </a:stretch>
                  </pic:blipFill>
                  <pic:spPr bwMode="auto">
                    <a:xfrm>
                      <a:off x="0" y="0"/>
                      <a:ext cx="6849110" cy="95250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1" w:lineRule="exact"/>
        <w:rPr>
          <w:sz w:val="20"/>
          <w:szCs w:val="20"/>
          <w:color w:val="auto"/>
        </w:rPr>
      </w:pPr>
    </w:p>
    <w:p>
      <w:pPr>
        <w:ind w:left="4040"/>
        <w:spacing w:after="0"/>
        <w:rPr>
          <w:sz w:val="20"/>
          <w:szCs w:val="20"/>
          <w:color w:val="auto"/>
        </w:rPr>
      </w:pPr>
      <w:r>
        <w:rPr>
          <w:rFonts w:ascii="Arial" w:cs="Arial" w:eastAsia="Arial" w:hAnsi="Arial"/>
          <w:sz w:val="32"/>
          <w:szCs w:val="32"/>
          <w:b w:val="1"/>
          <w:bCs w:val="1"/>
          <w:color w:val="002060"/>
        </w:rPr>
        <w:t>ANAIS</w:t>
      </w:r>
    </w:p>
    <w:p>
      <w:pPr>
        <w:spacing w:after="0" w:line="282" w:lineRule="exact"/>
        <w:rPr>
          <w:sz w:val="20"/>
          <w:szCs w:val="20"/>
          <w:color w:val="auto"/>
        </w:rPr>
      </w:pPr>
    </w:p>
    <w:p>
      <w:pPr>
        <w:jc w:val="both"/>
        <w:spacing w:after="0" w:line="250" w:lineRule="auto"/>
        <w:rPr>
          <w:sz w:val="20"/>
          <w:szCs w:val="20"/>
          <w:color w:val="auto"/>
        </w:rPr>
      </w:pPr>
      <w:r>
        <w:rPr>
          <w:rFonts w:ascii="Times New Roman" w:cs="Times New Roman" w:eastAsia="Times New Roman" w:hAnsi="Times New Roman"/>
          <w:sz w:val="23"/>
          <w:szCs w:val="23"/>
          <w:color w:val="auto"/>
        </w:rPr>
        <w:t>which were considered development indicators. According to the characteristics of each indicator found, it was possible to rename them as: rural development level, urban development level and level of industrial development and services. In order to make the understanding easy, regional government of Sao Paulo state who had similar characteristics clusters have been set up. The results show that, despite economic variables related to industrial activity and services have strong weight in local development, typically rural regions government may have higher levels of development than some regions where the economy is linked to the industrial sector.</w:t>
      </w:r>
    </w:p>
    <w:p>
      <w:pPr>
        <w:spacing w:after="0" w:line="268"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 xml:space="preserve">Keywords: </w:t>
      </w:r>
      <w:r>
        <w:rPr>
          <w:rFonts w:ascii="Times New Roman" w:cs="Times New Roman" w:eastAsia="Times New Roman" w:hAnsi="Times New Roman"/>
          <w:sz w:val="24"/>
          <w:szCs w:val="24"/>
          <w:color w:val="auto"/>
        </w:rPr>
        <w:t>Development Indicators. Rural Development. Factor Analysis.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0" w:lineRule="exact"/>
        <w:rPr>
          <w:sz w:val="20"/>
          <w:szCs w:val="20"/>
          <w:color w:val="auto"/>
        </w:rPr>
      </w:pPr>
    </w:p>
    <w:p>
      <w:pPr>
        <w:spacing w:after="0"/>
        <w:rPr>
          <w:sz w:val="20"/>
          <w:szCs w:val="20"/>
          <w:color w:val="auto"/>
        </w:rPr>
      </w:pPr>
      <w:r>
        <w:rPr>
          <w:rFonts w:ascii="Arial" w:cs="Arial" w:eastAsia="Arial" w:hAnsi="Arial"/>
          <w:sz w:val="17"/>
          <w:szCs w:val="17"/>
          <w:b w:val="1"/>
          <w:bCs w:val="1"/>
          <w:color w:val="auto"/>
        </w:rPr>
        <w:t xml:space="preserve">I SIMPÓSIO EM GESTÃO DO AGRONEGÓCIO. </w:t>
      </w:r>
      <w:r>
        <w:rPr>
          <w:rFonts w:ascii="Arial" w:cs="Arial" w:eastAsia="Arial" w:hAnsi="Arial"/>
          <w:sz w:val="17"/>
          <w:szCs w:val="17"/>
          <w:i w:val="1"/>
          <w:iCs w:val="1"/>
          <w:color w:val="auto"/>
        </w:rPr>
        <w:t>Inserção do Agronegócio Brasileiro nas Cadeias Globais: Desafios</w:t>
      </w:r>
    </w:p>
    <w:p>
      <w:pPr>
        <w:spacing w:after="0" w:line="7" w:lineRule="exact"/>
        <w:rPr>
          <w:sz w:val="20"/>
          <w:szCs w:val="20"/>
          <w:color w:val="auto"/>
        </w:rPr>
      </w:pPr>
    </w:p>
    <w:p>
      <w:pPr>
        <w:spacing w:after="0"/>
        <w:rPr>
          <w:sz w:val="20"/>
          <w:szCs w:val="20"/>
          <w:color w:val="auto"/>
        </w:rPr>
      </w:pPr>
      <w:r>
        <w:rPr>
          <w:rFonts w:ascii="Arial" w:cs="Arial" w:eastAsia="Arial" w:hAnsi="Arial"/>
          <w:sz w:val="18"/>
          <w:szCs w:val="18"/>
          <w:i w:val="1"/>
          <w:iCs w:val="1"/>
          <w:color w:val="auto"/>
        </w:rPr>
        <w:t>Gerenciais e Tecnológicos</w:t>
      </w:r>
      <w:r>
        <w:rPr>
          <w:rFonts w:ascii="Times New Roman" w:cs="Times New Roman" w:eastAsia="Times New Roman" w:hAnsi="Times New Roman"/>
          <w:sz w:val="18"/>
          <w:szCs w:val="18"/>
          <w:color w:val="auto"/>
        </w:rPr>
        <w:t>, Jaboticabal-SP: 8 a 10 de junho de 2016.</w:t>
      </w:r>
    </w:p>
    <w:p>
      <w:pPr>
        <w:sectPr>
          <w:pgSz w:w="11900" w:h="16840" w:orient="portrait"/>
          <w:cols w:equalWidth="0" w:num="1">
            <w:col w:w="9080"/>
          </w:cols>
          <w:pgMar w:left="1700" w:top="1440" w:right="1120" w:bottom="438" w:gutter="0" w:footer="0" w:header="0"/>
        </w:sectPr>
      </w:pPr>
    </w:p>
    <w:bookmarkStart w:id="2" w:name="page3"/>
    <w:bookmarkEnd w:id="2"/>
    <w:p>
      <w:pPr>
        <w:ind w:left="8960"/>
        <w:spacing w:after="0"/>
        <w:rPr>
          <w:sz w:val="20"/>
          <w:szCs w:val="20"/>
          <w:color w:val="auto"/>
        </w:rPr>
      </w:pPr>
      <w:r>
        <w:rPr>
          <w:rFonts w:ascii="Times New Roman" w:cs="Times New Roman" w:eastAsia="Times New Roman" w:hAnsi="Times New Roman"/>
          <w:sz w:val="22"/>
          <w:szCs w:val="22"/>
          <w:color w:val="auto"/>
        </w:rPr>
        <w:t>3</w:t>
      </w:r>
    </w:p>
    <w:p>
      <w:pPr>
        <w:ind w:left="4080"/>
        <w:spacing w:after="0" w:line="238" w:lineRule="auto"/>
        <w:rPr>
          <w:sz w:val="20"/>
          <w:szCs w:val="20"/>
          <w:color w:val="auto"/>
        </w:rPr>
      </w:pPr>
      <w:r>
        <w:rPr>
          <w:rFonts w:ascii="Times New Roman" w:cs="Times New Roman" w:eastAsia="Times New Roman" w:hAnsi="Times New Roman"/>
          <w:sz w:val="32"/>
          <w:szCs w:val="32"/>
          <w:color w:val="auto"/>
        </w:rPr>
        <w:t>ANAIS</w:t>
      </w:r>
    </w:p>
    <w:p>
      <w:pPr>
        <w:spacing w:after="0" w:line="381" w:lineRule="exact"/>
        <w:rPr>
          <w:sz w:val="20"/>
          <w:szCs w:val="20"/>
          <w:color w:val="auto"/>
        </w:rPr>
      </w:pPr>
    </w:p>
    <w:p>
      <w:pPr>
        <w:spacing w:after="0"/>
        <w:tabs>
          <w:tab w:leader="none" w:pos="340" w:val="left"/>
        </w:tabs>
        <w:rPr>
          <w:sz w:val="20"/>
          <w:szCs w:val="20"/>
          <w:color w:val="auto"/>
        </w:rPr>
      </w:pPr>
      <w:r>
        <w:rPr>
          <w:rFonts w:ascii="Arial" w:cs="Arial" w:eastAsia="Arial" w:hAnsi="Arial"/>
          <w:sz w:val="24"/>
          <w:szCs w:val="24"/>
          <w:b w:val="1"/>
          <w:bCs w:val="1"/>
          <w:color w:val="auto"/>
        </w:rPr>
        <w:t>1.</w:t>
      </w:r>
      <w:r>
        <w:rPr>
          <w:sz w:val="20"/>
          <w:szCs w:val="20"/>
          <w:color w:val="auto"/>
        </w:rPr>
        <w:tab/>
      </w:r>
      <w:r>
        <w:rPr>
          <w:rFonts w:ascii="Arial" w:cs="Arial" w:eastAsia="Arial" w:hAnsi="Arial"/>
          <w:sz w:val="24"/>
          <w:szCs w:val="24"/>
          <w:b w:val="1"/>
          <w:bCs w:val="1"/>
          <w:color w:val="auto"/>
        </w:rPr>
        <w:t>INTRODUÇÃO</w:t>
      </w:r>
    </w:p>
    <w:p>
      <w:pPr>
        <w:spacing w:after="0" w:line="260" w:lineRule="exact"/>
        <w:rPr>
          <w:sz w:val="20"/>
          <w:szCs w:val="20"/>
          <w:color w:val="auto"/>
        </w:rPr>
      </w:pPr>
    </w:p>
    <w:p>
      <w:pPr>
        <w:jc w:val="both"/>
        <w:ind w:firstLine="708"/>
        <w:spacing w:after="0" w:line="238" w:lineRule="auto"/>
        <w:rPr>
          <w:sz w:val="20"/>
          <w:szCs w:val="20"/>
          <w:color w:val="auto"/>
        </w:rPr>
      </w:pPr>
      <w:r>
        <w:rPr>
          <w:rFonts w:ascii="Times New Roman" w:cs="Times New Roman" w:eastAsia="Times New Roman" w:hAnsi="Times New Roman"/>
          <w:sz w:val="24"/>
          <w:szCs w:val="24"/>
          <w:color w:val="auto"/>
        </w:rPr>
        <w:t>Entender o fenômeno do desenvolvimento local de maneira qualitativa é enriquecedor e amplamente utilizado por autores renomados os quais contribuem com importantes estudos detalhados para o meio acadêmico. De maneira complementar a estes estudos qualitativos, é igualmente importante entender o desenvolvimento local sob uma perspectiva quantitativa, verificando o nível de desenvolvimento das localidades para que seja possível nortear os gestores públicos sobretudo em relação às principais forças e fraquezas presentes em cada localidade para que, desta maneira, seja possível a formulação e acompanhamento de tais políticas à fim de saber como as localidades vêm se desenvolvendo ao longo do tempo.</w:t>
      </w:r>
    </w:p>
    <w:p>
      <w:pPr>
        <w:spacing w:after="0" w:line="19" w:lineRule="exact"/>
        <w:rPr>
          <w:sz w:val="20"/>
          <w:szCs w:val="20"/>
          <w:color w:val="auto"/>
        </w:rPr>
      </w:pPr>
    </w:p>
    <w:p>
      <w:pPr>
        <w:jc w:val="both"/>
        <w:ind w:firstLine="708"/>
        <w:spacing w:after="0" w:line="238" w:lineRule="auto"/>
        <w:rPr>
          <w:sz w:val="20"/>
          <w:szCs w:val="20"/>
          <w:color w:val="auto"/>
        </w:rPr>
      </w:pPr>
      <w:r>
        <w:rPr>
          <w:rFonts w:ascii="Times New Roman" w:cs="Times New Roman" w:eastAsia="Times New Roman" w:hAnsi="Times New Roman"/>
          <w:sz w:val="24"/>
          <w:szCs w:val="24"/>
          <w:color w:val="auto"/>
        </w:rPr>
        <w:t>É importante (e conveniente) assumir que o desenvolvimento local é um fenômeno complexo. Ou seja, existem diversas variáveis de diferentes dimensões (econômica, social, ambiental e política) que, de maneira integrada, levam ao desenvolvimento. A complexidade do desenvolvimento não é restrita apenas ao imenso número de variáveis envolvidas, existe também a intensa articulação entre atores os quais podem gerar o desenvolvimento através de processos de negociação e mediação.</w:t>
      </w:r>
    </w:p>
    <w:p>
      <w:pPr>
        <w:spacing w:after="0" w:line="14" w:lineRule="exact"/>
        <w:rPr>
          <w:sz w:val="20"/>
          <w:szCs w:val="20"/>
          <w:color w:val="auto"/>
        </w:rPr>
      </w:pPr>
    </w:p>
    <w:p>
      <w:pPr>
        <w:jc w:val="both"/>
        <w:ind w:firstLine="708"/>
        <w:spacing w:after="0" w:line="235" w:lineRule="auto"/>
        <w:rPr>
          <w:sz w:val="20"/>
          <w:szCs w:val="20"/>
          <w:color w:val="auto"/>
        </w:rPr>
      </w:pPr>
      <w:r>
        <w:rPr>
          <w:rFonts w:ascii="Times New Roman" w:cs="Times New Roman" w:eastAsia="Times New Roman" w:hAnsi="Times New Roman"/>
          <w:sz w:val="24"/>
          <w:szCs w:val="24"/>
          <w:color w:val="auto"/>
        </w:rPr>
        <w:t>Dessa forma, é necessário utilizar técnicas de análise que levem em conta a complexidade do fenômeno do desenvolvimento local. Para tanto, Bertalanffy (1968) mostra</w:t>
      </w:r>
    </w:p>
    <w:p>
      <w:pPr>
        <w:spacing w:after="0" w:line="12" w:lineRule="exact"/>
        <w:rPr>
          <w:sz w:val="20"/>
          <w:szCs w:val="20"/>
          <w:color w:val="auto"/>
        </w:rPr>
      </w:pPr>
    </w:p>
    <w:p>
      <w:pPr>
        <w:jc w:val="both"/>
        <w:spacing w:after="0" w:line="237" w:lineRule="auto"/>
        <w:rPr>
          <w:sz w:val="20"/>
          <w:szCs w:val="20"/>
          <w:color w:val="auto"/>
        </w:rPr>
      </w:pPr>
      <w:r>
        <w:rPr>
          <w:rFonts w:ascii="Times New Roman" w:cs="Times New Roman" w:eastAsia="Times New Roman" w:hAnsi="Times New Roman"/>
          <w:sz w:val="24"/>
          <w:szCs w:val="24"/>
          <w:color w:val="auto"/>
        </w:rPr>
        <w:t>em seu livro “</w:t>
      </w:r>
      <w:r>
        <w:rPr>
          <w:rFonts w:ascii="Arial" w:cs="Arial" w:eastAsia="Arial" w:hAnsi="Arial"/>
          <w:sz w:val="24"/>
          <w:szCs w:val="24"/>
          <w:i w:val="1"/>
          <w:iCs w:val="1"/>
          <w:color w:val="auto"/>
        </w:rPr>
        <w:t>General system theory: foundations, development, applications”</w:t>
      </w:r>
      <w:r>
        <w:rPr>
          <w:rFonts w:ascii="Times New Roman" w:cs="Times New Roman" w:eastAsia="Times New Roman" w:hAnsi="Times New Roman"/>
          <w:sz w:val="24"/>
          <w:szCs w:val="24"/>
          <w:color w:val="auto"/>
        </w:rPr>
        <w:t xml:space="preserve"> que a técnica estatística de análise fatorial, a qual será utilizada neste estudo, é uma forma sistêmica de análise de dados, uma vez que busca entender a correlação de variáveis que não necessariamente pertencem à mesma dimensão.</w:t>
      </w:r>
    </w:p>
    <w:p>
      <w:pPr>
        <w:spacing w:after="0" w:line="13" w:lineRule="exact"/>
        <w:rPr>
          <w:sz w:val="20"/>
          <w:szCs w:val="20"/>
          <w:color w:val="auto"/>
        </w:rPr>
      </w:pPr>
    </w:p>
    <w:p>
      <w:pPr>
        <w:jc w:val="both"/>
        <w:ind w:firstLine="708"/>
        <w:spacing w:after="0" w:line="238" w:lineRule="auto"/>
        <w:rPr>
          <w:sz w:val="20"/>
          <w:szCs w:val="20"/>
          <w:color w:val="auto"/>
        </w:rPr>
      </w:pPr>
      <w:r>
        <w:rPr>
          <w:rFonts w:ascii="Times New Roman" w:cs="Times New Roman" w:eastAsia="Times New Roman" w:hAnsi="Times New Roman"/>
          <w:sz w:val="24"/>
          <w:szCs w:val="24"/>
          <w:color w:val="auto"/>
        </w:rPr>
        <w:t>Existe um grande interesse tanto por parte da esfera pública quanto da privada à fim de entender questões ligadas ao desenvolvimento local para que seja possível dinamizar a atividade econômica e, ao mesmo tempo, desenvolver questões sociais de determinadas localidades (LLORENS, 2001). Para tanto, é necessário estabelecer uma ferramenta que integre dimensões e que contribua para o controle do ciclo de políticas públicas (HOWLETT; RAMESH; PERL, 1995; SECCHI, 2009).</w:t>
      </w:r>
    </w:p>
    <w:p>
      <w:pPr>
        <w:spacing w:after="0" w:line="134" w:lineRule="exact"/>
        <w:rPr>
          <w:sz w:val="20"/>
          <w:szCs w:val="20"/>
          <w:color w:val="auto"/>
        </w:rPr>
      </w:pPr>
    </w:p>
    <w:p>
      <w:pPr>
        <w:jc w:val="both"/>
        <w:ind w:firstLine="708"/>
        <w:spacing w:after="0" w:line="238" w:lineRule="auto"/>
        <w:rPr>
          <w:sz w:val="20"/>
          <w:szCs w:val="20"/>
          <w:color w:val="auto"/>
        </w:rPr>
      </w:pPr>
      <w:r>
        <w:rPr>
          <w:rFonts w:ascii="Times New Roman" w:cs="Times New Roman" w:eastAsia="Times New Roman" w:hAnsi="Times New Roman"/>
          <w:sz w:val="24"/>
          <w:szCs w:val="24"/>
          <w:color w:val="auto"/>
        </w:rPr>
        <w:t>O objetivo geral deste trabalho é verificar se as regiões de governo tipicamente rurais podem apresentar níveis de desenvolvimento altos em comparação com as regiões de governo tipicamente industriais do Estado de São Paulo. Para tanto, serão utilizados indicadores formados a partir da técnica de análise fatorial exploratória, envolvendo não apenas variáveis econômicas, mas também sociais, demográficas, geográficas e ligadas ao consumo de energia, tendo como referência os estudos realizados por (ILHA et. al, 2008; NAKAMURA et. al, 2010; PEROBELLI et. al, 1999; BARBOSA, 2013).</w:t>
      </w:r>
    </w:p>
    <w:p>
      <w:pPr>
        <w:spacing w:after="0" w:line="16" w:lineRule="exact"/>
        <w:rPr>
          <w:sz w:val="20"/>
          <w:szCs w:val="20"/>
          <w:color w:val="auto"/>
        </w:rPr>
      </w:pPr>
    </w:p>
    <w:p>
      <w:pPr>
        <w:jc w:val="both"/>
        <w:ind w:firstLine="708"/>
        <w:spacing w:after="0" w:line="237" w:lineRule="auto"/>
        <w:rPr>
          <w:sz w:val="20"/>
          <w:szCs w:val="20"/>
          <w:color w:val="auto"/>
        </w:rPr>
      </w:pPr>
      <w:r>
        <w:rPr>
          <w:rFonts w:ascii="Times New Roman" w:cs="Times New Roman" w:eastAsia="Times New Roman" w:hAnsi="Times New Roman"/>
          <w:sz w:val="24"/>
          <w:szCs w:val="24"/>
          <w:color w:val="auto"/>
        </w:rPr>
        <w:t>Uma vez gerados os indicadores de desenvolvimento regional, serão desenvolvidos agrupamentos das regiões de governo com intenção de entender as homogeneidades apresentadas pelos indicadores identificados (BARBOSA, 2013) para que, então, seja possível analisar as particularidades de cada grupo e também as observações de maneira individual.</w:t>
      </w:r>
    </w:p>
    <w:p>
      <w:pPr>
        <w:spacing w:after="0" w:line="14" w:lineRule="exact"/>
        <w:rPr>
          <w:sz w:val="20"/>
          <w:szCs w:val="20"/>
          <w:color w:val="auto"/>
        </w:rPr>
      </w:pPr>
    </w:p>
    <w:p>
      <w:pPr>
        <w:jc w:val="both"/>
        <w:ind w:firstLine="708"/>
        <w:spacing w:after="0" w:line="235" w:lineRule="auto"/>
        <w:rPr>
          <w:sz w:val="20"/>
          <w:szCs w:val="20"/>
          <w:color w:val="auto"/>
        </w:rPr>
      </w:pPr>
      <w:r>
        <w:rPr>
          <w:rFonts w:ascii="Times New Roman" w:cs="Times New Roman" w:eastAsia="Times New Roman" w:hAnsi="Times New Roman"/>
          <w:sz w:val="24"/>
          <w:szCs w:val="24"/>
          <w:color w:val="auto"/>
        </w:rPr>
        <w:t>Este artigo buscará, portanto, responder a seguinte pergunta de pesquisa: regiões de governo tipicamente rurais podem apresentar níveis altos de desenvolvimento local?</w:t>
      </w:r>
    </w:p>
    <w:p>
      <w:pPr>
        <w:spacing w:after="0" w:line="12" w:lineRule="exact"/>
        <w:rPr>
          <w:sz w:val="20"/>
          <w:szCs w:val="20"/>
          <w:color w:val="auto"/>
        </w:rPr>
      </w:pPr>
    </w:p>
    <w:p>
      <w:pPr>
        <w:jc w:val="both"/>
        <w:ind w:firstLine="708"/>
        <w:spacing w:after="0" w:line="237" w:lineRule="auto"/>
        <w:rPr>
          <w:sz w:val="20"/>
          <w:szCs w:val="20"/>
          <w:color w:val="auto"/>
        </w:rPr>
      </w:pPr>
      <w:r>
        <w:rPr>
          <w:rFonts w:ascii="Times New Roman" w:cs="Times New Roman" w:eastAsia="Times New Roman" w:hAnsi="Times New Roman"/>
          <w:sz w:val="24"/>
          <w:szCs w:val="24"/>
          <w:color w:val="auto"/>
        </w:rPr>
        <w:t>Como objetivos específicos, o artigo buscará identificar os principais determinantes do desenvolvimento das regiões de governo do Estado de São Paulo, elaborar um ranking e realizar uma análise comparativa entre as regiões de governo preponderantemente rurais frente às regiões de governo com forte atividade industrial e de serviços.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4" w:lineRule="exact"/>
        <w:rPr>
          <w:sz w:val="20"/>
          <w:szCs w:val="20"/>
          <w:color w:val="auto"/>
        </w:rPr>
      </w:pPr>
    </w:p>
    <w:p>
      <w:pPr>
        <w:spacing w:after="0"/>
        <w:rPr>
          <w:sz w:val="20"/>
          <w:szCs w:val="20"/>
          <w:color w:val="auto"/>
        </w:rPr>
      </w:pPr>
      <w:r>
        <w:rPr>
          <w:rFonts w:ascii="Arial" w:cs="Arial" w:eastAsia="Arial" w:hAnsi="Arial"/>
          <w:sz w:val="17"/>
          <w:szCs w:val="17"/>
          <w:b w:val="1"/>
          <w:bCs w:val="1"/>
          <w:color w:val="auto"/>
        </w:rPr>
        <w:t xml:space="preserve">I SIMPÓSIO EM GESTÃO DO AGRONEGÓCIO. </w:t>
      </w:r>
      <w:r>
        <w:rPr>
          <w:rFonts w:ascii="Arial" w:cs="Arial" w:eastAsia="Arial" w:hAnsi="Arial"/>
          <w:sz w:val="17"/>
          <w:szCs w:val="17"/>
          <w:i w:val="1"/>
          <w:iCs w:val="1"/>
          <w:color w:val="auto"/>
        </w:rPr>
        <w:t>Inserção do Agronegócio Brasileiro nas Cadeias Globais: Desafios</w:t>
      </w:r>
    </w:p>
    <w:p>
      <w:pPr>
        <w:spacing w:after="0" w:line="7" w:lineRule="exact"/>
        <w:rPr>
          <w:sz w:val="20"/>
          <w:szCs w:val="20"/>
          <w:color w:val="auto"/>
        </w:rPr>
      </w:pPr>
    </w:p>
    <w:p>
      <w:pPr>
        <w:spacing w:after="0"/>
        <w:rPr>
          <w:sz w:val="20"/>
          <w:szCs w:val="20"/>
          <w:color w:val="auto"/>
        </w:rPr>
      </w:pPr>
      <w:r>
        <w:rPr>
          <w:rFonts w:ascii="Arial" w:cs="Arial" w:eastAsia="Arial" w:hAnsi="Arial"/>
          <w:sz w:val="18"/>
          <w:szCs w:val="18"/>
          <w:i w:val="1"/>
          <w:iCs w:val="1"/>
          <w:color w:val="auto"/>
        </w:rPr>
        <w:t>Gerenciais e Tecnológicos</w:t>
      </w:r>
      <w:r>
        <w:rPr>
          <w:rFonts w:ascii="Times New Roman" w:cs="Times New Roman" w:eastAsia="Times New Roman" w:hAnsi="Times New Roman"/>
          <w:sz w:val="18"/>
          <w:szCs w:val="18"/>
          <w:color w:val="auto"/>
        </w:rPr>
        <w:t>, Jaboticabal-SP: 8 a 10 de junho de 2016.</w:t>
      </w:r>
    </w:p>
    <w:p>
      <w:pPr>
        <w:sectPr>
          <w:pgSz w:w="11900" w:h="16840" w:orient="portrait"/>
          <w:cols w:equalWidth="0" w:num="1">
            <w:col w:w="9080"/>
          </w:cols>
          <w:pgMar w:left="1700" w:top="702" w:right="1120" w:bottom="438" w:gutter="0" w:footer="0" w:header="0"/>
        </w:sectPr>
      </w:pPr>
    </w:p>
    <w:bookmarkStart w:id="3" w:name="page4"/>
    <w:bookmarkEnd w:id="3"/>
    <w:p>
      <w:pPr>
        <w:ind w:left="8960"/>
        <w:spacing w:after="0"/>
        <w:rPr>
          <w:sz w:val="20"/>
          <w:szCs w:val="20"/>
          <w:color w:val="auto"/>
        </w:rPr>
      </w:pPr>
      <w:r>
        <w:rPr>
          <w:rFonts w:ascii="Times New Roman" w:cs="Times New Roman" w:eastAsia="Times New Roman" w:hAnsi="Times New Roman"/>
          <w:sz w:val="22"/>
          <w:szCs w:val="22"/>
          <w:color w:val="auto"/>
        </w:rPr>
        <w:t>4</w:t>
      </w:r>
    </w:p>
    <w:p>
      <w:pPr>
        <w:ind w:left="4080"/>
        <w:spacing w:after="0" w:line="238" w:lineRule="auto"/>
        <w:rPr>
          <w:sz w:val="20"/>
          <w:szCs w:val="20"/>
          <w:color w:val="auto"/>
        </w:rPr>
      </w:pPr>
      <w:r>
        <w:rPr>
          <w:rFonts w:ascii="Times New Roman" w:cs="Times New Roman" w:eastAsia="Times New Roman" w:hAnsi="Times New Roman"/>
          <w:sz w:val="32"/>
          <w:szCs w:val="32"/>
          <w:color w:val="auto"/>
        </w:rPr>
        <w:t>ANAIS</w:t>
      </w:r>
    </w:p>
    <w:p>
      <w:pPr>
        <w:spacing w:after="0" w:line="381" w:lineRule="exact"/>
        <w:rPr>
          <w:sz w:val="20"/>
          <w:szCs w:val="20"/>
          <w:color w:val="auto"/>
        </w:rPr>
      </w:pPr>
    </w:p>
    <w:p>
      <w:pPr>
        <w:spacing w:after="0"/>
        <w:tabs>
          <w:tab w:leader="none" w:pos="340" w:val="left"/>
        </w:tabs>
        <w:rPr>
          <w:sz w:val="20"/>
          <w:szCs w:val="20"/>
          <w:color w:val="auto"/>
        </w:rPr>
      </w:pPr>
      <w:r>
        <w:rPr>
          <w:rFonts w:ascii="Arial" w:cs="Arial" w:eastAsia="Arial" w:hAnsi="Arial"/>
          <w:sz w:val="24"/>
          <w:szCs w:val="24"/>
          <w:b w:val="1"/>
          <w:bCs w:val="1"/>
          <w:color w:val="auto"/>
        </w:rPr>
        <w:t>2.</w:t>
      </w:r>
      <w:r>
        <w:rPr>
          <w:sz w:val="20"/>
          <w:szCs w:val="20"/>
          <w:color w:val="auto"/>
        </w:rPr>
        <w:tab/>
      </w:r>
      <w:r>
        <w:rPr>
          <w:rFonts w:ascii="Arial" w:cs="Arial" w:eastAsia="Arial" w:hAnsi="Arial"/>
          <w:sz w:val="24"/>
          <w:szCs w:val="24"/>
          <w:b w:val="1"/>
          <w:bCs w:val="1"/>
          <w:color w:val="auto"/>
        </w:rPr>
        <w:t>REVISÃO TEÓRICA</w:t>
      </w:r>
    </w:p>
    <w:p>
      <w:pPr>
        <w:spacing w:after="0" w:line="260" w:lineRule="exact"/>
        <w:rPr>
          <w:sz w:val="20"/>
          <w:szCs w:val="20"/>
          <w:color w:val="auto"/>
        </w:rPr>
      </w:pPr>
    </w:p>
    <w:p>
      <w:pPr>
        <w:jc w:val="both"/>
        <w:ind w:firstLine="708"/>
        <w:spacing w:after="0" w:line="237" w:lineRule="auto"/>
        <w:rPr>
          <w:sz w:val="20"/>
          <w:szCs w:val="20"/>
          <w:color w:val="auto"/>
        </w:rPr>
      </w:pPr>
      <w:r>
        <w:rPr>
          <w:rFonts w:ascii="Times New Roman" w:cs="Times New Roman" w:eastAsia="Times New Roman" w:hAnsi="Times New Roman"/>
          <w:sz w:val="24"/>
          <w:szCs w:val="24"/>
          <w:color w:val="auto"/>
        </w:rPr>
        <w:t>O desenvolvimento local passou a se tornar uma das principais pautas de pesquisa nas últimas décadas. No entanto é um tema controverso, possuindo diversos conceitos e assumindo diversas características e adjetivos ao longo do tempo.</w:t>
      </w:r>
    </w:p>
    <w:p>
      <w:pPr>
        <w:spacing w:after="0" w:line="10" w:lineRule="exact"/>
        <w:rPr>
          <w:sz w:val="20"/>
          <w:szCs w:val="20"/>
          <w:color w:val="auto"/>
        </w:rPr>
      </w:pPr>
    </w:p>
    <w:p>
      <w:pPr>
        <w:jc w:val="both"/>
        <w:ind w:firstLine="708"/>
        <w:spacing w:after="0" w:line="238" w:lineRule="auto"/>
        <w:rPr>
          <w:sz w:val="20"/>
          <w:szCs w:val="20"/>
          <w:color w:val="auto"/>
        </w:rPr>
      </w:pPr>
      <w:r>
        <w:rPr>
          <w:rFonts w:ascii="Times New Roman" w:cs="Times New Roman" w:eastAsia="Times New Roman" w:hAnsi="Times New Roman"/>
          <w:sz w:val="24"/>
          <w:szCs w:val="24"/>
          <w:color w:val="auto"/>
        </w:rPr>
        <w:t>Fragoso (2005) diz que o desenvolvimento local está ligado à questão de a população expressar a visão de futuro para uma determinada região, levando em conta uma visão aberta e flexível. Neste contexto, a questão geográfica deixa de ser um empecilho para que o desenvolvimento aconteça de fato, possibilitando adquira aspectos flexíveis, gerando a melhoria da qualidade de vida e o aumento dos níveis de autoconfiança e organização de uma localidade. Tal melhoria na qualidade de vida à fim de se chegar ao desenvolvimento acontece devido à um processo participativo, envolvendo os atores sociais de uma determinada região (OLIVEIRA; MARTINEZ, 2013; GRZESZCZESZYN; MACHADO, 2010).</w:t>
      </w:r>
    </w:p>
    <w:p>
      <w:pPr>
        <w:spacing w:after="0" w:line="19" w:lineRule="exact"/>
        <w:rPr>
          <w:sz w:val="20"/>
          <w:szCs w:val="20"/>
          <w:color w:val="auto"/>
        </w:rPr>
      </w:pPr>
    </w:p>
    <w:p>
      <w:pPr>
        <w:jc w:val="both"/>
        <w:ind w:firstLine="708"/>
        <w:spacing w:after="0" w:line="250" w:lineRule="auto"/>
        <w:rPr>
          <w:sz w:val="20"/>
          <w:szCs w:val="20"/>
          <w:color w:val="auto"/>
        </w:rPr>
      </w:pPr>
      <w:r>
        <w:rPr>
          <w:rFonts w:ascii="Times New Roman" w:cs="Times New Roman" w:eastAsia="Times New Roman" w:hAnsi="Times New Roman"/>
          <w:sz w:val="23"/>
          <w:szCs w:val="23"/>
          <w:color w:val="auto"/>
        </w:rPr>
        <w:t>Apesar de complementares, os conceitos de desenvolvimento e crescimento econômico são distintos e frequentemente permeiam os conceitos de desenvolvimento regional ao longo do tempo. O crescimento está relacionado à dimensão econômica, enquanto o desenvolvimento engloba outras dimensões relacionados à elevação do nível de vida e bem-estar da população incorporando, dessa maneira, outras variáveis relativas a outras dimensões, como: social, cultural, ambiental e político (ALBUQUERQUE, 1998; OLIVARES; DALCOL, 2010).</w:t>
      </w:r>
    </w:p>
    <w:p>
      <w:pPr>
        <w:spacing w:after="0" w:line="3" w:lineRule="exact"/>
        <w:rPr>
          <w:sz w:val="20"/>
          <w:szCs w:val="20"/>
          <w:color w:val="auto"/>
        </w:rPr>
      </w:pPr>
    </w:p>
    <w:p>
      <w:pPr>
        <w:jc w:val="both"/>
        <w:ind w:firstLine="708"/>
        <w:spacing w:after="0" w:line="238" w:lineRule="auto"/>
        <w:rPr>
          <w:sz w:val="20"/>
          <w:szCs w:val="20"/>
          <w:color w:val="auto"/>
        </w:rPr>
      </w:pPr>
      <w:r>
        <w:rPr>
          <w:rFonts w:ascii="Times New Roman" w:cs="Times New Roman" w:eastAsia="Times New Roman" w:hAnsi="Times New Roman"/>
          <w:sz w:val="24"/>
          <w:szCs w:val="24"/>
          <w:color w:val="auto"/>
        </w:rPr>
        <w:t>Observa-se, então, nitidamente que o conceito de desenvolvimento adquiriu características mais rebuscado ao longo do tempo, incorporando questões não apenas econômicas, mas também características do desenvolvimento sustentável, acrescentando as dimensões social e ambiental (LLORENS, 2001). Com isso, as estratégias de desenvolvimento local passaram a ser gradativamente mais holísticas, visando a “reestruturação do sistema produtivo, aumento do emprego local e melhoria do nível de vida da população” (OLIVEIRA; LIMA, 2003)</w:t>
      </w:r>
    </w:p>
    <w:p>
      <w:pPr>
        <w:spacing w:after="0" w:line="16" w:lineRule="exact"/>
        <w:rPr>
          <w:sz w:val="20"/>
          <w:szCs w:val="20"/>
          <w:color w:val="auto"/>
        </w:rPr>
      </w:pPr>
    </w:p>
    <w:p>
      <w:pPr>
        <w:jc w:val="both"/>
        <w:ind w:firstLine="708"/>
        <w:spacing w:after="0" w:line="238" w:lineRule="auto"/>
        <w:rPr>
          <w:sz w:val="20"/>
          <w:szCs w:val="20"/>
          <w:color w:val="auto"/>
        </w:rPr>
      </w:pPr>
      <w:r>
        <w:rPr>
          <w:rFonts w:ascii="Times New Roman" w:cs="Times New Roman" w:eastAsia="Times New Roman" w:hAnsi="Times New Roman"/>
          <w:sz w:val="24"/>
          <w:szCs w:val="24"/>
          <w:color w:val="auto"/>
        </w:rPr>
        <w:t>Em relação à definição, o desenvolvimento local pode ser definido como um processo endógeno que ocorre em unidades territoriais, sendo capaz de contribuir para o crescimento econômico e a qualidade de vida da sociedade civil de uma determinada região. O desenvolvimento regional, portanto, não existe somente sobre uma perspectiva economicista, ligada à competividade (MARTINELLI; JOYAL, 2004), mas também busca gerar uma “mudança social em nível local” (BUARQUE, 1999), contribuindo para o desenvolvimento das capacidades e potencialidades específicas (OLIVEIRA; MARTINELLI, 2012; BATISTA; LIMA, 2003).</w:t>
      </w:r>
    </w:p>
    <w:p>
      <w:pPr>
        <w:spacing w:after="0" w:line="19" w:lineRule="exact"/>
        <w:rPr>
          <w:sz w:val="20"/>
          <w:szCs w:val="20"/>
          <w:color w:val="auto"/>
        </w:rPr>
      </w:pPr>
    </w:p>
    <w:p>
      <w:pPr>
        <w:jc w:val="both"/>
        <w:ind w:firstLine="708"/>
        <w:spacing w:after="0" w:line="238" w:lineRule="auto"/>
        <w:rPr>
          <w:sz w:val="20"/>
          <w:szCs w:val="20"/>
          <w:color w:val="auto"/>
        </w:rPr>
      </w:pPr>
      <w:r>
        <w:rPr>
          <w:rFonts w:ascii="Times New Roman" w:cs="Times New Roman" w:eastAsia="Times New Roman" w:hAnsi="Times New Roman"/>
          <w:sz w:val="24"/>
          <w:szCs w:val="24"/>
          <w:color w:val="auto"/>
        </w:rPr>
        <w:t>As teorias clássicas acerca do desenvolvimento regional levam à ideia da existência de uma força motriz que faz com que influencie através de encadeamentos as atividades econômicas. Nesse sentido, o autor critica as teorias clássicas e o fato delas servirem como alicerce às políticas econômicas, deixando de lado setores fundamentais da sociedade local. Dessa forma, o autor reforça que o desenvolvimento regional deve ser realizado com foco na participação das forças internas (BATISTA; LIMA, 2003).</w:t>
      </w:r>
    </w:p>
    <w:p>
      <w:pPr>
        <w:spacing w:after="0" w:line="14" w:lineRule="exact"/>
        <w:rPr>
          <w:sz w:val="20"/>
          <w:szCs w:val="20"/>
          <w:color w:val="auto"/>
        </w:rPr>
      </w:pPr>
    </w:p>
    <w:p>
      <w:pPr>
        <w:jc w:val="both"/>
        <w:ind w:firstLine="708"/>
        <w:spacing w:after="0" w:line="238" w:lineRule="auto"/>
        <w:rPr>
          <w:sz w:val="20"/>
          <w:szCs w:val="20"/>
          <w:color w:val="auto"/>
        </w:rPr>
      </w:pPr>
      <w:r>
        <w:rPr>
          <w:rFonts w:ascii="Times New Roman" w:cs="Times New Roman" w:eastAsia="Times New Roman" w:hAnsi="Times New Roman"/>
          <w:sz w:val="24"/>
          <w:szCs w:val="24"/>
          <w:color w:val="auto"/>
        </w:rPr>
        <w:t>Dentro da literatura sobre desenvolvimento, também é comum encontrar o termo desenvolvimento rural. Segundo Kageyama (2004), “o desenvolvimento rural é um conceito amplo, o qual está ancorado no tempo (trajetória de longo prazo), no espaço (o território e seus recursos) e nas estruturas sociais presentes em cada caso”. De maneira complementar, Buainain et. al (2013) mostra que o desenvolvimento rural acontece a partir de uma ação previamente articulada que pretende realizar alterações no ambiente rural.</w:t>
      </w:r>
    </w:p>
    <w:p>
      <w:pPr>
        <w:spacing w:after="0" w:line="14" w:lineRule="exact"/>
        <w:rPr>
          <w:sz w:val="20"/>
          <w:szCs w:val="20"/>
          <w:color w:val="auto"/>
        </w:rPr>
      </w:pPr>
    </w:p>
    <w:p>
      <w:pPr>
        <w:jc w:val="both"/>
        <w:ind w:firstLine="708"/>
        <w:spacing w:after="0" w:line="250" w:lineRule="auto"/>
        <w:rPr>
          <w:sz w:val="20"/>
          <w:szCs w:val="20"/>
          <w:color w:val="auto"/>
        </w:rPr>
      </w:pPr>
      <w:r>
        <w:rPr>
          <w:rFonts w:ascii="Times New Roman" w:cs="Times New Roman" w:eastAsia="Times New Roman" w:hAnsi="Times New Roman"/>
          <w:sz w:val="23"/>
          <w:szCs w:val="23"/>
          <w:color w:val="auto"/>
        </w:rPr>
        <w:t>Tal questão também está intrinsecamente ligada às estratégias de desenvolvimento. Para tanto, Sachs (1986) introduz a questão do ecodesenvolvimento, mencionando que existem cinco dimensões em que as estratégias de desenvolvimento regional devem estar ligadas:</w:t>
      </w:r>
    </w:p>
    <w:p>
      <w:pPr>
        <w:spacing w:after="0" w:line="200" w:lineRule="exact"/>
        <w:rPr>
          <w:sz w:val="20"/>
          <w:szCs w:val="20"/>
          <w:color w:val="auto"/>
        </w:rPr>
      </w:pPr>
    </w:p>
    <w:p>
      <w:pPr>
        <w:spacing w:after="0" w:line="307" w:lineRule="exact"/>
        <w:rPr>
          <w:sz w:val="20"/>
          <w:szCs w:val="20"/>
          <w:color w:val="auto"/>
        </w:rPr>
      </w:pPr>
    </w:p>
    <w:p>
      <w:pPr>
        <w:spacing w:after="0"/>
        <w:rPr>
          <w:sz w:val="20"/>
          <w:szCs w:val="20"/>
          <w:color w:val="auto"/>
        </w:rPr>
      </w:pPr>
      <w:r>
        <w:rPr>
          <w:rFonts w:ascii="Arial" w:cs="Arial" w:eastAsia="Arial" w:hAnsi="Arial"/>
          <w:sz w:val="17"/>
          <w:szCs w:val="17"/>
          <w:b w:val="1"/>
          <w:bCs w:val="1"/>
          <w:color w:val="auto"/>
        </w:rPr>
        <w:t xml:space="preserve">I SIMPÓSIO EM GESTÃO DO AGRONEGÓCIO. </w:t>
      </w:r>
      <w:r>
        <w:rPr>
          <w:rFonts w:ascii="Arial" w:cs="Arial" w:eastAsia="Arial" w:hAnsi="Arial"/>
          <w:sz w:val="17"/>
          <w:szCs w:val="17"/>
          <w:i w:val="1"/>
          <w:iCs w:val="1"/>
          <w:color w:val="auto"/>
        </w:rPr>
        <w:t>Inserção do Agronegócio Brasileiro nas Cadeias Globais: Desafios</w:t>
      </w:r>
    </w:p>
    <w:p>
      <w:pPr>
        <w:spacing w:after="0" w:line="7" w:lineRule="exact"/>
        <w:rPr>
          <w:sz w:val="20"/>
          <w:szCs w:val="20"/>
          <w:color w:val="auto"/>
        </w:rPr>
      </w:pPr>
    </w:p>
    <w:p>
      <w:pPr>
        <w:spacing w:after="0"/>
        <w:rPr>
          <w:sz w:val="20"/>
          <w:szCs w:val="20"/>
          <w:color w:val="auto"/>
        </w:rPr>
      </w:pPr>
      <w:r>
        <w:rPr>
          <w:rFonts w:ascii="Arial" w:cs="Arial" w:eastAsia="Arial" w:hAnsi="Arial"/>
          <w:sz w:val="18"/>
          <w:szCs w:val="18"/>
          <w:i w:val="1"/>
          <w:iCs w:val="1"/>
          <w:color w:val="auto"/>
        </w:rPr>
        <w:t>Gerenciais e Tecnológicos</w:t>
      </w:r>
      <w:r>
        <w:rPr>
          <w:rFonts w:ascii="Times New Roman" w:cs="Times New Roman" w:eastAsia="Times New Roman" w:hAnsi="Times New Roman"/>
          <w:sz w:val="18"/>
          <w:szCs w:val="18"/>
          <w:color w:val="auto"/>
        </w:rPr>
        <w:t>, Jaboticabal-SP: 8 a 10 de junho de 2016.</w:t>
      </w:r>
    </w:p>
    <w:p>
      <w:pPr>
        <w:sectPr>
          <w:pgSz w:w="11900" w:h="16840" w:orient="portrait"/>
          <w:cols w:equalWidth="0" w:num="1">
            <w:col w:w="9080"/>
          </w:cols>
          <w:pgMar w:left="1700" w:top="702" w:right="1120" w:bottom="438" w:gutter="0" w:footer="0" w:header="0"/>
        </w:sectPr>
      </w:pPr>
    </w:p>
    <w:bookmarkStart w:id="4" w:name="page5"/>
    <w:bookmarkEnd w:id="4"/>
    <w:p>
      <w:pPr>
        <w:ind w:left="8960"/>
        <w:spacing w:after="0"/>
        <w:rPr>
          <w:sz w:val="20"/>
          <w:szCs w:val="20"/>
          <w:color w:val="auto"/>
        </w:rPr>
      </w:pPr>
      <w:r>
        <w:rPr>
          <w:rFonts w:ascii="Times New Roman" w:cs="Times New Roman" w:eastAsia="Times New Roman" w:hAnsi="Times New Roman"/>
          <w:sz w:val="22"/>
          <w:szCs w:val="22"/>
          <w:color w:val="auto"/>
        </w:rPr>
        <w:t>5</w:t>
      </w:r>
    </w:p>
    <w:p>
      <w:pPr>
        <w:ind w:left="4080"/>
        <w:spacing w:after="0" w:line="238" w:lineRule="auto"/>
        <w:rPr>
          <w:sz w:val="20"/>
          <w:szCs w:val="20"/>
          <w:color w:val="auto"/>
        </w:rPr>
      </w:pPr>
      <w:r>
        <w:rPr>
          <w:rFonts w:ascii="Times New Roman" w:cs="Times New Roman" w:eastAsia="Times New Roman" w:hAnsi="Times New Roman"/>
          <w:sz w:val="32"/>
          <w:szCs w:val="32"/>
          <w:color w:val="auto"/>
        </w:rPr>
        <w:t>ANAIS</w:t>
      </w:r>
    </w:p>
    <w:p>
      <w:pPr>
        <w:spacing w:after="0" w:line="384" w:lineRule="exact"/>
        <w:rPr>
          <w:sz w:val="20"/>
          <w:szCs w:val="20"/>
          <w:color w:val="auto"/>
        </w:rPr>
      </w:pPr>
    </w:p>
    <w:p>
      <w:pPr>
        <w:jc w:val="both"/>
        <w:spacing w:after="0" w:line="235" w:lineRule="auto"/>
        <w:rPr>
          <w:sz w:val="20"/>
          <w:szCs w:val="20"/>
          <w:color w:val="auto"/>
        </w:rPr>
      </w:pPr>
      <w:r>
        <w:rPr>
          <w:rFonts w:ascii="Times New Roman" w:cs="Times New Roman" w:eastAsia="Times New Roman" w:hAnsi="Times New Roman"/>
          <w:sz w:val="24"/>
          <w:szCs w:val="24"/>
          <w:color w:val="auto"/>
        </w:rPr>
        <w:t>sustentabilidade social, sustentabilidade econômica, sustentabilidade ecológica, sustentabilidade espacial e sustentabilidade cultural.</w:t>
      </w:r>
    </w:p>
    <w:p>
      <w:pPr>
        <w:spacing w:after="0" w:line="12" w:lineRule="exact"/>
        <w:rPr>
          <w:sz w:val="20"/>
          <w:szCs w:val="20"/>
          <w:color w:val="auto"/>
        </w:rPr>
      </w:pPr>
    </w:p>
    <w:p>
      <w:pPr>
        <w:jc w:val="both"/>
        <w:ind w:firstLine="708"/>
        <w:spacing w:after="0" w:line="238" w:lineRule="auto"/>
        <w:rPr>
          <w:sz w:val="20"/>
          <w:szCs w:val="20"/>
          <w:color w:val="auto"/>
        </w:rPr>
      </w:pPr>
      <w:r>
        <w:rPr>
          <w:rFonts w:ascii="Times New Roman" w:cs="Times New Roman" w:eastAsia="Times New Roman" w:hAnsi="Times New Roman"/>
          <w:sz w:val="24"/>
          <w:szCs w:val="24"/>
          <w:color w:val="auto"/>
        </w:rPr>
        <w:t>Segundo Mattos (2008), a dimensão econômica se dá através de qualidades que fazem com que os empresários locais utilizem de maneira eficiente os meios e produção de forma a garantir-lhes competitividade. Em relação à dimensão sociocultural, o autor aponta a interação entre os agentes econômicos e sociais de maneira que se integrem às instituições locais, formando um profundo sistema de relações, que acabam por incorporar os valores da sociedade ao processo de desenvolvimento. A dimensão política neste contexto, se materializa por meio de iniciativas locais, possibilitando a criação de um entorno local que incentiva a produção e fortalece o desenvolvimento.</w:t>
      </w:r>
    </w:p>
    <w:p>
      <w:pPr>
        <w:spacing w:after="0" w:line="19" w:lineRule="exact"/>
        <w:rPr>
          <w:sz w:val="20"/>
          <w:szCs w:val="20"/>
          <w:color w:val="auto"/>
        </w:rPr>
      </w:pPr>
    </w:p>
    <w:p>
      <w:pPr>
        <w:jc w:val="both"/>
        <w:ind w:firstLine="708"/>
        <w:spacing w:after="0" w:line="238" w:lineRule="auto"/>
        <w:rPr>
          <w:sz w:val="20"/>
          <w:szCs w:val="20"/>
          <w:color w:val="auto"/>
        </w:rPr>
      </w:pPr>
      <w:r>
        <w:rPr>
          <w:rFonts w:ascii="Times New Roman" w:cs="Times New Roman" w:eastAsia="Times New Roman" w:hAnsi="Times New Roman"/>
          <w:sz w:val="24"/>
          <w:szCs w:val="24"/>
          <w:color w:val="auto"/>
        </w:rPr>
        <w:t>Portanto, para alguns autores, a questão do desenvolvimento ocorre através de um processo de transformação gerando melhorias de renda e, sobretudo, desenvolvimento das estruturas sociais. Envolve também mudanças no modo de produção, acarretando mudanças tecnológicas nos processos produtivos, gerando maior oferta de bens, serviços e melhorando a questão da distribuição de renda entre a população (FURTADO, 2000; HADDAD, 2009).</w:t>
      </w:r>
    </w:p>
    <w:p>
      <w:pPr>
        <w:spacing w:after="0" w:line="200" w:lineRule="exact"/>
        <w:rPr>
          <w:sz w:val="20"/>
          <w:szCs w:val="20"/>
          <w:color w:val="auto"/>
        </w:rPr>
      </w:pPr>
    </w:p>
    <w:p>
      <w:pPr>
        <w:spacing w:after="0" w:line="360" w:lineRule="exact"/>
        <w:rPr>
          <w:sz w:val="20"/>
          <w:szCs w:val="20"/>
          <w:color w:val="auto"/>
        </w:rPr>
      </w:pPr>
    </w:p>
    <w:p>
      <w:pPr>
        <w:spacing w:after="0"/>
        <w:tabs>
          <w:tab w:leader="none" w:pos="340" w:val="left"/>
        </w:tabs>
        <w:rPr>
          <w:sz w:val="20"/>
          <w:szCs w:val="20"/>
          <w:color w:val="auto"/>
        </w:rPr>
      </w:pPr>
      <w:r>
        <w:rPr>
          <w:rFonts w:ascii="Arial" w:cs="Arial" w:eastAsia="Arial" w:hAnsi="Arial"/>
          <w:sz w:val="24"/>
          <w:szCs w:val="24"/>
          <w:b w:val="1"/>
          <w:bCs w:val="1"/>
          <w:color w:val="auto"/>
        </w:rPr>
        <w:t>3.</w:t>
      </w:r>
      <w:r>
        <w:rPr>
          <w:sz w:val="20"/>
          <w:szCs w:val="20"/>
          <w:color w:val="auto"/>
        </w:rPr>
        <w:tab/>
      </w:r>
      <w:r>
        <w:rPr>
          <w:rFonts w:ascii="Arial" w:cs="Arial" w:eastAsia="Arial" w:hAnsi="Arial"/>
          <w:sz w:val="24"/>
          <w:szCs w:val="24"/>
          <w:b w:val="1"/>
          <w:bCs w:val="1"/>
          <w:color w:val="auto"/>
        </w:rPr>
        <w:t>METODOLOGIA</w:t>
      </w:r>
    </w:p>
    <w:p>
      <w:pPr>
        <w:spacing w:after="0" w:line="257"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3.1. Base de dados, fontes de extração e delimitação geográfica</w:t>
      </w:r>
    </w:p>
    <w:p>
      <w:pPr>
        <w:spacing w:after="0" w:line="262" w:lineRule="exact"/>
        <w:rPr>
          <w:sz w:val="20"/>
          <w:szCs w:val="20"/>
          <w:color w:val="auto"/>
        </w:rPr>
      </w:pPr>
    </w:p>
    <w:p>
      <w:pPr>
        <w:jc w:val="both"/>
        <w:ind w:firstLine="708"/>
        <w:spacing w:after="0" w:line="238" w:lineRule="auto"/>
        <w:rPr>
          <w:sz w:val="20"/>
          <w:szCs w:val="20"/>
          <w:color w:val="auto"/>
        </w:rPr>
      </w:pPr>
      <w:r>
        <w:rPr>
          <w:rFonts w:ascii="Times New Roman" w:cs="Times New Roman" w:eastAsia="Times New Roman" w:hAnsi="Times New Roman"/>
          <w:sz w:val="24"/>
          <w:szCs w:val="24"/>
          <w:color w:val="auto"/>
        </w:rPr>
        <w:t>A Fundação Sistema Estadual de Análise de Dados (SEADE, 2016) e o Instituto Brasileiro de Geografia e Estatística (IBGE, 2016) disponibilizam de forma online os dados e tabelas contendo variáveis e informações relevantes pertencentes à diversas dimensões úteis para esta pesquisa, como: econômica, geográfica, educação, consumo de energia, urbanização, transporte e demografia.</w:t>
      </w:r>
    </w:p>
    <w:p>
      <w:pPr>
        <w:spacing w:after="0" w:line="12" w:lineRule="exact"/>
        <w:rPr>
          <w:sz w:val="20"/>
          <w:szCs w:val="20"/>
          <w:color w:val="auto"/>
        </w:rPr>
      </w:pPr>
    </w:p>
    <w:p>
      <w:pPr>
        <w:jc w:val="both"/>
        <w:ind w:firstLine="708"/>
        <w:spacing w:after="0" w:line="237" w:lineRule="auto"/>
        <w:rPr>
          <w:sz w:val="20"/>
          <w:szCs w:val="20"/>
          <w:color w:val="auto"/>
        </w:rPr>
      </w:pPr>
      <w:r>
        <w:rPr>
          <w:rFonts w:ascii="Times New Roman" w:cs="Times New Roman" w:eastAsia="Times New Roman" w:hAnsi="Times New Roman"/>
          <w:sz w:val="24"/>
          <w:szCs w:val="24"/>
          <w:color w:val="auto"/>
        </w:rPr>
        <w:t>Através de uma análise em relação à bibliografia que busca desenvolver indicadores de desenvolvimento regional utilizando a técnica de análise fatorial, foram selecionadas 17 variáveis que impactam de maneira direta no desenvolvimento regional de acordo com autores que já realizaram estudos parecidos (ILHA et. al, 2008; NAKAMURA et. al, 2010; PEROBELLI et. al, 1999; BARBOSA, 2013).</w:t>
      </w:r>
    </w:p>
    <w:p>
      <w:pPr>
        <w:spacing w:after="0" w:line="15" w:lineRule="exact"/>
        <w:rPr>
          <w:sz w:val="20"/>
          <w:szCs w:val="20"/>
          <w:color w:val="auto"/>
        </w:rPr>
      </w:pPr>
    </w:p>
    <w:p>
      <w:pPr>
        <w:jc w:val="both"/>
        <w:ind w:firstLine="708"/>
        <w:spacing w:after="0" w:line="237" w:lineRule="auto"/>
        <w:rPr>
          <w:sz w:val="20"/>
          <w:szCs w:val="20"/>
          <w:color w:val="auto"/>
        </w:rPr>
      </w:pPr>
      <w:r>
        <w:rPr>
          <w:rFonts w:ascii="Times New Roman" w:cs="Times New Roman" w:eastAsia="Times New Roman" w:hAnsi="Times New Roman"/>
          <w:sz w:val="24"/>
          <w:szCs w:val="24"/>
          <w:color w:val="auto"/>
        </w:rPr>
        <w:t xml:space="preserve">Uma vez que as variáveis possuem unidades de medida e escalas distintas entre si, possibilitando a distorção da estrutura de agrupamentos, fez-se necessário aplicar uma técnica de padronização para que, assim, fosse possível realizar a análise de </w:t>
      </w:r>
      <w:r>
        <w:rPr>
          <w:rFonts w:ascii="Arial" w:cs="Arial" w:eastAsia="Arial" w:hAnsi="Arial"/>
          <w:sz w:val="24"/>
          <w:szCs w:val="24"/>
          <w:i w:val="1"/>
          <w:iCs w:val="1"/>
          <w:color w:val="auto"/>
        </w:rPr>
        <w:t>cluster</w:t>
      </w:r>
      <w:r>
        <w:rPr>
          <w:rFonts w:ascii="Times New Roman" w:cs="Times New Roman" w:eastAsia="Times New Roman" w:hAnsi="Times New Roman"/>
          <w:sz w:val="24"/>
          <w:szCs w:val="24"/>
          <w:color w:val="auto"/>
        </w:rPr>
        <w:t xml:space="preserve"> das Regiões de Governo do Estado de São Paulo.</w:t>
      </w:r>
    </w:p>
    <w:p>
      <w:pPr>
        <w:spacing w:after="0" w:line="2" w:lineRule="exact"/>
        <w:rPr>
          <w:sz w:val="20"/>
          <w:szCs w:val="20"/>
          <w:color w:val="auto"/>
        </w:rPr>
      </w:pPr>
    </w:p>
    <w:p>
      <w:pPr>
        <w:jc w:val="both"/>
        <w:ind w:firstLine="708"/>
        <w:spacing w:after="0" w:line="277" w:lineRule="exact"/>
        <w:rPr>
          <w:sz w:val="20"/>
          <w:szCs w:val="20"/>
          <w:color w:val="auto"/>
        </w:rPr>
      </w:pPr>
      <w:r>
        <w:rPr>
          <w:rFonts w:ascii="Times New Roman" w:cs="Times New Roman" w:eastAsia="Times New Roman" w:hAnsi="Times New Roman"/>
          <w:sz w:val="24"/>
          <w:szCs w:val="24"/>
          <w:color w:val="auto"/>
        </w:rPr>
        <w:t>Para tanto, com intenção de resolver a questão de unidades de medida e escalas distintas entre as variáveis, optou-se por transformar cada variável em escore</w:t>
      </w:r>
      <w:r>
        <w:rPr>
          <w:rFonts w:ascii="PMingLiU" w:cs="PMingLiU" w:eastAsia="PMingLiU" w:hAnsi="PMingLiU"/>
          <w:sz w:val="47"/>
          <w:szCs w:val="47"/>
          <w:color w:val="auto"/>
          <w:vertAlign w:val="subscript"/>
        </w:rPr>
        <w:t/>
      </w:r>
      <w:r>
        <w:rPr>
          <w:rFonts w:ascii="Times New Roman" w:cs="Times New Roman" w:eastAsia="Times New Roman" w:hAnsi="Times New Roman"/>
          <w:sz w:val="24"/>
          <w:szCs w:val="24"/>
          <w:color w:val="auto"/>
        </w:rPr>
        <w:t>padrão (</w:t>
      </w:r>
      <w:r>
        <w:rPr>
          <w:rFonts w:ascii="Arial" w:cs="Arial" w:eastAsia="Arial" w:hAnsi="Arial"/>
          <w:sz w:val="24"/>
          <w:szCs w:val="24"/>
          <w:i w:val="1"/>
          <w:iCs w:val="1"/>
          <w:color w:val="auto"/>
        </w:rPr>
        <w:t>Z-scores</w:t>
      </w:r>
      <w:r>
        <w:rPr>
          <w:rFonts w:ascii="Times New Roman" w:cs="Times New Roman" w:eastAsia="Times New Roman" w:hAnsi="Times New Roman"/>
          <w:sz w:val="24"/>
          <w:szCs w:val="24"/>
          <w:color w:val="auto"/>
        </w:rPr>
        <w:t xml:space="preserve">). Tal método faz com que o viés seja resolvido, padronizando cada variável , de forma a apresentar média zero e desvio padrão igual a 1. O método </w:t>
      </w:r>
      <w:r>
        <w:rPr>
          <w:rFonts w:ascii="Arial" w:cs="Arial" w:eastAsia="Arial" w:hAnsi="Arial"/>
          <w:sz w:val="24"/>
          <w:szCs w:val="24"/>
          <w:i w:val="1"/>
          <w:iCs w:val="1"/>
          <w:color w:val="auto"/>
        </w:rPr>
        <w:t>Z scores</w:t>
      </w:r>
      <w:r>
        <w:rPr>
          <w:rFonts w:ascii="Times New Roman" w:cs="Times New Roman" w:eastAsia="Times New Roman" w:hAnsi="Times New Roman"/>
          <w:sz w:val="24"/>
          <w:szCs w:val="24"/>
          <w:color w:val="auto"/>
        </w:rPr>
        <w:t xml:space="preserve"> pode ser calculado, segundo Fávero et al. (2009), aplicando a seguinte fórmula:</w:t>
      </w:r>
    </w:p>
    <w:p>
      <w:pPr>
        <w:spacing w:after="0" w:line="62" w:lineRule="exact"/>
        <w:rPr>
          <w:sz w:val="20"/>
          <w:szCs w:val="20"/>
          <w:color w:val="auto"/>
        </w:rPr>
      </w:pPr>
    </w:p>
    <w:tbl>
      <w:tblPr>
        <w:tblLayout w:type="fixed"/>
        <w:tblInd w:w="3160" w:type="dxa"/>
        <w:tblCellMar>
          <w:top w:w="0" w:type="dxa"/>
          <w:left w:w="0" w:type="dxa"/>
          <w:bottom w:w="0" w:type="dxa"/>
          <w:right w:w="0" w:type="dxa"/>
        </w:tblCellMar>
      </w:tblPr>
      <w:tr>
        <w:trPr>
          <w:trHeight w:val="576"/>
        </w:trPr>
        <w:tc>
          <w:tcPr>
            <w:tcW w:w="3720" w:type="dxa"/>
            <w:vAlign w:val="bottom"/>
          </w:tcPr>
          <w:p>
            <w:pPr>
              <w:jc w:val="right"/>
              <w:ind w:right="1400"/>
              <w:spacing w:after="0" w:line="576" w:lineRule="exact"/>
              <w:rPr>
                <w:sz w:val="20"/>
                <w:szCs w:val="20"/>
                <w:color w:val="auto"/>
              </w:rPr>
            </w:pPr>
            <w:r>
              <w:rPr>
                <w:rFonts w:ascii="PMingLiU" w:cs="PMingLiU" w:eastAsia="PMingLiU" w:hAnsi="PMingLiU"/>
                <w:sz w:val="48"/>
                <w:szCs w:val="48"/>
                <w:color w:val="auto"/>
                <w:vertAlign w:val="superscript"/>
              </w:rPr>
              <w:t xml:space="preserve"> = </w:t>
            </w:r>
            <w:r>
              <w:rPr>
                <w:rFonts w:ascii="PMingLiU" w:cs="PMingLiU" w:eastAsia="PMingLiU" w:hAnsi="PMingLiU"/>
                <w:sz w:val="48"/>
                <w:szCs w:val="48"/>
                <w:color w:val="auto"/>
                <w:strike w:val="1"/>
              </w:rPr>
              <w:t>  ã</w:t>
            </w:r>
          </w:p>
        </w:tc>
        <w:tc>
          <w:tcPr>
            <w:tcW w:w="2080" w:type="dxa"/>
            <w:vAlign w:val="bottom"/>
            <w:vMerge w:val="restart"/>
          </w:tcPr>
          <w:p>
            <w:pPr>
              <w:jc w:val="right"/>
              <w:spacing w:after="0"/>
              <w:rPr>
                <w:sz w:val="20"/>
                <w:szCs w:val="20"/>
                <w:color w:val="auto"/>
              </w:rPr>
            </w:pPr>
            <w:r>
              <w:rPr>
                <w:rFonts w:ascii="Times New Roman" w:cs="Times New Roman" w:eastAsia="Times New Roman" w:hAnsi="Times New Roman"/>
                <w:sz w:val="24"/>
                <w:szCs w:val="24"/>
                <w:color w:val="auto"/>
              </w:rPr>
              <w:t>(3.1)</w:t>
            </w:r>
          </w:p>
        </w:tc>
        <w:tc>
          <w:tcPr>
            <w:tcW w:w="0" w:type="dxa"/>
            <w:vAlign w:val="bottom"/>
          </w:tcPr>
          <w:p>
            <w:pPr>
              <w:spacing w:after="0"/>
              <w:rPr>
                <w:sz w:val="1"/>
                <w:szCs w:val="1"/>
                <w:color w:val="auto"/>
              </w:rPr>
            </w:pPr>
          </w:p>
        </w:tc>
      </w:tr>
      <w:tr>
        <w:trPr>
          <w:trHeight w:val="52"/>
        </w:trPr>
        <w:tc>
          <w:tcPr>
            <w:tcW w:w="3720" w:type="dxa"/>
            <w:vAlign w:val="bottom"/>
          </w:tcPr>
          <w:p>
            <w:pPr>
              <w:spacing w:after="0"/>
              <w:rPr>
                <w:sz w:val="4"/>
                <w:szCs w:val="4"/>
                <w:color w:val="auto"/>
              </w:rPr>
            </w:pPr>
          </w:p>
        </w:tc>
        <w:tc>
          <w:tcPr>
            <w:tcW w:w="2080" w:type="dxa"/>
            <w:vAlign w:val="bottom"/>
            <w:vMerge w:val="continue"/>
          </w:tcPr>
          <w:p>
            <w:pPr>
              <w:spacing w:after="0"/>
              <w:rPr>
                <w:sz w:val="4"/>
                <w:szCs w:val="4"/>
                <w:color w:val="auto"/>
              </w:rPr>
            </w:pPr>
          </w:p>
        </w:tc>
        <w:tc>
          <w:tcPr>
            <w:tcW w:w="0" w:type="dxa"/>
            <w:vAlign w:val="bottom"/>
          </w:tcPr>
          <w:p>
            <w:pPr>
              <w:spacing w:after="0"/>
              <w:rPr>
                <w:sz w:val="1"/>
                <w:szCs w:val="1"/>
                <w:color w:val="auto"/>
              </w:rPr>
            </w:pPr>
          </w:p>
        </w:tc>
      </w:tr>
    </w:tbl>
    <w:p>
      <w:pPr>
        <w:spacing w:after="0" w:line="200" w:lineRule="exact"/>
        <w:rPr>
          <w:sz w:val="20"/>
          <w:szCs w:val="20"/>
          <w:color w:val="auto"/>
        </w:rPr>
      </w:pPr>
    </w:p>
    <w:p>
      <w:pPr>
        <w:spacing w:after="0" w:line="200" w:lineRule="exact"/>
        <w:rPr>
          <w:sz w:val="20"/>
          <w:szCs w:val="20"/>
          <w:color w:val="auto"/>
        </w:rPr>
      </w:pPr>
    </w:p>
    <w:p>
      <w:pPr>
        <w:spacing w:after="0" w:line="299" w:lineRule="exact"/>
        <w:rPr>
          <w:sz w:val="20"/>
          <w:szCs w:val="20"/>
          <w:color w:val="auto"/>
        </w:rPr>
      </w:pPr>
    </w:p>
    <w:p>
      <w:pPr>
        <w:jc w:val="both"/>
        <w:ind w:firstLine="708"/>
        <w:spacing w:after="0" w:line="238" w:lineRule="auto"/>
        <w:rPr>
          <w:sz w:val="20"/>
          <w:szCs w:val="20"/>
          <w:color w:val="auto"/>
        </w:rPr>
      </w:pPr>
      <w:r>
        <w:rPr>
          <w:rFonts w:ascii="Times New Roman" w:cs="Times New Roman" w:eastAsia="Times New Roman" w:hAnsi="Times New Roman"/>
          <w:sz w:val="24"/>
          <w:szCs w:val="24"/>
          <w:color w:val="auto"/>
        </w:rPr>
        <w:t>O QUADRO 1 foi desenvolvido de forma a mostrar as dimensões das variáveis escolhidas, bem como a identificação da unidade de medida, e o tipo de padronização utilizada. As variáveis exibidas foram selecionadas pelo fato de já terem sido testadas por outros trabalhos acadêmicos (ILHA et. al, 2008; NAKAMURA et. al, 2010; PEROBELLI et. al, 1999; BARBOSA, 2013).</w:t>
      </w:r>
    </w:p>
    <w:p>
      <w:pPr>
        <w:spacing w:after="0" w:line="258" w:lineRule="exact"/>
        <w:rPr>
          <w:sz w:val="20"/>
          <w:szCs w:val="20"/>
          <w:color w:val="auto"/>
        </w:rPr>
      </w:pPr>
    </w:p>
    <w:p>
      <w:pPr>
        <w:spacing w:after="0"/>
        <w:rPr>
          <w:sz w:val="20"/>
          <w:szCs w:val="20"/>
          <w:color w:val="auto"/>
        </w:rPr>
      </w:pPr>
      <w:r>
        <w:rPr>
          <w:rFonts w:ascii="Arial" w:cs="Arial" w:eastAsia="Arial" w:hAnsi="Arial"/>
          <w:sz w:val="17"/>
          <w:szCs w:val="17"/>
          <w:b w:val="1"/>
          <w:bCs w:val="1"/>
          <w:color w:val="auto"/>
        </w:rPr>
        <w:t xml:space="preserve">I SIMPÓSIO EM GESTÃO DO AGRONEGÓCIO. </w:t>
      </w:r>
      <w:r>
        <w:rPr>
          <w:rFonts w:ascii="Arial" w:cs="Arial" w:eastAsia="Arial" w:hAnsi="Arial"/>
          <w:sz w:val="17"/>
          <w:szCs w:val="17"/>
          <w:i w:val="1"/>
          <w:iCs w:val="1"/>
          <w:color w:val="auto"/>
        </w:rPr>
        <w:t>Inserção do Agronegócio Brasileiro nas Cadeias Globais: Desafios</w:t>
      </w:r>
    </w:p>
    <w:p>
      <w:pPr>
        <w:spacing w:after="0" w:line="7" w:lineRule="exact"/>
        <w:rPr>
          <w:sz w:val="20"/>
          <w:szCs w:val="20"/>
          <w:color w:val="auto"/>
        </w:rPr>
      </w:pPr>
    </w:p>
    <w:p>
      <w:pPr>
        <w:spacing w:after="0"/>
        <w:rPr>
          <w:sz w:val="20"/>
          <w:szCs w:val="20"/>
          <w:color w:val="auto"/>
        </w:rPr>
      </w:pPr>
      <w:r>
        <w:rPr>
          <w:rFonts w:ascii="Arial" w:cs="Arial" w:eastAsia="Arial" w:hAnsi="Arial"/>
          <w:sz w:val="18"/>
          <w:szCs w:val="18"/>
          <w:i w:val="1"/>
          <w:iCs w:val="1"/>
          <w:color w:val="auto"/>
        </w:rPr>
        <w:t>Gerenciais e Tecnológicos</w:t>
      </w:r>
      <w:r>
        <w:rPr>
          <w:rFonts w:ascii="Times New Roman" w:cs="Times New Roman" w:eastAsia="Times New Roman" w:hAnsi="Times New Roman"/>
          <w:sz w:val="18"/>
          <w:szCs w:val="18"/>
          <w:color w:val="auto"/>
        </w:rPr>
        <w:t>, Jaboticabal-SP: 8 a 10 de junho de 2016.</w:t>
      </w:r>
    </w:p>
    <w:p>
      <w:pPr>
        <w:sectPr>
          <w:pgSz w:w="11900" w:h="16840" w:orient="portrait"/>
          <w:cols w:equalWidth="0" w:num="1">
            <w:col w:w="9080"/>
          </w:cols>
          <w:pgMar w:left="1700" w:top="702" w:right="1120" w:bottom="438" w:gutter="0" w:footer="0" w:header="0"/>
        </w:sectPr>
      </w:pPr>
    </w:p>
    <w:bookmarkStart w:id="5" w:name="page6"/>
    <w:bookmarkEnd w:id="5"/>
    <w:p>
      <w:pPr>
        <w:ind w:left="9140"/>
        <w:spacing w:after="0"/>
        <w:rPr>
          <w:sz w:val="20"/>
          <w:szCs w:val="20"/>
          <w:color w:val="auto"/>
        </w:rPr>
      </w:pPr>
      <w:r>
        <w:rPr>
          <w:rFonts w:ascii="Times New Roman" w:cs="Times New Roman" w:eastAsia="Times New Roman" w:hAnsi="Times New Roman"/>
          <w:sz w:val="22"/>
          <w:szCs w:val="22"/>
          <w:color w:val="auto"/>
        </w:rPr>
        <w:t>6</w:t>
      </w:r>
    </w:p>
    <w:p>
      <w:pPr>
        <w:ind w:left="4260"/>
        <w:spacing w:after="0" w:line="238" w:lineRule="auto"/>
        <w:rPr>
          <w:sz w:val="20"/>
          <w:szCs w:val="20"/>
          <w:color w:val="auto"/>
        </w:rPr>
      </w:pPr>
      <w:r>
        <w:rPr>
          <w:rFonts w:ascii="Times New Roman" w:cs="Times New Roman" w:eastAsia="Times New Roman" w:hAnsi="Times New Roman"/>
          <w:sz w:val="32"/>
          <w:szCs w:val="32"/>
          <w:color w:val="auto"/>
        </w:rPr>
        <w:t>ANAIS</w:t>
      </w:r>
    </w:p>
    <w:p>
      <w:pPr>
        <w:spacing w:after="0" w:line="200" w:lineRule="exact"/>
        <w:rPr>
          <w:sz w:val="20"/>
          <w:szCs w:val="20"/>
          <w:color w:val="auto"/>
        </w:rPr>
      </w:pPr>
    </w:p>
    <w:p>
      <w:pPr>
        <w:spacing w:after="0" w:line="200" w:lineRule="exact"/>
        <w:rPr>
          <w:sz w:val="20"/>
          <w:szCs w:val="20"/>
          <w:color w:val="auto"/>
        </w:rPr>
      </w:pPr>
    </w:p>
    <w:p>
      <w:pPr>
        <w:spacing w:after="0" w:line="249" w:lineRule="exact"/>
        <w:rPr>
          <w:sz w:val="20"/>
          <w:szCs w:val="20"/>
          <w:color w:val="auto"/>
        </w:rPr>
      </w:pPr>
    </w:p>
    <w:p>
      <w:pPr>
        <w:ind w:left="180"/>
        <w:spacing w:after="0"/>
        <w:rPr>
          <w:sz w:val="20"/>
          <w:szCs w:val="20"/>
          <w:color w:val="auto"/>
        </w:rPr>
      </w:pPr>
      <w:r>
        <w:rPr>
          <w:rFonts w:ascii="Arial" w:cs="Arial" w:eastAsia="Arial" w:hAnsi="Arial"/>
          <w:sz w:val="20"/>
          <w:szCs w:val="20"/>
          <w:b w:val="1"/>
          <w:bCs w:val="1"/>
          <w:color w:val="auto"/>
        </w:rPr>
        <w:t xml:space="preserve">QUADRO 1: </w:t>
      </w:r>
      <w:r>
        <w:rPr>
          <w:rFonts w:ascii="Times New Roman" w:cs="Times New Roman" w:eastAsia="Times New Roman" w:hAnsi="Times New Roman"/>
          <w:sz w:val="20"/>
          <w:szCs w:val="20"/>
          <w:color w:val="auto"/>
        </w:rPr>
        <w:t>Variáveis do estudo.</w:t>
      </w:r>
    </w:p>
    <w:p>
      <w:pPr>
        <w:spacing w:after="0" w:line="101" w:lineRule="exact"/>
        <w:rPr>
          <w:sz w:val="20"/>
          <w:szCs w:val="20"/>
          <w:color w:val="auto"/>
        </w:rPr>
      </w:pPr>
    </w:p>
    <w:tbl>
      <w:tblPr>
        <w:tblLayout w:type="fixed"/>
        <w:tblInd w:w="10" w:type="dxa"/>
        <w:tblCellMar>
          <w:top w:w="0" w:type="dxa"/>
          <w:left w:w="0" w:type="dxa"/>
          <w:bottom w:w="0" w:type="dxa"/>
          <w:right w:w="0" w:type="dxa"/>
        </w:tblCellMar>
      </w:tblPr>
      <w:tr>
        <w:trPr>
          <w:trHeight w:val="301"/>
        </w:trPr>
        <w:tc>
          <w:tcPr>
            <w:tcW w:w="1640" w:type="dxa"/>
            <w:vAlign w:val="bottom"/>
            <w:tcBorders>
              <w:top w:val="single" w:sz="8" w:color="7F7F7F"/>
              <w:left w:val="single" w:sz="8" w:color="7F7F7F"/>
              <w:right w:val="single" w:sz="8" w:color="7F7F7F"/>
            </w:tcBorders>
            <w:vMerge w:val="restart"/>
          </w:tcPr>
          <w:p>
            <w:pPr>
              <w:jc w:val="center"/>
              <w:spacing w:after="0" w:line="229" w:lineRule="exact"/>
              <w:rPr>
                <w:sz w:val="20"/>
                <w:szCs w:val="20"/>
                <w:color w:val="auto"/>
              </w:rPr>
            </w:pPr>
            <w:r>
              <w:rPr>
                <w:rFonts w:ascii="Arial" w:cs="Arial" w:eastAsia="Arial" w:hAnsi="Arial"/>
                <w:sz w:val="20"/>
                <w:szCs w:val="20"/>
                <w:b w:val="1"/>
                <w:bCs w:val="1"/>
                <w:color w:val="auto"/>
                <w:w w:val="84"/>
              </w:rPr>
              <w:t>Dimensões</w:t>
            </w:r>
          </w:p>
        </w:tc>
        <w:tc>
          <w:tcPr>
            <w:tcW w:w="1120" w:type="dxa"/>
            <w:vAlign w:val="bottom"/>
            <w:tcBorders>
              <w:top w:val="single" w:sz="8" w:color="7F7F7F"/>
              <w:right w:val="single" w:sz="8" w:color="7F7F7F"/>
            </w:tcBorders>
            <w:vMerge w:val="restart"/>
          </w:tcPr>
          <w:p>
            <w:pPr>
              <w:jc w:val="center"/>
              <w:spacing w:after="0" w:line="229" w:lineRule="exact"/>
              <w:rPr>
                <w:sz w:val="20"/>
                <w:szCs w:val="20"/>
                <w:color w:val="auto"/>
              </w:rPr>
            </w:pPr>
            <w:r>
              <w:rPr>
                <w:rFonts w:ascii="Arial" w:cs="Arial" w:eastAsia="Arial" w:hAnsi="Arial"/>
                <w:sz w:val="20"/>
                <w:szCs w:val="20"/>
                <w:b w:val="1"/>
                <w:bCs w:val="1"/>
                <w:color w:val="auto"/>
                <w:w w:val="91"/>
              </w:rPr>
              <w:t>Variáveis</w:t>
            </w:r>
          </w:p>
        </w:tc>
        <w:tc>
          <w:tcPr>
            <w:tcW w:w="1480" w:type="dxa"/>
            <w:vAlign w:val="bottom"/>
            <w:tcBorders>
              <w:top w:val="single" w:sz="8" w:color="7F7F7F"/>
              <w:right w:val="single" w:sz="8" w:color="7F7F7F"/>
            </w:tcBorders>
            <w:vMerge w:val="restart"/>
          </w:tcPr>
          <w:p>
            <w:pPr>
              <w:jc w:val="center"/>
              <w:spacing w:after="0" w:line="229" w:lineRule="exact"/>
              <w:rPr>
                <w:sz w:val="20"/>
                <w:szCs w:val="20"/>
                <w:color w:val="auto"/>
              </w:rPr>
            </w:pPr>
            <w:r>
              <w:rPr>
                <w:rFonts w:ascii="Arial" w:cs="Arial" w:eastAsia="Arial" w:hAnsi="Arial"/>
                <w:sz w:val="20"/>
                <w:szCs w:val="20"/>
                <w:b w:val="1"/>
                <w:bCs w:val="1"/>
                <w:color w:val="auto"/>
                <w:w w:val="89"/>
              </w:rPr>
              <w:t>Padronização</w:t>
            </w:r>
          </w:p>
        </w:tc>
        <w:tc>
          <w:tcPr>
            <w:tcW w:w="3420" w:type="dxa"/>
            <w:vAlign w:val="bottom"/>
            <w:tcBorders>
              <w:top w:val="single" w:sz="8" w:color="7F7F7F"/>
              <w:right w:val="single" w:sz="8" w:color="7F7F7F"/>
            </w:tcBorders>
            <w:vMerge w:val="restart"/>
          </w:tcPr>
          <w:p>
            <w:pPr>
              <w:ind w:left="860"/>
              <w:spacing w:after="0" w:line="229" w:lineRule="exact"/>
              <w:rPr>
                <w:sz w:val="20"/>
                <w:szCs w:val="20"/>
                <w:color w:val="auto"/>
              </w:rPr>
            </w:pPr>
            <w:r>
              <w:rPr>
                <w:rFonts w:ascii="Arial" w:cs="Arial" w:eastAsia="Arial" w:hAnsi="Arial"/>
                <w:sz w:val="20"/>
                <w:szCs w:val="20"/>
                <w:b w:val="1"/>
                <w:bCs w:val="1"/>
                <w:color w:val="auto"/>
              </w:rPr>
              <w:t>Nome das variáveis</w:t>
            </w:r>
          </w:p>
        </w:tc>
        <w:tc>
          <w:tcPr>
            <w:tcW w:w="1780" w:type="dxa"/>
            <w:vAlign w:val="bottom"/>
            <w:tcBorders>
              <w:top w:val="single" w:sz="8" w:color="7F7F7F"/>
              <w:right w:val="single" w:sz="8" w:color="7F7F7F"/>
            </w:tcBorders>
          </w:tcPr>
          <w:p>
            <w:pPr>
              <w:ind w:left="400"/>
              <w:spacing w:after="0" w:line="229" w:lineRule="exact"/>
              <w:rPr>
                <w:sz w:val="20"/>
                <w:szCs w:val="20"/>
                <w:color w:val="auto"/>
              </w:rPr>
            </w:pPr>
            <w:r>
              <w:rPr>
                <w:rFonts w:ascii="Arial" w:cs="Arial" w:eastAsia="Arial" w:hAnsi="Arial"/>
                <w:sz w:val="20"/>
                <w:szCs w:val="20"/>
                <w:b w:val="1"/>
                <w:bCs w:val="1"/>
                <w:color w:val="auto"/>
              </w:rPr>
              <w:t>Unidade de</w:t>
            </w:r>
          </w:p>
        </w:tc>
        <w:tc>
          <w:tcPr>
            <w:tcW w:w="0" w:type="dxa"/>
            <w:vAlign w:val="bottom"/>
          </w:tcPr>
          <w:p>
            <w:pPr>
              <w:spacing w:after="0"/>
              <w:rPr>
                <w:sz w:val="1"/>
                <w:szCs w:val="1"/>
                <w:color w:val="auto"/>
              </w:rPr>
            </w:pPr>
          </w:p>
        </w:tc>
      </w:tr>
      <w:tr>
        <w:trPr>
          <w:trHeight w:val="115"/>
        </w:trPr>
        <w:tc>
          <w:tcPr>
            <w:tcW w:w="1640" w:type="dxa"/>
            <w:vAlign w:val="bottom"/>
            <w:tcBorders>
              <w:left w:val="single" w:sz="8" w:color="7F7F7F"/>
              <w:right w:val="single" w:sz="8" w:color="7F7F7F"/>
            </w:tcBorders>
            <w:vMerge w:val="continue"/>
          </w:tcPr>
          <w:p>
            <w:pPr>
              <w:spacing w:after="0"/>
              <w:rPr>
                <w:sz w:val="10"/>
                <w:szCs w:val="10"/>
                <w:color w:val="auto"/>
              </w:rPr>
            </w:pPr>
          </w:p>
        </w:tc>
        <w:tc>
          <w:tcPr>
            <w:tcW w:w="1120" w:type="dxa"/>
            <w:vAlign w:val="bottom"/>
            <w:tcBorders>
              <w:right w:val="single" w:sz="8" w:color="7F7F7F"/>
            </w:tcBorders>
            <w:vMerge w:val="continue"/>
          </w:tcPr>
          <w:p>
            <w:pPr>
              <w:spacing w:after="0"/>
              <w:rPr>
                <w:sz w:val="10"/>
                <w:szCs w:val="10"/>
                <w:color w:val="auto"/>
              </w:rPr>
            </w:pPr>
          </w:p>
        </w:tc>
        <w:tc>
          <w:tcPr>
            <w:tcW w:w="1480" w:type="dxa"/>
            <w:vAlign w:val="bottom"/>
            <w:tcBorders>
              <w:right w:val="single" w:sz="8" w:color="7F7F7F"/>
            </w:tcBorders>
            <w:vMerge w:val="continue"/>
          </w:tcPr>
          <w:p>
            <w:pPr>
              <w:spacing w:after="0"/>
              <w:rPr>
                <w:sz w:val="10"/>
                <w:szCs w:val="10"/>
                <w:color w:val="auto"/>
              </w:rPr>
            </w:pPr>
          </w:p>
        </w:tc>
        <w:tc>
          <w:tcPr>
            <w:tcW w:w="3420" w:type="dxa"/>
            <w:vAlign w:val="bottom"/>
            <w:tcBorders>
              <w:right w:val="single" w:sz="8" w:color="7F7F7F"/>
            </w:tcBorders>
            <w:vMerge w:val="continue"/>
          </w:tcPr>
          <w:p>
            <w:pPr>
              <w:spacing w:after="0"/>
              <w:rPr>
                <w:sz w:val="10"/>
                <w:szCs w:val="10"/>
                <w:color w:val="auto"/>
              </w:rPr>
            </w:pPr>
          </w:p>
        </w:tc>
        <w:tc>
          <w:tcPr>
            <w:tcW w:w="1780" w:type="dxa"/>
            <w:vAlign w:val="bottom"/>
            <w:tcBorders>
              <w:right w:val="single" w:sz="8" w:color="7F7F7F"/>
            </w:tcBorders>
            <w:vMerge w:val="restart"/>
          </w:tcPr>
          <w:p>
            <w:pPr>
              <w:ind w:left="560"/>
              <w:spacing w:after="0" w:line="229" w:lineRule="exact"/>
              <w:rPr>
                <w:sz w:val="20"/>
                <w:szCs w:val="20"/>
                <w:color w:val="auto"/>
              </w:rPr>
            </w:pPr>
            <w:r>
              <w:rPr>
                <w:rFonts w:ascii="Arial" w:cs="Arial" w:eastAsia="Arial" w:hAnsi="Arial"/>
                <w:sz w:val="20"/>
                <w:szCs w:val="20"/>
                <w:b w:val="1"/>
                <w:bCs w:val="1"/>
                <w:color w:val="auto"/>
              </w:rPr>
              <w:t>medida</w:t>
            </w:r>
          </w:p>
        </w:tc>
        <w:tc>
          <w:tcPr>
            <w:tcW w:w="0" w:type="dxa"/>
            <w:vAlign w:val="bottom"/>
          </w:tcPr>
          <w:p>
            <w:pPr>
              <w:spacing w:after="0"/>
              <w:rPr>
                <w:sz w:val="1"/>
                <w:szCs w:val="1"/>
                <w:color w:val="auto"/>
              </w:rPr>
            </w:pPr>
          </w:p>
        </w:tc>
      </w:tr>
      <w:tr>
        <w:trPr>
          <w:trHeight w:val="115"/>
        </w:trPr>
        <w:tc>
          <w:tcPr>
            <w:tcW w:w="1640" w:type="dxa"/>
            <w:vAlign w:val="bottom"/>
            <w:tcBorders>
              <w:left w:val="single" w:sz="8" w:color="7F7F7F"/>
              <w:right w:val="single" w:sz="8" w:color="7F7F7F"/>
            </w:tcBorders>
          </w:tcPr>
          <w:p>
            <w:pPr>
              <w:spacing w:after="0"/>
              <w:rPr>
                <w:sz w:val="10"/>
                <w:szCs w:val="10"/>
                <w:color w:val="auto"/>
              </w:rPr>
            </w:pPr>
          </w:p>
        </w:tc>
        <w:tc>
          <w:tcPr>
            <w:tcW w:w="1120" w:type="dxa"/>
            <w:vAlign w:val="bottom"/>
            <w:tcBorders>
              <w:right w:val="single" w:sz="8" w:color="7F7F7F"/>
            </w:tcBorders>
          </w:tcPr>
          <w:p>
            <w:pPr>
              <w:spacing w:after="0"/>
              <w:rPr>
                <w:sz w:val="10"/>
                <w:szCs w:val="10"/>
                <w:color w:val="auto"/>
              </w:rPr>
            </w:pPr>
          </w:p>
        </w:tc>
        <w:tc>
          <w:tcPr>
            <w:tcW w:w="1480" w:type="dxa"/>
            <w:vAlign w:val="bottom"/>
            <w:tcBorders>
              <w:right w:val="single" w:sz="8" w:color="7F7F7F"/>
            </w:tcBorders>
          </w:tcPr>
          <w:p>
            <w:pPr>
              <w:spacing w:after="0"/>
              <w:rPr>
                <w:sz w:val="10"/>
                <w:szCs w:val="10"/>
                <w:color w:val="auto"/>
              </w:rPr>
            </w:pPr>
          </w:p>
        </w:tc>
        <w:tc>
          <w:tcPr>
            <w:tcW w:w="3420" w:type="dxa"/>
            <w:vAlign w:val="bottom"/>
            <w:tcBorders>
              <w:right w:val="single" w:sz="8" w:color="7F7F7F"/>
            </w:tcBorders>
          </w:tcPr>
          <w:p>
            <w:pPr>
              <w:spacing w:after="0"/>
              <w:rPr>
                <w:sz w:val="10"/>
                <w:szCs w:val="10"/>
                <w:color w:val="auto"/>
              </w:rPr>
            </w:pPr>
          </w:p>
        </w:tc>
        <w:tc>
          <w:tcPr>
            <w:tcW w:w="1780" w:type="dxa"/>
            <w:vAlign w:val="bottom"/>
            <w:tcBorders>
              <w:right w:val="single" w:sz="8" w:color="7F7F7F"/>
            </w:tcBorders>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64"/>
        </w:trPr>
        <w:tc>
          <w:tcPr>
            <w:tcW w:w="1640" w:type="dxa"/>
            <w:vAlign w:val="bottom"/>
            <w:tcBorders>
              <w:left w:val="single" w:sz="8" w:color="7F7F7F"/>
              <w:bottom w:val="single" w:sz="8" w:color="7F7F7F"/>
              <w:right w:val="single" w:sz="8" w:color="7F7F7F"/>
            </w:tcBorders>
          </w:tcPr>
          <w:p>
            <w:pPr>
              <w:spacing w:after="0"/>
              <w:rPr>
                <w:sz w:val="5"/>
                <w:szCs w:val="5"/>
                <w:color w:val="auto"/>
              </w:rPr>
            </w:pPr>
          </w:p>
        </w:tc>
        <w:tc>
          <w:tcPr>
            <w:tcW w:w="1120" w:type="dxa"/>
            <w:vAlign w:val="bottom"/>
            <w:tcBorders>
              <w:bottom w:val="single" w:sz="8" w:color="7F7F7F"/>
              <w:right w:val="single" w:sz="8" w:color="7F7F7F"/>
            </w:tcBorders>
          </w:tcPr>
          <w:p>
            <w:pPr>
              <w:spacing w:after="0"/>
              <w:rPr>
                <w:sz w:val="5"/>
                <w:szCs w:val="5"/>
                <w:color w:val="auto"/>
              </w:rPr>
            </w:pPr>
          </w:p>
        </w:tc>
        <w:tc>
          <w:tcPr>
            <w:tcW w:w="1480" w:type="dxa"/>
            <w:vAlign w:val="bottom"/>
            <w:tcBorders>
              <w:bottom w:val="single" w:sz="8" w:color="7F7F7F"/>
              <w:right w:val="single" w:sz="8" w:color="7F7F7F"/>
            </w:tcBorders>
          </w:tcPr>
          <w:p>
            <w:pPr>
              <w:spacing w:after="0"/>
              <w:rPr>
                <w:sz w:val="5"/>
                <w:szCs w:val="5"/>
                <w:color w:val="auto"/>
              </w:rPr>
            </w:pPr>
          </w:p>
        </w:tc>
        <w:tc>
          <w:tcPr>
            <w:tcW w:w="3420" w:type="dxa"/>
            <w:vAlign w:val="bottom"/>
            <w:tcBorders>
              <w:bottom w:val="single" w:sz="8" w:color="7F7F7F"/>
              <w:right w:val="single" w:sz="8" w:color="7F7F7F"/>
            </w:tcBorders>
          </w:tcPr>
          <w:p>
            <w:pPr>
              <w:spacing w:after="0"/>
              <w:rPr>
                <w:sz w:val="5"/>
                <w:szCs w:val="5"/>
                <w:color w:val="auto"/>
              </w:rPr>
            </w:pPr>
          </w:p>
        </w:tc>
        <w:tc>
          <w:tcPr>
            <w:tcW w:w="1780" w:type="dxa"/>
            <w:vAlign w:val="bottom"/>
            <w:tcBorders>
              <w:bottom w:val="single" w:sz="8" w:color="7F7F7F"/>
              <w:right w:val="single" w:sz="8" w:color="7F7F7F"/>
            </w:tcBorders>
          </w:tcPr>
          <w:p>
            <w:pPr>
              <w:spacing w:after="0"/>
              <w:rPr>
                <w:sz w:val="5"/>
                <w:szCs w:val="5"/>
                <w:color w:val="auto"/>
              </w:rPr>
            </w:pPr>
          </w:p>
        </w:tc>
        <w:tc>
          <w:tcPr>
            <w:tcW w:w="0" w:type="dxa"/>
            <w:vAlign w:val="bottom"/>
          </w:tcPr>
          <w:p>
            <w:pPr>
              <w:spacing w:after="0"/>
              <w:rPr>
                <w:sz w:val="1"/>
                <w:szCs w:val="1"/>
                <w:color w:val="auto"/>
              </w:rPr>
            </w:pPr>
          </w:p>
        </w:tc>
      </w:tr>
      <w:tr>
        <w:trPr>
          <w:trHeight w:val="214"/>
        </w:trPr>
        <w:tc>
          <w:tcPr>
            <w:tcW w:w="1640" w:type="dxa"/>
            <w:vAlign w:val="bottom"/>
            <w:tcBorders>
              <w:left w:val="single" w:sz="8" w:color="7F7F7F"/>
              <w:right w:val="single" w:sz="8" w:color="7F7F7F"/>
            </w:tcBorders>
          </w:tcPr>
          <w:p>
            <w:pPr>
              <w:spacing w:after="0"/>
              <w:rPr>
                <w:sz w:val="18"/>
                <w:szCs w:val="18"/>
                <w:color w:val="auto"/>
              </w:rPr>
            </w:pPr>
          </w:p>
        </w:tc>
        <w:tc>
          <w:tcPr>
            <w:tcW w:w="1120" w:type="dxa"/>
            <w:vAlign w:val="bottom"/>
            <w:tcBorders>
              <w:right w:val="single" w:sz="8" w:color="7F7F7F"/>
            </w:tcBorders>
            <w:vMerge w:val="restart"/>
          </w:tcPr>
          <w:p>
            <w:pPr>
              <w:jc w:val="center"/>
              <w:spacing w:after="0" w:line="229" w:lineRule="exact"/>
              <w:rPr>
                <w:sz w:val="20"/>
                <w:szCs w:val="20"/>
                <w:color w:val="auto"/>
              </w:rPr>
            </w:pPr>
            <w:r>
              <w:rPr>
                <w:rFonts w:ascii="Times New Roman" w:cs="Times New Roman" w:eastAsia="Times New Roman" w:hAnsi="Times New Roman"/>
                <w:sz w:val="20"/>
                <w:szCs w:val="20"/>
                <w:color w:val="auto"/>
                <w:w w:val="97"/>
              </w:rPr>
              <w:t>V</w:t>
            </w:r>
            <w:r>
              <w:rPr>
                <w:rFonts w:ascii="Times New Roman" w:cs="Times New Roman" w:eastAsia="Times New Roman" w:hAnsi="Times New Roman"/>
                <w:sz w:val="12"/>
                <w:szCs w:val="12"/>
                <w:color w:val="auto"/>
                <w:w w:val="97"/>
              </w:rPr>
              <w:t>1</w:t>
            </w:r>
          </w:p>
        </w:tc>
        <w:tc>
          <w:tcPr>
            <w:tcW w:w="1480" w:type="dxa"/>
            <w:vAlign w:val="bottom"/>
            <w:tcBorders>
              <w:right w:val="single" w:sz="8" w:color="7F7F7F"/>
            </w:tcBorders>
            <w:vMerge w:val="restart"/>
          </w:tcPr>
          <w:p>
            <w:pPr>
              <w:jc w:val="center"/>
              <w:spacing w:after="0" w:line="229" w:lineRule="exact"/>
              <w:rPr>
                <w:sz w:val="20"/>
                <w:szCs w:val="20"/>
                <w:color w:val="auto"/>
              </w:rPr>
            </w:pPr>
            <w:r>
              <w:rPr>
                <w:rFonts w:ascii="Arial" w:cs="Arial" w:eastAsia="Arial" w:hAnsi="Arial"/>
                <w:sz w:val="20"/>
                <w:szCs w:val="20"/>
                <w:i w:val="1"/>
                <w:iCs w:val="1"/>
                <w:color w:val="auto"/>
                <w:w w:val="89"/>
              </w:rPr>
              <w:t>Z score</w:t>
            </w:r>
          </w:p>
        </w:tc>
        <w:tc>
          <w:tcPr>
            <w:tcW w:w="3420" w:type="dxa"/>
            <w:vAlign w:val="bottom"/>
            <w:tcBorders>
              <w:right w:val="single" w:sz="8" w:color="7F7F7F"/>
            </w:tcBorders>
            <w:vMerge w:val="restart"/>
          </w:tcPr>
          <w:p>
            <w:pPr>
              <w:ind w:left="100"/>
              <w:spacing w:after="0" w:line="229" w:lineRule="exact"/>
              <w:rPr>
                <w:sz w:val="20"/>
                <w:szCs w:val="20"/>
                <w:color w:val="auto"/>
              </w:rPr>
            </w:pPr>
            <w:r>
              <w:rPr>
                <w:rFonts w:ascii="Times New Roman" w:cs="Times New Roman" w:eastAsia="Times New Roman" w:hAnsi="Times New Roman"/>
                <w:sz w:val="20"/>
                <w:szCs w:val="20"/>
                <w:color w:val="auto"/>
              </w:rPr>
              <w:t>Valor Adicionado Agro</w:t>
            </w:r>
          </w:p>
        </w:tc>
        <w:tc>
          <w:tcPr>
            <w:tcW w:w="1780" w:type="dxa"/>
            <w:vAlign w:val="bottom"/>
            <w:tcBorders>
              <w:right w:val="single" w:sz="8" w:color="7F7F7F"/>
            </w:tcBorders>
          </w:tcPr>
          <w:p>
            <w:pPr>
              <w:ind w:left="100"/>
              <w:spacing w:after="0" w:line="214" w:lineRule="exact"/>
              <w:rPr>
                <w:sz w:val="20"/>
                <w:szCs w:val="20"/>
                <w:color w:val="auto"/>
              </w:rPr>
            </w:pPr>
            <w:r>
              <w:rPr>
                <w:rFonts w:ascii="Times New Roman" w:cs="Times New Roman" w:eastAsia="Times New Roman" w:hAnsi="Times New Roman"/>
                <w:sz w:val="20"/>
                <w:szCs w:val="20"/>
                <w:color w:val="auto"/>
              </w:rPr>
              <w:t>Milhões de reais</w:t>
            </w:r>
          </w:p>
        </w:tc>
        <w:tc>
          <w:tcPr>
            <w:tcW w:w="0" w:type="dxa"/>
            <w:vAlign w:val="bottom"/>
          </w:tcPr>
          <w:p>
            <w:pPr>
              <w:spacing w:after="0"/>
              <w:rPr>
                <w:sz w:val="1"/>
                <w:szCs w:val="1"/>
                <w:color w:val="auto"/>
              </w:rPr>
            </w:pPr>
          </w:p>
        </w:tc>
      </w:tr>
      <w:tr>
        <w:trPr>
          <w:trHeight w:val="118"/>
        </w:trPr>
        <w:tc>
          <w:tcPr>
            <w:tcW w:w="1640" w:type="dxa"/>
            <w:vAlign w:val="bottom"/>
            <w:tcBorders>
              <w:left w:val="single" w:sz="8" w:color="7F7F7F"/>
              <w:right w:val="single" w:sz="8" w:color="7F7F7F"/>
            </w:tcBorders>
          </w:tcPr>
          <w:p>
            <w:pPr>
              <w:spacing w:after="0"/>
              <w:rPr>
                <w:sz w:val="10"/>
                <w:szCs w:val="10"/>
                <w:color w:val="auto"/>
              </w:rPr>
            </w:pPr>
          </w:p>
        </w:tc>
        <w:tc>
          <w:tcPr>
            <w:tcW w:w="1120" w:type="dxa"/>
            <w:vAlign w:val="bottom"/>
            <w:tcBorders>
              <w:right w:val="single" w:sz="8" w:color="7F7F7F"/>
            </w:tcBorders>
            <w:vMerge w:val="continue"/>
          </w:tcPr>
          <w:p>
            <w:pPr>
              <w:spacing w:after="0"/>
              <w:rPr>
                <w:sz w:val="10"/>
                <w:szCs w:val="10"/>
                <w:color w:val="auto"/>
              </w:rPr>
            </w:pPr>
          </w:p>
        </w:tc>
        <w:tc>
          <w:tcPr>
            <w:tcW w:w="1480" w:type="dxa"/>
            <w:vAlign w:val="bottom"/>
            <w:tcBorders>
              <w:right w:val="single" w:sz="8" w:color="7F7F7F"/>
            </w:tcBorders>
            <w:vMerge w:val="continue"/>
          </w:tcPr>
          <w:p>
            <w:pPr>
              <w:spacing w:after="0"/>
              <w:rPr>
                <w:sz w:val="10"/>
                <w:szCs w:val="10"/>
                <w:color w:val="auto"/>
              </w:rPr>
            </w:pPr>
          </w:p>
        </w:tc>
        <w:tc>
          <w:tcPr>
            <w:tcW w:w="3420" w:type="dxa"/>
            <w:vAlign w:val="bottom"/>
            <w:tcBorders>
              <w:right w:val="single" w:sz="8" w:color="7F7F7F"/>
            </w:tcBorders>
            <w:vMerge w:val="continue"/>
          </w:tcPr>
          <w:p>
            <w:pPr>
              <w:spacing w:after="0"/>
              <w:rPr>
                <w:sz w:val="10"/>
                <w:szCs w:val="10"/>
                <w:color w:val="auto"/>
              </w:rPr>
            </w:pPr>
          </w:p>
        </w:tc>
        <w:tc>
          <w:tcPr>
            <w:tcW w:w="1780" w:type="dxa"/>
            <w:vAlign w:val="bottom"/>
            <w:tcBorders>
              <w:right w:val="single" w:sz="8" w:color="7F7F7F"/>
            </w:tcBorders>
            <w:vMerge w:val="restart"/>
          </w:tcPr>
          <w:p>
            <w:pPr>
              <w:ind w:left="100"/>
              <w:spacing w:after="0" w:line="227" w:lineRule="exact"/>
              <w:rPr>
                <w:sz w:val="20"/>
                <w:szCs w:val="20"/>
                <w:color w:val="auto"/>
              </w:rPr>
            </w:pPr>
            <w:r>
              <w:rPr>
                <w:rFonts w:ascii="Times New Roman" w:cs="Times New Roman" w:eastAsia="Times New Roman" w:hAnsi="Times New Roman"/>
                <w:sz w:val="20"/>
                <w:szCs w:val="20"/>
                <w:color w:val="auto"/>
              </w:rPr>
              <w:t>correntes</w:t>
            </w:r>
          </w:p>
        </w:tc>
        <w:tc>
          <w:tcPr>
            <w:tcW w:w="0" w:type="dxa"/>
            <w:vAlign w:val="bottom"/>
          </w:tcPr>
          <w:p>
            <w:pPr>
              <w:spacing w:after="0"/>
              <w:rPr>
                <w:sz w:val="1"/>
                <w:szCs w:val="1"/>
                <w:color w:val="auto"/>
              </w:rPr>
            </w:pPr>
          </w:p>
        </w:tc>
      </w:tr>
      <w:tr>
        <w:trPr>
          <w:trHeight w:val="114"/>
        </w:trPr>
        <w:tc>
          <w:tcPr>
            <w:tcW w:w="1640" w:type="dxa"/>
            <w:vAlign w:val="bottom"/>
            <w:tcBorders>
              <w:left w:val="single" w:sz="8" w:color="7F7F7F"/>
              <w:right w:val="single" w:sz="8" w:color="7F7F7F"/>
            </w:tcBorders>
          </w:tcPr>
          <w:p>
            <w:pPr>
              <w:spacing w:after="0"/>
              <w:rPr>
                <w:sz w:val="9"/>
                <w:szCs w:val="9"/>
                <w:color w:val="auto"/>
              </w:rPr>
            </w:pPr>
          </w:p>
        </w:tc>
        <w:tc>
          <w:tcPr>
            <w:tcW w:w="1120" w:type="dxa"/>
            <w:vAlign w:val="bottom"/>
            <w:tcBorders>
              <w:bottom w:val="single" w:sz="8" w:color="7F7F7F"/>
              <w:right w:val="single" w:sz="8" w:color="7F7F7F"/>
            </w:tcBorders>
          </w:tcPr>
          <w:p>
            <w:pPr>
              <w:spacing w:after="0"/>
              <w:rPr>
                <w:sz w:val="9"/>
                <w:szCs w:val="9"/>
                <w:color w:val="auto"/>
              </w:rPr>
            </w:pPr>
          </w:p>
        </w:tc>
        <w:tc>
          <w:tcPr>
            <w:tcW w:w="1480" w:type="dxa"/>
            <w:vAlign w:val="bottom"/>
            <w:tcBorders>
              <w:bottom w:val="single" w:sz="8" w:color="7F7F7F"/>
              <w:right w:val="single" w:sz="8" w:color="7F7F7F"/>
            </w:tcBorders>
          </w:tcPr>
          <w:p>
            <w:pPr>
              <w:spacing w:after="0"/>
              <w:rPr>
                <w:sz w:val="9"/>
                <w:szCs w:val="9"/>
                <w:color w:val="auto"/>
              </w:rPr>
            </w:pPr>
          </w:p>
        </w:tc>
        <w:tc>
          <w:tcPr>
            <w:tcW w:w="3420" w:type="dxa"/>
            <w:vAlign w:val="bottom"/>
            <w:tcBorders>
              <w:bottom w:val="single" w:sz="8" w:color="7F7F7F"/>
              <w:right w:val="single" w:sz="8" w:color="7F7F7F"/>
            </w:tcBorders>
          </w:tcPr>
          <w:p>
            <w:pPr>
              <w:spacing w:after="0"/>
              <w:rPr>
                <w:sz w:val="9"/>
                <w:szCs w:val="9"/>
                <w:color w:val="auto"/>
              </w:rPr>
            </w:pPr>
          </w:p>
        </w:tc>
        <w:tc>
          <w:tcPr>
            <w:tcW w:w="1780" w:type="dxa"/>
            <w:vAlign w:val="bottom"/>
            <w:tcBorders>
              <w:bottom w:val="single" w:sz="8" w:color="7F7F7F"/>
              <w:right w:val="single" w:sz="8" w:color="7F7F7F"/>
            </w:tcBorders>
            <w:vMerge w:val="continue"/>
          </w:tcPr>
          <w:p>
            <w:pPr>
              <w:spacing w:after="0"/>
              <w:rPr>
                <w:sz w:val="9"/>
                <w:szCs w:val="9"/>
                <w:color w:val="auto"/>
              </w:rPr>
            </w:pPr>
          </w:p>
        </w:tc>
        <w:tc>
          <w:tcPr>
            <w:tcW w:w="0" w:type="dxa"/>
            <w:vAlign w:val="bottom"/>
          </w:tcPr>
          <w:p>
            <w:pPr>
              <w:spacing w:after="0"/>
              <w:rPr>
                <w:sz w:val="1"/>
                <w:szCs w:val="1"/>
                <w:color w:val="auto"/>
              </w:rPr>
            </w:pPr>
          </w:p>
        </w:tc>
      </w:tr>
      <w:tr>
        <w:trPr>
          <w:trHeight w:val="216"/>
        </w:trPr>
        <w:tc>
          <w:tcPr>
            <w:tcW w:w="1640" w:type="dxa"/>
            <w:vAlign w:val="bottom"/>
            <w:tcBorders>
              <w:left w:val="single" w:sz="8" w:color="7F7F7F"/>
              <w:right w:val="single" w:sz="8" w:color="7F7F7F"/>
            </w:tcBorders>
          </w:tcPr>
          <w:p>
            <w:pPr>
              <w:spacing w:after="0"/>
              <w:rPr>
                <w:sz w:val="18"/>
                <w:szCs w:val="18"/>
                <w:color w:val="auto"/>
              </w:rPr>
            </w:pPr>
          </w:p>
        </w:tc>
        <w:tc>
          <w:tcPr>
            <w:tcW w:w="1120" w:type="dxa"/>
            <w:vAlign w:val="bottom"/>
            <w:tcBorders>
              <w:right w:val="single" w:sz="8" w:color="7F7F7F"/>
            </w:tcBorders>
            <w:vMerge w:val="restart"/>
          </w:tcPr>
          <w:p>
            <w:pPr>
              <w:jc w:val="center"/>
              <w:spacing w:after="0" w:line="229" w:lineRule="exact"/>
              <w:rPr>
                <w:sz w:val="20"/>
                <w:szCs w:val="20"/>
                <w:color w:val="auto"/>
              </w:rPr>
            </w:pPr>
            <w:r>
              <w:rPr>
                <w:rFonts w:ascii="Times New Roman" w:cs="Times New Roman" w:eastAsia="Times New Roman" w:hAnsi="Times New Roman"/>
                <w:sz w:val="20"/>
                <w:szCs w:val="20"/>
                <w:color w:val="auto"/>
                <w:w w:val="97"/>
              </w:rPr>
              <w:t>V</w:t>
            </w:r>
            <w:r>
              <w:rPr>
                <w:rFonts w:ascii="Times New Roman" w:cs="Times New Roman" w:eastAsia="Times New Roman" w:hAnsi="Times New Roman"/>
                <w:sz w:val="12"/>
                <w:szCs w:val="12"/>
                <w:color w:val="auto"/>
                <w:w w:val="97"/>
              </w:rPr>
              <w:t>2</w:t>
            </w:r>
          </w:p>
        </w:tc>
        <w:tc>
          <w:tcPr>
            <w:tcW w:w="1480" w:type="dxa"/>
            <w:vAlign w:val="bottom"/>
            <w:tcBorders>
              <w:right w:val="single" w:sz="8" w:color="7F7F7F"/>
            </w:tcBorders>
            <w:vMerge w:val="restart"/>
          </w:tcPr>
          <w:p>
            <w:pPr>
              <w:jc w:val="center"/>
              <w:spacing w:after="0" w:line="229" w:lineRule="exact"/>
              <w:rPr>
                <w:sz w:val="20"/>
                <w:szCs w:val="20"/>
                <w:color w:val="auto"/>
              </w:rPr>
            </w:pPr>
            <w:r>
              <w:rPr>
                <w:rFonts w:ascii="Arial" w:cs="Arial" w:eastAsia="Arial" w:hAnsi="Arial"/>
                <w:sz w:val="20"/>
                <w:szCs w:val="20"/>
                <w:i w:val="1"/>
                <w:iCs w:val="1"/>
                <w:color w:val="auto"/>
                <w:w w:val="89"/>
              </w:rPr>
              <w:t>Z score</w:t>
            </w:r>
          </w:p>
        </w:tc>
        <w:tc>
          <w:tcPr>
            <w:tcW w:w="3420" w:type="dxa"/>
            <w:vAlign w:val="bottom"/>
            <w:tcBorders>
              <w:right w:val="single" w:sz="8" w:color="7F7F7F"/>
            </w:tcBorders>
            <w:vMerge w:val="restart"/>
          </w:tcPr>
          <w:p>
            <w:pPr>
              <w:ind w:left="100"/>
              <w:spacing w:after="0" w:line="229" w:lineRule="exact"/>
              <w:rPr>
                <w:sz w:val="20"/>
                <w:szCs w:val="20"/>
                <w:color w:val="auto"/>
              </w:rPr>
            </w:pPr>
            <w:r>
              <w:rPr>
                <w:rFonts w:ascii="Times New Roman" w:cs="Times New Roman" w:eastAsia="Times New Roman" w:hAnsi="Times New Roman"/>
                <w:sz w:val="20"/>
                <w:szCs w:val="20"/>
                <w:color w:val="auto"/>
              </w:rPr>
              <w:t>Valor Adicionado Serviços</w:t>
            </w:r>
          </w:p>
        </w:tc>
        <w:tc>
          <w:tcPr>
            <w:tcW w:w="1780" w:type="dxa"/>
            <w:vAlign w:val="bottom"/>
            <w:tcBorders>
              <w:right w:val="single" w:sz="8" w:color="7F7F7F"/>
            </w:tcBorders>
          </w:tcPr>
          <w:p>
            <w:pPr>
              <w:ind w:left="100"/>
              <w:spacing w:after="0" w:line="216" w:lineRule="exact"/>
              <w:rPr>
                <w:sz w:val="20"/>
                <w:szCs w:val="20"/>
                <w:color w:val="auto"/>
              </w:rPr>
            </w:pPr>
            <w:r>
              <w:rPr>
                <w:rFonts w:ascii="Times New Roman" w:cs="Times New Roman" w:eastAsia="Times New Roman" w:hAnsi="Times New Roman"/>
                <w:sz w:val="20"/>
                <w:szCs w:val="20"/>
                <w:color w:val="auto"/>
              </w:rPr>
              <w:t>Milhões de reais</w:t>
            </w:r>
          </w:p>
        </w:tc>
        <w:tc>
          <w:tcPr>
            <w:tcW w:w="0" w:type="dxa"/>
            <w:vAlign w:val="bottom"/>
          </w:tcPr>
          <w:p>
            <w:pPr>
              <w:spacing w:after="0"/>
              <w:rPr>
                <w:sz w:val="1"/>
                <w:szCs w:val="1"/>
                <w:color w:val="auto"/>
              </w:rPr>
            </w:pPr>
          </w:p>
        </w:tc>
      </w:tr>
      <w:tr>
        <w:trPr>
          <w:trHeight w:val="120"/>
        </w:trPr>
        <w:tc>
          <w:tcPr>
            <w:tcW w:w="1640" w:type="dxa"/>
            <w:vAlign w:val="bottom"/>
            <w:tcBorders>
              <w:left w:val="single" w:sz="8" w:color="7F7F7F"/>
              <w:right w:val="single" w:sz="8" w:color="7F7F7F"/>
            </w:tcBorders>
          </w:tcPr>
          <w:p>
            <w:pPr>
              <w:spacing w:after="0"/>
              <w:rPr>
                <w:sz w:val="10"/>
                <w:szCs w:val="10"/>
                <w:color w:val="auto"/>
              </w:rPr>
            </w:pPr>
          </w:p>
        </w:tc>
        <w:tc>
          <w:tcPr>
            <w:tcW w:w="1120" w:type="dxa"/>
            <w:vAlign w:val="bottom"/>
            <w:tcBorders>
              <w:right w:val="single" w:sz="8" w:color="7F7F7F"/>
            </w:tcBorders>
            <w:vMerge w:val="continue"/>
          </w:tcPr>
          <w:p>
            <w:pPr>
              <w:spacing w:after="0"/>
              <w:rPr>
                <w:sz w:val="10"/>
                <w:szCs w:val="10"/>
                <w:color w:val="auto"/>
              </w:rPr>
            </w:pPr>
          </w:p>
        </w:tc>
        <w:tc>
          <w:tcPr>
            <w:tcW w:w="1480" w:type="dxa"/>
            <w:vAlign w:val="bottom"/>
            <w:tcBorders>
              <w:right w:val="single" w:sz="8" w:color="7F7F7F"/>
            </w:tcBorders>
            <w:vMerge w:val="continue"/>
          </w:tcPr>
          <w:p>
            <w:pPr>
              <w:spacing w:after="0"/>
              <w:rPr>
                <w:sz w:val="10"/>
                <w:szCs w:val="10"/>
                <w:color w:val="auto"/>
              </w:rPr>
            </w:pPr>
          </w:p>
        </w:tc>
        <w:tc>
          <w:tcPr>
            <w:tcW w:w="3420" w:type="dxa"/>
            <w:vAlign w:val="bottom"/>
            <w:tcBorders>
              <w:right w:val="single" w:sz="8" w:color="7F7F7F"/>
            </w:tcBorders>
            <w:vMerge w:val="continue"/>
          </w:tcPr>
          <w:p>
            <w:pPr>
              <w:spacing w:after="0"/>
              <w:rPr>
                <w:sz w:val="10"/>
                <w:szCs w:val="10"/>
                <w:color w:val="auto"/>
              </w:rPr>
            </w:pPr>
          </w:p>
        </w:tc>
        <w:tc>
          <w:tcPr>
            <w:tcW w:w="1780" w:type="dxa"/>
            <w:vAlign w:val="bottom"/>
            <w:tcBorders>
              <w:right w:val="single" w:sz="8" w:color="7F7F7F"/>
            </w:tcBorders>
            <w:vMerge w:val="restart"/>
          </w:tcPr>
          <w:p>
            <w:pPr>
              <w:ind w:left="100"/>
              <w:spacing w:after="0" w:line="229" w:lineRule="exact"/>
              <w:rPr>
                <w:sz w:val="20"/>
                <w:szCs w:val="20"/>
                <w:color w:val="auto"/>
              </w:rPr>
            </w:pPr>
            <w:r>
              <w:rPr>
                <w:rFonts w:ascii="Times New Roman" w:cs="Times New Roman" w:eastAsia="Times New Roman" w:hAnsi="Times New Roman"/>
                <w:sz w:val="20"/>
                <w:szCs w:val="20"/>
                <w:color w:val="auto"/>
              </w:rPr>
              <w:t>correntes</w:t>
            </w:r>
          </w:p>
        </w:tc>
        <w:tc>
          <w:tcPr>
            <w:tcW w:w="0" w:type="dxa"/>
            <w:vAlign w:val="bottom"/>
          </w:tcPr>
          <w:p>
            <w:pPr>
              <w:spacing w:after="0"/>
              <w:rPr>
                <w:sz w:val="1"/>
                <w:szCs w:val="1"/>
                <w:color w:val="auto"/>
              </w:rPr>
            </w:pPr>
          </w:p>
        </w:tc>
      </w:tr>
      <w:tr>
        <w:trPr>
          <w:trHeight w:val="110"/>
        </w:trPr>
        <w:tc>
          <w:tcPr>
            <w:tcW w:w="1640" w:type="dxa"/>
            <w:vAlign w:val="bottom"/>
            <w:tcBorders>
              <w:left w:val="single" w:sz="8" w:color="7F7F7F"/>
              <w:right w:val="single" w:sz="8" w:color="7F7F7F"/>
            </w:tcBorders>
            <w:vMerge w:val="restart"/>
          </w:tcPr>
          <w:p>
            <w:pPr>
              <w:jc w:val="center"/>
              <w:spacing w:after="0" w:line="229" w:lineRule="exact"/>
              <w:rPr>
                <w:sz w:val="20"/>
                <w:szCs w:val="20"/>
                <w:color w:val="auto"/>
              </w:rPr>
            </w:pPr>
            <w:r>
              <w:rPr>
                <w:rFonts w:ascii="Times New Roman" w:cs="Times New Roman" w:eastAsia="Times New Roman" w:hAnsi="Times New Roman"/>
                <w:sz w:val="20"/>
                <w:szCs w:val="20"/>
                <w:color w:val="auto"/>
              </w:rPr>
              <w:t>Economia</w:t>
            </w:r>
          </w:p>
        </w:tc>
        <w:tc>
          <w:tcPr>
            <w:tcW w:w="1120" w:type="dxa"/>
            <w:vAlign w:val="bottom"/>
            <w:tcBorders>
              <w:bottom w:val="single" w:sz="8" w:color="7F7F7F"/>
              <w:right w:val="single" w:sz="8" w:color="7F7F7F"/>
            </w:tcBorders>
          </w:tcPr>
          <w:p>
            <w:pPr>
              <w:spacing w:after="0"/>
              <w:rPr>
                <w:sz w:val="9"/>
                <w:szCs w:val="9"/>
                <w:color w:val="auto"/>
              </w:rPr>
            </w:pPr>
          </w:p>
        </w:tc>
        <w:tc>
          <w:tcPr>
            <w:tcW w:w="1480" w:type="dxa"/>
            <w:vAlign w:val="bottom"/>
            <w:tcBorders>
              <w:bottom w:val="single" w:sz="8" w:color="7F7F7F"/>
              <w:right w:val="single" w:sz="8" w:color="7F7F7F"/>
            </w:tcBorders>
          </w:tcPr>
          <w:p>
            <w:pPr>
              <w:spacing w:after="0"/>
              <w:rPr>
                <w:sz w:val="9"/>
                <w:szCs w:val="9"/>
                <w:color w:val="auto"/>
              </w:rPr>
            </w:pPr>
          </w:p>
        </w:tc>
        <w:tc>
          <w:tcPr>
            <w:tcW w:w="3420" w:type="dxa"/>
            <w:vAlign w:val="bottom"/>
            <w:tcBorders>
              <w:bottom w:val="single" w:sz="8" w:color="7F7F7F"/>
              <w:right w:val="single" w:sz="8" w:color="7F7F7F"/>
            </w:tcBorders>
          </w:tcPr>
          <w:p>
            <w:pPr>
              <w:spacing w:after="0"/>
              <w:rPr>
                <w:sz w:val="9"/>
                <w:szCs w:val="9"/>
                <w:color w:val="auto"/>
              </w:rPr>
            </w:pPr>
          </w:p>
        </w:tc>
        <w:tc>
          <w:tcPr>
            <w:tcW w:w="1780" w:type="dxa"/>
            <w:vAlign w:val="bottom"/>
            <w:tcBorders>
              <w:bottom w:val="single" w:sz="8" w:color="7F7F7F"/>
              <w:right w:val="single" w:sz="8" w:color="7F7F7F"/>
            </w:tcBorders>
            <w:vMerge w:val="continue"/>
          </w:tcPr>
          <w:p>
            <w:pPr>
              <w:spacing w:after="0"/>
              <w:rPr>
                <w:sz w:val="9"/>
                <w:szCs w:val="9"/>
                <w:color w:val="auto"/>
              </w:rPr>
            </w:pPr>
          </w:p>
        </w:tc>
        <w:tc>
          <w:tcPr>
            <w:tcW w:w="0" w:type="dxa"/>
            <w:vAlign w:val="bottom"/>
          </w:tcPr>
          <w:p>
            <w:pPr>
              <w:spacing w:after="0"/>
              <w:rPr>
                <w:sz w:val="1"/>
                <w:szCs w:val="1"/>
                <w:color w:val="auto"/>
              </w:rPr>
            </w:pPr>
          </w:p>
        </w:tc>
      </w:tr>
      <w:tr>
        <w:trPr>
          <w:trHeight w:val="124"/>
        </w:trPr>
        <w:tc>
          <w:tcPr>
            <w:tcW w:w="1640" w:type="dxa"/>
            <w:vAlign w:val="bottom"/>
            <w:tcBorders>
              <w:left w:val="single" w:sz="8" w:color="7F7F7F"/>
              <w:right w:val="single" w:sz="8" w:color="7F7F7F"/>
            </w:tcBorders>
            <w:vMerge w:val="continue"/>
          </w:tcPr>
          <w:p>
            <w:pPr>
              <w:spacing w:after="0"/>
              <w:rPr>
                <w:sz w:val="10"/>
                <w:szCs w:val="10"/>
                <w:color w:val="auto"/>
              </w:rPr>
            </w:pPr>
          </w:p>
        </w:tc>
        <w:tc>
          <w:tcPr>
            <w:tcW w:w="1120" w:type="dxa"/>
            <w:vAlign w:val="bottom"/>
            <w:tcBorders>
              <w:right w:val="single" w:sz="8" w:color="7F7F7F"/>
            </w:tcBorders>
            <w:vMerge w:val="restart"/>
          </w:tcPr>
          <w:p>
            <w:pPr>
              <w:jc w:val="center"/>
              <w:spacing w:after="0" w:line="229" w:lineRule="exact"/>
              <w:rPr>
                <w:sz w:val="20"/>
                <w:szCs w:val="20"/>
                <w:color w:val="auto"/>
              </w:rPr>
            </w:pPr>
            <w:r>
              <w:rPr>
                <w:rFonts w:ascii="Times New Roman" w:cs="Times New Roman" w:eastAsia="Times New Roman" w:hAnsi="Times New Roman"/>
                <w:sz w:val="20"/>
                <w:szCs w:val="20"/>
                <w:color w:val="auto"/>
                <w:w w:val="97"/>
              </w:rPr>
              <w:t>V</w:t>
            </w:r>
            <w:r>
              <w:rPr>
                <w:rFonts w:ascii="Times New Roman" w:cs="Times New Roman" w:eastAsia="Times New Roman" w:hAnsi="Times New Roman"/>
                <w:sz w:val="12"/>
                <w:szCs w:val="12"/>
                <w:color w:val="auto"/>
                <w:w w:val="97"/>
              </w:rPr>
              <w:t>3</w:t>
            </w:r>
          </w:p>
        </w:tc>
        <w:tc>
          <w:tcPr>
            <w:tcW w:w="1480" w:type="dxa"/>
            <w:vAlign w:val="bottom"/>
            <w:tcBorders>
              <w:right w:val="single" w:sz="8" w:color="7F7F7F"/>
            </w:tcBorders>
            <w:vMerge w:val="restart"/>
          </w:tcPr>
          <w:p>
            <w:pPr>
              <w:jc w:val="center"/>
              <w:spacing w:after="0" w:line="229" w:lineRule="exact"/>
              <w:rPr>
                <w:sz w:val="20"/>
                <w:szCs w:val="20"/>
                <w:color w:val="auto"/>
              </w:rPr>
            </w:pPr>
            <w:r>
              <w:rPr>
                <w:rFonts w:ascii="Arial" w:cs="Arial" w:eastAsia="Arial" w:hAnsi="Arial"/>
                <w:sz w:val="20"/>
                <w:szCs w:val="20"/>
                <w:i w:val="1"/>
                <w:iCs w:val="1"/>
                <w:color w:val="auto"/>
                <w:w w:val="89"/>
              </w:rPr>
              <w:t>Z score</w:t>
            </w:r>
          </w:p>
        </w:tc>
        <w:tc>
          <w:tcPr>
            <w:tcW w:w="3420" w:type="dxa"/>
            <w:vAlign w:val="bottom"/>
            <w:tcBorders>
              <w:right w:val="single" w:sz="8" w:color="7F7F7F"/>
            </w:tcBorders>
            <w:vMerge w:val="restart"/>
          </w:tcPr>
          <w:p>
            <w:pPr>
              <w:ind w:left="100"/>
              <w:spacing w:after="0" w:line="229" w:lineRule="exact"/>
              <w:rPr>
                <w:sz w:val="20"/>
                <w:szCs w:val="20"/>
                <w:color w:val="auto"/>
              </w:rPr>
            </w:pPr>
            <w:r>
              <w:rPr>
                <w:rFonts w:ascii="Times New Roman" w:cs="Times New Roman" w:eastAsia="Times New Roman" w:hAnsi="Times New Roman"/>
                <w:sz w:val="20"/>
                <w:szCs w:val="20"/>
                <w:color w:val="auto"/>
              </w:rPr>
              <w:t>Valor Adicionado Indústria</w:t>
            </w:r>
          </w:p>
        </w:tc>
        <w:tc>
          <w:tcPr>
            <w:tcW w:w="1780" w:type="dxa"/>
            <w:vAlign w:val="bottom"/>
            <w:tcBorders>
              <w:right w:val="single" w:sz="8" w:color="7F7F7F"/>
            </w:tcBorders>
            <w:vMerge w:val="restart"/>
          </w:tcPr>
          <w:p>
            <w:pPr>
              <w:ind w:left="100"/>
              <w:spacing w:after="0" w:line="227" w:lineRule="exact"/>
              <w:rPr>
                <w:sz w:val="20"/>
                <w:szCs w:val="20"/>
                <w:color w:val="auto"/>
              </w:rPr>
            </w:pPr>
            <w:r>
              <w:rPr>
                <w:rFonts w:ascii="Times New Roman" w:cs="Times New Roman" w:eastAsia="Times New Roman" w:hAnsi="Times New Roman"/>
                <w:sz w:val="20"/>
                <w:szCs w:val="20"/>
                <w:color w:val="auto"/>
              </w:rPr>
              <w:t>Milhões de reais</w:t>
            </w:r>
          </w:p>
        </w:tc>
        <w:tc>
          <w:tcPr>
            <w:tcW w:w="0" w:type="dxa"/>
            <w:vAlign w:val="bottom"/>
          </w:tcPr>
          <w:p>
            <w:pPr>
              <w:spacing w:after="0"/>
              <w:rPr>
                <w:sz w:val="1"/>
                <w:szCs w:val="1"/>
                <w:color w:val="auto"/>
              </w:rPr>
            </w:pPr>
          </w:p>
        </w:tc>
      </w:tr>
      <w:tr>
        <w:trPr>
          <w:trHeight w:val="103"/>
        </w:trPr>
        <w:tc>
          <w:tcPr>
            <w:tcW w:w="1640" w:type="dxa"/>
            <w:vAlign w:val="bottom"/>
            <w:tcBorders>
              <w:left w:val="single" w:sz="8" w:color="7F7F7F"/>
              <w:right w:val="single" w:sz="8" w:color="7F7F7F"/>
            </w:tcBorders>
          </w:tcPr>
          <w:p>
            <w:pPr>
              <w:spacing w:after="0"/>
              <w:rPr>
                <w:sz w:val="8"/>
                <w:szCs w:val="8"/>
                <w:color w:val="auto"/>
              </w:rPr>
            </w:pPr>
          </w:p>
        </w:tc>
        <w:tc>
          <w:tcPr>
            <w:tcW w:w="1120" w:type="dxa"/>
            <w:vAlign w:val="bottom"/>
            <w:tcBorders>
              <w:right w:val="single" w:sz="8" w:color="7F7F7F"/>
            </w:tcBorders>
            <w:vMerge w:val="continue"/>
          </w:tcPr>
          <w:p>
            <w:pPr>
              <w:spacing w:after="0"/>
              <w:rPr>
                <w:sz w:val="8"/>
                <w:szCs w:val="8"/>
                <w:color w:val="auto"/>
              </w:rPr>
            </w:pPr>
          </w:p>
        </w:tc>
        <w:tc>
          <w:tcPr>
            <w:tcW w:w="1480" w:type="dxa"/>
            <w:vAlign w:val="bottom"/>
            <w:tcBorders>
              <w:right w:val="single" w:sz="8" w:color="7F7F7F"/>
            </w:tcBorders>
            <w:vMerge w:val="continue"/>
          </w:tcPr>
          <w:p>
            <w:pPr>
              <w:spacing w:after="0"/>
              <w:rPr>
                <w:sz w:val="8"/>
                <w:szCs w:val="8"/>
                <w:color w:val="auto"/>
              </w:rPr>
            </w:pPr>
          </w:p>
        </w:tc>
        <w:tc>
          <w:tcPr>
            <w:tcW w:w="3420" w:type="dxa"/>
            <w:vAlign w:val="bottom"/>
            <w:tcBorders>
              <w:right w:val="single" w:sz="8" w:color="7F7F7F"/>
            </w:tcBorders>
            <w:vMerge w:val="continue"/>
          </w:tcPr>
          <w:p>
            <w:pPr>
              <w:spacing w:after="0"/>
              <w:rPr>
                <w:sz w:val="8"/>
                <w:szCs w:val="8"/>
                <w:color w:val="auto"/>
              </w:rPr>
            </w:pPr>
          </w:p>
        </w:tc>
        <w:tc>
          <w:tcPr>
            <w:tcW w:w="1780" w:type="dxa"/>
            <w:vAlign w:val="bottom"/>
            <w:tcBorders>
              <w:right w:val="single" w:sz="8" w:color="7F7F7F"/>
            </w:tcBorders>
            <w:vMerge w:val="continue"/>
          </w:tcPr>
          <w:p>
            <w:pPr>
              <w:spacing w:after="0"/>
              <w:rPr>
                <w:sz w:val="8"/>
                <w:szCs w:val="8"/>
                <w:color w:val="auto"/>
              </w:rPr>
            </w:pPr>
          </w:p>
        </w:tc>
        <w:tc>
          <w:tcPr>
            <w:tcW w:w="0" w:type="dxa"/>
            <w:vAlign w:val="bottom"/>
          </w:tcPr>
          <w:p>
            <w:pPr>
              <w:spacing w:after="0"/>
              <w:rPr>
                <w:sz w:val="1"/>
                <w:szCs w:val="1"/>
                <w:color w:val="auto"/>
              </w:rPr>
            </w:pPr>
          </w:p>
        </w:tc>
      </w:tr>
      <w:tr>
        <w:trPr>
          <w:trHeight w:val="120"/>
        </w:trPr>
        <w:tc>
          <w:tcPr>
            <w:tcW w:w="1640" w:type="dxa"/>
            <w:vAlign w:val="bottom"/>
            <w:tcBorders>
              <w:left w:val="single" w:sz="8" w:color="7F7F7F"/>
              <w:right w:val="single" w:sz="8" w:color="7F7F7F"/>
            </w:tcBorders>
          </w:tcPr>
          <w:p>
            <w:pPr>
              <w:spacing w:after="0"/>
              <w:rPr>
                <w:sz w:val="10"/>
                <w:szCs w:val="10"/>
                <w:color w:val="auto"/>
              </w:rPr>
            </w:pPr>
          </w:p>
        </w:tc>
        <w:tc>
          <w:tcPr>
            <w:tcW w:w="1120" w:type="dxa"/>
            <w:vAlign w:val="bottom"/>
            <w:tcBorders>
              <w:right w:val="single" w:sz="8" w:color="7F7F7F"/>
            </w:tcBorders>
            <w:vMerge w:val="continue"/>
          </w:tcPr>
          <w:p>
            <w:pPr>
              <w:spacing w:after="0"/>
              <w:rPr>
                <w:sz w:val="10"/>
                <w:szCs w:val="10"/>
                <w:color w:val="auto"/>
              </w:rPr>
            </w:pPr>
          </w:p>
        </w:tc>
        <w:tc>
          <w:tcPr>
            <w:tcW w:w="1480" w:type="dxa"/>
            <w:vAlign w:val="bottom"/>
            <w:tcBorders>
              <w:right w:val="single" w:sz="8" w:color="7F7F7F"/>
            </w:tcBorders>
            <w:vMerge w:val="continue"/>
          </w:tcPr>
          <w:p>
            <w:pPr>
              <w:spacing w:after="0"/>
              <w:rPr>
                <w:sz w:val="10"/>
                <w:szCs w:val="10"/>
                <w:color w:val="auto"/>
              </w:rPr>
            </w:pPr>
          </w:p>
        </w:tc>
        <w:tc>
          <w:tcPr>
            <w:tcW w:w="3420" w:type="dxa"/>
            <w:vAlign w:val="bottom"/>
            <w:tcBorders>
              <w:right w:val="single" w:sz="8" w:color="7F7F7F"/>
            </w:tcBorders>
            <w:vMerge w:val="continue"/>
          </w:tcPr>
          <w:p>
            <w:pPr>
              <w:spacing w:after="0"/>
              <w:rPr>
                <w:sz w:val="10"/>
                <w:szCs w:val="10"/>
                <w:color w:val="auto"/>
              </w:rPr>
            </w:pPr>
          </w:p>
        </w:tc>
        <w:tc>
          <w:tcPr>
            <w:tcW w:w="1780" w:type="dxa"/>
            <w:vAlign w:val="bottom"/>
            <w:tcBorders>
              <w:right w:val="single" w:sz="8" w:color="7F7F7F"/>
            </w:tcBorders>
            <w:vMerge w:val="restart"/>
          </w:tcPr>
          <w:p>
            <w:pPr>
              <w:ind w:left="100"/>
              <w:spacing w:after="0" w:line="229" w:lineRule="exact"/>
              <w:rPr>
                <w:sz w:val="20"/>
                <w:szCs w:val="20"/>
                <w:color w:val="auto"/>
              </w:rPr>
            </w:pPr>
            <w:r>
              <w:rPr>
                <w:rFonts w:ascii="Times New Roman" w:cs="Times New Roman" w:eastAsia="Times New Roman" w:hAnsi="Times New Roman"/>
                <w:sz w:val="20"/>
                <w:szCs w:val="20"/>
                <w:color w:val="auto"/>
              </w:rPr>
              <w:t>correntes</w:t>
            </w:r>
          </w:p>
        </w:tc>
        <w:tc>
          <w:tcPr>
            <w:tcW w:w="0" w:type="dxa"/>
            <w:vAlign w:val="bottom"/>
          </w:tcPr>
          <w:p>
            <w:pPr>
              <w:spacing w:after="0"/>
              <w:rPr>
                <w:sz w:val="1"/>
                <w:szCs w:val="1"/>
                <w:color w:val="auto"/>
              </w:rPr>
            </w:pPr>
          </w:p>
        </w:tc>
      </w:tr>
      <w:tr>
        <w:trPr>
          <w:trHeight w:val="117"/>
        </w:trPr>
        <w:tc>
          <w:tcPr>
            <w:tcW w:w="1640" w:type="dxa"/>
            <w:vAlign w:val="bottom"/>
            <w:tcBorders>
              <w:left w:val="single" w:sz="8" w:color="7F7F7F"/>
              <w:right w:val="single" w:sz="8" w:color="7F7F7F"/>
            </w:tcBorders>
          </w:tcPr>
          <w:p>
            <w:pPr>
              <w:spacing w:after="0"/>
              <w:rPr>
                <w:sz w:val="10"/>
                <w:szCs w:val="10"/>
                <w:color w:val="auto"/>
              </w:rPr>
            </w:pPr>
          </w:p>
        </w:tc>
        <w:tc>
          <w:tcPr>
            <w:tcW w:w="1120" w:type="dxa"/>
            <w:vAlign w:val="bottom"/>
            <w:tcBorders>
              <w:bottom w:val="single" w:sz="8" w:color="7F7F7F"/>
              <w:right w:val="single" w:sz="8" w:color="7F7F7F"/>
            </w:tcBorders>
          </w:tcPr>
          <w:p>
            <w:pPr>
              <w:spacing w:after="0"/>
              <w:rPr>
                <w:sz w:val="10"/>
                <w:szCs w:val="10"/>
                <w:color w:val="auto"/>
              </w:rPr>
            </w:pPr>
          </w:p>
        </w:tc>
        <w:tc>
          <w:tcPr>
            <w:tcW w:w="1480" w:type="dxa"/>
            <w:vAlign w:val="bottom"/>
            <w:tcBorders>
              <w:bottom w:val="single" w:sz="8" w:color="7F7F7F"/>
              <w:right w:val="single" w:sz="8" w:color="7F7F7F"/>
            </w:tcBorders>
          </w:tcPr>
          <w:p>
            <w:pPr>
              <w:spacing w:after="0"/>
              <w:rPr>
                <w:sz w:val="10"/>
                <w:szCs w:val="10"/>
                <w:color w:val="auto"/>
              </w:rPr>
            </w:pPr>
          </w:p>
        </w:tc>
        <w:tc>
          <w:tcPr>
            <w:tcW w:w="3420" w:type="dxa"/>
            <w:vAlign w:val="bottom"/>
            <w:tcBorders>
              <w:bottom w:val="single" w:sz="8" w:color="7F7F7F"/>
              <w:right w:val="single" w:sz="8" w:color="7F7F7F"/>
            </w:tcBorders>
          </w:tcPr>
          <w:p>
            <w:pPr>
              <w:spacing w:after="0"/>
              <w:rPr>
                <w:sz w:val="10"/>
                <w:szCs w:val="10"/>
                <w:color w:val="auto"/>
              </w:rPr>
            </w:pPr>
          </w:p>
        </w:tc>
        <w:tc>
          <w:tcPr>
            <w:tcW w:w="1780" w:type="dxa"/>
            <w:vAlign w:val="bottom"/>
            <w:tcBorders>
              <w:bottom w:val="single" w:sz="8" w:color="7F7F7F"/>
              <w:right w:val="single" w:sz="8" w:color="7F7F7F"/>
            </w:tcBorders>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237"/>
        </w:trPr>
        <w:tc>
          <w:tcPr>
            <w:tcW w:w="1640" w:type="dxa"/>
            <w:vAlign w:val="bottom"/>
            <w:tcBorders>
              <w:left w:val="single" w:sz="8" w:color="7F7F7F"/>
              <w:right w:val="single" w:sz="8" w:color="7F7F7F"/>
            </w:tcBorders>
          </w:tcPr>
          <w:p>
            <w:pPr>
              <w:spacing w:after="0"/>
              <w:rPr>
                <w:sz w:val="20"/>
                <w:szCs w:val="20"/>
                <w:color w:val="auto"/>
              </w:rPr>
            </w:pPr>
          </w:p>
        </w:tc>
        <w:tc>
          <w:tcPr>
            <w:tcW w:w="1120" w:type="dxa"/>
            <w:vAlign w:val="bottom"/>
            <w:tcBorders>
              <w:right w:val="single" w:sz="8" w:color="7F7F7F"/>
            </w:tcBorders>
            <w:vMerge w:val="restart"/>
          </w:tcPr>
          <w:p>
            <w:pPr>
              <w:jc w:val="center"/>
              <w:spacing w:after="0" w:line="229" w:lineRule="exact"/>
              <w:rPr>
                <w:sz w:val="20"/>
                <w:szCs w:val="20"/>
                <w:color w:val="auto"/>
              </w:rPr>
            </w:pPr>
            <w:r>
              <w:rPr>
                <w:rFonts w:ascii="Times New Roman" w:cs="Times New Roman" w:eastAsia="Times New Roman" w:hAnsi="Times New Roman"/>
                <w:sz w:val="20"/>
                <w:szCs w:val="20"/>
                <w:color w:val="auto"/>
                <w:w w:val="97"/>
              </w:rPr>
              <w:t>V</w:t>
            </w:r>
            <w:r>
              <w:rPr>
                <w:rFonts w:ascii="Times New Roman" w:cs="Times New Roman" w:eastAsia="Times New Roman" w:hAnsi="Times New Roman"/>
                <w:sz w:val="12"/>
                <w:szCs w:val="12"/>
                <w:color w:val="auto"/>
                <w:w w:val="97"/>
              </w:rPr>
              <w:t>4</w:t>
            </w:r>
          </w:p>
        </w:tc>
        <w:tc>
          <w:tcPr>
            <w:tcW w:w="1480" w:type="dxa"/>
            <w:vAlign w:val="bottom"/>
            <w:tcBorders>
              <w:right w:val="single" w:sz="8" w:color="7F7F7F"/>
            </w:tcBorders>
            <w:vMerge w:val="restart"/>
          </w:tcPr>
          <w:p>
            <w:pPr>
              <w:jc w:val="center"/>
              <w:spacing w:after="0" w:line="229" w:lineRule="exact"/>
              <w:rPr>
                <w:sz w:val="20"/>
                <w:szCs w:val="20"/>
                <w:color w:val="auto"/>
              </w:rPr>
            </w:pPr>
            <w:r>
              <w:rPr>
                <w:rFonts w:ascii="Arial" w:cs="Arial" w:eastAsia="Arial" w:hAnsi="Arial"/>
                <w:sz w:val="20"/>
                <w:szCs w:val="20"/>
                <w:i w:val="1"/>
                <w:iCs w:val="1"/>
                <w:color w:val="auto"/>
                <w:w w:val="89"/>
              </w:rPr>
              <w:t>Z score</w:t>
            </w:r>
          </w:p>
        </w:tc>
        <w:tc>
          <w:tcPr>
            <w:tcW w:w="3420" w:type="dxa"/>
            <w:vAlign w:val="bottom"/>
            <w:tcBorders>
              <w:right w:val="single" w:sz="8" w:color="7F7F7F"/>
            </w:tcBorders>
            <w:vMerge w:val="restart"/>
          </w:tcPr>
          <w:p>
            <w:pPr>
              <w:ind w:left="100"/>
              <w:spacing w:after="0" w:line="229" w:lineRule="exact"/>
              <w:rPr>
                <w:sz w:val="20"/>
                <w:szCs w:val="20"/>
                <w:color w:val="auto"/>
              </w:rPr>
            </w:pPr>
            <w:r>
              <w:rPr>
                <w:rFonts w:ascii="Times New Roman" w:cs="Times New Roman" w:eastAsia="Times New Roman" w:hAnsi="Times New Roman"/>
                <w:sz w:val="20"/>
                <w:szCs w:val="20"/>
                <w:color w:val="auto"/>
              </w:rPr>
              <w:t>PIB</w:t>
            </w:r>
          </w:p>
        </w:tc>
        <w:tc>
          <w:tcPr>
            <w:tcW w:w="1780" w:type="dxa"/>
            <w:vAlign w:val="bottom"/>
            <w:tcBorders>
              <w:right w:val="single" w:sz="8" w:color="7F7F7F"/>
            </w:tcBorders>
          </w:tcPr>
          <w:p>
            <w:pPr>
              <w:ind w:left="100"/>
              <w:spacing w:after="0" w:line="229" w:lineRule="exact"/>
              <w:rPr>
                <w:sz w:val="20"/>
                <w:szCs w:val="20"/>
                <w:color w:val="auto"/>
              </w:rPr>
            </w:pPr>
            <w:r>
              <w:rPr>
                <w:rFonts w:ascii="Times New Roman" w:cs="Times New Roman" w:eastAsia="Times New Roman" w:hAnsi="Times New Roman"/>
                <w:sz w:val="20"/>
                <w:szCs w:val="20"/>
                <w:color w:val="auto"/>
              </w:rPr>
              <w:t>Milhões de reais</w:t>
            </w:r>
          </w:p>
        </w:tc>
        <w:tc>
          <w:tcPr>
            <w:tcW w:w="0" w:type="dxa"/>
            <w:vAlign w:val="bottom"/>
          </w:tcPr>
          <w:p>
            <w:pPr>
              <w:spacing w:after="0"/>
              <w:rPr>
                <w:sz w:val="1"/>
                <w:szCs w:val="1"/>
                <w:color w:val="auto"/>
              </w:rPr>
            </w:pPr>
          </w:p>
        </w:tc>
      </w:tr>
      <w:tr>
        <w:trPr>
          <w:trHeight w:val="120"/>
        </w:trPr>
        <w:tc>
          <w:tcPr>
            <w:tcW w:w="1640" w:type="dxa"/>
            <w:vAlign w:val="bottom"/>
            <w:tcBorders>
              <w:left w:val="single" w:sz="8" w:color="7F7F7F"/>
              <w:right w:val="single" w:sz="8" w:color="7F7F7F"/>
            </w:tcBorders>
          </w:tcPr>
          <w:p>
            <w:pPr>
              <w:spacing w:after="0"/>
              <w:rPr>
                <w:sz w:val="10"/>
                <w:szCs w:val="10"/>
                <w:color w:val="auto"/>
              </w:rPr>
            </w:pPr>
          </w:p>
        </w:tc>
        <w:tc>
          <w:tcPr>
            <w:tcW w:w="1120" w:type="dxa"/>
            <w:vAlign w:val="bottom"/>
            <w:tcBorders>
              <w:right w:val="single" w:sz="8" w:color="7F7F7F"/>
            </w:tcBorders>
            <w:vMerge w:val="continue"/>
          </w:tcPr>
          <w:p>
            <w:pPr>
              <w:spacing w:after="0"/>
              <w:rPr>
                <w:sz w:val="10"/>
                <w:szCs w:val="10"/>
                <w:color w:val="auto"/>
              </w:rPr>
            </w:pPr>
          </w:p>
        </w:tc>
        <w:tc>
          <w:tcPr>
            <w:tcW w:w="1480" w:type="dxa"/>
            <w:vAlign w:val="bottom"/>
            <w:tcBorders>
              <w:right w:val="single" w:sz="8" w:color="7F7F7F"/>
            </w:tcBorders>
            <w:vMerge w:val="continue"/>
          </w:tcPr>
          <w:p>
            <w:pPr>
              <w:spacing w:after="0"/>
              <w:rPr>
                <w:sz w:val="10"/>
                <w:szCs w:val="10"/>
                <w:color w:val="auto"/>
              </w:rPr>
            </w:pPr>
          </w:p>
        </w:tc>
        <w:tc>
          <w:tcPr>
            <w:tcW w:w="3420" w:type="dxa"/>
            <w:vAlign w:val="bottom"/>
            <w:tcBorders>
              <w:right w:val="single" w:sz="8" w:color="7F7F7F"/>
            </w:tcBorders>
            <w:vMerge w:val="continue"/>
          </w:tcPr>
          <w:p>
            <w:pPr>
              <w:spacing w:after="0"/>
              <w:rPr>
                <w:sz w:val="10"/>
                <w:szCs w:val="10"/>
                <w:color w:val="auto"/>
              </w:rPr>
            </w:pPr>
          </w:p>
        </w:tc>
        <w:tc>
          <w:tcPr>
            <w:tcW w:w="1780" w:type="dxa"/>
            <w:vAlign w:val="bottom"/>
            <w:tcBorders>
              <w:right w:val="single" w:sz="8" w:color="7F7F7F"/>
            </w:tcBorders>
            <w:vMerge w:val="restart"/>
          </w:tcPr>
          <w:p>
            <w:pPr>
              <w:ind w:left="100"/>
              <w:spacing w:after="0" w:line="229" w:lineRule="exact"/>
              <w:rPr>
                <w:sz w:val="20"/>
                <w:szCs w:val="20"/>
                <w:color w:val="auto"/>
              </w:rPr>
            </w:pPr>
            <w:r>
              <w:rPr>
                <w:rFonts w:ascii="Times New Roman" w:cs="Times New Roman" w:eastAsia="Times New Roman" w:hAnsi="Times New Roman"/>
                <w:sz w:val="20"/>
                <w:szCs w:val="20"/>
                <w:color w:val="auto"/>
              </w:rPr>
              <w:t>correntes</w:t>
            </w:r>
          </w:p>
        </w:tc>
        <w:tc>
          <w:tcPr>
            <w:tcW w:w="0" w:type="dxa"/>
            <w:vAlign w:val="bottom"/>
          </w:tcPr>
          <w:p>
            <w:pPr>
              <w:spacing w:after="0"/>
              <w:rPr>
                <w:sz w:val="1"/>
                <w:szCs w:val="1"/>
                <w:color w:val="auto"/>
              </w:rPr>
            </w:pPr>
          </w:p>
        </w:tc>
      </w:tr>
      <w:tr>
        <w:trPr>
          <w:trHeight w:val="110"/>
        </w:trPr>
        <w:tc>
          <w:tcPr>
            <w:tcW w:w="1640" w:type="dxa"/>
            <w:vAlign w:val="bottom"/>
            <w:tcBorders>
              <w:left w:val="single" w:sz="8" w:color="7F7F7F"/>
              <w:right w:val="single" w:sz="8" w:color="7F7F7F"/>
            </w:tcBorders>
          </w:tcPr>
          <w:p>
            <w:pPr>
              <w:spacing w:after="0"/>
              <w:rPr>
                <w:sz w:val="9"/>
                <w:szCs w:val="9"/>
                <w:color w:val="auto"/>
              </w:rPr>
            </w:pPr>
          </w:p>
        </w:tc>
        <w:tc>
          <w:tcPr>
            <w:tcW w:w="1120" w:type="dxa"/>
            <w:vAlign w:val="bottom"/>
            <w:tcBorders>
              <w:right w:val="single" w:sz="8" w:color="7F7F7F"/>
            </w:tcBorders>
          </w:tcPr>
          <w:p>
            <w:pPr>
              <w:spacing w:after="0"/>
              <w:rPr>
                <w:sz w:val="9"/>
                <w:szCs w:val="9"/>
                <w:color w:val="auto"/>
              </w:rPr>
            </w:pPr>
          </w:p>
        </w:tc>
        <w:tc>
          <w:tcPr>
            <w:tcW w:w="1480" w:type="dxa"/>
            <w:vAlign w:val="bottom"/>
            <w:tcBorders>
              <w:right w:val="single" w:sz="8" w:color="7F7F7F"/>
            </w:tcBorders>
          </w:tcPr>
          <w:p>
            <w:pPr>
              <w:spacing w:after="0"/>
              <w:rPr>
                <w:sz w:val="9"/>
                <w:szCs w:val="9"/>
                <w:color w:val="auto"/>
              </w:rPr>
            </w:pPr>
          </w:p>
        </w:tc>
        <w:tc>
          <w:tcPr>
            <w:tcW w:w="3420" w:type="dxa"/>
            <w:vAlign w:val="bottom"/>
            <w:tcBorders>
              <w:right w:val="single" w:sz="8" w:color="7F7F7F"/>
            </w:tcBorders>
          </w:tcPr>
          <w:p>
            <w:pPr>
              <w:spacing w:after="0"/>
              <w:rPr>
                <w:sz w:val="9"/>
                <w:szCs w:val="9"/>
                <w:color w:val="auto"/>
              </w:rPr>
            </w:pPr>
          </w:p>
        </w:tc>
        <w:tc>
          <w:tcPr>
            <w:tcW w:w="1780" w:type="dxa"/>
            <w:vAlign w:val="bottom"/>
            <w:tcBorders>
              <w:right w:val="single" w:sz="8" w:color="7F7F7F"/>
            </w:tcBorders>
            <w:vMerge w:val="continue"/>
          </w:tcPr>
          <w:p>
            <w:pPr>
              <w:spacing w:after="0"/>
              <w:rPr>
                <w:sz w:val="9"/>
                <w:szCs w:val="9"/>
                <w:color w:val="auto"/>
              </w:rPr>
            </w:pPr>
          </w:p>
        </w:tc>
        <w:tc>
          <w:tcPr>
            <w:tcW w:w="0" w:type="dxa"/>
            <w:vAlign w:val="bottom"/>
          </w:tcPr>
          <w:p>
            <w:pPr>
              <w:spacing w:after="0"/>
              <w:rPr>
                <w:sz w:val="1"/>
                <w:szCs w:val="1"/>
                <w:color w:val="auto"/>
              </w:rPr>
            </w:pPr>
          </w:p>
        </w:tc>
      </w:tr>
      <w:tr>
        <w:trPr>
          <w:trHeight w:val="25"/>
        </w:trPr>
        <w:tc>
          <w:tcPr>
            <w:tcW w:w="1640" w:type="dxa"/>
            <w:vAlign w:val="bottom"/>
            <w:tcBorders>
              <w:left w:val="single" w:sz="8" w:color="7F7F7F"/>
              <w:bottom w:val="single" w:sz="8" w:color="7F7F7F"/>
              <w:right w:val="single" w:sz="8" w:color="7F7F7F"/>
            </w:tcBorders>
          </w:tcPr>
          <w:p>
            <w:pPr>
              <w:spacing w:after="0"/>
              <w:rPr>
                <w:sz w:val="2"/>
                <w:szCs w:val="2"/>
                <w:color w:val="auto"/>
              </w:rPr>
            </w:pPr>
          </w:p>
        </w:tc>
        <w:tc>
          <w:tcPr>
            <w:tcW w:w="1120" w:type="dxa"/>
            <w:vAlign w:val="bottom"/>
            <w:tcBorders>
              <w:bottom w:val="single" w:sz="8" w:color="7F7F7F"/>
              <w:right w:val="single" w:sz="8" w:color="7F7F7F"/>
            </w:tcBorders>
          </w:tcPr>
          <w:p>
            <w:pPr>
              <w:spacing w:after="0"/>
              <w:rPr>
                <w:sz w:val="2"/>
                <w:szCs w:val="2"/>
                <w:color w:val="auto"/>
              </w:rPr>
            </w:pPr>
          </w:p>
        </w:tc>
        <w:tc>
          <w:tcPr>
            <w:tcW w:w="1480" w:type="dxa"/>
            <w:vAlign w:val="bottom"/>
            <w:tcBorders>
              <w:bottom w:val="single" w:sz="8" w:color="7F7F7F"/>
              <w:right w:val="single" w:sz="8" w:color="7F7F7F"/>
            </w:tcBorders>
          </w:tcPr>
          <w:p>
            <w:pPr>
              <w:spacing w:after="0"/>
              <w:rPr>
                <w:sz w:val="2"/>
                <w:szCs w:val="2"/>
                <w:color w:val="auto"/>
              </w:rPr>
            </w:pPr>
          </w:p>
        </w:tc>
        <w:tc>
          <w:tcPr>
            <w:tcW w:w="3420" w:type="dxa"/>
            <w:vAlign w:val="bottom"/>
            <w:tcBorders>
              <w:bottom w:val="single" w:sz="8" w:color="7F7F7F"/>
              <w:right w:val="single" w:sz="8" w:color="7F7F7F"/>
            </w:tcBorders>
          </w:tcPr>
          <w:p>
            <w:pPr>
              <w:spacing w:after="0"/>
              <w:rPr>
                <w:sz w:val="2"/>
                <w:szCs w:val="2"/>
                <w:color w:val="auto"/>
              </w:rPr>
            </w:pPr>
          </w:p>
        </w:tc>
        <w:tc>
          <w:tcPr>
            <w:tcW w:w="1780" w:type="dxa"/>
            <w:vAlign w:val="bottom"/>
            <w:tcBorders>
              <w:bottom w:val="single" w:sz="8" w:color="7F7F7F"/>
              <w:right w:val="single" w:sz="8" w:color="7F7F7F"/>
            </w:tcBorders>
          </w:tcPr>
          <w:p>
            <w:pPr>
              <w:spacing w:after="0"/>
              <w:rPr>
                <w:sz w:val="2"/>
                <w:szCs w:val="2"/>
                <w:color w:val="auto"/>
              </w:rPr>
            </w:pPr>
          </w:p>
        </w:tc>
        <w:tc>
          <w:tcPr>
            <w:tcW w:w="0" w:type="dxa"/>
            <w:vAlign w:val="bottom"/>
          </w:tcPr>
          <w:p>
            <w:pPr>
              <w:spacing w:after="0"/>
              <w:rPr>
                <w:sz w:val="1"/>
                <w:szCs w:val="1"/>
                <w:color w:val="auto"/>
              </w:rPr>
            </w:pPr>
          </w:p>
        </w:tc>
      </w:tr>
      <w:tr>
        <w:trPr>
          <w:trHeight w:val="366"/>
        </w:trPr>
        <w:tc>
          <w:tcPr>
            <w:tcW w:w="1640" w:type="dxa"/>
            <w:vAlign w:val="bottom"/>
            <w:tcBorders>
              <w:left w:val="single" w:sz="8" w:color="7F7F7F"/>
              <w:bottom w:val="single" w:sz="8" w:color="7F7F7F"/>
              <w:right w:val="single" w:sz="8" w:color="7F7F7F"/>
            </w:tcBorders>
          </w:tcPr>
          <w:p>
            <w:pPr>
              <w:jc w:val="center"/>
              <w:spacing w:after="0" w:line="229" w:lineRule="exact"/>
              <w:rPr>
                <w:sz w:val="20"/>
                <w:szCs w:val="20"/>
                <w:color w:val="auto"/>
              </w:rPr>
            </w:pPr>
            <w:r>
              <w:rPr>
                <w:rFonts w:ascii="Times New Roman" w:cs="Times New Roman" w:eastAsia="Times New Roman" w:hAnsi="Times New Roman"/>
                <w:sz w:val="20"/>
                <w:szCs w:val="20"/>
                <w:color w:val="auto"/>
              </w:rPr>
              <w:t>Geográfica</w:t>
            </w:r>
          </w:p>
        </w:tc>
        <w:tc>
          <w:tcPr>
            <w:tcW w:w="1120" w:type="dxa"/>
            <w:vAlign w:val="bottom"/>
            <w:tcBorders>
              <w:bottom w:val="single" w:sz="8" w:color="7F7F7F"/>
              <w:right w:val="single" w:sz="8" w:color="7F7F7F"/>
            </w:tcBorders>
          </w:tcPr>
          <w:p>
            <w:pPr>
              <w:jc w:val="center"/>
              <w:spacing w:after="0" w:line="229" w:lineRule="exact"/>
              <w:rPr>
                <w:sz w:val="20"/>
                <w:szCs w:val="20"/>
                <w:color w:val="auto"/>
              </w:rPr>
            </w:pPr>
            <w:r>
              <w:rPr>
                <w:rFonts w:ascii="Times New Roman" w:cs="Times New Roman" w:eastAsia="Times New Roman" w:hAnsi="Times New Roman"/>
                <w:sz w:val="20"/>
                <w:szCs w:val="20"/>
                <w:color w:val="auto"/>
                <w:w w:val="97"/>
              </w:rPr>
              <w:t>V</w:t>
            </w:r>
            <w:r>
              <w:rPr>
                <w:rFonts w:ascii="Times New Roman" w:cs="Times New Roman" w:eastAsia="Times New Roman" w:hAnsi="Times New Roman"/>
                <w:sz w:val="12"/>
                <w:szCs w:val="12"/>
                <w:color w:val="auto"/>
                <w:w w:val="97"/>
              </w:rPr>
              <w:t>5</w:t>
            </w:r>
          </w:p>
        </w:tc>
        <w:tc>
          <w:tcPr>
            <w:tcW w:w="1480" w:type="dxa"/>
            <w:vAlign w:val="bottom"/>
            <w:tcBorders>
              <w:bottom w:val="single" w:sz="8" w:color="7F7F7F"/>
              <w:right w:val="single" w:sz="8" w:color="7F7F7F"/>
            </w:tcBorders>
          </w:tcPr>
          <w:p>
            <w:pPr>
              <w:jc w:val="center"/>
              <w:spacing w:after="0" w:line="229" w:lineRule="exact"/>
              <w:rPr>
                <w:sz w:val="20"/>
                <w:szCs w:val="20"/>
                <w:color w:val="auto"/>
              </w:rPr>
            </w:pPr>
            <w:r>
              <w:rPr>
                <w:rFonts w:ascii="Arial" w:cs="Arial" w:eastAsia="Arial" w:hAnsi="Arial"/>
                <w:sz w:val="20"/>
                <w:szCs w:val="20"/>
                <w:i w:val="1"/>
                <w:iCs w:val="1"/>
                <w:color w:val="auto"/>
                <w:w w:val="89"/>
              </w:rPr>
              <w:t>Z score</w:t>
            </w:r>
          </w:p>
        </w:tc>
        <w:tc>
          <w:tcPr>
            <w:tcW w:w="3420" w:type="dxa"/>
            <w:vAlign w:val="bottom"/>
            <w:tcBorders>
              <w:bottom w:val="single" w:sz="8" w:color="7F7F7F"/>
              <w:right w:val="single" w:sz="8" w:color="7F7F7F"/>
            </w:tcBorders>
          </w:tcPr>
          <w:p>
            <w:pPr>
              <w:ind w:left="100"/>
              <w:spacing w:after="0" w:line="229" w:lineRule="exact"/>
              <w:rPr>
                <w:sz w:val="20"/>
                <w:szCs w:val="20"/>
                <w:color w:val="auto"/>
              </w:rPr>
            </w:pPr>
            <w:r>
              <w:rPr>
                <w:rFonts w:ascii="Times New Roman" w:cs="Times New Roman" w:eastAsia="Times New Roman" w:hAnsi="Times New Roman"/>
                <w:sz w:val="20"/>
                <w:szCs w:val="20"/>
                <w:color w:val="auto"/>
              </w:rPr>
              <w:t>Área</w:t>
            </w:r>
          </w:p>
        </w:tc>
        <w:tc>
          <w:tcPr>
            <w:tcW w:w="1780" w:type="dxa"/>
            <w:vAlign w:val="bottom"/>
            <w:tcBorders>
              <w:bottom w:val="single" w:sz="8" w:color="7F7F7F"/>
              <w:right w:val="single" w:sz="8" w:color="7F7F7F"/>
            </w:tcBorders>
          </w:tcPr>
          <w:p>
            <w:pPr>
              <w:ind w:left="100"/>
              <w:spacing w:after="0"/>
              <w:rPr>
                <w:sz w:val="20"/>
                <w:szCs w:val="20"/>
                <w:color w:val="auto"/>
              </w:rPr>
            </w:pPr>
            <w:r>
              <w:rPr>
                <w:rFonts w:ascii="Times New Roman" w:cs="Times New Roman" w:eastAsia="Times New Roman" w:hAnsi="Times New Roman"/>
                <w:sz w:val="20"/>
                <w:szCs w:val="20"/>
                <w:color w:val="auto"/>
              </w:rPr>
              <w:t>Km</w:t>
            </w:r>
            <w:r>
              <w:rPr>
                <w:rFonts w:ascii="Times New Roman" w:cs="Times New Roman" w:eastAsia="Times New Roman" w:hAnsi="Times New Roman"/>
                <w:sz w:val="25"/>
                <w:szCs w:val="25"/>
                <w:color w:val="auto"/>
                <w:vertAlign w:val="superscript"/>
              </w:rPr>
              <w:t>2</w:t>
            </w:r>
          </w:p>
        </w:tc>
        <w:tc>
          <w:tcPr>
            <w:tcW w:w="0" w:type="dxa"/>
            <w:vAlign w:val="bottom"/>
          </w:tcPr>
          <w:p>
            <w:pPr>
              <w:spacing w:after="0"/>
              <w:rPr>
                <w:sz w:val="1"/>
                <w:szCs w:val="1"/>
                <w:color w:val="auto"/>
              </w:rPr>
            </w:pPr>
          </w:p>
        </w:tc>
      </w:tr>
      <w:tr>
        <w:trPr>
          <w:trHeight w:val="257"/>
        </w:trPr>
        <w:tc>
          <w:tcPr>
            <w:tcW w:w="1640" w:type="dxa"/>
            <w:vAlign w:val="bottom"/>
            <w:tcBorders>
              <w:left w:val="single" w:sz="8" w:color="7F7F7F"/>
              <w:right w:val="single" w:sz="8" w:color="7F7F7F"/>
            </w:tcBorders>
          </w:tcPr>
          <w:p>
            <w:pPr>
              <w:spacing w:after="0"/>
              <w:rPr>
                <w:sz w:val="22"/>
                <w:szCs w:val="22"/>
                <w:color w:val="auto"/>
              </w:rPr>
            </w:pPr>
          </w:p>
        </w:tc>
        <w:tc>
          <w:tcPr>
            <w:tcW w:w="1120" w:type="dxa"/>
            <w:vAlign w:val="bottom"/>
            <w:tcBorders>
              <w:right w:val="single" w:sz="8" w:color="7F7F7F"/>
            </w:tcBorders>
            <w:vMerge w:val="restart"/>
          </w:tcPr>
          <w:p>
            <w:pPr>
              <w:jc w:val="center"/>
              <w:spacing w:after="0" w:line="229" w:lineRule="exact"/>
              <w:rPr>
                <w:sz w:val="20"/>
                <w:szCs w:val="20"/>
                <w:color w:val="auto"/>
              </w:rPr>
            </w:pPr>
            <w:r>
              <w:rPr>
                <w:rFonts w:ascii="Times New Roman" w:cs="Times New Roman" w:eastAsia="Times New Roman" w:hAnsi="Times New Roman"/>
                <w:sz w:val="20"/>
                <w:szCs w:val="20"/>
                <w:color w:val="auto"/>
                <w:w w:val="97"/>
              </w:rPr>
              <w:t>V</w:t>
            </w:r>
            <w:r>
              <w:rPr>
                <w:rFonts w:ascii="Times New Roman" w:cs="Times New Roman" w:eastAsia="Times New Roman" w:hAnsi="Times New Roman"/>
                <w:sz w:val="12"/>
                <w:szCs w:val="12"/>
                <w:color w:val="auto"/>
                <w:w w:val="97"/>
              </w:rPr>
              <w:t>6</w:t>
            </w:r>
          </w:p>
        </w:tc>
        <w:tc>
          <w:tcPr>
            <w:tcW w:w="1480" w:type="dxa"/>
            <w:vAlign w:val="bottom"/>
            <w:tcBorders>
              <w:right w:val="single" w:sz="8" w:color="7F7F7F"/>
            </w:tcBorders>
            <w:vMerge w:val="restart"/>
          </w:tcPr>
          <w:p>
            <w:pPr>
              <w:jc w:val="center"/>
              <w:spacing w:after="0" w:line="229" w:lineRule="exact"/>
              <w:rPr>
                <w:sz w:val="20"/>
                <w:szCs w:val="20"/>
                <w:color w:val="auto"/>
              </w:rPr>
            </w:pPr>
            <w:r>
              <w:rPr>
                <w:rFonts w:ascii="Arial" w:cs="Arial" w:eastAsia="Arial" w:hAnsi="Arial"/>
                <w:sz w:val="20"/>
                <w:szCs w:val="20"/>
                <w:i w:val="1"/>
                <w:iCs w:val="1"/>
                <w:color w:val="auto"/>
                <w:w w:val="89"/>
              </w:rPr>
              <w:t>Z score</w:t>
            </w:r>
          </w:p>
        </w:tc>
        <w:tc>
          <w:tcPr>
            <w:tcW w:w="3420" w:type="dxa"/>
            <w:vAlign w:val="bottom"/>
            <w:tcBorders>
              <w:right w:val="single" w:sz="8" w:color="7F7F7F"/>
            </w:tcBorders>
          </w:tcPr>
          <w:p>
            <w:pPr>
              <w:ind w:left="100"/>
              <w:spacing w:after="0" w:line="229" w:lineRule="exact"/>
              <w:rPr>
                <w:sz w:val="20"/>
                <w:szCs w:val="20"/>
                <w:color w:val="auto"/>
              </w:rPr>
            </w:pPr>
            <w:r>
              <w:rPr>
                <w:rFonts w:ascii="Times New Roman" w:cs="Times New Roman" w:eastAsia="Times New Roman" w:hAnsi="Times New Roman"/>
                <w:sz w:val="20"/>
                <w:szCs w:val="20"/>
                <w:color w:val="auto"/>
              </w:rPr>
              <w:t>Concluintes nos cursos de graduação</w:t>
            </w:r>
          </w:p>
        </w:tc>
        <w:tc>
          <w:tcPr>
            <w:tcW w:w="1780" w:type="dxa"/>
            <w:vAlign w:val="bottom"/>
            <w:tcBorders>
              <w:right w:val="single" w:sz="8" w:color="7F7F7F"/>
            </w:tcBorders>
            <w:vMerge w:val="restart"/>
          </w:tcPr>
          <w:p>
            <w:pPr>
              <w:ind w:left="100"/>
              <w:spacing w:after="0" w:line="229" w:lineRule="exact"/>
              <w:rPr>
                <w:sz w:val="20"/>
                <w:szCs w:val="20"/>
                <w:color w:val="auto"/>
              </w:rPr>
            </w:pPr>
            <w:r>
              <w:rPr>
                <w:rFonts w:ascii="Times New Roman" w:cs="Times New Roman" w:eastAsia="Times New Roman" w:hAnsi="Times New Roman"/>
                <w:sz w:val="20"/>
                <w:szCs w:val="20"/>
                <w:color w:val="auto"/>
              </w:rPr>
              <w:t>Total de pessoas</w:t>
            </w:r>
          </w:p>
        </w:tc>
        <w:tc>
          <w:tcPr>
            <w:tcW w:w="0" w:type="dxa"/>
            <w:vAlign w:val="bottom"/>
          </w:tcPr>
          <w:p>
            <w:pPr>
              <w:spacing w:after="0"/>
              <w:rPr>
                <w:sz w:val="1"/>
                <w:szCs w:val="1"/>
                <w:color w:val="auto"/>
              </w:rPr>
            </w:pPr>
          </w:p>
        </w:tc>
      </w:tr>
      <w:tr>
        <w:trPr>
          <w:trHeight w:val="120"/>
        </w:trPr>
        <w:tc>
          <w:tcPr>
            <w:tcW w:w="1640" w:type="dxa"/>
            <w:vAlign w:val="bottom"/>
            <w:tcBorders>
              <w:left w:val="single" w:sz="8" w:color="7F7F7F"/>
              <w:right w:val="single" w:sz="8" w:color="7F7F7F"/>
            </w:tcBorders>
          </w:tcPr>
          <w:p>
            <w:pPr>
              <w:spacing w:after="0"/>
              <w:rPr>
                <w:sz w:val="10"/>
                <w:szCs w:val="10"/>
                <w:color w:val="auto"/>
              </w:rPr>
            </w:pPr>
          </w:p>
        </w:tc>
        <w:tc>
          <w:tcPr>
            <w:tcW w:w="1120" w:type="dxa"/>
            <w:vAlign w:val="bottom"/>
            <w:tcBorders>
              <w:right w:val="single" w:sz="8" w:color="7F7F7F"/>
            </w:tcBorders>
            <w:vMerge w:val="continue"/>
          </w:tcPr>
          <w:p>
            <w:pPr>
              <w:spacing w:after="0"/>
              <w:rPr>
                <w:sz w:val="10"/>
                <w:szCs w:val="10"/>
                <w:color w:val="auto"/>
              </w:rPr>
            </w:pPr>
          </w:p>
        </w:tc>
        <w:tc>
          <w:tcPr>
            <w:tcW w:w="1480" w:type="dxa"/>
            <w:vAlign w:val="bottom"/>
            <w:tcBorders>
              <w:right w:val="single" w:sz="8" w:color="7F7F7F"/>
            </w:tcBorders>
            <w:vMerge w:val="continue"/>
          </w:tcPr>
          <w:p>
            <w:pPr>
              <w:spacing w:after="0"/>
              <w:rPr>
                <w:sz w:val="10"/>
                <w:szCs w:val="10"/>
                <w:color w:val="auto"/>
              </w:rPr>
            </w:pPr>
          </w:p>
        </w:tc>
        <w:tc>
          <w:tcPr>
            <w:tcW w:w="3420" w:type="dxa"/>
            <w:vAlign w:val="bottom"/>
            <w:tcBorders>
              <w:right w:val="single" w:sz="8" w:color="7F7F7F"/>
            </w:tcBorders>
            <w:vMerge w:val="restart"/>
          </w:tcPr>
          <w:p>
            <w:pPr>
              <w:ind w:left="100"/>
              <w:spacing w:after="0" w:line="229" w:lineRule="exact"/>
              <w:rPr>
                <w:sz w:val="20"/>
                <w:szCs w:val="20"/>
                <w:color w:val="auto"/>
              </w:rPr>
            </w:pPr>
            <w:r>
              <w:rPr>
                <w:rFonts w:ascii="Times New Roman" w:cs="Times New Roman" w:eastAsia="Times New Roman" w:hAnsi="Times New Roman"/>
                <w:sz w:val="20"/>
                <w:szCs w:val="20"/>
                <w:color w:val="auto"/>
              </w:rPr>
              <w:t>presenciais</w:t>
            </w:r>
          </w:p>
        </w:tc>
        <w:tc>
          <w:tcPr>
            <w:tcW w:w="1780" w:type="dxa"/>
            <w:vAlign w:val="bottom"/>
            <w:tcBorders>
              <w:right w:val="single" w:sz="8" w:color="7F7F7F"/>
            </w:tcBorders>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110"/>
        </w:trPr>
        <w:tc>
          <w:tcPr>
            <w:tcW w:w="1640" w:type="dxa"/>
            <w:vAlign w:val="bottom"/>
            <w:tcBorders>
              <w:left w:val="single" w:sz="8" w:color="7F7F7F"/>
              <w:right w:val="single" w:sz="8" w:color="7F7F7F"/>
            </w:tcBorders>
          </w:tcPr>
          <w:p>
            <w:pPr>
              <w:spacing w:after="0"/>
              <w:rPr>
                <w:sz w:val="9"/>
                <w:szCs w:val="9"/>
                <w:color w:val="auto"/>
              </w:rPr>
            </w:pPr>
          </w:p>
        </w:tc>
        <w:tc>
          <w:tcPr>
            <w:tcW w:w="1120" w:type="dxa"/>
            <w:vAlign w:val="bottom"/>
            <w:tcBorders>
              <w:right w:val="single" w:sz="8" w:color="7F7F7F"/>
            </w:tcBorders>
          </w:tcPr>
          <w:p>
            <w:pPr>
              <w:spacing w:after="0"/>
              <w:rPr>
                <w:sz w:val="9"/>
                <w:szCs w:val="9"/>
                <w:color w:val="auto"/>
              </w:rPr>
            </w:pPr>
          </w:p>
        </w:tc>
        <w:tc>
          <w:tcPr>
            <w:tcW w:w="1480" w:type="dxa"/>
            <w:vAlign w:val="bottom"/>
            <w:tcBorders>
              <w:right w:val="single" w:sz="8" w:color="7F7F7F"/>
            </w:tcBorders>
          </w:tcPr>
          <w:p>
            <w:pPr>
              <w:spacing w:after="0"/>
              <w:rPr>
                <w:sz w:val="9"/>
                <w:szCs w:val="9"/>
                <w:color w:val="auto"/>
              </w:rPr>
            </w:pPr>
          </w:p>
        </w:tc>
        <w:tc>
          <w:tcPr>
            <w:tcW w:w="3420" w:type="dxa"/>
            <w:vAlign w:val="bottom"/>
            <w:tcBorders>
              <w:right w:val="single" w:sz="8" w:color="7F7F7F"/>
            </w:tcBorders>
            <w:vMerge w:val="continue"/>
          </w:tcPr>
          <w:p>
            <w:pPr>
              <w:spacing w:after="0"/>
              <w:rPr>
                <w:sz w:val="9"/>
                <w:szCs w:val="9"/>
                <w:color w:val="auto"/>
              </w:rPr>
            </w:pPr>
          </w:p>
        </w:tc>
        <w:tc>
          <w:tcPr>
            <w:tcW w:w="1780" w:type="dxa"/>
            <w:vAlign w:val="bottom"/>
            <w:tcBorders>
              <w:right w:val="single" w:sz="8" w:color="7F7F7F"/>
            </w:tcBorders>
          </w:tcPr>
          <w:p>
            <w:pPr>
              <w:spacing w:after="0"/>
              <w:rPr>
                <w:sz w:val="9"/>
                <w:szCs w:val="9"/>
                <w:color w:val="auto"/>
              </w:rPr>
            </w:pPr>
          </w:p>
        </w:tc>
        <w:tc>
          <w:tcPr>
            <w:tcW w:w="0" w:type="dxa"/>
            <w:vAlign w:val="bottom"/>
          </w:tcPr>
          <w:p>
            <w:pPr>
              <w:spacing w:after="0"/>
              <w:rPr>
                <w:sz w:val="1"/>
                <w:szCs w:val="1"/>
                <w:color w:val="auto"/>
              </w:rPr>
            </w:pPr>
          </w:p>
        </w:tc>
      </w:tr>
      <w:tr>
        <w:trPr>
          <w:trHeight w:val="54"/>
        </w:trPr>
        <w:tc>
          <w:tcPr>
            <w:tcW w:w="1640" w:type="dxa"/>
            <w:vAlign w:val="bottom"/>
            <w:tcBorders>
              <w:left w:val="single" w:sz="8" w:color="7F7F7F"/>
              <w:right w:val="single" w:sz="8" w:color="7F7F7F"/>
            </w:tcBorders>
          </w:tcPr>
          <w:p>
            <w:pPr>
              <w:spacing w:after="0"/>
              <w:rPr>
                <w:sz w:val="4"/>
                <w:szCs w:val="4"/>
                <w:color w:val="auto"/>
              </w:rPr>
            </w:pPr>
          </w:p>
        </w:tc>
        <w:tc>
          <w:tcPr>
            <w:tcW w:w="1120" w:type="dxa"/>
            <w:vAlign w:val="bottom"/>
            <w:tcBorders>
              <w:bottom w:val="single" w:sz="8" w:color="7F7F7F"/>
              <w:right w:val="single" w:sz="8" w:color="7F7F7F"/>
            </w:tcBorders>
          </w:tcPr>
          <w:p>
            <w:pPr>
              <w:spacing w:after="0"/>
              <w:rPr>
                <w:sz w:val="4"/>
                <w:szCs w:val="4"/>
                <w:color w:val="auto"/>
              </w:rPr>
            </w:pPr>
          </w:p>
        </w:tc>
        <w:tc>
          <w:tcPr>
            <w:tcW w:w="1480" w:type="dxa"/>
            <w:vAlign w:val="bottom"/>
            <w:tcBorders>
              <w:bottom w:val="single" w:sz="8" w:color="7F7F7F"/>
              <w:right w:val="single" w:sz="8" w:color="7F7F7F"/>
            </w:tcBorders>
          </w:tcPr>
          <w:p>
            <w:pPr>
              <w:spacing w:after="0"/>
              <w:rPr>
                <w:sz w:val="4"/>
                <w:szCs w:val="4"/>
                <w:color w:val="auto"/>
              </w:rPr>
            </w:pPr>
          </w:p>
        </w:tc>
        <w:tc>
          <w:tcPr>
            <w:tcW w:w="3420" w:type="dxa"/>
            <w:vAlign w:val="bottom"/>
            <w:tcBorders>
              <w:bottom w:val="single" w:sz="8" w:color="7F7F7F"/>
              <w:right w:val="single" w:sz="8" w:color="7F7F7F"/>
            </w:tcBorders>
          </w:tcPr>
          <w:p>
            <w:pPr>
              <w:spacing w:after="0"/>
              <w:rPr>
                <w:sz w:val="4"/>
                <w:szCs w:val="4"/>
                <w:color w:val="auto"/>
              </w:rPr>
            </w:pPr>
          </w:p>
        </w:tc>
        <w:tc>
          <w:tcPr>
            <w:tcW w:w="1780" w:type="dxa"/>
            <w:vAlign w:val="bottom"/>
            <w:tcBorders>
              <w:bottom w:val="single" w:sz="8" w:color="7F7F7F"/>
              <w:right w:val="single" w:sz="8" w:color="7F7F7F"/>
            </w:tcBorders>
          </w:tcPr>
          <w:p>
            <w:pPr>
              <w:spacing w:after="0"/>
              <w:rPr>
                <w:sz w:val="4"/>
                <w:szCs w:val="4"/>
                <w:color w:val="auto"/>
              </w:rPr>
            </w:pPr>
          </w:p>
        </w:tc>
        <w:tc>
          <w:tcPr>
            <w:tcW w:w="0" w:type="dxa"/>
            <w:vAlign w:val="bottom"/>
          </w:tcPr>
          <w:p>
            <w:pPr>
              <w:spacing w:after="0"/>
              <w:rPr>
                <w:sz w:val="1"/>
                <w:szCs w:val="1"/>
                <w:color w:val="auto"/>
              </w:rPr>
            </w:pPr>
          </w:p>
        </w:tc>
      </w:tr>
      <w:tr>
        <w:trPr>
          <w:trHeight w:val="308"/>
        </w:trPr>
        <w:tc>
          <w:tcPr>
            <w:tcW w:w="1640" w:type="dxa"/>
            <w:vAlign w:val="bottom"/>
            <w:tcBorders>
              <w:left w:val="single" w:sz="8" w:color="7F7F7F"/>
              <w:right w:val="single" w:sz="8" w:color="7F7F7F"/>
            </w:tcBorders>
            <w:vMerge w:val="restart"/>
          </w:tcPr>
          <w:p>
            <w:pPr>
              <w:jc w:val="center"/>
              <w:spacing w:after="0" w:line="229" w:lineRule="exact"/>
              <w:rPr>
                <w:sz w:val="20"/>
                <w:szCs w:val="20"/>
                <w:color w:val="auto"/>
              </w:rPr>
            </w:pPr>
            <w:r>
              <w:rPr>
                <w:rFonts w:ascii="Times New Roman" w:cs="Times New Roman" w:eastAsia="Times New Roman" w:hAnsi="Times New Roman"/>
                <w:sz w:val="20"/>
                <w:szCs w:val="20"/>
                <w:color w:val="auto"/>
              </w:rPr>
              <w:t>Educação</w:t>
            </w:r>
          </w:p>
        </w:tc>
        <w:tc>
          <w:tcPr>
            <w:tcW w:w="1120" w:type="dxa"/>
            <w:vAlign w:val="bottom"/>
            <w:tcBorders>
              <w:right w:val="single" w:sz="8" w:color="7F7F7F"/>
            </w:tcBorders>
          </w:tcPr>
          <w:p>
            <w:pPr>
              <w:jc w:val="center"/>
              <w:spacing w:after="0" w:line="229" w:lineRule="exact"/>
              <w:rPr>
                <w:sz w:val="20"/>
                <w:szCs w:val="20"/>
                <w:color w:val="auto"/>
              </w:rPr>
            </w:pPr>
            <w:r>
              <w:rPr>
                <w:rFonts w:ascii="Times New Roman" w:cs="Times New Roman" w:eastAsia="Times New Roman" w:hAnsi="Times New Roman"/>
                <w:sz w:val="20"/>
                <w:szCs w:val="20"/>
                <w:color w:val="auto"/>
                <w:w w:val="97"/>
              </w:rPr>
              <w:t>V</w:t>
            </w:r>
            <w:r>
              <w:rPr>
                <w:rFonts w:ascii="Times New Roman" w:cs="Times New Roman" w:eastAsia="Times New Roman" w:hAnsi="Times New Roman"/>
                <w:sz w:val="12"/>
                <w:szCs w:val="12"/>
                <w:color w:val="auto"/>
                <w:w w:val="97"/>
              </w:rPr>
              <w:t>7</w:t>
            </w:r>
          </w:p>
        </w:tc>
        <w:tc>
          <w:tcPr>
            <w:tcW w:w="1480" w:type="dxa"/>
            <w:vAlign w:val="bottom"/>
            <w:tcBorders>
              <w:right w:val="single" w:sz="8" w:color="7F7F7F"/>
            </w:tcBorders>
          </w:tcPr>
          <w:p>
            <w:pPr>
              <w:jc w:val="center"/>
              <w:spacing w:after="0" w:line="229" w:lineRule="exact"/>
              <w:rPr>
                <w:sz w:val="20"/>
                <w:szCs w:val="20"/>
                <w:color w:val="auto"/>
              </w:rPr>
            </w:pPr>
            <w:r>
              <w:rPr>
                <w:rFonts w:ascii="Arial" w:cs="Arial" w:eastAsia="Arial" w:hAnsi="Arial"/>
                <w:sz w:val="20"/>
                <w:szCs w:val="20"/>
                <w:i w:val="1"/>
                <w:iCs w:val="1"/>
                <w:color w:val="auto"/>
                <w:w w:val="89"/>
              </w:rPr>
              <w:t>Z score</w:t>
            </w:r>
          </w:p>
        </w:tc>
        <w:tc>
          <w:tcPr>
            <w:tcW w:w="3420" w:type="dxa"/>
            <w:vAlign w:val="bottom"/>
            <w:tcBorders>
              <w:right w:val="single" w:sz="8" w:color="7F7F7F"/>
            </w:tcBorders>
          </w:tcPr>
          <w:p>
            <w:pPr>
              <w:ind w:left="100"/>
              <w:spacing w:after="0" w:line="229" w:lineRule="exact"/>
              <w:rPr>
                <w:sz w:val="20"/>
                <w:szCs w:val="20"/>
                <w:color w:val="auto"/>
              </w:rPr>
            </w:pPr>
            <w:r>
              <w:rPr>
                <w:rFonts w:ascii="Times New Roman" w:cs="Times New Roman" w:eastAsia="Times New Roman" w:hAnsi="Times New Roman"/>
                <w:sz w:val="20"/>
                <w:szCs w:val="20"/>
                <w:color w:val="auto"/>
              </w:rPr>
              <w:t>Matrículas em creche</w:t>
            </w:r>
          </w:p>
        </w:tc>
        <w:tc>
          <w:tcPr>
            <w:tcW w:w="1780" w:type="dxa"/>
            <w:vAlign w:val="bottom"/>
            <w:tcBorders>
              <w:right w:val="single" w:sz="8" w:color="7F7F7F"/>
            </w:tcBorders>
          </w:tcPr>
          <w:p>
            <w:pPr>
              <w:ind w:left="100"/>
              <w:spacing w:after="0" w:line="229" w:lineRule="exact"/>
              <w:rPr>
                <w:sz w:val="20"/>
                <w:szCs w:val="20"/>
                <w:color w:val="auto"/>
              </w:rPr>
            </w:pPr>
            <w:r>
              <w:rPr>
                <w:rFonts w:ascii="Times New Roman" w:cs="Times New Roman" w:eastAsia="Times New Roman" w:hAnsi="Times New Roman"/>
                <w:sz w:val="20"/>
                <w:szCs w:val="20"/>
                <w:color w:val="auto"/>
              </w:rPr>
              <w:t>Total de pessoas</w:t>
            </w:r>
          </w:p>
        </w:tc>
        <w:tc>
          <w:tcPr>
            <w:tcW w:w="0" w:type="dxa"/>
            <w:vAlign w:val="bottom"/>
          </w:tcPr>
          <w:p>
            <w:pPr>
              <w:spacing w:after="0"/>
              <w:rPr>
                <w:sz w:val="1"/>
                <w:szCs w:val="1"/>
                <w:color w:val="auto"/>
              </w:rPr>
            </w:pPr>
          </w:p>
        </w:tc>
      </w:tr>
      <w:tr>
        <w:trPr>
          <w:trHeight w:val="69"/>
        </w:trPr>
        <w:tc>
          <w:tcPr>
            <w:tcW w:w="1640" w:type="dxa"/>
            <w:vAlign w:val="bottom"/>
            <w:tcBorders>
              <w:left w:val="single" w:sz="8" w:color="7F7F7F"/>
              <w:right w:val="single" w:sz="8" w:color="7F7F7F"/>
            </w:tcBorders>
            <w:vMerge w:val="continue"/>
          </w:tcPr>
          <w:p>
            <w:pPr>
              <w:spacing w:after="0"/>
              <w:rPr>
                <w:sz w:val="6"/>
                <w:szCs w:val="6"/>
                <w:color w:val="auto"/>
              </w:rPr>
            </w:pPr>
          </w:p>
        </w:tc>
        <w:tc>
          <w:tcPr>
            <w:tcW w:w="1120" w:type="dxa"/>
            <w:vAlign w:val="bottom"/>
            <w:tcBorders>
              <w:right w:val="single" w:sz="8" w:color="7F7F7F"/>
            </w:tcBorders>
          </w:tcPr>
          <w:p>
            <w:pPr>
              <w:spacing w:after="0"/>
              <w:rPr>
                <w:sz w:val="6"/>
                <w:szCs w:val="6"/>
                <w:color w:val="auto"/>
              </w:rPr>
            </w:pPr>
          </w:p>
        </w:tc>
        <w:tc>
          <w:tcPr>
            <w:tcW w:w="1480" w:type="dxa"/>
            <w:vAlign w:val="bottom"/>
            <w:tcBorders>
              <w:right w:val="single" w:sz="8" w:color="7F7F7F"/>
            </w:tcBorders>
          </w:tcPr>
          <w:p>
            <w:pPr>
              <w:spacing w:after="0"/>
              <w:rPr>
                <w:sz w:val="6"/>
                <w:szCs w:val="6"/>
                <w:color w:val="auto"/>
              </w:rPr>
            </w:pPr>
          </w:p>
        </w:tc>
        <w:tc>
          <w:tcPr>
            <w:tcW w:w="3420" w:type="dxa"/>
            <w:vAlign w:val="bottom"/>
            <w:tcBorders>
              <w:right w:val="single" w:sz="8" w:color="7F7F7F"/>
            </w:tcBorders>
          </w:tcPr>
          <w:p>
            <w:pPr>
              <w:spacing w:after="0"/>
              <w:rPr>
                <w:sz w:val="6"/>
                <w:szCs w:val="6"/>
                <w:color w:val="auto"/>
              </w:rPr>
            </w:pPr>
          </w:p>
        </w:tc>
        <w:tc>
          <w:tcPr>
            <w:tcW w:w="1780" w:type="dxa"/>
            <w:vAlign w:val="bottom"/>
            <w:tcBorders>
              <w:right w:val="single" w:sz="8" w:color="7F7F7F"/>
            </w:tcBorders>
          </w:tcPr>
          <w:p>
            <w:pPr>
              <w:spacing w:after="0"/>
              <w:rPr>
                <w:sz w:val="6"/>
                <w:szCs w:val="6"/>
                <w:color w:val="auto"/>
              </w:rPr>
            </w:pPr>
          </w:p>
        </w:tc>
        <w:tc>
          <w:tcPr>
            <w:tcW w:w="0" w:type="dxa"/>
            <w:vAlign w:val="bottom"/>
          </w:tcPr>
          <w:p>
            <w:pPr>
              <w:spacing w:after="0"/>
              <w:rPr>
                <w:sz w:val="1"/>
                <w:szCs w:val="1"/>
                <w:color w:val="auto"/>
              </w:rPr>
            </w:pPr>
          </w:p>
        </w:tc>
      </w:tr>
      <w:tr>
        <w:trPr>
          <w:trHeight w:val="25"/>
        </w:trPr>
        <w:tc>
          <w:tcPr>
            <w:tcW w:w="1640" w:type="dxa"/>
            <w:vAlign w:val="bottom"/>
            <w:tcBorders>
              <w:left w:val="single" w:sz="8" w:color="7F7F7F"/>
              <w:right w:val="single" w:sz="8" w:color="7F7F7F"/>
            </w:tcBorders>
          </w:tcPr>
          <w:p>
            <w:pPr>
              <w:spacing w:after="0"/>
              <w:rPr>
                <w:sz w:val="2"/>
                <w:szCs w:val="2"/>
                <w:color w:val="auto"/>
              </w:rPr>
            </w:pPr>
          </w:p>
        </w:tc>
        <w:tc>
          <w:tcPr>
            <w:tcW w:w="1120" w:type="dxa"/>
            <w:vAlign w:val="bottom"/>
            <w:tcBorders>
              <w:bottom w:val="single" w:sz="8" w:color="7F7F7F"/>
              <w:right w:val="single" w:sz="8" w:color="7F7F7F"/>
            </w:tcBorders>
          </w:tcPr>
          <w:p>
            <w:pPr>
              <w:spacing w:after="0"/>
              <w:rPr>
                <w:sz w:val="2"/>
                <w:szCs w:val="2"/>
                <w:color w:val="auto"/>
              </w:rPr>
            </w:pPr>
          </w:p>
        </w:tc>
        <w:tc>
          <w:tcPr>
            <w:tcW w:w="1480" w:type="dxa"/>
            <w:vAlign w:val="bottom"/>
            <w:tcBorders>
              <w:bottom w:val="single" w:sz="8" w:color="7F7F7F"/>
              <w:right w:val="single" w:sz="8" w:color="7F7F7F"/>
            </w:tcBorders>
          </w:tcPr>
          <w:p>
            <w:pPr>
              <w:spacing w:after="0"/>
              <w:rPr>
                <w:sz w:val="2"/>
                <w:szCs w:val="2"/>
                <w:color w:val="auto"/>
              </w:rPr>
            </w:pPr>
          </w:p>
        </w:tc>
        <w:tc>
          <w:tcPr>
            <w:tcW w:w="3420" w:type="dxa"/>
            <w:vAlign w:val="bottom"/>
            <w:tcBorders>
              <w:bottom w:val="single" w:sz="8" w:color="7F7F7F"/>
              <w:right w:val="single" w:sz="8" w:color="7F7F7F"/>
            </w:tcBorders>
          </w:tcPr>
          <w:p>
            <w:pPr>
              <w:spacing w:after="0"/>
              <w:rPr>
                <w:sz w:val="2"/>
                <w:szCs w:val="2"/>
                <w:color w:val="auto"/>
              </w:rPr>
            </w:pPr>
          </w:p>
        </w:tc>
        <w:tc>
          <w:tcPr>
            <w:tcW w:w="1780" w:type="dxa"/>
            <w:vAlign w:val="bottom"/>
            <w:tcBorders>
              <w:bottom w:val="single" w:sz="8" w:color="7F7F7F"/>
              <w:right w:val="single" w:sz="8" w:color="7F7F7F"/>
            </w:tcBorders>
          </w:tcPr>
          <w:p>
            <w:pPr>
              <w:spacing w:after="0"/>
              <w:rPr>
                <w:sz w:val="2"/>
                <w:szCs w:val="2"/>
                <w:color w:val="auto"/>
              </w:rPr>
            </w:pPr>
          </w:p>
        </w:tc>
        <w:tc>
          <w:tcPr>
            <w:tcW w:w="0" w:type="dxa"/>
            <w:vAlign w:val="bottom"/>
          </w:tcPr>
          <w:p>
            <w:pPr>
              <w:spacing w:after="0"/>
              <w:rPr>
                <w:sz w:val="1"/>
                <w:szCs w:val="1"/>
                <w:color w:val="auto"/>
              </w:rPr>
            </w:pPr>
          </w:p>
        </w:tc>
      </w:tr>
      <w:tr>
        <w:trPr>
          <w:trHeight w:val="334"/>
        </w:trPr>
        <w:tc>
          <w:tcPr>
            <w:tcW w:w="1640" w:type="dxa"/>
            <w:vAlign w:val="bottom"/>
            <w:tcBorders>
              <w:left w:val="single" w:sz="8" w:color="7F7F7F"/>
              <w:right w:val="single" w:sz="8" w:color="7F7F7F"/>
            </w:tcBorders>
          </w:tcPr>
          <w:p>
            <w:pPr>
              <w:spacing w:after="0"/>
              <w:rPr>
                <w:sz w:val="24"/>
                <w:szCs w:val="24"/>
                <w:color w:val="auto"/>
              </w:rPr>
            </w:pPr>
          </w:p>
        </w:tc>
        <w:tc>
          <w:tcPr>
            <w:tcW w:w="1120" w:type="dxa"/>
            <w:vAlign w:val="bottom"/>
            <w:tcBorders>
              <w:right w:val="single" w:sz="8" w:color="7F7F7F"/>
            </w:tcBorders>
            <w:vMerge w:val="restart"/>
          </w:tcPr>
          <w:p>
            <w:pPr>
              <w:jc w:val="center"/>
              <w:spacing w:after="0" w:line="229" w:lineRule="exact"/>
              <w:rPr>
                <w:sz w:val="20"/>
                <w:szCs w:val="20"/>
                <w:color w:val="auto"/>
              </w:rPr>
            </w:pPr>
            <w:r>
              <w:rPr>
                <w:rFonts w:ascii="Times New Roman" w:cs="Times New Roman" w:eastAsia="Times New Roman" w:hAnsi="Times New Roman"/>
                <w:sz w:val="20"/>
                <w:szCs w:val="20"/>
                <w:color w:val="auto"/>
                <w:w w:val="97"/>
              </w:rPr>
              <w:t>V</w:t>
            </w:r>
            <w:r>
              <w:rPr>
                <w:rFonts w:ascii="Times New Roman" w:cs="Times New Roman" w:eastAsia="Times New Roman" w:hAnsi="Times New Roman"/>
                <w:sz w:val="12"/>
                <w:szCs w:val="12"/>
                <w:color w:val="auto"/>
                <w:w w:val="97"/>
              </w:rPr>
              <w:t>8</w:t>
            </w:r>
          </w:p>
        </w:tc>
        <w:tc>
          <w:tcPr>
            <w:tcW w:w="1480" w:type="dxa"/>
            <w:vAlign w:val="bottom"/>
            <w:tcBorders>
              <w:right w:val="single" w:sz="8" w:color="7F7F7F"/>
            </w:tcBorders>
            <w:vMerge w:val="restart"/>
          </w:tcPr>
          <w:p>
            <w:pPr>
              <w:jc w:val="center"/>
              <w:spacing w:after="0"/>
              <w:rPr>
                <w:sz w:val="20"/>
                <w:szCs w:val="20"/>
                <w:color w:val="auto"/>
              </w:rPr>
            </w:pPr>
            <w:r>
              <w:rPr>
                <w:rFonts w:ascii="Arial" w:cs="Arial" w:eastAsia="Arial" w:hAnsi="Arial"/>
                <w:sz w:val="20"/>
                <w:szCs w:val="20"/>
                <w:i w:val="1"/>
                <w:iCs w:val="1"/>
                <w:color w:val="auto"/>
                <w:w w:val="89"/>
              </w:rPr>
              <w:t>Z score</w:t>
            </w:r>
          </w:p>
        </w:tc>
        <w:tc>
          <w:tcPr>
            <w:tcW w:w="3420" w:type="dxa"/>
            <w:vAlign w:val="bottom"/>
            <w:tcBorders>
              <w:right w:val="single" w:sz="8" w:color="7F7F7F"/>
            </w:tcBorders>
          </w:tcPr>
          <w:p>
            <w:pPr>
              <w:ind w:left="100"/>
              <w:spacing w:after="0" w:line="229" w:lineRule="exact"/>
              <w:rPr>
                <w:sz w:val="20"/>
                <w:szCs w:val="20"/>
                <w:color w:val="auto"/>
              </w:rPr>
            </w:pPr>
            <w:r>
              <w:rPr>
                <w:rFonts w:ascii="Times New Roman" w:cs="Times New Roman" w:eastAsia="Times New Roman" w:hAnsi="Times New Roman"/>
                <w:sz w:val="20"/>
                <w:szCs w:val="20"/>
                <w:color w:val="auto"/>
              </w:rPr>
              <w:t>Taxa de escolarização líquida da</w:t>
            </w:r>
          </w:p>
        </w:tc>
        <w:tc>
          <w:tcPr>
            <w:tcW w:w="1780" w:type="dxa"/>
            <w:vAlign w:val="bottom"/>
            <w:tcBorders>
              <w:right w:val="single" w:sz="8" w:color="7F7F7F"/>
            </w:tcBorders>
            <w:vMerge w:val="restart"/>
          </w:tcPr>
          <w:p>
            <w:pPr>
              <w:ind w:left="100"/>
              <w:spacing w:after="0"/>
              <w:rPr>
                <w:sz w:val="20"/>
                <w:szCs w:val="20"/>
                <w:color w:val="auto"/>
              </w:rPr>
            </w:pPr>
            <w:r>
              <w:rPr>
                <w:rFonts w:ascii="Times New Roman" w:cs="Times New Roman" w:eastAsia="Times New Roman" w:hAnsi="Times New Roman"/>
                <w:sz w:val="20"/>
                <w:szCs w:val="20"/>
                <w:color w:val="auto"/>
              </w:rPr>
              <w:t>Porcentagem</w:t>
            </w:r>
          </w:p>
        </w:tc>
        <w:tc>
          <w:tcPr>
            <w:tcW w:w="0" w:type="dxa"/>
            <w:vAlign w:val="bottom"/>
          </w:tcPr>
          <w:p>
            <w:pPr>
              <w:spacing w:after="0"/>
              <w:rPr>
                <w:sz w:val="1"/>
                <w:szCs w:val="1"/>
                <w:color w:val="auto"/>
              </w:rPr>
            </w:pPr>
          </w:p>
        </w:tc>
      </w:tr>
      <w:tr>
        <w:trPr>
          <w:trHeight w:val="120"/>
        </w:trPr>
        <w:tc>
          <w:tcPr>
            <w:tcW w:w="1640" w:type="dxa"/>
            <w:vAlign w:val="bottom"/>
            <w:tcBorders>
              <w:left w:val="single" w:sz="8" w:color="7F7F7F"/>
              <w:right w:val="single" w:sz="8" w:color="7F7F7F"/>
            </w:tcBorders>
          </w:tcPr>
          <w:p>
            <w:pPr>
              <w:spacing w:after="0"/>
              <w:rPr>
                <w:sz w:val="10"/>
                <w:szCs w:val="10"/>
                <w:color w:val="auto"/>
              </w:rPr>
            </w:pPr>
          </w:p>
        </w:tc>
        <w:tc>
          <w:tcPr>
            <w:tcW w:w="1120" w:type="dxa"/>
            <w:vAlign w:val="bottom"/>
            <w:tcBorders>
              <w:right w:val="single" w:sz="8" w:color="7F7F7F"/>
            </w:tcBorders>
            <w:vMerge w:val="continue"/>
          </w:tcPr>
          <w:p>
            <w:pPr>
              <w:spacing w:after="0"/>
              <w:rPr>
                <w:sz w:val="10"/>
                <w:szCs w:val="10"/>
                <w:color w:val="auto"/>
              </w:rPr>
            </w:pPr>
          </w:p>
        </w:tc>
        <w:tc>
          <w:tcPr>
            <w:tcW w:w="1480" w:type="dxa"/>
            <w:vAlign w:val="bottom"/>
            <w:tcBorders>
              <w:right w:val="single" w:sz="8" w:color="7F7F7F"/>
            </w:tcBorders>
            <w:vMerge w:val="continue"/>
          </w:tcPr>
          <w:p>
            <w:pPr>
              <w:spacing w:after="0"/>
              <w:rPr>
                <w:sz w:val="10"/>
                <w:szCs w:val="10"/>
                <w:color w:val="auto"/>
              </w:rPr>
            </w:pPr>
          </w:p>
        </w:tc>
        <w:tc>
          <w:tcPr>
            <w:tcW w:w="3420" w:type="dxa"/>
            <w:vAlign w:val="bottom"/>
            <w:tcBorders>
              <w:right w:val="single" w:sz="8" w:color="7F7F7F"/>
            </w:tcBorders>
            <w:vMerge w:val="restart"/>
          </w:tcPr>
          <w:p>
            <w:pPr>
              <w:ind w:left="100"/>
              <w:spacing w:after="0" w:line="229" w:lineRule="exact"/>
              <w:rPr>
                <w:sz w:val="20"/>
                <w:szCs w:val="20"/>
                <w:color w:val="auto"/>
              </w:rPr>
            </w:pPr>
            <w:r>
              <w:rPr>
                <w:rFonts w:ascii="Times New Roman" w:cs="Times New Roman" w:eastAsia="Times New Roman" w:hAnsi="Times New Roman"/>
                <w:sz w:val="20"/>
                <w:szCs w:val="20"/>
                <w:color w:val="auto"/>
              </w:rPr>
              <w:t>população de 15 a 17 anos</w:t>
            </w:r>
          </w:p>
        </w:tc>
        <w:tc>
          <w:tcPr>
            <w:tcW w:w="1780" w:type="dxa"/>
            <w:vAlign w:val="bottom"/>
            <w:tcBorders>
              <w:right w:val="single" w:sz="8" w:color="7F7F7F"/>
            </w:tcBorders>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110"/>
        </w:trPr>
        <w:tc>
          <w:tcPr>
            <w:tcW w:w="1640" w:type="dxa"/>
            <w:vAlign w:val="bottom"/>
            <w:tcBorders>
              <w:left w:val="single" w:sz="8" w:color="7F7F7F"/>
              <w:right w:val="single" w:sz="8" w:color="7F7F7F"/>
            </w:tcBorders>
          </w:tcPr>
          <w:p>
            <w:pPr>
              <w:spacing w:after="0"/>
              <w:rPr>
                <w:sz w:val="9"/>
                <w:szCs w:val="9"/>
                <w:color w:val="auto"/>
              </w:rPr>
            </w:pPr>
          </w:p>
        </w:tc>
        <w:tc>
          <w:tcPr>
            <w:tcW w:w="1120" w:type="dxa"/>
            <w:vAlign w:val="bottom"/>
            <w:tcBorders>
              <w:right w:val="single" w:sz="8" w:color="7F7F7F"/>
            </w:tcBorders>
          </w:tcPr>
          <w:p>
            <w:pPr>
              <w:spacing w:after="0"/>
              <w:rPr>
                <w:sz w:val="9"/>
                <w:szCs w:val="9"/>
                <w:color w:val="auto"/>
              </w:rPr>
            </w:pPr>
          </w:p>
        </w:tc>
        <w:tc>
          <w:tcPr>
            <w:tcW w:w="1480" w:type="dxa"/>
            <w:vAlign w:val="bottom"/>
            <w:tcBorders>
              <w:right w:val="single" w:sz="8" w:color="7F7F7F"/>
            </w:tcBorders>
          </w:tcPr>
          <w:p>
            <w:pPr>
              <w:spacing w:after="0"/>
              <w:rPr>
                <w:sz w:val="9"/>
                <w:szCs w:val="9"/>
                <w:color w:val="auto"/>
              </w:rPr>
            </w:pPr>
          </w:p>
        </w:tc>
        <w:tc>
          <w:tcPr>
            <w:tcW w:w="3420" w:type="dxa"/>
            <w:vAlign w:val="bottom"/>
            <w:tcBorders>
              <w:right w:val="single" w:sz="8" w:color="7F7F7F"/>
            </w:tcBorders>
            <w:vMerge w:val="continue"/>
          </w:tcPr>
          <w:p>
            <w:pPr>
              <w:spacing w:after="0"/>
              <w:rPr>
                <w:sz w:val="9"/>
                <w:szCs w:val="9"/>
                <w:color w:val="auto"/>
              </w:rPr>
            </w:pPr>
          </w:p>
        </w:tc>
        <w:tc>
          <w:tcPr>
            <w:tcW w:w="1780" w:type="dxa"/>
            <w:vAlign w:val="bottom"/>
            <w:tcBorders>
              <w:right w:val="single" w:sz="8" w:color="7F7F7F"/>
            </w:tcBorders>
          </w:tcPr>
          <w:p>
            <w:pPr>
              <w:spacing w:after="0"/>
              <w:rPr>
                <w:sz w:val="9"/>
                <w:szCs w:val="9"/>
                <w:color w:val="auto"/>
              </w:rPr>
            </w:pPr>
          </w:p>
        </w:tc>
        <w:tc>
          <w:tcPr>
            <w:tcW w:w="0" w:type="dxa"/>
            <w:vAlign w:val="bottom"/>
          </w:tcPr>
          <w:p>
            <w:pPr>
              <w:spacing w:after="0"/>
              <w:rPr>
                <w:sz w:val="1"/>
                <w:szCs w:val="1"/>
                <w:color w:val="auto"/>
              </w:rPr>
            </w:pPr>
          </w:p>
        </w:tc>
      </w:tr>
      <w:tr>
        <w:trPr>
          <w:trHeight w:val="128"/>
        </w:trPr>
        <w:tc>
          <w:tcPr>
            <w:tcW w:w="1640" w:type="dxa"/>
            <w:vAlign w:val="bottom"/>
            <w:tcBorders>
              <w:left w:val="single" w:sz="8" w:color="7F7F7F"/>
              <w:bottom w:val="single" w:sz="8" w:color="7F7F7F"/>
              <w:right w:val="single" w:sz="8" w:color="7F7F7F"/>
            </w:tcBorders>
          </w:tcPr>
          <w:p>
            <w:pPr>
              <w:spacing w:after="0"/>
              <w:rPr>
                <w:sz w:val="11"/>
                <w:szCs w:val="11"/>
                <w:color w:val="auto"/>
              </w:rPr>
            </w:pPr>
          </w:p>
        </w:tc>
        <w:tc>
          <w:tcPr>
            <w:tcW w:w="1120" w:type="dxa"/>
            <w:vAlign w:val="bottom"/>
            <w:tcBorders>
              <w:bottom w:val="single" w:sz="8" w:color="7F7F7F"/>
              <w:right w:val="single" w:sz="8" w:color="7F7F7F"/>
            </w:tcBorders>
          </w:tcPr>
          <w:p>
            <w:pPr>
              <w:spacing w:after="0"/>
              <w:rPr>
                <w:sz w:val="11"/>
                <w:szCs w:val="11"/>
                <w:color w:val="auto"/>
              </w:rPr>
            </w:pPr>
          </w:p>
        </w:tc>
        <w:tc>
          <w:tcPr>
            <w:tcW w:w="1480" w:type="dxa"/>
            <w:vAlign w:val="bottom"/>
            <w:tcBorders>
              <w:bottom w:val="single" w:sz="8" w:color="7F7F7F"/>
              <w:right w:val="single" w:sz="8" w:color="7F7F7F"/>
            </w:tcBorders>
          </w:tcPr>
          <w:p>
            <w:pPr>
              <w:spacing w:after="0"/>
              <w:rPr>
                <w:sz w:val="11"/>
                <w:szCs w:val="11"/>
                <w:color w:val="auto"/>
              </w:rPr>
            </w:pPr>
          </w:p>
        </w:tc>
        <w:tc>
          <w:tcPr>
            <w:tcW w:w="3420" w:type="dxa"/>
            <w:vAlign w:val="bottom"/>
            <w:tcBorders>
              <w:bottom w:val="single" w:sz="8" w:color="7F7F7F"/>
              <w:right w:val="single" w:sz="8" w:color="7F7F7F"/>
            </w:tcBorders>
          </w:tcPr>
          <w:p>
            <w:pPr>
              <w:spacing w:after="0"/>
              <w:rPr>
                <w:sz w:val="11"/>
                <w:szCs w:val="11"/>
                <w:color w:val="auto"/>
              </w:rPr>
            </w:pPr>
          </w:p>
        </w:tc>
        <w:tc>
          <w:tcPr>
            <w:tcW w:w="1780" w:type="dxa"/>
            <w:vAlign w:val="bottom"/>
            <w:tcBorders>
              <w:bottom w:val="single" w:sz="8" w:color="7F7F7F"/>
              <w:right w:val="single" w:sz="8" w:color="7F7F7F"/>
            </w:tcBorders>
          </w:tcPr>
          <w:p>
            <w:pPr>
              <w:spacing w:after="0"/>
              <w:rPr>
                <w:sz w:val="11"/>
                <w:szCs w:val="11"/>
                <w:color w:val="auto"/>
              </w:rPr>
            </w:pPr>
          </w:p>
        </w:tc>
        <w:tc>
          <w:tcPr>
            <w:tcW w:w="0" w:type="dxa"/>
            <w:vAlign w:val="bottom"/>
          </w:tcPr>
          <w:p>
            <w:pPr>
              <w:spacing w:after="0"/>
              <w:rPr>
                <w:sz w:val="1"/>
                <w:szCs w:val="1"/>
                <w:color w:val="auto"/>
              </w:rPr>
            </w:pPr>
          </w:p>
        </w:tc>
      </w:tr>
      <w:tr>
        <w:trPr>
          <w:trHeight w:val="269"/>
        </w:trPr>
        <w:tc>
          <w:tcPr>
            <w:tcW w:w="1640" w:type="dxa"/>
            <w:vAlign w:val="bottom"/>
            <w:tcBorders>
              <w:left w:val="single" w:sz="8" w:color="7F7F7F"/>
              <w:right w:val="single" w:sz="8" w:color="7F7F7F"/>
            </w:tcBorders>
          </w:tcPr>
          <w:p>
            <w:pPr>
              <w:spacing w:after="0"/>
              <w:rPr>
                <w:sz w:val="23"/>
                <w:szCs w:val="23"/>
                <w:color w:val="auto"/>
              </w:rPr>
            </w:pPr>
          </w:p>
        </w:tc>
        <w:tc>
          <w:tcPr>
            <w:tcW w:w="1120" w:type="dxa"/>
            <w:vAlign w:val="bottom"/>
            <w:tcBorders>
              <w:right w:val="single" w:sz="8" w:color="7F7F7F"/>
            </w:tcBorders>
            <w:vMerge w:val="restart"/>
          </w:tcPr>
          <w:p>
            <w:pPr>
              <w:jc w:val="center"/>
              <w:spacing w:after="0" w:line="229" w:lineRule="exact"/>
              <w:rPr>
                <w:sz w:val="20"/>
                <w:szCs w:val="20"/>
                <w:color w:val="auto"/>
              </w:rPr>
            </w:pPr>
            <w:r>
              <w:rPr>
                <w:rFonts w:ascii="Times New Roman" w:cs="Times New Roman" w:eastAsia="Times New Roman" w:hAnsi="Times New Roman"/>
                <w:sz w:val="20"/>
                <w:szCs w:val="20"/>
                <w:color w:val="auto"/>
                <w:w w:val="97"/>
              </w:rPr>
              <w:t>V</w:t>
            </w:r>
            <w:r>
              <w:rPr>
                <w:rFonts w:ascii="Times New Roman" w:cs="Times New Roman" w:eastAsia="Times New Roman" w:hAnsi="Times New Roman"/>
                <w:sz w:val="12"/>
                <w:szCs w:val="12"/>
                <w:color w:val="auto"/>
                <w:w w:val="97"/>
              </w:rPr>
              <w:t>9</w:t>
            </w:r>
          </w:p>
        </w:tc>
        <w:tc>
          <w:tcPr>
            <w:tcW w:w="1480" w:type="dxa"/>
            <w:vAlign w:val="bottom"/>
            <w:tcBorders>
              <w:right w:val="single" w:sz="8" w:color="7F7F7F"/>
            </w:tcBorders>
            <w:vMerge w:val="restart"/>
          </w:tcPr>
          <w:p>
            <w:pPr>
              <w:jc w:val="center"/>
              <w:spacing w:after="0" w:line="229" w:lineRule="exact"/>
              <w:rPr>
                <w:sz w:val="20"/>
                <w:szCs w:val="20"/>
                <w:color w:val="auto"/>
              </w:rPr>
            </w:pPr>
            <w:r>
              <w:rPr>
                <w:rFonts w:ascii="Arial" w:cs="Arial" w:eastAsia="Arial" w:hAnsi="Arial"/>
                <w:sz w:val="20"/>
                <w:szCs w:val="20"/>
                <w:i w:val="1"/>
                <w:iCs w:val="1"/>
                <w:color w:val="auto"/>
                <w:w w:val="89"/>
              </w:rPr>
              <w:t>Z score</w:t>
            </w:r>
          </w:p>
        </w:tc>
        <w:tc>
          <w:tcPr>
            <w:tcW w:w="3420" w:type="dxa"/>
            <w:vAlign w:val="bottom"/>
            <w:tcBorders>
              <w:right w:val="single" w:sz="8" w:color="7F7F7F"/>
            </w:tcBorders>
          </w:tcPr>
          <w:p>
            <w:pPr>
              <w:ind w:left="100"/>
              <w:spacing w:after="0" w:line="229" w:lineRule="exact"/>
              <w:rPr>
                <w:sz w:val="20"/>
                <w:szCs w:val="20"/>
                <w:color w:val="auto"/>
              </w:rPr>
            </w:pPr>
            <w:r>
              <w:rPr>
                <w:rFonts w:ascii="Times New Roman" w:cs="Times New Roman" w:eastAsia="Times New Roman" w:hAnsi="Times New Roman"/>
                <w:sz w:val="20"/>
                <w:szCs w:val="20"/>
                <w:color w:val="auto"/>
              </w:rPr>
              <w:t>Consumo de energia elétrica (Comércio</w:t>
            </w:r>
          </w:p>
        </w:tc>
        <w:tc>
          <w:tcPr>
            <w:tcW w:w="1780" w:type="dxa"/>
            <w:vAlign w:val="bottom"/>
            <w:tcBorders>
              <w:right w:val="single" w:sz="8" w:color="7F7F7F"/>
            </w:tcBorders>
            <w:vMerge w:val="restart"/>
          </w:tcPr>
          <w:p>
            <w:pPr>
              <w:ind w:left="100"/>
              <w:spacing w:after="0" w:line="229" w:lineRule="exact"/>
              <w:rPr>
                <w:sz w:val="20"/>
                <w:szCs w:val="20"/>
                <w:color w:val="auto"/>
              </w:rPr>
            </w:pPr>
            <w:r>
              <w:rPr>
                <w:rFonts w:ascii="Times New Roman" w:cs="Times New Roman" w:eastAsia="Times New Roman" w:hAnsi="Times New Roman"/>
                <w:sz w:val="20"/>
                <w:szCs w:val="20"/>
                <w:color w:val="auto"/>
              </w:rPr>
              <w:t>MWh</w:t>
            </w:r>
          </w:p>
        </w:tc>
        <w:tc>
          <w:tcPr>
            <w:tcW w:w="0" w:type="dxa"/>
            <w:vAlign w:val="bottom"/>
          </w:tcPr>
          <w:p>
            <w:pPr>
              <w:spacing w:after="0"/>
              <w:rPr>
                <w:sz w:val="1"/>
                <w:szCs w:val="1"/>
                <w:color w:val="auto"/>
              </w:rPr>
            </w:pPr>
          </w:p>
        </w:tc>
      </w:tr>
      <w:tr>
        <w:trPr>
          <w:trHeight w:val="118"/>
        </w:trPr>
        <w:tc>
          <w:tcPr>
            <w:tcW w:w="1640" w:type="dxa"/>
            <w:vAlign w:val="bottom"/>
            <w:tcBorders>
              <w:left w:val="single" w:sz="8" w:color="7F7F7F"/>
              <w:right w:val="single" w:sz="8" w:color="7F7F7F"/>
            </w:tcBorders>
          </w:tcPr>
          <w:p>
            <w:pPr>
              <w:spacing w:after="0"/>
              <w:rPr>
                <w:sz w:val="10"/>
                <w:szCs w:val="10"/>
                <w:color w:val="auto"/>
              </w:rPr>
            </w:pPr>
          </w:p>
        </w:tc>
        <w:tc>
          <w:tcPr>
            <w:tcW w:w="1120" w:type="dxa"/>
            <w:vAlign w:val="bottom"/>
            <w:tcBorders>
              <w:right w:val="single" w:sz="8" w:color="7F7F7F"/>
            </w:tcBorders>
            <w:vMerge w:val="continue"/>
          </w:tcPr>
          <w:p>
            <w:pPr>
              <w:spacing w:after="0"/>
              <w:rPr>
                <w:sz w:val="10"/>
                <w:szCs w:val="10"/>
                <w:color w:val="auto"/>
              </w:rPr>
            </w:pPr>
          </w:p>
        </w:tc>
        <w:tc>
          <w:tcPr>
            <w:tcW w:w="1480" w:type="dxa"/>
            <w:vAlign w:val="bottom"/>
            <w:tcBorders>
              <w:right w:val="single" w:sz="8" w:color="7F7F7F"/>
            </w:tcBorders>
            <w:vMerge w:val="continue"/>
          </w:tcPr>
          <w:p>
            <w:pPr>
              <w:spacing w:after="0"/>
              <w:rPr>
                <w:sz w:val="10"/>
                <w:szCs w:val="10"/>
                <w:color w:val="auto"/>
              </w:rPr>
            </w:pPr>
          </w:p>
        </w:tc>
        <w:tc>
          <w:tcPr>
            <w:tcW w:w="3420" w:type="dxa"/>
            <w:vAlign w:val="bottom"/>
            <w:tcBorders>
              <w:right w:val="single" w:sz="8" w:color="7F7F7F"/>
            </w:tcBorders>
            <w:vMerge w:val="restart"/>
          </w:tcPr>
          <w:p>
            <w:pPr>
              <w:ind w:left="100"/>
              <w:spacing w:after="0" w:line="227" w:lineRule="exact"/>
              <w:rPr>
                <w:sz w:val="20"/>
                <w:szCs w:val="20"/>
                <w:color w:val="auto"/>
              </w:rPr>
            </w:pPr>
            <w:r>
              <w:rPr>
                <w:rFonts w:ascii="Times New Roman" w:cs="Times New Roman" w:eastAsia="Times New Roman" w:hAnsi="Times New Roman"/>
                <w:sz w:val="20"/>
                <w:szCs w:val="20"/>
                <w:color w:val="auto"/>
              </w:rPr>
              <w:t>e Serviços)</w:t>
            </w:r>
          </w:p>
        </w:tc>
        <w:tc>
          <w:tcPr>
            <w:tcW w:w="1780" w:type="dxa"/>
            <w:vAlign w:val="bottom"/>
            <w:tcBorders>
              <w:right w:val="single" w:sz="8" w:color="7F7F7F"/>
            </w:tcBorders>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110"/>
        </w:trPr>
        <w:tc>
          <w:tcPr>
            <w:tcW w:w="1640" w:type="dxa"/>
            <w:vAlign w:val="bottom"/>
            <w:tcBorders>
              <w:left w:val="single" w:sz="8" w:color="7F7F7F"/>
              <w:right w:val="single" w:sz="8" w:color="7F7F7F"/>
            </w:tcBorders>
          </w:tcPr>
          <w:p>
            <w:pPr>
              <w:spacing w:after="0"/>
              <w:rPr>
                <w:sz w:val="9"/>
                <w:szCs w:val="9"/>
                <w:color w:val="auto"/>
              </w:rPr>
            </w:pPr>
          </w:p>
        </w:tc>
        <w:tc>
          <w:tcPr>
            <w:tcW w:w="1120" w:type="dxa"/>
            <w:vAlign w:val="bottom"/>
            <w:tcBorders>
              <w:right w:val="single" w:sz="8" w:color="7F7F7F"/>
            </w:tcBorders>
          </w:tcPr>
          <w:p>
            <w:pPr>
              <w:spacing w:after="0"/>
              <w:rPr>
                <w:sz w:val="9"/>
                <w:szCs w:val="9"/>
                <w:color w:val="auto"/>
              </w:rPr>
            </w:pPr>
          </w:p>
        </w:tc>
        <w:tc>
          <w:tcPr>
            <w:tcW w:w="1480" w:type="dxa"/>
            <w:vAlign w:val="bottom"/>
            <w:tcBorders>
              <w:right w:val="single" w:sz="8" w:color="7F7F7F"/>
            </w:tcBorders>
          </w:tcPr>
          <w:p>
            <w:pPr>
              <w:spacing w:after="0"/>
              <w:rPr>
                <w:sz w:val="9"/>
                <w:szCs w:val="9"/>
                <w:color w:val="auto"/>
              </w:rPr>
            </w:pPr>
          </w:p>
        </w:tc>
        <w:tc>
          <w:tcPr>
            <w:tcW w:w="3420" w:type="dxa"/>
            <w:vAlign w:val="bottom"/>
            <w:tcBorders>
              <w:right w:val="single" w:sz="8" w:color="7F7F7F"/>
            </w:tcBorders>
            <w:vMerge w:val="continue"/>
          </w:tcPr>
          <w:p>
            <w:pPr>
              <w:spacing w:after="0"/>
              <w:rPr>
                <w:sz w:val="9"/>
                <w:szCs w:val="9"/>
                <w:color w:val="auto"/>
              </w:rPr>
            </w:pPr>
          </w:p>
        </w:tc>
        <w:tc>
          <w:tcPr>
            <w:tcW w:w="1780" w:type="dxa"/>
            <w:vAlign w:val="bottom"/>
            <w:tcBorders>
              <w:right w:val="single" w:sz="8" w:color="7F7F7F"/>
            </w:tcBorders>
          </w:tcPr>
          <w:p>
            <w:pPr>
              <w:spacing w:after="0"/>
              <w:rPr>
                <w:sz w:val="9"/>
                <w:szCs w:val="9"/>
                <w:color w:val="auto"/>
              </w:rPr>
            </w:pPr>
          </w:p>
        </w:tc>
        <w:tc>
          <w:tcPr>
            <w:tcW w:w="0" w:type="dxa"/>
            <w:vAlign w:val="bottom"/>
          </w:tcPr>
          <w:p>
            <w:pPr>
              <w:spacing w:after="0"/>
              <w:rPr>
                <w:sz w:val="1"/>
                <w:szCs w:val="1"/>
                <w:color w:val="auto"/>
              </w:rPr>
            </w:pPr>
          </w:p>
        </w:tc>
      </w:tr>
      <w:tr>
        <w:trPr>
          <w:trHeight w:val="66"/>
        </w:trPr>
        <w:tc>
          <w:tcPr>
            <w:tcW w:w="1640" w:type="dxa"/>
            <w:vAlign w:val="bottom"/>
            <w:tcBorders>
              <w:left w:val="single" w:sz="8" w:color="7F7F7F"/>
              <w:right w:val="single" w:sz="8" w:color="7F7F7F"/>
            </w:tcBorders>
          </w:tcPr>
          <w:p>
            <w:pPr>
              <w:spacing w:after="0"/>
              <w:rPr>
                <w:sz w:val="5"/>
                <w:szCs w:val="5"/>
                <w:color w:val="auto"/>
              </w:rPr>
            </w:pPr>
          </w:p>
        </w:tc>
        <w:tc>
          <w:tcPr>
            <w:tcW w:w="1120" w:type="dxa"/>
            <w:vAlign w:val="bottom"/>
            <w:tcBorders>
              <w:bottom w:val="single" w:sz="8" w:color="7F7F7F"/>
              <w:right w:val="single" w:sz="8" w:color="7F7F7F"/>
            </w:tcBorders>
          </w:tcPr>
          <w:p>
            <w:pPr>
              <w:spacing w:after="0"/>
              <w:rPr>
                <w:sz w:val="5"/>
                <w:szCs w:val="5"/>
                <w:color w:val="auto"/>
              </w:rPr>
            </w:pPr>
          </w:p>
        </w:tc>
        <w:tc>
          <w:tcPr>
            <w:tcW w:w="1480" w:type="dxa"/>
            <w:vAlign w:val="bottom"/>
            <w:tcBorders>
              <w:bottom w:val="single" w:sz="8" w:color="7F7F7F"/>
              <w:right w:val="single" w:sz="8" w:color="7F7F7F"/>
            </w:tcBorders>
          </w:tcPr>
          <w:p>
            <w:pPr>
              <w:spacing w:after="0"/>
              <w:rPr>
                <w:sz w:val="5"/>
                <w:szCs w:val="5"/>
                <w:color w:val="auto"/>
              </w:rPr>
            </w:pPr>
          </w:p>
        </w:tc>
        <w:tc>
          <w:tcPr>
            <w:tcW w:w="3420" w:type="dxa"/>
            <w:vAlign w:val="bottom"/>
            <w:tcBorders>
              <w:bottom w:val="single" w:sz="8" w:color="7F7F7F"/>
              <w:right w:val="single" w:sz="8" w:color="7F7F7F"/>
            </w:tcBorders>
          </w:tcPr>
          <w:p>
            <w:pPr>
              <w:spacing w:after="0"/>
              <w:rPr>
                <w:sz w:val="5"/>
                <w:szCs w:val="5"/>
                <w:color w:val="auto"/>
              </w:rPr>
            </w:pPr>
          </w:p>
        </w:tc>
        <w:tc>
          <w:tcPr>
            <w:tcW w:w="1780" w:type="dxa"/>
            <w:vAlign w:val="bottom"/>
            <w:tcBorders>
              <w:bottom w:val="single" w:sz="8" w:color="7F7F7F"/>
              <w:right w:val="single" w:sz="8" w:color="7F7F7F"/>
            </w:tcBorders>
          </w:tcPr>
          <w:p>
            <w:pPr>
              <w:spacing w:after="0"/>
              <w:rPr>
                <w:sz w:val="5"/>
                <w:szCs w:val="5"/>
                <w:color w:val="auto"/>
              </w:rPr>
            </w:pPr>
          </w:p>
        </w:tc>
        <w:tc>
          <w:tcPr>
            <w:tcW w:w="0" w:type="dxa"/>
            <w:vAlign w:val="bottom"/>
          </w:tcPr>
          <w:p>
            <w:pPr>
              <w:spacing w:after="0"/>
              <w:rPr>
                <w:sz w:val="1"/>
                <w:szCs w:val="1"/>
                <w:color w:val="auto"/>
              </w:rPr>
            </w:pPr>
          </w:p>
        </w:tc>
      </w:tr>
      <w:tr>
        <w:trPr>
          <w:trHeight w:val="267"/>
        </w:trPr>
        <w:tc>
          <w:tcPr>
            <w:tcW w:w="1640" w:type="dxa"/>
            <w:vAlign w:val="bottom"/>
            <w:tcBorders>
              <w:left w:val="single" w:sz="8" w:color="7F7F7F"/>
              <w:right w:val="single" w:sz="8" w:color="7F7F7F"/>
            </w:tcBorders>
            <w:vMerge w:val="restart"/>
          </w:tcPr>
          <w:p>
            <w:pPr>
              <w:jc w:val="center"/>
              <w:spacing w:after="0" w:line="229" w:lineRule="exact"/>
              <w:rPr>
                <w:sz w:val="20"/>
                <w:szCs w:val="20"/>
                <w:color w:val="auto"/>
              </w:rPr>
            </w:pPr>
            <w:r>
              <w:rPr>
                <w:rFonts w:ascii="Times New Roman" w:cs="Times New Roman" w:eastAsia="Times New Roman" w:hAnsi="Times New Roman"/>
                <w:sz w:val="20"/>
                <w:szCs w:val="20"/>
                <w:color w:val="auto"/>
                <w:w w:val="99"/>
              </w:rPr>
              <w:t>Consumo de</w:t>
            </w:r>
          </w:p>
        </w:tc>
        <w:tc>
          <w:tcPr>
            <w:tcW w:w="1120" w:type="dxa"/>
            <w:vAlign w:val="bottom"/>
            <w:tcBorders>
              <w:right w:val="single" w:sz="8" w:color="7F7F7F"/>
            </w:tcBorders>
            <w:vMerge w:val="restart"/>
          </w:tcPr>
          <w:p>
            <w:pPr>
              <w:jc w:val="center"/>
              <w:spacing w:after="0" w:line="229" w:lineRule="exact"/>
              <w:rPr>
                <w:sz w:val="20"/>
                <w:szCs w:val="20"/>
                <w:color w:val="auto"/>
              </w:rPr>
            </w:pPr>
            <w:r>
              <w:rPr>
                <w:rFonts w:ascii="Times New Roman" w:cs="Times New Roman" w:eastAsia="Times New Roman" w:hAnsi="Times New Roman"/>
                <w:sz w:val="20"/>
                <w:szCs w:val="20"/>
                <w:color w:val="auto"/>
              </w:rPr>
              <w:t>V</w:t>
            </w:r>
            <w:r>
              <w:rPr>
                <w:rFonts w:ascii="Times New Roman" w:cs="Times New Roman" w:eastAsia="Times New Roman" w:hAnsi="Times New Roman"/>
                <w:sz w:val="12"/>
                <w:szCs w:val="12"/>
                <w:color w:val="auto"/>
              </w:rPr>
              <w:t>10</w:t>
            </w:r>
          </w:p>
        </w:tc>
        <w:tc>
          <w:tcPr>
            <w:tcW w:w="1480" w:type="dxa"/>
            <w:vAlign w:val="bottom"/>
            <w:tcBorders>
              <w:right w:val="single" w:sz="8" w:color="7F7F7F"/>
            </w:tcBorders>
            <w:vMerge w:val="restart"/>
          </w:tcPr>
          <w:p>
            <w:pPr>
              <w:jc w:val="center"/>
              <w:spacing w:after="0" w:line="229" w:lineRule="exact"/>
              <w:rPr>
                <w:sz w:val="20"/>
                <w:szCs w:val="20"/>
                <w:color w:val="auto"/>
              </w:rPr>
            </w:pPr>
            <w:r>
              <w:rPr>
                <w:rFonts w:ascii="Arial" w:cs="Arial" w:eastAsia="Arial" w:hAnsi="Arial"/>
                <w:sz w:val="20"/>
                <w:szCs w:val="20"/>
                <w:i w:val="1"/>
                <w:iCs w:val="1"/>
                <w:color w:val="auto"/>
                <w:w w:val="89"/>
              </w:rPr>
              <w:t>Z score</w:t>
            </w:r>
          </w:p>
        </w:tc>
        <w:tc>
          <w:tcPr>
            <w:tcW w:w="3420" w:type="dxa"/>
            <w:vAlign w:val="bottom"/>
            <w:tcBorders>
              <w:right w:val="single" w:sz="8" w:color="7F7F7F"/>
            </w:tcBorders>
          </w:tcPr>
          <w:p>
            <w:pPr>
              <w:ind w:left="100"/>
              <w:spacing w:after="0" w:line="229" w:lineRule="exact"/>
              <w:rPr>
                <w:sz w:val="20"/>
                <w:szCs w:val="20"/>
                <w:color w:val="auto"/>
              </w:rPr>
            </w:pPr>
            <w:r>
              <w:rPr>
                <w:rFonts w:ascii="Times New Roman" w:cs="Times New Roman" w:eastAsia="Times New Roman" w:hAnsi="Times New Roman"/>
                <w:sz w:val="20"/>
                <w:szCs w:val="20"/>
                <w:color w:val="auto"/>
              </w:rPr>
              <w:t>Consumo de energia elétrica</w:t>
            </w:r>
          </w:p>
        </w:tc>
        <w:tc>
          <w:tcPr>
            <w:tcW w:w="1780" w:type="dxa"/>
            <w:vAlign w:val="bottom"/>
            <w:tcBorders>
              <w:right w:val="single" w:sz="8" w:color="7F7F7F"/>
            </w:tcBorders>
            <w:vMerge w:val="restart"/>
          </w:tcPr>
          <w:p>
            <w:pPr>
              <w:ind w:left="100"/>
              <w:spacing w:after="0" w:line="229" w:lineRule="exact"/>
              <w:rPr>
                <w:sz w:val="20"/>
                <w:szCs w:val="20"/>
                <w:color w:val="auto"/>
              </w:rPr>
            </w:pPr>
            <w:r>
              <w:rPr>
                <w:rFonts w:ascii="Times New Roman" w:cs="Times New Roman" w:eastAsia="Times New Roman" w:hAnsi="Times New Roman"/>
                <w:sz w:val="20"/>
                <w:szCs w:val="20"/>
                <w:color w:val="auto"/>
              </w:rPr>
              <w:t>MWh</w:t>
            </w:r>
          </w:p>
        </w:tc>
        <w:tc>
          <w:tcPr>
            <w:tcW w:w="0" w:type="dxa"/>
            <w:vAlign w:val="bottom"/>
          </w:tcPr>
          <w:p>
            <w:pPr>
              <w:spacing w:after="0"/>
              <w:rPr>
                <w:sz w:val="1"/>
                <w:szCs w:val="1"/>
                <w:color w:val="auto"/>
              </w:rPr>
            </w:pPr>
          </w:p>
        </w:tc>
      </w:tr>
      <w:tr>
        <w:trPr>
          <w:trHeight w:val="120"/>
        </w:trPr>
        <w:tc>
          <w:tcPr>
            <w:tcW w:w="1640" w:type="dxa"/>
            <w:vAlign w:val="bottom"/>
            <w:tcBorders>
              <w:left w:val="single" w:sz="8" w:color="7F7F7F"/>
              <w:right w:val="single" w:sz="8" w:color="7F7F7F"/>
            </w:tcBorders>
            <w:vMerge w:val="continue"/>
          </w:tcPr>
          <w:p>
            <w:pPr>
              <w:spacing w:after="0"/>
              <w:rPr>
                <w:sz w:val="10"/>
                <w:szCs w:val="10"/>
                <w:color w:val="auto"/>
              </w:rPr>
            </w:pPr>
          </w:p>
        </w:tc>
        <w:tc>
          <w:tcPr>
            <w:tcW w:w="1120" w:type="dxa"/>
            <w:vAlign w:val="bottom"/>
            <w:tcBorders>
              <w:right w:val="single" w:sz="8" w:color="7F7F7F"/>
            </w:tcBorders>
            <w:vMerge w:val="continue"/>
          </w:tcPr>
          <w:p>
            <w:pPr>
              <w:spacing w:after="0"/>
              <w:rPr>
                <w:sz w:val="10"/>
                <w:szCs w:val="10"/>
                <w:color w:val="auto"/>
              </w:rPr>
            </w:pPr>
          </w:p>
        </w:tc>
        <w:tc>
          <w:tcPr>
            <w:tcW w:w="1480" w:type="dxa"/>
            <w:vAlign w:val="bottom"/>
            <w:tcBorders>
              <w:right w:val="single" w:sz="8" w:color="7F7F7F"/>
            </w:tcBorders>
            <w:vMerge w:val="continue"/>
          </w:tcPr>
          <w:p>
            <w:pPr>
              <w:spacing w:after="0"/>
              <w:rPr>
                <w:sz w:val="10"/>
                <w:szCs w:val="10"/>
                <w:color w:val="auto"/>
              </w:rPr>
            </w:pPr>
          </w:p>
        </w:tc>
        <w:tc>
          <w:tcPr>
            <w:tcW w:w="3420" w:type="dxa"/>
            <w:vAlign w:val="bottom"/>
            <w:tcBorders>
              <w:right w:val="single" w:sz="8" w:color="7F7F7F"/>
            </w:tcBorders>
            <w:vMerge w:val="restart"/>
          </w:tcPr>
          <w:p>
            <w:pPr>
              <w:ind w:left="100"/>
              <w:spacing w:after="0" w:line="221" w:lineRule="exact"/>
              <w:rPr>
                <w:sz w:val="20"/>
                <w:szCs w:val="20"/>
                <w:color w:val="auto"/>
              </w:rPr>
            </w:pPr>
            <w:r>
              <w:rPr>
                <w:rFonts w:ascii="Times New Roman" w:cs="Times New Roman" w:eastAsia="Times New Roman" w:hAnsi="Times New Roman"/>
                <w:sz w:val="20"/>
                <w:szCs w:val="20"/>
                <w:color w:val="auto"/>
              </w:rPr>
              <w:t>(Industrial)</w:t>
            </w:r>
          </w:p>
        </w:tc>
        <w:tc>
          <w:tcPr>
            <w:tcW w:w="1780" w:type="dxa"/>
            <w:vAlign w:val="bottom"/>
            <w:tcBorders>
              <w:right w:val="single" w:sz="8" w:color="7F7F7F"/>
            </w:tcBorders>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102"/>
        </w:trPr>
        <w:tc>
          <w:tcPr>
            <w:tcW w:w="1640" w:type="dxa"/>
            <w:vAlign w:val="bottom"/>
            <w:tcBorders>
              <w:left w:val="single" w:sz="8" w:color="7F7F7F"/>
              <w:right w:val="single" w:sz="8" w:color="7F7F7F"/>
            </w:tcBorders>
            <w:vMerge w:val="continue"/>
          </w:tcPr>
          <w:p>
            <w:pPr>
              <w:spacing w:after="0"/>
              <w:rPr>
                <w:sz w:val="8"/>
                <w:szCs w:val="8"/>
                <w:color w:val="auto"/>
              </w:rPr>
            </w:pPr>
          </w:p>
        </w:tc>
        <w:tc>
          <w:tcPr>
            <w:tcW w:w="1120" w:type="dxa"/>
            <w:vAlign w:val="bottom"/>
            <w:tcBorders>
              <w:right w:val="single" w:sz="8" w:color="7F7F7F"/>
            </w:tcBorders>
          </w:tcPr>
          <w:p>
            <w:pPr>
              <w:spacing w:after="0"/>
              <w:rPr>
                <w:sz w:val="8"/>
                <w:szCs w:val="8"/>
                <w:color w:val="auto"/>
              </w:rPr>
            </w:pPr>
          </w:p>
        </w:tc>
        <w:tc>
          <w:tcPr>
            <w:tcW w:w="1480" w:type="dxa"/>
            <w:vAlign w:val="bottom"/>
            <w:tcBorders>
              <w:right w:val="single" w:sz="8" w:color="7F7F7F"/>
            </w:tcBorders>
          </w:tcPr>
          <w:p>
            <w:pPr>
              <w:spacing w:after="0"/>
              <w:rPr>
                <w:sz w:val="8"/>
                <w:szCs w:val="8"/>
                <w:color w:val="auto"/>
              </w:rPr>
            </w:pPr>
          </w:p>
        </w:tc>
        <w:tc>
          <w:tcPr>
            <w:tcW w:w="3420" w:type="dxa"/>
            <w:vAlign w:val="bottom"/>
            <w:tcBorders>
              <w:right w:val="single" w:sz="8" w:color="7F7F7F"/>
            </w:tcBorders>
            <w:vMerge w:val="continue"/>
          </w:tcPr>
          <w:p>
            <w:pPr>
              <w:spacing w:after="0"/>
              <w:rPr>
                <w:sz w:val="8"/>
                <w:szCs w:val="8"/>
                <w:color w:val="auto"/>
              </w:rPr>
            </w:pPr>
          </w:p>
        </w:tc>
        <w:tc>
          <w:tcPr>
            <w:tcW w:w="1780" w:type="dxa"/>
            <w:vAlign w:val="bottom"/>
            <w:tcBorders>
              <w:right w:val="single" w:sz="8" w:color="7F7F7F"/>
            </w:tcBorders>
          </w:tcPr>
          <w:p>
            <w:pPr>
              <w:spacing w:after="0"/>
              <w:rPr>
                <w:sz w:val="8"/>
                <w:szCs w:val="8"/>
                <w:color w:val="auto"/>
              </w:rPr>
            </w:pPr>
          </w:p>
        </w:tc>
        <w:tc>
          <w:tcPr>
            <w:tcW w:w="0" w:type="dxa"/>
            <w:vAlign w:val="bottom"/>
          </w:tcPr>
          <w:p>
            <w:pPr>
              <w:spacing w:after="0"/>
              <w:rPr>
                <w:sz w:val="1"/>
                <w:szCs w:val="1"/>
                <w:color w:val="auto"/>
              </w:rPr>
            </w:pPr>
          </w:p>
        </w:tc>
      </w:tr>
      <w:tr>
        <w:trPr>
          <w:trHeight w:val="72"/>
        </w:trPr>
        <w:tc>
          <w:tcPr>
            <w:tcW w:w="1640" w:type="dxa"/>
            <w:vAlign w:val="bottom"/>
            <w:tcBorders>
              <w:left w:val="single" w:sz="8" w:color="7F7F7F"/>
              <w:right w:val="single" w:sz="8" w:color="7F7F7F"/>
            </w:tcBorders>
            <w:vMerge w:val="restart"/>
          </w:tcPr>
          <w:p>
            <w:pPr>
              <w:jc w:val="center"/>
              <w:spacing w:after="0" w:line="218" w:lineRule="exact"/>
              <w:rPr>
                <w:sz w:val="20"/>
                <w:szCs w:val="20"/>
                <w:color w:val="auto"/>
              </w:rPr>
            </w:pPr>
            <w:r>
              <w:rPr>
                <w:rFonts w:ascii="Times New Roman" w:cs="Times New Roman" w:eastAsia="Times New Roman" w:hAnsi="Times New Roman"/>
                <w:sz w:val="20"/>
                <w:szCs w:val="20"/>
                <w:color w:val="auto"/>
                <w:w w:val="98"/>
              </w:rPr>
              <w:t>energia</w:t>
            </w:r>
          </w:p>
        </w:tc>
        <w:tc>
          <w:tcPr>
            <w:tcW w:w="1120" w:type="dxa"/>
            <w:vAlign w:val="bottom"/>
            <w:tcBorders>
              <w:bottom w:val="single" w:sz="8" w:color="7F7F7F"/>
              <w:right w:val="single" w:sz="8" w:color="7F7F7F"/>
            </w:tcBorders>
          </w:tcPr>
          <w:p>
            <w:pPr>
              <w:spacing w:after="0"/>
              <w:rPr>
                <w:sz w:val="6"/>
                <w:szCs w:val="6"/>
                <w:color w:val="auto"/>
              </w:rPr>
            </w:pPr>
          </w:p>
        </w:tc>
        <w:tc>
          <w:tcPr>
            <w:tcW w:w="1480" w:type="dxa"/>
            <w:vAlign w:val="bottom"/>
            <w:tcBorders>
              <w:bottom w:val="single" w:sz="8" w:color="7F7F7F"/>
              <w:right w:val="single" w:sz="8" w:color="7F7F7F"/>
            </w:tcBorders>
          </w:tcPr>
          <w:p>
            <w:pPr>
              <w:spacing w:after="0"/>
              <w:rPr>
                <w:sz w:val="6"/>
                <w:szCs w:val="6"/>
                <w:color w:val="auto"/>
              </w:rPr>
            </w:pPr>
          </w:p>
        </w:tc>
        <w:tc>
          <w:tcPr>
            <w:tcW w:w="3420" w:type="dxa"/>
            <w:vAlign w:val="bottom"/>
            <w:tcBorders>
              <w:bottom w:val="single" w:sz="8" w:color="7F7F7F"/>
              <w:right w:val="single" w:sz="8" w:color="7F7F7F"/>
            </w:tcBorders>
          </w:tcPr>
          <w:p>
            <w:pPr>
              <w:spacing w:after="0"/>
              <w:rPr>
                <w:sz w:val="6"/>
                <w:szCs w:val="6"/>
                <w:color w:val="auto"/>
              </w:rPr>
            </w:pPr>
          </w:p>
        </w:tc>
        <w:tc>
          <w:tcPr>
            <w:tcW w:w="1780" w:type="dxa"/>
            <w:vAlign w:val="bottom"/>
            <w:tcBorders>
              <w:bottom w:val="single" w:sz="8" w:color="7F7F7F"/>
              <w:right w:val="single" w:sz="8" w:color="7F7F7F"/>
            </w:tcBorders>
          </w:tcPr>
          <w:p>
            <w:pPr>
              <w:spacing w:after="0"/>
              <w:rPr>
                <w:sz w:val="6"/>
                <w:szCs w:val="6"/>
                <w:color w:val="auto"/>
              </w:rPr>
            </w:pPr>
          </w:p>
        </w:tc>
        <w:tc>
          <w:tcPr>
            <w:tcW w:w="0" w:type="dxa"/>
            <w:vAlign w:val="bottom"/>
          </w:tcPr>
          <w:p>
            <w:pPr>
              <w:spacing w:after="0"/>
              <w:rPr>
                <w:sz w:val="1"/>
                <w:szCs w:val="1"/>
                <w:color w:val="auto"/>
              </w:rPr>
            </w:pPr>
          </w:p>
        </w:tc>
      </w:tr>
      <w:tr>
        <w:trPr>
          <w:trHeight w:val="128"/>
        </w:trPr>
        <w:tc>
          <w:tcPr>
            <w:tcW w:w="1640" w:type="dxa"/>
            <w:vAlign w:val="bottom"/>
            <w:tcBorders>
              <w:left w:val="single" w:sz="8" w:color="7F7F7F"/>
              <w:right w:val="single" w:sz="8" w:color="7F7F7F"/>
            </w:tcBorders>
            <w:vMerge w:val="continue"/>
          </w:tcPr>
          <w:p>
            <w:pPr>
              <w:spacing w:after="0"/>
              <w:rPr>
                <w:sz w:val="11"/>
                <w:szCs w:val="11"/>
                <w:color w:val="auto"/>
              </w:rPr>
            </w:pPr>
          </w:p>
        </w:tc>
        <w:tc>
          <w:tcPr>
            <w:tcW w:w="1120" w:type="dxa"/>
            <w:vAlign w:val="bottom"/>
            <w:tcBorders>
              <w:right w:val="single" w:sz="8" w:color="7F7F7F"/>
            </w:tcBorders>
            <w:vMerge w:val="restart"/>
          </w:tcPr>
          <w:p>
            <w:pPr>
              <w:jc w:val="center"/>
              <w:spacing w:after="0" w:line="229" w:lineRule="exact"/>
              <w:rPr>
                <w:sz w:val="20"/>
                <w:szCs w:val="20"/>
                <w:color w:val="auto"/>
              </w:rPr>
            </w:pPr>
            <w:r>
              <w:rPr>
                <w:rFonts w:ascii="Times New Roman" w:cs="Times New Roman" w:eastAsia="Times New Roman" w:hAnsi="Times New Roman"/>
                <w:sz w:val="20"/>
                <w:szCs w:val="20"/>
                <w:color w:val="auto"/>
              </w:rPr>
              <w:t>V</w:t>
            </w:r>
            <w:r>
              <w:rPr>
                <w:rFonts w:ascii="Times New Roman" w:cs="Times New Roman" w:eastAsia="Times New Roman" w:hAnsi="Times New Roman"/>
                <w:sz w:val="12"/>
                <w:szCs w:val="12"/>
                <w:color w:val="auto"/>
              </w:rPr>
              <w:t>11</w:t>
            </w:r>
          </w:p>
        </w:tc>
        <w:tc>
          <w:tcPr>
            <w:tcW w:w="1480" w:type="dxa"/>
            <w:vAlign w:val="bottom"/>
            <w:tcBorders>
              <w:right w:val="single" w:sz="8" w:color="7F7F7F"/>
            </w:tcBorders>
            <w:vMerge w:val="restart"/>
          </w:tcPr>
          <w:p>
            <w:pPr>
              <w:jc w:val="center"/>
              <w:spacing w:after="0" w:line="229" w:lineRule="exact"/>
              <w:rPr>
                <w:sz w:val="20"/>
                <w:szCs w:val="20"/>
                <w:color w:val="auto"/>
              </w:rPr>
            </w:pPr>
            <w:r>
              <w:rPr>
                <w:rFonts w:ascii="Arial" w:cs="Arial" w:eastAsia="Arial" w:hAnsi="Arial"/>
                <w:sz w:val="20"/>
                <w:szCs w:val="20"/>
                <w:i w:val="1"/>
                <w:iCs w:val="1"/>
                <w:color w:val="auto"/>
                <w:w w:val="89"/>
              </w:rPr>
              <w:t>Z score</w:t>
            </w:r>
          </w:p>
        </w:tc>
        <w:tc>
          <w:tcPr>
            <w:tcW w:w="3420" w:type="dxa"/>
            <w:vAlign w:val="bottom"/>
            <w:tcBorders>
              <w:right w:val="single" w:sz="8" w:color="7F7F7F"/>
            </w:tcBorders>
            <w:vMerge w:val="restart"/>
          </w:tcPr>
          <w:p>
            <w:pPr>
              <w:ind w:left="100"/>
              <w:spacing w:after="0" w:line="229" w:lineRule="exact"/>
              <w:rPr>
                <w:sz w:val="20"/>
                <w:szCs w:val="20"/>
                <w:color w:val="auto"/>
              </w:rPr>
            </w:pPr>
            <w:r>
              <w:rPr>
                <w:rFonts w:ascii="Times New Roman" w:cs="Times New Roman" w:eastAsia="Times New Roman" w:hAnsi="Times New Roman"/>
                <w:sz w:val="20"/>
                <w:szCs w:val="20"/>
                <w:color w:val="auto"/>
              </w:rPr>
              <w:t>Consumo de energia elétrica (Rural)</w:t>
            </w:r>
          </w:p>
        </w:tc>
        <w:tc>
          <w:tcPr>
            <w:tcW w:w="1780" w:type="dxa"/>
            <w:vAlign w:val="bottom"/>
            <w:tcBorders>
              <w:right w:val="single" w:sz="8" w:color="7F7F7F"/>
            </w:tcBorders>
            <w:vMerge w:val="restart"/>
          </w:tcPr>
          <w:p>
            <w:pPr>
              <w:ind w:left="100"/>
              <w:spacing w:after="0" w:line="229" w:lineRule="exact"/>
              <w:rPr>
                <w:sz w:val="20"/>
                <w:szCs w:val="20"/>
                <w:color w:val="auto"/>
              </w:rPr>
            </w:pPr>
            <w:r>
              <w:rPr>
                <w:rFonts w:ascii="Times New Roman" w:cs="Times New Roman" w:eastAsia="Times New Roman" w:hAnsi="Times New Roman"/>
                <w:sz w:val="20"/>
                <w:szCs w:val="20"/>
                <w:color w:val="auto"/>
              </w:rPr>
              <w:t>MWh</w:t>
            </w:r>
          </w:p>
        </w:tc>
        <w:tc>
          <w:tcPr>
            <w:tcW w:w="0" w:type="dxa"/>
            <w:vAlign w:val="bottom"/>
          </w:tcPr>
          <w:p>
            <w:pPr>
              <w:spacing w:after="0"/>
              <w:rPr>
                <w:sz w:val="1"/>
                <w:szCs w:val="1"/>
                <w:color w:val="auto"/>
              </w:rPr>
            </w:pPr>
          </w:p>
        </w:tc>
      </w:tr>
      <w:tr>
        <w:trPr>
          <w:trHeight w:val="183"/>
        </w:trPr>
        <w:tc>
          <w:tcPr>
            <w:tcW w:w="1640" w:type="dxa"/>
            <w:vAlign w:val="bottom"/>
            <w:tcBorders>
              <w:left w:val="single" w:sz="8" w:color="7F7F7F"/>
              <w:right w:val="single" w:sz="8" w:color="7F7F7F"/>
            </w:tcBorders>
          </w:tcPr>
          <w:p>
            <w:pPr>
              <w:spacing w:after="0"/>
              <w:rPr>
                <w:sz w:val="15"/>
                <w:szCs w:val="15"/>
                <w:color w:val="auto"/>
              </w:rPr>
            </w:pPr>
          </w:p>
        </w:tc>
        <w:tc>
          <w:tcPr>
            <w:tcW w:w="1120" w:type="dxa"/>
            <w:vAlign w:val="bottom"/>
            <w:tcBorders>
              <w:right w:val="single" w:sz="8" w:color="7F7F7F"/>
            </w:tcBorders>
            <w:vMerge w:val="continue"/>
          </w:tcPr>
          <w:p>
            <w:pPr>
              <w:spacing w:after="0"/>
              <w:rPr>
                <w:sz w:val="15"/>
                <w:szCs w:val="15"/>
                <w:color w:val="auto"/>
              </w:rPr>
            </w:pPr>
          </w:p>
        </w:tc>
        <w:tc>
          <w:tcPr>
            <w:tcW w:w="1480" w:type="dxa"/>
            <w:vAlign w:val="bottom"/>
            <w:tcBorders>
              <w:right w:val="single" w:sz="8" w:color="7F7F7F"/>
            </w:tcBorders>
            <w:vMerge w:val="continue"/>
          </w:tcPr>
          <w:p>
            <w:pPr>
              <w:spacing w:after="0"/>
              <w:rPr>
                <w:sz w:val="15"/>
                <w:szCs w:val="15"/>
                <w:color w:val="auto"/>
              </w:rPr>
            </w:pPr>
          </w:p>
        </w:tc>
        <w:tc>
          <w:tcPr>
            <w:tcW w:w="3420" w:type="dxa"/>
            <w:vAlign w:val="bottom"/>
            <w:tcBorders>
              <w:right w:val="single" w:sz="8" w:color="7F7F7F"/>
            </w:tcBorders>
            <w:vMerge w:val="continue"/>
          </w:tcPr>
          <w:p>
            <w:pPr>
              <w:spacing w:after="0"/>
              <w:rPr>
                <w:sz w:val="15"/>
                <w:szCs w:val="15"/>
                <w:color w:val="auto"/>
              </w:rPr>
            </w:pPr>
          </w:p>
        </w:tc>
        <w:tc>
          <w:tcPr>
            <w:tcW w:w="1780" w:type="dxa"/>
            <w:vAlign w:val="bottom"/>
            <w:tcBorders>
              <w:right w:val="single" w:sz="8" w:color="7F7F7F"/>
            </w:tcBorders>
            <w:vMerge w:val="continue"/>
          </w:tcPr>
          <w:p>
            <w:pPr>
              <w:spacing w:after="0"/>
              <w:rPr>
                <w:sz w:val="15"/>
                <w:szCs w:val="15"/>
                <w:color w:val="auto"/>
              </w:rPr>
            </w:pPr>
          </w:p>
        </w:tc>
        <w:tc>
          <w:tcPr>
            <w:tcW w:w="0" w:type="dxa"/>
            <w:vAlign w:val="bottom"/>
          </w:tcPr>
          <w:p>
            <w:pPr>
              <w:spacing w:after="0"/>
              <w:rPr>
                <w:sz w:val="1"/>
                <w:szCs w:val="1"/>
                <w:color w:val="auto"/>
              </w:rPr>
            </w:pPr>
          </w:p>
        </w:tc>
      </w:tr>
      <w:tr>
        <w:trPr>
          <w:trHeight w:val="94"/>
        </w:trPr>
        <w:tc>
          <w:tcPr>
            <w:tcW w:w="1640" w:type="dxa"/>
            <w:vAlign w:val="bottom"/>
            <w:tcBorders>
              <w:left w:val="single" w:sz="8" w:color="7F7F7F"/>
              <w:right w:val="single" w:sz="8" w:color="7F7F7F"/>
            </w:tcBorders>
          </w:tcPr>
          <w:p>
            <w:pPr>
              <w:spacing w:after="0"/>
              <w:rPr>
                <w:sz w:val="8"/>
                <w:szCs w:val="8"/>
                <w:color w:val="auto"/>
              </w:rPr>
            </w:pPr>
          </w:p>
        </w:tc>
        <w:tc>
          <w:tcPr>
            <w:tcW w:w="1120" w:type="dxa"/>
            <w:vAlign w:val="bottom"/>
            <w:tcBorders>
              <w:bottom w:val="single" w:sz="8" w:color="7F7F7F"/>
              <w:right w:val="single" w:sz="8" w:color="7F7F7F"/>
            </w:tcBorders>
          </w:tcPr>
          <w:p>
            <w:pPr>
              <w:spacing w:after="0"/>
              <w:rPr>
                <w:sz w:val="8"/>
                <w:szCs w:val="8"/>
                <w:color w:val="auto"/>
              </w:rPr>
            </w:pPr>
          </w:p>
        </w:tc>
        <w:tc>
          <w:tcPr>
            <w:tcW w:w="1480" w:type="dxa"/>
            <w:vAlign w:val="bottom"/>
            <w:tcBorders>
              <w:bottom w:val="single" w:sz="8" w:color="7F7F7F"/>
              <w:right w:val="single" w:sz="8" w:color="7F7F7F"/>
            </w:tcBorders>
          </w:tcPr>
          <w:p>
            <w:pPr>
              <w:spacing w:after="0"/>
              <w:rPr>
                <w:sz w:val="8"/>
                <w:szCs w:val="8"/>
                <w:color w:val="auto"/>
              </w:rPr>
            </w:pPr>
          </w:p>
        </w:tc>
        <w:tc>
          <w:tcPr>
            <w:tcW w:w="3420" w:type="dxa"/>
            <w:vAlign w:val="bottom"/>
            <w:tcBorders>
              <w:bottom w:val="single" w:sz="8" w:color="7F7F7F"/>
              <w:right w:val="single" w:sz="8" w:color="7F7F7F"/>
            </w:tcBorders>
          </w:tcPr>
          <w:p>
            <w:pPr>
              <w:spacing w:after="0"/>
              <w:rPr>
                <w:sz w:val="8"/>
                <w:szCs w:val="8"/>
                <w:color w:val="auto"/>
              </w:rPr>
            </w:pPr>
          </w:p>
        </w:tc>
        <w:tc>
          <w:tcPr>
            <w:tcW w:w="1780" w:type="dxa"/>
            <w:vAlign w:val="bottom"/>
            <w:tcBorders>
              <w:bottom w:val="single" w:sz="8" w:color="7F7F7F"/>
              <w:right w:val="single" w:sz="8" w:color="7F7F7F"/>
            </w:tcBorders>
          </w:tcPr>
          <w:p>
            <w:pPr>
              <w:spacing w:after="0"/>
              <w:rPr>
                <w:sz w:val="8"/>
                <w:szCs w:val="8"/>
                <w:color w:val="auto"/>
              </w:rPr>
            </w:pPr>
          </w:p>
        </w:tc>
        <w:tc>
          <w:tcPr>
            <w:tcW w:w="0" w:type="dxa"/>
            <w:vAlign w:val="bottom"/>
          </w:tcPr>
          <w:p>
            <w:pPr>
              <w:spacing w:after="0"/>
              <w:rPr>
                <w:sz w:val="1"/>
                <w:szCs w:val="1"/>
                <w:color w:val="auto"/>
              </w:rPr>
            </w:pPr>
          </w:p>
        </w:tc>
      </w:tr>
      <w:tr>
        <w:trPr>
          <w:trHeight w:val="387"/>
        </w:trPr>
        <w:tc>
          <w:tcPr>
            <w:tcW w:w="1640" w:type="dxa"/>
            <w:vAlign w:val="bottom"/>
            <w:tcBorders>
              <w:left w:val="single" w:sz="8" w:color="7F7F7F"/>
              <w:right w:val="single" w:sz="8" w:color="7F7F7F"/>
            </w:tcBorders>
          </w:tcPr>
          <w:p>
            <w:pPr>
              <w:spacing w:after="0"/>
              <w:rPr>
                <w:sz w:val="24"/>
                <w:szCs w:val="24"/>
                <w:color w:val="auto"/>
              </w:rPr>
            </w:pPr>
          </w:p>
        </w:tc>
        <w:tc>
          <w:tcPr>
            <w:tcW w:w="1120" w:type="dxa"/>
            <w:vAlign w:val="bottom"/>
            <w:tcBorders>
              <w:right w:val="single" w:sz="8" w:color="7F7F7F"/>
            </w:tcBorders>
          </w:tcPr>
          <w:p>
            <w:pPr>
              <w:jc w:val="center"/>
              <w:spacing w:after="0" w:line="229" w:lineRule="exact"/>
              <w:rPr>
                <w:sz w:val="20"/>
                <w:szCs w:val="20"/>
                <w:color w:val="auto"/>
              </w:rPr>
            </w:pPr>
            <w:r>
              <w:rPr>
                <w:rFonts w:ascii="Times New Roman" w:cs="Times New Roman" w:eastAsia="Times New Roman" w:hAnsi="Times New Roman"/>
                <w:sz w:val="20"/>
                <w:szCs w:val="20"/>
                <w:color w:val="auto"/>
              </w:rPr>
              <w:t>V</w:t>
            </w:r>
            <w:r>
              <w:rPr>
                <w:rFonts w:ascii="Times New Roman" w:cs="Times New Roman" w:eastAsia="Times New Roman" w:hAnsi="Times New Roman"/>
                <w:sz w:val="12"/>
                <w:szCs w:val="12"/>
                <w:color w:val="auto"/>
              </w:rPr>
              <w:t>12</w:t>
            </w:r>
          </w:p>
        </w:tc>
        <w:tc>
          <w:tcPr>
            <w:tcW w:w="1480" w:type="dxa"/>
            <w:vAlign w:val="bottom"/>
            <w:tcBorders>
              <w:right w:val="single" w:sz="8" w:color="7F7F7F"/>
            </w:tcBorders>
          </w:tcPr>
          <w:p>
            <w:pPr>
              <w:jc w:val="center"/>
              <w:spacing w:after="0" w:line="229" w:lineRule="exact"/>
              <w:rPr>
                <w:sz w:val="20"/>
                <w:szCs w:val="20"/>
                <w:color w:val="auto"/>
              </w:rPr>
            </w:pPr>
            <w:r>
              <w:rPr>
                <w:rFonts w:ascii="Arial" w:cs="Arial" w:eastAsia="Arial" w:hAnsi="Arial"/>
                <w:sz w:val="20"/>
                <w:szCs w:val="20"/>
                <w:i w:val="1"/>
                <w:iCs w:val="1"/>
                <w:color w:val="auto"/>
                <w:w w:val="89"/>
              </w:rPr>
              <w:t>Z score</w:t>
            </w:r>
          </w:p>
        </w:tc>
        <w:tc>
          <w:tcPr>
            <w:tcW w:w="3420" w:type="dxa"/>
            <w:vAlign w:val="bottom"/>
            <w:tcBorders>
              <w:right w:val="single" w:sz="8" w:color="7F7F7F"/>
            </w:tcBorders>
          </w:tcPr>
          <w:p>
            <w:pPr>
              <w:ind w:left="100"/>
              <w:spacing w:after="0" w:line="229" w:lineRule="exact"/>
              <w:rPr>
                <w:sz w:val="20"/>
                <w:szCs w:val="20"/>
                <w:color w:val="auto"/>
              </w:rPr>
            </w:pPr>
            <w:r>
              <w:rPr>
                <w:rFonts w:ascii="Times New Roman" w:cs="Times New Roman" w:eastAsia="Times New Roman" w:hAnsi="Times New Roman"/>
                <w:sz w:val="20"/>
                <w:szCs w:val="20"/>
                <w:color w:val="auto"/>
              </w:rPr>
              <w:t>Consumo de energia elétrica (Total)</w:t>
            </w:r>
          </w:p>
        </w:tc>
        <w:tc>
          <w:tcPr>
            <w:tcW w:w="1780" w:type="dxa"/>
            <w:vAlign w:val="bottom"/>
            <w:tcBorders>
              <w:right w:val="single" w:sz="8" w:color="7F7F7F"/>
            </w:tcBorders>
          </w:tcPr>
          <w:p>
            <w:pPr>
              <w:ind w:left="100"/>
              <w:spacing w:after="0" w:line="229" w:lineRule="exact"/>
              <w:rPr>
                <w:sz w:val="20"/>
                <w:szCs w:val="20"/>
                <w:color w:val="auto"/>
              </w:rPr>
            </w:pPr>
            <w:r>
              <w:rPr>
                <w:rFonts w:ascii="Times New Roman" w:cs="Times New Roman" w:eastAsia="Times New Roman" w:hAnsi="Times New Roman"/>
                <w:sz w:val="20"/>
                <w:szCs w:val="20"/>
                <w:color w:val="auto"/>
              </w:rPr>
              <w:t>MWh</w:t>
            </w:r>
          </w:p>
        </w:tc>
        <w:tc>
          <w:tcPr>
            <w:tcW w:w="0" w:type="dxa"/>
            <w:vAlign w:val="bottom"/>
          </w:tcPr>
          <w:p>
            <w:pPr>
              <w:spacing w:after="0"/>
              <w:rPr>
                <w:sz w:val="1"/>
                <w:szCs w:val="1"/>
                <w:color w:val="auto"/>
              </w:rPr>
            </w:pPr>
          </w:p>
        </w:tc>
      </w:tr>
      <w:tr>
        <w:trPr>
          <w:trHeight w:val="174"/>
        </w:trPr>
        <w:tc>
          <w:tcPr>
            <w:tcW w:w="1640" w:type="dxa"/>
            <w:vAlign w:val="bottom"/>
            <w:tcBorders>
              <w:left w:val="single" w:sz="8" w:color="7F7F7F"/>
              <w:bottom w:val="single" w:sz="8" w:color="7F7F7F"/>
              <w:right w:val="single" w:sz="8" w:color="7F7F7F"/>
            </w:tcBorders>
          </w:tcPr>
          <w:p>
            <w:pPr>
              <w:spacing w:after="0"/>
              <w:rPr>
                <w:sz w:val="15"/>
                <w:szCs w:val="15"/>
                <w:color w:val="auto"/>
              </w:rPr>
            </w:pPr>
          </w:p>
        </w:tc>
        <w:tc>
          <w:tcPr>
            <w:tcW w:w="1120" w:type="dxa"/>
            <w:vAlign w:val="bottom"/>
            <w:tcBorders>
              <w:bottom w:val="single" w:sz="8" w:color="7F7F7F"/>
              <w:right w:val="single" w:sz="8" w:color="7F7F7F"/>
            </w:tcBorders>
          </w:tcPr>
          <w:p>
            <w:pPr>
              <w:spacing w:after="0"/>
              <w:rPr>
                <w:sz w:val="15"/>
                <w:szCs w:val="15"/>
                <w:color w:val="auto"/>
              </w:rPr>
            </w:pPr>
          </w:p>
        </w:tc>
        <w:tc>
          <w:tcPr>
            <w:tcW w:w="1480" w:type="dxa"/>
            <w:vAlign w:val="bottom"/>
            <w:tcBorders>
              <w:bottom w:val="single" w:sz="8" w:color="7F7F7F"/>
              <w:right w:val="single" w:sz="8" w:color="7F7F7F"/>
            </w:tcBorders>
          </w:tcPr>
          <w:p>
            <w:pPr>
              <w:spacing w:after="0"/>
              <w:rPr>
                <w:sz w:val="15"/>
                <w:szCs w:val="15"/>
                <w:color w:val="auto"/>
              </w:rPr>
            </w:pPr>
          </w:p>
        </w:tc>
        <w:tc>
          <w:tcPr>
            <w:tcW w:w="3420" w:type="dxa"/>
            <w:vAlign w:val="bottom"/>
            <w:tcBorders>
              <w:bottom w:val="single" w:sz="8" w:color="7F7F7F"/>
              <w:right w:val="single" w:sz="8" w:color="7F7F7F"/>
            </w:tcBorders>
          </w:tcPr>
          <w:p>
            <w:pPr>
              <w:spacing w:after="0"/>
              <w:rPr>
                <w:sz w:val="15"/>
                <w:szCs w:val="15"/>
                <w:color w:val="auto"/>
              </w:rPr>
            </w:pPr>
          </w:p>
        </w:tc>
        <w:tc>
          <w:tcPr>
            <w:tcW w:w="1780" w:type="dxa"/>
            <w:vAlign w:val="bottom"/>
            <w:tcBorders>
              <w:bottom w:val="single" w:sz="8" w:color="7F7F7F"/>
              <w:right w:val="single" w:sz="8" w:color="7F7F7F"/>
            </w:tcBorders>
          </w:tcPr>
          <w:p>
            <w:pPr>
              <w:spacing w:after="0"/>
              <w:rPr>
                <w:sz w:val="15"/>
                <w:szCs w:val="15"/>
                <w:color w:val="auto"/>
              </w:rPr>
            </w:pPr>
          </w:p>
        </w:tc>
        <w:tc>
          <w:tcPr>
            <w:tcW w:w="0" w:type="dxa"/>
            <w:vAlign w:val="bottom"/>
          </w:tcPr>
          <w:p>
            <w:pPr>
              <w:spacing w:after="0"/>
              <w:rPr>
                <w:sz w:val="1"/>
                <w:szCs w:val="1"/>
                <w:color w:val="auto"/>
              </w:rPr>
            </w:pPr>
          </w:p>
        </w:tc>
      </w:tr>
      <w:tr>
        <w:trPr>
          <w:trHeight w:val="313"/>
        </w:trPr>
        <w:tc>
          <w:tcPr>
            <w:tcW w:w="1640" w:type="dxa"/>
            <w:vAlign w:val="bottom"/>
            <w:tcBorders>
              <w:left w:val="single" w:sz="8" w:color="7F7F7F"/>
              <w:right w:val="single" w:sz="8" w:color="7F7F7F"/>
            </w:tcBorders>
            <w:vMerge w:val="restart"/>
          </w:tcPr>
          <w:p>
            <w:pPr>
              <w:jc w:val="center"/>
              <w:spacing w:after="0" w:line="229" w:lineRule="exact"/>
              <w:rPr>
                <w:sz w:val="20"/>
                <w:szCs w:val="20"/>
                <w:color w:val="auto"/>
              </w:rPr>
            </w:pPr>
            <w:r>
              <w:rPr>
                <w:rFonts w:ascii="Times New Roman" w:cs="Times New Roman" w:eastAsia="Times New Roman" w:hAnsi="Times New Roman"/>
                <w:sz w:val="20"/>
                <w:szCs w:val="20"/>
                <w:color w:val="auto"/>
                <w:w w:val="99"/>
              </w:rPr>
              <w:t>Urbanização e</w:t>
            </w:r>
          </w:p>
        </w:tc>
        <w:tc>
          <w:tcPr>
            <w:tcW w:w="1120" w:type="dxa"/>
            <w:vAlign w:val="bottom"/>
            <w:tcBorders>
              <w:right w:val="single" w:sz="8" w:color="7F7F7F"/>
            </w:tcBorders>
          </w:tcPr>
          <w:p>
            <w:pPr>
              <w:jc w:val="center"/>
              <w:spacing w:after="0" w:line="229" w:lineRule="exact"/>
              <w:rPr>
                <w:sz w:val="20"/>
                <w:szCs w:val="20"/>
                <w:color w:val="auto"/>
              </w:rPr>
            </w:pPr>
            <w:r>
              <w:rPr>
                <w:rFonts w:ascii="Times New Roman" w:cs="Times New Roman" w:eastAsia="Times New Roman" w:hAnsi="Times New Roman"/>
                <w:sz w:val="20"/>
                <w:szCs w:val="20"/>
                <w:color w:val="auto"/>
              </w:rPr>
              <w:t>V</w:t>
            </w:r>
            <w:r>
              <w:rPr>
                <w:rFonts w:ascii="Times New Roman" w:cs="Times New Roman" w:eastAsia="Times New Roman" w:hAnsi="Times New Roman"/>
                <w:sz w:val="12"/>
                <w:szCs w:val="12"/>
                <w:color w:val="auto"/>
              </w:rPr>
              <w:t>13</w:t>
            </w:r>
          </w:p>
        </w:tc>
        <w:tc>
          <w:tcPr>
            <w:tcW w:w="1480" w:type="dxa"/>
            <w:vAlign w:val="bottom"/>
            <w:tcBorders>
              <w:right w:val="single" w:sz="8" w:color="7F7F7F"/>
            </w:tcBorders>
          </w:tcPr>
          <w:p>
            <w:pPr>
              <w:jc w:val="center"/>
              <w:spacing w:after="0" w:line="229" w:lineRule="exact"/>
              <w:rPr>
                <w:sz w:val="20"/>
                <w:szCs w:val="20"/>
                <w:color w:val="auto"/>
              </w:rPr>
            </w:pPr>
            <w:r>
              <w:rPr>
                <w:rFonts w:ascii="Arial" w:cs="Arial" w:eastAsia="Arial" w:hAnsi="Arial"/>
                <w:sz w:val="20"/>
                <w:szCs w:val="20"/>
                <w:i w:val="1"/>
                <w:iCs w:val="1"/>
                <w:color w:val="auto"/>
                <w:w w:val="89"/>
              </w:rPr>
              <w:t>Z score</w:t>
            </w:r>
          </w:p>
        </w:tc>
        <w:tc>
          <w:tcPr>
            <w:tcW w:w="3420" w:type="dxa"/>
            <w:vAlign w:val="bottom"/>
            <w:tcBorders>
              <w:right w:val="single" w:sz="8" w:color="7F7F7F"/>
            </w:tcBorders>
          </w:tcPr>
          <w:p>
            <w:pPr>
              <w:ind w:left="100"/>
              <w:spacing w:after="0" w:line="229" w:lineRule="exact"/>
              <w:rPr>
                <w:sz w:val="20"/>
                <w:szCs w:val="20"/>
                <w:color w:val="auto"/>
              </w:rPr>
            </w:pPr>
            <w:r>
              <w:rPr>
                <w:rFonts w:ascii="Times New Roman" w:cs="Times New Roman" w:eastAsia="Times New Roman" w:hAnsi="Times New Roman"/>
                <w:sz w:val="20"/>
                <w:szCs w:val="20"/>
                <w:color w:val="auto"/>
              </w:rPr>
              <w:t>Grau de Urbanização</w:t>
            </w:r>
          </w:p>
        </w:tc>
        <w:tc>
          <w:tcPr>
            <w:tcW w:w="1780" w:type="dxa"/>
            <w:vAlign w:val="bottom"/>
            <w:tcBorders>
              <w:right w:val="single" w:sz="8" w:color="7F7F7F"/>
            </w:tcBorders>
          </w:tcPr>
          <w:p>
            <w:pPr>
              <w:ind w:left="100"/>
              <w:spacing w:after="0" w:line="229" w:lineRule="exact"/>
              <w:rPr>
                <w:sz w:val="20"/>
                <w:szCs w:val="20"/>
                <w:color w:val="auto"/>
              </w:rPr>
            </w:pPr>
            <w:r>
              <w:rPr>
                <w:rFonts w:ascii="Times New Roman" w:cs="Times New Roman" w:eastAsia="Times New Roman" w:hAnsi="Times New Roman"/>
                <w:sz w:val="20"/>
                <w:szCs w:val="20"/>
                <w:color w:val="auto"/>
              </w:rPr>
              <w:t>Porcentagem</w:t>
            </w:r>
          </w:p>
        </w:tc>
        <w:tc>
          <w:tcPr>
            <w:tcW w:w="0" w:type="dxa"/>
            <w:vAlign w:val="bottom"/>
          </w:tcPr>
          <w:p>
            <w:pPr>
              <w:spacing w:after="0"/>
              <w:rPr>
                <w:sz w:val="1"/>
                <w:szCs w:val="1"/>
                <w:color w:val="auto"/>
              </w:rPr>
            </w:pPr>
          </w:p>
        </w:tc>
      </w:tr>
      <w:tr>
        <w:trPr>
          <w:trHeight w:val="99"/>
        </w:trPr>
        <w:tc>
          <w:tcPr>
            <w:tcW w:w="1640" w:type="dxa"/>
            <w:vAlign w:val="bottom"/>
            <w:tcBorders>
              <w:left w:val="single" w:sz="8" w:color="7F7F7F"/>
              <w:right w:val="single" w:sz="8" w:color="7F7F7F"/>
            </w:tcBorders>
            <w:vMerge w:val="continue"/>
          </w:tcPr>
          <w:p>
            <w:pPr>
              <w:spacing w:after="0"/>
              <w:rPr>
                <w:sz w:val="8"/>
                <w:szCs w:val="8"/>
                <w:color w:val="auto"/>
              </w:rPr>
            </w:pPr>
          </w:p>
        </w:tc>
        <w:tc>
          <w:tcPr>
            <w:tcW w:w="1120" w:type="dxa"/>
            <w:vAlign w:val="bottom"/>
            <w:tcBorders>
              <w:bottom w:val="single" w:sz="8" w:color="7F7F7F"/>
              <w:right w:val="single" w:sz="8" w:color="7F7F7F"/>
            </w:tcBorders>
          </w:tcPr>
          <w:p>
            <w:pPr>
              <w:spacing w:after="0"/>
              <w:rPr>
                <w:sz w:val="8"/>
                <w:szCs w:val="8"/>
                <w:color w:val="auto"/>
              </w:rPr>
            </w:pPr>
          </w:p>
        </w:tc>
        <w:tc>
          <w:tcPr>
            <w:tcW w:w="1480" w:type="dxa"/>
            <w:vAlign w:val="bottom"/>
            <w:tcBorders>
              <w:bottom w:val="single" w:sz="8" w:color="7F7F7F"/>
              <w:right w:val="single" w:sz="8" w:color="7F7F7F"/>
            </w:tcBorders>
          </w:tcPr>
          <w:p>
            <w:pPr>
              <w:spacing w:after="0"/>
              <w:rPr>
                <w:sz w:val="8"/>
                <w:szCs w:val="8"/>
                <w:color w:val="auto"/>
              </w:rPr>
            </w:pPr>
          </w:p>
        </w:tc>
        <w:tc>
          <w:tcPr>
            <w:tcW w:w="3420" w:type="dxa"/>
            <w:vAlign w:val="bottom"/>
            <w:tcBorders>
              <w:bottom w:val="single" w:sz="8" w:color="7F7F7F"/>
              <w:right w:val="single" w:sz="8" w:color="7F7F7F"/>
            </w:tcBorders>
          </w:tcPr>
          <w:p>
            <w:pPr>
              <w:spacing w:after="0"/>
              <w:rPr>
                <w:sz w:val="8"/>
                <w:szCs w:val="8"/>
                <w:color w:val="auto"/>
              </w:rPr>
            </w:pPr>
          </w:p>
        </w:tc>
        <w:tc>
          <w:tcPr>
            <w:tcW w:w="1780" w:type="dxa"/>
            <w:vAlign w:val="bottom"/>
            <w:tcBorders>
              <w:bottom w:val="single" w:sz="8" w:color="7F7F7F"/>
              <w:right w:val="single" w:sz="8" w:color="7F7F7F"/>
            </w:tcBorders>
          </w:tcPr>
          <w:p>
            <w:pPr>
              <w:spacing w:after="0"/>
              <w:rPr>
                <w:sz w:val="8"/>
                <w:szCs w:val="8"/>
                <w:color w:val="auto"/>
              </w:rPr>
            </w:pPr>
          </w:p>
        </w:tc>
        <w:tc>
          <w:tcPr>
            <w:tcW w:w="0" w:type="dxa"/>
            <w:vAlign w:val="bottom"/>
          </w:tcPr>
          <w:p>
            <w:pPr>
              <w:spacing w:after="0"/>
              <w:rPr>
                <w:sz w:val="1"/>
                <w:szCs w:val="1"/>
                <w:color w:val="auto"/>
              </w:rPr>
            </w:pPr>
          </w:p>
        </w:tc>
      </w:tr>
      <w:tr>
        <w:trPr>
          <w:trHeight w:val="44"/>
        </w:trPr>
        <w:tc>
          <w:tcPr>
            <w:tcW w:w="1640" w:type="dxa"/>
            <w:vAlign w:val="bottom"/>
            <w:tcBorders>
              <w:left w:val="single" w:sz="8" w:color="7F7F7F"/>
              <w:right w:val="single" w:sz="8" w:color="7F7F7F"/>
            </w:tcBorders>
            <w:vMerge w:val="continue"/>
          </w:tcPr>
          <w:p>
            <w:pPr>
              <w:spacing w:after="0"/>
              <w:rPr>
                <w:sz w:val="3"/>
                <w:szCs w:val="3"/>
                <w:color w:val="auto"/>
              </w:rPr>
            </w:pPr>
          </w:p>
        </w:tc>
        <w:tc>
          <w:tcPr>
            <w:tcW w:w="1120" w:type="dxa"/>
            <w:vAlign w:val="bottom"/>
            <w:tcBorders>
              <w:right w:val="single" w:sz="8" w:color="7F7F7F"/>
            </w:tcBorders>
          </w:tcPr>
          <w:p>
            <w:pPr>
              <w:spacing w:after="0"/>
              <w:rPr>
                <w:sz w:val="3"/>
                <w:szCs w:val="3"/>
                <w:color w:val="auto"/>
              </w:rPr>
            </w:pPr>
          </w:p>
        </w:tc>
        <w:tc>
          <w:tcPr>
            <w:tcW w:w="1480" w:type="dxa"/>
            <w:vAlign w:val="bottom"/>
            <w:tcBorders>
              <w:right w:val="single" w:sz="8" w:color="7F7F7F"/>
            </w:tcBorders>
          </w:tcPr>
          <w:p>
            <w:pPr>
              <w:spacing w:after="0"/>
              <w:rPr>
                <w:sz w:val="3"/>
                <w:szCs w:val="3"/>
                <w:color w:val="auto"/>
              </w:rPr>
            </w:pPr>
          </w:p>
        </w:tc>
        <w:tc>
          <w:tcPr>
            <w:tcW w:w="3420" w:type="dxa"/>
            <w:vAlign w:val="bottom"/>
            <w:tcBorders>
              <w:right w:val="single" w:sz="8" w:color="7F7F7F"/>
            </w:tcBorders>
          </w:tcPr>
          <w:p>
            <w:pPr>
              <w:spacing w:after="0"/>
              <w:rPr>
                <w:sz w:val="3"/>
                <w:szCs w:val="3"/>
                <w:color w:val="auto"/>
              </w:rPr>
            </w:pPr>
          </w:p>
        </w:tc>
        <w:tc>
          <w:tcPr>
            <w:tcW w:w="1780" w:type="dxa"/>
            <w:vAlign w:val="bottom"/>
            <w:tcBorders>
              <w:right w:val="single" w:sz="8" w:color="7F7F7F"/>
            </w:tcBorders>
            <w:vMerge w:val="restart"/>
          </w:tcPr>
          <w:p>
            <w:pPr>
              <w:ind w:left="100"/>
              <w:spacing w:after="0" w:line="229" w:lineRule="exact"/>
              <w:rPr>
                <w:sz w:val="20"/>
                <w:szCs w:val="20"/>
                <w:color w:val="auto"/>
              </w:rPr>
            </w:pPr>
            <w:r>
              <w:rPr>
                <w:rFonts w:ascii="Times New Roman" w:cs="Times New Roman" w:eastAsia="Times New Roman" w:hAnsi="Times New Roman"/>
                <w:sz w:val="20"/>
                <w:szCs w:val="20"/>
                <w:color w:val="auto"/>
              </w:rPr>
              <w:t>Número de</w:t>
            </w:r>
          </w:p>
        </w:tc>
        <w:tc>
          <w:tcPr>
            <w:tcW w:w="0" w:type="dxa"/>
            <w:vAlign w:val="bottom"/>
          </w:tcPr>
          <w:p>
            <w:pPr>
              <w:spacing w:after="0"/>
              <w:rPr>
                <w:sz w:val="1"/>
                <w:szCs w:val="1"/>
                <w:color w:val="auto"/>
              </w:rPr>
            </w:pPr>
          </w:p>
        </w:tc>
      </w:tr>
      <w:tr>
        <w:trPr>
          <w:trHeight w:val="227"/>
        </w:trPr>
        <w:tc>
          <w:tcPr>
            <w:tcW w:w="1640" w:type="dxa"/>
            <w:vAlign w:val="bottom"/>
            <w:tcBorders>
              <w:left w:val="single" w:sz="8" w:color="7F7F7F"/>
              <w:right w:val="single" w:sz="8" w:color="7F7F7F"/>
            </w:tcBorders>
          </w:tcPr>
          <w:p>
            <w:pPr>
              <w:jc w:val="center"/>
              <w:spacing w:after="0" w:line="227" w:lineRule="exact"/>
              <w:rPr>
                <w:sz w:val="20"/>
                <w:szCs w:val="20"/>
                <w:color w:val="auto"/>
              </w:rPr>
            </w:pPr>
            <w:r>
              <w:rPr>
                <w:rFonts w:ascii="Times New Roman" w:cs="Times New Roman" w:eastAsia="Times New Roman" w:hAnsi="Times New Roman"/>
                <w:sz w:val="20"/>
                <w:szCs w:val="20"/>
                <w:color w:val="auto"/>
                <w:w w:val="99"/>
              </w:rPr>
              <w:t>transporte</w:t>
            </w:r>
          </w:p>
        </w:tc>
        <w:tc>
          <w:tcPr>
            <w:tcW w:w="1120" w:type="dxa"/>
            <w:vAlign w:val="bottom"/>
            <w:tcBorders>
              <w:right w:val="single" w:sz="8" w:color="7F7F7F"/>
            </w:tcBorders>
            <w:vMerge w:val="restart"/>
          </w:tcPr>
          <w:p>
            <w:pPr>
              <w:jc w:val="center"/>
              <w:spacing w:after="0" w:line="229" w:lineRule="exact"/>
              <w:rPr>
                <w:sz w:val="20"/>
                <w:szCs w:val="20"/>
                <w:color w:val="auto"/>
              </w:rPr>
            </w:pPr>
            <w:r>
              <w:rPr>
                <w:rFonts w:ascii="Times New Roman" w:cs="Times New Roman" w:eastAsia="Times New Roman" w:hAnsi="Times New Roman"/>
                <w:sz w:val="20"/>
                <w:szCs w:val="20"/>
                <w:color w:val="auto"/>
              </w:rPr>
              <w:t>V</w:t>
            </w:r>
            <w:r>
              <w:rPr>
                <w:rFonts w:ascii="Times New Roman" w:cs="Times New Roman" w:eastAsia="Times New Roman" w:hAnsi="Times New Roman"/>
                <w:sz w:val="12"/>
                <w:szCs w:val="12"/>
                <w:color w:val="auto"/>
              </w:rPr>
              <w:t>14</w:t>
            </w:r>
          </w:p>
        </w:tc>
        <w:tc>
          <w:tcPr>
            <w:tcW w:w="1480" w:type="dxa"/>
            <w:vAlign w:val="bottom"/>
            <w:tcBorders>
              <w:right w:val="single" w:sz="8" w:color="7F7F7F"/>
            </w:tcBorders>
            <w:vMerge w:val="restart"/>
          </w:tcPr>
          <w:p>
            <w:pPr>
              <w:jc w:val="center"/>
              <w:spacing w:after="0" w:line="229" w:lineRule="exact"/>
              <w:rPr>
                <w:sz w:val="20"/>
                <w:szCs w:val="20"/>
                <w:color w:val="auto"/>
              </w:rPr>
            </w:pPr>
            <w:r>
              <w:rPr>
                <w:rFonts w:ascii="Arial" w:cs="Arial" w:eastAsia="Arial" w:hAnsi="Arial"/>
                <w:sz w:val="20"/>
                <w:szCs w:val="20"/>
                <w:i w:val="1"/>
                <w:iCs w:val="1"/>
                <w:color w:val="auto"/>
                <w:w w:val="89"/>
              </w:rPr>
              <w:t>Z score</w:t>
            </w:r>
          </w:p>
        </w:tc>
        <w:tc>
          <w:tcPr>
            <w:tcW w:w="3420" w:type="dxa"/>
            <w:vAlign w:val="bottom"/>
            <w:tcBorders>
              <w:right w:val="single" w:sz="8" w:color="7F7F7F"/>
            </w:tcBorders>
            <w:vMerge w:val="restart"/>
          </w:tcPr>
          <w:p>
            <w:pPr>
              <w:ind w:left="100"/>
              <w:spacing w:after="0" w:line="229" w:lineRule="exact"/>
              <w:rPr>
                <w:sz w:val="20"/>
                <w:szCs w:val="20"/>
                <w:color w:val="auto"/>
              </w:rPr>
            </w:pPr>
            <w:r>
              <w:rPr>
                <w:rFonts w:ascii="Times New Roman" w:cs="Times New Roman" w:eastAsia="Times New Roman" w:hAnsi="Times New Roman"/>
                <w:sz w:val="20"/>
                <w:szCs w:val="20"/>
                <w:color w:val="auto"/>
              </w:rPr>
              <w:t>Número de habitantes por automóvel</w:t>
            </w:r>
          </w:p>
        </w:tc>
        <w:tc>
          <w:tcPr>
            <w:tcW w:w="1780" w:type="dxa"/>
            <w:vAlign w:val="bottom"/>
            <w:tcBorders>
              <w:right w:val="single" w:sz="8" w:color="7F7F7F"/>
            </w:tcBorders>
            <w:vMerge w:val="continue"/>
          </w:tcPr>
          <w:p>
            <w:pPr>
              <w:spacing w:after="0"/>
              <w:rPr>
                <w:sz w:val="19"/>
                <w:szCs w:val="19"/>
                <w:color w:val="auto"/>
              </w:rPr>
            </w:pPr>
          </w:p>
        </w:tc>
        <w:tc>
          <w:tcPr>
            <w:tcW w:w="0" w:type="dxa"/>
            <w:vAlign w:val="bottom"/>
          </w:tcPr>
          <w:p>
            <w:pPr>
              <w:spacing w:after="0"/>
              <w:rPr>
                <w:sz w:val="1"/>
                <w:szCs w:val="1"/>
                <w:color w:val="auto"/>
              </w:rPr>
            </w:pPr>
          </w:p>
        </w:tc>
      </w:tr>
      <w:tr>
        <w:trPr>
          <w:trHeight w:val="109"/>
        </w:trPr>
        <w:tc>
          <w:tcPr>
            <w:tcW w:w="1640" w:type="dxa"/>
            <w:vAlign w:val="bottom"/>
            <w:tcBorders>
              <w:left w:val="single" w:sz="8" w:color="7F7F7F"/>
              <w:right w:val="single" w:sz="8" w:color="7F7F7F"/>
            </w:tcBorders>
          </w:tcPr>
          <w:p>
            <w:pPr>
              <w:spacing w:after="0"/>
              <w:rPr>
                <w:sz w:val="9"/>
                <w:szCs w:val="9"/>
                <w:color w:val="auto"/>
              </w:rPr>
            </w:pPr>
          </w:p>
        </w:tc>
        <w:tc>
          <w:tcPr>
            <w:tcW w:w="1120" w:type="dxa"/>
            <w:vAlign w:val="bottom"/>
            <w:tcBorders>
              <w:right w:val="single" w:sz="8" w:color="7F7F7F"/>
            </w:tcBorders>
            <w:vMerge w:val="continue"/>
          </w:tcPr>
          <w:p>
            <w:pPr>
              <w:spacing w:after="0"/>
              <w:rPr>
                <w:sz w:val="9"/>
                <w:szCs w:val="9"/>
                <w:color w:val="auto"/>
              </w:rPr>
            </w:pPr>
          </w:p>
        </w:tc>
        <w:tc>
          <w:tcPr>
            <w:tcW w:w="1480" w:type="dxa"/>
            <w:vAlign w:val="bottom"/>
            <w:tcBorders>
              <w:right w:val="single" w:sz="8" w:color="7F7F7F"/>
            </w:tcBorders>
            <w:vMerge w:val="continue"/>
          </w:tcPr>
          <w:p>
            <w:pPr>
              <w:spacing w:after="0"/>
              <w:rPr>
                <w:sz w:val="9"/>
                <w:szCs w:val="9"/>
                <w:color w:val="auto"/>
              </w:rPr>
            </w:pPr>
          </w:p>
        </w:tc>
        <w:tc>
          <w:tcPr>
            <w:tcW w:w="3420" w:type="dxa"/>
            <w:vAlign w:val="bottom"/>
            <w:tcBorders>
              <w:right w:val="single" w:sz="8" w:color="7F7F7F"/>
            </w:tcBorders>
            <w:vMerge w:val="continue"/>
          </w:tcPr>
          <w:p>
            <w:pPr>
              <w:spacing w:after="0"/>
              <w:rPr>
                <w:sz w:val="9"/>
                <w:szCs w:val="9"/>
                <w:color w:val="auto"/>
              </w:rPr>
            </w:pPr>
          </w:p>
        </w:tc>
        <w:tc>
          <w:tcPr>
            <w:tcW w:w="1780" w:type="dxa"/>
            <w:vAlign w:val="bottom"/>
            <w:tcBorders>
              <w:right w:val="single" w:sz="8" w:color="7F7F7F"/>
            </w:tcBorders>
            <w:vMerge w:val="restart"/>
          </w:tcPr>
          <w:p>
            <w:pPr>
              <w:ind w:left="100"/>
              <w:spacing w:after="0" w:line="218" w:lineRule="exact"/>
              <w:rPr>
                <w:sz w:val="20"/>
                <w:szCs w:val="20"/>
                <w:color w:val="auto"/>
              </w:rPr>
            </w:pPr>
            <w:r>
              <w:rPr>
                <w:rFonts w:ascii="Times New Roman" w:cs="Times New Roman" w:eastAsia="Times New Roman" w:hAnsi="Times New Roman"/>
                <w:sz w:val="20"/>
                <w:szCs w:val="20"/>
                <w:color w:val="auto"/>
              </w:rPr>
              <w:t>pessoas</w:t>
            </w:r>
          </w:p>
        </w:tc>
        <w:tc>
          <w:tcPr>
            <w:tcW w:w="0" w:type="dxa"/>
            <w:vAlign w:val="bottom"/>
          </w:tcPr>
          <w:p>
            <w:pPr>
              <w:spacing w:after="0"/>
              <w:rPr>
                <w:sz w:val="1"/>
                <w:szCs w:val="1"/>
                <w:color w:val="auto"/>
              </w:rPr>
            </w:pPr>
          </w:p>
        </w:tc>
      </w:tr>
      <w:tr>
        <w:trPr>
          <w:trHeight w:val="110"/>
        </w:trPr>
        <w:tc>
          <w:tcPr>
            <w:tcW w:w="1640" w:type="dxa"/>
            <w:vAlign w:val="bottom"/>
            <w:tcBorders>
              <w:left w:val="single" w:sz="8" w:color="7F7F7F"/>
              <w:right w:val="single" w:sz="8" w:color="7F7F7F"/>
            </w:tcBorders>
          </w:tcPr>
          <w:p>
            <w:pPr>
              <w:spacing w:after="0"/>
              <w:rPr>
                <w:sz w:val="9"/>
                <w:szCs w:val="9"/>
                <w:color w:val="auto"/>
              </w:rPr>
            </w:pPr>
          </w:p>
        </w:tc>
        <w:tc>
          <w:tcPr>
            <w:tcW w:w="1120" w:type="dxa"/>
            <w:vAlign w:val="bottom"/>
            <w:tcBorders>
              <w:right w:val="single" w:sz="8" w:color="7F7F7F"/>
            </w:tcBorders>
          </w:tcPr>
          <w:p>
            <w:pPr>
              <w:spacing w:after="0"/>
              <w:rPr>
                <w:sz w:val="9"/>
                <w:szCs w:val="9"/>
                <w:color w:val="auto"/>
              </w:rPr>
            </w:pPr>
          </w:p>
        </w:tc>
        <w:tc>
          <w:tcPr>
            <w:tcW w:w="1480" w:type="dxa"/>
            <w:vAlign w:val="bottom"/>
            <w:tcBorders>
              <w:right w:val="single" w:sz="8" w:color="7F7F7F"/>
            </w:tcBorders>
          </w:tcPr>
          <w:p>
            <w:pPr>
              <w:spacing w:after="0"/>
              <w:rPr>
                <w:sz w:val="9"/>
                <w:szCs w:val="9"/>
                <w:color w:val="auto"/>
              </w:rPr>
            </w:pPr>
          </w:p>
        </w:tc>
        <w:tc>
          <w:tcPr>
            <w:tcW w:w="3420" w:type="dxa"/>
            <w:vAlign w:val="bottom"/>
            <w:tcBorders>
              <w:right w:val="single" w:sz="8" w:color="7F7F7F"/>
            </w:tcBorders>
          </w:tcPr>
          <w:p>
            <w:pPr>
              <w:spacing w:after="0"/>
              <w:rPr>
                <w:sz w:val="9"/>
                <w:szCs w:val="9"/>
                <w:color w:val="auto"/>
              </w:rPr>
            </w:pPr>
          </w:p>
        </w:tc>
        <w:tc>
          <w:tcPr>
            <w:tcW w:w="1780" w:type="dxa"/>
            <w:vAlign w:val="bottom"/>
            <w:tcBorders>
              <w:right w:val="single" w:sz="8" w:color="7F7F7F"/>
            </w:tcBorders>
            <w:vMerge w:val="continue"/>
          </w:tcPr>
          <w:p>
            <w:pPr>
              <w:spacing w:after="0"/>
              <w:rPr>
                <w:sz w:val="9"/>
                <w:szCs w:val="9"/>
                <w:color w:val="auto"/>
              </w:rPr>
            </w:pPr>
          </w:p>
        </w:tc>
        <w:tc>
          <w:tcPr>
            <w:tcW w:w="0" w:type="dxa"/>
            <w:vAlign w:val="bottom"/>
          </w:tcPr>
          <w:p>
            <w:pPr>
              <w:spacing w:after="0"/>
              <w:rPr>
                <w:sz w:val="1"/>
                <w:szCs w:val="1"/>
                <w:color w:val="auto"/>
              </w:rPr>
            </w:pPr>
          </w:p>
        </w:tc>
      </w:tr>
      <w:tr>
        <w:trPr>
          <w:trHeight w:val="56"/>
        </w:trPr>
        <w:tc>
          <w:tcPr>
            <w:tcW w:w="1640" w:type="dxa"/>
            <w:vAlign w:val="bottom"/>
            <w:tcBorders>
              <w:left w:val="single" w:sz="8" w:color="7F7F7F"/>
              <w:bottom w:val="single" w:sz="8" w:color="7F7F7F"/>
              <w:right w:val="single" w:sz="8" w:color="7F7F7F"/>
            </w:tcBorders>
          </w:tcPr>
          <w:p>
            <w:pPr>
              <w:spacing w:after="0"/>
              <w:rPr>
                <w:sz w:val="4"/>
                <w:szCs w:val="4"/>
                <w:color w:val="auto"/>
              </w:rPr>
            </w:pPr>
          </w:p>
        </w:tc>
        <w:tc>
          <w:tcPr>
            <w:tcW w:w="1120" w:type="dxa"/>
            <w:vAlign w:val="bottom"/>
            <w:tcBorders>
              <w:bottom w:val="single" w:sz="8" w:color="7F7F7F"/>
              <w:right w:val="single" w:sz="8" w:color="7F7F7F"/>
            </w:tcBorders>
          </w:tcPr>
          <w:p>
            <w:pPr>
              <w:spacing w:after="0"/>
              <w:rPr>
                <w:sz w:val="4"/>
                <w:szCs w:val="4"/>
                <w:color w:val="auto"/>
              </w:rPr>
            </w:pPr>
          </w:p>
        </w:tc>
        <w:tc>
          <w:tcPr>
            <w:tcW w:w="1480" w:type="dxa"/>
            <w:vAlign w:val="bottom"/>
            <w:tcBorders>
              <w:bottom w:val="single" w:sz="8" w:color="7F7F7F"/>
              <w:right w:val="single" w:sz="8" w:color="7F7F7F"/>
            </w:tcBorders>
          </w:tcPr>
          <w:p>
            <w:pPr>
              <w:spacing w:after="0"/>
              <w:rPr>
                <w:sz w:val="4"/>
                <w:szCs w:val="4"/>
                <w:color w:val="auto"/>
              </w:rPr>
            </w:pPr>
          </w:p>
        </w:tc>
        <w:tc>
          <w:tcPr>
            <w:tcW w:w="3420" w:type="dxa"/>
            <w:vAlign w:val="bottom"/>
            <w:tcBorders>
              <w:bottom w:val="single" w:sz="8" w:color="7F7F7F"/>
              <w:right w:val="single" w:sz="8" w:color="7F7F7F"/>
            </w:tcBorders>
          </w:tcPr>
          <w:p>
            <w:pPr>
              <w:spacing w:after="0"/>
              <w:rPr>
                <w:sz w:val="4"/>
                <w:szCs w:val="4"/>
                <w:color w:val="auto"/>
              </w:rPr>
            </w:pPr>
          </w:p>
        </w:tc>
        <w:tc>
          <w:tcPr>
            <w:tcW w:w="1780" w:type="dxa"/>
            <w:vAlign w:val="bottom"/>
            <w:tcBorders>
              <w:bottom w:val="single" w:sz="8" w:color="7F7F7F"/>
              <w:right w:val="single" w:sz="8" w:color="7F7F7F"/>
            </w:tcBorders>
          </w:tcPr>
          <w:p>
            <w:pPr>
              <w:spacing w:after="0"/>
              <w:rPr>
                <w:sz w:val="4"/>
                <w:szCs w:val="4"/>
                <w:color w:val="auto"/>
              </w:rPr>
            </w:pPr>
          </w:p>
        </w:tc>
        <w:tc>
          <w:tcPr>
            <w:tcW w:w="0" w:type="dxa"/>
            <w:vAlign w:val="bottom"/>
          </w:tcPr>
          <w:p>
            <w:pPr>
              <w:spacing w:after="0"/>
              <w:rPr>
                <w:sz w:val="1"/>
                <w:szCs w:val="1"/>
                <w:color w:val="auto"/>
              </w:rPr>
            </w:pPr>
          </w:p>
        </w:tc>
      </w:tr>
      <w:tr>
        <w:trPr>
          <w:trHeight w:val="255"/>
        </w:trPr>
        <w:tc>
          <w:tcPr>
            <w:tcW w:w="1640" w:type="dxa"/>
            <w:vAlign w:val="bottom"/>
            <w:tcBorders>
              <w:left w:val="single" w:sz="8" w:color="7F7F7F"/>
              <w:right w:val="single" w:sz="8" w:color="7F7F7F"/>
            </w:tcBorders>
          </w:tcPr>
          <w:p>
            <w:pPr>
              <w:spacing w:after="0"/>
              <w:rPr>
                <w:sz w:val="22"/>
                <w:szCs w:val="22"/>
                <w:color w:val="auto"/>
              </w:rPr>
            </w:pPr>
          </w:p>
        </w:tc>
        <w:tc>
          <w:tcPr>
            <w:tcW w:w="1120" w:type="dxa"/>
            <w:vAlign w:val="bottom"/>
            <w:tcBorders>
              <w:right w:val="single" w:sz="8" w:color="7F7F7F"/>
            </w:tcBorders>
            <w:vMerge w:val="restart"/>
          </w:tcPr>
          <w:p>
            <w:pPr>
              <w:jc w:val="center"/>
              <w:spacing w:after="0" w:line="229" w:lineRule="exact"/>
              <w:rPr>
                <w:sz w:val="20"/>
                <w:szCs w:val="20"/>
                <w:color w:val="auto"/>
              </w:rPr>
            </w:pPr>
            <w:r>
              <w:rPr>
                <w:rFonts w:ascii="Times New Roman" w:cs="Times New Roman" w:eastAsia="Times New Roman" w:hAnsi="Times New Roman"/>
                <w:sz w:val="20"/>
                <w:szCs w:val="20"/>
                <w:color w:val="auto"/>
              </w:rPr>
              <w:t>V</w:t>
            </w:r>
            <w:r>
              <w:rPr>
                <w:rFonts w:ascii="Times New Roman" w:cs="Times New Roman" w:eastAsia="Times New Roman" w:hAnsi="Times New Roman"/>
                <w:sz w:val="12"/>
                <w:szCs w:val="12"/>
                <w:color w:val="auto"/>
              </w:rPr>
              <w:t>15</w:t>
            </w:r>
          </w:p>
        </w:tc>
        <w:tc>
          <w:tcPr>
            <w:tcW w:w="1480" w:type="dxa"/>
            <w:vAlign w:val="bottom"/>
            <w:tcBorders>
              <w:right w:val="single" w:sz="8" w:color="7F7F7F"/>
            </w:tcBorders>
            <w:vMerge w:val="restart"/>
          </w:tcPr>
          <w:p>
            <w:pPr>
              <w:jc w:val="center"/>
              <w:spacing w:after="0" w:line="229" w:lineRule="exact"/>
              <w:rPr>
                <w:sz w:val="20"/>
                <w:szCs w:val="20"/>
                <w:color w:val="auto"/>
              </w:rPr>
            </w:pPr>
            <w:r>
              <w:rPr>
                <w:rFonts w:ascii="Arial" w:cs="Arial" w:eastAsia="Arial" w:hAnsi="Arial"/>
                <w:sz w:val="20"/>
                <w:szCs w:val="20"/>
                <w:i w:val="1"/>
                <w:iCs w:val="1"/>
                <w:color w:val="auto"/>
                <w:w w:val="89"/>
              </w:rPr>
              <w:t>Z score</w:t>
            </w:r>
          </w:p>
        </w:tc>
        <w:tc>
          <w:tcPr>
            <w:tcW w:w="3420" w:type="dxa"/>
            <w:vAlign w:val="bottom"/>
            <w:tcBorders>
              <w:right w:val="single" w:sz="8" w:color="7F7F7F"/>
            </w:tcBorders>
            <w:vMerge w:val="restart"/>
          </w:tcPr>
          <w:p>
            <w:pPr>
              <w:ind w:left="100"/>
              <w:spacing w:after="0" w:line="229" w:lineRule="exact"/>
              <w:rPr>
                <w:sz w:val="20"/>
                <w:szCs w:val="20"/>
                <w:color w:val="auto"/>
              </w:rPr>
            </w:pPr>
            <w:r>
              <w:rPr>
                <w:rFonts w:ascii="Times New Roman" w:cs="Times New Roman" w:eastAsia="Times New Roman" w:hAnsi="Times New Roman"/>
                <w:sz w:val="20"/>
                <w:szCs w:val="20"/>
                <w:color w:val="auto"/>
              </w:rPr>
              <w:t>População</w:t>
            </w:r>
          </w:p>
        </w:tc>
        <w:tc>
          <w:tcPr>
            <w:tcW w:w="1780" w:type="dxa"/>
            <w:vAlign w:val="bottom"/>
            <w:tcBorders>
              <w:right w:val="single" w:sz="8" w:color="7F7F7F"/>
            </w:tcBorders>
          </w:tcPr>
          <w:p>
            <w:pPr>
              <w:ind w:left="100"/>
              <w:spacing w:after="0" w:line="229" w:lineRule="exact"/>
              <w:rPr>
                <w:sz w:val="20"/>
                <w:szCs w:val="20"/>
                <w:color w:val="auto"/>
              </w:rPr>
            </w:pPr>
            <w:r>
              <w:rPr>
                <w:rFonts w:ascii="Times New Roman" w:cs="Times New Roman" w:eastAsia="Times New Roman" w:hAnsi="Times New Roman"/>
                <w:sz w:val="20"/>
                <w:szCs w:val="20"/>
                <w:color w:val="auto"/>
              </w:rPr>
              <w:t>Número de</w:t>
            </w:r>
          </w:p>
        </w:tc>
        <w:tc>
          <w:tcPr>
            <w:tcW w:w="0" w:type="dxa"/>
            <w:vAlign w:val="bottom"/>
          </w:tcPr>
          <w:p>
            <w:pPr>
              <w:spacing w:after="0"/>
              <w:rPr>
                <w:sz w:val="1"/>
                <w:szCs w:val="1"/>
                <w:color w:val="auto"/>
              </w:rPr>
            </w:pPr>
          </w:p>
        </w:tc>
      </w:tr>
      <w:tr>
        <w:trPr>
          <w:trHeight w:val="120"/>
        </w:trPr>
        <w:tc>
          <w:tcPr>
            <w:tcW w:w="1640" w:type="dxa"/>
            <w:vAlign w:val="bottom"/>
            <w:tcBorders>
              <w:left w:val="single" w:sz="8" w:color="7F7F7F"/>
              <w:right w:val="single" w:sz="8" w:color="7F7F7F"/>
            </w:tcBorders>
          </w:tcPr>
          <w:p>
            <w:pPr>
              <w:spacing w:after="0"/>
              <w:rPr>
                <w:sz w:val="10"/>
                <w:szCs w:val="10"/>
                <w:color w:val="auto"/>
              </w:rPr>
            </w:pPr>
          </w:p>
        </w:tc>
        <w:tc>
          <w:tcPr>
            <w:tcW w:w="1120" w:type="dxa"/>
            <w:vAlign w:val="bottom"/>
            <w:tcBorders>
              <w:right w:val="single" w:sz="8" w:color="7F7F7F"/>
            </w:tcBorders>
            <w:vMerge w:val="continue"/>
          </w:tcPr>
          <w:p>
            <w:pPr>
              <w:spacing w:after="0"/>
              <w:rPr>
                <w:sz w:val="10"/>
                <w:szCs w:val="10"/>
                <w:color w:val="auto"/>
              </w:rPr>
            </w:pPr>
          </w:p>
        </w:tc>
        <w:tc>
          <w:tcPr>
            <w:tcW w:w="1480" w:type="dxa"/>
            <w:vAlign w:val="bottom"/>
            <w:tcBorders>
              <w:right w:val="single" w:sz="8" w:color="7F7F7F"/>
            </w:tcBorders>
            <w:vMerge w:val="continue"/>
          </w:tcPr>
          <w:p>
            <w:pPr>
              <w:spacing w:after="0"/>
              <w:rPr>
                <w:sz w:val="10"/>
                <w:szCs w:val="10"/>
                <w:color w:val="auto"/>
              </w:rPr>
            </w:pPr>
          </w:p>
        </w:tc>
        <w:tc>
          <w:tcPr>
            <w:tcW w:w="3420" w:type="dxa"/>
            <w:vAlign w:val="bottom"/>
            <w:tcBorders>
              <w:right w:val="single" w:sz="8" w:color="7F7F7F"/>
            </w:tcBorders>
            <w:vMerge w:val="continue"/>
          </w:tcPr>
          <w:p>
            <w:pPr>
              <w:spacing w:after="0"/>
              <w:rPr>
                <w:sz w:val="10"/>
                <w:szCs w:val="10"/>
                <w:color w:val="auto"/>
              </w:rPr>
            </w:pPr>
          </w:p>
        </w:tc>
        <w:tc>
          <w:tcPr>
            <w:tcW w:w="1780" w:type="dxa"/>
            <w:vAlign w:val="bottom"/>
            <w:tcBorders>
              <w:right w:val="single" w:sz="8" w:color="7F7F7F"/>
            </w:tcBorders>
            <w:vMerge w:val="restart"/>
          </w:tcPr>
          <w:p>
            <w:pPr>
              <w:ind w:left="100"/>
              <w:spacing w:after="0" w:line="229" w:lineRule="exact"/>
              <w:rPr>
                <w:sz w:val="20"/>
                <w:szCs w:val="20"/>
                <w:color w:val="auto"/>
              </w:rPr>
            </w:pPr>
            <w:r>
              <w:rPr>
                <w:rFonts w:ascii="Times New Roman" w:cs="Times New Roman" w:eastAsia="Times New Roman" w:hAnsi="Times New Roman"/>
                <w:sz w:val="20"/>
                <w:szCs w:val="20"/>
                <w:color w:val="auto"/>
              </w:rPr>
              <w:t>pessoas</w:t>
            </w:r>
          </w:p>
        </w:tc>
        <w:tc>
          <w:tcPr>
            <w:tcW w:w="0" w:type="dxa"/>
            <w:vAlign w:val="bottom"/>
          </w:tcPr>
          <w:p>
            <w:pPr>
              <w:spacing w:after="0"/>
              <w:rPr>
                <w:sz w:val="1"/>
                <w:szCs w:val="1"/>
                <w:color w:val="auto"/>
              </w:rPr>
            </w:pPr>
          </w:p>
        </w:tc>
      </w:tr>
      <w:tr>
        <w:trPr>
          <w:trHeight w:val="110"/>
        </w:trPr>
        <w:tc>
          <w:tcPr>
            <w:tcW w:w="1640" w:type="dxa"/>
            <w:vAlign w:val="bottom"/>
            <w:tcBorders>
              <w:left w:val="single" w:sz="8" w:color="7F7F7F"/>
              <w:right w:val="single" w:sz="8" w:color="7F7F7F"/>
            </w:tcBorders>
          </w:tcPr>
          <w:p>
            <w:pPr>
              <w:spacing w:after="0"/>
              <w:rPr>
                <w:sz w:val="9"/>
                <w:szCs w:val="9"/>
                <w:color w:val="auto"/>
              </w:rPr>
            </w:pPr>
          </w:p>
        </w:tc>
        <w:tc>
          <w:tcPr>
            <w:tcW w:w="1120" w:type="dxa"/>
            <w:vAlign w:val="bottom"/>
            <w:tcBorders>
              <w:right w:val="single" w:sz="8" w:color="7F7F7F"/>
            </w:tcBorders>
          </w:tcPr>
          <w:p>
            <w:pPr>
              <w:spacing w:after="0"/>
              <w:rPr>
                <w:sz w:val="9"/>
                <w:szCs w:val="9"/>
                <w:color w:val="auto"/>
              </w:rPr>
            </w:pPr>
          </w:p>
        </w:tc>
        <w:tc>
          <w:tcPr>
            <w:tcW w:w="1480" w:type="dxa"/>
            <w:vAlign w:val="bottom"/>
            <w:tcBorders>
              <w:right w:val="single" w:sz="8" w:color="7F7F7F"/>
            </w:tcBorders>
          </w:tcPr>
          <w:p>
            <w:pPr>
              <w:spacing w:after="0"/>
              <w:rPr>
                <w:sz w:val="9"/>
                <w:szCs w:val="9"/>
                <w:color w:val="auto"/>
              </w:rPr>
            </w:pPr>
          </w:p>
        </w:tc>
        <w:tc>
          <w:tcPr>
            <w:tcW w:w="3420" w:type="dxa"/>
            <w:vAlign w:val="bottom"/>
            <w:tcBorders>
              <w:right w:val="single" w:sz="8" w:color="7F7F7F"/>
            </w:tcBorders>
          </w:tcPr>
          <w:p>
            <w:pPr>
              <w:spacing w:after="0"/>
              <w:rPr>
                <w:sz w:val="9"/>
                <w:szCs w:val="9"/>
                <w:color w:val="auto"/>
              </w:rPr>
            </w:pPr>
          </w:p>
        </w:tc>
        <w:tc>
          <w:tcPr>
            <w:tcW w:w="1780" w:type="dxa"/>
            <w:vAlign w:val="bottom"/>
            <w:tcBorders>
              <w:right w:val="single" w:sz="8" w:color="7F7F7F"/>
            </w:tcBorders>
            <w:vMerge w:val="continue"/>
          </w:tcPr>
          <w:p>
            <w:pPr>
              <w:spacing w:after="0"/>
              <w:rPr>
                <w:sz w:val="9"/>
                <w:szCs w:val="9"/>
                <w:color w:val="auto"/>
              </w:rPr>
            </w:pPr>
          </w:p>
        </w:tc>
        <w:tc>
          <w:tcPr>
            <w:tcW w:w="0" w:type="dxa"/>
            <w:vAlign w:val="bottom"/>
          </w:tcPr>
          <w:p>
            <w:pPr>
              <w:spacing w:after="0"/>
              <w:rPr>
                <w:sz w:val="1"/>
                <w:szCs w:val="1"/>
                <w:color w:val="auto"/>
              </w:rPr>
            </w:pPr>
          </w:p>
        </w:tc>
      </w:tr>
      <w:tr>
        <w:trPr>
          <w:trHeight w:val="54"/>
        </w:trPr>
        <w:tc>
          <w:tcPr>
            <w:tcW w:w="1640" w:type="dxa"/>
            <w:vAlign w:val="bottom"/>
            <w:tcBorders>
              <w:left w:val="single" w:sz="8" w:color="7F7F7F"/>
              <w:right w:val="single" w:sz="8" w:color="7F7F7F"/>
            </w:tcBorders>
          </w:tcPr>
          <w:p>
            <w:pPr>
              <w:spacing w:after="0"/>
              <w:rPr>
                <w:sz w:val="4"/>
                <w:szCs w:val="4"/>
                <w:color w:val="auto"/>
              </w:rPr>
            </w:pPr>
          </w:p>
        </w:tc>
        <w:tc>
          <w:tcPr>
            <w:tcW w:w="1120" w:type="dxa"/>
            <w:vAlign w:val="bottom"/>
            <w:tcBorders>
              <w:bottom w:val="single" w:sz="8" w:color="7F7F7F"/>
              <w:right w:val="single" w:sz="8" w:color="7F7F7F"/>
            </w:tcBorders>
          </w:tcPr>
          <w:p>
            <w:pPr>
              <w:spacing w:after="0"/>
              <w:rPr>
                <w:sz w:val="4"/>
                <w:szCs w:val="4"/>
                <w:color w:val="auto"/>
              </w:rPr>
            </w:pPr>
          </w:p>
        </w:tc>
        <w:tc>
          <w:tcPr>
            <w:tcW w:w="1480" w:type="dxa"/>
            <w:vAlign w:val="bottom"/>
            <w:tcBorders>
              <w:bottom w:val="single" w:sz="8" w:color="7F7F7F"/>
              <w:right w:val="single" w:sz="8" w:color="7F7F7F"/>
            </w:tcBorders>
          </w:tcPr>
          <w:p>
            <w:pPr>
              <w:spacing w:after="0"/>
              <w:rPr>
                <w:sz w:val="4"/>
                <w:szCs w:val="4"/>
                <w:color w:val="auto"/>
              </w:rPr>
            </w:pPr>
          </w:p>
        </w:tc>
        <w:tc>
          <w:tcPr>
            <w:tcW w:w="3420" w:type="dxa"/>
            <w:vAlign w:val="bottom"/>
            <w:tcBorders>
              <w:bottom w:val="single" w:sz="8" w:color="7F7F7F"/>
              <w:right w:val="single" w:sz="8" w:color="7F7F7F"/>
            </w:tcBorders>
          </w:tcPr>
          <w:p>
            <w:pPr>
              <w:spacing w:after="0"/>
              <w:rPr>
                <w:sz w:val="4"/>
                <w:szCs w:val="4"/>
                <w:color w:val="auto"/>
              </w:rPr>
            </w:pPr>
          </w:p>
        </w:tc>
        <w:tc>
          <w:tcPr>
            <w:tcW w:w="1780" w:type="dxa"/>
            <w:vAlign w:val="bottom"/>
            <w:tcBorders>
              <w:bottom w:val="single" w:sz="8" w:color="7F7F7F"/>
              <w:right w:val="single" w:sz="8" w:color="7F7F7F"/>
            </w:tcBorders>
          </w:tcPr>
          <w:p>
            <w:pPr>
              <w:spacing w:after="0"/>
              <w:rPr>
                <w:sz w:val="4"/>
                <w:szCs w:val="4"/>
                <w:color w:val="auto"/>
              </w:rPr>
            </w:pPr>
          </w:p>
        </w:tc>
        <w:tc>
          <w:tcPr>
            <w:tcW w:w="0" w:type="dxa"/>
            <w:vAlign w:val="bottom"/>
          </w:tcPr>
          <w:p>
            <w:pPr>
              <w:spacing w:after="0"/>
              <w:rPr>
                <w:sz w:val="1"/>
                <w:szCs w:val="1"/>
                <w:color w:val="auto"/>
              </w:rPr>
            </w:pPr>
          </w:p>
        </w:tc>
      </w:tr>
      <w:tr>
        <w:trPr>
          <w:trHeight w:val="315"/>
        </w:trPr>
        <w:tc>
          <w:tcPr>
            <w:tcW w:w="1640" w:type="dxa"/>
            <w:vAlign w:val="bottom"/>
            <w:tcBorders>
              <w:left w:val="single" w:sz="8" w:color="7F7F7F"/>
              <w:right w:val="single" w:sz="8" w:color="7F7F7F"/>
            </w:tcBorders>
          </w:tcPr>
          <w:p>
            <w:pPr>
              <w:jc w:val="center"/>
              <w:spacing w:after="0" w:line="229" w:lineRule="exact"/>
              <w:rPr>
                <w:sz w:val="20"/>
                <w:szCs w:val="20"/>
                <w:color w:val="auto"/>
              </w:rPr>
            </w:pPr>
            <w:r>
              <w:rPr>
                <w:rFonts w:ascii="Times New Roman" w:cs="Times New Roman" w:eastAsia="Times New Roman" w:hAnsi="Times New Roman"/>
                <w:sz w:val="20"/>
                <w:szCs w:val="20"/>
                <w:color w:val="auto"/>
                <w:w w:val="98"/>
              </w:rPr>
              <w:t>Demografia</w:t>
            </w:r>
          </w:p>
        </w:tc>
        <w:tc>
          <w:tcPr>
            <w:tcW w:w="1120" w:type="dxa"/>
            <w:vAlign w:val="bottom"/>
            <w:tcBorders>
              <w:right w:val="single" w:sz="8" w:color="7F7F7F"/>
            </w:tcBorders>
          </w:tcPr>
          <w:p>
            <w:pPr>
              <w:jc w:val="center"/>
              <w:spacing w:after="0" w:line="229" w:lineRule="exact"/>
              <w:rPr>
                <w:sz w:val="20"/>
                <w:szCs w:val="20"/>
                <w:color w:val="auto"/>
              </w:rPr>
            </w:pPr>
            <w:r>
              <w:rPr>
                <w:rFonts w:ascii="Times New Roman" w:cs="Times New Roman" w:eastAsia="Times New Roman" w:hAnsi="Times New Roman"/>
                <w:sz w:val="20"/>
                <w:szCs w:val="20"/>
                <w:color w:val="auto"/>
              </w:rPr>
              <w:t>V</w:t>
            </w:r>
            <w:r>
              <w:rPr>
                <w:rFonts w:ascii="Times New Roman" w:cs="Times New Roman" w:eastAsia="Times New Roman" w:hAnsi="Times New Roman"/>
                <w:sz w:val="12"/>
                <w:szCs w:val="12"/>
                <w:color w:val="auto"/>
              </w:rPr>
              <w:t>16</w:t>
            </w:r>
          </w:p>
        </w:tc>
        <w:tc>
          <w:tcPr>
            <w:tcW w:w="1480" w:type="dxa"/>
            <w:vAlign w:val="bottom"/>
            <w:tcBorders>
              <w:right w:val="single" w:sz="8" w:color="7F7F7F"/>
            </w:tcBorders>
          </w:tcPr>
          <w:p>
            <w:pPr>
              <w:jc w:val="center"/>
              <w:spacing w:after="0" w:line="229" w:lineRule="exact"/>
              <w:rPr>
                <w:sz w:val="20"/>
                <w:szCs w:val="20"/>
                <w:color w:val="auto"/>
              </w:rPr>
            </w:pPr>
            <w:r>
              <w:rPr>
                <w:rFonts w:ascii="Arial" w:cs="Arial" w:eastAsia="Arial" w:hAnsi="Arial"/>
                <w:sz w:val="20"/>
                <w:szCs w:val="20"/>
                <w:i w:val="1"/>
                <w:iCs w:val="1"/>
                <w:color w:val="auto"/>
                <w:w w:val="89"/>
              </w:rPr>
              <w:t>Z score</w:t>
            </w:r>
          </w:p>
        </w:tc>
        <w:tc>
          <w:tcPr>
            <w:tcW w:w="3420" w:type="dxa"/>
            <w:vAlign w:val="bottom"/>
            <w:tcBorders>
              <w:right w:val="single" w:sz="8" w:color="7F7F7F"/>
            </w:tcBorders>
          </w:tcPr>
          <w:p>
            <w:pPr>
              <w:ind w:left="100"/>
              <w:spacing w:after="0" w:line="229" w:lineRule="exact"/>
              <w:rPr>
                <w:sz w:val="20"/>
                <w:szCs w:val="20"/>
                <w:color w:val="auto"/>
              </w:rPr>
            </w:pPr>
            <w:r>
              <w:rPr>
                <w:rFonts w:ascii="Times New Roman" w:cs="Times New Roman" w:eastAsia="Times New Roman" w:hAnsi="Times New Roman"/>
                <w:sz w:val="20"/>
                <w:szCs w:val="20"/>
                <w:color w:val="auto"/>
              </w:rPr>
              <w:t>Índice de Envelhecimento</w:t>
            </w:r>
          </w:p>
        </w:tc>
        <w:tc>
          <w:tcPr>
            <w:tcW w:w="1780" w:type="dxa"/>
            <w:vAlign w:val="bottom"/>
            <w:tcBorders>
              <w:right w:val="single" w:sz="8" w:color="7F7F7F"/>
            </w:tcBorders>
          </w:tcPr>
          <w:p>
            <w:pPr>
              <w:ind w:left="100"/>
              <w:spacing w:after="0" w:line="229" w:lineRule="exact"/>
              <w:rPr>
                <w:sz w:val="20"/>
                <w:szCs w:val="20"/>
                <w:color w:val="auto"/>
              </w:rPr>
            </w:pPr>
            <w:r>
              <w:rPr>
                <w:rFonts w:ascii="Times New Roman" w:cs="Times New Roman" w:eastAsia="Times New Roman" w:hAnsi="Times New Roman"/>
                <w:sz w:val="20"/>
                <w:szCs w:val="20"/>
                <w:color w:val="auto"/>
              </w:rPr>
              <w:t>Porcentagem</w:t>
            </w:r>
          </w:p>
        </w:tc>
        <w:tc>
          <w:tcPr>
            <w:tcW w:w="0" w:type="dxa"/>
            <w:vAlign w:val="bottom"/>
          </w:tcPr>
          <w:p>
            <w:pPr>
              <w:spacing w:after="0"/>
              <w:rPr>
                <w:sz w:val="1"/>
                <w:szCs w:val="1"/>
                <w:color w:val="auto"/>
              </w:rPr>
            </w:pPr>
          </w:p>
        </w:tc>
      </w:tr>
      <w:tr>
        <w:trPr>
          <w:trHeight w:val="102"/>
        </w:trPr>
        <w:tc>
          <w:tcPr>
            <w:tcW w:w="1640" w:type="dxa"/>
            <w:vAlign w:val="bottom"/>
            <w:tcBorders>
              <w:left w:val="single" w:sz="8" w:color="7F7F7F"/>
              <w:right w:val="single" w:sz="8" w:color="7F7F7F"/>
            </w:tcBorders>
          </w:tcPr>
          <w:p>
            <w:pPr>
              <w:spacing w:after="0"/>
              <w:rPr>
                <w:sz w:val="8"/>
                <w:szCs w:val="8"/>
                <w:color w:val="auto"/>
              </w:rPr>
            </w:pPr>
          </w:p>
        </w:tc>
        <w:tc>
          <w:tcPr>
            <w:tcW w:w="1120" w:type="dxa"/>
            <w:vAlign w:val="bottom"/>
            <w:tcBorders>
              <w:bottom w:val="single" w:sz="8" w:color="7F7F7F"/>
              <w:right w:val="single" w:sz="8" w:color="7F7F7F"/>
            </w:tcBorders>
          </w:tcPr>
          <w:p>
            <w:pPr>
              <w:spacing w:after="0"/>
              <w:rPr>
                <w:sz w:val="8"/>
                <w:szCs w:val="8"/>
                <w:color w:val="auto"/>
              </w:rPr>
            </w:pPr>
          </w:p>
        </w:tc>
        <w:tc>
          <w:tcPr>
            <w:tcW w:w="1480" w:type="dxa"/>
            <w:vAlign w:val="bottom"/>
            <w:tcBorders>
              <w:bottom w:val="single" w:sz="8" w:color="7F7F7F"/>
              <w:right w:val="single" w:sz="8" w:color="7F7F7F"/>
            </w:tcBorders>
          </w:tcPr>
          <w:p>
            <w:pPr>
              <w:spacing w:after="0"/>
              <w:rPr>
                <w:sz w:val="8"/>
                <w:szCs w:val="8"/>
                <w:color w:val="auto"/>
              </w:rPr>
            </w:pPr>
          </w:p>
        </w:tc>
        <w:tc>
          <w:tcPr>
            <w:tcW w:w="3420" w:type="dxa"/>
            <w:vAlign w:val="bottom"/>
            <w:tcBorders>
              <w:bottom w:val="single" w:sz="8" w:color="7F7F7F"/>
              <w:right w:val="single" w:sz="8" w:color="7F7F7F"/>
            </w:tcBorders>
          </w:tcPr>
          <w:p>
            <w:pPr>
              <w:spacing w:after="0"/>
              <w:rPr>
                <w:sz w:val="8"/>
                <w:szCs w:val="8"/>
                <w:color w:val="auto"/>
              </w:rPr>
            </w:pPr>
          </w:p>
        </w:tc>
        <w:tc>
          <w:tcPr>
            <w:tcW w:w="1780" w:type="dxa"/>
            <w:vAlign w:val="bottom"/>
            <w:tcBorders>
              <w:bottom w:val="single" w:sz="8" w:color="7F7F7F"/>
              <w:right w:val="single" w:sz="8" w:color="7F7F7F"/>
            </w:tcBorders>
          </w:tcPr>
          <w:p>
            <w:pPr>
              <w:spacing w:after="0"/>
              <w:rPr>
                <w:sz w:val="8"/>
                <w:szCs w:val="8"/>
                <w:color w:val="auto"/>
              </w:rPr>
            </w:pPr>
          </w:p>
        </w:tc>
        <w:tc>
          <w:tcPr>
            <w:tcW w:w="0" w:type="dxa"/>
            <w:vAlign w:val="bottom"/>
          </w:tcPr>
          <w:p>
            <w:pPr>
              <w:spacing w:after="0"/>
              <w:rPr>
                <w:sz w:val="1"/>
                <w:szCs w:val="1"/>
                <w:color w:val="auto"/>
              </w:rPr>
            </w:pPr>
          </w:p>
        </w:tc>
      </w:tr>
      <w:tr>
        <w:trPr>
          <w:trHeight w:val="257"/>
        </w:trPr>
        <w:tc>
          <w:tcPr>
            <w:tcW w:w="1640" w:type="dxa"/>
            <w:vAlign w:val="bottom"/>
            <w:tcBorders>
              <w:left w:val="single" w:sz="8" w:color="7F7F7F"/>
              <w:right w:val="single" w:sz="8" w:color="7F7F7F"/>
            </w:tcBorders>
          </w:tcPr>
          <w:p>
            <w:pPr>
              <w:spacing w:after="0"/>
              <w:rPr>
                <w:sz w:val="22"/>
                <w:szCs w:val="22"/>
                <w:color w:val="auto"/>
              </w:rPr>
            </w:pPr>
          </w:p>
        </w:tc>
        <w:tc>
          <w:tcPr>
            <w:tcW w:w="1120" w:type="dxa"/>
            <w:vAlign w:val="bottom"/>
            <w:tcBorders>
              <w:right w:val="single" w:sz="8" w:color="7F7F7F"/>
            </w:tcBorders>
            <w:vMerge w:val="restart"/>
          </w:tcPr>
          <w:p>
            <w:pPr>
              <w:jc w:val="center"/>
              <w:spacing w:after="0" w:line="229" w:lineRule="exact"/>
              <w:rPr>
                <w:sz w:val="20"/>
                <w:szCs w:val="20"/>
                <w:color w:val="auto"/>
              </w:rPr>
            </w:pPr>
            <w:r>
              <w:rPr>
                <w:rFonts w:ascii="Times New Roman" w:cs="Times New Roman" w:eastAsia="Times New Roman" w:hAnsi="Times New Roman"/>
                <w:sz w:val="20"/>
                <w:szCs w:val="20"/>
                <w:color w:val="auto"/>
              </w:rPr>
              <w:t>V</w:t>
            </w:r>
            <w:r>
              <w:rPr>
                <w:rFonts w:ascii="Times New Roman" w:cs="Times New Roman" w:eastAsia="Times New Roman" w:hAnsi="Times New Roman"/>
                <w:sz w:val="12"/>
                <w:szCs w:val="12"/>
                <w:color w:val="auto"/>
              </w:rPr>
              <w:t>17</w:t>
            </w:r>
          </w:p>
        </w:tc>
        <w:tc>
          <w:tcPr>
            <w:tcW w:w="1480" w:type="dxa"/>
            <w:vAlign w:val="bottom"/>
            <w:tcBorders>
              <w:right w:val="single" w:sz="8" w:color="7F7F7F"/>
            </w:tcBorders>
            <w:vMerge w:val="restart"/>
          </w:tcPr>
          <w:p>
            <w:pPr>
              <w:jc w:val="center"/>
              <w:spacing w:after="0" w:line="229" w:lineRule="exact"/>
              <w:rPr>
                <w:sz w:val="20"/>
                <w:szCs w:val="20"/>
                <w:color w:val="auto"/>
              </w:rPr>
            </w:pPr>
            <w:r>
              <w:rPr>
                <w:rFonts w:ascii="Arial" w:cs="Arial" w:eastAsia="Arial" w:hAnsi="Arial"/>
                <w:sz w:val="20"/>
                <w:szCs w:val="20"/>
                <w:i w:val="1"/>
                <w:iCs w:val="1"/>
                <w:color w:val="auto"/>
                <w:w w:val="89"/>
              </w:rPr>
              <w:t>Z score</w:t>
            </w:r>
          </w:p>
        </w:tc>
        <w:tc>
          <w:tcPr>
            <w:tcW w:w="3420" w:type="dxa"/>
            <w:vAlign w:val="bottom"/>
            <w:tcBorders>
              <w:right w:val="single" w:sz="8" w:color="7F7F7F"/>
            </w:tcBorders>
          </w:tcPr>
          <w:p>
            <w:pPr>
              <w:ind w:left="100"/>
              <w:spacing w:after="0" w:line="229" w:lineRule="exact"/>
              <w:rPr>
                <w:sz w:val="20"/>
                <w:szCs w:val="20"/>
                <w:color w:val="auto"/>
              </w:rPr>
            </w:pPr>
            <w:r>
              <w:rPr>
                <w:rFonts w:ascii="Times New Roman" w:cs="Times New Roman" w:eastAsia="Times New Roman" w:hAnsi="Times New Roman"/>
                <w:sz w:val="20"/>
                <w:szCs w:val="20"/>
                <w:color w:val="auto"/>
              </w:rPr>
              <w:t>Taxa de mortalidade da população entre</w:t>
            </w:r>
          </w:p>
        </w:tc>
        <w:tc>
          <w:tcPr>
            <w:tcW w:w="1780" w:type="dxa"/>
            <w:vAlign w:val="bottom"/>
            <w:tcBorders>
              <w:right w:val="single" w:sz="8" w:color="7F7F7F"/>
            </w:tcBorders>
            <w:vMerge w:val="restart"/>
          </w:tcPr>
          <w:p>
            <w:pPr>
              <w:ind w:left="100"/>
              <w:spacing w:after="0" w:line="229" w:lineRule="exact"/>
              <w:rPr>
                <w:sz w:val="20"/>
                <w:szCs w:val="20"/>
                <w:color w:val="auto"/>
              </w:rPr>
            </w:pPr>
            <w:r>
              <w:rPr>
                <w:rFonts w:ascii="Times New Roman" w:cs="Times New Roman" w:eastAsia="Times New Roman" w:hAnsi="Times New Roman"/>
                <w:sz w:val="20"/>
                <w:szCs w:val="20"/>
                <w:color w:val="auto"/>
              </w:rPr>
              <w:t>Porcentagem</w:t>
            </w:r>
          </w:p>
        </w:tc>
        <w:tc>
          <w:tcPr>
            <w:tcW w:w="0" w:type="dxa"/>
            <w:vAlign w:val="bottom"/>
          </w:tcPr>
          <w:p>
            <w:pPr>
              <w:spacing w:after="0"/>
              <w:rPr>
                <w:sz w:val="1"/>
                <w:szCs w:val="1"/>
                <w:color w:val="auto"/>
              </w:rPr>
            </w:pPr>
          </w:p>
        </w:tc>
      </w:tr>
      <w:tr>
        <w:trPr>
          <w:trHeight w:val="120"/>
        </w:trPr>
        <w:tc>
          <w:tcPr>
            <w:tcW w:w="1640" w:type="dxa"/>
            <w:vAlign w:val="bottom"/>
            <w:tcBorders>
              <w:left w:val="single" w:sz="8" w:color="7F7F7F"/>
              <w:right w:val="single" w:sz="8" w:color="7F7F7F"/>
            </w:tcBorders>
          </w:tcPr>
          <w:p>
            <w:pPr>
              <w:spacing w:after="0"/>
              <w:rPr>
                <w:sz w:val="10"/>
                <w:szCs w:val="10"/>
                <w:color w:val="auto"/>
              </w:rPr>
            </w:pPr>
          </w:p>
        </w:tc>
        <w:tc>
          <w:tcPr>
            <w:tcW w:w="1120" w:type="dxa"/>
            <w:vAlign w:val="bottom"/>
            <w:tcBorders>
              <w:right w:val="single" w:sz="8" w:color="7F7F7F"/>
            </w:tcBorders>
            <w:vMerge w:val="continue"/>
          </w:tcPr>
          <w:p>
            <w:pPr>
              <w:spacing w:after="0"/>
              <w:rPr>
                <w:sz w:val="10"/>
                <w:szCs w:val="10"/>
                <w:color w:val="auto"/>
              </w:rPr>
            </w:pPr>
          </w:p>
        </w:tc>
        <w:tc>
          <w:tcPr>
            <w:tcW w:w="1480" w:type="dxa"/>
            <w:vAlign w:val="bottom"/>
            <w:tcBorders>
              <w:right w:val="single" w:sz="8" w:color="7F7F7F"/>
            </w:tcBorders>
            <w:vMerge w:val="continue"/>
          </w:tcPr>
          <w:p>
            <w:pPr>
              <w:spacing w:after="0"/>
              <w:rPr>
                <w:sz w:val="10"/>
                <w:szCs w:val="10"/>
                <w:color w:val="auto"/>
              </w:rPr>
            </w:pPr>
          </w:p>
        </w:tc>
        <w:tc>
          <w:tcPr>
            <w:tcW w:w="3420" w:type="dxa"/>
            <w:vAlign w:val="bottom"/>
            <w:tcBorders>
              <w:right w:val="single" w:sz="8" w:color="7F7F7F"/>
            </w:tcBorders>
            <w:vMerge w:val="restart"/>
          </w:tcPr>
          <w:p>
            <w:pPr>
              <w:ind w:left="100"/>
              <w:spacing w:after="0" w:line="229" w:lineRule="exact"/>
              <w:rPr>
                <w:sz w:val="20"/>
                <w:szCs w:val="20"/>
                <w:color w:val="auto"/>
              </w:rPr>
            </w:pPr>
            <w:r>
              <w:rPr>
                <w:rFonts w:ascii="Times New Roman" w:cs="Times New Roman" w:eastAsia="Times New Roman" w:hAnsi="Times New Roman"/>
                <w:sz w:val="20"/>
                <w:szCs w:val="20"/>
                <w:color w:val="auto"/>
              </w:rPr>
              <w:t>15 e 34 anos</w:t>
            </w:r>
          </w:p>
        </w:tc>
        <w:tc>
          <w:tcPr>
            <w:tcW w:w="1780" w:type="dxa"/>
            <w:vAlign w:val="bottom"/>
            <w:tcBorders>
              <w:right w:val="single" w:sz="8" w:color="7F7F7F"/>
            </w:tcBorders>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110"/>
        </w:trPr>
        <w:tc>
          <w:tcPr>
            <w:tcW w:w="1640" w:type="dxa"/>
            <w:vAlign w:val="bottom"/>
            <w:tcBorders>
              <w:left w:val="single" w:sz="8" w:color="7F7F7F"/>
              <w:right w:val="single" w:sz="8" w:color="7F7F7F"/>
            </w:tcBorders>
          </w:tcPr>
          <w:p>
            <w:pPr>
              <w:spacing w:after="0"/>
              <w:rPr>
                <w:sz w:val="9"/>
                <w:szCs w:val="9"/>
                <w:color w:val="auto"/>
              </w:rPr>
            </w:pPr>
          </w:p>
        </w:tc>
        <w:tc>
          <w:tcPr>
            <w:tcW w:w="1120" w:type="dxa"/>
            <w:vAlign w:val="bottom"/>
            <w:tcBorders>
              <w:right w:val="single" w:sz="8" w:color="7F7F7F"/>
            </w:tcBorders>
          </w:tcPr>
          <w:p>
            <w:pPr>
              <w:spacing w:after="0"/>
              <w:rPr>
                <w:sz w:val="9"/>
                <w:szCs w:val="9"/>
                <w:color w:val="auto"/>
              </w:rPr>
            </w:pPr>
          </w:p>
        </w:tc>
        <w:tc>
          <w:tcPr>
            <w:tcW w:w="1480" w:type="dxa"/>
            <w:vAlign w:val="bottom"/>
            <w:tcBorders>
              <w:right w:val="single" w:sz="8" w:color="7F7F7F"/>
            </w:tcBorders>
          </w:tcPr>
          <w:p>
            <w:pPr>
              <w:spacing w:after="0"/>
              <w:rPr>
                <w:sz w:val="9"/>
                <w:szCs w:val="9"/>
                <w:color w:val="auto"/>
              </w:rPr>
            </w:pPr>
          </w:p>
        </w:tc>
        <w:tc>
          <w:tcPr>
            <w:tcW w:w="3420" w:type="dxa"/>
            <w:vAlign w:val="bottom"/>
            <w:tcBorders>
              <w:right w:val="single" w:sz="8" w:color="7F7F7F"/>
            </w:tcBorders>
            <w:vMerge w:val="continue"/>
          </w:tcPr>
          <w:p>
            <w:pPr>
              <w:spacing w:after="0"/>
              <w:rPr>
                <w:sz w:val="9"/>
                <w:szCs w:val="9"/>
                <w:color w:val="auto"/>
              </w:rPr>
            </w:pPr>
          </w:p>
        </w:tc>
        <w:tc>
          <w:tcPr>
            <w:tcW w:w="1780" w:type="dxa"/>
            <w:vAlign w:val="bottom"/>
            <w:tcBorders>
              <w:right w:val="single" w:sz="8" w:color="7F7F7F"/>
            </w:tcBorders>
          </w:tcPr>
          <w:p>
            <w:pPr>
              <w:spacing w:after="0"/>
              <w:rPr>
                <w:sz w:val="9"/>
                <w:szCs w:val="9"/>
                <w:color w:val="auto"/>
              </w:rPr>
            </w:pPr>
          </w:p>
        </w:tc>
        <w:tc>
          <w:tcPr>
            <w:tcW w:w="0" w:type="dxa"/>
            <w:vAlign w:val="bottom"/>
          </w:tcPr>
          <w:p>
            <w:pPr>
              <w:spacing w:after="0"/>
              <w:rPr>
                <w:sz w:val="1"/>
                <w:szCs w:val="1"/>
                <w:color w:val="auto"/>
              </w:rPr>
            </w:pPr>
          </w:p>
        </w:tc>
      </w:tr>
      <w:tr>
        <w:trPr>
          <w:trHeight w:val="54"/>
        </w:trPr>
        <w:tc>
          <w:tcPr>
            <w:tcW w:w="1640" w:type="dxa"/>
            <w:vAlign w:val="bottom"/>
            <w:tcBorders>
              <w:left w:val="single" w:sz="8" w:color="7F7F7F"/>
              <w:bottom w:val="single" w:sz="8" w:color="7F7F7F"/>
              <w:right w:val="single" w:sz="8" w:color="7F7F7F"/>
            </w:tcBorders>
          </w:tcPr>
          <w:p>
            <w:pPr>
              <w:spacing w:after="0"/>
              <w:rPr>
                <w:sz w:val="4"/>
                <w:szCs w:val="4"/>
                <w:color w:val="auto"/>
              </w:rPr>
            </w:pPr>
          </w:p>
        </w:tc>
        <w:tc>
          <w:tcPr>
            <w:tcW w:w="1120" w:type="dxa"/>
            <w:vAlign w:val="bottom"/>
            <w:tcBorders>
              <w:bottom w:val="single" w:sz="8" w:color="7F7F7F"/>
              <w:right w:val="single" w:sz="8" w:color="7F7F7F"/>
            </w:tcBorders>
          </w:tcPr>
          <w:p>
            <w:pPr>
              <w:spacing w:after="0"/>
              <w:rPr>
                <w:sz w:val="4"/>
                <w:szCs w:val="4"/>
                <w:color w:val="auto"/>
              </w:rPr>
            </w:pPr>
          </w:p>
        </w:tc>
        <w:tc>
          <w:tcPr>
            <w:tcW w:w="1480" w:type="dxa"/>
            <w:vAlign w:val="bottom"/>
            <w:tcBorders>
              <w:bottom w:val="single" w:sz="8" w:color="7F7F7F"/>
              <w:right w:val="single" w:sz="8" w:color="7F7F7F"/>
            </w:tcBorders>
          </w:tcPr>
          <w:p>
            <w:pPr>
              <w:spacing w:after="0"/>
              <w:rPr>
                <w:sz w:val="4"/>
                <w:szCs w:val="4"/>
                <w:color w:val="auto"/>
              </w:rPr>
            </w:pPr>
          </w:p>
        </w:tc>
        <w:tc>
          <w:tcPr>
            <w:tcW w:w="3420" w:type="dxa"/>
            <w:vAlign w:val="bottom"/>
            <w:tcBorders>
              <w:bottom w:val="single" w:sz="8" w:color="7F7F7F"/>
              <w:right w:val="single" w:sz="8" w:color="7F7F7F"/>
            </w:tcBorders>
          </w:tcPr>
          <w:p>
            <w:pPr>
              <w:spacing w:after="0"/>
              <w:rPr>
                <w:sz w:val="4"/>
                <w:szCs w:val="4"/>
                <w:color w:val="auto"/>
              </w:rPr>
            </w:pPr>
          </w:p>
        </w:tc>
        <w:tc>
          <w:tcPr>
            <w:tcW w:w="1780" w:type="dxa"/>
            <w:vAlign w:val="bottom"/>
            <w:tcBorders>
              <w:bottom w:val="single" w:sz="8" w:color="7F7F7F"/>
              <w:right w:val="single" w:sz="8" w:color="7F7F7F"/>
            </w:tcBorders>
          </w:tcPr>
          <w:p>
            <w:pPr>
              <w:spacing w:after="0"/>
              <w:rPr>
                <w:sz w:val="4"/>
                <w:szCs w:val="4"/>
                <w:color w:val="auto"/>
              </w:rPr>
            </w:pPr>
          </w:p>
        </w:tc>
        <w:tc>
          <w:tcPr>
            <w:tcW w:w="0" w:type="dxa"/>
            <w:vAlign w:val="bottom"/>
          </w:tcPr>
          <w:p>
            <w:pPr>
              <w:spacing w:after="0"/>
              <w:rPr>
                <w:sz w:val="1"/>
                <w:szCs w:val="1"/>
                <w:color w:val="auto"/>
              </w:rPr>
            </w:pPr>
          </w:p>
        </w:tc>
      </w:tr>
      <w:tr>
        <w:trPr>
          <w:trHeight w:val="212"/>
        </w:trPr>
        <w:tc>
          <w:tcPr>
            <w:tcW w:w="4240" w:type="dxa"/>
            <w:vAlign w:val="bottom"/>
            <w:gridSpan w:val="3"/>
          </w:tcPr>
          <w:p>
            <w:pPr>
              <w:ind w:left="180"/>
              <w:spacing w:after="0" w:line="211" w:lineRule="exact"/>
              <w:rPr>
                <w:sz w:val="20"/>
                <w:szCs w:val="20"/>
                <w:color w:val="auto"/>
              </w:rPr>
            </w:pPr>
            <w:r>
              <w:rPr>
                <w:rFonts w:ascii="Times New Roman" w:cs="Times New Roman" w:eastAsia="Times New Roman" w:hAnsi="Times New Roman"/>
                <w:sz w:val="20"/>
                <w:szCs w:val="20"/>
                <w:color w:val="auto"/>
              </w:rPr>
              <w:t>Fonte: Desenvolvido pelos autores.</w:t>
            </w:r>
          </w:p>
        </w:tc>
        <w:tc>
          <w:tcPr>
            <w:tcW w:w="3420" w:type="dxa"/>
            <w:vAlign w:val="bottom"/>
          </w:tcPr>
          <w:p>
            <w:pPr>
              <w:spacing w:after="0"/>
              <w:rPr>
                <w:sz w:val="18"/>
                <w:szCs w:val="18"/>
                <w:color w:val="auto"/>
              </w:rPr>
            </w:pPr>
          </w:p>
        </w:tc>
        <w:tc>
          <w:tcPr>
            <w:tcW w:w="1780" w:type="dxa"/>
            <w:vAlign w:val="bottom"/>
          </w:tcPr>
          <w:p>
            <w:pPr>
              <w:spacing w:after="0"/>
              <w:rPr>
                <w:sz w:val="18"/>
                <w:szCs w:val="18"/>
                <w:color w:val="auto"/>
              </w:rPr>
            </w:pPr>
          </w:p>
        </w:tc>
        <w:tc>
          <w:tcPr>
            <w:tcW w:w="0" w:type="dxa"/>
            <w:vAlign w:val="bottom"/>
          </w:tcPr>
          <w:p>
            <w:pPr>
              <w:spacing w:after="0"/>
              <w:rPr>
                <w:sz w:val="1"/>
                <w:szCs w:val="1"/>
                <w:color w:val="auto"/>
              </w:rPr>
            </w:pPr>
          </w:p>
        </w:tc>
      </w:tr>
    </w:tbl>
    <w:p>
      <w:pPr>
        <w:spacing w:after="0" w:line="200" w:lineRule="exact"/>
        <w:rPr>
          <w:sz w:val="20"/>
          <w:szCs w:val="20"/>
          <w:color w:val="auto"/>
        </w:rPr>
      </w:pPr>
    </w:p>
    <w:p>
      <w:pPr>
        <w:spacing w:after="0" w:line="360" w:lineRule="exact"/>
        <w:rPr>
          <w:sz w:val="20"/>
          <w:szCs w:val="20"/>
          <w:color w:val="auto"/>
        </w:rPr>
      </w:pPr>
    </w:p>
    <w:p>
      <w:pPr>
        <w:ind w:left="180" w:right="160" w:firstLine="708"/>
        <w:spacing w:after="0" w:line="235" w:lineRule="auto"/>
        <w:rPr>
          <w:sz w:val="20"/>
          <w:szCs w:val="20"/>
          <w:color w:val="auto"/>
        </w:rPr>
      </w:pPr>
      <w:r>
        <w:rPr>
          <w:rFonts w:ascii="Times New Roman" w:cs="Times New Roman" w:eastAsia="Times New Roman" w:hAnsi="Times New Roman"/>
          <w:sz w:val="24"/>
          <w:szCs w:val="24"/>
          <w:color w:val="auto"/>
        </w:rPr>
        <w:t>O estudo foi realizado levando em consideração as 43 Regiões de Governo do Estado de São Paulo. Tal delimitação geográfica pode ser visualizada através do QUADRO 2.</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8" w:lineRule="exact"/>
        <w:rPr>
          <w:sz w:val="20"/>
          <w:szCs w:val="20"/>
          <w:color w:val="auto"/>
        </w:rPr>
      </w:pPr>
    </w:p>
    <w:p>
      <w:pPr>
        <w:ind w:left="180"/>
        <w:spacing w:after="0"/>
        <w:rPr>
          <w:sz w:val="20"/>
          <w:szCs w:val="20"/>
          <w:color w:val="auto"/>
        </w:rPr>
      </w:pPr>
      <w:r>
        <w:rPr>
          <w:rFonts w:ascii="Arial" w:cs="Arial" w:eastAsia="Arial" w:hAnsi="Arial"/>
          <w:sz w:val="17"/>
          <w:szCs w:val="17"/>
          <w:b w:val="1"/>
          <w:bCs w:val="1"/>
          <w:color w:val="auto"/>
        </w:rPr>
        <w:t xml:space="preserve">I SIMPÓSIO EM GESTÃO DO AGRONEGÓCIO. </w:t>
      </w:r>
      <w:r>
        <w:rPr>
          <w:rFonts w:ascii="Arial" w:cs="Arial" w:eastAsia="Arial" w:hAnsi="Arial"/>
          <w:sz w:val="17"/>
          <w:szCs w:val="17"/>
          <w:i w:val="1"/>
          <w:iCs w:val="1"/>
          <w:color w:val="auto"/>
        </w:rPr>
        <w:t>Inserção do Agronegócio Brasileiro nas Cadeias Globais: Desafios</w:t>
      </w:r>
    </w:p>
    <w:p>
      <w:pPr>
        <w:spacing w:after="0" w:line="7" w:lineRule="exact"/>
        <w:rPr>
          <w:sz w:val="20"/>
          <w:szCs w:val="20"/>
          <w:color w:val="auto"/>
        </w:rPr>
      </w:pPr>
    </w:p>
    <w:p>
      <w:pPr>
        <w:ind w:left="180"/>
        <w:spacing w:after="0"/>
        <w:rPr>
          <w:sz w:val="20"/>
          <w:szCs w:val="20"/>
          <w:color w:val="auto"/>
        </w:rPr>
      </w:pPr>
      <w:r>
        <w:rPr>
          <w:rFonts w:ascii="Arial" w:cs="Arial" w:eastAsia="Arial" w:hAnsi="Arial"/>
          <w:sz w:val="18"/>
          <w:szCs w:val="18"/>
          <w:i w:val="1"/>
          <w:iCs w:val="1"/>
          <w:color w:val="auto"/>
        </w:rPr>
        <w:t>Gerenciais e Tecnológicos</w:t>
      </w:r>
      <w:r>
        <w:rPr>
          <w:rFonts w:ascii="Times New Roman" w:cs="Times New Roman" w:eastAsia="Times New Roman" w:hAnsi="Times New Roman"/>
          <w:sz w:val="18"/>
          <w:szCs w:val="18"/>
          <w:color w:val="auto"/>
        </w:rPr>
        <w:t>, Jaboticabal-SP: 8 a 10 de junho de 2016.</w:t>
      </w:r>
    </w:p>
    <w:p>
      <w:pPr>
        <w:sectPr>
          <w:pgSz w:w="11900" w:h="16840" w:orient="portrait"/>
          <w:cols w:equalWidth="0" w:num="1">
            <w:col w:w="9420"/>
          </w:cols>
          <w:pgMar w:left="1520" w:top="702" w:right="960" w:bottom="438" w:gutter="0" w:footer="0" w:header="0"/>
        </w:sectPr>
      </w:pPr>
    </w:p>
    <w:bookmarkStart w:id="6" w:name="page7"/>
    <w:bookmarkEnd w:id="6"/>
    <w:p>
      <w:pPr>
        <w:ind w:left="8960"/>
        <w:spacing w:after="0"/>
        <w:rPr>
          <w:sz w:val="20"/>
          <w:szCs w:val="20"/>
          <w:color w:val="auto"/>
        </w:rPr>
      </w:pPr>
      <w:r>
        <w:rPr>
          <w:rFonts w:ascii="Times New Roman" w:cs="Times New Roman" w:eastAsia="Times New Roman" w:hAnsi="Times New Roman"/>
          <w:sz w:val="22"/>
          <w:szCs w:val="22"/>
          <w:color w:val="auto"/>
        </w:rPr>
        <w:t>7</w:t>
      </w:r>
    </w:p>
    <w:tbl>
      <w:tblPr>
        <w:tblLayout w:type="fixed"/>
        <w:tblInd w:w="10" w:type="dxa"/>
        <w:tblCellMar>
          <w:top w:w="0" w:type="dxa"/>
          <w:left w:w="0" w:type="dxa"/>
          <w:bottom w:w="0" w:type="dxa"/>
          <w:right w:w="0" w:type="dxa"/>
        </w:tblCellMar>
      </w:tblPr>
      <w:tr>
        <w:trPr>
          <w:trHeight w:val="366"/>
        </w:trPr>
        <w:tc>
          <w:tcPr>
            <w:tcW w:w="3740" w:type="dxa"/>
            <w:vAlign w:val="bottom"/>
          </w:tcPr>
          <w:p>
            <w:pPr>
              <w:spacing w:after="0"/>
              <w:rPr>
                <w:sz w:val="24"/>
                <w:szCs w:val="24"/>
                <w:color w:val="auto"/>
              </w:rPr>
            </w:pPr>
          </w:p>
        </w:tc>
        <w:tc>
          <w:tcPr>
            <w:tcW w:w="5340" w:type="dxa"/>
            <w:vAlign w:val="bottom"/>
            <w:gridSpan w:val="2"/>
          </w:tcPr>
          <w:p>
            <w:pPr>
              <w:ind w:left="340"/>
              <w:spacing w:after="0" w:line="365" w:lineRule="exact"/>
              <w:rPr>
                <w:sz w:val="20"/>
                <w:szCs w:val="20"/>
                <w:color w:val="auto"/>
              </w:rPr>
            </w:pPr>
            <w:r>
              <w:rPr>
                <w:rFonts w:ascii="Times New Roman" w:cs="Times New Roman" w:eastAsia="Times New Roman" w:hAnsi="Times New Roman"/>
                <w:sz w:val="32"/>
                <w:szCs w:val="32"/>
                <w:color w:val="auto"/>
              </w:rPr>
              <w:t>ANAIS</w:t>
            </w:r>
          </w:p>
        </w:tc>
      </w:tr>
      <w:tr>
        <w:trPr>
          <w:trHeight w:val="603"/>
        </w:trPr>
        <w:tc>
          <w:tcPr>
            <w:tcW w:w="9080" w:type="dxa"/>
            <w:vAlign w:val="bottom"/>
            <w:gridSpan w:val="3"/>
          </w:tcPr>
          <w:p>
            <w:pPr>
              <w:spacing w:after="0"/>
              <w:rPr>
                <w:sz w:val="20"/>
                <w:szCs w:val="20"/>
                <w:color w:val="auto"/>
              </w:rPr>
            </w:pPr>
            <w:r>
              <w:rPr>
                <w:rFonts w:ascii="Arial" w:cs="Arial" w:eastAsia="Arial" w:hAnsi="Arial"/>
                <w:sz w:val="20"/>
                <w:szCs w:val="20"/>
                <w:b w:val="1"/>
                <w:bCs w:val="1"/>
                <w:color w:val="auto"/>
              </w:rPr>
              <w:t xml:space="preserve">QUADRO 2: </w:t>
            </w:r>
            <w:r>
              <w:rPr>
                <w:rFonts w:ascii="Times New Roman" w:cs="Times New Roman" w:eastAsia="Times New Roman" w:hAnsi="Times New Roman"/>
                <w:sz w:val="20"/>
                <w:szCs w:val="20"/>
                <w:color w:val="auto"/>
              </w:rPr>
              <w:t>Regiões de Governo do Estado de São Paulo.</w:t>
            </w:r>
          </w:p>
        </w:tc>
      </w:tr>
      <w:tr>
        <w:trPr>
          <w:trHeight w:val="121"/>
        </w:trPr>
        <w:tc>
          <w:tcPr>
            <w:tcW w:w="3740" w:type="dxa"/>
            <w:vAlign w:val="bottom"/>
            <w:tcBorders>
              <w:bottom w:val="single" w:sz="8" w:color="auto"/>
            </w:tcBorders>
          </w:tcPr>
          <w:p>
            <w:pPr>
              <w:spacing w:after="0"/>
              <w:rPr>
                <w:sz w:val="10"/>
                <w:szCs w:val="10"/>
                <w:color w:val="auto"/>
              </w:rPr>
            </w:pPr>
          </w:p>
        </w:tc>
        <w:tc>
          <w:tcPr>
            <w:tcW w:w="580" w:type="dxa"/>
            <w:vAlign w:val="bottom"/>
            <w:tcBorders>
              <w:bottom w:val="single" w:sz="8" w:color="auto"/>
            </w:tcBorders>
          </w:tcPr>
          <w:p>
            <w:pPr>
              <w:spacing w:after="0"/>
              <w:rPr>
                <w:sz w:val="10"/>
                <w:szCs w:val="10"/>
                <w:color w:val="auto"/>
              </w:rPr>
            </w:pPr>
          </w:p>
        </w:tc>
        <w:tc>
          <w:tcPr>
            <w:tcW w:w="4760" w:type="dxa"/>
            <w:vAlign w:val="bottom"/>
            <w:tcBorders>
              <w:bottom w:val="single" w:sz="8" w:color="auto"/>
            </w:tcBorders>
          </w:tcPr>
          <w:p>
            <w:pPr>
              <w:spacing w:after="0"/>
              <w:rPr>
                <w:sz w:val="10"/>
                <w:szCs w:val="10"/>
                <w:color w:val="auto"/>
              </w:rPr>
            </w:pPr>
          </w:p>
        </w:tc>
      </w:tr>
      <w:tr>
        <w:trPr>
          <w:trHeight w:val="214"/>
        </w:trPr>
        <w:tc>
          <w:tcPr>
            <w:tcW w:w="3740" w:type="dxa"/>
            <w:vAlign w:val="bottom"/>
            <w:tcBorders>
              <w:left w:val="single" w:sz="8" w:color="auto"/>
            </w:tcBorders>
          </w:tcPr>
          <w:p>
            <w:pPr>
              <w:ind w:left="120"/>
              <w:spacing w:after="0" w:line="214" w:lineRule="exact"/>
              <w:rPr>
                <w:sz w:val="20"/>
                <w:szCs w:val="20"/>
                <w:color w:val="auto"/>
              </w:rPr>
            </w:pPr>
            <w:r>
              <w:rPr>
                <w:rFonts w:ascii="Times New Roman" w:cs="Times New Roman" w:eastAsia="Times New Roman" w:hAnsi="Times New Roman"/>
                <w:sz w:val="20"/>
                <w:szCs w:val="20"/>
                <w:color w:val="auto"/>
              </w:rPr>
              <w:t>Região de Governo de Adamantina</w:t>
            </w:r>
          </w:p>
        </w:tc>
        <w:tc>
          <w:tcPr>
            <w:tcW w:w="580" w:type="dxa"/>
            <w:vAlign w:val="bottom"/>
            <w:tcBorders>
              <w:right w:val="single" w:sz="8" w:color="auto"/>
            </w:tcBorders>
          </w:tcPr>
          <w:p>
            <w:pPr>
              <w:spacing w:after="0"/>
              <w:rPr>
                <w:sz w:val="18"/>
                <w:szCs w:val="18"/>
                <w:color w:val="auto"/>
              </w:rPr>
            </w:pPr>
          </w:p>
        </w:tc>
        <w:tc>
          <w:tcPr>
            <w:tcW w:w="4760" w:type="dxa"/>
            <w:vAlign w:val="bottom"/>
            <w:tcBorders>
              <w:right w:val="single" w:sz="8" w:color="auto"/>
            </w:tcBorders>
          </w:tcPr>
          <w:p>
            <w:pPr>
              <w:ind w:left="100"/>
              <w:spacing w:after="0" w:line="214" w:lineRule="exact"/>
              <w:rPr>
                <w:sz w:val="20"/>
                <w:szCs w:val="20"/>
                <w:color w:val="auto"/>
              </w:rPr>
            </w:pPr>
            <w:r>
              <w:rPr>
                <w:rFonts w:ascii="Times New Roman" w:cs="Times New Roman" w:eastAsia="Times New Roman" w:hAnsi="Times New Roman"/>
                <w:sz w:val="20"/>
                <w:szCs w:val="20"/>
                <w:color w:val="auto"/>
              </w:rPr>
              <w:t>Região de Governo de Jundiaí</w:t>
            </w:r>
          </w:p>
        </w:tc>
      </w:tr>
      <w:tr>
        <w:trPr>
          <w:trHeight w:val="32"/>
        </w:trPr>
        <w:tc>
          <w:tcPr>
            <w:tcW w:w="3740" w:type="dxa"/>
            <w:vAlign w:val="bottom"/>
            <w:tcBorders>
              <w:left w:val="single" w:sz="8" w:color="auto"/>
              <w:bottom w:val="single" w:sz="8" w:color="auto"/>
            </w:tcBorders>
          </w:tcPr>
          <w:p>
            <w:pPr>
              <w:spacing w:after="0"/>
              <w:rPr>
                <w:sz w:val="2"/>
                <w:szCs w:val="2"/>
                <w:color w:val="auto"/>
              </w:rPr>
            </w:pPr>
          </w:p>
        </w:tc>
        <w:tc>
          <w:tcPr>
            <w:tcW w:w="580" w:type="dxa"/>
            <w:vAlign w:val="bottom"/>
            <w:tcBorders>
              <w:bottom w:val="single" w:sz="8" w:color="auto"/>
              <w:right w:val="single" w:sz="8" w:color="auto"/>
            </w:tcBorders>
          </w:tcPr>
          <w:p>
            <w:pPr>
              <w:spacing w:after="0"/>
              <w:rPr>
                <w:sz w:val="2"/>
                <w:szCs w:val="2"/>
                <w:color w:val="auto"/>
              </w:rPr>
            </w:pPr>
          </w:p>
        </w:tc>
        <w:tc>
          <w:tcPr>
            <w:tcW w:w="4760" w:type="dxa"/>
            <w:vAlign w:val="bottom"/>
            <w:tcBorders>
              <w:bottom w:val="single" w:sz="8" w:color="auto"/>
              <w:right w:val="single" w:sz="8" w:color="auto"/>
            </w:tcBorders>
          </w:tcPr>
          <w:p>
            <w:pPr>
              <w:spacing w:after="0"/>
              <w:rPr>
                <w:sz w:val="2"/>
                <w:szCs w:val="2"/>
                <w:color w:val="auto"/>
              </w:rPr>
            </w:pPr>
          </w:p>
        </w:tc>
      </w:tr>
      <w:tr>
        <w:trPr>
          <w:trHeight w:val="212"/>
        </w:trPr>
        <w:tc>
          <w:tcPr>
            <w:tcW w:w="3740" w:type="dxa"/>
            <w:vAlign w:val="bottom"/>
            <w:tcBorders>
              <w:left w:val="single" w:sz="8" w:color="auto"/>
            </w:tcBorders>
          </w:tcPr>
          <w:p>
            <w:pPr>
              <w:ind w:left="120"/>
              <w:spacing w:after="0" w:line="211" w:lineRule="exact"/>
              <w:rPr>
                <w:sz w:val="20"/>
                <w:szCs w:val="20"/>
                <w:color w:val="auto"/>
              </w:rPr>
            </w:pPr>
            <w:r>
              <w:rPr>
                <w:rFonts w:ascii="Times New Roman" w:cs="Times New Roman" w:eastAsia="Times New Roman" w:hAnsi="Times New Roman"/>
                <w:sz w:val="20"/>
                <w:szCs w:val="20"/>
                <w:color w:val="auto"/>
              </w:rPr>
              <w:t>Região de Governo de Andradina</w:t>
            </w:r>
          </w:p>
        </w:tc>
        <w:tc>
          <w:tcPr>
            <w:tcW w:w="580" w:type="dxa"/>
            <w:vAlign w:val="bottom"/>
            <w:tcBorders>
              <w:right w:val="single" w:sz="8" w:color="auto"/>
            </w:tcBorders>
          </w:tcPr>
          <w:p>
            <w:pPr>
              <w:spacing w:after="0"/>
              <w:rPr>
                <w:sz w:val="18"/>
                <w:szCs w:val="18"/>
                <w:color w:val="auto"/>
              </w:rPr>
            </w:pPr>
          </w:p>
        </w:tc>
        <w:tc>
          <w:tcPr>
            <w:tcW w:w="4760" w:type="dxa"/>
            <w:vAlign w:val="bottom"/>
            <w:tcBorders>
              <w:right w:val="single" w:sz="8" w:color="auto"/>
            </w:tcBorders>
          </w:tcPr>
          <w:p>
            <w:pPr>
              <w:ind w:left="100"/>
              <w:spacing w:after="0" w:line="211" w:lineRule="exact"/>
              <w:rPr>
                <w:sz w:val="20"/>
                <w:szCs w:val="20"/>
                <w:color w:val="auto"/>
              </w:rPr>
            </w:pPr>
            <w:r>
              <w:rPr>
                <w:rFonts w:ascii="Times New Roman" w:cs="Times New Roman" w:eastAsia="Times New Roman" w:hAnsi="Times New Roman"/>
                <w:sz w:val="20"/>
                <w:szCs w:val="20"/>
                <w:color w:val="auto"/>
              </w:rPr>
              <w:t>Região de Governo de Limeira</w:t>
            </w:r>
          </w:p>
        </w:tc>
      </w:tr>
      <w:tr>
        <w:trPr>
          <w:trHeight w:val="32"/>
        </w:trPr>
        <w:tc>
          <w:tcPr>
            <w:tcW w:w="3740" w:type="dxa"/>
            <w:vAlign w:val="bottom"/>
            <w:tcBorders>
              <w:left w:val="single" w:sz="8" w:color="auto"/>
              <w:bottom w:val="single" w:sz="8" w:color="auto"/>
            </w:tcBorders>
          </w:tcPr>
          <w:p>
            <w:pPr>
              <w:spacing w:after="0"/>
              <w:rPr>
                <w:sz w:val="2"/>
                <w:szCs w:val="2"/>
                <w:color w:val="auto"/>
              </w:rPr>
            </w:pPr>
          </w:p>
        </w:tc>
        <w:tc>
          <w:tcPr>
            <w:tcW w:w="580" w:type="dxa"/>
            <w:vAlign w:val="bottom"/>
            <w:tcBorders>
              <w:bottom w:val="single" w:sz="8" w:color="auto"/>
              <w:right w:val="single" w:sz="8" w:color="auto"/>
            </w:tcBorders>
          </w:tcPr>
          <w:p>
            <w:pPr>
              <w:spacing w:after="0"/>
              <w:rPr>
                <w:sz w:val="2"/>
                <w:szCs w:val="2"/>
                <w:color w:val="auto"/>
              </w:rPr>
            </w:pPr>
          </w:p>
        </w:tc>
        <w:tc>
          <w:tcPr>
            <w:tcW w:w="4760" w:type="dxa"/>
            <w:vAlign w:val="bottom"/>
            <w:tcBorders>
              <w:bottom w:val="single" w:sz="8" w:color="auto"/>
              <w:right w:val="single" w:sz="8" w:color="auto"/>
            </w:tcBorders>
          </w:tcPr>
          <w:p>
            <w:pPr>
              <w:spacing w:after="0"/>
              <w:rPr>
                <w:sz w:val="2"/>
                <w:szCs w:val="2"/>
                <w:color w:val="auto"/>
              </w:rPr>
            </w:pPr>
          </w:p>
        </w:tc>
      </w:tr>
      <w:tr>
        <w:trPr>
          <w:trHeight w:val="212"/>
        </w:trPr>
        <w:tc>
          <w:tcPr>
            <w:tcW w:w="3740" w:type="dxa"/>
            <w:vAlign w:val="bottom"/>
            <w:tcBorders>
              <w:left w:val="single" w:sz="8" w:color="auto"/>
            </w:tcBorders>
          </w:tcPr>
          <w:p>
            <w:pPr>
              <w:ind w:left="120"/>
              <w:spacing w:after="0" w:line="211" w:lineRule="exact"/>
              <w:rPr>
                <w:sz w:val="20"/>
                <w:szCs w:val="20"/>
                <w:color w:val="auto"/>
              </w:rPr>
            </w:pPr>
            <w:r>
              <w:rPr>
                <w:rFonts w:ascii="Times New Roman" w:cs="Times New Roman" w:eastAsia="Times New Roman" w:hAnsi="Times New Roman"/>
                <w:sz w:val="20"/>
                <w:szCs w:val="20"/>
                <w:color w:val="auto"/>
              </w:rPr>
              <w:t>Região de Governo de Araçatuba</w:t>
            </w:r>
          </w:p>
        </w:tc>
        <w:tc>
          <w:tcPr>
            <w:tcW w:w="580" w:type="dxa"/>
            <w:vAlign w:val="bottom"/>
            <w:tcBorders>
              <w:right w:val="single" w:sz="8" w:color="auto"/>
            </w:tcBorders>
          </w:tcPr>
          <w:p>
            <w:pPr>
              <w:spacing w:after="0"/>
              <w:rPr>
                <w:sz w:val="18"/>
                <w:szCs w:val="18"/>
                <w:color w:val="auto"/>
              </w:rPr>
            </w:pPr>
          </w:p>
        </w:tc>
        <w:tc>
          <w:tcPr>
            <w:tcW w:w="4760" w:type="dxa"/>
            <w:vAlign w:val="bottom"/>
            <w:tcBorders>
              <w:right w:val="single" w:sz="8" w:color="auto"/>
            </w:tcBorders>
          </w:tcPr>
          <w:p>
            <w:pPr>
              <w:ind w:left="100"/>
              <w:spacing w:after="0" w:line="211" w:lineRule="exact"/>
              <w:rPr>
                <w:sz w:val="20"/>
                <w:szCs w:val="20"/>
                <w:color w:val="auto"/>
              </w:rPr>
            </w:pPr>
            <w:r>
              <w:rPr>
                <w:rFonts w:ascii="Times New Roman" w:cs="Times New Roman" w:eastAsia="Times New Roman" w:hAnsi="Times New Roman"/>
                <w:sz w:val="20"/>
                <w:szCs w:val="20"/>
                <w:color w:val="auto"/>
              </w:rPr>
              <w:t>Região de Governo de Lins</w:t>
            </w:r>
          </w:p>
        </w:tc>
      </w:tr>
      <w:tr>
        <w:trPr>
          <w:trHeight w:val="35"/>
        </w:trPr>
        <w:tc>
          <w:tcPr>
            <w:tcW w:w="3740" w:type="dxa"/>
            <w:vAlign w:val="bottom"/>
            <w:tcBorders>
              <w:left w:val="single" w:sz="8" w:color="auto"/>
              <w:bottom w:val="single" w:sz="8" w:color="auto"/>
            </w:tcBorders>
          </w:tcPr>
          <w:p>
            <w:pPr>
              <w:spacing w:after="0"/>
              <w:rPr>
                <w:sz w:val="3"/>
                <w:szCs w:val="3"/>
                <w:color w:val="auto"/>
              </w:rPr>
            </w:pPr>
          </w:p>
        </w:tc>
        <w:tc>
          <w:tcPr>
            <w:tcW w:w="580" w:type="dxa"/>
            <w:vAlign w:val="bottom"/>
            <w:tcBorders>
              <w:bottom w:val="single" w:sz="8" w:color="auto"/>
              <w:right w:val="single" w:sz="8" w:color="auto"/>
            </w:tcBorders>
          </w:tcPr>
          <w:p>
            <w:pPr>
              <w:spacing w:after="0"/>
              <w:rPr>
                <w:sz w:val="3"/>
                <w:szCs w:val="3"/>
                <w:color w:val="auto"/>
              </w:rPr>
            </w:pPr>
          </w:p>
        </w:tc>
        <w:tc>
          <w:tcPr>
            <w:tcW w:w="4760" w:type="dxa"/>
            <w:vAlign w:val="bottom"/>
            <w:tcBorders>
              <w:bottom w:val="single" w:sz="8" w:color="auto"/>
              <w:right w:val="single" w:sz="8" w:color="auto"/>
            </w:tcBorders>
          </w:tcPr>
          <w:p>
            <w:pPr>
              <w:spacing w:after="0"/>
              <w:rPr>
                <w:sz w:val="3"/>
                <w:szCs w:val="3"/>
                <w:color w:val="auto"/>
              </w:rPr>
            </w:pPr>
          </w:p>
        </w:tc>
      </w:tr>
      <w:tr>
        <w:trPr>
          <w:trHeight w:val="212"/>
        </w:trPr>
        <w:tc>
          <w:tcPr>
            <w:tcW w:w="3740" w:type="dxa"/>
            <w:vAlign w:val="bottom"/>
            <w:tcBorders>
              <w:left w:val="single" w:sz="8" w:color="auto"/>
            </w:tcBorders>
          </w:tcPr>
          <w:p>
            <w:pPr>
              <w:ind w:left="120"/>
              <w:spacing w:after="0" w:line="211" w:lineRule="exact"/>
              <w:rPr>
                <w:sz w:val="20"/>
                <w:szCs w:val="20"/>
                <w:color w:val="auto"/>
              </w:rPr>
            </w:pPr>
            <w:r>
              <w:rPr>
                <w:rFonts w:ascii="Times New Roman" w:cs="Times New Roman" w:eastAsia="Times New Roman" w:hAnsi="Times New Roman"/>
                <w:sz w:val="20"/>
                <w:szCs w:val="20"/>
                <w:color w:val="auto"/>
              </w:rPr>
              <w:t>Região de Governo de Araraquara</w:t>
            </w:r>
          </w:p>
        </w:tc>
        <w:tc>
          <w:tcPr>
            <w:tcW w:w="580" w:type="dxa"/>
            <w:vAlign w:val="bottom"/>
            <w:tcBorders>
              <w:right w:val="single" w:sz="8" w:color="auto"/>
            </w:tcBorders>
          </w:tcPr>
          <w:p>
            <w:pPr>
              <w:spacing w:after="0"/>
              <w:rPr>
                <w:sz w:val="18"/>
                <w:szCs w:val="18"/>
                <w:color w:val="auto"/>
              </w:rPr>
            </w:pPr>
          </w:p>
        </w:tc>
        <w:tc>
          <w:tcPr>
            <w:tcW w:w="4760" w:type="dxa"/>
            <w:vAlign w:val="bottom"/>
            <w:tcBorders>
              <w:right w:val="single" w:sz="8" w:color="auto"/>
            </w:tcBorders>
          </w:tcPr>
          <w:p>
            <w:pPr>
              <w:ind w:left="100"/>
              <w:spacing w:after="0" w:line="211" w:lineRule="exact"/>
              <w:rPr>
                <w:sz w:val="20"/>
                <w:szCs w:val="20"/>
                <w:color w:val="auto"/>
              </w:rPr>
            </w:pPr>
            <w:r>
              <w:rPr>
                <w:rFonts w:ascii="Times New Roman" w:cs="Times New Roman" w:eastAsia="Times New Roman" w:hAnsi="Times New Roman"/>
                <w:sz w:val="20"/>
                <w:szCs w:val="20"/>
                <w:color w:val="auto"/>
              </w:rPr>
              <w:t>Região de Governo de Marília</w:t>
            </w:r>
          </w:p>
        </w:tc>
      </w:tr>
      <w:tr>
        <w:trPr>
          <w:trHeight w:val="32"/>
        </w:trPr>
        <w:tc>
          <w:tcPr>
            <w:tcW w:w="3740" w:type="dxa"/>
            <w:vAlign w:val="bottom"/>
            <w:tcBorders>
              <w:left w:val="single" w:sz="8" w:color="auto"/>
              <w:bottom w:val="single" w:sz="8" w:color="auto"/>
            </w:tcBorders>
          </w:tcPr>
          <w:p>
            <w:pPr>
              <w:spacing w:after="0"/>
              <w:rPr>
                <w:sz w:val="2"/>
                <w:szCs w:val="2"/>
                <w:color w:val="auto"/>
              </w:rPr>
            </w:pPr>
          </w:p>
        </w:tc>
        <w:tc>
          <w:tcPr>
            <w:tcW w:w="580" w:type="dxa"/>
            <w:vAlign w:val="bottom"/>
            <w:tcBorders>
              <w:bottom w:val="single" w:sz="8" w:color="auto"/>
              <w:right w:val="single" w:sz="8" w:color="auto"/>
            </w:tcBorders>
          </w:tcPr>
          <w:p>
            <w:pPr>
              <w:spacing w:after="0"/>
              <w:rPr>
                <w:sz w:val="2"/>
                <w:szCs w:val="2"/>
                <w:color w:val="auto"/>
              </w:rPr>
            </w:pPr>
          </w:p>
        </w:tc>
        <w:tc>
          <w:tcPr>
            <w:tcW w:w="4760" w:type="dxa"/>
            <w:vAlign w:val="bottom"/>
            <w:tcBorders>
              <w:bottom w:val="single" w:sz="8" w:color="auto"/>
              <w:right w:val="single" w:sz="8" w:color="auto"/>
            </w:tcBorders>
          </w:tcPr>
          <w:p>
            <w:pPr>
              <w:spacing w:after="0"/>
              <w:rPr>
                <w:sz w:val="2"/>
                <w:szCs w:val="2"/>
                <w:color w:val="auto"/>
              </w:rPr>
            </w:pPr>
          </w:p>
        </w:tc>
      </w:tr>
      <w:tr>
        <w:trPr>
          <w:trHeight w:val="212"/>
        </w:trPr>
        <w:tc>
          <w:tcPr>
            <w:tcW w:w="3740" w:type="dxa"/>
            <w:vAlign w:val="bottom"/>
            <w:tcBorders>
              <w:left w:val="single" w:sz="8" w:color="auto"/>
            </w:tcBorders>
          </w:tcPr>
          <w:p>
            <w:pPr>
              <w:ind w:left="120"/>
              <w:spacing w:after="0" w:line="211" w:lineRule="exact"/>
              <w:rPr>
                <w:sz w:val="20"/>
                <w:szCs w:val="20"/>
                <w:color w:val="auto"/>
              </w:rPr>
            </w:pPr>
            <w:r>
              <w:rPr>
                <w:rFonts w:ascii="Times New Roman" w:cs="Times New Roman" w:eastAsia="Times New Roman" w:hAnsi="Times New Roman"/>
                <w:sz w:val="20"/>
                <w:szCs w:val="20"/>
                <w:color w:val="auto"/>
              </w:rPr>
              <w:t>Região de Governo de Assis</w:t>
            </w:r>
          </w:p>
        </w:tc>
        <w:tc>
          <w:tcPr>
            <w:tcW w:w="580" w:type="dxa"/>
            <w:vAlign w:val="bottom"/>
            <w:tcBorders>
              <w:right w:val="single" w:sz="8" w:color="auto"/>
            </w:tcBorders>
          </w:tcPr>
          <w:p>
            <w:pPr>
              <w:spacing w:after="0"/>
              <w:rPr>
                <w:sz w:val="18"/>
                <w:szCs w:val="18"/>
                <w:color w:val="auto"/>
              </w:rPr>
            </w:pPr>
          </w:p>
        </w:tc>
        <w:tc>
          <w:tcPr>
            <w:tcW w:w="4760" w:type="dxa"/>
            <w:vAlign w:val="bottom"/>
            <w:tcBorders>
              <w:right w:val="single" w:sz="8" w:color="auto"/>
            </w:tcBorders>
          </w:tcPr>
          <w:p>
            <w:pPr>
              <w:ind w:left="100"/>
              <w:spacing w:after="0" w:line="211" w:lineRule="exact"/>
              <w:rPr>
                <w:sz w:val="20"/>
                <w:szCs w:val="20"/>
                <w:color w:val="auto"/>
              </w:rPr>
            </w:pPr>
            <w:r>
              <w:rPr>
                <w:rFonts w:ascii="Times New Roman" w:cs="Times New Roman" w:eastAsia="Times New Roman" w:hAnsi="Times New Roman"/>
                <w:sz w:val="20"/>
                <w:szCs w:val="20"/>
                <w:color w:val="auto"/>
              </w:rPr>
              <w:t>Região de Governo de Ourinhos</w:t>
            </w:r>
          </w:p>
        </w:tc>
      </w:tr>
      <w:tr>
        <w:trPr>
          <w:trHeight w:val="35"/>
        </w:trPr>
        <w:tc>
          <w:tcPr>
            <w:tcW w:w="3740" w:type="dxa"/>
            <w:vAlign w:val="bottom"/>
            <w:tcBorders>
              <w:left w:val="single" w:sz="8" w:color="auto"/>
              <w:bottom w:val="single" w:sz="8" w:color="auto"/>
            </w:tcBorders>
          </w:tcPr>
          <w:p>
            <w:pPr>
              <w:spacing w:after="0"/>
              <w:rPr>
                <w:sz w:val="3"/>
                <w:szCs w:val="3"/>
                <w:color w:val="auto"/>
              </w:rPr>
            </w:pPr>
          </w:p>
        </w:tc>
        <w:tc>
          <w:tcPr>
            <w:tcW w:w="580" w:type="dxa"/>
            <w:vAlign w:val="bottom"/>
            <w:tcBorders>
              <w:bottom w:val="single" w:sz="8" w:color="auto"/>
              <w:right w:val="single" w:sz="8" w:color="auto"/>
            </w:tcBorders>
          </w:tcPr>
          <w:p>
            <w:pPr>
              <w:spacing w:after="0"/>
              <w:rPr>
                <w:sz w:val="3"/>
                <w:szCs w:val="3"/>
                <w:color w:val="auto"/>
              </w:rPr>
            </w:pPr>
          </w:p>
        </w:tc>
        <w:tc>
          <w:tcPr>
            <w:tcW w:w="4760" w:type="dxa"/>
            <w:vAlign w:val="bottom"/>
            <w:tcBorders>
              <w:bottom w:val="single" w:sz="8" w:color="auto"/>
              <w:right w:val="single" w:sz="8" w:color="auto"/>
            </w:tcBorders>
          </w:tcPr>
          <w:p>
            <w:pPr>
              <w:spacing w:after="0"/>
              <w:rPr>
                <w:sz w:val="3"/>
                <w:szCs w:val="3"/>
                <w:color w:val="auto"/>
              </w:rPr>
            </w:pPr>
          </w:p>
        </w:tc>
      </w:tr>
      <w:tr>
        <w:trPr>
          <w:trHeight w:val="212"/>
        </w:trPr>
        <w:tc>
          <w:tcPr>
            <w:tcW w:w="3740" w:type="dxa"/>
            <w:vAlign w:val="bottom"/>
            <w:tcBorders>
              <w:left w:val="single" w:sz="8" w:color="auto"/>
            </w:tcBorders>
          </w:tcPr>
          <w:p>
            <w:pPr>
              <w:ind w:left="120"/>
              <w:spacing w:after="0" w:line="211" w:lineRule="exact"/>
              <w:rPr>
                <w:sz w:val="20"/>
                <w:szCs w:val="20"/>
                <w:color w:val="auto"/>
              </w:rPr>
            </w:pPr>
            <w:r>
              <w:rPr>
                <w:rFonts w:ascii="Times New Roman" w:cs="Times New Roman" w:eastAsia="Times New Roman" w:hAnsi="Times New Roman"/>
                <w:sz w:val="20"/>
                <w:szCs w:val="20"/>
                <w:color w:val="auto"/>
              </w:rPr>
              <w:t>Região de Governo de Avaré</w:t>
            </w:r>
          </w:p>
        </w:tc>
        <w:tc>
          <w:tcPr>
            <w:tcW w:w="580" w:type="dxa"/>
            <w:vAlign w:val="bottom"/>
            <w:tcBorders>
              <w:right w:val="single" w:sz="8" w:color="auto"/>
            </w:tcBorders>
          </w:tcPr>
          <w:p>
            <w:pPr>
              <w:spacing w:after="0"/>
              <w:rPr>
                <w:sz w:val="18"/>
                <w:szCs w:val="18"/>
                <w:color w:val="auto"/>
              </w:rPr>
            </w:pPr>
          </w:p>
        </w:tc>
        <w:tc>
          <w:tcPr>
            <w:tcW w:w="4760" w:type="dxa"/>
            <w:vAlign w:val="bottom"/>
            <w:tcBorders>
              <w:right w:val="single" w:sz="8" w:color="auto"/>
            </w:tcBorders>
          </w:tcPr>
          <w:p>
            <w:pPr>
              <w:ind w:left="100"/>
              <w:spacing w:after="0" w:line="211" w:lineRule="exact"/>
              <w:rPr>
                <w:sz w:val="20"/>
                <w:szCs w:val="20"/>
                <w:color w:val="auto"/>
              </w:rPr>
            </w:pPr>
            <w:r>
              <w:rPr>
                <w:rFonts w:ascii="Times New Roman" w:cs="Times New Roman" w:eastAsia="Times New Roman" w:hAnsi="Times New Roman"/>
                <w:sz w:val="20"/>
                <w:szCs w:val="20"/>
                <w:color w:val="auto"/>
              </w:rPr>
              <w:t>Região de Governo de Piracicaba</w:t>
            </w:r>
          </w:p>
        </w:tc>
      </w:tr>
      <w:tr>
        <w:trPr>
          <w:trHeight w:val="32"/>
        </w:trPr>
        <w:tc>
          <w:tcPr>
            <w:tcW w:w="3740" w:type="dxa"/>
            <w:vAlign w:val="bottom"/>
            <w:tcBorders>
              <w:left w:val="single" w:sz="8" w:color="auto"/>
              <w:bottom w:val="single" w:sz="8" w:color="auto"/>
            </w:tcBorders>
          </w:tcPr>
          <w:p>
            <w:pPr>
              <w:spacing w:after="0"/>
              <w:rPr>
                <w:sz w:val="2"/>
                <w:szCs w:val="2"/>
                <w:color w:val="auto"/>
              </w:rPr>
            </w:pPr>
          </w:p>
        </w:tc>
        <w:tc>
          <w:tcPr>
            <w:tcW w:w="580" w:type="dxa"/>
            <w:vAlign w:val="bottom"/>
            <w:tcBorders>
              <w:bottom w:val="single" w:sz="8" w:color="auto"/>
              <w:right w:val="single" w:sz="8" w:color="auto"/>
            </w:tcBorders>
          </w:tcPr>
          <w:p>
            <w:pPr>
              <w:spacing w:after="0"/>
              <w:rPr>
                <w:sz w:val="2"/>
                <w:szCs w:val="2"/>
                <w:color w:val="auto"/>
              </w:rPr>
            </w:pPr>
          </w:p>
        </w:tc>
        <w:tc>
          <w:tcPr>
            <w:tcW w:w="4760" w:type="dxa"/>
            <w:vAlign w:val="bottom"/>
            <w:tcBorders>
              <w:bottom w:val="single" w:sz="8" w:color="auto"/>
              <w:right w:val="single" w:sz="8" w:color="auto"/>
            </w:tcBorders>
          </w:tcPr>
          <w:p>
            <w:pPr>
              <w:spacing w:after="0"/>
              <w:rPr>
                <w:sz w:val="2"/>
                <w:szCs w:val="2"/>
                <w:color w:val="auto"/>
              </w:rPr>
            </w:pPr>
          </w:p>
        </w:tc>
      </w:tr>
      <w:tr>
        <w:trPr>
          <w:trHeight w:val="212"/>
        </w:trPr>
        <w:tc>
          <w:tcPr>
            <w:tcW w:w="3740" w:type="dxa"/>
            <w:vAlign w:val="bottom"/>
            <w:tcBorders>
              <w:left w:val="single" w:sz="8" w:color="auto"/>
            </w:tcBorders>
          </w:tcPr>
          <w:p>
            <w:pPr>
              <w:ind w:left="120"/>
              <w:spacing w:after="0" w:line="211" w:lineRule="exact"/>
              <w:rPr>
                <w:sz w:val="20"/>
                <w:szCs w:val="20"/>
                <w:color w:val="auto"/>
              </w:rPr>
            </w:pPr>
            <w:r>
              <w:rPr>
                <w:rFonts w:ascii="Times New Roman" w:cs="Times New Roman" w:eastAsia="Times New Roman" w:hAnsi="Times New Roman"/>
                <w:sz w:val="20"/>
                <w:szCs w:val="20"/>
                <w:color w:val="auto"/>
              </w:rPr>
              <w:t>Região de Governo de Barretos</w:t>
            </w:r>
          </w:p>
        </w:tc>
        <w:tc>
          <w:tcPr>
            <w:tcW w:w="580" w:type="dxa"/>
            <w:vAlign w:val="bottom"/>
            <w:tcBorders>
              <w:right w:val="single" w:sz="8" w:color="auto"/>
            </w:tcBorders>
          </w:tcPr>
          <w:p>
            <w:pPr>
              <w:spacing w:after="0"/>
              <w:rPr>
                <w:sz w:val="18"/>
                <w:szCs w:val="18"/>
                <w:color w:val="auto"/>
              </w:rPr>
            </w:pPr>
          </w:p>
        </w:tc>
        <w:tc>
          <w:tcPr>
            <w:tcW w:w="4760" w:type="dxa"/>
            <w:vAlign w:val="bottom"/>
            <w:tcBorders>
              <w:right w:val="single" w:sz="8" w:color="auto"/>
            </w:tcBorders>
          </w:tcPr>
          <w:p>
            <w:pPr>
              <w:ind w:left="100"/>
              <w:spacing w:after="0" w:line="211" w:lineRule="exact"/>
              <w:rPr>
                <w:sz w:val="20"/>
                <w:szCs w:val="20"/>
                <w:color w:val="auto"/>
              </w:rPr>
            </w:pPr>
            <w:r>
              <w:rPr>
                <w:rFonts w:ascii="Times New Roman" w:cs="Times New Roman" w:eastAsia="Times New Roman" w:hAnsi="Times New Roman"/>
                <w:sz w:val="20"/>
                <w:szCs w:val="20"/>
                <w:color w:val="auto"/>
              </w:rPr>
              <w:t>Região de Governo de Presidente Prudente</w:t>
            </w:r>
          </w:p>
        </w:tc>
      </w:tr>
      <w:tr>
        <w:trPr>
          <w:trHeight w:val="32"/>
        </w:trPr>
        <w:tc>
          <w:tcPr>
            <w:tcW w:w="3740" w:type="dxa"/>
            <w:vAlign w:val="bottom"/>
            <w:tcBorders>
              <w:left w:val="single" w:sz="8" w:color="auto"/>
              <w:bottom w:val="single" w:sz="8" w:color="auto"/>
            </w:tcBorders>
          </w:tcPr>
          <w:p>
            <w:pPr>
              <w:spacing w:after="0"/>
              <w:rPr>
                <w:sz w:val="2"/>
                <w:szCs w:val="2"/>
                <w:color w:val="auto"/>
              </w:rPr>
            </w:pPr>
          </w:p>
        </w:tc>
        <w:tc>
          <w:tcPr>
            <w:tcW w:w="580" w:type="dxa"/>
            <w:vAlign w:val="bottom"/>
            <w:tcBorders>
              <w:bottom w:val="single" w:sz="8" w:color="auto"/>
              <w:right w:val="single" w:sz="8" w:color="auto"/>
            </w:tcBorders>
          </w:tcPr>
          <w:p>
            <w:pPr>
              <w:spacing w:after="0"/>
              <w:rPr>
                <w:sz w:val="2"/>
                <w:szCs w:val="2"/>
                <w:color w:val="auto"/>
              </w:rPr>
            </w:pPr>
          </w:p>
        </w:tc>
        <w:tc>
          <w:tcPr>
            <w:tcW w:w="4760" w:type="dxa"/>
            <w:vAlign w:val="bottom"/>
            <w:tcBorders>
              <w:bottom w:val="single" w:sz="8" w:color="auto"/>
              <w:right w:val="single" w:sz="8" w:color="auto"/>
            </w:tcBorders>
          </w:tcPr>
          <w:p>
            <w:pPr>
              <w:spacing w:after="0"/>
              <w:rPr>
                <w:sz w:val="2"/>
                <w:szCs w:val="2"/>
                <w:color w:val="auto"/>
              </w:rPr>
            </w:pPr>
          </w:p>
        </w:tc>
      </w:tr>
      <w:tr>
        <w:trPr>
          <w:trHeight w:val="214"/>
        </w:trPr>
        <w:tc>
          <w:tcPr>
            <w:tcW w:w="3740" w:type="dxa"/>
            <w:vAlign w:val="bottom"/>
            <w:tcBorders>
              <w:left w:val="single" w:sz="8" w:color="auto"/>
            </w:tcBorders>
          </w:tcPr>
          <w:p>
            <w:pPr>
              <w:ind w:left="120"/>
              <w:spacing w:after="0" w:line="214" w:lineRule="exact"/>
              <w:rPr>
                <w:sz w:val="20"/>
                <w:szCs w:val="20"/>
                <w:color w:val="auto"/>
              </w:rPr>
            </w:pPr>
            <w:r>
              <w:rPr>
                <w:rFonts w:ascii="Times New Roman" w:cs="Times New Roman" w:eastAsia="Times New Roman" w:hAnsi="Times New Roman"/>
                <w:sz w:val="20"/>
                <w:szCs w:val="20"/>
                <w:color w:val="auto"/>
              </w:rPr>
              <w:t>Região de Governo de Bauru</w:t>
            </w:r>
          </w:p>
        </w:tc>
        <w:tc>
          <w:tcPr>
            <w:tcW w:w="580" w:type="dxa"/>
            <w:vAlign w:val="bottom"/>
            <w:tcBorders>
              <w:right w:val="single" w:sz="8" w:color="auto"/>
            </w:tcBorders>
          </w:tcPr>
          <w:p>
            <w:pPr>
              <w:spacing w:after="0"/>
              <w:rPr>
                <w:sz w:val="18"/>
                <w:szCs w:val="18"/>
                <w:color w:val="auto"/>
              </w:rPr>
            </w:pPr>
          </w:p>
        </w:tc>
        <w:tc>
          <w:tcPr>
            <w:tcW w:w="4760" w:type="dxa"/>
            <w:vAlign w:val="bottom"/>
            <w:tcBorders>
              <w:right w:val="single" w:sz="8" w:color="auto"/>
            </w:tcBorders>
          </w:tcPr>
          <w:p>
            <w:pPr>
              <w:ind w:left="100"/>
              <w:spacing w:after="0" w:line="214" w:lineRule="exact"/>
              <w:rPr>
                <w:sz w:val="20"/>
                <w:szCs w:val="20"/>
                <w:color w:val="auto"/>
              </w:rPr>
            </w:pPr>
            <w:r>
              <w:rPr>
                <w:rFonts w:ascii="Times New Roman" w:cs="Times New Roman" w:eastAsia="Times New Roman" w:hAnsi="Times New Roman"/>
                <w:sz w:val="20"/>
                <w:szCs w:val="20"/>
                <w:color w:val="auto"/>
              </w:rPr>
              <w:t>Região de Governo de Registro</w:t>
            </w:r>
          </w:p>
        </w:tc>
      </w:tr>
      <w:tr>
        <w:trPr>
          <w:trHeight w:val="32"/>
        </w:trPr>
        <w:tc>
          <w:tcPr>
            <w:tcW w:w="3740" w:type="dxa"/>
            <w:vAlign w:val="bottom"/>
            <w:tcBorders>
              <w:left w:val="single" w:sz="8" w:color="auto"/>
              <w:bottom w:val="single" w:sz="8" w:color="auto"/>
            </w:tcBorders>
          </w:tcPr>
          <w:p>
            <w:pPr>
              <w:spacing w:after="0"/>
              <w:rPr>
                <w:sz w:val="2"/>
                <w:szCs w:val="2"/>
                <w:color w:val="auto"/>
              </w:rPr>
            </w:pPr>
          </w:p>
        </w:tc>
        <w:tc>
          <w:tcPr>
            <w:tcW w:w="580" w:type="dxa"/>
            <w:vAlign w:val="bottom"/>
            <w:tcBorders>
              <w:bottom w:val="single" w:sz="8" w:color="auto"/>
              <w:right w:val="single" w:sz="8" w:color="auto"/>
            </w:tcBorders>
          </w:tcPr>
          <w:p>
            <w:pPr>
              <w:spacing w:after="0"/>
              <w:rPr>
                <w:sz w:val="2"/>
                <w:szCs w:val="2"/>
                <w:color w:val="auto"/>
              </w:rPr>
            </w:pPr>
          </w:p>
        </w:tc>
        <w:tc>
          <w:tcPr>
            <w:tcW w:w="4760" w:type="dxa"/>
            <w:vAlign w:val="bottom"/>
            <w:tcBorders>
              <w:bottom w:val="single" w:sz="8" w:color="auto"/>
              <w:right w:val="single" w:sz="8" w:color="auto"/>
            </w:tcBorders>
          </w:tcPr>
          <w:p>
            <w:pPr>
              <w:spacing w:after="0"/>
              <w:rPr>
                <w:sz w:val="2"/>
                <w:szCs w:val="2"/>
                <w:color w:val="auto"/>
              </w:rPr>
            </w:pPr>
          </w:p>
        </w:tc>
      </w:tr>
      <w:tr>
        <w:trPr>
          <w:trHeight w:val="212"/>
        </w:trPr>
        <w:tc>
          <w:tcPr>
            <w:tcW w:w="3740" w:type="dxa"/>
            <w:vAlign w:val="bottom"/>
            <w:tcBorders>
              <w:left w:val="single" w:sz="8" w:color="auto"/>
            </w:tcBorders>
          </w:tcPr>
          <w:p>
            <w:pPr>
              <w:ind w:left="120"/>
              <w:spacing w:after="0" w:line="211" w:lineRule="exact"/>
              <w:rPr>
                <w:sz w:val="20"/>
                <w:szCs w:val="20"/>
                <w:color w:val="auto"/>
              </w:rPr>
            </w:pPr>
            <w:r>
              <w:rPr>
                <w:rFonts w:ascii="Times New Roman" w:cs="Times New Roman" w:eastAsia="Times New Roman" w:hAnsi="Times New Roman"/>
                <w:sz w:val="20"/>
                <w:szCs w:val="20"/>
                <w:color w:val="auto"/>
              </w:rPr>
              <w:t>Região de Governo de Botucatu</w:t>
            </w:r>
          </w:p>
        </w:tc>
        <w:tc>
          <w:tcPr>
            <w:tcW w:w="580" w:type="dxa"/>
            <w:vAlign w:val="bottom"/>
            <w:tcBorders>
              <w:right w:val="single" w:sz="8" w:color="auto"/>
            </w:tcBorders>
          </w:tcPr>
          <w:p>
            <w:pPr>
              <w:spacing w:after="0"/>
              <w:rPr>
                <w:sz w:val="18"/>
                <w:szCs w:val="18"/>
                <w:color w:val="auto"/>
              </w:rPr>
            </w:pPr>
          </w:p>
        </w:tc>
        <w:tc>
          <w:tcPr>
            <w:tcW w:w="4760" w:type="dxa"/>
            <w:vAlign w:val="bottom"/>
            <w:tcBorders>
              <w:right w:val="single" w:sz="8" w:color="auto"/>
            </w:tcBorders>
          </w:tcPr>
          <w:p>
            <w:pPr>
              <w:ind w:left="100"/>
              <w:spacing w:after="0" w:line="211" w:lineRule="exact"/>
              <w:rPr>
                <w:sz w:val="20"/>
                <w:szCs w:val="20"/>
                <w:color w:val="auto"/>
              </w:rPr>
            </w:pPr>
            <w:r>
              <w:rPr>
                <w:rFonts w:ascii="Times New Roman" w:cs="Times New Roman" w:eastAsia="Times New Roman" w:hAnsi="Times New Roman"/>
                <w:sz w:val="20"/>
                <w:szCs w:val="20"/>
                <w:color w:val="auto"/>
              </w:rPr>
              <w:t>Região de Governo de Ribeirão Preto</w:t>
            </w:r>
          </w:p>
        </w:tc>
      </w:tr>
      <w:tr>
        <w:trPr>
          <w:trHeight w:val="32"/>
        </w:trPr>
        <w:tc>
          <w:tcPr>
            <w:tcW w:w="3740" w:type="dxa"/>
            <w:vAlign w:val="bottom"/>
            <w:tcBorders>
              <w:left w:val="single" w:sz="8" w:color="auto"/>
              <w:bottom w:val="single" w:sz="8" w:color="auto"/>
            </w:tcBorders>
          </w:tcPr>
          <w:p>
            <w:pPr>
              <w:spacing w:after="0"/>
              <w:rPr>
                <w:sz w:val="2"/>
                <w:szCs w:val="2"/>
                <w:color w:val="auto"/>
              </w:rPr>
            </w:pPr>
          </w:p>
        </w:tc>
        <w:tc>
          <w:tcPr>
            <w:tcW w:w="580" w:type="dxa"/>
            <w:vAlign w:val="bottom"/>
            <w:tcBorders>
              <w:bottom w:val="single" w:sz="8" w:color="auto"/>
              <w:right w:val="single" w:sz="8" w:color="auto"/>
            </w:tcBorders>
          </w:tcPr>
          <w:p>
            <w:pPr>
              <w:spacing w:after="0"/>
              <w:rPr>
                <w:sz w:val="2"/>
                <w:szCs w:val="2"/>
                <w:color w:val="auto"/>
              </w:rPr>
            </w:pPr>
          </w:p>
        </w:tc>
        <w:tc>
          <w:tcPr>
            <w:tcW w:w="4760" w:type="dxa"/>
            <w:vAlign w:val="bottom"/>
            <w:tcBorders>
              <w:bottom w:val="single" w:sz="8" w:color="auto"/>
              <w:right w:val="single" w:sz="8" w:color="auto"/>
            </w:tcBorders>
          </w:tcPr>
          <w:p>
            <w:pPr>
              <w:spacing w:after="0"/>
              <w:rPr>
                <w:sz w:val="2"/>
                <w:szCs w:val="2"/>
                <w:color w:val="auto"/>
              </w:rPr>
            </w:pPr>
          </w:p>
        </w:tc>
      </w:tr>
      <w:tr>
        <w:trPr>
          <w:trHeight w:val="212"/>
        </w:trPr>
        <w:tc>
          <w:tcPr>
            <w:tcW w:w="3740" w:type="dxa"/>
            <w:vAlign w:val="bottom"/>
            <w:tcBorders>
              <w:left w:val="single" w:sz="8" w:color="auto"/>
            </w:tcBorders>
          </w:tcPr>
          <w:p>
            <w:pPr>
              <w:ind w:left="120"/>
              <w:spacing w:after="0" w:line="211" w:lineRule="exact"/>
              <w:rPr>
                <w:sz w:val="20"/>
                <w:szCs w:val="20"/>
                <w:color w:val="auto"/>
              </w:rPr>
            </w:pPr>
            <w:r>
              <w:rPr>
                <w:rFonts w:ascii="Times New Roman" w:cs="Times New Roman" w:eastAsia="Times New Roman" w:hAnsi="Times New Roman"/>
                <w:sz w:val="20"/>
                <w:szCs w:val="20"/>
                <w:color w:val="auto"/>
              </w:rPr>
              <w:t>Região de Governo de Bragança Paulista</w:t>
            </w:r>
          </w:p>
        </w:tc>
        <w:tc>
          <w:tcPr>
            <w:tcW w:w="580" w:type="dxa"/>
            <w:vAlign w:val="bottom"/>
            <w:tcBorders>
              <w:right w:val="single" w:sz="8" w:color="auto"/>
            </w:tcBorders>
          </w:tcPr>
          <w:p>
            <w:pPr>
              <w:spacing w:after="0"/>
              <w:rPr>
                <w:sz w:val="18"/>
                <w:szCs w:val="18"/>
                <w:color w:val="auto"/>
              </w:rPr>
            </w:pPr>
          </w:p>
        </w:tc>
        <w:tc>
          <w:tcPr>
            <w:tcW w:w="4760" w:type="dxa"/>
            <w:vAlign w:val="bottom"/>
            <w:tcBorders>
              <w:right w:val="single" w:sz="8" w:color="auto"/>
            </w:tcBorders>
          </w:tcPr>
          <w:p>
            <w:pPr>
              <w:ind w:left="100"/>
              <w:spacing w:after="0" w:line="211" w:lineRule="exact"/>
              <w:rPr>
                <w:sz w:val="20"/>
                <w:szCs w:val="20"/>
                <w:color w:val="auto"/>
              </w:rPr>
            </w:pPr>
            <w:r>
              <w:rPr>
                <w:rFonts w:ascii="Times New Roman" w:cs="Times New Roman" w:eastAsia="Times New Roman" w:hAnsi="Times New Roman"/>
                <w:sz w:val="20"/>
                <w:szCs w:val="20"/>
                <w:color w:val="auto"/>
              </w:rPr>
              <w:t>Região de Governo de Rio Claro</w:t>
            </w:r>
          </w:p>
        </w:tc>
      </w:tr>
      <w:tr>
        <w:trPr>
          <w:trHeight w:val="35"/>
        </w:trPr>
        <w:tc>
          <w:tcPr>
            <w:tcW w:w="3740" w:type="dxa"/>
            <w:vAlign w:val="bottom"/>
            <w:tcBorders>
              <w:left w:val="single" w:sz="8" w:color="auto"/>
              <w:bottom w:val="single" w:sz="8" w:color="auto"/>
            </w:tcBorders>
          </w:tcPr>
          <w:p>
            <w:pPr>
              <w:spacing w:after="0"/>
              <w:rPr>
                <w:sz w:val="3"/>
                <w:szCs w:val="3"/>
                <w:color w:val="auto"/>
              </w:rPr>
            </w:pPr>
          </w:p>
        </w:tc>
        <w:tc>
          <w:tcPr>
            <w:tcW w:w="580" w:type="dxa"/>
            <w:vAlign w:val="bottom"/>
            <w:tcBorders>
              <w:bottom w:val="single" w:sz="8" w:color="auto"/>
              <w:right w:val="single" w:sz="8" w:color="auto"/>
            </w:tcBorders>
          </w:tcPr>
          <w:p>
            <w:pPr>
              <w:spacing w:after="0"/>
              <w:rPr>
                <w:sz w:val="3"/>
                <w:szCs w:val="3"/>
                <w:color w:val="auto"/>
              </w:rPr>
            </w:pPr>
          </w:p>
        </w:tc>
        <w:tc>
          <w:tcPr>
            <w:tcW w:w="4760" w:type="dxa"/>
            <w:vAlign w:val="bottom"/>
            <w:tcBorders>
              <w:bottom w:val="single" w:sz="8" w:color="auto"/>
              <w:right w:val="single" w:sz="8" w:color="auto"/>
            </w:tcBorders>
          </w:tcPr>
          <w:p>
            <w:pPr>
              <w:spacing w:after="0"/>
              <w:rPr>
                <w:sz w:val="3"/>
                <w:szCs w:val="3"/>
                <w:color w:val="auto"/>
              </w:rPr>
            </w:pPr>
          </w:p>
        </w:tc>
      </w:tr>
      <w:tr>
        <w:trPr>
          <w:trHeight w:val="212"/>
        </w:trPr>
        <w:tc>
          <w:tcPr>
            <w:tcW w:w="3740" w:type="dxa"/>
            <w:vAlign w:val="bottom"/>
            <w:tcBorders>
              <w:left w:val="single" w:sz="8" w:color="auto"/>
            </w:tcBorders>
          </w:tcPr>
          <w:p>
            <w:pPr>
              <w:ind w:left="120"/>
              <w:spacing w:after="0" w:line="211" w:lineRule="exact"/>
              <w:rPr>
                <w:sz w:val="20"/>
                <w:szCs w:val="20"/>
                <w:color w:val="auto"/>
              </w:rPr>
            </w:pPr>
            <w:r>
              <w:rPr>
                <w:rFonts w:ascii="Times New Roman" w:cs="Times New Roman" w:eastAsia="Times New Roman" w:hAnsi="Times New Roman"/>
                <w:sz w:val="20"/>
                <w:szCs w:val="20"/>
                <w:color w:val="auto"/>
              </w:rPr>
              <w:t>Região de Governo de Campinas</w:t>
            </w:r>
          </w:p>
        </w:tc>
        <w:tc>
          <w:tcPr>
            <w:tcW w:w="580" w:type="dxa"/>
            <w:vAlign w:val="bottom"/>
            <w:tcBorders>
              <w:right w:val="single" w:sz="8" w:color="auto"/>
            </w:tcBorders>
          </w:tcPr>
          <w:p>
            <w:pPr>
              <w:spacing w:after="0"/>
              <w:rPr>
                <w:sz w:val="18"/>
                <w:szCs w:val="18"/>
                <w:color w:val="auto"/>
              </w:rPr>
            </w:pPr>
          </w:p>
        </w:tc>
        <w:tc>
          <w:tcPr>
            <w:tcW w:w="4760" w:type="dxa"/>
            <w:vAlign w:val="bottom"/>
            <w:tcBorders>
              <w:right w:val="single" w:sz="8" w:color="auto"/>
            </w:tcBorders>
          </w:tcPr>
          <w:p>
            <w:pPr>
              <w:ind w:left="100"/>
              <w:spacing w:after="0" w:line="211" w:lineRule="exact"/>
              <w:rPr>
                <w:sz w:val="20"/>
                <w:szCs w:val="20"/>
                <w:color w:val="auto"/>
              </w:rPr>
            </w:pPr>
            <w:r>
              <w:rPr>
                <w:rFonts w:ascii="Times New Roman" w:cs="Times New Roman" w:eastAsia="Times New Roman" w:hAnsi="Times New Roman"/>
                <w:sz w:val="20"/>
                <w:szCs w:val="20"/>
                <w:color w:val="auto"/>
              </w:rPr>
              <w:t>Região de Governo de Santos</w:t>
            </w:r>
          </w:p>
        </w:tc>
      </w:tr>
      <w:tr>
        <w:trPr>
          <w:trHeight w:val="32"/>
        </w:trPr>
        <w:tc>
          <w:tcPr>
            <w:tcW w:w="3740" w:type="dxa"/>
            <w:vAlign w:val="bottom"/>
            <w:tcBorders>
              <w:left w:val="single" w:sz="8" w:color="auto"/>
              <w:bottom w:val="single" w:sz="8" w:color="auto"/>
            </w:tcBorders>
          </w:tcPr>
          <w:p>
            <w:pPr>
              <w:spacing w:after="0"/>
              <w:rPr>
                <w:sz w:val="2"/>
                <w:szCs w:val="2"/>
                <w:color w:val="auto"/>
              </w:rPr>
            </w:pPr>
          </w:p>
        </w:tc>
        <w:tc>
          <w:tcPr>
            <w:tcW w:w="580" w:type="dxa"/>
            <w:vAlign w:val="bottom"/>
            <w:tcBorders>
              <w:bottom w:val="single" w:sz="8" w:color="auto"/>
              <w:right w:val="single" w:sz="8" w:color="auto"/>
            </w:tcBorders>
          </w:tcPr>
          <w:p>
            <w:pPr>
              <w:spacing w:after="0"/>
              <w:rPr>
                <w:sz w:val="2"/>
                <w:szCs w:val="2"/>
                <w:color w:val="auto"/>
              </w:rPr>
            </w:pPr>
          </w:p>
        </w:tc>
        <w:tc>
          <w:tcPr>
            <w:tcW w:w="4760" w:type="dxa"/>
            <w:vAlign w:val="bottom"/>
            <w:tcBorders>
              <w:bottom w:val="single" w:sz="8" w:color="auto"/>
              <w:right w:val="single" w:sz="8" w:color="auto"/>
            </w:tcBorders>
          </w:tcPr>
          <w:p>
            <w:pPr>
              <w:spacing w:after="0"/>
              <w:rPr>
                <w:sz w:val="2"/>
                <w:szCs w:val="2"/>
                <w:color w:val="auto"/>
              </w:rPr>
            </w:pPr>
          </w:p>
        </w:tc>
      </w:tr>
      <w:tr>
        <w:trPr>
          <w:trHeight w:val="212"/>
        </w:trPr>
        <w:tc>
          <w:tcPr>
            <w:tcW w:w="3740" w:type="dxa"/>
            <w:vAlign w:val="bottom"/>
            <w:tcBorders>
              <w:left w:val="single" w:sz="8" w:color="auto"/>
            </w:tcBorders>
          </w:tcPr>
          <w:p>
            <w:pPr>
              <w:ind w:left="120"/>
              <w:spacing w:after="0" w:line="211" w:lineRule="exact"/>
              <w:rPr>
                <w:sz w:val="20"/>
                <w:szCs w:val="20"/>
                <w:color w:val="auto"/>
              </w:rPr>
            </w:pPr>
            <w:r>
              <w:rPr>
                <w:rFonts w:ascii="Times New Roman" w:cs="Times New Roman" w:eastAsia="Times New Roman" w:hAnsi="Times New Roman"/>
                <w:sz w:val="20"/>
                <w:szCs w:val="20"/>
                <w:color w:val="auto"/>
              </w:rPr>
              <w:t>Região de Governo de Caraguatatuba</w:t>
            </w:r>
          </w:p>
        </w:tc>
        <w:tc>
          <w:tcPr>
            <w:tcW w:w="580" w:type="dxa"/>
            <w:vAlign w:val="bottom"/>
            <w:tcBorders>
              <w:right w:val="single" w:sz="8" w:color="auto"/>
            </w:tcBorders>
          </w:tcPr>
          <w:p>
            <w:pPr>
              <w:spacing w:after="0"/>
              <w:rPr>
                <w:sz w:val="18"/>
                <w:szCs w:val="18"/>
                <w:color w:val="auto"/>
              </w:rPr>
            </w:pPr>
          </w:p>
        </w:tc>
        <w:tc>
          <w:tcPr>
            <w:tcW w:w="4760" w:type="dxa"/>
            <w:vAlign w:val="bottom"/>
            <w:tcBorders>
              <w:right w:val="single" w:sz="8" w:color="auto"/>
            </w:tcBorders>
          </w:tcPr>
          <w:p>
            <w:pPr>
              <w:ind w:left="100"/>
              <w:spacing w:after="0" w:line="211" w:lineRule="exact"/>
              <w:rPr>
                <w:sz w:val="20"/>
                <w:szCs w:val="20"/>
                <w:color w:val="auto"/>
              </w:rPr>
            </w:pPr>
            <w:r>
              <w:rPr>
                <w:rFonts w:ascii="Times New Roman" w:cs="Times New Roman" w:eastAsia="Times New Roman" w:hAnsi="Times New Roman"/>
                <w:sz w:val="20"/>
                <w:szCs w:val="20"/>
                <w:color w:val="auto"/>
              </w:rPr>
              <w:t>Região de Governo de São Carlos</w:t>
            </w:r>
          </w:p>
        </w:tc>
      </w:tr>
      <w:tr>
        <w:trPr>
          <w:trHeight w:val="32"/>
        </w:trPr>
        <w:tc>
          <w:tcPr>
            <w:tcW w:w="3740" w:type="dxa"/>
            <w:vAlign w:val="bottom"/>
            <w:tcBorders>
              <w:left w:val="single" w:sz="8" w:color="auto"/>
              <w:bottom w:val="single" w:sz="8" w:color="auto"/>
            </w:tcBorders>
          </w:tcPr>
          <w:p>
            <w:pPr>
              <w:spacing w:after="0"/>
              <w:rPr>
                <w:sz w:val="2"/>
                <w:szCs w:val="2"/>
                <w:color w:val="auto"/>
              </w:rPr>
            </w:pPr>
          </w:p>
        </w:tc>
        <w:tc>
          <w:tcPr>
            <w:tcW w:w="580" w:type="dxa"/>
            <w:vAlign w:val="bottom"/>
            <w:tcBorders>
              <w:bottom w:val="single" w:sz="8" w:color="auto"/>
              <w:right w:val="single" w:sz="8" w:color="auto"/>
            </w:tcBorders>
          </w:tcPr>
          <w:p>
            <w:pPr>
              <w:spacing w:after="0"/>
              <w:rPr>
                <w:sz w:val="2"/>
                <w:szCs w:val="2"/>
                <w:color w:val="auto"/>
              </w:rPr>
            </w:pPr>
          </w:p>
        </w:tc>
        <w:tc>
          <w:tcPr>
            <w:tcW w:w="4760" w:type="dxa"/>
            <w:vAlign w:val="bottom"/>
            <w:tcBorders>
              <w:bottom w:val="single" w:sz="8" w:color="auto"/>
              <w:right w:val="single" w:sz="8" w:color="auto"/>
            </w:tcBorders>
          </w:tcPr>
          <w:p>
            <w:pPr>
              <w:spacing w:after="0"/>
              <w:rPr>
                <w:sz w:val="2"/>
                <w:szCs w:val="2"/>
                <w:color w:val="auto"/>
              </w:rPr>
            </w:pPr>
          </w:p>
        </w:tc>
      </w:tr>
      <w:tr>
        <w:trPr>
          <w:trHeight w:val="214"/>
        </w:trPr>
        <w:tc>
          <w:tcPr>
            <w:tcW w:w="3740" w:type="dxa"/>
            <w:vAlign w:val="bottom"/>
            <w:tcBorders>
              <w:left w:val="single" w:sz="8" w:color="auto"/>
            </w:tcBorders>
          </w:tcPr>
          <w:p>
            <w:pPr>
              <w:ind w:left="120"/>
              <w:spacing w:after="0" w:line="214" w:lineRule="exact"/>
              <w:rPr>
                <w:sz w:val="20"/>
                <w:szCs w:val="20"/>
                <w:color w:val="auto"/>
              </w:rPr>
            </w:pPr>
            <w:r>
              <w:rPr>
                <w:rFonts w:ascii="Times New Roman" w:cs="Times New Roman" w:eastAsia="Times New Roman" w:hAnsi="Times New Roman"/>
                <w:sz w:val="20"/>
                <w:szCs w:val="20"/>
                <w:color w:val="auto"/>
              </w:rPr>
              <w:t>Região de Governo de Catanduva</w:t>
            </w:r>
          </w:p>
        </w:tc>
        <w:tc>
          <w:tcPr>
            <w:tcW w:w="580" w:type="dxa"/>
            <w:vAlign w:val="bottom"/>
            <w:tcBorders>
              <w:right w:val="single" w:sz="8" w:color="auto"/>
            </w:tcBorders>
          </w:tcPr>
          <w:p>
            <w:pPr>
              <w:spacing w:after="0"/>
              <w:rPr>
                <w:sz w:val="18"/>
                <w:szCs w:val="18"/>
                <w:color w:val="auto"/>
              </w:rPr>
            </w:pPr>
          </w:p>
        </w:tc>
        <w:tc>
          <w:tcPr>
            <w:tcW w:w="4760" w:type="dxa"/>
            <w:vAlign w:val="bottom"/>
            <w:tcBorders>
              <w:right w:val="single" w:sz="8" w:color="auto"/>
            </w:tcBorders>
          </w:tcPr>
          <w:p>
            <w:pPr>
              <w:ind w:left="100"/>
              <w:spacing w:after="0" w:line="214" w:lineRule="exact"/>
              <w:rPr>
                <w:sz w:val="20"/>
                <w:szCs w:val="20"/>
                <w:color w:val="auto"/>
              </w:rPr>
            </w:pPr>
            <w:r>
              <w:rPr>
                <w:rFonts w:ascii="Times New Roman" w:cs="Times New Roman" w:eastAsia="Times New Roman" w:hAnsi="Times New Roman"/>
                <w:sz w:val="20"/>
                <w:szCs w:val="20"/>
                <w:color w:val="auto"/>
              </w:rPr>
              <w:t>Região de Governo de São João da Boa Vista</w:t>
            </w:r>
          </w:p>
        </w:tc>
      </w:tr>
      <w:tr>
        <w:trPr>
          <w:trHeight w:val="32"/>
        </w:trPr>
        <w:tc>
          <w:tcPr>
            <w:tcW w:w="3740" w:type="dxa"/>
            <w:vAlign w:val="bottom"/>
            <w:tcBorders>
              <w:left w:val="single" w:sz="8" w:color="auto"/>
              <w:bottom w:val="single" w:sz="8" w:color="auto"/>
            </w:tcBorders>
          </w:tcPr>
          <w:p>
            <w:pPr>
              <w:spacing w:after="0"/>
              <w:rPr>
                <w:sz w:val="2"/>
                <w:szCs w:val="2"/>
                <w:color w:val="auto"/>
              </w:rPr>
            </w:pPr>
          </w:p>
        </w:tc>
        <w:tc>
          <w:tcPr>
            <w:tcW w:w="580" w:type="dxa"/>
            <w:vAlign w:val="bottom"/>
            <w:tcBorders>
              <w:bottom w:val="single" w:sz="8" w:color="auto"/>
              <w:right w:val="single" w:sz="8" w:color="auto"/>
            </w:tcBorders>
          </w:tcPr>
          <w:p>
            <w:pPr>
              <w:spacing w:after="0"/>
              <w:rPr>
                <w:sz w:val="2"/>
                <w:szCs w:val="2"/>
                <w:color w:val="auto"/>
              </w:rPr>
            </w:pPr>
          </w:p>
        </w:tc>
        <w:tc>
          <w:tcPr>
            <w:tcW w:w="4760" w:type="dxa"/>
            <w:vAlign w:val="bottom"/>
            <w:tcBorders>
              <w:bottom w:val="single" w:sz="8" w:color="auto"/>
              <w:right w:val="single" w:sz="8" w:color="auto"/>
            </w:tcBorders>
          </w:tcPr>
          <w:p>
            <w:pPr>
              <w:spacing w:after="0"/>
              <w:rPr>
                <w:sz w:val="2"/>
                <w:szCs w:val="2"/>
                <w:color w:val="auto"/>
              </w:rPr>
            </w:pPr>
          </w:p>
        </w:tc>
      </w:tr>
      <w:tr>
        <w:trPr>
          <w:trHeight w:val="212"/>
        </w:trPr>
        <w:tc>
          <w:tcPr>
            <w:tcW w:w="3740" w:type="dxa"/>
            <w:vAlign w:val="bottom"/>
            <w:tcBorders>
              <w:left w:val="single" w:sz="8" w:color="auto"/>
            </w:tcBorders>
          </w:tcPr>
          <w:p>
            <w:pPr>
              <w:ind w:left="120"/>
              <w:spacing w:after="0" w:line="211" w:lineRule="exact"/>
              <w:rPr>
                <w:sz w:val="20"/>
                <w:szCs w:val="20"/>
                <w:color w:val="auto"/>
              </w:rPr>
            </w:pPr>
            <w:r>
              <w:rPr>
                <w:rFonts w:ascii="Times New Roman" w:cs="Times New Roman" w:eastAsia="Times New Roman" w:hAnsi="Times New Roman"/>
                <w:sz w:val="20"/>
                <w:szCs w:val="20"/>
                <w:color w:val="auto"/>
              </w:rPr>
              <w:t>Região de Governo de Cruzeiro</w:t>
            </w:r>
          </w:p>
        </w:tc>
        <w:tc>
          <w:tcPr>
            <w:tcW w:w="580" w:type="dxa"/>
            <w:vAlign w:val="bottom"/>
            <w:tcBorders>
              <w:right w:val="single" w:sz="8" w:color="auto"/>
            </w:tcBorders>
          </w:tcPr>
          <w:p>
            <w:pPr>
              <w:spacing w:after="0"/>
              <w:rPr>
                <w:sz w:val="18"/>
                <w:szCs w:val="18"/>
                <w:color w:val="auto"/>
              </w:rPr>
            </w:pPr>
          </w:p>
        </w:tc>
        <w:tc>
          <w:tcPr>
            <w:tcW w:w="4760" w:type="dxa"/>
            <w:vAlign w:val="bottom"/>
            <w:tcBorders>
              <w:right w:val="single" w:sz="8" w:color="auto"/>
            </w:tcBorders>
          </w:tcPr>
          <w:p>
            <w:pPr>
              <w:ind w:left="100"/>
              <w:spacing w:after="0" w:line="211" w:lineRule="exact"/>
              <w:rPr>
                <w:sz w:val="20"/>
                <w:szCs w:val="20"/>
                <w:color w:val="auto"/>
              </w:rPr>
            </w:pPr>
            <w:r>
              <w:rPr>
                <w:rFonts w:ascii="Times New Roman" w:cs="Times New Roman" w:eastAsia="Times New Roman" w:hAnsi="Times New Roman"/>
                <w:sz w:val="20"/>
                <w:szCs w:val="20"/>
                <w:color w:val="auto"/>
              </w:rPr>
              <w:t>Região de Governo de São Joaquim da Barra</w:t>
            </w:r>
          </w:p>
        </w:tc>
      </w:tr>
      <w:tr>
        <w:trPr>
          <w:trHeight w:val="32"/>
        </w:trPr>
        <w:tc>
          <w:tcPr>
            <w:tcW w:w="3740" w:type="dxa"/>
            <w:vAlign w:val="bottom"/>
            <w:tcBorders>
              <w:left w:val="single" w:sz="8" w:color="auto"/>
              <w:bottom w:val="single" w:sz="8" w:color="auto"/>
            </w:tcBorders>
          </w:tcPr>
          <w:p>
            <w:pPr>
              <w:spacing w:after="0"/>
              <w:rPr>
                <w:sz w:val="2"/>
                <w:szCs w:val="2"/>
                <w:color w:val="auto"/>
              </w:rPr>
            </w:pPr>
          </w:p>
        </w:tc>
        <w:tc>
          <w:tcPr>
            <w:tcW w:w="580" w:type="dxa"/>
            <w:vAlign w:val="bottom"/>
            <w:tcBorders>
              <w:bottom w:val="single" w:sz="8" w:color="auto"/>
              <w:right w:val="single" w:sz="8" w:color="auto"/>
            </w:tcBorders>
          </w:tcPr>
          <w:p>
            <w:pPr>
              <w:spacing w:after="0"/>
              <w:rPr>
                <w:sz w:val="2"/>
                <w:szCs w:val="2"/>
                <w:color w:val="auto"/>
              </w:rPr>
            </w:pPr>
          </w:p>
        </w:tc>
        <w:tc>
          <w:tcPr>
            <w:tcW w:w="4760" w:type="dxa"/>
            <w:vAlign w:val="bottom"/>
            <w:tcBorders>
              <w:bottom w:val="single" w:sz="8" w:color="auto"/>
              <w:right w:val="single" w:sz="8" w:color="auto"/>
            </w:tcBorders>
          </w:tcPr>
          <w:p>
            <w:pPr>
              <w:spacing w:after="0"/>
              <w:rPr>
                <w:sz w:val="2"/>
                <w:szCs w:val="2"/>
                <w:color w:val="auto"/>
              </w:rPr>
            </w:pPr>
          </w:p>
        </w:tc>
      </w:tr>
      <w:tr>
        <w:trPr>
          <w:trHeight w:val="212"/>
        </w:trPr>
        <w:tc>
          <w:tcPr>
            <w:tcW w:w="3740" w:type="dxa"/>
            <w:vAlign w:val="bottom"/>
            <w:tcBorders>
              <w:left w:val="single" w:sz="8" w:color="auto"/>
            </w:tcBorders>
          </w:tcPr>
          <w:p>
            <w:pPr>
              <w:ind w:left="120"/>
              <w:spacing w:after="0" w:line="211" w:lineRule="exact"/>
              <w:rPr>
                <w:sz w:val="20"/>
                <w:szCs w:val="20"/>
                <w:color w:val="auto"/>
              </w:rPr>
            </w:pPr>
            <w:r>
              <w:rPr>
                <w:rFonts w:ascii="Times New Roman" w:cs="Times New Roman" w:eastAsia="Times New Roman" w:hAnsi="Times New Roman"/>
                <w:sz w:val="20"/>
                <w:szCs w:val="20"/>
                <w:color w:val="auto"/>
              </w:rPr>
              <w:t>Região de Governo de Dracena</w:t>
            </w:r>
          </w:p>
        </w:tc>
        <w:tc>
          <w:tcPr>
            <w:tcW w:w="580" w:type="dxa"/>
            <w:vAlign w:val="bottom"/>
            <w:tcBorders>
              <w:right w:val="single" w:sz="8" w:color="auto"/>
            </w:tcBorders>
          </w:tcPr>
          <w:p>
            <w:pPr>
              <w:spacing w:after="0"/>
              <w:rPr>
                <w:sz w:val="18"/>
                <w:szCs w:val="18"/>
                <w:color w:val="auto"/>
              </w:rPr>
            </w:pPr>
          </w:p>
        </w:tc>
        <w:tc>
          <w:tcPr>
            <w:tcW w:w="4760" w:type="dxa"/>
            <w:vAlign w:val="bottom"/>
            <w:tcBorders>
              <w:right w:val="single" w:sz="8" w:color="auto"/>
            </w:tcBorders>
          </w:tcPr>
          <w:p>
            <w:pPr>
              <w:ind w:left="100"/>
              <w:spacing w:after="0" w:line="211" w:lineRule="exact"/>
              <w:rPr>
                <w:sz w:val="20"/>
                <w:szCs w:val="20"/>
                <w:color w:val="auto"/>
              </w:rPr>
            </w:pPr>
            <w:r>
              <w:rPr>
                <w:rFonts w:ascii="Times New Roman" w:cs="Times New Roman" w:eastAsia="Times New Roman" w:hAnsi="Times New Roman"/>
                <w:sz w:val="20"/>
                <w:szCs w:val="20"/>
                <w:color w:val="auto"/>
              </w:rPr>
              <w:t>Região de Governo de São José do Rio Preto</w:t>
            </w:r>
          </w:p>
        </w:tc>
      </w:tr>
      <w:tr>
        <w:trPr>
          <w:trHeight w:val="35"/>
        </w:trPr>
        <w:tc>
          <w:tcPr>
            <w:tcW w:w="3740" w:type="dxa"/>
            <w:vAlign w:val="bottom"/>
            <w:tcBorders>
              <w:left w:val="single" w:sz="8" w:color="auto"/>
              <w:bottom w:val="single" w:sz="8" w:color="auto"/>
            </w:tcBorders>
          </w:tcPr>
          <w:p>
            <w:pPr>
              <w:spacing w:after="0"/>
              <w:rPr>
                <w:sz w:val="3"/>
                <w:szCs w:val="3"/>
                <w:color w:val="auto"/>
              </w:rPr>
            </w:pPr>
          </w:p>
        </w:tc>
        <w:tc>
          <w:tcPr>
            <w:tcW w:w="580" w:type="dxa"/>
            <w:vAlign w:val="bottom"/>
            <w:tcBorders>
              <w:bottom w:val="single" w:sz="8" w:color="auto"/>
              <w:right w:val="single" w:sz="8" w:color="auto"/>
            </w:tcBorders>
          </w:tcPr>
          <w:p>
            <w:pPr>
              <w:spacing w:after="0"/>
              <w:rPr>
                <w:sz w:val="3"/>
                <w:szCs w:val="3"/>
                <w:color w:val="auto"/>
              </w:rPr>
            </w:pPr>
          </w:p>
        </w:tc>
        <w:tc>
          <w:tcPr>
            <w:tcW w:w="4760" w:type="dxa"/>
            <w:vAlign w:val="bottom"/>
            <w:tcBorders>
              <w:bottom w:val="single" w:sz="8" w:color="auto"/>
              <w:right w:val="single" w:sz="8" w:color="auto"/>
            </w:tcBorders>
          </w:tcPr>
          <w:p>
            <w:pPr>
              <w:spacing w:after="0"/>
              <w:rPr>
                <w:sz w:val="3"/>
                <w:szCs w:val="3"/>
                <w:color w:val="auto"/>
              </w:rPr>
            </w:pPr>
          </w:p>
        </w:tc>
      </w:tr>
      <w:tr>
        <w:trPr>
          <w:trHeight w:val="212"/>
        </w:trPr>
        <w:tc>
          <w:tcPr>
            <w:tcW w:w="3740" w:type="dxa"/>
            <w:vAlign w:val="bottom"/>
            <w:tcBorders>
              <w:left w:val="single" w:sz="8" w:color="auto"/>
            </w:tcBorders>
          </w:tcPr>
          <w:p>
            <w:pPr>
              <w:ind w:left="120"/>
              <w:spacing w:after="0" w:line="211" w:lineRule="exact"/>
              <w:rPr>
                <w:sz w:val="20"/>
                <w:szCs w:val="20"/>
                <w:color w:val="auto"/>
              </w:rPr>
            </w:pPr>
            <w:r>
              <w:rPr>
                <w:rFonts w:ascii="Times New Roman" w:cs="Times New Roman" w:eastAsia="Times New Roman" w:hAnsi="Times New Roman"/>
                <w:sz w:val="20"/>
                <w:szCs w:val="20"/>
                <w:color w:val="auto"/>
              </w:rPr>
              <w:t>Região de Governo de Fernandópolis</w:t>
            </w:r>
          </w:p>
        </w:tc>
        <w:tc>
          <w:tcPr>
            <w:tcW w:w="580" w:type="dxa"/>
            <w:vAlign w:val="bottom"/>
            <w:tcBorders>
              <w:right w:val="single" w:sz="8" w:color="auto"/>
            </w:tcBorders>
          </w:tcPr>
          <w:p>
            <w:pPr>
              <w:spacing w:after="0"/>
              <w:rPr>
                <w:sz w:val="18"/>
                <w:szCs w:val="18"/>
                <w:color w:val="auto"/>
              </w:rPr>
            </w:pPr>
          </w:p>
        </w:tc>
        <w:tc>
          <w:tcPr>
            <w:tcW w:w="4760" w:type="dxa"/>
            <w:vAlign w:val="bottom"/>
            <w:tcBorders>
              <w:right w:val="single" w:sz="8" w:color="auto"/>
            </w:tcBorders>
          </w:tcPr>
          <w:p>
            <w:pPr>
              <w:ind w:left="100"/>
              <w:spacing w:after="0" w:line="211" w:lineRule="exact"/>
              <w:rPr>
                <w:sz w:val="20"/>
                <w:szCs w:val="20"/>
                <w:color w:val="auto"/>
              </w:rPr>
            </w:pPr>
            <w:r>
              <w:rPr>
                <w:rFonts w:ascii="Times New Roman" w:cs="Times New Roman" w:eastAsia="Times New Roman" w:hAnsi="Times New Roman"/>
                <w:sz w:val="20"/>
                <w:szCs w:val="20"/>
                <w:color w:val="auto"/>
              </w:rPr>
              <w:t>Região de Governo de São José dos Campos</w:t>
            </w:r>
          </w:p>
        </w:tc>
      </w:tr>
      <w:tr>
        <w:trPr>
          <w:trHeight w:val="32"/>
        </w:trPr>
        <w:tc>
          <w:tcPr>
            <w:tcW w:w="3740" w:type="dxa"/>
            <w:vAlign w:val="bottom"/>
            <w:tcBorders>
              <w:left w:val="single" w:sz="8" w:color="auto"/>
              <w:bottom w:val="single" w:sz="8" w:color="auto"/>
            </w:tcBorders>
          </w:tcPr>
          <w:p>
            <w:pPr>
              <w:spacing w:after="0"/>
              <w:rPr>
                <w:sz w:val="2"/>
                <w:szCs w:val="2"/>
                <w:color w:val="auto"/>
              </w:rPr>
            </w:pPr>
          </w:p>
        </w:tc>
        <w:tc>
          <w:tcPr>
            <w:tcW w:w="580" w:type="dxa"/>
            <w:vAlign w:val="bottom"/>
            <w:tcBorders>
              <w:bottom w:val="single" w:sz="8" w:color="auto"/>
              <w:right w:val="single" w:sz="8" w:color="auto"/>
            </w:tcBorders>
          </w:tcPr>
          <w:p>
            <w:pPr>
              <w:spacing w:after="0"/>
              <w:rPr>
                <w:sz w:val="2"/>
                <w:szCs w:val="2"/>
                <w:color w:val="auto"/>
              </w:rPr>
            </w:pPr>
          </w:p>
        </w:tc>
        <w:tc>
          <w:tcPr>
            <w:tcW w:w="4760" w:type="dxa"/>
            <w:vAlign w:val="bottom"/>
            <w:tcBorders>
              <w:bottom w:val="single" w:sz="8" w:color="auto"/>
              <w:right w:val="single" w:sz="8" w:color="auto"/>
            </w:tcBorders>
          </w:tcPr>
          <w:p>
            <w:pPr>
              <w:spacing w:after="0"/>
              <w:rPr>
                <w:sz w:val="2"/>
                <w:szCs w:val="2"/>
                <w:color w:val="auto"/>
              </w:rPr>
            </w:pPr>
          </w:p>
        </w:tc>
      </w:tr>
      <w:tr>
        <w:trPr>
          <w:trHeight w:val="212"/>
        </w:trPr>
        <w:tc>
          <w:tcPr>
            <w:tcW w:w="3740" w:type="dxa"/>
            <w:vAlign w:val="bottom"/>
            <w:tcBorders>
              <w:left w:val="single" w:sz="8" w:color="auto"/>
            </w:tcBorders>
          </w:tcPr>
          <w:p>
            <w:pPr>
              <w:ind w:left="120"/>
              <w:spacing w:after="0" w:line="211" w:lineRule="exact"/>
              <w:rPr>
                <w:sz w:val="20"/>
                <w:szCs w:val="20"/>
                <w:color w:val="auto"/>
              </w:rPr>
            </w:pPr>
            <w:r>
              <w:rPr>
                <w:rFonts w:ascii="Times New Roman" w:cs="Times New Roman" w:eastAsia="Times New Roman" w:hAnsi="Times New Roman"/>
                <w:sz w:val="20"/>
                <w:szCs w:val="20"/>
                <w:color w:val="auto"/>
              </w:rPr>
              <w:t>Região de Governo de Franca</w:t>
            </w:r>
          </w:p>
        </w:tc>
        <w:tc>
          <w:tcPr>
            <w:tcW w:w="580" w:type="dxa"/>
            <w:vAlign w:val="bottom"/>
            <w:tcBorders>
              <w:right w:val="single" w:sz="8" w:color="auto"/>
            </w:tcBorders>
          </w:tcPr>
          <w:p>
            <w:pPr>
              <w:spacing w:after="0"/>
              <w:rPr>
                <w:sz w:val="18"/>
                <w:szCs w:val="18"/>
                <w:color w:val="auto"/>
              </w:rPr>
            </w:pPr>
          </w:p>
        </w:tc>
        <w:tc>
          <w:tcPr>
            <w:tcW w:w="4760" w:type="dxa"/>
            <w:vAlign w:val="bottom"/>
            <w:tcBorders>
              <w:right w:val="single" w:sz="8" w:color="auto"/>
            </w:tcBorders>
          </w:tcPr>
          <w:p>
            <w:pPr>
              <w:ind w:left="100"/>
              <w:spacing w:after="0" w:line="211" w:lineRule="exact"/>
              <w:rPr>
                <w:sz w:val="20"/>
                <w:szCs w:val="20"/>
                <w:color w:val="auto"/>
              </w:rPr>
            </w:pPr>
            <w:r>
              <w:rPr>
                <w:rFonts w:ascii="Times New Roman" w:cs="Times New Roman" w:eastAsia="Times New Roman" w:hAnsi="Times New Roman"/>
                <w:sz w:val="20"/>
                <w:szCs w:val="20"/>
                <w:color w:val="auto"/>
              </w:rPr>
              <w:t>Região de Governo de Sorocaba</w:t>
            </w:r>
          </w:p>
        </w:tc>
      </w:tr>
      <w:tr>
        <w:trPr>
          <w:trHeight w:val="35"/>
        </w:trPr>
        <w:tc>
          <w:tcPr>
            <w:tcW w:w="3740" w:type="dxa"/>
            <w:vAlign w:val="bottom"/>
            <w:tcBorders>
              <w:left w:val="single" w:sz="8" w:color="auto"/>
              <w:bottom w:val="single" w:sz="8" w:color="auto"/>
            </w:tcBorders>
          </w:tcPr>
          <w:p>
            <w:pPr>
              <w:spacing w:after="0"/>
              <w:rPr>
                <w:sz w:val="3"/>
                <w:szCs w:val="3"/>
                <w:color w:val="auto"/>
              </w:rPr>
            </w:pPr>
          </w:p>
        </w:tc>
        <w:tc>
          <w:tcPr>
            <w:tcW w:w="580" w:type="dxa"/>
            <w:vAlign w:val="bottom"/>
            <w:tcBorders>
              <w:bottom w:val="single" w:sz="8" w:color="auto"/>
              <w:right w:val="single" w:sz="8" w:color="auto"/>
            </w:tcBorders>
          </w:tcPr>
          <w:p>
            <w:pPr>
              <w:spacing w:after="0"/>
              <w:rPr>
                <w:sz w:val="3"/>
                <w:szCs w:val="3"/>
                <w:color w:val="auto"/>
              </w:rPr>
            </w:pPr>
          </w:p>
        </w:tc>
        <w:tc>
          <w:tcPr>
            <w:tcW w:w="4760" w:type="dxa"/>
            <w:vAlign w:val="bottom"/>
            <w:tcBorders>
              <w:bottom w:val="single" w:sz="8" w:color="auto"/>
              <w:right w:val="single" w:sz="8" w:color="auto"/>
            </w:tcBorders>
          </w:tcPr>
          <w:p>
            <w:pPr>
              <w:spacing w:after="0"/>
              <w:rPr>
                <w:sz w:val="3"/>
                <w:szCs w:val="3"/>
                <w:color w:val="auto"/>
              </w:rPr>
            </w:pPr>
          </w:p>
        </w:tc>
      </w:tr>
      <w:tr>
        <w:trPr>
          <w:trHeight w:val="212"/>
        </w:trPr>
        <w:tc>
          <w:tcPr>
            <w:tcW w:w="3740" w:type="dxa"/>
            <w:vAlign w:val="bottom"/>
            <w:tcBorders>
              <w:left w:val="single" w:sz="8" w:color="auto"/>
            </w:tcBorders>
          </w:tcPr>
          <w:p>
            <w:pPr>
              <w:ind w:left="120"/>
              <w:spacing w:after="0" w:line="211" w:lineRule="exact"/>
              <w:rPr>
                <w:sz w:val="20"/>
                <w:szCs w:val="20"/>
                <w:color w:val="auto"/>
              </w:rPr>
            </w:pPr>
            <w:r>
              <w:rPr>
                <w:rFonts w:ascii="Times New Roman" w:cs="Times New Roman" w:eastAsia="Times New Roman" w:hAnsi="Times New Roman"/>
                <w:sz w:val="20"/>
                <w:szCs w:val="20"/>
                <w:color w:val="auto"/>
              </w:rPr>
              <w:t>Região de Governo de Guaratinguetá</w:t>
            </w:r>
          </w:p>
        </w:tc>
        <w:tc>
          <w:tcPr>
            <w:tcW w:w="580" w:type="dxa"/>
            <w:vAlign w:val="bottom"/>
            <w:tcBorders>
              <w:right w:val="single" w:sz="8" w:color="auto"/>
            </w:tcBorders>
          </w:tcPr>
          <w:p>
            <w:pPr>
              <w:spacing w:after="0"/>
              <w:rPr>
                <w:sz w:val="18"/>
                <w:szCs w:val="18"/>
                <w:color w:val="auto"/>
              </w:rPr>
            </w:pPr>
          </w:p>
        </w:tc>
        <w:tc>
          <w:tcPr>
            <w:tcW w:w="4760" w:type="dxa"/>
            <w:vAlign w:val="bottom"/>
            <w:tcBorders>
              <w:right w:val="single" w:sz="8" w:color="auto"/>
            </w:tcBorders>
          </w:tcPr>
          <w:p>
            <w:pPr>
              <w:ind w:left="100"/>
              <w:spacing w:after="0" w:line="211" w:lineRule="exact"/>
              <w:rPr>
                <w:sz w:val="20"/>
                <w:szCs w:val="20"/>
                <w:color w:val="auto"/>
              </w:rPr>
            </w:pPr>
            <w:r>
              <w:rPr>
                <w:rFonts w:ascii="Times New Roman" w:cs="Times New Roman" w:eastAsia="Times New Roman" w:hAnsi="Times New Roman"/>
                <w:sz w:val="20"/>
                <w:szCs w:val="20"/>
                <w:color w:val="auto"/>
              </w:rPr>
              <w:t>Região de Governo de Taubaté</w:t>
            </w:r>
          </w:p>
        </w:tc>
      </w:tr>
      <w:tr>
        <w:trPr>
          <w:trHeight w:val="32"/>
        </w:trPr>
        <w:tc>
          <w:tcPr>
            <w:tcW w:w="3740" w:type="dxa"/>
            <w:vAlign w:val="bottom"/>
            <w:tcBorders>
              <w:left w:val="single" w:sz="8" w:color="auto"/>
              <w:bottom w:val="single" w:sz="8" w:color="auto"/>
            </w:tcBorders>
          </w:tcPr>
          <w:p>
            <w:pPr>
              <w:spacing w:after="0"/>
              <w:rPr>
                <w:sz w:val="2"/>
                <w:szCs w:val="2"/>
                <w:color w:val="auto"/>
              </w:rPr>
            </w:pPr>
          </w:p>
        </w:tc>
        <w:tc>
          <w:tcPr>
            <w:tcW w:w="580" w:type="dxa"/>
            <w:vAlign w:val="bottom"/>
            <w:tcBorders>
              <w:bottom w:val="single" w:sz="8" w:color="auto"/>
              <w:right w:val="single" w:sz="8" w:color="auto"/>
            </w:tcBorders>
          </w:tcPr>
          <w:p>
            <w:pPr>
              <w:spacing w:after="0"/>
              <w:rPr>
                <w:sz w:val="2"/>
                <w:szCs w:val="2"/>
                <w:color w:val="auto"/>
              </w:rPr>
            </w:pPr>
          </w:p>
        </w:tc>
        <w:tc>
          <w:tcPr>
            <w:tcW w:w="4760" w:type="dxa"/>
            <w:vAlign w:val="bottom"/>
            <w:tcBorders>
              <w:bottom w:val="single" w:sz="8" w:color="auto"/>
              <w:right w:val="single" w:sz="8" w:color="auto"/>
            </w:tcBorders>
          </w:tcPr>
          <w:p>
            <w:pPr>
              <w:spacing w:after="0"/>
              <w:rPr>
                <w:sz w:val="2"/>
                <w:szCs w:val="2"/>
                <w:color w:val="auto"/>
              </w:rPr>
            </w:pPr>
          </w:p>
        </w:tc>
      </w:tr>
      <w:tr>
        <w:trPr>
          <w:trHeight w:val="212"/>
        </w:trPr>
        <w:tc>
          <w:tcPr>
            <w:tcW w:w="3740" w:type="dxa"/>
            <w:vAlign w:val="bottom"/>
            <w:tcBorders>
              <w:left w:val="single" w:sz="8" w:color="auto"/>
            </w:tcBorders>
          </w:tcPr>
          <w:p>
            <w:pPr>
              <w:ind w:left="120"/>
              <w:spacing w:after="0" w:line="211" w:lineRule="exact"/>
              <w:rPr>
                <w:sz w:val="20"/>
                <w:szCs w:val="20"/>
                <w:color w:val="auto"/>
              </w:rPr>
            </w:pPr>
            <w:r>
              <w:rPr>
                <w:rFonts w:ascii="Times New Roman" w:cs="Times New Roman" w:eastAsia="Times New Roman" w:hAnsi="Times New Roman"/>
                <w:sz w:val="20"/>
                <w:szCs w:val="20"/>
                <w:color w:val="auto"/>
              </w:rPr>
              <w:t>Região de Governo de Itapetininga</w:t>
            </w:r>
          </w:p>
        </w:tc>
        <w:tc>
          <w:tcPr>
            <w:tcW w:w="580" w:type="dxa"/>
            <w:vAlign w:val="bottom"/>
            <w:tcBorders>
              <w:right w:val="single" w:sz="8" w:color="auto"/>
            </w:tcBorders>
          </w:tcPr>
          <w:p>
            <w:pPr>
              <w:spacing w:after="0"/>
              <w:rPr>
                <w:sz w:val="18"/>
                <w:szCs w:val="18"/>
                <w:color w:val="auto"/>
              </w:rPr>
            </w:pPr>
          </w:p>
        </w:tc>
        <w:tc>
          <w:tcPr>
            <w:tcW w:w="4760" w:type="dxa"/>
            <w:vAlign w:val="bottom"/>
            <w:tcBorders>
              <w:right w:val="single" w:sz="8" w:color="auto"/>
            </w:tcBorders>
          </w:tcPr>
          <w:p>
            <w:pPr>
              <w:ind w:left="100"/>
              <w:spacing w:after="0" w:line="211" w:lineRule="exact"/>
              <w:rPr>
                <w:sz w:val="20"/>
                <w:szCs w:val="20"/>
                <w:color w:val="auto"/>
              </w:rPr>
            </w:pPr>
            <w:r>
              <w:rPr>
                <w:rFonts w:ascii="Times New Roman" w:cs="Times New Roman" w:eastAsia="Times New Roman" w:hAnsi="Times New Roman"/>
                <w:sz w:val="20"/>
                <w:szCs w:val="20"/>
                <w:color w:val="auto"/>
              </w:rPr>
              <w:t>Região de Governo de Tupã</w:t>
            </w:r>
          </w:p>
        </w:tc>
      </w:tr>
      <w:tr>
        <w:trPr>
          <w:trHeight w:val="32"/>
        </w:trPr>
        <w:tc>
          <w:tcPr>
            <w:tcW w:w="3740" w:type="dxa"/>
            <w:vAlign w:val="bottom"/>
            <w:tcBorders>
              <w:left w:val="single" w:sz="8" w:color="auto"/>
              <w:bottom w:val="single" w:sz="8" w:color="auto"/>
            </w:tcBorders>
          </w:tcPr>
          <w:p>
            <w:pPr>
              <w:spacing w:after="0"/>
              <w:rPr>
                <w:sz w:val="2"/>
                <w:szCs w:val="2"/>
                <w:color w:val="auto"/>
              </w:rPr>
            </w:pPr>
          </w:p>
        </w:tc>
        <w:tc>
          <w:tcPr>
            <w:tcW w:w="580" w:type="dxa"/>
            <w:vAlign w:val="bottom"/>
            <w:tcBorders>
              <w:bottom w:val="single" w:sz="8" w:color="auto"/>
              <w:right w:val="single" w:sz="8" w:color="auto"/>
            </w:tcBorders>
          </w:tcPr>
          <w:p>
            <w:pPr>
              <w:spacing w:after="0"/>
              <w:rPr>
                <w:sz w:val="2"/>
                <w:szCs w:val="2"/>
                <w:color w:val="auto"/>
              </w:rPr>
            </w:pPr>
          </w:p>
        </w:tc>
        <w:tc>
          <w:tcPr>
            <w:tcW w:w="4760" w:type="dxa"/>
            <w:vAlign w:val="bottom"/>
            <w:tcBorders>
              <w:bottom w:val="single" w:sz="8" w:color="auto"/>
              <w:right w:val="single" w:sz="8" w:color="auto"/>
            </w:tcBorders>
          </w:tcPr>
          <w:p>
            <w:pPr>
              <w:spacing w:after="0"/>
              <w:rPr>
                <w:sz w:val="2"/>
                <w:szCs w:val="2"/>
                <w:color w:val="auto"/>
              </w:rPr>
            </w:pPr>
          </w:p>
        </w:tc>
      </w:tr>
      <w:tr>
        <w:trPr>
          <w:trHeight w:val="214"/>
        </w:trPr>
        <w:tc>
          <w:tcPr>
            <w:tcW w:w="3740" w:type="dxa"/>
            <w:vAlign w:val="bottom"/>
            <w:tcBorders>
              <w:left w:val="single" w:sz="8" w:color="auto"/>
            </w:tcBorders>
          </w:tcPr>
          <w:p>
            <w:pPr>
              <w:ind w:left="120"/>
              <w:spacing w:after="0" w:line="214" w:lineRule="exact"/>
              <w:rPr>
                <w:sz w:val="20"/>
                <w:szCs w:val="20"/>
                <w:color w:val="auto"/>
              </w:rPr>
            </w:pPr>
            <w:r>
              <w:rPr>
                <w:rFonts w:ascii="Times New Roman" w:cs="Times New Roman" w:eastAsia="Times New Roman" w:hAnsi="Times New Roman"/>
                <w:sz w:val="20"/>
                <w:szCs w:val="20"/>
                <w:color w:val="auto"/>
              </w:rPr>
              <w:t>Região de Governo de Itapeva</w:t>
            </w:r>
          </w:p>
        </w:tc>
        <w:tc>
          <w:tcPr>
            <w:tcW w:w="580" w:type="dxa"/>
            <w:vAlign w:val="bottom"/>
            <w:tcBorders>
              <w:right w:val="single" w:sz="8" w:color="auto"/>
            </w:tcBorders>
          </w:tcPr>
          <w:p>
            <w:pPr>
              <w:spacing w:after="0"/>
              <w:rPr>
                <w:sz w:val="18"/>
                <w:szCs w:val="18"/>
                <w:color w:val="auto"/>
              </w:rPr>
            </w:pPr>
          </w:p>
        </w:tc>
        <w:tc>
          <w:tcPr>
            <w:tcW w:w="4760" w:type="dxa"/>
            <w:vAlign w:val="bottom"/>
            <w:tcBorders>
              <w:right w:val="single" w:sz="8" w:color="auto"/>
            </w:tcBorders>
          </w:tcPr>
          <w:p>
            <w:pPr>
              <w:ind w:left="100"/>
              <w:spacing w:after="0" w:line="214" w:lineRule="exact"/>
              <w:rPr>
                <w:sz w:val="20"/>
                <w:szCs w:val="20"/>
                <w:color w:val="auto"/>
              </w:rPr>
            </w:pPr>
            <w:r>
              <w:rPr>
                <w:rFonts w:ascii="Times New Roman" w:cs="Times New Roman" w:eastAsia="Times New Roman" w:hAnsi="Times New Roman"/>
                <w:sz w:val="20"/>
                <w:szCs w:val="20"/>
                <w:color w:val="auto"/>
              </w:rPr>
              <w:t>Região de Governo de Votuporanga</w:t>
            </w:r>
          </w:p>
        </w:tc>
      </w:tr>
      <w:tr>
        <w:trPr>
          <w:trHeight w:val="32"/>
        </w:trPr>
        <w:tc>
          <w:tcPr>
            <w:tcW w:w="3740" w:type="dxa"/>
            <w:vAlign w:val="bottom"/>
            <w:tcBorders>
              <w:left w:val="single" w:sz="8" w:color="auto"/>
              <w:bottom w:val="single" w:sz="8" w:color="auto"/>
            </w:tcBorders>
          </w:tcPr>
          <w:p>
            <w:pPr>
              <w:spacing w:after="0"/>
              <w:rPr>
                <w:sz w:val="2"/>
                <w:szCs w:val="2"/>
                <w:color w:val="auto"/>
              </w:rPr>
            </w:pPr>
          </w:p>
        </w:tc>
        <w:tc>
          <w:tcPr>
            <w:tcW w:w="580" w:type="dxa"/>
            <w:vAlign w:val="bottom"/>
            <w:tcBorders>
              <w:bottom w:val="single" w:sz="8" w:color="auto"/>
              <w:right w:val="single" w:sz="8" w:color="auto"/>
            </w:tcBorders>
          </w:tcPr>
          <w:p>
            <w:pPr>
              <w:spacing w:after="0"/>
              <w:rPr>
                <w:sz w:val="2"/>
                <w:szCs w:val="2"/>
                <w:color w:val="auto"/>
              </w:rPr>
            </w:pPr>
          </w:p>
        </w:tc>
        <w:tc>
          <w:tcPr>
            <w:tcW w:w="4760" w:type="dxa"/>
            <w:vAlign w:val="bottom"/>
            <w:tcBorders>
              <w:bottom w:val="single" w:sz="8" w:color="auto"/>
              <w:right w:val="single" w:sz="8" w:color="auto"/>
            </w:tcBorders>
          </w:tcPr>
          <w:p>
            <w:pPr>
              <w:spacing w:after="0"/>
              <w:rPr>
                <w:sz w:val="2"/>
                <w:szCs w:val="2"/>
                <w:color w:val="auto"/>
              </w:rPr>
            </w:pPr>
          </w:p>
        </w:tc>
      </w:tr>
      <w:tr>
        <w:trPr>
          <w:trHeight w:val="212"/>
        </w:trPr>
        <w:tc>
          <w:tcPr>
            <w:tcW w:w="3740" w:type="dxa"/>
            <w:vAlign w:val="bottom"/>
            <w:tcBorders>
              <w:left w:val="single" w:sz="8" w:color="auto"/>
            </w:tcBorders>
          </w:tcPr>
          <w:p>
            <w:pPr>
              <w:ind w:left="120"/>
              <w:spacing w:after="0" w:line="211" w:lineRule="exact"/>
              <w:rPr>
                <w:sz w:val="20"/>
                <w:szCs w:val="20"/>
                <w:color w:val="auto"/>
              </w:rPr>
            </w:pPr>
            <w:r>
              <w:rPr>
                <w:rFonts w:ascii="Times New Roman" w:cs="Times New Roman" w:eastAsia="Times New Roman" w:hAnsi="Times New Roman"/>
                <w:sz w:val="20"/>
                <w:szCs w:val="20"/>
                <w:color w:val="auto"/>
              </w:rPr>
              <w:t>Região de Governo de Jales</w:t>
            </w:r>
          </w:p>
        </w:tc>
        <w:tc>
          <w:tcPr>
            <w:tcW w:w="580" w:type="dxa"/>
            <w:vAlign w:val="bottom"/>
            <w:tcBorders>
              <w:right w:val="single" w:sz="8" w:color="auto"/>
            </w:tcBorders>
          </w:tcPr>
          <w:p>
            <w:pPr>
              <w:spacing w:after="0"/>
              <w:rPr>
                <w:sz w:val="18"/>
                <w:szCs w:val="18"/>
                <w:color w:val="auto"/>
              </w:rPr>
            </w:pPr>
          </w:p>
        </w:tc>
        <w:tc>
          <w:tcPr>
            <w:tcW w:w="4760" w:type="dxa"/>
            <w:vAlign w:val="bottom"/>
            <w:tcBorders>
              <w:right w:val="single" w:sz="8" w:color="auto"/>
            </w:tcBorders>
          </w:tcPr>
          <w:p>
            <w:pPr>
              <w:ind w:left="100"/>
              <w:spacing w:after="0" w:line="211" w:lineRule="exact"/>
              <w:rPr>
                <w:sz w:val="20"/>
                <w:szCs w:val="20"/>
                <w:color w:val="auto"/>
              </w:rPr>
            </w:pPr>
            <w:r>
              <w:rPr>
                <w:rFonts w:ascii="Times New Roman" w:cs="Times New Roman" w:eastAsia="Times New Roman" w:hAnsi="Times New Roman"/>
                <w:sz w:val="20"/>
                <w:szCs w:val="20"/>
                <w:color w:val="auto"/>
              </w:rPr>
              <w:t>Região Metropolitana de São Paulo</w:t>
            </w:r>
          </w:p>
        </w:tc>
      </w:tr>
      <w:tr>
        <w:trPr>
          <w:trHeight w:val="32"/>
        </w:trPr>
        <w:tc>
          <w:tcPr>
            <w:tcW w:w="3740" w:type="dxa"/>
            <w:vAlign w:val="bottom"/>
            <w:tcBorders>
              <w:left w:val="single" w:sz="8" w:color="auto"/>
              <w:bottom w:val="single" w:sz="8" w:color="auto"/>
            </w:tcBorders>
          </w:tcPr>
          <w:p>
            <w:pPr>
              <w:spacing w:after="0"/>
              <w:rPr>
                <w:sz w:val="2"/>
                <w:szCs w:val="2"/>
                <w:color w:val="auto"/>
              </w:rPr>
            </w:pPr>
          </w:p>
        </w:tc>
        <w:tc>
          <w:tcPr>
            <w:tcW w:w="580" w:type="dxa"/>
            <w:vAlign w:val="bottom"/>
            <w:tcBorders>
              <w:bottom w:val="single" w:sz="8" w:color="auto"/>
              <w:right w:val="single" w:sz="8" w:color="auto"/>
            </w:tcBorders>
          </w:tcPr>
          <w:p>
            <w:pPr>
              <w:spacing w:after="0"/>
              <w:rPr>
                <w:sz w:val="2"/>
                <w:szCs w:val="2"/>
                <w:color w:val="auto"/>
              </w:rPr>
            </w:pPr>
          </w:p>
        </w:tc>
        <w:tc>
          <w:tcPr>
            <w:tcW w:w="4760" w:type="dxa"/>
            <w:vAlign w:val="bottom"/>
            <w:tcBorders>
              <w:bottom w:val="single" w:sz="8" w:color="auto"/>
              <w:right w:val="single" w:sz="8" w:color="auto"/>
            </w:tcBorders>
          </w:tcPr>
          <w:p>
            <w:pPr>
              <w:spacing w:after="0"/>
              <w:rPr>
                <w:sz w:val="2"/>
                <w:szCs w:val="2"/>
                <w:color w:val="auto"/>
              </w:rPr>
            </w:pPr>
          </w:p>
        </w:tc>
      </w:tr>
      <w:tr>
        <w:trPr>
          <w:trHeight w:val="212"/>
        </w:trPr>
        <w:tc>
          <w:tcPr>
            <w:tcW w:w="3740" w:type="dxa"/>
            <w:vAlign w:val="bottom"/>
            <w:tcBorders>
              <w:left w:val="single" w:sz="8" w:color="auto"/>
            </w:tcBorders>
          </w:tcPr>
          <w:p>
            <w:pPr>
              <w:ind w:left="120"/>
              <w:spacing w:after="0" w:line="211" w:lineRule="exact"/>
              <w:rPr>
                <w:sz w:val="20"/>
                <w:szCs w:val="20"/>
                <w:color w:val="auto"/>
              </w:rPr>
            </w:pPr>
            <w:r>
              <w:rPr>
                <w:rFonts w:ascii="Times New Roman" w:cs="Times New Roman" w:eastAsia="Times New Roman" w:hAnsi="Times New Roman"/>
                <w:sz w:val="20"/>
                <w:szCs w:val="20"/>
                <w:color w:val="auto"/>
              </w:rPr>
              <w:t>Região de Governo de Jaú</w:t>
            </w:r>
          </w:p>
        </w:tc>
        <w:tc>
          <w:tcPr>
            <w:tcW w:w="580" w:type="dxa"/>
            <w:vAlign w:val="bottom"/>
            <w:tcBorders>
              <w:right w:val="single" w:sz="8" w:color="auto"/>
            </w:tcBorders>
          </w:tcPr>
          <w:p>
            <w:pPr>
              <w:spacing w:after="0"/>
              <w:rPr>
                <w:sz w:val="18"/>
                <w:szCs w:val="18"/>
                <w:color w:val="auto"/>
              </w:rPr>
            </w:pPr>
          </w:p>
        </w:tc>
        <w:tc>
          <w:tcPr>
            <w:tcW w:w="4760" w:type="dxa"/>
            <w:vAlign w:val="bottom"/>
            <w:tcBorders>
              <w:right w:val="single" w:sz="8" w:color="auto"/>
            </w:tcBorders>
          </w:tcPr>
          <w:p>
            <w:pPr>
              <w:spacing w:after="0"/>
              <w:rPr>
                <w:sz w:val="18"/>
                <w:szCs w:val="18"/>
                <w:color w:val="auto"/>
              </w:rPr>
            </w:pPr>
          </w:p>
        </w:tc>
      </w:tr>
      <w:tr>
        <w:trPr>
          <w:trHeight w:val="35"/>
        </w:trPr>
        <w:tc>
          <w:tcPr>
            <w:tcW w:w="3740" w:type="dxa"/>
            <w:vAlign w:val="bottom"/>
            <w:tcBorders>
              <w:left w:val="single" w:sz="8" w:color="auto"/>
              <w:bottom w:val="single" w:sz="8" w:color="auto"/>
            </w:tcBorders>
          </w:tcPr>
          <w:p>
            <w:pPr>
              <w:spacing w:after="0"/>
              <w:rPr>
                <w:sz w:val="3"/>
                <w:szCs w:val="3"/>
                <w:color w:val="auto"/>
              </w:rPr>
            </w:pPr>
          </w:p>
        </w:tc>
        <w:tc>
          <w:tcPr>
            <w:tcW w:w="580" w:type="dxa"/>
            <w:vAlign w:val="bottom"/>
            <w:tcBorders>
              <w:bottom w:val="single" w:sz="8" w:color="auto"/>
              <w:right w:val="single" w:sz="8" w:color="auto"/>
            </w:tcBorders>
          </w:tcPr>
          <w:p>
            <w:pPr>
              <w:spacing w:after="0"/>
              <w:rPr>
                <w:sz w:val="3"/>
                <w:szCs w:val="3"/>
                <w:color w:val="auto"/>
              </w:rPr>
            </w:pPr>
          </w:p>
        </w:tc>
        <w:tc>
          <w:tcPr>
            <w:tcW w:w="4760" w:type="dxa"/>
            <w:vAlign w:val="bottom"/>
            <w:tcBorders>
              <w:bottom w:val="single" w:sz="8" w:color="auto"/>
              <w:right w:val="single" w:sz="8" w:color="auto"/>
            </w:tcBorders>
          </w:tcPr>
          <w:p>
            <w:pPr>
              <w:spacing w:after="0"/>
              <w:rPr>
                <w:sz w:val="3"/>
                <w:szCs w:val="3"/>
                <w:color w:val="auto"/>
              </w:rPr>
            </w:pPr>
          </w:p>
        </w:tc>
      </w:tr>
    </w:tbl>
    <w:p>
      <w:pPr>
        <w:spacing w:after="0" w:line="3" w:lineRule="exact"/>
        <w:rPr>
          <w:sz w:val="20"/>
          <w:szCs w:val="20"/>
          <w:color w:val="auto"/>
        </w:rPr>
      </w:pPr>
    </w:p>
    <w:p>
      <w:pPr>
        <w:ind w:right="120" w:firstLine="852"/>
        <w:spacing w:after="0" w:line="234" w:lineRule="auto"/>
        <w:rPr>
          <w:sz w:val="20"/>
          <w:szCs w:val="20"/>
          <w:color w:val="auto"/>
        </w:rPr>
      </w:pPr>
      <w:r>
        <w:rPr>
          <w:rFonts w:ascii="Times New Roman" w:cs="Times New Roman" w:eastAsia="Times New Roman" w:hAnsi="Times New Roman"/>
          <w:sz w:val="20"/>
          <w:szCs w:val="20"/>
          <w:color w:val="auto"/>
        </w:rPr>
        <w:t>Fonte: FUNDAÇÃO SISTEMA ESTADUAL DE ANÁLISE DE DADOS (SEADE). Disponível em: &lt;http://www.seade.gov.br&gt;. Acesso em 21 jan. 2016.</w:t>
      </w:r>
    </w:p>
    <w:p>
      <w:pPr>
        <w:spacing w:after="0" w:line="286" w:lineRule="exact"/>
        <w:rPr>
          <w:sz w:val="20"/>
          <w:szCs w:val="20"/>
          <w:color w:val="auto"/>
        </w:rPr>
      </w:pPr>
    </w:p>
    <w:p>
      <w:pPr>
        <w:jc w:val="both"/>
        <w:ind w:firstLine="708"/>
        <w:spacing w:after="0" w:line="237" w:lineRule="auto"/>
        <w:rPr>
          <w:sz w:val="20"/>
          <w:szCs w:val="20"/>
          <w:color w:val="auto"/>
        </w:rPr>
      </w:pPr>
      <w:r>
        <w:rPr>
          <w:rFonts w:ascii="Times New Roman" w:cs="Times New Roman" w:eastAsia="Times New Roman" w:hAnsi="Times New Roman"/>
          <w:sz w:val="24"/>
          <w:szCs w:val="24"/>
          <w:color w:val="auto"/>
        </w:rPr>
        <w:t xml:space="preserve">Dessa forma, à fim de prosseguir com a pesquisa, a base de dados foi elaborada em formato matricial, organizada de maneira que as linhas sejam representadas pelas Regiões de Governo do Estado de São Paulo e as colunas pelas 17 variáveis apresentadas no item anterior. Uma vez estabelecida a matriz, foi utilizado o software estatístico </w:t>
      </w:r>
      <w:r>
        <w:rPr>
          <w:rFonts w:ascii="Arial" w:cs="Arial" w:eastAsia="Arial" w:hAnsi="Arial"/>
          <w:sz w:val="24"/>
          <w:szCs w:val="24"/>
          <w:i w:val="1"/>
          <w:iCs w:val="1"/>
          <w:color w:val="auto"/>
        </w:rPr>
        <w:t>IBM SPSS Statistics 22</w:t>
      </w:r>
      <w:r>
        <w:rPr>
          <w:rFonts w:ascii="Times New Roman" w:cs="Times New Roman" w:eastAsia="Times New Roman" w:hAnsi="Times New Roman"/>
          <w:sz w:val="24"/>
          <w:szCs w:val="24"/>
          <w:color w:val="auto"/>
        </w:rPr>
        <w:t xml:space="preserve"> para computar as análises.</w:t>
      </w:r>
    </w:p>
    <w:p>
      <w:pPr>
        <w:spacing w:after="0" w:line="200" w:lineRule="exact"/>
        <w:rPr>
          <w:sz w:val="20"/>
          <w:szCs w:val="20"/>
          <w:color w:val="auto"/>
        </w:rPr>
      </w:pPr>
    </w:p>
    <w:p>
      <w:pPr>
        <w:spacing w:after="0" w:line="364"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3.2. Análise fatorial e criação de indicadores</w:t>
      </w:r>
    </w:p>
    <w:p>
      <w:pPr>
        <w:spacing w:after="0" w:line="262" w:lineRule="exact"/>
        <w:rPr>
          <w:sz w:val="20"/>
          <w:szCs w:val="20"/>
          <w:color w:val="auto"/>
        </w:rPr>
      </w:pPr>
    </w:p>
    <w:p>
      <w:pPr>
        <w:jc w:val="both"/>
        <w:ind w:firstLine="708"/>
        <w:spacing w:after="0" w:line="238" w:lineRule="auto"/>
        <w:rPr>
          <w:sz w:val="20"/>
          <w:szCs w:val="20"/>
          <w:color w:val="auto"/>
        </w:rPr>
      </w:pPr>
      <w:r>
        <w:rPr>
          <w:rFonts w:ascii="Times New Roman" w:cs="Times New Roman" w:eastAsia="Times New Roman" w:hAnsi="Times New Roman"/>
          <w:sz w:val="24"/>
          <w:szCs w:val="24"/>
          <w:color w:val="auto"/>
        </w:rPr>
        <w:t>O método selecionado para criar e avaliar indicadores de desenvolvimento regional foi a técnica multivariada de análise fatorial exploratória. Tal técnica parte do princípio de que o pesquisador não possui conhecimento prévio de como as variáveis se comportam à fim de formar fatores. Para se chegar aos resultados, foram seguidas as etapas sugeridas por Fávero et. al (2009):</w:t>
      </w:r>
    </w:p>
    <w:p>
      <w:pPr>
        <w:spacing w:after="0" w:line="278" w:lineRule="exact"/>
        <w:rPr>
          <w:sz w:val="20"/>
          <w:szCs w:val="20"/>
          <w:color w:val="auto"/>
        </w:rPr>
      </w:pPr>
    </w:p>
    <w:p>
      <w:pPr>
        <w:jc w:val="both"/>
        <w:ind w:left="1420" w:hanging="350"/>
        <w:spacing w:after="0"/>
        <w:tabs>
          <w:tab w:leader="none" w:pos="1420" w:val="left"/>
        </w:tabs>
        <w:numPr>
          <w:ilvl w:val="0"/>
          <w:numId w:val="1"/>
        </w:numPr>
        <w:rPr>
          <w:rFonts w:ascii="Symbol" w:cs="Symbol" w:eastAsia="Symbol" w:hAnsi="Symbol"/>
          <w:sz w:val="24"/>
          <w:szCs w:val="24"/>
          <w:color w:val="auto"/>
        </w:rPr>
      </w:pPr>
      <w:r>
        <w:rPr>
          <w:rFonts w:ascii="Times New Roman" w:cs="Times New Roman" w:eastAsia="Times New Roman" w:hAnsi="Times New Roman"/>
          <w:sz w:val="24"/>
          <w:szCs w:val="24"/>
          <w:color w:val="auto"/>
        </w:rPr>
        <w:t>Construção da matriz de correlações;</w:t>
      </w:r>
    </w:p>
    <w:p>
      <w:pPr>
        <w:jc w:val="both"/>
        <w:ind w:left="1420" w:hanging="350"/>
        <w:spacing w:after="0" w:line="239" w:lineRule="auto"/>
        <w:tabs>
          <w:tab w:leader="none" w:pos="1420" w:val="left"/>
        </w:tabs>
        <w:numPr>
          <w:ilvl w:val="0"/>
          <w:numId w:val="1"/>
        </w:numPr>
        <w:rPr>
          <w:rFonts w:ascii="Symbol" w:cs="Symbol" w:eastAsia="Symbol" w:hAnsi="Symbol"/>
          <w:sz w:val="24"/>
          <w:szCs w:val="24"/>
          <w:color w:val="auto"/>
        </w:rPr>
      </w:pPr>
      <w:r>
        <w:rPr>
          <w:rFonts w:ascii="Times New Roman" w:cs="Times New Roman" w:eastAsia="Times New Roman" w:hAnsi="Times New Roman"/>
          <w:sz w:val="24"/>
          <w:szCs w:val="24"/>
          <w:color w:val="auto"/>
        </w:rPr>
        <w:t>análise da matriz de correlações e adequação da utilização da análise fatorial;</w:t>
      </w:r>
    </w:p>
    <w:p>
      <w:pPr>
        <w:jc w:val="both"/>
        <w:ind w:left="1420" w:hanging="350"/>
        <w:spacing w:after="0" w:line="239" w:lineRule="auto"/>
        <w:tabs>
          <w:tab w:leader="none" w:pos="1420" w:val="left"/>
        </w:tabs>
        <w:numPr>
          <w:ilvl w:val="0"/>
          <w:numId w:val="1"/>
        </w:numPr>
        <w:rPr>
          <w:rFonts w:ascii="Symbol" w:cs="Symbol" w:eastAsia="Symbol" w:hAnsi="Symbol"/>
          <w:sz w:val="24"/>
          <w:szCs w:val="24"/>
          <w:color w:val="auto"/>
        </w:rPr>
      </w:pPr>
      <w:r>
        <w:rPr>
          <w:rFonts w:ascii="Times New Roman" w:cs="Times New Roman" w:eastAsia="Times New Roman" w:hAnsi="Times New Roman"/>
          <w:sz w:val="24"/>
          <w:szCs w:val="24"/>
          <w:color w:val="auto"/>
        </w:rPr>
        <w:t>extração dos fatores iniciais e determinação do número de fatores;</w:t>
      </w:r>
    </w:p>
    <w:p>
      <w:pPr>
        <w:jc w:val="both"/>
        <w:ind w:left="1420" w:hanging="350"/>
        <w:spacing w:after="0" w:line="239" w:lineRule="auto"/>
        <w:tabs>
          <w:tab w:leader="none" w:pos="1420" w:val="left"/>
        </w:tabs>
        <w:numPr>
          <w:ilvl w:val="0"/>
          <w:numId w:val="1"/>
        </w:numPr>
        <w:rPr>
          <w:rFonts w:ascii="Symbol" w:cs="Symbol" w:eastAsia="Symbol" w:hAnsi="Symbol"/>
          <w:sz w:val="24"/>
          <w:szCs w:val="24"/>
          <w:color w:val="auto"/>
        </w:rPr>
      </w:pPr>
      <w:r>
        <w:rPr>
          <w:rFonts w:ascii="Times New Roman" w:cs="Times New Roman" w:eastAsia="Times New Roman" w:hAnsi="Times New Roman"/>
          <w:sz w:val="24"/>
          <w:szCs w:val="24"/>
          <w:color w:val="auto"/>
        </w:rPr>
        <w:t>rotação dos fatores;</w:t>
      </w:r>
    </w:p>
    <w:p>
      <w:pPr>
        <w:jc w:val="both"/>
        <w:ind w:left="1420" w:hanging="350"/>
        <w:spacing w:after="0" w:line="239" w:lineRule="auto"/>
        <w:tabs>
          <w:tab w:leader="none" w:pos="1420" w:val="left"/>
        </w:tabs>
        <w:numPr>
          <w:ilvl w:val="0"/>
          <w:numId w:val="1"/>
        </w:numPr>
        <w:rPr>
          <w:rFonts w:ascii="Symbol" w:cs="Symbol" w:eastAsia="Symbol" w:hAnsi="Symbol"/>
          <w:sz w:val="24"/>
          <w:szCs w:val="24"/>
          <w:color w:val="auto"/>
        </w:rPr>
      </w:pPr>
      <w:r>
        <w:rPr>
          <w:rFonts w:ascii="Times New Roman" w:cs="Times New Roman" w:eastAsia="Times New Roman" w:hAnsi="Times New Roman"/>
          <w:sz w:val="24"/>
          <w:szCs w:val="24"/>
          <w:color w:val="auto"/>
        </w:rPr>
        <w:t>interpretação dos fatores.</w:t>
      </w:r>
    </w:p>
    <w:p>
      <w:pPr>
        <w:spacing w:after="0" w:line="286" w:lineRule="exact"/>
        <w:rPr>
          <w:sz w:val="20"/>
          <w:szCs w:val="20"/>
          <w:color w:val="auto"/>
        </w:rPr>
      </w:pPr>
    </w:p>
    <w:p>
      <w:pPr>
        <w:jc w:val="both"/>
        <w:ind w:firstLine="708"/>
        <w:spacing w:after="0" w:line="250" w:lineRule="auto"/>
        <w:rPr>
          <w:sz w:val="20"/>
          <w:szCs w:val="20"/>
          <w:color w:val="auto"/>
        </w:rPr>
      </w:pPr>
      <w:r>
        <w:rPr>
          <w:rFonts w:ascii="Times New Roman" w:cs="Times New Roman" w:eastAsia="Times New Roman" w:hAnsi="Times New Roman"/>
          <w:sz w:val="23"/>
          <w:szCs w:val="23"/>
          <w:color w:val="auto"/>
        </w:rPr>
        <w:t>Uma vez que o fenômeno do desenvolvimento é complexo, envolvendo um alto número de variáveis e informações para que um gestor público possa tomar decisões, muitas vezes é necessário reduzir a variabilidade para que se possa entender a realidade. Acompanhando esta</w:t>
      </w:r>
    </w:p>
    <w:p>
      <w:pPr>
        <w:spacing w:after="0" w:line="399" w:lineRule="exact"/>
        <w:rPr>
          <w:sz w:val="20"/>
          <w:szCs w:val="20"/>
          <w:color w:val="auto"/>
        </w:rPr>
      </w:pPr>
    </w:p>
    <w:p>
      <w:pPr>
        <w:spacing w:after="0"/>
        <w:rPr>
          <w:sz w:val="20"/>
          <w:szCs w:val="20"/>
          <w:color w:val="auto"/>
        </w:rPr>
      </w:pPr>
      <w:r>
        <w:rPr>
          <w:rFonts w:ascii="Arial" w:cs="Arial" w:eastAsia="Arial" w:hAnsi="Arial"/>
          <w:sz w:val="17"/>
          <w:szCs w:val="17"/>
          <w:b w:val="1"/>
          <w:bCs w:val="1"/>
          <w:color w:val="auto"/>
        </w:rPr>
        <w:t xml:space="preserve">I SIMPÓSIO EM GESTÃO DO AGRONEGÓCIO. </w:t>
      </w:r>
      <w:r>
        <w:rPr>
          <w:rFonts w:ascii="Arial" w:cs="Arial" w:eastAsia="Arial" w:hAnsi="Arial"/>
          <w:sz w:val="17"/>
          <w:szCs w:val="17"/>
          <w:i w:val="1"/>
          <w:iCs w:val="1"/>
          <w:color w:val="auto"/>
        </w:rPr>
        <w:t>Inserção do Agronegócio Brasileiro nas Cadeias Globais: Desafios</w:t>
      </w:r>
    </w:p>
    <w:p>
      <w:pPr>
        <w:spacing w:after="0" w:line="7" w:lineRule="exact"/>
        <w:rPr>
          <w:sz w:val="20"/>
          <w:szCs w:val="20"/>
          <w:color w:val="auto"/>
        </w:rPr>
      </w:pPr>
    </w:p>
    <w:p>
      <w:pPr>
        <w:spacing w:after="0"/>
        <w:rPr>
          <w:sz w:val="20"/>
          <w:szCs w:val="20"/>
          <w:color w:val="auto"/>
        </w:rPr>
      </w:pPr>
      <w:r>
        <w:rPr>
          <w:rFonts w:ascii="Arial" w:cs="Arial" w:eastAsia="Arial" w:hAnsi="Arial"/>
          <w:sz w:val="18"/>
          <w:szCs w:val="18"/>
          <w:i w:val="1"/>
          <w:iCs w:val="1"/>
          <w:color w:val="auto"/>
        </w:rPr>
        <w:t>Gerenciais e Tecnológicos</w:t>
      </w:r>
      <w:r>
        <w:rPr>
          <w:rFonts w:ascii="Times New Roman" w:cs="Times New Roman" w:eastAsia="Times New Roman" w:hAnsi="Times New Roman"/>
          <w:sz w:val="18"/>
          <w:szCs w:val="18"/>
          <w:color w:val="auto"/>
        </w:rPr>
        <w:t>, Jaboticabal-SP: 8 a 10 de junho de 2016.</w:t>
      </w:r>
    </w:p>
    <w:p>
      <w:pPr>
        <w:sectPr>
          <w:pgSz w:w="11900" w:h="16840" w:orient="portrait"/>
          <w:cols w:equalWidth="0" w:num="1">
            <w:col w:w="9080"/>
          </w:cols>
          <w:pgMar w:left="1700" w:top="702" w:right="1120" w:bottom="438" w:gutter="0" w:footer="0" w:header="0"/>
        </w:sectPr>
      </w:pPr>
    </w:p>
    <w:bookmarkStart w:id="7" w:name="page8"/>
    <w:bookmarkEnd w:id="7"/>
    <w:p>
      <w:pPr>
        <w:ind w:left="8960"/>
        <w:spacing w:after="0"/>
        <w:rPr>
          <w:sz w:val="20"/>
          <w:szCs w:val="20"/>
          <w:color w:val="auto"/>
        </w:rPr>
      </w:pPr>
      <w:r>
        <w:rPr>
          <w:rFonts w:ascii="Times New Roman" w:cs="Times New Roman" w:eastAsia="Times New Roman" w:hAnsi="Times New Roman"/>
          <w:sz w:val="22"/>
          <w:szCs w:val="22"/>
          <w:color w:val="auto"/>
        </w:rPr>
        <w:t>8</w:t>
      </w:r>
    </w:p>
    <w:p>
      <w:pPr>
        <w:ind w:left="4080"/>
        <w:spacing w:after="0" w:line="238" w:lineRule="auto"/>
        <w:rPr>
          <w:sz w:val="20"/>
          <w:szCs w:val="20"/>
          <w:color w:val="auto"/>
        </w:rPr>
      </w:pPr>
      <w:r>
        <w:rPr>
          <w:rFonts w:ascii="Times New Roman" w:cs="Times New Roman" w:eastAsia="Times New Roman" w:hAnsi="Times New Roman"/>
          <w:sz w:val="32"/>
          <w:szCs w:val="32"/>
          <w:color w:val="auto"/>
        </w:rPr>
        <w:t>ANAIS</w:t>
      </w:r>
    </w:p>
    <w:p>
      <w:pPr>
        <w:spacing w:after="0" w:line="384" w:lineRule="exact"/>
        <w:rPr>
          <w:sz w:val="20"/>
          <w:szCs w:val="20"/>
          <w:color w:val="auto"/>
        </w:rPr>
      </w:pPr>
    </w:p>
    <w:p>
      <w:pPr>
        <w:jc w:val="both"/>
        <w:spacing w:after="0" w:line="238" w:lineRule="auto"/>
        <w:rPr>
          <w:sz w:val="20"/>
          <w:szCs w:val="20"/>
          <w:color w:val="auto"/>
        </w:rPr>
      </w:pPr>
      <w:r>
        <w:rPr>
          <w:rFonts w:ascii="Times New Roman" w:cs="Times New Roman" w:eastAsia="Times New Roman" w:hAnsi="Times New Roman"/>
          <w:sz w:val="24"/>
          <w:szCs w:val="24"/>
          <w:color w:val="auto"/>
        </w:rPr>
        <w:t>linha de raciocínio, Beer (1985) comenta que a variabilidade é a medida da complexidade que a gerência de uma organização tem que lidar de maneira constante e que, frequentemente, é necessário utilizar atenuadores. A partir destas definições, a aplicação da análise fatorial pode servir como uma forma de atenuar a complexidade, diminuindo a variedade para que o fenômeno do desenvolvimento local possa ser compreendido.</w:t>
      </w:r>
    </w:p>
    <w:p>
      <w:pPr>
        <w:spacing w:after="0" w:line="12" w:lineRule="exact"/>
        <w:rPr>
          <w:sz w:val="20"/>
          <w:szCs w:val="20"/>
          <w:color w:val="auto"/>
        </w:rPr>
      </w:pPr>
    </w:p>
    <w:p>
      <w:pPr>
        <w:jc w:val="both"/>
        <w:ind w:firstLine="708"/>
        <w:spacing w:after="0" w:line="250" w:lineRule="auto"/>
        <w:rPr>
          <w:sz w:val="20"/>
          <w:szCs w:val="20"/>
          <w:color w:val="auto"/>
        </w:rPr>
      </w:pPr>
      <w:r>
        <w:rPr>
          <w:rFonts w:ascii="Times New Roman" w:cs="Times New Roman" w:eastAsia="Times New Roman" w:hAnsi="Times New Roman"/>
          <w:sz w:val="23"/>
          <w:szCs w:val="23"/>
          <w:color w:val="auto"/>
        </w:rPr>
        <w:t>De acordo com Fávero et al. (2009) as possibilidades de aplicação da análise fatorial são vastas para as pesquisas acadêmicas e é ideal para gerar indicadores quando se tem diversas variáveis e busca-se encontrar a relação entre elas. Neste sentido, a técnica em questão torna-se essencial para medir o nível de desenvolvimento das regiões de governo através de indicadores e, consequentemente, responder a principal pergunta de pesquisa deste trabalho.</w:t>
      </w:r>
    </w:p>
    <w:p>
      <w:pPr>
        <w:spacing w:after="0" w:line="3" w:lineRule="exact"/>
        <w:rPr>
          <w:sz w:val="20"/>
          <w:szCs w:val="20"/>
          <w:color w:val="auto"/>
        </w:rPr>
      </w:pPr>
    </w:p>
    <w:p>
      <w:pPr>
        <w:jc w:val="both"/>
        <w:ind w:firstLine="708"/>
        <w:spacing w:after="0" w:line="237" w:lineRule="auto"/>
        <w:rPr>
          <w:sz w:val="20"/>
          <w:szCs w:val="20"/>
          <w:color w:val="auto"/>
        </w:rPr>
      </w:pPr>
      <w:r>
        <w:rPr>
          <w:rFonts w:ascii="Times New Roman" w:cs="Times New Roman" w:eastAsia="Times New Roman" w:hAnsi="Times New Roman"/>
          <w:sz w:val="24"/>
          <w:szCs w:val="24"/>
          <w:color w:val="auto"/>
        </w:rPr>
        <w:t>Dessa forma, a análise fatorial foi computada para a matriz das Regiões de Governo do Estado de São Paulo, em que cada observação possui uma informação para cada uma das 17 variáveis respeitando o modelo (FÁVERO et. al, 2009):</w:t>
      </w:r>
    </w:p>
    <w:p>
      <w:pPr>
        <w:spacing w:after="0" w:line="200" w:lineRule="exact"/>
        <w:rPr>
          <w:sz w:val="20"/>
          <w:szCs w:val="20"/>
          <w:color w:val="auto"/>
        </w:rPr>
      </w:pPr>
    </w:p>
    <w:p>
      <w:pPr>
        <w:spacing w:after="0" w:line="200" w:lineRule="exact"/>
        <w:rPr>
          <w:sz w:val="20"/>
          <w:szCs w:val="20"/>
          <w:color w:val="auto"/>
        </w:rPr>
      </w:pPr>
    </w:p>
    <w:p>
      <w:pPr>
        <w:spacing w:after="0" w:line="291" w:lineRule="exact"/>
        <w:rPr>
          <w:sz w:val="20"/>
          <w:szCs w:val="20"/>
          <w:color w:val="auto"/>
        </w:rPr>
      </w:pPr>
    </w:p>
    <w:p>
      <w:pPr>
        <w:ind w:left="8560"/>
        <w:spacing w:after="0"/>
        <w:rPr>
          <w:sz w:val="20"/>
          <w:szCs w:val="20"/>
          <w:color w:val="auto"/>
        </w:rPr>
      </w:pPr>
      <w:r>
        <w:rPr>
          <w:rFonts w:ascii="Times New Roman" w:cs="Times New Roman" w:eastAsia="Times New Roman" w:hAnsi="Times New Roman"/>
          <w:sz w:val="24"/>
          <w:szCs w:val="24"/>
          <w:color w:val="auto"/>
        </w:rPr>
        <w:t>(3.2)</w:t>
      </w:r>
    </w:p>
    <w:p>
      <w:pPr>
        <w:spacing w:after="0" w:line="200" w:lineRule="exact"/>
        <w:rPr>
          <w:sz w:val="20"/>
          <w:szCs w:val="20"/>
          <w:color w:val="auto"/>
        </w:rPr>
      </w:pPr>
    </w:p>
    <w:p>
      <w:pPr>
        <w:spacing w:after="0" w:line="211" w:lineRule="exact"/>
        <w:rPr>
          <w:sz w:val="20"/>
          <w:szCs w:val="20"/>
          <w:color w:val="auto"/>
        </w:rPr>
      </w:pPr>
    </w:p>
    <w:tbl>
      <w:tblPr>
        <w:tblLayout w:type="fixed"/>
        <w:tblInd w:w="700" w:type="dxa"/>
        <w:tblCellMar>
          <w:top w:w="0" w:type="dxa"/>
          <w:left w:w="0" w:type="dxa"/>
          <w:bottom w:w="0" w:type="dxa"/>
          <w:right w:w="0" w:type="dxa"/>
        </w:tblCellMar>
      </w:tblPr>
      <w:tr>
        <w:trPr>
          <w:trHeight w:val="322"/>
        </w:trPr>
        <w:tc>
          <w:tcPr>
            <w:tcW w:w="1520" w:type="dxa"/>
            <w:vAlign w:val="bottom"/>
            <w:vMerge w:val="restart"/>
          </w:tcPr>
          <w:p>
            <w:pPr>
              <w:spacing w:after="0"/>
              <w:rPr>
                <w:sz w:val="20"/>
                <w:szCs w:val="20"/>
                <w:color w:val="auto"/>
              </w:rPr>
            </w:pPr>
            <w:r>
              <w:rPr>
                <w:rFonts w:ascii="Times New Roman" w:cs="Times New Roman" w:eastAsia="Times New Roman" w:hAnsi="Times New Roman"/>
                <w:sz w:val="24"/>
                <w:szCs w:val="24"/>
                <w:color w:val="auto"/>
              </w:rPr>
              <w:t>Em que:</w:t>
            </w:r>
          </w:p>
        </w:tc>
        <w:tc>
          <w:tcPr>
            <w:tcW w:w="820" w:type="dxa"/>
            <w:vAlign w:val="bottom"/>
            <w:gridSpan w:val="3"/>
          </w:tcPr>
          <w:p>
            <w:pPr>
              <w:jc w:val="right"/>
              <w:spacing w:after="0" w:line="322" w:lineRule="exact"/>
              <w:rPr>
                <w:sz w:val="20"/>
                <w:szCs w:val="20"/>
                <w:color w:val="auto"/>
              </w:rPr>
            </w:pPr>
            <w:r>
              <w:rPr>
                <w:rFonts w:ascii="PMingLiU" w:cs="PMingLiU" w:eastAsia="PMingLiU" w:hAnsi="PMingLiU"/>
                <w:sz w:val="24"/>
                <w:szCs w:val="24"/>
                <w:color w:val="auto"/>
              </w:rPr>
              <w:t/>
            </w:r>
            <w:r>
              <w:rPr>
                <w:rFonts w:ascii="PMingLiU" w:cs="PMingLiU" w:eastAsia="PMingLiU" w:hAnsi="PMingLiU"/>
                <w:sz w:val="17"/>
                <w:szCs w:val="17"/>
                <w:color w:val="auto"/>
              </w:rPr>
              <w:t/>
            </w:r>
            <w:r>
              <w:rPr>
                <w:rFonts w:ascii="PMingLiU" w:cs="PMingLiU" w:eastAsia="PMingLiU" w:hAnsi="PMingLiU"/>
                <w:sz w:val="24"/>
                <w:szCs w:val="24"/>
                <w:color w:val="auto"/>
              </w:rPr>
              <w:t xml:space="preserve"> </w:t>
            </w:r>
            <w:r>
              <w:rPr>
                <w:rFonts w:ascii="Arial Unicode MS" w:cs="Arial Unicode MS" w:eastAsia="Arial Unicode MS" w:hAnsi="Arial Unicode MS"/>
                <w:sz w:val="24"/>
                <w:szCs w:val="24"/>
                <w:color w:val="auto"/>
              </w:rPr>
              <w:t>−</w:t>
            </w:r>
            <w:r>
              <w:rPr>
                <w:rFonts w:ascii="PMingLiU" w:cs="PMingLiU" w:eastAsia="PMingLiU" w:hAnsi="PMingLiU"/>
                <w:sz w:val="24"/>
                <w:szCs w:val="24"/>
                <w:color w:val="auto"/>
              </w:rPr>
              <w:t xml:space="preserve"> μ</w:t>
            </w:r>
            <w:r>
              <w:rPr>
                <w:rFonts w:ascii="PMingLiU" w:cs="PMingLiU" w:eastAsia="PMingLiU" w:hAnsi="PMingLiU"/>
                <w:sz w:val="17"/>
                <w:szCs w:val="17"/>
                <w:color w:val="auto"/>
              </w:rPr>
              <w:t/>
            </w:r>
          </w:p>
        </w:tc>
        <w:tc>
          <w:tcPr>
            <w:tcW w:w="140" w:type="dxa"/>
            <w:vAlign w:val="bottom"/>
          </w:tcPr>
          <w:p>
            <w:pPr>
              <w:spacing w:after="0"/>
              <w:rPr>
                <w:sz w:val="24"/>
                <w:szCs w:val="24"/>
                <w:color w:val="auto"/>
              </w:rPr>
            </w:pPr>
          </w:p>
        </w:tc>
        <w:tc>
          <w:tcPr>
            <w:tcW w:w="56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132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22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93"/>
        </w:trPr>
        <w:tc>
          <w:tcPr>
            <w:tcW w:w="1520" w:type="dxa"/>
            <w:vAlign w:val="bottom"/>
            <w:vMerge w:val="continue"/>
          </w:tcPr>
          <w:p>
            <w:pPr>
              <w:spacing w:after="0"/>
              <w:rPr>
                <w:sz w:val="8"/>
                <w:szCs w:val="8"/>
                <w:color w:val="auto"/>
              </w:rPr>
            </w:pPr>
          </w:p>
        </w:tc>
        <w:tc>
          <w:tcPr>
            <w:tcW w:w="300" w:type="dxa"/>
            <w:vAlign w:val="bottom"/>
            <w:vMerge w:val="restart"/>
          </w:tcPr>
          <w:p>
            <w:pPr>
              <w:jc w:val="right"/>
              <w:spacing w:after="0" w:line="288" w:lineRule="exact"/>
              <w:rPr>
                <w:sz w:val="20"/>
                <w:szCs w:val="20"/>
                <w:color w:val="auto"/>
              </w:rPr>
            </w:pPr>
            <w:r>
              <w:rPr>
                <w:rFonts w:ascii="PMingLiU" w:cs="PMingLiU" w:eastAsia="PMingLiU" w:hAnsi="PMingLiU"/>
                <w:sz w:val="24"/>
                <w:szCs w:val="24"/>
                <w:color w:val="auto"/>
                <w:w w:val="91"/>
              </w:rPr>
              <w:t/>
            </w:r>
            <w:r>
              <w:rPr>
                <w:rFonts w:ascii="PMingLiU" w:cs="PMingLiU" w:eastAsia="PMingLiU" w:hAnsi="PMingLiU"/>
                <w:sz w:val="17"/>
                <w:szCs w:val="17"/>
                <w:color w:val="auto"/>
                <w:w w:val="91"/>
              </w:rPr>
              <w:t/>
            </w:r>
          </w:p>
        </w:tc>
        <w:tc>
          <w:tcPr>
            <w:tcW w:w="260" w:type="dxa"/>
            <w:vAlign w:val="bottom"/>
            <w:vMerge w:val="restart"/>
          </w:tcPr>
          <w:p>
            <w:pPr>
              <w:ind w:left="80"/>
              <w:spacing w:after="0" w:line="322" w:lineRule="exact"/>
              <w:rPr>
                <w:sz w:val="20"/>
                <w:szCs w:val="20"/>
                <w:color w:val="auto"/>
              </w:rPr>
            </w:pPr>
            <w:r>
              <w:rPr>
                <w:rFonts w:ascii="Arial Unicode MS" w:cs="Arial Unicode MS" w:eastAsia="Arial Unicode MS" w:hAnsi="Arial Unicode MS"/>
                <w:sz w:val="24"/>
                <w:szCs w:val="24"/>
                <w:color w:val="auto"/>
              </w:rPr>
              <w:t>⋮</w:t>
            </w:r>
          </w:p>
        </w:tc>
        <w:tc>
          <w:tcPr>
            <w:tcW w:w="260" w:type="dxa"/>
            <w:vAlign w:val="bottom"/>
          </w:tcPr>
          <w:p>
            <w:pPr>
              <w:spacing w:after="0"/>
              <w:rPr>
                <w:sz w:val="8"/>
                <w:szCs w:val="8"/>
                <w:color w:val="auto"/>
              </w:rPr>
            </w:pPr>
          </w:p>
        </w:tc>
        <w:tc>
          <w:tcPr>
            <w:tcW w:w="140" w:type="dxa"/>
            <w:vAlign w:val="bottom"/>
            <w:vMerge w:val="restart"/>
          </w:tcPr>
          <w:p>
            <w:pPr>
              <w:jc w:val="right"/>
              <w:spacing w:after="0" w:line="288" w:lineRule="exact"/>
              <w:rPr>
                <w:sz w:val="20"/>
                <w:szCs w:val="20"/>
                <w:color w:val="auto"/>
              </w:rPr>
            </w:pPr>
            <w:r>
              <w:rPr>
                <w:rFonts w:ascii="PMingLiU" w:cs="PMingLiU" w:eastAsia="PMingLiU" w:hAnsi="PMingLiU"/>
                <w:sz w:val="24"/>
                <w:szCs w:val="24"/>
                <w:color w:val="auto"/>
              </w:rPr>
              <w:t>!</w:t>
            </w:r>
          </w:p>
        </w:tc>
        <w:tc>
          <w:tcPr>
            <w:tcW w:w="560" w:type="dxa"/>
            <w:vAlign w:val="bottom"/>
          </w:tcPr>
          <w:p>
            <w:pPr>
              <w:spacing w:after="0"/>
              <w:rPr>
                <w:sz w:val="8"/>
                <w:szCs w:val="8"/>
                <w:color w:val="auto"/>
              </w:rPr>
            </w:pPr>
          </w:p>
        </w:tc>
        <w:tc>
          <w:tcPr>
            <w:tcW w:w="140" w:type="dxa"/>
            <w:vAlign w:val="bottom"/>
          </w:tcPr>
          <w:p>
            <w:pPr>
              <w:spacing w:after="0"/>
              <w:rPr>
                <w:sz w:val="8"/>
                <w:szCs w:val="8"/>
                <w:color w:val="auto"/>
              </w:rPr>
            </w:pPr>
          </w:p>
        </w:tc>
        <w:tc>
          <w:tcPr>
            <w:tcW w:w="1320" w:type="dxa"/>
            <w:vAlign w:val="bottom"/>
          </w:tcPr>
          <w:p>
            <w:pPr>
              <w:spacing w:after="0"/>
              <w:rPr>
                <w:sz w:val="8"/>
                <w:szCs w:val="8"/>
                <w:color w:val="auto"/>
              </w:rPr>
            </w:pPr>
          </w:p>
        </w:tc>
        <w:tc>
          <w:tcPr>
            <w:tcW w:w="220" w:type="dxa"/>
            <w:vAlign w:val="bottom"/>
            <w:vMerge w:val="restart"/>
          </w:tcPr>
          <w:p>
            <w:pPr>
              <w:jc w:val="right"/>
              <w:spacing w:after="0" w:line="288" w:lineRule="exact"/>
              <w:rPr>
                <w:sz w:val="20"/>
                <w:szCs w:val="20"/>
                <w:color w:val="auto"/>
              </w:rPr>
            </w:pPr>
            <w:r>
              <w:rPr>
                <w:rFonts w:ascii="PMingLiU" w:cs="PMingLiU" w:eastAsia="PMingLiU" w:hAnsi="PMingLiU"/>
                <w:sz w:val="24"/>
                <w:szCs w:val="24"/>
                <w:color w:val="auto"/>
              </w:rPr>
              <w:t>"</w:t>
            </w:r>
          </w:p>
        </w:tc>
        <w:tc>
          <w:tcPr>
            <w:tcW w:w="228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426"/>
        </w:trPr>
        <w:tc>
          <w:tcPr>
            <w:tcW w:w="1520" w:type="dxa"/>
            <w:vAlign w:val="bottom"/>
          </w:tcPr>
          <w:p>
            <w:pPr>
              <w:spacing w:after="0" w:line="322" w:lineRule="exact"/>
              <w:rPr>
                <w:sz w:val="20"/>
                <w:szCs w:val="20"/>
                <w:color w:val="auto"/>
              </w:rPr>
            </w:pPr>
            <w:r>
              <w:rPr>
                <w:rFonts w:ascii="PMingLiU" w:cs="PMingLiU" w:eastAsia="PMingLiU" w:hAnsi="PMingLiU"/>
                <w:sz w:val="24"/>
                <w:szCs w:val="24"/>
                <w:color w:val="auto"/>
              </w:rPr>
              <w:t xml:space="preserve">( </w:t>
            </w:r>
            <w:r>
              <w:rPr>
                <w:rFonts w:ascii="Arial Unicode MS" w:cs="Arial Unicode MS" w:eastAsia="Arial Unicode MS" w:hAnsi="Arial Unicode MS"/>
                <w:sz w:val="24"/>
                <w:szCs w:val="24"/>
                <w:color w:val="auto"/>
              </w:rPr>
              <w:t>−</w:t>
            </w:r>
            <w:r>
              <w:rPr>
                <w:rFonts w:ascii="PMingLiU" w:cs="PMingLiU" w:eastAsia="PMingLiU" w:hAnsi="PMingLiU"/>
                <w:sz w:val="24"/>
                <w:szCs w:val="24"/>
                <w:color w:val="auto"/>
              </w:rPr>
              <w:t xml:space="preserve"> μ)</w:t>
            </w:r>
            <w:r>
              <w:rPr>
                <w:rFonts w:ascii="PMingLiU" w:cs="PMingLiU" w:eastAsia="PMingLiU" w:hAnsi="PMingLiU"/>
                <w:sz w:val="17"/>
                <w:szCs w:val="17"/>
                <w:color w:val="auto"/>
              </w:rPr>
              <w:t/>
            </w:r>
            <w:r>
              <w:rPr>
                <w:rFonts w:ascii="PMingLiU" w:cs="PMingLiU" w:eastAsia="PMingLiU" w:hAnsi="PMingLiU"/>
                <w:sz w:val="24"/>
                <w:szCs w:val="24"/>
                <w:color w:val="auto"/>
              </w:rPr>
              <w:t xml:space="preserve"> = </w:t>
            </w:r>
          </w:p>
        </w:tc>
        <w:tc>
          <w:tcPr>
            <w:tcW w:w="300" w:type="dxa"/>
            <w:vAlign w:val="bottom"/>
            <w:vMerge w:val="continue"/>
          </w:tcPr>
          <w:p>
            <w:pPr>
              <w:spacing w:after="0"/>
              <w:rPr>
                <w:sz w:val="24"/>
                <w:szCs w:val="24"/>
                <w:color w:val="auto"/>
              </w:rPr>
            </w:pPr>
          </w:p>
        </w:tc>
        <w:tc>
          <w:tcPr>
            <w:tcW w:w="260" w:type="dxa"/>
            <w:vAlign w:val="bottom"/>
            <w:vMerge w:val="continue"/>
          </w:tcPr>
          <w:p>
            <w:pPr>
              <w:spacing w:after="0"/>
              <w:rPr>
                <w:sz w:val="24"/>
                <w:szCs w:val="24"/>
                <w:color w:val="auto"/>
              </w:rPr>
            </w:pPr>
          </w:p>
        </w:tc>
        <w:tc>
          <w:tcPr>
            <w:tcW w:w="260" w:type="dxa"/>
            <w:vAlign w:val="bottom"/>
          </w:tcPr>
          <w:p>
            <w:pPr>
              <w:spacing w:after="0"/>
              <w:rPr>
                <w:sz w:val="24"/>
                <w:szCs w:val="24"/>
                <w:color w:val="auto"/>
              </w:rPr>
            </w:pPr>
          </w:p>
        </w:tc>
        <w:tc>
          <w:tcPr>
            <w:tcW w:w="140" w:type="dxa"/>
            <w:vAlign w:val="bottom"/>
            <w:vMerge w:val="continue"/>
          </w:tcPr>
          <w:p>
            <w:pPr>
              <w:spacing w:after="0"/>
              <w:rPr>
                <w:sz w:val="24"/>
                <w:szCs w:val="24"/>
                <w:color w:val="auto"/>
              </w:rPr>
            </w:pPr>
          </w:p>
        </w:tc>
        <w:tc>
          <w:tcPr>
            <w:tcW w:w="56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1320" w:type="dxa"/>
            <w:vAlign w:val="bottom"/>
          </w:tcPr>
          <w:p>
            <w:pPr>
              <w:spacing w:after="0"/>
              <w:rPr>
                <w:sz w:val="24"/>
                <w:szCs w:val="24"/>
                <w:color w:val="auto"/>
              </w:rPr>
            </w:pPr>
          </w:p>
        </w:tc>
        <w:tc>
          <w:tcPr>
            <w:tcW w:w="220" w:type="dxa"/>
            <w:vAlign w:val="bottom"/>
            <w:vMerge w:val="continue"/>
          </w:tcPr>
          <w:p>
            <w:pPr>
              <w:spacing w:after="0"/>
              <w:rPr>
                <w:sz w:val="24"/>
                <w:szCs w:val="24"/>
                <w:color w:val="auto"/>
              </w:rPr>
            </w:pPr>
          </w:p>
        </w:tc>
        <w:tc>
          <w:tcPr>
            <w:tcW w:w="22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14"/>
        </w:trPr>
        <w:tc>
          <w:tcPr>
            <w:tcW w:w="1520" w:type="dxa"/>
            <w:vAlign w:val="bottom"/>
          </w:tcPr>
          <w:p>
            <w:pPr>
              <w:spacing w:after="0"/>
              <w:rPr>
                <w:sz w:val="18"/>
                <w:szCs w:val="18"/>
                <w:color w:val="auto"/>
              </w:rPr>
            </w:pPr>
          </w:p>
        </w:tc>
        <w:tc>
          <w:tcPr>
            <w:tcW w:w="300" w:type="dxa"/>
            <w:vAlign w:val="bottom"/>
            <w:vMerge w:val="continue"/>
          </w:tcPr>
          <w:p>
            <w:pPr>
              <w:spacing w:after="0"/>
              <w:rPr>
                <w:sz w:val="18"/>
                <w:szCs w:val="18"/>
                <w:color w:val="auto"/>
              </w:rPr>
            </w:pPr>
          </w:p>
        </w:tc>
        <w:tc>
          <w:tcPr>
            <w:tcW w:w="520" w:type="dxa"/>
            <w:vAlign w:val="bottom"/>
            <w:gridSpan w:val="2"/>
          </w:tcPr>
          <w:p>
            <w:pPr>
              <w:jc w:val="right"/>
              <w:spacing w:after="0" w:line="213" w:lineRule="exact"/>
              <w:rPr>
                <w:sz w:val="20"/>
                <w:szCs w:val="20"/>
                <w:color w:val="auto"/>
              </w:rPr>
            </w:pPr>
            <w:r>
              <w:rPr>
                <w:rFonts w:ascii="Arial Unicode MS" w:cs="Arial Unicode MS" w:eastAsia="Arial Unicode MS" w:hAnsi="Arial Unicode MS"/>
                <w:sz w:val="21"/>
                <w:szCs w:val="21"/>
                <w:color w:val="auto"/>
              </w:rPr>
              <w:t xml:space="preserve">− </w:t>
            </w:r>
            <w:r>
              <w:rPr>
                <w:rFonts w:ascii="PMingLiU" w:cs="PMingLiU" w:eastAsia="PMingLiU" w:hAnsi="PMingLiU"/>
                <w:sz w:val="21"/>
                <w:szCs w:val="21"/>
                <w:color w:val="auto"/>
              </w:rPr>
              <w:t>μ</w:t>
            </w:r>
            <w:r>
              <w:rPr>
                <w:rFonts w:ascii="PMingLiU" w:cs="PMingLiU" w:eastAsia="PMingLiU" w:hAnsi="PMingLiU"/>
                <w:sz w:val="15"/>
                <w:szCs w:val="15"/>
                <w:color w:val="auto"/>
              </w:rPr>
              <w:t/>
            </w:r>
          </w:p>
        </w:tc>
        <w:tc>
          <w:tcPr>
            <w:tcW w:w="140" w:type="dxa"/>
            <w:vAlign w:val="bottom"/>
          </w:tcPr>
          <w:p>
            <w:pPr>
              <w:spacing w:after="0"/>
              <w:rPr>
                <w:sz w:val="18"/>
                <w:szCs w:val="18"/>
                <w:color w:val="auto"/>
              </w:rPr>
            </w:pPr>
          </w:p>
        </w:tc>
        <w:tc>
          <w:tcPr>
            <w:tcW w:w="2020" w:type="dxa"/>
            <w:vAlign w:val="bottom"/>
            <w:gridSpan w:val="3"/>
          </w:tcPr>
          <w:p>
            <w:pPr>
              <w:ind w:left="40"/>
              <w:spacing w:after="0" w:line="213" w:lineRule="exact"/>
              <w:rPr>
                <w:sz w:val="20"/>
                <w:szCs w:val="20"/>
                <w:color w:val="auto"/>
              </w:rPr>
            </w:pPr>
            <w:r>
              <w:rPr>
                <w:rFonts w:ascii="Times New Roman" w:cs="Times New Roman" w:eastAsia="Times New Roman" w:hAnsi="Times New Roman"/>
                <w:sz w:val="24"/>
                <w:szCs w:val="24"/>
                <w:color w:val="auto"/>
                <w:w w:val="99"/>
              </w:rPr>
              <w:t>reproduz o vetor das</w:t>
            </w:r>
          </w:p>
        </w:tc>
        <w:tc>
          <w:tcPr>
            <w:tcW w:w="220" w:type="dxa"/>
            <w:vAlign w:val="bottom"/>
          </w:tcPr>
          <w:p>
            <w:pPr>
              <w:spacing w:after="0"/>
              <w:rPr>
                <w:sz w:val="18"/>
                <w:szCs w:val="18"/>
                <w:color w:val="auto"/>
              </w:rPr>
            </w:pPr>
          </w:p>
        </w:tc>
        <w:tc>
          <w:tcPr>
            <w:tcW w:w="2280" w:type="dxa"/>
            <w:vAlign w:val="bottom"/>
          </w:tcPr>
          <w:p>
            <w:pPr>
              <w:ind w:left="20"/>
              <w:spacing w:after="0" w:line="213" w:lineRule="exact"/>
              <w:rPr>
                <w:sz w:val="20"/>
                <w:szCs w:val="20"/>
                <w:color w:val="auto"/>
              </w:rPr>
            </w:pPr>
            <w:r>
              <w:rPr>
                <w:rFonts w:ascii="Times New Roman" w:cs="Times New Roman" w:eastAsia="Times New Roman" w:hAnsi="Times New Roman"/>
                <w:sz w:val="24"/>
                <w:szCs w:val="24"/>
                <w:color w:val="auto"/>
                <w:w w:val="99"/>
              </w:rPr>
              <w:t>variáveis padronizadas;</w:t>
            </w:r>
          </w:p>
        </w:tc>
        <w:tc>
          <w:tcPr>
            <w:tcW w:w="0" w:type="dxa"/>
            <w:vAlign w:val="bottom"/>
          </w:tcPr>
          <w:p>
            <w:pPr>
              <w:spacing w:after="0"/>
              <w:rPr>
                <w:sz w:val="1"/>
                <w:szCs w:val="1"/>
                <w:color w:val="auto"/>
              </w:rPr>
            </w:pPr>
          </w:p>
        </w:tc>
      </w:tr>
      <w:tr>
        <w:trPr>
          <w:trHeight w:val="979"/>
        </w:trPr>
        <w:tc>
          <w:tcPr>
            <w:tcW w:w="1520" w:type="dxa"/>
            <w:vAlign w:val="bottom"/>
          </w:tcPr>
          <w:p>
            <w:pPr>
              <w:jc w:val="right"/>
              <w:ind w:right="326"/>
              <w:spacing w:after="0" w:line="288" w:lineRule="exact"/>
              <w:rPr>
                <w:sz w:val="20"/>
                <w:szCs w:val="20"/>
                <w:color w:val="auto"/>
              </w:rPr>
            </w:pPr>
            <w:r>
              <w:rPr>
                <w:rFonts w:ascii="PMingLiU" w:cs="PMingLiU" w:eastAsia="PMingLiU" w:hAnsi="PMingLiU"/>
                <w:sz w:val="24"/>
                <w:szCs w:val="24"/>
                <w:color w:val="auto"/>
              </w:rPr>
              <w:t/>
            </w:r>
            <w:r>
              <w:rPr>
                <w:rFonts w:ascii="PMingLiU" w:cs="PMingLiU" w:eastAsia="PMingLiU" w:hAnsi="PMingLiU"/>
                <w:sz w:val="17"/>
                <w:szCs w:val="17"/>
                <w:color w:val="auto"/>
              </w:rPr>
              <w:t/>
            </w:r>
          </w:p>
        </w:tc>
        <w:tc>
          <w:tcPr>
            <w:tcW w:w="300" w:type="dxa"/>
            <w:vAlign w:val="bottom"/>
          </w:tcPr>
          <w:p>
            <w:pPr>
              <w:jc w:val="right"/>
              <w:spacing w:after="0" w:line="288" w:lineRule="exact"/>
              <w:rPr>
                <w:sz w:val="20"/>
                <w:szCs w:val="20"/>
                <w:color w:val="auto"/>
              </w:rPr>
            </w:pPr>
            <w:r>
              <w:rPr>
                <w:rFonts w:ascii="PMingLiU" w:cs="PMingLiU" w:eastAsia="PMingLiU" w:hAnsi="PMingLiU"/>
                <w:sz w:val="24"/>
                <w:szCs w:val="24"/>
                <w:color w:val="auto"/>
                <w:w w:val="91"/>
              </w:rPr>
              <w:t/>
            </w:r>
            <w:r>
              <w:rPr>
                <w:rFonts w:ascii="PMingLiU" w:cs="PMingLiU" w:eastAsia="PMingLiU" w:hAnsi="PMingLiU"/>
                <w:sz w:val="17"/>
                <w:szCs w:val="17"/>
                <w:color w:val="auto"/>
                <w:w w:val="91"/>
              </w:rPr>
              <w:t/>
            </w:r>
          </w:p>
        </w:tc>
        <w:tc>
          <w:tcPr>
            <w:tcW w:w="520" w:type="dxa"/>
            <w:vAlign w:val="bottom"/>
            <w:gridSpan w:val="2"/>
          </w:tcPr>
          <w:p>
            <w:pPr>
              <w:jc w:val="right"/>
              <w:spacing w:after="0" w:line="322" w:lineRule="exact"/>
              <w:rPr>
                <w:sz w:val="20"/>
                <w:szCs w:val="20"/>
                <w:color w:val="auto"/>
              </w:rPr>
            </w:pPr>
            <w:r>
              <w:rPr>
                <w:rFonts w:ascii="Arial Unicode MS" w:cs="Arial Unicode MS" w:eastAsia="Arial Unicode MS" w:hAnsi="Arial Unicode MS"/>
                <w:sz w:val="24"/>
                <w:szCs w:val="24"/>
                <w:color w:val="auto"/>
              </w:rPr>
              <w:t xml:space="preserve">− </w:t>
            </w:r>
            <w:r>
              <w:rPr>
                <w:rFonts w:ascii="PMingLiU" w:cs="PMingLiU" w:eastAsia="PMingLiU" w:hAnsi="PMingLiU"/>
                <w:sz w:val="24"/>
                <w:szCs w:val="24"/>
                <w:color w:val="auto"/>
              </w:rPr>
              <w:t>μ</w:t>
            </w:r>
            <w:r>
              <w:rPr>
                <w:rFonts w:ascii="PMingLiU" w:cs="PMingLiU" w:eastAsia="PMingLiU" w:hAnsi="PMingLiU"/>
                <w:sz w:val="17"/>
                <w:szCs w:val="17"/>
                <w:color w:val="auto"/>
              </w:rPr>
              <w:t/>
            </w:r>
          </w:p>
        </w:tc>
        <w:tc>
          <w:tcPr>
            <w:tcW w:w="140" w:type="dxa"/>
            <w:vAlign w:val="bottom"/>
          </w:tcPr>
          <w:p>
            <w:pPr>
              <w:spacing w:after="0"/>
              <w:rPr>
                <w:sz w:val="24"/>
                <w:szCs w:val="24"/>
                <w:color w:val="auto"/>
              </w:rPr>
            </w:pPr>
          </w:p>
        </w:tc>
        <w:tc>
          <w:tcPr>
            <w:tcW w:w="56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132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22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89"/>
        </w:trPr>
        <w:tc>
          <w:tcPr>
            <w:tcW w:w="4720" w:type="dxa"/>
            <w:vAlign w:val="bottom"/>
            <w:gridSpan w:val="9"/>
          </w:tcPr>
          <w:p>
            <w:pPr>
              <w:spacing w:after="0" w:line="388" w:lineRule="exact"/>
              <w:rPr>
                <w:sz w:val="20"/>
                <w:szCs w:val="20"/>
                <w:color w:val="auto"/>
              </w:rPr>
            </w:pPr>
            <w:r>
              <w:rPr>
                <w:rFonts w:ascii="PMingLiU" w:cs="PMingLiU" w:eastAsia="PMingLiU" w:hAnsi="PMingLiU"/>
                <w:sz w:val="21"/>
                <w:szCs w:val="21"/>
                <w:color w:val="auto"/>
              </w:rPr>
              <w:t/>
            </w:r>
            <w:r>
              <w:rPr>
                <w:rFonts w:ascii="PMingLiU" w:cs="PMingLiU" w:eastAsia="PMingLiU" w:hAnsi="PMingLiU"/>
                <w:sz w:val="15"/>
                <w:szCs w:val="15"/>
                <w:color w:val="auto"/>
              </w:rPr>
              <w:t/>
            </w:r>
            <w:r>
              <w:rPr>
                <w:rFonts w:ascii="Times New Roman" w:cs="Times New Roman" w:eastAsia="Times New Roman" w:hAnsi="Times New Roman"/>
                <w:sz w:val="21"/>
                <w:szCs w:val="21"/>
                <w:color w:val="auto"/>
              </w:rPr>
              <w:t xml:space="preserve"> </w:t>
            </w:r>
            <w:r>
              <w:rPr>
                <w:rFonts w:ascii="PMingLiU" w:cs="PMingLiU" w:eastAsia="PMingLiU" w:hAnsi="PMingLiU"/>
                <w:sz w:val="21"/>
                <w:szCs w:val="21"/>
                <w:color w:val="auto"/>
              </w:rPr>
              <w:t>= </w:t>
            </w:r>
            <w:r>
              <w:rPr>
                <w:rFonts w:ascii="PMingLiU" w:cs="PMingLiU" w:eastAsia="PMingLiU" w:hAnsi="PMingLiU"/>
                <w:sz w:val="38"/>
                <w:szCs w:val="38"/>
                <w:color w:val="auto"/>
                <w:vertAlign w:val="superscript"/>
              </w:rPr>
              <w:t/>
            </w:r>
            <w:r>
              <w:rPr>
                <w:rFonts w:ascii="Arial Unicode MS" w:cs="Arial Unicode MS" w:eastAsia="Arial Unicode MS" w:hAnsi="Arial Unicode MS"/>
                <w:sz w:val="38"/>
                <w:szCs w:val="38"/>
                <w:color w:val="auto"/>
                <w:vertAlign w:val="subscript"/>
              </w:rPr>
              <w:t>⋮</w:t>
            </w:r>
            <w:r>
              <w:rPr>
                <w:rFonts w:ascii="PMingLiU" w:cs="PMingLiU" w:eastAsia="PMingLiU" w:hAnsi="PMingLiU"/>
                <w:sz w:val="28"/>
                <w:szCs w:val="28"/>
                <w:color w:val="auto"/>
                <w:vertAlign w:val="superscript"/>
              </w:rPr>
              <w:t/>
            </w:r>
            <w:r>
              <w:rPr>
                <w:rFonts w:ascii="PMingLiU" w:cs="PMingLiU" w:eastAsia="PMingLiU" w:hAnsi="PMingLiU"/>
                <w:sz w:val="21"/>
                <w:szCs w:val="21"/>
                <w:color w:val="auto"/>
              </w:rPr>
              <w:t>!</w:t>
            </w:r>
            <w:r>
              <w:rPr>
                <w:rFonts w:ascii="Times New Roman" w:cs="Times New Roman" w:eastAsia="Times New Roman" w:hAnsi="Times New Roman"/>
                <w:sz w:val="21"/>
                <w:szCs w:val="21"/>
                <w:color w:val="auto"/>
              </w:rPr>
              <w:t xml:space="preserve"> reproduz o vetor de fatores comuns;</w:t>
            </w:r>
          </w:p>
        </w:tc>
        <w:tc>
          <w:tcPr>
            <w:tcW w:w="22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458"/>
        </w:trPr>
        <w:tc>
          <w:tcPr>
            <w:tcW w:w="1520" w:type="dxa"/>
            <w:vAlign w:val="bottom"/>
          </w:tcPr>
          <w:p>
            <w:pPr>
              <w:jc w:val="right"/>
              <w:ind w:right="326"/>
              <w:spacing w:after="0" w:line="288" w:lineRule="exact"/>
              <w:rPr>
                <w:sz w:val="20"/>
                <w:szCs w:val="20"/>
                <w:color w:val="auto"/>
              </w:rPr>
            </w:pPr>
            <w:r>
              <w:rPr>
                <w:rFonts w:ascii="PMingLiU" w:cs="PMingLiU" w:eastAsia="PMingLiU" w:hAnsi="PMingLiU"/>
                <w:sz w:val="24"/>
                <w:szCs w:val="24"/>
                <w:color w:val="auto"/>
              </w:rPr>
              <w:t/>
            </w:r>
            <w:r>
              <w:rPr>
                <w:rFonts w:ascii="PMingLiU" w:cs="PMingLiU" w:eastAsia="PMingLiU" w:hAnsi="PMingLiU"/>
                <w:sz w:val="17"/>
                <w:szCs w:val="17"/>
                <w:color w:val="auto"/>
              </w:rPr>
              <w:t/>
            </w:r>
          </w:p>
        </w:tc>
        <w:tc>
          <w:tcPr>
            <w:tcW w:w="300" w:type="dxa"/>
            <w:vAlign w:val="bottom"/>
          </w:tcPr>
          <w:p>
            <w:pPr>
              <w:spacing w:after="0"/>
              <w:rPr>
                <w:sz w:val="24"/>
                <w:szCs w:val="24"/>
                <w:color w:val="auto"/>
              </w:rPr>
            </w:pPr>
          </w:p>
        </w:tc>
        <w:tc>
          <w:tcPr>
            <w:tcW w:w="260" w:type="dxa"/>
            <w:vAlign w:val="bottom"/>
          </w:tcPr>
          <w:p>
            <w:pPr>
              <w:spacing w:after="0"/>
              <w:rPr>
                <w:sz w:val="24"/>
                <w:szCs w:val="24"/>
                <w:color w:val="auto"/>
              </w:rPr>
            </w:pPr>
          </w:p>
        </w:tc>
        <w:tc>
          <w:tcPr>
            <w:tcW w:w="26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56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132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22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485"/>
        </w:trPr>
        <w:tc>
          <w:tcPr>
            <w:tcW w:w="1520" w:type="dxa"/>
            <w:vAlign w:val="bottom"/>
          </w:tcPr>
          <w:p>
            <w:pPr>
              <w:jc w:val="right"/>
              <w:ind w:right="286"/>
              <w:spacing w:after="0" w:line="288" w:lineRule="exact"/>
              <w:rPr>
                <w:sz w:val="20"/>
                <w:szCs w:val="20"/>
                <w:color w:val="auto"/>
              </w:rPr>
            </w:pPr>
            <w:r>
              <w:rPr>
                <w:rFonts w:ascii="PMingLiU" w:cs="PMingLiU" w:eastAsia="PMingLiU" w:hAnsi="PMingLiU"/>
                <w:sz w:val="24"/>
                <w:szCs w:val="24"/>
                <w:color w:val="auto"/>
              </w:rPr>
              <w:t>ɛ</w:t>
            </w:r>
            <w:r>
              <w:rPr>
                <w:rFonts w:ascii="PMingLiU" w:cs="PMingLiU" w:eastAsia="PMingLiU" w:hAnsi="PMingLiU"/>
                <w:sz w:val="17"/>
                <w:szCs w:val="17"/>
                <w:color w:val="auto"/>
              </w:rPr>
              <w:t/>
            </w:r>
          </w:p>
        </w:tc>
        <w:tc>
          <w:tcPr>
            <w:tcW w:w="300" w:type="dxa"/>
            <w:vAlign w:val="bottom"/>
          </w:tcPr>
          <w:p>
            <w:pPr>
              <w:spacing w:after="0"/>
              <w:rPr>
                <w:sz w:val="24"/>
                <w:szCs w:val="24"/>
                <w:color w:val="auto"/>
              </w:rPr>
            </w:pPr>
          </w:p>
        </w:tc>
        <w:tc>
          <w:tcPr>
            <w:tcW w:w="260" w:type="dxa"/>
            <w:vAlign w:val="bottom"/>
          </w:tcPr>
          <w:p>
            <w:pPr>
              <w:spacing w:after="0"/>
              <w:rPr>
                <w:sz w:val="24"/>
                <w:szCs w:val="24"/>
                <w:color w:val="auto"/>
              </w:rPr>
            </w:pPr>
          </w:p>
        </w:tc>
        <w:tc>
          <w:tcPr>
            <w:tcW w:w="26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56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132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22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410"/>
        </w:trPr>
        <w:tc>
          <w:tcPr>
            <w:tcW w:w="7000" w:type="dxa"/>
            <w:vAlign w:val="bottom"/>
            <w:gridSpan w:val="10"/>
          </w:tcPr>
          <w:p>
            <w:pPr>
              <w:spacing w:after="0" w:line="410" w:lineRule="exact"/>
              <w:rPr>
                <w:sz w:val="20"/>
                <w:szCs w:val="20"/>
                <w:color w:val="auto"/>
              </w:rPr>
            </w:pPr>
            <w:r>
              <w:rPr>
                <w:rFonts w:ascii="PMingLiU" w:cs="PMingLiU" w:eastAsia="PMingLiU" w:hAnsi="PMingLiU"/>
                <w:sz w:val="23"/>
                <w:szCs w:val="23"/>
                <w:color w:val="auto"/>
              </w:rPr>
              <w:t>ɛ</w:t>
            </w:r>
            <w:r>
              <w:rPr>
                <w:rFonts w:ascii="Times New Roman" w:cs="Times New Roman" w:eastAsia="Times New Roman" w:hAnsi="Times New Roman"/>
                <w:sz w:val="23"/>
                <w:szCs w:val="23"/>
                <w:color w:val="auto"/>
              </w:rPr>
              <w:t xml:space="preserve"> </w:t>
            </w:r>
            <w:r>
              <w:rPr>
                <w:rFonts w:ascii="PMingLiU" w:cs="PMingLiU" w:eastAsia="PMingLiU" w:hAnsi="PMingLiU"/>
                <w:sz w:val="16"/>
                <w:szCs w:val="16"/>
                <w:color w:val="auto"/>
              </w:rPr>
              <w:t/>
            </w:r>
            <w:r>
              <w:rPr>
                <w:rFonts w:ascii="Times New Roman" w:cs="Times New Roman" w:eastAsia="Times New Roman" w:hAnsi="Times New Roman"/>
                <w:sz w:val="23"/>
                <w:szCs w:val="23"/>
                <w:color w:val="auto"/>
              </w:rPr>
              <w:t xml:space="preserve"> </w:t>
            </w:r>
            <w:r>
              <w:rPr>
                <w:rFonts w:ascii="PMingLiU" w:cs="PMingLiU" w:eastAsia="PMingLiU" w:hAnsi="PMingLiU"/>
                <w:sz w:val="23"/>
                <w:szCs w:val="23"/>
                <w:color w:val="auto"/>
              </w:rPr>
              <w:t>= </w:t>
            </w:r>
            <w:r>
              <w:rPr>
                <w:rFonts w:ascii="PMingLiU" w:cs="PMingLiU" w:eastAsia="PMingLiU" w:hAnsi="PMingLiU"/>
                <w:sz w:val="44"/>
                <w:szCs w:val="44"/>
                <w:color w:val="auto"/>
                <w:vertAlign w:val="superscript"/>
              </w:rPr>
              <w:t>ɛ</w:t>
            </w:r>
            <w:r>
              <w:rPr>
                <w:rFonts w:ascii="Arial Unicode MS" w:cs="Arial Unicode MS" w:eastAsia="Arial Unicode MS" w:hAnsi="Arial Unicode MS"/>
                <w:sz w:val="23"/>
                <w:szCs w:val="23"/>
                <w:color w:val="auto"/>
              </w:rPr>
              <w:t>⋮</w:t>
            </w:r>
            <w:r>
              <w:rPr>
                <w:rFonts w:ascii="PMingLiU" w:cs="PMingLiU" w:eastAsia="PMingLiU" w:hAnsi="PMingLiU"/>
                <w:sz w:val="32"/>
                <w:szCs w:val="32"/>
                <w:color w:val="auto"/>
                <w:vertAlign w:val="superscript"/>
              </w:rPr>
              <w:t/>
            </w:r>
            <w:r>
              <w:rPr>
                <w:rFonts w:ascii="PMingLiU" w:cs="PMingLiU" w:eastAsia="PMingLiU" w:hAnsi="PMingLiU"/>
                <w:sz w:val="23"/>
                <w:szCs w:val="23"/>
                <w:color w:val="auto"/>
              </w:rPr>
              <w:t>!</w:t>
            </w:r>
            <w:r>
              <w:rPr>
                <w:rFonts w:ascii="Times New Roman" w:cs="Times New Roman" w:eastAsia="Times New Roman" w:hAnsi="Times New Roman"/>
                <w:sz w:val="23"/>
                <w:szCs w:val="23"/>
                <w:color w:val="auto"/>
              </w:rPr>
              <w:t xml:space="preserve"> reproduz o vetor dos fatores específicos;</w:t>
            </w:r>
          </w:p>
        </w:tc>
        <w:tc>
          <w:tcPr>
            <w:tcW w:w="0" w:type="dxa"/>
            <w:vAlign w:val="bottom"/>
          </w:tcPr>
          <w:p>
            <w:pPr>
              <w:spacing w:after="0"/>
              <w:rPr>
                <w:sz w:val="1"/>
                <w:szCs w:val="1"/>
                <w:color w:val="auto"/>
              </w:rPr>
            </w:pPr>
          </w:p>
        </w:tc>
      </w:tr>
      <w:tr>
        <w:trPr>
          <w:trHeight w:val="434"/>
        </w:trPr>
        <w:tc>
          <w:tcPr>
            <w:tcW w:w="1520" w:type="dxa"/>
            <w:vAlign w:val="bottom"/>
          </w:tcPr>
          <w:p>
            <w:pPr>
              <w:jc w:val="right"/>
              <w:ind w:right="266"/>
              <w:spacing w:after="0" w:line="288" w:lineRule="exact"/>
              <w:rPr>
                <w:sz w:val="20"/>
                <w:szCs w:val="20"/>
                <w:color w:val="auto"/>
              </w:rPr>
            </w:pPr>
            <w:r>
              <w:rPr>
                <w:rFonts w:ascii="PMingLiU" w:cs="PMingLiU" w:eastAsia="PMingLiU" w:hAnsi="PMingLiU"/>
                <w:sz w:val="24"/>
                <w:szCs w:val="24"/>
                <w:color w:val="auto"/>
              </w:rPr>
              <w:t>ɛ</w:t>
            </w:r>
            <w:r>
              <w:rPr>
                <w:rFonts w:ascii="PMingLiU" w:cs="PMingLiU" w:eastAsia="PMingLiU" w:hAnsi="PMingLiU"/>
                <w:sz w:val="17"/>
                <w:szCs w:val="17"/>
                <w:color w:val="auto"/>
              </w:rPr>
              <w:t/>
            </w:r>
          </w:p>
        </w:tc>
        <w:tc>
          <w:tcPr>
            <w:tcW w:w="560" w:type="dxa"/>
            <w:vAlign w:val="bottom"/>
            <w:gridSpan w:val="2"/>
            <w:vMerge w:val="restart"/>
          </w:tcPr>
          <w:p>
            <w:pPr>
              <w:ind w:left="80"/>
              <w:spacing w:after="0" w:line="288" w:lineRule="exact"/>
              <w:rPr>
                <w:sz w:val="20"/>
                <w:szCs w:val="20"/>
                <w:color w:val="auto"/>
              </w:rPr>
            </w:pPr>
            <w:r>
              <w:rPr>
                <w:rFonts w:ascii="PMingLiU" w:cs="PMingLiU" w:eastAsia="PMingLiU" w:hAnsi="PMingLiU"/>
                <w:sz w:val="24"/>
                <w:szCs w:val="24"/>
                <w:color w:val="auto"/>
              </w:rPr>
              <w:t/>
            </w:r>
            <w:r>
              <w:rPr>
                <w:rFonts w:ascii="PMingLiU" w:cs="PMingLiU" w:eastAsia="PMingLiU" w:hAnsi="PMingLiU"/>
                <w:sz w:val="17"/>
                <w:szCs w:val="17"/>
                <w:color w:val="auto"/>
              </w:rPr>
              <w:t/>
            </w:r>
          </w:p>
        </w:tc>
        <w:tc>
          <w:tcPr>
            <w:tcW w:w="400" w:type="dxa"/>
            <w:vAlign w:val="bottom"/>
            <w:gridSpan w:val="2"/>
            <w:vMerge w:val="restart"/>
          </w:tcPr>
          <w:p>
            <w:pPr>
              <w:jc w:val="center"/>
              <w:spacing w:after="0" w:line="288" w:lineRule="exact"/>
              <w:rPr>
                <w:sz w:val="20"/>
                <w:szCs w:val="20"/>
                <w:color w:val="auto"/>
              </w:rPr>
            </w:pPr>
            <w:r>
              <w:rPr>
                <w:rFonts w:ascii="PMingLiU" w:cs="PMingLiU" w:eastAsia="PMingLiU" w:hAnsi="PMingLiU"/>
                <w:sz w:val="24"/>
                <w:szCs w:val="24"/>
                <w:color w:val="auto"/>
                <w:w w:val="74"/>
              </w:rPr>
              <w:t>…</w:t>
            </w:r>
          </w:p>
        </w:tc>
        <w:tc>
          <w:tcPr>
            <w:tcW w:w="560" w:type="dxa"/>
            <w:vAlign w:val="bottom"/>
            <w:vMerge w:val="restart"/>
          </w:tcPr>
          <w:p>
            <w:pPr>
              <w:jc w:val="center"/>
              <w:ind w:left="47"/>
              <w:spacing w:after="0" w:line="288" w:lineRule="exact"/>
              <w:rPr>
                <w:sz w:val="20"/>
                <w:szCs w:val="20"/>
                <w:color w:val="auto"/>
              </w:rPr>
            </w:pPr>
            <w:r>
              <w:rPr>
                <w:rFonts w:ascii="PMingLiU" w:cs="PMingLiU" w:eastAsia="PMingLiU" w:hAnsi="PMingLiU"/>
                <w:sz w:val="24"/>
                <w:szCs w:val="24"/>
                <w:color w:val="auto"/>
              </w:rPr>
              <w:t/>
            </w:r>
            <w:r>
              <w:rPr>
                <w:rFonts w:ascii="PMingLiU" w:cs="PMingLiU" w:eastAsia="PMingLiU" w:hAnsi="PMingLiU"/>
                <w:sz w:val="17"/>
                <w:szCs w:val="17"/>
                <w:color w:val="auto"/>
              </w:rPr>
              <w:t>#</w:t>
            </w:r>
          </w:p>
        </w:tc>
        <w:tc>
          <w:tcPr>
            <w:tcW w:w="140" w:type="dxa"/>
            <w:vAlign w:val="bottom"/>
          </w:tcPr>
          <w:p>
            <w:pPr>
              <w:spacing w:after="0"/>
              <w:rPr>
                <w:sz w:val="24"/>
                <w:szCs w:val="24"/>
                <w:color w:val="auto"/>
              </w:rPr>
            </w:pPr>
          </w:p>
        </w:tc>
        <w:tc>
          <w:tcPr>
            <w:tcW w:w="132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22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492"/>
        </w:trPr>
        <w:tc>
          <w:tcPr>
            <w:tcW w:w="1520" w:type="dxa"/>
            <w:vAlign w:val="bottom"/>
          </w:tcPr>
          <w:p>
            <w:pPr>
              <w:jc w:val="center"/>
              <w:ind w:left="726"/>
              <w:spacing w:after="0" w:line="288" w:lineRule="exact"/>
              <w:rPr>
                <w:sz w:val="20"/>
                <w:szCs w:val="20"/>
                <w:color w:val="auto"/>
              </w:rPr>
            </w:pPr>
            <w:r>
              <w:rPr>
                <w:rFonts w:ascii="PMingLiU" w:cs="PMingLiU" w:eastAsia="PMingLiU" w:hAnsi="PMingLiU"/>
                <w:sz w:val="24"/>
                <w:szCs w:val="24"/>
                <w:color w:val="auto"/>
              </w:rPr>
              <w:t/>
            </w:r>
            <w:r>
              <w:rPr>
                <w:rFonts w:ascii="PMingLiU" w:cs="PMingLiU" w:eastAsia="PMingLiU" w:hAnsi="PMingLiU"/>
                <w:sz w:val="17"/>
                <w:szCs w:val="17"/>
                <w:color w:val="auto"/>
              </w:rPr>
              <w:t/>
            </w:r>
          </w:p>
        </w:tc>
        <w:tc>
          <w:tcPr>
            <w:tcW w:w="560" w:type="dxa"/>
            <w:vAlign w:val="bottom"/>
            <w:gridSpan w:val="2"/>
            <w:vMerge w:val="continue"/>
          </w:tcPr>
          <w:p>
            <w:pPr>
              <w:spacing w:after="0"/>
              <w:rPr>
                <w:sz w:val="24"/>
                <w:szCs w:val="24"/>
                <w:color w:val="auto"/>
              </w:rPr>
            </w:pPr>
          </w:p>
        </w:tc>
        <w:tc>
          <w:tcPr>
            <w:tcW w:w="400" w:type="dxa"/>
            <w:vAlign w:val="bottom"/>
            <w:gridSpan w:val="2"/>
            <w:vMerge w:val="continue"/>
          </w:tcPr>
          <w:p>
            <w:pPr>
              <w:spacing w:after="0"/>
              <w:rPr>
                <w:sz w:val="24"/>
                <w:szCs w:val="24"/>
                <w:color w:val="auto"/>
              </w:rPr>
            </w:pPr>
          </w:p>
        </w:tc>
        <w:tc>
          <w:tcPr>
            <w:tcW w:w="560" w:type="dxa"/>
            <w:vAlign w:val="bottom"/>
            <w:vMerge w:val="continue"/>
          </w:tcPr>
          <w:p>
            <w:pPr>
              <w:spacing w:after="0"/>
              <w:rPr>
                <w:sz w:val="24"/>
                <w:szCs w:val="24"/>
                <w:color w:val="auto"/>
              </w:rPr>
            </w:pPr>
          </w:p>
        </w:tc>
        <w:tc>
          <w:tcPr>
            <w:tcW w:w="140" w:type="dxa"/>
            <w:vAlign w:val="bottom"/>
            <w:vMerge w:val="restart"/>
          </w:tcPr>
          <w:p>
            <w:pPr>
              <w:jc w:val="right"/>
              <w:spacing w:after="0" w:line="288" w:lineRule="exact"/>
              <w:rPr>
                <w:sz w:val="20"/>
                <w:szCs w:val="20"/>
                <w:color w:val="auto"/>
              </w:rPr>
            </w:pPr>
            <w:r>
              <w:rPr>
                <w:rFonts w:ascii="PMingLiU" w:cs="PMingLiU" w:eastAsia="PMingLiU" w:hAnsi="PMingLiU"/>
                <w:sz w:val="24"/>
                <w:szCs w:val="24"/>
                <w:color w:val="auto"/>
              </w:rPr>
              <w:t>!</w:t>
            </w:r>
          </w:p>
        </w:tc>
        <w:tc>
          <w:tcPr>
            <w:tcW w:w="132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22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97"/>
        </w:trPr>
        <w:tc>
          <w:tcPr>
            <w:tcW w:w="1520" w:type="dxa"/>
            <w:vAlign w:val="bottom"/>
          </w:tcPr>
          <w:p>
            <w:pPr>
              <w:spacing w:after="0" w:line="196" w:lineRule="exact"/>
              <w:rPr>
                <w:sz w:val="20"/>
                <w:szCs w:val="20"/>
                <w:color w:val="auto"/>
              </w:rPr>
            </w:pPr>
            <w:r>
              <w:rPr>
                <w:rFonts w:ascii="PMingLiU" w:cs="PMingLiU" w:eastAsia="PMingLiU" w:hAnsi="PMingLiU"/>
                <w:sz w:val="14"/>
                <w:szCs w:val="14"/>
                <w:color w:val="auto"/>
              </w:rPr>
              <w:t xml:space="preserve"># </w:t>
            </w:r>
            <w:r>
              <w:rPr>
                <w:rFonts w:ascii="PMingLiU" w:cs="PMingLiU" w:eastAsia="PMingLiU" w:hAnsi="PMingLiU"/>
                <w:sz w:val="19"/>
                <w:szCs w:val="19"/>
                <w:color w:val="auto"/>
              </w:rPr>
              <w:t>= </w:t>
            </w:r>
            <w:r>
              <w:rPr>
                <w:rFonts w:ascii="PMingLiU" w:cs="PMingLiU" w:eastAsia="PMingLiU" w:hAnsi="PMingLiU"/>
                <w:sz w:val="14"/>
                <w:szCs w:val="14"/>
                <w:color w:val="auto"/>
              </w:rPr>
              <w:t xml:space="preserve"> </w:t>
            </w:r>
            <w:r>
              <w:rPr>
                <w:rFonts w:ascii="Arial Unicode MS" w:cs="Arial Unicode MS" w:eastAsia="Arial Unicode MS" w:hAnsi="Arial Unicode MS"/>
                <w:sz w:val="19"/>
                <w:szCs w:val="19"/>
                <w:color w:val="auto"/>
              </w:rPr>
              <w:t>⋮</w:t>
            </w:r>
          </w:p>
        </w:tc>
        <w:tc>
          <w:tcPr>
            <w:tcW w:w="300" w:type="dxa"/>
            <w:vAlign w:val="bottom"/>
          </w:tcPr>
          <w:p>
            <w:pPr>
              <w:ind w:left="220"/>
              <w:spacing w:after="0" w:line="196" w:lineRule="exact"/>
              <w:rPr>
                <w:sz w:val="20"/>
                <w:szCs w:val="20"/>
                <w:color w:val="auto"/>
              </w:rPr>
            </w:pPr>
            <w:r>
              <w:rPr>
                <w:rFonts w:ascii="Arial Unicode MS" w:cs="Arial Unicode MS" w:eastAsia="Arial Unicode MS" w:hAnsi="Arial Unicode MS"/>
                <w:sz w:val="19"/>
                <w:szCs w:val="19"/>
                <w:color w:val="auto"/>
              </w:rPr>
              <w:t>⋮</w:t>
            </w:r>
          </w:p>
        </w:tc>
        <w:tc>
          <w:tcPr>
            <w:tcW w:w="260" w:type="dxa"/>
            <w:vAlign w:val="bottom"/>
          </w:tcPr>
          <w:p>
            <w:pPr>
              <w:spacing w:after="0"/>
              <w:rPr>
                <w:sz w:val="17"/>
                <w:szCs w:val="17"/>
                <w:color w:val="auto"/>
              </w:rPr>
            </w:pPr>
          </w:p>
        </w:tc>
        <w:tc>
          <w:tcPr>
            <w:tcW w:w="400" w:type="dxa"/>
            <w:vAlign w:val="bottom"/>
            <w:gridSpan w:val="2"/>
          </w:tcPr>
          <w:p>
            <w:pPr>
              <w:jc w:val="center"/>
              <w:spacing w:after="0" w:line="196" w:lineRule="exact"/>
              <w:rPr>
                <w:sz w:val="20"/>
                <w:szCs w:val="20"/>
                <w:color w:val="auto"/>
              </w:rPr>
            </w:pPr>
            <w:r>
              <w:rPr>
                <w:rFonts w:ascii="Arial Unicode MS" w:cs="Arial Unicode MS" w:eastAsia="Arial Unicode MS" w:hAnsi="Arial Unicode MS"/>
                <w:sz w:val="19"/>
                <w:szCs w:val="19"/>
                <w:color w:val="auto"/>
                <w:w w:val="73"/>
              </w:rPr>
              <w:t>⋱</w:t>
            </w:r>
          </w:p>
        </w:tc>
        <w:tc>
          <w:tcPr>
            <w:tcW w:w="560" w:type="dxa"/>
            <w:vAlign w:val="bottom"/>
          </w:tcPr>
          <w:p>
            <w:pPr>
              <w:jc w:val="center"/>
              <w:ind w:left="47"/>
              <w:spacing w:after="0" w:line="196" w:lineRule="exact"/>
              <w:rPr>
                <w:sz w:val="20"/>
                <w:szCs w:val="20"/>
                <w:color w:val="auto"/>
              </w:rPr>
            </w:pPr>
            <w:r>
              <w:rPr>
                <w:rFonts w:ascii="Arial Unicode MS" w:cs="Arial Unicode MS" w:eastAsia="Arial Unicode MS" w:hAnsi="Arial Unicode MS"/>
                <w:sz w:val="19"/>
                <w:szCs w:val="19"/>
                <w:color w:val="auto"/>
              </w:rPr>
              <w:t>⋮</w:t>
            </w:r>
          </w:p>
        </w:tc>
        <w:tc>
          <w:tcPr>
            <w:tcW w:w="140" w:type="dxa"/>
            <w:vAlign w:val="bottom"/>
            <w:vMerge w:val="continue"/>
          </w:tcPr>
          <w:p>
            <w:pPr>
              <w:spacing w:after="0"/>
              <w:rPr>
                <w:sz w:val="17"/>
                <w:szCs w:val="17"/>
                <w:color w:val="auto"/>
              </w:rPr>
            </w:pPr>
          </w:p>
        </w:tc>
        <w:tc>
          <w:tcPr>
            <w:tcW w:w="1320" w:type="dxa"/>
            <w:vAlign w:val="bottom"/>
          </w:tcPr>
          <w:p>
            <w:pPr>
              <w:spacing w:after="0"/>
              <w:rPr>
                <w:sz w:val="17"/>
                <w:szCs w:val="17"/>
                <w:color w:val="auto"/>
              </w:rPr>
            </w:pPr>
          </w:p>
        </w:tc>
        <w:tc>
          <w:tcPr>
            <w:tcW w:w="220" w:type="dxa"/>
            <w:vAlign w:val="bottom"/>
          </w:tcPr>
          <w:p>
            <w:pPr>
              <w:spacing w:after="0"/>
              <w:rPr>
                <w:sz w:val="17"/>
                <w:szCs w:val="17"/>
                <w:color w:val="auto"/>
              </w:rPr>
            </w:pPr>
          </w:p>
        </w:tc>
        <w:tc>
          <w:tcPr>
            <w:tcW w:w="228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214"/>
        </w:trPr>
        <w:tc>
          <w:tcPr>
            <w:tcW w:w="1520" w:type="dxa"/>
            <w:vAlign w:val="bottom"/>
          </w:tcPr>
          <w:p>
            <w:pPr>
              <w:jc w:val="center"/>
              <w:ind w:left="726"/>
              <w:spacing w:after="0" w:line="213" w:lineRule="exact"/>
              <w:rPr>
                <w:sz w:val="20"/>
                <w:szCs w:val="20"/>
                <w:color w:val="auto"/>
              </w:rPr>
            </w:pPr>
            <w:r>
              <w:rPr>
                <w:rFonts w:ascii="PMingLiU" w:cs="PMingLiU" w:eastAsia="PMingLiU" w:hAnsi="PMingLiU"/>
                <w:sz w:val="23"/>
                <w:szCs w:val="23"/>
                <w:color w:val="auto"/>
              </w:rPr>
              <w:t/>
            </w:r>
            <w:r>
              <w:rPr>
                <w:rFonts w:ascii="PMingLiU" w:cs="PMingLiU" w:eastAsia="PMingLiU" w:hAnsi="PMingLiU"/>
                <w:sz w:val="16"/>
                <w:szCs w:val="16"/>
                <w:color w:val="auto"/>
              </w:rPr>
              <w:t/>
            </w:r>
          </w:p>
        </w:tc>
        <w:tc>
          <w:tcPr>
            <w:tcW w:w="560" w:type="dxa"/>
            <w:vAlign w:val="bottom"/>
            <w:gridSpan w:val="2"/>
          </w:tcPr>
          <w:p>
            <w:pPr>
              <w:ind w:left="80"/>
              <w:spacing w:after="0" w:line="213" w:lineRule="exact"/>
              <w:rPr>
                <w:sz w:val="20"/>
                <w:szCs w:val="20"/>
                <w:color w:val="auto"/>
              </w:rPr>
            </w:pPr>
            <w:r>
              <w:rPr>
                <w:rFonts w:ascii="PMingLiU" w:cs="PMingLiU" w:eastAsia="PMingLiU" w:hAnsi="PMingLiU"/>
                <w:sz w:val="23"/>
                <w:szCs w:val="23"/>
                <w:color w:val="auto"/>
              </w:rPr>
              <w:t/>
            </w:r>
            <w:r>
              <w:rPr>
                <w:rFonts w:ascii="PMingLiU" w:cs="PMingLiU" w:eastAsia="PMingLiU" w:hAnsi="PMingLiU"/>
                <w:sz w:val="16"/>
                <w:szCs w:val="16"/>
                <w:color w:val="auto"/>
              </w:rPr>
              <w:t/>
            </w:r>
          </w:p>
        </w:tc>
        <w:tc>
          <w:tcPr>
            <w:tcW w:w="400" w:type="dxa"/>
            <w:vAlign w:val="bottom"/>
            <w:gridSpan w:val="2"/>
          </w:tcPr>
          <w:p>
            <w:pPr>
              <w:jc w:val="center"/>
              <w:spacing w:after="0" w:line="213" w:lineRule="exact"/>
              <w:rPr>
                <w:sz w:val="20"/>
                <w:szCs w:val="20"/>
                <w:color w:val="auto"/>
              </w:rPr>
            </w:pPr>
            <w:r>
              <w:rPr>
                <w:rFonts w:ascii="Arial Unicode MS" w:cs="Arial Unicode MS" w:eastAsia="Arial Unicode MS" w:hAnsi="Arial Unicode MS"/>
                <w:sz w:val="21"/>
                <w:szCs w:val="21"/>
                <w:color w:val="auto"/>
                <w:w w:val="95"/>
              </w:rPr>
              <w:t>⋯</w:t>
            </w:r>
          </w:p>
        </w:tc>
        <w:tc>
          <w:tcPr>
            <w:tcW w:w="560" w:type="dxa"/>
            <w:vAlign w:val="bottom"/>
          </w:tcPr>
          <w:p>
            <w:pPr>
              <w:jc w:val="center"/>
              <w:ind w:left="47"/>
              <w:spacing w:after="0" w:line="213" w:lineRule="exact"/>
              <w:rPr>
                <w:sz w:val="20"/>
                <w:szCs w:val="20"/>
                <w:color w:val="auto"/>
              </w:rPr>
            </w:pPr>
            <w:r>
              <w:rPr>
                <w:rFonts w:ascii="PMingLiU" w:cs="PMingLiU" w:eastAsia="PMingLiU" w:hAnsi="PMingLiU"/>
                <w:sz w:val="23"/>
                <w:szCs w:val="23"/>
                <w:color w:val="auto"/>
              </w:rPr>
              <w:t/>
            </w:r>
            <w:r>
              <w:rPr>
                <w:rFonts w:ascii="PMingLiU" w:cs="PMingLiU" w:eastAsia="PMingLiU" w:hAnsi="PMingLiU"/>
                <w:sz w:val="16"/>
                <w:szCs w:val="16"/>
                <w:color w:val="auto"/>
              </w:rPr>
              <w:t>#</w:t>
            </w:r>
          </w:p>
        </w:tc>
        <w:tc>
          <w:tcPr>
            <w:tcW w:w="140" w:type="dxa"/>
            <w:vAlign w:val="bottom"/>
          </w:tcPr>
          <w:p>
            <w:pPr>
              <w:spacing w:after="0"/>
              <w:rPr>
                <w:sz w:val="18"/>
                <w:szCs w:val="18"/>
                <w:color w:val="auto"/>
              </w:rPr>
            </w:pPr>
          </w:p>
        </w:tc>
        <w:tc>
          <w:tcPr>
            <w:tcW w:w="3820" w:type="dxa"/>
            <w:vAlign w:val="bottom"/>
            <w:gridSpan w:val="3"/>
          </w:tcPr>
          <w:p>
            <w:pPr>
              <w:ind w:left="40"/>
              <w:spacing w:after="0" w:line="213" w:lineRule="exact"/>
              <w:rPr>
                <w:sz w:val="20"/>
                <w:szCs w:val="20"/>
                <w:color w:val="auto"/>
              </w:rPr>
            </w:pPr>
            <w:r>
              <w:rPr>
                <w:rFonts w:ascii="Times New Roman" w:cs="Times New Roman" w:eastAsia="Times New Roman" w:hAnsi="Times New Roman"/>
                <w:sz w:val="24"/>
                <w:szCs w:val="24"/>
                <w:color w:val="auto"/>
              </w:rPr>
              <w:t>reproduz a matriz dos pesos fatoriais.</w:t>
            </w:r>
          </w:p>
        </w:tc>
        <w:tc>
          <w:tcPr>
            <w:tcW w:w="0" w:type="dxa"/>
            <w:vAlign w:val="bottom"/>
          </w:tcPr>
          <w:p>
            <w:pPr>
              <w:spacing w:after="0"/>
              <w:rPr>
                <w:sz w:val="1"/>
                <w:szCs w:val="1"/>
                <w:color w:val="auto"/>
              </w:rPr>
            </w:pPr>
          </w:p>
        </w:tc>
      </w:tr>
      <w:tr>
        <w:trPr>
          <w:trHeight w:val="1000"/>
        </w:trPr>
        <w:tc>
          <w:tcPr>
            <w:tcW w:w="1520" w:type="dxa"/>
            <w:vAlign w:val="bottom"/>
          </w:tcPr>
          <w:p>
            <w:pPr>
              <w:jc w:val="center"/>
              <w:ind w:left="706"/>
              <w:spacing w:after="0" w:line="288" w:lineRule="exact"/>
              <w:rPr>
                <w:sz w:val="20"/>
                <w:szCs w:val="20"/>
                <w:color w:val="auto"/>
              </w:rPr>
            </w:pPr>
            <w:r>
              <w:rPr>
                <w:rFonts w:ascii="PMingLiU" w:cs="PMingLiU" w:eastAsia="PMingLiU" w:hAnsi="PMingLiU"/>
                <w:sz w:val="24"/>
                <w:szCs w:val="24"/>
                <w:color w:val="auto"/>
              </w:rPr>
              <w:t/>
            </w:r>
            <w:r>
              <w:rPr>
                <w:rFonts w:ascii="PMingLiU" w:cs="PMingLiU" w:eastAsia="PMingLiU" w:hAnsi="PMingLiU"/>
                <w:sz w:val="17"/>
                <w:szCs w:val="17"/>
                <w:color w:val="auto"/>
              </w:rPr>
              <w:t/>
            </w:r>
          </w:p>
        </w:tc>
        <w:tc>
          <w:tcPr>
            <w:tcW w:w="560" w:type="dxa"/>
            <w:vAlign w:val="bottom"/>
            <w:gridSpan w:val="2"/>
          </w:tcPr>
          <w:p>
            <w:pPr>
              <w:ind w:left="80"/>
              <w:spacing w:after="0" w:line="288" w:lineRule="exact"/>
              <w:rPr>
                <w:sz w:val="20"/>
                <w:szCs w:val="20"/>
                <w:color w:val="auto"/>
              </w:rPr>
            </w:pPr>
            <w:r>
              <w:rPr>
                <w:rFonts w:ascii="PMingLiU" w:cs="PMingLiU" w:eastAsia="PMingLiU" w:hAnsi="PMingLiU"/>
                <w:sz w:val="24"/>
                <w:szCs w:val="24"/>
                <w:color w:val="auto"/>
              </w:rPr>
              <w:t/>
            </w:r>
            <w:r>
              <w:rPr>
                <w:rFonts w:ascii="PMingLiU" w:cs="PMingLiU" w:eastAsia="PMingLiU" w:hAnsi="PMingLiU"/>
                <w:sz w:val="17"/>
                <w:szCs w:val="17"/>
                <w:color w:val="auto"/>
              </w:rPr>
              <w:t/>
            </w:r>
          </w:p>
        </w:tc>
        <w:tc>
          <w:tcPr>
            <w:tcW w:w="400" w:type="dxa"/>
            <w:vAlign w:val="bottom"/>
            <w:gridSpan w:val="2"/>
          </w:tcPr>
          <w:p>
            <w:pPr>
              <w:jc w:val="center"/>
              <w:spacing w:after="0" w:line="322" w:lineRule="exact"/>
              <w:rPr>
                <w:sz w:val="20"/>
                <w:szCs w:val="20"/>
                <w:color w:val="auto"/>
              </w:rPr>
            </w:pPr>
            <w:r>
              <w:rPr>
                <w:rFonts w:ascii="Arial Unicode MS" w:cs="Arial Unicode MS" w:eastAsia="Arial Unicode MS" w:hAnsi="Arial Unicode MS"/>
                <w:sz w:val="24"/>
                <w:szCs w:val="24"/>
                <w:color w:val="auto"/>
                <w:w w:val="83"/>
              </w:rPr>
              <w:t>⋯</w:t>
            </w:r>
          </w:p>
        </w:tc>
        <w:tc>
          <w:tcPr>
            <w:tcW w:w="560" w:type="dxa"/>
            <w:vAlign w:val="bottom"/>
          </w:tcPr>
          <w:p>
            <w:pPr>
              <w:jc w:val="center"/>
              <w:ind w:left="47"/>
              <w:spacing w:after="0" w:line="288" w:lineRule="exact"/>
              <w:rPr>
                <w:sz w:val="20"/>
                <w:szCs w:val="20"/>
                <w:color w:val="auto"/>
              </w:rPr>
            </w:pPr>
            <w:r>
              <w:rPr>
                <w:rFonts w:ascii="PMingLiU" w:cs="PMingLiU" w:eastAsia="PMingLiU" w:hAnsi="PMingLiU"/>
                <w:sz w:val="24"/>
                <w:szCs w:val="24"/>
                <w:color w:val="auto"/>
              </w:rPr>
              <w:t/>
            </w:r>
            <w:r>
              <w:rPr>
                <w:rFonts w:ascii="PMingLiU" w:cs="PMingLiU" w:eastAsia="PMingLiU" w:hAnsi="PMingLiU"/>
                <w:sz w:val="17"/>
                <w:szCs w:val="17"/>
                <w:color w:val="auto"/>
              </w:rPr>
              <w:t>#</w:t>
            </w:r>
          </w:p>
        </w:tc>
        <w:tc>
          <w:tcPr>
            <w:tcW w:w="140" w:type="dxa"/>
            <w:vAlign w:val="bottom"/>
          </w:tcPr>
          <w:p>
            <w:pPr>
              <w:spacing w:after="0"/>
              <w:rPr>
                <w:sz w:val="24"/>
                <w:szCs w:val="24"/>
                <w:color w:val="auto"/>
              </w:rPr>
            </w:pPr>
          </w:p>
        </w:tc>
        <w:tc>
          <w:tcPr>
            <w:tcW w:w="132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2280" w:type="dxa"/>
            <w:vAlign w:val="bottom"/>
          </w:tcPr>
          <w:p>
            <w:pPr>
              <w:spacing w:after="0"/>
              <w:rPr>
                <w:sz w:val="24"/>
                <w:szCs w:val="24"/>
                <w:color w:val="auto"/>
              </w:rPr>
            </w:pPr>
          </w:p>
        </w:tc>
        <w:tc>
          <w:tcPr>
            <w:tcW w:w="0" w:type="dxa"/>
            <w:vAlign w:val="bottom"/>
          </w:tcPr>
          <w:p>
            <w:pPr>
              <w:spacing w:after="0"/>
              <w:rPr>
                <w:sz w:val="1"/>
                <w:szCs w:val="1"/>
                <w:color w:val="auto"/>
              </w:rPr>
            </w:pPr>
          </w:p>
        </w:tc>
      </w:tr>
    </w:tbl>
    <w:p>
      <w:pPr>
        <w:spacing w:after="0" w:line="237" w:lineRule="auto"/>
        <w:rPr>
          <w:sz w:val="20"/>
          <w:szCs w:val="20"/>
          <w:color w:val="auto"/>
        </w:rPr>
      </w:pPr>
      <w:r>
        <w:rPr>
          <w:rFonts w:ascii="Arial" w:cs="Arial" w:eastAsia="Arial" w:hAnsi="Arial"/>
          <w:sz w:val="24"/>
          <w:szCs w:val="24"/>
          <w:b w:val="1"/>
          <w:bCs w:val="1"/>
          <w:color w:val="auto"/>
        </w:rPr>
        <w:t xml:space="preserve">3.3. Análise de </w:t>
      </w:r>
      <w:r>
        <w:rPr>
          <w:rFonts w:ascii="Arial" w:cs="Arial" w:eastAsia="Arial" w:hAnsi="Arial"/>
          <w:sz w:val="24"/>
          <w:szCs w:val="24"/>
          <w:b w:val="1"/>
          <w:bCs w:val="1"/>
          <w:i w:val="1"/>
          <w:iCs w:val="1"/>
          <w:color w:val="auto"/>
        </w:rPr>
        <w:t>cluster</w:t>
      </w:r>
      <w:r>
        <w:rPr>
          <w:rFonts w:ascii="Arial" w:cs="Arial" w:eastAsia="Arial" w:hAnsi="Arial"/>
          <w:sz w:val="24"/>
          <w:szCs w:val="24"/>
          <w:b w:val="1"/>
          <w:bCs w:val="1"/>
          <w:color w:val="auto"/>
        </w:rPr>
        <w:t xml:space="preserve"> das Regiões de Governo do Estado de São Paulo</w:t>
      </w:r>
    </w:p>
    <w:p>
      <w:pPr>
        <w:spacing w:after="0" w:line="263" w:lineRule="exact"/>
        <w:rPr>
          <w:sz w:val="20"/>
          <w:szCs w:val="20"/>
          <w:color w:val="auto"/>
        </w:rPr>
      </w:pPr>
    </w:p>
    <w:p>
      <w:pPr>
        <w:jc w:val="both"/>
        <w:ind w:firstLine="708"/>
        <w:spacing w:after="0" w:line="237" w:lineRule="auto"/>
        <w:rPr>
          <w:sz w:val="20"/>
          <w:szCs w:val="20"/>
          <w:color w:val="auto"/>
        </w:rPr>
      </w:pPr>
      <w:r>
        <w:rPr>
          <w:rFonts w:ascii="Times New Roman" w:cs="Times New Roman" w:eastAsia="Times New Roman" w:hAnsi="Times New Roman"/>
          <w:sz w:val="24"/>
          <w:szCs w:val="24"/>
          <w:color w:val="auto"/>
        </w:rPr>
        <w:t>A análise de cluster é uma técnica estatística exploratória de interdependência, que possibilita agrupar casos ou variáveis em conjuntos homogêneos em função do grau de dissimilaridade entre os indivíduos tratados na análise, com base em variáveis predeterminadas FÁVERO et al., 2009; CORRAR et al., 2014; LATTIN et al., 2011).</w:t>
      </w:r>
    </w:p>
    <w:p>
      <w:pPr>
        <w:spacing w:after="0" w:line="14" w:lineRule="exact"/>
        <w:rPr>
          <w:sz w:val="20"/>
          <w:szCs w:val="20"/>
          <w:color w:val="auto"/>
        </w:rPr>
      </w:pPr>
    </w:p>
    <w:p>
      <w:pPr>
        <w:jc w:val="both"/>
        <w:ind w:firstLine="708"/>
        <w:spacing w:after="0" w:line="236" w:lineRule="auto"/>
        <w:rPr>
          <w:sz w:val="20"/>
          <w:szCs w:val="20"/>
          <w:color w:val="auto"/>
        </w:rPr>
      </w:pPr>
      <w:r>
        <w:rPr>
          <w:rFonts w:ascii="Times New Roman" w:cs="Times New Roman" w:eastAsia="Times New Roman" w:hAnsi="Times New Roman"/>
          <w:sz w:val="24"/>
          <w:szCs w:val="24"/>
          <w:color w:val="auto"/>
        </w:rPr>
        <w:t>A ideia central da técnica, de acordo com Fávero et al. (2009), é “agrupar objetos com base em suas próprias características, buscando, assim, a estrutura “natural” desses objetos”. Dessa forma, para que a técnica de análise de cluster seja aplicada, Fávero et al. (2009) cita os</w:t>
      </w:r>
    </w:p>
    <w:p>
      <w:pPr>
        <w:spacing w:after="0" w:line="200" w:lineRule="exact"/>
        <w:rPr>
          <w:sz w:val="20"/>
          <w:szCs w:val="20"/>
          <w:color w:val="auto"/>
        </w:rPr>
      </w:pPr>
    </w:p>
    <w:p>
      <w:pPr>
        <w:spacing w:after="0" w:line="289" w:lineRule="exact"/>
        <w:rPr>
          <w:sz w:val="20"/>
          <w:szCs w:val="20"/>
          <w:color w:val="auto"/>
        </w:rPr>
      </w:pPr>
    </w:p>
    <w:p>
      <w:pPr>
        <w:spacing w:after="0"/>
        <w:rPr>
          <w:sz w:val="20"/>
          <w:szCs w:val="20"/>
          <w:color w:val="auto"/>
        </w:rPr>
      </w:pPr>
      <w:r>
        <w:rPr>
          <w:rFonts w:ascii="Arial" w:cs="Arial" w:eastAsia="Arial" w:hAnsi="Arial"/>
          <w:sz w:val="17"/>
          <w:szCs w:val="17"/>
          <w:b w:val="1"/>
          <w:bCs w:val="1"/>
          <w:color w:val="auto"/>
        </w:rPr>
        <w:t xml:space="preserve">I SIMPÓSIO EM GESTÃO DO AGRONEGÓCIO. </w:t>
      </w:r>
      <w:r>
        <w:rPr>
          <w:rFonts w:ascii="Arial" w:cs="Arial" w:eastAsia="Arial" w:hAnsi="Arial"/>
          <w:sz w:val="17"/>
          <w:szCs w:val="17"/>
          <w:i w:val="1"/>
          <w:iCs w:val="1"/>
          <w:color w:val="auto"/>
        </w:rPr>
        <w:t>Inserção do Agronegócio Brasileiro nas Cadeias Globais: Desafios</w:t>
      </w:r>
    </w:p>
    <w:p>
      <w:pPr>
        <w:spacing w:after="0" w:line="7" w:lineRule="exact"/>
        <w:rPr>
          <w:sz w:val="20"/>
          <w:szCs w:val="20"/>
          <w:color w:val="auto"/>
        </w:rPr>
      </w:pPr>
    </w:p>
    <w:p>
      <w:pPr>
        <w:spacing w:after="0"/>
        <w:rPr>
          <w:sz w:val="20"/>
          <w:szCs w:val="20"/>
          <w:color w:val="auto"/>
        </w:rPr>
      </w:pPr>
      <w:r>
        <w:rPr>
          <w:rFonts w:ascii="Arial" w:cs="Arial" w:eastAsia="Arial" w:hAnsi="Arial"/>
          <w:sz w:val="18"/>
          <w:szCs w:val="18"/>
          <w:i w:val="1"/>
          <w:iCs w:val="1"/>
          <w:color w:val="auto"/>
        </w:rPr>
        <w:t>Gerenciais e Tecnológicos</w:t>
      </w:r>
      <w:r>
        <w:rPr>
          <w:rFonts w:ascii="Times New Roman" w:cs="Times New Roman" w:eastAsia="Times New Roman" w:hAnsi="Times New Roman"/>
          <w:sz w:val="18"/>
          <w:szCs w:val="18"/>
          <w:color w:val="auto"/>
        </w:rPr>
        <w:t>, Jaboticabal-SP: 8 a 10 de junho de 2016.</w:t>
      </w:r>
    </w:p>
    <w:p>
      <w:pPr>
        <w:sectPr>
          <w:pgSz w:w="11900" w:h="16840" w:orient="portrait"/>
          <w:cols w:equalWidth="0" w:num="1">
            <w:col w:w="9080"/>
          </w:cols>
          <w:pgMar w:left="1700" w:top="702" w:right="1120" w:bottom="438" w:gutter="0" w:footer="0" w:header="0"/>
        </w:sectPr>
      </w:pPr>
    </w:p>
    <w:bookmarkStart w:id="8" w:name="page9"/>
    <w:bookmarkEnd w:id="8"/>
    <w:p>
      <w:pPr>
        <w:ind w:left="8960"/>
        <w:spacing w:after="0"/>
        <w:rPr>
          <w:sz w:val="20"/>
          <w:szCs w:val="20"/>
          <w:color w:val="auto"/>
        </w:rPr>
      </w:pPr>
      <w:r>
        <w:rPr>
          <w:rFonts w:ascii="Times New Roman" w:cs="Times New Roman" w:eastAsia="Times New Roman" w:hAnsi="Times New Roman"/>
          <w:sz w:val="22"/>
          <w:szCs w:val="22"/>
          <w:color w:val="auto"/>
        </w:rPr>
        <w:t>9</w:t>
      </w:r>
    </w:p>
    <w:p>
      <w:pPr>
        <w:ind w:left="4080"/>
        <w:spacing w:after="0" w:line="196" w:lineRule="auto"/>
        <w:rPr>
          <w:sz w:val="20"/>
          <w:szCs w:val="20"/>
          <w:color w:val="auto"/>
        </w:rPr>
      </w:pPr>
      <w:r>
        <w:rPr>
          <w:rFonts w:ascii="Times New Roman" w:cs="Times New Roman" w:eastAsia="Times New Roman" w:hAnsi="Times New Roman"/>
          <w:sz w:val="32"/>
          <w:szCs w:val="32"/>
          <w:color w:val="auto"/>
        </w:rPr>
        <w:t>ANAIS</w:t>
      </w:r>
    </w:p>
    <w:p>
      <w:pPr>
        <w:spacing w:after="0" w:line="200" w:lineRule="exact"/>
        <w:rPr>
          <w:sz w:val="20"/>
          <w:szCs w:val="20"/>
          <w:color w:val="auto"/>
        </w:rPr>
      </w:pPr>
    </w:p>
    <w:p>
      <w:pPr>
        <w:spacing w:after="0" w:line="238"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principais passos a serem seguidos, os quais também foram adotados para este estudo:</w:t>
      </w:r>
    </w:p>
    <w:p>
      <w:pPr>
        <w:spacing w:after="0" w:line="306" w:lineRule="exact"/>
        <w:rPr>
          <w:sz w:val="20"/>
          <w:szCs w:val="20"/>
          <w:color w:val="auto"/>
        </w:rPr>
      </w:pPr>
    </w:p>
    <w:p>
      <w:pPr>
        <w:jc w:val="both"/>
        <w:ind w:left="1420" w:hanging="350"/>
        <w:spacing w:after="0" w:line="226" w:lineRule="auto"/>
        <w:tabs>
          <w:tab w:leader="none" w:pos="1420" w:val="left"/>
        </w:tabs>
        <w:numPr>
          <w:ilvl w:val="1"/>
          <w:numId w:val="2"/>
        </w:numPr>
        <w:rPr>
          <w:rFonts w:ascii="Symbol" w:cs="Symbol" w:eastAsia="Symbol" w:hAnsi="Symbol"/>
          <w:sz w:val="24"/>
          <w:szCs w:val="24"/>
          <w:color w:val="auto"/>
        </w:rPr>
      </w:pPr>
      <w:r>
        <w:rPr>
          <w:rFonts w:ascii="Times New Roman" w:cs="Times New Roman" w:eastAsia="Times New Roman" w:hAnsi="Times New Roman"/>
          <w:sz w:val="24"/>
          <w:szCs w:val="24"/>
          <w:color w:val="auto"/>
        </w:rPr>
        <w:t xml:space="preserve">Análise das variáveis e dos objetos a serem agrupados (seleção das variáveis, identificação de </w:t>
      </w:r>
      <w:r>
        <w:rPr>
          <w:rFonts w:ascii="Arial" w:cs="Arial" w:eastAsia="Arial" w:hAnsi="Arial"/>
          <w:sz w:val="24"/>
          <w:szCs w:val="24"/>
          <w:i w:val="1"/>
          <w:iCs w:val="1"/>
          <w:color w:val="auto"/>
        </w:rPr>
        <w:t>outliers</w:t>
      </w:r>
      <w:r>
        <w:rPr>
          <w:rFonts w:ascii="Times New Roman" w:cs="Times New Roman" w:eastAsia="Times New Roman" w:hAnsi="Times New Roman"/>
          <w:sz w:val="24"/>
          <w:szCs w:val="24"/>
          <w:color w:val="auto"/>
        </w:rPr>
        <w:t xml:space="preserve"> e padronização);</w:t>
      </w:r>
    </w:p>
    <w:p>
      <w:pPr>
        <w:spacing w:after="0" w:line="2" w:lineRule="exact"/>
        <w:rPr>
          <w:rFonts w:ascii="Symbol" w:cs="Symbol" w:eastAsia="Symbol" w:hAnsi="Symbol"/>
          <w:sz w:val="24"/>
          <w:szCs w:val="24"/>
          <w:color w:val="auto"/>
        </w:rPr>
      </w:pPr>
    </w:p>
    <w:p>
      <w:pPr>
        <w:jc w:val="both"/>
        <w:ind w:left="1420" w:hanging="350"/>
        <w:spacing w:after="0"/>
        <w:tabs>
          <w:tab w:leader="none" w:pos="1420" w:val="left"/>
        </w:tabs>
        <w:numPr>
          <w:ilvl w:val="1"/>
          <w:numId w:val="2"/>
        </w:numPr>
        <w:rPr>
          <w:rFonts w:ascii="Symbol" w:cs="Symbol" w:eastAsia="Symbol" w:hAnsi="Symbol"/>
          <w:sz w:val="24"/>
          <w:szCs w:val="24"/>
          <w:color w:val="auto"/>
        </w:rPr>
      </w:pPr>
      <w:r>
        <w:rPr>
          <w:rFonts w:ascii="Times New Roman" w:cs="Times New Roman" w:eastAsia="Times New Roman" w:hAnsi="Times New Roman"/>
          <w:sz w:val="24"/>
          <w:szCs w:val="24"/>
          <w:color w:val="auto"/>
        </w:rPr>
        <w:t>seleção da medida de distância ou semelhança entre cada par de objetos;</w:t>
      </w:r>
    </w:p>
    <w:p>
      <w:pPr>
        <w:jc w:val="both"/>
        <w:ind w:left="1420" w:hanging="350"/>
        <w:spacing w:after="0" w:line="239" w:lineRule="auto"/>
        <w:tabs>
          <w:tab w:leader="none" w:pos="1420" w:val="left"/>
        </w:tabs>
        <w:numPr>
          <w:ilvl w:val="1"/>
          <w:numId w:val="2"/>
        </w:numPr>
        <w:rPr>
          <w:rFonts w:ascii="Symbol" w:cs="Symbol" w:eastAsia="Symbol" w:hAnsi="Symbol"/>
          <w:sz w:val="24"/>
          <w:szCs w:val="24"/>
          <w:color w:val="auto"/>
        </w:rPr>
      </w:pPr>
      <w:r>
        <w:rPr>
          <w:rFonts w:ascii="Times New Roman" w:cs="Times New Roman" w:eastAsia="Times New Roman" w:hAnsi="Times New Roman"/>
          <w:sz w:val="24"/>
          <w:szCs w:val="24"/>
          <w:color w:val="auto"/>
        </w:rPr>
        <w:t>seleção do algoritmo de agrupamento: método hierárquico ou não hierárquico;</w:t>
      </w:r>
    </w:p>
    <w:p>
      <w:pPr>
        <w:jc w:val="both"/>
        <w:ind w:left="1420" w:hanging="350"/>
        <w:spacing w:after="0" w:line="239" w:lineRule="auto"/>
        <w:tabs>
          <w:tab w:leader="none" w:pos="1420" w:val="left"/>
        </w:tabs>
        <w:numPr>
          <w:ilvl w:val="1"/>
          <w:numId w:val="2"/>
        </w:numPr>
        <w:rPr>
          <w:rFonts w:ascii="Symbol" w:cs="Symbol" w:eastAsia="Symbol" w:hAnsi="Symbol"/>
          <w:sz w:val="24"/>
          <w:szCs w:val="24"/>
          <w:color w:val="auto"/>
        </w:rPr>
      </w:pPr>
      <w:r>
        <w:rPr>
          <w:rFonts w:ascii="Times New Roman" w:cs="Times New Roman" w:eastAsia="Times New Roman" w:hAnsi="Times New Roman"/>
          <w:sz w:val="24"/>
          <w:szCs w:val="24"/>
          <w:color w:val="auto"/>
        </w:rPr>
        <w:t>escolha da quantidade de agrupamentos formados;</w:t>
      </w:r>
    </w:p>
    <w:p>
      <w:pPr>
        <w:jc w:val="both"/>
        <w:ind w:left="1420" w:hanging="350"/>
        <w:spacing w:after="0" w:line="239" w:lineRule="auto"/>
        <w:tabs>
          <w:tab w:leader="none" w:pos="1420" w:val="left"/>
        </w:tabs>
        <w:numPr>
          <w:ilvl w:val="1"/>
          <w:numId w:val="2"/>
        </w:numPr>
        <w:rPr>
          <w:rFonts w:ascii="Symbol" w:cs="Symbol" w:eastAsia="Symbol" w:hAnsi="Symbol"/>
          <w:sz w:val="24"/>
          <w:szCs w:val="24"/>
          <w:color w:val="auto"/>
        </w:rPr>
      </w:pPr>
      <w:r>
        <w:rPr>
          <w:rFonts w:ascii="Times New Roman" w:cs="Times New Roman" w:eastAsia="Times New Roman" w:hAnsi="Times New Roman"/>
          <w:sz w:val="24"/>
          <w:szCs w:val="24"/>
          <w:color w:val="auto"/>
        </w:rPr>
        <w:t>interpretação e validação dos agrupamentos.</w:t>
      </w:r>
    </w:p>
    <w:p>
      <w:pPr>
        <w:spacing w:after="0" w:line="200" w:lineRule="exact"/>
        <w:rPr>
          <w:rFonts w:ascii="Symbol" w:cs="Symbol" w:eastAsia="Symbol" w:hAnsi="Symbol"/>
          <w:sz w:val="24"/>
          <w:szCs w:val="24"/>
          <w:color w:val="auto"/>
        </w:rPr>
      </w:pPr>
    </w:p>
    <w:p>
      <w:pPr>
        <w:spacing w:after="0" w:line="359" w:lineRule="exact"/>
        <w:rPr>
          <w:rFonts w:ascii="Symbol" w:cs="Symbol" w:eastAsia="Symbol" w:hAnsi="Symbol"/>
          <w:sz w:val="24"/>
          <w:szCs w:val="24"/>
          <w:color w:val="auto"/>
        </w:rPr>
      </w:pPr>
    </w:p>
    <w:p>
      <w:pPr>
        <w:jc w:val="both"/>
        <w:ind w:left="360" w:hanging="358"/>
        <w:spacing w:after="0"/>
        <w:tabs>
          <w:tab w:leader="none" w:pos="360" w:val="left"/>
        </w:tabs>
        <w:numPr>
          <w:ilvl w:val="0"/>
          <w:numId w:val="2"/>
        </w:numPr>
        <w:rPr>
          <w:rFonts w:ascii="Arial" w:cs="Arial" w:eastAsia="Arial" w:hAnsi="Arial"/>
          <w:sz w:val="24"/>
          <w:szCs w:val="24"/>
          <w:b w:val="1"/>
          <w:bCs w:val="1"/>
          <w:color w:val="auto"/>
        </w:rPr>
      </w:pPr>
      <w:r>
        <w:rPr>
          <w:rFonts w:ascii="Arial" w:cs="Arial" w:eastAsia="Arial" w:hAnsi="Arial"/>
          <w:sz w:val="24"/>
          <w:szCs w:val="24"/>
          <w:b w:val="1"/>
          <w:bCs w:val="1"/>
          <w:color w:val="auto"/>
        </w:rPr>
        <w:t>APRESENTAÇÃO DOS RESULTADOS E DISCUSSÕES</w:t>
      </w:r>
    </w:p>
    <w:p>
      <w:pPr>
        <w:spacing w:after="0" w:line="260" w:lineRule="exact"/>
        <w:rPr>
          <w:sz w:val="20"/>
          <w:szCs w:val="20"/>
          <w:color w:val="auto"/>
        </w:rPr>
      </w:pPr>
    </w:p>
    <w:p>
      <w:pPr>
        <w:jc w:val="both"/>
        <w:ind w:firstLine="708"/>
        <w:spacing w:after="0" w:line="238" w:lineRule="auto"/>
        <w:rPr>
          <w:sz w:val="20"/>
          <w:szCs w:val="20"/>
          <w:color w:val="auto"/>
        </w:rPr>
      </w:pPr>
      <w:r>
        <w:rPr>
          <w:rFonts w:ascii="Times New Roman" w:cs="Times New Roman" w:eastAsia="Times New Roman" w:hAnsi="Times New Roman"/>
          <w:sz w:val="24"/>
          <w:szCs w:val="24"/>
          <w:color w:val="auto"/>
        </w:rPr>
        <w:t xml:space="preserve">O método de extração utilizado foi o método de componentes principais, optando-se pela rotação </w:t>
      </w:r>
      <w:r>
        <w:rPr>
          <w:rFonts w:ascii="Arial" w:cs="Arial" w:eastAsia="Arial" w:hAnsi="Arial"/>
          <w:sz w:val="24"/>
          <w:szCs w:val="24"/>
          <w:i w:val="1"/>
          <w:iCs w:val="1"/>
          <w:color w:val="auto"/>
        </w:rPr>
        <w:t>Varimax</w:t>
      </w:r>
      <w:r>
        <w:rPr>
          <w:rFonts w:ascii="Times New Roman" w:cs="Times New Roman" w:eastAsia="Times New Roman" w:hAnsi="Times New Roman"/>
          <w:sz w:val="24"/>
          <w:szCs w:val="24"/>
          <w:color w:val="auto"/>
        </w:rPr>
        <w:t xml:space="preserve"> com normalização de Kaiser. Após a rotação ser convergida em quatro iterações, foram obtidos através das variáveis representativas três componentes: F1, F2 e F3, os quais representam respectivamente 53,34%, 14,50% e 13,65% da variância total dos dados. De maneira conjunta, os três componentes extraídos explicam 81,5% da variância total.</w:t>
      </w:r>
    </w:p>
    <w:p>
      <w:pPr>
        <w:spacing w:after="0" w:line="11" w:lineRule="exact"/>
        <w:rPr>
          <w:sz w:val="20"/>
          <w:szCs w:val="20"/>
          <w:color w:val="auto"/>
        </w:rPr>
      </w:pPr>
    </w:p>
    <w:p>
      <w:pPr>
        <w:jc w:val="both"/>
        <w:ind w:firstLine="708"/>
        <w:spacing w:after="0" w:line="235" w:lineRule="auto"/>
        <w:rPr>
          <w:sz w:val="20"/>
          <w:szCs w:val="20"/>
          <w:color w:val="auto"/>
        </w:rPr>
      </w:pPr>
      <w:r>
        <w:rPr>
          <w:rFonts w:ascii="Times New Roman" w:cs="Times New Roman" w:eastAsia="Times New Roman" w:hAnsi="Times New Roman"/>
          <w:sz w:val="24"/>
          <w:szCs w:val="24"/>
          <w:color w:val="auto"/>
        </w:rPr>
        <w:t>A adoção de três componentes pode ser explicada pela pequena contribuição marginal de se acrescentar um componente adicional, conforme é evidenciado pela figura gráfico 1.</w:t>
      </w:r>
    </w:p>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1675765</wp:posOffset>
            </wp:positionH>
            <wp:positionV relativeFrom="paragraph">
              <wp:posOffset>411480</wp:posOffset>
            </wp:positionV>
            <wp:extent cx="2858770" cy="229235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extLst>
                    </a:blip>
                    <a:srcRect/>
                    <a:stretch>
                      <a:fillRect/>
                    </a:stretch>
                  </pic:blipFill>
                  <pic:spPr bwMode="auto">
                    <a:xfrm>
                      <a:off x="0" y="0"/>
                      <a:ext cx="2858770" cy="229235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3" w:lineRule="exact"/>
        <w:rPr>
          <w:sz w:val="20"/>
          <w:szCs w:val="20"/>
          <w:color w:val="auto"/>
        </w:rPr>
      </w:pPr>
    </w:p>
    <w:p>
      <w:pPr>
        <w:ind w:left="3520"/>
        <w:spacing w:after="0" w:line="239" w:lineRule="auto"/>
        <w:rPr>
          <w:sz w:val="20"/>
          <w:szCs w:val="20"/>
          <w:color w:val="auto"/>
        </w:rPr>
      </w:pPr>
      <w:r>
        <w:rPr>
          <w:rFonts w:ascii="Arial" w:cs="Arial" w:eastAsia="Arial" w:hAnsi="Arial"/>
          <w:sz w:val="20"/>
          <w:szCs w:val="20"/>
          <w:b w:val="1"/>
          <w:bCs w:val="1"/>
          <w:color w:val="auto"/>
        </w:rPr>
        <w:t xml:space="preserve">GRÁFICO 1. </w:t>
      </w:r>
      <w:r>
        <w:rPr>
          <w:rFonts w:ascii="Times New Roman" w:cs="Times New Roman" w:eastAsia="Times New Roman" w:hAnsi="Times New Roman"/>
          <w:sz w:val="20"/>
          <w:szCs w:val="20"/>
          <w:color w:val="auto"/>
        </w:rPr>
        <w:t>Formação de fatores</w:t>
      </w:r>
    </w:p>
    <w:p>
      <w:pPr>
        <w:spacing w:after="0" w:line="1" w:lineRule="exact"/>
        <w:rPr>
          <w:sz w:val="20"/>
          <w:szCs w:val="20"/>
          <w:color w:val="auto"/>
        </w:rPr>
      </w:pPr>
    </w:p>
    <w:p>
      <w:pPr>
        <w:ind w:left="3860"/>
        <w:spacing w:after="0"/>
        <w:rPr>
          <w:sz w:val="20"/>
          <w:szCs w:val="20"/>
          <w:color w:val="auto"/>
        </w:rPr>
      </w:pPr>
      <w:r>
        <w:rPr>
          <w:rFonts w:ascii="Times New Roman" w:cs="Times New Roman" w:eastAsia="Times New Roman" w:hAnsi="Times New Roman"/>
          <w:sz w:val="20"/>
          <w:szCs w:val="20"/>
          <w:color w:val="auto"/>
        </w:rPr>
        <w:t>Fonte: Dados da pesquisa.</w:t>
      </w:r>
    </w:p>
    <w:p>
      <w:pPr>
        <w:spacing w:after="0" w:line="200" w:lineRule="exact"/>
        <w:rPr>
          <w:sz w:val="20"/>
          <w:szCs w:val="20"/>
          <w:color w:val="auto"/>
        </w:rPr>
      </w:pPr>
    </w:p>
    <w:p>
      <w:pPr>
        <w:spacing w:after="0" w:line="224" w:lineRule="exact"/>
        <w:rPr>
          <w:sz w:val="20"/>
          <w:szCs w:val="20"/>
          <w:color w:val="auto"/>
        </w:rPr>
      </w:pPr>
    </w:p>
    <w:p>
      <w:pPr>
        <w:jc w:val="both"/>
        <w:ind w:firstLine="708"/>
        <w:spacing w:after="0" w:line="238" w:lineRule="auto"/>
        <w:rPr>
          <w:sz w:val="20"/>
          <w:szCs w:val="20"/>
          <w:color w:val="auto"/>
        </w:rPr>
      </w:pPr>
      <w:r>
        <w:rPr>
          <w:rFonts w:ascii="Times New Roman" w:cs="Times New Roman" w:eastAsia="Times New Roman" w:hAnsi="Times New Roman"/>
          <w:sz w:val="24"/>
          <w:szCs w:val="24"/>
          <w:color w:val="auto"/>
        </w:rPr>
        <w:t>O fator 1, conforme a tabela 3, apresenta altos níveis de correlação com as variáveis “Valor Adicionado Serviços”, “Valor Adicionado Indústria”, “Cursos de Graduação Presencial”, ” Consumo de Energia Elétrica Comércio e Serviços”, “Consumo de Energia Elétrica Industrial”, “Matrículas em Creche”, “PIB” e “População”. Com intenção de esclarecer, o fator 1 será renomeado como “Nível de Desenvolvimento Industrial e de Serviços”.</w:t>
      </w:r>
    </w:p>
    <w:p>
      <w:pPr>
        <w:spacing w:after="0" w:line="14" w:lineRule="exact"/>
        <w:rPr>
          <w:sz w:val="20"/>
          <w:szCs w:val="20"/>
          <w:color w:val="auto"/>
        </w:rPr>
      </w:pPr>
    </w:p>
    <w:p>
      <w:pPr>
        <w:jc w:val="both"/>
        <w:ind w:firstLine="708"/>
        <w:spacing w:after="0" w:line="238" w:lineRule="auto"/>
        <w:rPr>
          <w:sz w:val="20"/>
          <w:szCs w:val="20"/>
          <w:color w:val="auto"/>
        </w:rPr>
      </w:pPr>
      <w:r>
        <w:rPr>
          <w:rFonts w:ascii="Times New Roman" w:cs="Times New Roman" w:eastAsia="Times New Roman" w:hAnsi="Times New Roman"/>
          <w:sz w:val="24"/>
          <w:szCs w:val="24"/>
          <w:color w:val="auto"/>
        </w:rPr>
        <w:t>O fator 2, por sua vez, apresenta alto grau de correlação com as variáveis “Grau de Urbanização”, “Taxa de Escolarização líquida da população de 15 a 17 anos” e inversamente correlacionada com “Número de Habitantes por Automóvel” e “Taxa de Mortalidade da População entre 15 e 34 anos”. De maneira sintética, o fator 2 será renomeado como “Nível de Desenvolvimento Urbano”.</w:t>
      </w:r>
    </w:p>
    <w:p>
      <w:pPr>
        <w:spacing w:after="0" w:line="200" w:lineRule="exact"/>
        <w:rPr>
          <w:sz w:val="20"/>
          <w:szCs w:val="20"/>
          <w:color w:val="auto"/>
        </w:rPr>
      </w:pPr>
    </w:p>
    <w:p>
      <w:pPr>
        <w:spacing w:after="0" w:line="219" w:lineRule="exact"/>
        <w:rPr>
          <w:sz w:val="20"/>
          <w:szCs w:val="20"/>
          <w:color w:val="auto"/>
        </w:rPr>
      </w:pPr>
    </w:p>
    <w:p>
      <w:pPr>
        <w:spacing w:after="0"/>
        <w:rPr>
          <w:sz w:val="20"/>
          <w:szCs w:val="20"/>
          <w:color w:val="auto"/>
        </w:rPr>
      </w:pPr>
      <w:r>
        <w:rPr>
          <w:rFonts w:ascii="Arial" w:cs="Arial" w:eastAsia="Arial" w:hAnsi="Arial"/>
          <w:sz w:val="17"/>
          <w:szCs w:val="17"/>
          <w:b w:val="1"/>
          <w:bCs w:val="1"/>
          <w:color w:val="auto"/>
        </w:rPr>
        <w:t xml:space="preserve">I SIMPÓSIO EM GESTÃO DO AGRONEGÓCIO. </w:t>
      </w:r>
      <w:r>
        <w:rPr>
          <w:rFonts w:ascii="Arial" w:cs="Arial" w:eastAsia="Arial" w:hAnsi="Arial"/>
          <w:sz w:val="17"/>
          <w:szCs w:val="17"/>
          <w:i w:val="1"/>
          <w:iCs w:val="1"/>
          <w:color w:val="auto"/>
        </w:rPr>
        <w:t>Inserção do Agronegócio Brasileiro nas Cadeias Globais: Desafios</w:t>
      </w:r>
    </w:p>
    <w:p>
      <w:pPr>
        <w:spacing w:after="0" w:line="7" w:lineRule="exact"/>
        <w:rPr>
          <w:sz w:val="20"/>
          <w:szCs w:val="20"/>
          <w:color w:val="auto"/>
        </w:rPr>
      </w:pPr>
    </w:p>
    <w:p>
      <w:pPr>
        <w:spacing w:after="0"/>
        <w:rPr>
          <w:sz w:val="20"/>
          <w:szCs w:val="20"/>
          <w:color w:val="auto"/>
        </w:rPr>
      </w:pPr>
      <w:r>
        <w:rPr>
          <w:rFonts w:ascii="Arial" w:cs="Arial" w:eastAsia="Arial" w:hAnsi="Arial"/>
          <w:sz w:val="18"/>
          <w:szCs w:val="18"/>
          <w:i w:val="1"/>
          <w:iCs w:val="1"/>
          <w:color w:val="auto"/>
        </w:rPr>
        <w:t>Gerenciais e Tecnológicos</w:t>
      </w:r>
      <w:r>
        <w:rPr>
          <w:rFonts w:ascii="Times New Roman" w:cs="Times New Roman" w:eastAsia="Times New Roman" w:hAnsi="Times New Roman"/>
          <w:sz w:val="18"/>
          <w:szCs w:val="18"/>
          <w:color w:val="auto"/>
        </w:rPr>
        <w:t>, Jaboticabal-SP: 8 a 10 de junho de 2016.</w:t>
      </w:r>
    </w:p>
    <w:p>
      <w:pPr>
        <w:sectPr>
          <w:pgSz w:w="11900" w:h="16840" w:orient="portrait"/>
          <w:cols w:equalWidth="0" w:num="1">
            <w:col w:w="9080"/>
          </w:cols>
          <w:pgMar w:left="1700" w:top="702" w:right="1120" w:bottom="438" w:gutter="0" w:footer="0" w:header="0"/>
        </w:sectPr>
      </w:pPr>
    </w:p>
    <w:bookmarkStart w:id="9" w:name="page10"/>
    <w:bookmarkEnd w:id="9"/>
    <w:p>
      <w:pPr>
        <w:ind w:left="8880"/>
        <w:spacing w:after="0"/>
        <w:rPr>
          <w:sz w:val="20"/>
          <w:szCs w:val="20"/>
          <w:color w:val="auto"/>
        </w:rPr>
      </w:pPr>
      <w:r>
        <w:rPr>
          <w:rFonts w:ascii="Times New Roman" w:cs="Times New Roman" w:eastAsia="Times New Roman" w:hAnsi="Times New Roman"/>
          <w:sz w:val="22"/>
          <w:szCs w:val="22"/>
          <w:color w:val="auto"/>
        </w:rPr>
        <w:t>10</w:t>
      </w:r>
    </w:p>
    <w:p>
      <w:pPr>
        <w:ind w:left="4100"/>
        <w:spacing w:after="0" w:line="238" w:lineRule="auto"/>
        <w:rPr>
          <w:sz w:val="20"/>
          <w:szCs w:val="20"/>
          <w:color w:val="auto"/>
        </w:rPr>
      </w:pPr>
      <w:r>
        <w:rPr>
          <w:rFonts w:ascii="Times New Roman" w:cs="Times New Roman" w:eastAsia="Times New Roman" w:hAnsi="Times New Roman"/>
          <w:sz w:val="32"/>
          <w:szCs w:val="32"/>
          <w:color w:val="auto"/>
        </w:rPr>
        <w:t>ANAIS</w:t>
      </w:r>
    </w:p>
    <w:p>
      <w:pPr>
        <w:spacing w:after="0" w:line="384" w:lineRule="exact"/>
        <w:rPr>
          <w:sz w:val="20"/>
          <w:szCs w:val="20"/>
          <w:color w:val="auto"/>
        </w:rPr>
      </w:pPr>
    </w:p>
    <w:p>
      <w:pPr>
        <w:jc w:val="both"/>
        <w:ind w:left="20" w:firstLine="708"/>
        <w:spacing w:after="0" w:line="237" w:lineRule="auto"/>
        <w:rPr>
          <w:sz w:val="20"/>
          <w:szCs w:val="20"/>
          <w:color w:val="auto"/>
        </w:rPr>
      </w:pPr>
      <w:r>
        <w:rPr>
          <w:rFonts w:ascii="Times New Roman" w:cs="Times New Roman" w:eastAsia="Times New Roman" w:hAnsi="Times New Roman"/>
          <w:sz w:val="24"/>
          <w:szCs w:val="24"/>
          <w:color w:val="auto"/>
        </w:rPr>
        <w:t>Por fim, o fator 3 apresenta alto grau de correlação com variáveis ligadas à agricultura como “Valor Adicionado Agro”, “Área e Consumo de Energia Elétrica Rural”. Dessa forma, optou-se por renomear o fator 3 como “Nível de Desenvolvimento Rural”</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7" w:lineRule="exact"/>
        <w:rPr>
          <w:sz w:val="20"/>
          <w:szCs w:val="20"/>
          <w:color w:val="auto"/>
        </w:rPr>
      </w:pPr>
    </w:p>
    <w:p>
      <w:pPr>
        <w:ind w:left="2760"/>
        <w:spacing w:after="0"/>
        <w:rPr>
          <w:sz w:val="20"/>
          <w:szCs w:val="20"/>
          <w:color w:val="auto"/>
        </w:rPr>
      </w:pPr>
      <w:r>
        <w:rPr>
          <w:rFonts w:ascii="Arial" w:cs="Arial" w:eastAsia="Arial" w:hAnsi="Arial"/>
          <w:sz w:val="20"/>
          <w:szCs w:val="20"/>
          <w:b w:val="1"/>
          <w:bCs w:val="1"/>
          <w:color w:val="auto"/>
        </w:rPr>
        <w:t xml:space="preserve">TABELA 1. </w:t>
      </w:r>
      <w:r>
        <w:rPr>
          <w:rFonts w:ascii="Times New Roman" w:cs="Times New Roman" w:eastAsia="Times New Roman" w:hAnsi="Times New Roman"/>
          <w:sz w:val="20"/>
          <w:szCs w:val="20"/>
          <w:color w:val="auto"/>
        </w:rPr>
        <w:t>Matriz de componente rotativa.</w:t>
      </w:r>
    </w:p>
    <w:p>
      <w:pPr>
        <w:spacing w:after="0" w:line="149" w:lineRule="exact"/>
        <w:rPr>
          <w:sz w:val="20"/>
          <w:szCs w:val="20"/>
          <w:color w:val="auto"/>
        </w:rPr>
      </w:pPr>
    </w:p>
    <w:tbl>
      <w:tblPr>
        <w:tblLayout w:type="fixed"/>
        <w:tblInd w:w="0" w:type="dxa"/>
        <w:tblCellMar>
          <w:top w:w="0" w:type="dxa"/>
          <w:left w:w="0" w:type="dxa"/>
          <w:bottom w:w="0" w:type="dxa"/>
          <w:right w:w="0" w:type="dxa"/>
        </w:tblCellMar>
      </w:tblPr>
      <w:tr>
        <w:trPr>
          <w:trHeight w:val="238"/>
        </w:trPr>
        <w:tc>
          <w:tcPr>
            <w:tcW w:w="20" w:type="dxa"/>
            <w:vAlign w:val="bottom"/>
          </w:tcPr>
          <w:p>
            <w:pPr>
              <w:spacing w:after="0"/>
              <w:rPr>
                <w:sz w:val="20"/>
                <w:szCs w:val="20"/>
                <w:color w:val="auto"/>
              </w:rPr>
            </w:pPr>
          </w:p>
        </w:tc>
        <w:tc>
          <w:tcPr>
            <w:tcW w:w="6220" w:type="dxa"/>
            <w:vAlign w:val="bottom"/>
            <w:tcBorders>
              <w:top w:val="single" w:sz="8" w:color="auto"/>
              <w:bottom w:val="single" w:sz="8" w:color="auto"/>
            </w:tcBorders>
            <w:vMerge w:val="restart"/>
          </w:tcPr>
          <w:p>
            <w:pPr>
              <w:ind w:left="2700"/>
              <w:spacing w:after="0" w:line="229" w:lineRule="exact"/>
              <w:rPr>
                <w:sz w:val="20"/>
                <w:szCs w:val="20"/>
                <w:color w:val="auto"/>
              </w:rPr>
            </w:pPr>
            <w:r>
              <w:rPr>
                <w:rFonts w:ascii="Arial" w:cs="Arial" w:eastAsia="Arial" w:hAnsi="Arial"/>
                <w:sz w:val="20"/>
                <w:szCs w:val="20"/>
                <w:b w:val="1"/>
                <w:bCs w:val="1"/>
                <w:color w:val="auto"/>
              </w:rPr>
              <w:t>Variáveis</w:t>
            </w:r>
          </w:p>
        </w:tc>
        <w:tc>
          <w:tcPr>
            <w:tcW w:w="2860" w:type="dxa"/>
            <w:vAlign w:val="bottom"/>
            <w:tcBorders>
              <w:top w:val="single" w:sz="8" w:color="auto"/>
              <w:bottom w:val="single" w:sz="8" w:color="auto"/>
            </w:tcBorders>
            <w:gridSpan w:val="3"/>
          </w:tcPr>
          <w:p>
            <w:pPr>
              <w:jc w:val="right"/>
              <w:ind w:right="620"/>
              <w:spacing w:after="0" w:line="229" w:lineRule="exact"/>
              <w:rPr>
                <w:sz w:val="20"/>
                <w:szCs w:val="20"/>
                <w:color w:val="auto"/>
              </w:rPr>
            </w:pPr>
            <w:r>
              <w:rPr>
                <w:rFonts w:ascii="Arial" w:cs="Arial" w:eastAsia="Arial" w:hAnsi="Arial"/>
                <w:sz w:val="20"/>
                <w:szCs w:val="20"/>
                <w:b w:val="1"/>
                <w:bCs w:val="1"/>
                <w:color w:val="auto"/>
              </w:rPr>
              <w:t>Cargas Fatoriais</w:t>
            </w:r>
          </w:p>
        </w:tc>
        <w:tc>
          <w:tcPr>
            <w:tcW w:w="0" w:type="dxa"/>
            <w:vAlign w:val="bottom"/>
          </w:tcPr>
          <w:p>
            <w:pPr>
              <w:spacing w:after="0"/>
              <w:rPr>
                <w:sz w:val="1"/>
                <w:szCs w:val="1"/>
                <w:color w:val="auto"/>
              </w:rPr>
            </w:pPr>
          </w:p>
        </w:tc>
      </w:tr>
      <w:tr>
        <w:trPr>
          <w:trHeight w:val="98"/>
        </w:trPr>
        <w:tc>
          <w:tcPr>
            <w:tcW w:w="20" w:type="dxa"/>
            <w:vAlign w:val="bottom"/>
          </w:tcPr>
          <w:p>
            <w:pPr>
              <w:spacing w:after="0"/>
              <w:rPr>
                <w:sz w:val="8"/>
                <w:szCs w:val="8"/>
                <w:color w:val="auto"/>
              </w:rPr>
            </w:pPr>
          </w:p>
        </w:tc>
        <w:tc>
          <w:tcPr>
            <w:tcW w:w="6220" w:type="dxa"/>
            <w:vAlign w:val="bottom"/>
            <w:vMerge w:val="continue"/>
          </w:tcPr>
          <w:p>
            <w:pPr>
              <w:spacing w:after="0"/>
              <w:rPr>
                <w:sz w:val="8"/>
                <w:szCs w:val="8"/>
                <w:color w:val="auto"/>
              </w:rPr>
            </w:pPr>
          </w:p>
        </w:tc>
        <w:tc>
          <w:tcPr>
            <w:tcW w:w="1000" w:type="dxa"/>
            <w:vAlign w:val="bottom"/>
            <w:vMerge w:val="restart"/>
          </w:tcPr>
          <w:p>
            <w:pPr>
              <w:jc w:val="right"/>
              <w:ind w:right="120"/>
              <w:spacing w:after="0" w:line="219" w:lineRule="exact"/>
              <w:rPr>
                <w:sz w:val="20"/>
                <w:szCs w:val="20"/>
                <w:color w:val="auto"/>
              </w:rPr>
            </w:pPr>
            <w:r>
              <w:rPr>
                <w:rFonts w:ascii="Arial" w:cs="Arial" w:eastAsia="Arial" w:hAnsi="Arial"/>
                <w:sz w:val="20"/>
                <w:szCs w:val="20"/>
                <w:b w:val="1"/>
                <w:bCs w:val="1"/>
                <w:color w:val="auto"/>
              </w:rPr>
              <w:t>Fator 1</w:t>
            </w:r>
          </w:p>
        </w:tc>
        <w:tc>
          <w:tcPr>
            <w:tcW w:w="940" w:type="dxa"/>
            <w:vAlign w:val="bottom"/>
            <w:vMerge w:val="restart"/>
          </w:tcPr>
          <w:p>
            <w:pPr>
              <w:jc w:val="right"/>
              <w:ind w:right="100"/>
              <w:spacing w:after="0" w:line="219" w:lineRule="exact"/>
              <w:rPr>
                <w:sz w:val="20"/>
                <w:szCs w:val="20"/>
                <w:color w:val="auto"/>
              </w:rPr>
            </w:pPr>
            <w:r>
              <w:rPr>
                <w:rFonts w:ascii="Arial" w:cs="Arial" w:eastAsia="Arial" w:hAnsi="Arial"/>
                <w:sz w:val="20"/>
                <w:szCs w:val="20"/>
                <w:b w:val="1"/>
                <w:bCs w:val="1"/>
                <w:color w:val="auto"/>
              </w:rPr>
              <w:t>Fator 2</w:t>
            </w:r>
          </w:p>
        </w:tc>
        <w:tc>
          <w:tcPr>
            <w:tcW w:w="920" w:type="dxa"/>
            <w:vAlign w:val="bottom"/>
            <w:vMerge w:val="restart"/>
          </w:tcPr>
          <w:p>
            <w:pPr>
              <w:jc w:val="right"/>
              <w:ind w:right="80"/>
              <w:spacing w:after="0" w:line="219" w:lineRule="exact"/>
              <w:rPr>
                <w:sz w:val="20"/>
                <w:szCs w:val="20"/>
                <w:color w:val="auto"/>
              </w:rPr>
            </w:pPr>
            <w:r>
              <w:rPr>
                <w:rFonts w:ascii="Arial" w:cs="Arial" w:eastAsia="Arial" w:hAnsi="Arial"/>
                <w:sz w:val="20"/>
                <w:szCs w:val="20"/>
                <w:b w:val="1"/>
                <w:bCs w:val="1"/>
                <w:color w:val="auto"/>
              </w:rPr>
              <w:t>Fator 3</w:t>
            </w:r>
          </w:p>
        </w:tc>
        <w:tc>
          <w:tcPr>
            <w:tcW w:w="0" w:type="dxa"/>
            <w:vAlign w:val="bottom"/>
          </w:tcPr>
          <w:p>
            <w:pPr>
              <w:spacing w:after="0"/>
              <w:rPr>
                <w:sz w:val="1"/>
                <w:szCs w:val="1"/>
                <w:color w:val="auto"/>
              </w:rPr>
            </w:pPr>
          </w:p>
        </w:tc>
      </w:tr>
      <w:tr>
        <w:trPr>
          <w:trHeight w:val="122"/>
        </w:trPr>
        <w:tc>
          <w:tcPr>
            <w:tcW w:w="20" w:type="dxa"/>
            <w:vAlign w:val="bottom"/>
          </w:tcPr>
          <w:p>
            <w:pPr>
              <w:spacing w:after="0"/>
              <w:rPr>
                <w:sz w:val="10"/>
                <w:szCs w:val="10"/>
                <w:color w:val="auto"/>
              </w:rPr>
            </w:pPr>
          </w:p>
        </w:tc>
        <w:tc>
          <w:tcPr>
            <w:tcW w:w="6220" w:type="dxa"/>
            <w:vAlign w:val="bottom"/>
            <w:tcBorders>
              <w:bottom w:val="single" w:sz="8" w:color="auto"/>
            </w:tcBorders>
          </w:tcPr>
          <w:p>
            <w:pPr>
              <w:spacing w:after="0"/>
              <w:rPr>
                <w:sz w:val="10"/>
                <w:szCs w:val="10"/>
                <w:color w:val="auto"/>
              </w:rPr>
            </w:pPr>
          </w:p>
        </w:tc>
        <w:tc>
          <w:tcPr>
            <w:tcW w:w="1000" w:type="dxa"/>
            <w:vAlign w:val="bottom"/>
            <w:tcBorders>
              <w:bottom w:val="single" w:sz="8" w:color="auto"/>
            </w:tcBorders>
            <w:vMerge w:val="continue"/>
          </w:tcPr>
          <w:p>
            <w:pPr>
              <w:spacing w:after="0"/>
              <w:rPr>
                <w:sz w:val="10"/>
                <w:szCs w:val="10"/>
                <w:color w:val="auto"/>
              </w:rPr>
            </w:pPr>
          </w:p>
        </w:tc>
        <w:tc>
          <w:tcPr>
            <w:tcW w:w="940" w:type="dxa"/>
            <w:vAlign w:val="bottom"/>
            <w:tcBorders>
              <w:bottom w:val="single" w:sz="8" w:color="auto"/>
            </w:tcBorders>
            <w:vMerge w:val="continue"/>
          </w:tcPr>
          <w:p>
            <w:pPr>
              <w:spacing w:after="0"/>
              <w:rPr>
                <w:sz w:val="10"/>
                <w:szCs w:val="10"/>
                <w:color w:val="auto"/>
              </w:rPr>
            </w:pPr>
          </w:p>
        </w:tc>
        <w:tc>
          <w:tcPr>
            <w:tcW w:w="920" w:type="dxa"/>
            <w:vAlign w:val="bottom"/>
            <w:tcBorders>
              <w:bottom w:val="single" w:sz="8" w:color="auto"/>
            </w:tcBorders>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230"/>
        </w:trPr>
        <w:tc>
          <w:tcPr>
            <w:tcW w:w="20" w:type="dxa"/>
            <w:vAlign w:val="bottom"/>
          </w:tcPr>
          <w:p>
            <w:pPr>
              <w:spacing w:after="0"/>
              <w:rPr>
                <w:sz w:val="20"/>
                <w:szCs w:val="20"/>
                <w:color w:val="auto"/>
              </w:rPr>
            </w:pPr>
          </w:p>
        </w:tc>
        <w:tc>
          <w:tcPr>
            <w:tcW w:w="6220" w:type="dxa"/>
            <w:vAlign w:val="bottom"/>
          </w:tcPr>
          <w:p>
            <w:pPr>
              <w:ind w:left="80"/>
              <w:spacing w:after="0" w:line="218" w:lineRule="exact"/>
              <w:rPr>
                <w:sz w:val="20"/>
                <w:szCs w:val="20"/>
                <w:color w:val="auto"/>
              </w:rPr>
            </w:pPr>
            <w:r>
              <w:rPr>
                <w:rFonts w:ascii="Times New Roman" w:cs="Times New Roman" w:eastAsia="Times New Roman" w:hAnsi="Times New Roman"/>
                <w:sz w:val="20"/>
                <w:szCs w:val="20"/>
                <w:color w:val="auto"/>
              </w:rPr>
              <w:t>Valor Adicionado Agro</w:t>
            </w:r>
          </w:p>
        </w:tc>
        <w:tc>
          <w:tcPr>
            <w:tcW w:w="1000" w:type="dxa"/>
            <w:vAlign w:val="bottom"/>
          </w:tcPr>
          <w:p>
            <w:pPr>
              <w:spacing w:after="0"/>
              <w:rPr>
                <w:sz w:val="20"/>
                <w:szCs w:val="20"/>
                <w:color w:val="auto"/>
              </w:rPr>
            </w:pPr>
          </w:p>
        </w:tc>
        <w:tc>
          <w:tcPr>
            <w:tcW w:w="940" w:type="dxa"/>
            <w:vAlign w:val="bottom"/>
          </w:tcPr>
          <w:p>
            <w:pPr>
              <w:spacing w:after="0"/>
              <w:rPr>
                <w:sz w:val="20"/>
                <w:szCs w:val="20"/>
                <w:color w:val="auto"/>
              </w:rPr>
            </w:pPr>
          </w:p>
        </w:tc>
        <w:tc>
          <w:tcPr>
            <w:tcW w:w="920" w:type="dxa"/>
            <w:vAlign w:val="bottom"/>
          </w:tcPr>
          <w:p>
            <w:pPr>
              <w:jc w:val="right"/>
              <w:spacing w:after="0" w:line="229" w:lineRule="exact"/>
              <w:rPr>
                <w:sz w:val="20"/>
                <w:szCs w:val="20"/>
                <w:color w:val="auto"/>
              </w:rPr>
            </w:pPr>
            <w:r>
              <w:rPr>
                <w:rFonts w:ascii="Times New Roman" w:cs="Times New Roman" w:eastAsia="Times New Roman" w:hAnsi="Times New Roman"/>
                <w:sz w:val="20"/>
                <w:szCs w:val="20"/>
                <w:color w:val="auto"/>
              </w:rPr>
              <w:t>,932</w:t>
            </w:r>
          </w:p>
        </w:tc>
        <w:tc>
          <w:tcPr>
            <w:tcW w:w="0" w:type="dxa"/>
            <w:vAlign w:val="bottom"/>
          </w:tcPr>
          <w:p>
            <w:pPr>
              <w:spacing w:after="0"/>
              <w:rPr>
                <w:sz w:val="1"/>
                <w:szCs w:val="1"/>
                <w:color w:val="auto"/>
              </w:rPr>
            </w:pPr>
          </w:p>
        </w:tc>
      </w:tr>
      <w:tr>
        <w:trPr>
          <w:trHeight w:val="25"/>
        </w:trPr>
        <w:tc>
          <w:tcPr>
            <w:tcW w:w="20" w:type="dxa"/>
            <w:vAlign w:val="bottom"/>
          </w:tcPr>
          <w:p>
            <w:pPr>
              <w:spacing w:after="0"/>
              <w:rPr>
                <w:sz w:val="2"/>
                <w:szCs w:val="2"/>
                <w:color w:val="auto"/>
              </w:rPr>
            </w:pPr>
          </w:p>
        </w:tc>
        <w:tc>
          <w:tcPr>
            <w:tcW w:w="6220" w:type="dxa"/>
            <w:vAlign w:val="bottom"/>
            <w:tcBorders>
              <w:bottom w:val="single" w:sz="8" w:color="auto"/>
            </w:tcBorders>
          </w:tcPr>
          <w:p>
            <w:pPr>
              <w:spacing w:after="0"/>
              <w:rPr>
                <w:sz w:val="2"/>
                <w:szCs w:val="2"/>
                <w:color w:val="auto"/>
              </w:rPr>
            </w:pPr>
          </w:p>
        </w:tc>
        <w:tc>
          <w:tcPr>
            <w:tcW w:w="1000" w:type="dxa"/>
            <w:vAlign w:val="bottom"/>
            <w:tcBorders>
              <w:bottom w:val="single" w:sz="8" w:color="auto"/>
            </w:tcBorders>
          </w:tcPr>
          <w:p>
            <w:pPr>
              <w:spacing w:after="0"/>
              <w:rPr>
                <w:sz w:val="2"/>
                <w:szCs w:val="2"/>
                <w:color w:val="auto"/>
              </w:rPr>
            </w:pPr>
          </w:p>
        </w:tc>
        <w:tc>
          <w:tcPr>
            <w:tcW w:w="940" w:type="dxa"/>
            <w:vAlign w:val="bottom"/>
            <w:tcBorders>
              <w:bottom w:val="single" w:sz="8" w:color="auto"/>
            </w:tcBorders>
          </w:tcPr>
          <w:p>
            <w:pPr>
              <w:spacing w:after="0"/>
              <w:rPr>
                <w:sz w:val="2"/>
                <w:szCs w:val="2"/>
                <w:color w:val="auto"/>
              </w:rPr>
            </w:pPr>
          </w:p>
        </w:tc>
        <w:tc>
          <w:tcPr>
            <w:tcW w:w="920" w:type="dxa"/>
            <w:vAlign w:val="bottom"/>
            <w:tcBorders>
              <w:bottom w:val="single" w:sz="8" w:color="auto"/>
            </w:tcBorders>
          </w:tcPr>
          <w:p>
            <w:pPr>
              <w:spacing w:after="0"/>
              <w:rPr>
                <w:sz w:val="2"/>
                <w:szCs w:val="2"/>
                <w:color w:val="auto"/>
              </w:rPr>
            </w:pPr>
          </w:p>
        </w:tc>
        <w:tc>
          <w:tcPr>
            <w:tcW w:w="0" w:type="dxa"/>
            <w:vAlign w:val="bottom"/>
          </w:tcPr>
          <w:p>
            <w:pPr>
              <w:spacing w:after="0"/>
              <w:rPr>
                <w:sz w:val="1"/>
                <w:szCs w:val="1"/>
                <w:color w:val="auto"/>
              </w:rPr>
            </w:pPr>
          </w:p>
        </w:tc>
      </w:tr>
      <w:tr>
        <w:trPr>
          <w:trHeight w:val="228"/>
        </w:trPr>
        <w:tc>
          <w:tcPr>
            <w:tcW w:w="20" w:type="dxa"/>
            <w:vAlign w:val="bottom"/>
          </w:tcPr>
          <w:p>
            <w:pPr>
              <w:spacing w:after="0"/>
              <w:rPr>
                <w:sz w:val="19"/>
                <w:szCs w:val="19"/>
                <w:color w:val="auto"/>
              </w:rPr>
            </w:pPr>
          </w:p>
        </w:tc>
        <w:tc>
          <w:tcPr>
            <w:tcW w:w="6220" w:type="dxa"/>
            <w:vAlign w:val="bottom"/>
          </w:tcPr>
          <w:p>
            <w:pPr>
              <w:ind w:left="80"/>
              <w:spacing w:after="0" w:line="218" w:lineRule="exact"/>
              <w:rPr>
                <w:sz w:val="20"/>
                <w:szCs w:val="20"/>
                <w:color w:val="auto"/>
              </w:rPr>
            </w:pPr>
            <w:r>
              <w:rPr>
                <w:rFonts w:ascii="Times New Roman" w:cs="Times New Roman" w:eastAsia="Times New Roman" w:hAnsi="Times New Roman"/>
                <w:sz w:val="20"/>
                <w:szCs w:val="20"/>
                <w:color w:val="auto"/>
              </w:rPr>
              <w:t>Valor Adicionado Serviços</w:t>
            </w:r>
          </w:p>
        </w:tc>
        <w:tc>
          <w:tcPr>
            <w:tcW w:w="1000" w:type="dxa"/>
            <w:vAlign w:val="bottom"/>
          </w:tcPr>
          <w:p>
            <w:pPr>
              <w:jc w:val="right"/>
              <w:ind w:right="20"/>
              <w:spacing w:after="0" w:line="228" w:lineRule="exact"/>
              <w:rPr>
                <w:sz w:val="20"/>
                <w:szCs w:val="20"/>
                <w:color w:val="auto"/>
              </w:rPr>
            </w:pPr>
            <w:r>
              <w:rPr>
                <w:rFonts w:ascii="Times New Roman" w:cs="Times New Roman" w:eastAsia="Times New Roman" w:hAnsi="Times New Roman"/>
                <w:sz w:val="20"/>
                <w:szCs w:val="20"/>
                <w:color w:val="auto"/>
              </w:rPr>
              <w:t>,990</w:t>
            </w:r>
          </w:p>
        </w:tc>
        <w:tc>
          <w:tcPr>
            <w:tcW w:w="940" w:type="dxa"/>
            <w:vAlign w:val="bottom"/>
          </w:tcPr>
          <w:p>
            <w:pPr>
              <w:spacing w:after="0"/>
              <w:rPr>
                <w:sz w:val="19"/>
                <w:szCs w:val="19"/>
                <w:color w:val="auto"/>
              </w:rPr>
            </w:pPr>
          </w:p>
        </w:tc>
        <w:tc>
          <w:tcPr>
            <w:tcW w:w="92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25"/>
        </w:trPr>
        <w:tc>
          <w:tcPr>
            <w:tcW w:w="20" w:type="dxa"/>
            <w:vAlign w:val="bottom"/>
          </w:tcPr>
          <w:p>
            <w:pPr>
              <w:spacing w:after="0"/>
              <w:rPr>
                <w:sz w:val="2"/>
                <w:szCs w:val="2"/>
                <w:color w:val="auto"/>
              </w:rPr>
            </w:pPr>
          </w:p>
        </w:tc>
        <w:tc>
          <w:tcPr>
            <w:tcW w:w="6220" w:type="dxa"/>
            <w:vAlign w:val="bottom"/>
            <w:tcBorders>
              <w:bottom w:val="single" w:sz="8" w:color="auto"/>
            </w:tcBorders>
          </w:tcPr>
          <w:p>
            <w:pPr>
              <w:spacing w:after="0"/>
              <w:rPr>
                <w:sz w:val="2"/>
                <w:szCs w:val="2"/>
                <w:color w:val="auto"/>
              </w:rPr>
            </w:pPr>
          </w:p>
        </w:tc>
        <w:tc>
          <w:tcPr>
            <w:tcW w:w="1000" w:type="dxa"/>
            <w:vAlign w:val="bottom"/>
            <w:tcBorders>
              <w:bottom w:val="single" w:sz="8" w:color="auto"/>
            </w:tcBorders>
          </w:tcPr>
          <w:p>
            <w:pPr>
              <w:spacing w:after="0"/>
              <w:rPr>
                <w:sz w:val="2"/>
                <w:szCs w:val="2"/>
                <w:color w:val="auto"/>
              </w:rPr>
            </w:pPr>
          </w:p>
        </w:tc>
        <w:tc>
          <w:tcPr>
            <w:tcW w:w="940" w:type="dxa"/>
            <w:vAlign w:val="bottom"/>
            <w:tcBorders>
              <w:bottom w:val="single" w:sz="8" w:color="auto"/>
            </w:tcBorders>
          </w:tcPr>
          <w:p>
            <w:pPr>
              <w:spacing w:after="0"/>
              <w:rPr>
                <w:sz w:val="2"/>
                <w:szCs w:val="2"/>
                <w:color w:val="auto"/>
              </w:rPr>
            </w:pPr>
          </w:p>
        </w:tc>
        <w:tc>
          <w:tcPr>
            <w:tcW w:w="920" w:type="dxa"/>
            <w:vAlign w:val="bottom"/>
            <w:tcBorders>
              <w:bottom w:val="single" w:sz="8" w:color="auto"/>
            </w:tcBorders>
          </w:tcPr>
          <w:p>
            <w:pPr>
              <w:spacing w:after="0"/>
              <w:rPr>
                <w:sz w:val="2"/>
                <w:szCs w:val="2"/>
                <w:color w:val="auto"/>
              </w:rPr>
            </w:pPr>
          </w:p>
        </w:tc>
        <w:tc>
          <w:tcPr>
            <w:tcW w:w="0" w:type="dxa"/>
            <w:vAlign w:val="bottom"/>
          </w:tcPr>
          <w:p>
            <w:pPr>
              <w:spacing w:after="0"/>
              <w:rPr>
                <w:sz w:val="1"/>
                <w:szCs w:val="1"/>
                <w:color w:val="auto"/>
              </w:rPr>
            </w:pPr>
          </w:p>
        </w:tc>
      </w:tr>
      <w:tr>
        <w:trPr>
          <w:trHeight w:val="228"/>
        </w:trPr>
        <w:tc>
          <w:tcPr>
            <w:tcW w:w="20" w:type="dxa"/>
            <w:vAlign w:val="bottom"/>
          </w:tcPr>
          <w:p>
            <w:pPr>
              <w:spacing w:after="0"/>
              <w:rPr>
                <w:sz w:val="19"/>
                <w:szCs w:val="19"/>
                <w:color w:val="auto"/>
              </w:rPr>
            </w:pPr>
          </w:p>
        </w:tc>
        <w:tc>
          <w:tcPr>
            <w:tcW w:w="6220" w:type="dxa"/>
            <w:vAlign w:val="bottom"/>
          </w:tcPr>
          <w:p>
            <w:pPr>
              <w:ind w:left="80"/>
              <w:spacing w:after="0" w:line="218" w:lineRule="exact"/>
              <w:rPr>
                <w:sz w:val="20"/>
                <w:szCs w:val="20"/>
                <w:color w:val="auto"/>
              </w:rPr>
            </w:pPr>
            <w:r>
              <w:rPr>
                <w:rFonts w:ascii="Times New Roman" w:cs="Times New Roman" w:eastAsia="Times New Roman" w:hAnsi="Times New Roman"/>
                <w:sz w:val="20"/>
                <w:szCs w:val="20"/>
                <w:color w:val="auto"/>
              </w:rPr>
              <w:t>Valor Adicionado Indústria</w:t>
            </w:r>
          </w:p>
        </w:tc>
        <w:tc>
          <w:tcPr>
            <w:tcW w:w="1000" w:type="dxa"/>
            <w:vAlign w:val="bottom"/>
          </w:tcPr>
          <w:p>
            <w:pPr>
              <w:jc w:val="right"/>
              <w:ind w:right="20"/>
              <w:spacing w:after="0" w:line="228" w:lineRule="exact"/>
              <w:rPr>
                <w:sz w:val="20"/>
                <w:szCs w:val="20"/>
                <w:color w:val="auto"/>
              </w:rPr>
            </w:pPr>
            <w:r>
              <w:rPr>
                <w:rFonts w:ascii="Times New Roman" w:cs="Times New Roman" w:eastAsia="Times New Roman" w:hAnsi="Times New Roman"/>
                <w:sz w:val="20"/>
                <w:szCs w:val="20"/>
                <w:color w:val="auto"/>
              </w:rPr>
              <w:t>,991</w:t>
            </w:r>
          </w:p>
        </w:tc>
        <w:tc>
          <w:tcPr>
            <w:tcW w:w="940" w:type="dxa"/>
            <w:vAlign w:val="bottom"/>
          </w:tcPr>
          <w:p>
            <w:pPr>
              <w:spacing w:after="0"/>
              <w:rPr>
                <w:sz w:val="19"/>
                <w:szCs w:val="19"/>
                <w:color w:val="auto"/>
              </w:rPr>
            </w:pPr>
          </w:p>
        </w:tc>
        <w:tc>
          <w:tcPr>
            <w:tcW w:w="92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25"/>
        </w:trPr>
        <w:tc>
          <w:tcPr>
            <w:tcW w:w="20" w:type="dxa"/>
            <w:vAlign w:val="bottom"/>
          </w:tcPr>
          <w:p>
            <w:pPr>
              <w:spacing w:after="0"/>
              <w:rPr>
                <w:sz w:val="2"/>
                <w:szCs w:val="2"/>
                <w:color w:val="auto"/>
              </w:rPr>
            </w:pPr>
          </w:p>
        </w:tc>
        <w:tc>
          <w:tcPr>
            <w:tcW w:w="6220" w:type="dxa"/>
            <w:vAlign w:val="bottom"/>
            <w:tcBorders>
              <w:bottom w:val="single" w:sz="8" w:color="auto"/>
            </w:tcBorders>
          </w:tcPr>
          <w:p>
            <w:pPr>
              <w:spacing w:after="0"/>
              <w:rPr>
                <w:sz w:val="2"/>
                <w:szCs w:val="2"/>
                <w:color w:val="auto"/>
              </w:rPr>
            </w:pPr>
          </w:p>
        </w:tc>
        <w:tc>
          <w:tcPr>
            <w:tcW w:w="1000" w:type="dxa"/>
            <w:vAlign w:val="bottom"/>
            <w:tcBorders>
              <w:bottom w:val="single" w:sz="8" w:color="auto"/>
            </w:tcBorders>
          </w:tcPr>
          <w:p>
            <w:pPr>
              <w:spacing w:after="0"/>
              <w:rPr>
                <w:sz w:val="2"/>
                <w:szCs w:val="2"/>
                <w:color w:val="auto"/>
              </w:rPr>
            </w:pPr>
          </w:p>
        </w:tc>
        <w:tc>
          <w:tcPr>
            <w:tcW w:w="940" w:type="dxa"/>
            <w:vAlign w:val="bottom"/>
            <w:tcBorders>
              <w:bottom w:val="single" w:sz="8" w:color="auto"/>
            </w:tcBorders>
          </w:tcPr>
          <w:p>
            <w:pPr>
              <w:spacing w:after="0"/>
              <w:rPr>
                <w:sz w:val="2"/>
                <w:szCs w:val="2"/>
                <w:color w:val="auto"/>
              </w:rPr>
            </w:pPr>
          </w:p>
        </w:tc>
        <w:tc>
          <w:tcPr>
            <w:tcW w:w="920" w:type="dxa"/>
            <w:vAlign w:val="bottom"/>
            <w:tcBorders>
              <w:bottom w:val="single" w:sz="8" w:color="auto"/>
            </w:tcBorders>
          </w:tcPr>
          <w:p>
            <w:pPr>
              <w:spacing w:after="0"/>
              <w:rPr>
                <w:sz w:val="2"/>
                <w:szCs w:val="2"/>
                <w:color w:val="auto"/>
              </w:rPr>
            </w:pPr>
          </w:p>
        </w:tc>
        <w:tc>
          <w:tcPr>
            <w:tcW w:w="0" w:type="dxa"/>
            <w:vAlign w:val="bottom"/>
          </w:tcPr>
          <w:p>
            <w:pPr>
              <w:spacing w:after="0"/>
              <w:rPr>
                <w:sz w:val="1"/>
                <w:szCs w:val="1"/>
                <w:color w:val="auto"/>
              </w:rPr>
            </w:pPr>
          </w:p>
        </w:tc>
      </w:tr>
      <w:tr>
        <w:trPr>
          <w:trHeight w:val="228"/>
        </w:trPr>
        <w:tc>
          <w:tcPr>
            <w:tcW w:w="20" w:type="dxa"/>
            <w:vAlign w:val="bottom"/>
          </w:tcPr>
          <w:p>
            <w:pPr>
              <w:spacing w:after="0"/>
              <w:rPr>
                <w:sz w:val="19"/>
                <w:szCs w:val="19"/>
                <w:color w:val="auto"/>
              </w:rPr>
            </w:pPr>
          </w:p>
        </w:tc>
        <w:tc>
          <w:tcPr>
            <w:tcW w:w="6220" w:type="dxa"/>
            <w:vAlign w:val="bottom"/>
          </w:tcPr>
          <w:p>
            <w:pPr>
              <w:ind w:left="80"/>
              <w:spacing w:after="0" w:line="218" w:lineRule="exact"/>
              <w:rPr>
                <w:sz w:val="20"/>
                <w:szCs w:val="20"/>
                <w:color w:val="auto"/>
              </w:rPr>
            </w:pPr>
            <w:r>
              <w:rPr>
                <w:rFonts w:ascii="Times New Roman" w:cs="Times New Roman" w:eastAsia="Times New Roman" w:hAnsi="Times New Roman"/>
                <w:sz w:val="20"/>
                <w:szCs w:val="20"/>
                <w:color w:val="auto"/>
              </w:rPr>
              <w:t>Área</w:t>
            </w:r>
          </w:p>
        </w:tc>
        <w:tc>
          <w:tcPr>
            <w:tcW w:w="1000" w:type="dxa"/>
            <w:vAlign w:val="bottom"/>
          </w:tcPr>
          <w:p>
            <w:pPr>
              <w:spacing w:after="0"/>
              <w:rPr>
                <w:sz w:val="19"/>
                <w:szCs w:val="19"/>
                <w:color w:val="auto"/>
              </w:rPr>
            </w:pPr>
          </w:p>
        </w:tc>
        <w:tc>
          <w:tcPr>
            <w:tcW w:w="940" w:type="dxa"/>
            <w:vAlign w:val="bottom"/>
          </w:tcPr>
          <w:p>
            <w:pPr>
              <w:spacing w:after="0"/>
              <w:rPr>
                <w:sz w:val="19"/>
                <w:szCs w:val="19"/>
                <w:color w:val="auto"/>
              </w:rPr>
            </w:pPr>
          </w:p>
        </w:tc>
        <w:tc>
          <w:tcPr>
            <w:tcW w:w="920" w:type="dxa"/>
            <w:vAlign w:val="bottom"/>
          </w:tcPr>
          <w:p>
            <w:pPr>
              <w:jc w:val="right"/>
              <w:spacing w:after="0" w:line="228" w:lineRule="exact"/>
              <w:rPr>
                <w:sz w:val="20"/>
                <w:szCs w:val="20"/>
                <w:color w:val="auto"/>
              </w:rPr>
            </w:pPr>
            <w:r>
              <w:rPr>
                <w:rFonts w:ascii="Times New Roman" w:cs="Times New Roman" w:eastAsia="Times New Roman" w:hAnsi="Times New Roman"/>
                <w:sz w:val="20"/>
                <w:szCs w:val="20"/>
                <w:color w:val="auto"/>
              </w:rPr>
              <w:t>,768</w:t>
            </w:r>
          </w:p>
        </w:tc>
        <w:tc>
          <w:tcPr>
            <w:tcW w:w="0" w:type="dxa"/>
            <w:vAlign w:val="bottom"/>
          </w:tcPr>
          <w:p>
            <w:pPr>
              <w:spacing w:after="0"/>
              <w:rPr>
                <w:sz w:val="1"/>
                <w:szCs w:val="1"/>
                <w:color w:val="auto"/>
              </w:rPr>
            </w:pPr>
          </w:p>
        </w:tc>
      </w:tr>
      <w:tr>
        <w:trPr>
          <w:trHeight w:val="25"/>
        </w:trPr>
        <w:tc>
          <w:tcPr>
            <w:tcW w:w="20" w:type="dxa"/>
            <w:vAlign w:val="bottom"/>
          </w:tcPr>
          <w:p>
            <w:pPr>
              <w:spacing w:after="0"/>
              <w:rPr>
                <w:sz w:val="2"/>
                <w:szCs w:val="2"/>
                <w:color w:val="auto"/>
              </w:rPr>
            </w:pPr>
          </w:p>
        </w:tc>
        <w:tc>
          <w:tcPr>
            <w:tcW w:w="6220" w:type="dxa"/>
            <w:vAlign w:val="bottom"/>
            <w:tcBorders>
              <w:bottom w:val="single" w:sz="8" w:color="auto"/>
            </w:tcBorders>
          </w:tcPr>
          <w:p>
            <w:pPr>
              <w:spacing w:after="0"/>
              <w:rPr>
                <w:sz w:val="2"/>
                <w:szCs w:val="2"/>
                <w:color w:val="auto"/>
              </w:rPr>
            </w:pPr>
          </w:p>
        </w:tc>
        <w:tc>
          <w:tcPr>
            <w:tcW w:w="1000" w:type="dxa"/>
            <w:vAlign w:val="bottom"/>
            <w:tcBorders>
              <w:bottom w:val="single" w:sz="8" w:color="auto"/>
            </w:tcBorders>
          </w:tcPr>
          <w:p>
            <w:pPr>
              <w:spacing w:after="0"/>
              <w:rPr>
                <w:sz w:val="2"/>
                <w:szCs w:val="2"/>
                <w:color w:val="auto"/>
              </w:rPr>
            </w:pPr>
          </w:p>
        </w:tc>
        <w:tc>
          <w:tcPr>
            <w:tcW w:w="940" w:type="dxa"/>
            <w:vAlign w:val="bottom"/>
            <w:tcBorders>
              <w:bottom w:val="single" w:sz="8" w:color="auto"/>
            </w:tcBorders>
          </w:tcPr>
          <w:p>
            <w:pPr>
              <w:spacing w:after="0"/>
              <w:rPr>
                <w:sz w:val="2"/>
                <w:szCs w:val="2"/>
                <w:color w:val="auto"/>
              </w:rPr>
            </w:pPr>
          </w:p>
        </w:tc>
        <w:tc>
          <w:tcPr>
            <w:tcW w:w="920" w:type="dxa"/>
            <w:vAlign w:val="bottom"/>
            <w:tcBorders>
              <w:bottom w:val="single" w:sz="8" w:color="auto"/>
            </w:tcBorders>
          </w:tcPr>
          <w:p>
            <w:pPr>
              <w:spacing w:after="0"/>
              <w:rPr>
                <w:sz w:val="2"/>
                <w:szCs w:val="2"/>
                <w:color w:val="auto"/>
              </w:rPr>
            </w:pPr>
          </w:p>
        </w:tc>
        <w:tc>
          <w:tcPr>
            <w:tcW w:w="0" w:type="dxa"/>
            <w:vAlign w:val="bottom"/>
          </w:tcPr>
          <w:p>
            <w:pPr>
              <w:spacing w:after="0"/>
              <w:rPr>
                <w:sz w:val="1"/>
                <w:szCs w:val="1"/>
                <w:color w:val="auto"/>
              </w:rPr>
            </w:pPr>
          </w:p>
        </w:tc>
      </w:tr>
      <w:tr>
        <w:trPr>
          <w:trHeight w:val="228"/>
        </w:trPr>
        <w:tc>
          <w:tcPr>
            <w:tcW w:w="20" w:type="dxa"/>
            <w:vAlign w:val="bottom"/>
          </w:tcPr>
          <w:p>
            <w:pPr>
              <w:spacing w:after="0"/>
              <w:rPr>
                <w:sz w:val="19"/>
                <w:szCs w:val="19"/>
                <w:color w:val="auto"/>
              </w:rPr>
            </w:pPr>
          </w:p>
        </w:tc>
        <w:tc>
          <w:tcPr>
            <w:tcW w:w="6220" w:type="dxa"/>
            <w:vAlign w:val="bottom"/>
          </w:tcPr>
          <w:p>
            <w:pPr>
              <w:ind w:left="80"/>
              <w:spacing w:after="0" w:line="218" w:lineRule="exact"/>
              <w:rPr>
                <w:sz w:val="20"/>
                <w:szCs w:val="20"/>
                <w:color w:val="auto"/>
              </w:rPr>
            </w:pPr>
            <w:r>
              <w:rPr>
                <w:rFonts w:ascii="Times New Roman" w:cs="Times New Roman" w:eastAsia="Times New Roman" w:hAnsi="Times New Roman"/>
                <w:sz w:val="20"/>
                <w:szCs w:val="20"/>
                <w:color w:val="auto"/>
              </w:rPr>
              <w:t>Concluintes nos Cursos de Graduação Presencial</w:t>
            </w:r>
          </w:p>
        </w:tc>
        <w:tc>
          <w:tcPr>
            <w:tcW w:w="1000" w:type="dxa"/>
            <w:vAlign w:val="bottom"/>
          </w:tcPr>
          <w:p>
            <w:pPr>
              <w:jc w:val="right"/>
              <w:ind w:right="20"/>
              <w:spacing w:after="0" w:line="228" w:lineRule="exact"/>
              <w:rPr>
                <w:sz w:val="20"/>
                <w:szCs w:val="20"/>
                <w:color w:val="auto"/>
              </w:rPr>
            </w:pPr>
            <w:r>
              <w:rPr>
                <w:rFonts w:ascii="Times New Roman" w:cs="Times New Roman" w:eastAsia="Times New Roman" w:hAnsi="Times New Roman"/>
                <w:sz w:val="20"/>
                <w:szCs w:val="20"/>
                <w:color w:val="auto"/>
              </w:rPr>
              <w:t>,990</w:t>
            </w:r>
          </w:p>
        </w:tc>
        <w:tc>
          <w:tcPr>
            <w:tcW w:w="940" w:type="dxa"/>
            <w:vAlign w:val="bottom"/>
          </w:tcPr>
          <w:p>
            <w:pPr>
              <w:spacing w:after="0"/>
              <w:rPr>
                <w:sz w:val="19"/>
                <w:szCs w:val="19"/>
                <w:color w:val="auto"/>
              </w:rPr>
            </w:pPr>
          </w:p>
        </w:tc>
        <w:tc>
          <w:tcPr>
            <w:tcW w:w="92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25"/>
        </w:trPr>
        <w:tc>
          <w:tcPr>
            <w:tcW w:w="20" w:type="dxa"/>
            <w:vAlign w:val="bottom"/>
          </w:tcPr>
          <w:p>
            <w:pPr>
              <w:spacing w:after="0"/>
              <w:rPr>
                <w:sz w:val="2"/>
                <w:szCs w:val="2"/>
                <w:color w:val="auto"/>
              </w:rPr>
            </w:pPr>
          </w:p>
        </w:tc>
        <w:tc>
          <w:tcPr>
            <w:tcW w:w="6220" w:type="dxa"/>
            <w:vAlign w:val="bottom"/>
            <w:tcBorders>
              <w:bottom w:val="single" w:sz="8" w:color="auto"/>
            </w:tcBorders>
          </w:tcPr>
          <w:p>
            <w:pPr>
              <w:spacing w:after="0"/>
              <w:rPr>
                <w:sz w:val="2"/>
                <w:szCs w:val="2"/>
                <w:color w:val="auto"/>
              </w:rPr>
            </w:pPr>
          </w:p>
        </w:tc>
        <w:tc>
          <w:tcPr>
            <w:tcW w:w="1000" w:type="dxa"/>
            <w:vAlign w:val="bottom"/>
            <w:tcBorders>
              <w:bottom w:val="single" w:sz="8" w:color="auto"/>
            </w:tcBorders>
          </w:tcPr>
          <w:p>
            <w:pPr>
              <w:spacing w:after="0"/>
              <w:rPr>
                <w:sz w:val="2"/>
                <w:szCs w:val="2"/>
                <w:color w:val="auto"/>
              </w:rPr>
            </w:pPr>
          </w:p>
        </w:tc>
        <w:tc>
          <w:tcPr>
            <w:tcW w:w="940" w:type="dxa"/>
            <w:vAlign w:val="bottom"/>
            <w:tcBorders>
              <w:bottom w:val="single" w:sz="8" w:color="auto"/>
            </w:tcBorders>
          </w:tcPr>
          <w:p>
            <w:pPr>
              <w:spacing w:after="0"/>
              <w:rPr>
                <w:sz w:val="2"/>
                <w:szCs w:val="2"/>
                <w:color w:val="auto"/>
              </w:rPr>
            </w:pPr>
          </w:p>
        </w:tc>
        <w:tc>
          <w:tcPr>
            <w:tcW w:w="920" w:type="dxa"/>
            <w:vAlign w:val="bottom"/>
            <w:tcBorders>
              <w:bottom w:val="single" w:sz="8" w:color="auto"/>
            </w:tcBorders>
          </w:tcPr>
          <w:p>
            <w:pPr>
              <w:spacing w:after="0"/>
              <w:rPr>
                <w:sz w:val="2"/>
                <w:szCs w:val="2"/>
                <w:color w:val="auto"/>
              </w:rPr>
            </w:pPr>
          </w:p>
        </w:tc>
        <w:tc>
          <w:tcPr>
            <w:tcW w:w="0" w:type="dxa"/>
            <w:vAlign w:val="bottom"/>
          </w:tcPr>
          <w:p>
            <w:pPr>
              <w:spacing w:after="0"/>
              <w:rPr>
                <w:sz w:val="1"/>
                <w:szCs w:val="1"/>
                <w:color w:val="auto"/>
              </w:rPr>
            </w:pPr>
          </w:p>
        </w:tc>
      </w:tr>
      <w:tr>
        <w:trPr>
          <w:trHeight w:val="252"/>
        </w:trPr>
        <w:tc>
          <w:tcPr>
            <w:tcW w:w="20" w:type="dxa"/>
            <w:vAlign w:val="bottom"/>
          </w:tcPr>
          <w:p>
            <w:pPr>
              <w:spacing w:after="0"/>
              <w:rPr>
                <w:sz w:val="21"/>
                <w:szCs w:val="21"/>
                <w:color w:val="auto"/>
              </w:rPr>
            </w:pPr>
          </w:p>
        </w:tc>
        <w:tc>
          <w:tcPr>
            <w:tcW w:w="6220" w:type="dxa"/>
            <w:vAlign w:val="bottom"/>
            <w:tcBorders>
              <w:bottom w:val="single" w:sz="8" w:color="auto"/>
            </w:tcBorders>
          </w:tcPr>
          <w:p>
            <w:pPr>
              <w:ind w:left="80"/>
              <w:spacing w:after="0" w:line="229" w:lineRule="exact"/>
              <w:rPr>
                <w:sz w:val="20"/>
                <w:szCs w:val="20"/>
                <w:color w:val="auto"/>
              </w:rPr>
            </w:pPr>
            <w:r>
              <w:rPr>
                <w:rFonts w:ascii="Times New Roman" w:cs="Times New Roman" w:eastAsia="Times New Roman" w:hAnsi="Times New Roman"/>
                <w:sz w:val="20"/>
                <w:szCs w:val="20"/>
                <w:color w:val="auto"/>
              </w:rPr>
              <w:t>Consumo de energia elétrica (Comércio e Serviços)</w:t>
            </w:r>
          </w:p>
        </w:tc>
        <w:tc>
          <w:tcPr>
            <w:tcW w:w="1000" w:type="dxa"/>
            <w:vAlign w:val="bottom"/>
            <w:tcBorders>
              <w:bottom w:val="single" w:sz="8" w:color="auto"/>
            </w:tcBorders>
          </w:tcPr>
          <w:p>
            <w:pPr>
              <w:jc w:val="right"/>
              <w:ind w:right="20"/>
              <w:spacing w:after="0" w:line="229" w:lineRule="exact"/>
              <w:rPr>
                <w:sz w:val="20"/>
                <w:szCs w:val="20"/>
                <w:color w:val="auto"/>
              </w:rPr>
            </w:pPr>
            <w:r>
              <w:rPr>
                <w:rFonts w:ascii="Times New Roman" w:cs="Times New Roman" w:eastAsia="Times New Roman" w:hAnsi="Times New Roman"/>
                <w:sz w:val="20"/>
                <w:szCs w:val="20"/>
                <w:color w:val="auto"/>
              </w:rPr>
              <w:t>,991</w:t>
            </w:r>
          </w:p>
        </w:tc>
        <w:tc>
          <w:tcPr>
            <w:tcW w:w="940" w:type="dxa"/>
            <w:vAlign w:val="bottom"/>
            <w:tcBorders>
              <w:bottom w:val="single" w:sz="8" w:color="auto"/>
            </w:tcBorders>
          </w:tcPr>
          <w:p>
            <w:pPr>
              <w:spacing w:after="0"/>
              <w:rPr>
                <w:sz w:val="21"/>
                <w:szCs w:val="21"/>
                <w:color w:val="auto"/>
              </w:rPr>
            </w:pPr>
          </w:p>
        </w:tc>
        <w:tc>
          <w:tcPr>
            <w:tcW w:w="920" w:type="dxa"/>
            <w:vAlign w:val="bottom"/>
            <w:tcBorders>
              <w:bottom w:val="single" w:sz="8" w:color="auto"/>
            </w:tcBorders>
          </w:tcPr>
          <w:p>
            <w:pPr>
              <w:spacing w:after="0"/>
              <w:rPr>
                <w:sz w:val="21"/>
                <w:szCs w:val="21"/>
                <w:color w:val="auto"/>
              </w:rPr>
            </w:pPr>
          </w:p>
        </w:tc>
        <w:tc>
          <w:tcPr>
            <w:tcW w:w="0" w:type="dxa"/>
            <w:vAlign w:val="bottom"/>
          </w:tcPr>
          <w:p>
            <w:pPr>
              <w:spacing w:after="0"/>
              <w:rPr>
                <w:sz w:val="1"/>
                <w:szCs w:val="1"/>
                <w:color w:val="auto"/>
              </w:rPr>
            </w:pPr>
          </w:p>
        </w:tc>
      </w:tr>
      <w:tr>
        <w:trPr>
          <w:trHeight w:val="254"/>
        </w:trPr>
        <w:tc>
          <w:tcPr>
            <w:tcW w:w="20" w:type="dxa"/>
            <w:vAlign w:val="bottom"/>
          </w:tcPr>
          <w:p>
            <w:pPr>
              <w:spacing w:after="0"/>
              <w:rPr>
                <w:sz w:val="22"/>
                <w:szCs w:val="22"/>
                <w:color w:val="auto"/>
              </w:rPr>
            </w:pPr>
          </w:p>
        </w:tc>
        <w:tc>
          <w:tcPr>
            <w:tcW w:w="6220" w:type="dxa"/>
            <w:vAlign w:val="bottom"/>
            <w:tcBorders>
              <w:bottom w:val="single" w:sz="8" w:color="auto"/>
            </w:tcBorders>
          </w:tcPr>
          <w:p>
            <w:pPr>
              <w:ind w:left="80"/>
              <w:spacing w:after="0" w:line="229" w:lineRule="exact"/>
              <w:rPr>
                <w:sz w:val="20"/>
                <w:szCs w:val="20"/>
                <w:color w:val="auto"/>
              </w:rPr>
            </w:pPr>
            <w:r>
              <w:rPr>
                <w:rFonts w:ascii="Times New Roman" w:cs="Times New Roman" w:eastAsia="Times New Roman" w:hAnsi="Times New Roman"/>
                <w:sz w:val="20"/>
                <w:szCs w:val="20"/>
                <w:color w:val="auto"/>
              </w:rPr>
              <w:t>Consumo de energia elétrica (Industrial)</w:t>
            </w:r>
          </w:p>
        </w:tc>
        <w:tc>
          <w:tcPr>
            <w:tcW w:w="1000" w:type="dxa"/>
            <w:vAlign w:val="bottom"/>
            <w:tcBorders>
              <w:bottom w:val="single" w:sz="8" w:color="auto"/>
            </w:tcBorders>
          </w:tcPr>
          <w:p>
            <w:pPr>
              <w:jc w:val="right"/>
              <w:ind w:right="20"/>
              <w:spacing w:after="0" w:line="229" w:lineRule="exact"/>
              <w:rPr>
                <w:sz w:val="20"/>
                <w:szCs w:val="20"/>
                <w:color w:val="auto"/>
              </w:rPr>
            </w:pPr>
            <w:r>
              <w:rPr>
                <w:rFonts w:ascii="Times New Roman" w:cs="Times New Roman" w:eastAsia="Times New Roman" w:hAnsi="Times New Roman"/>
                <w:sz w:val="20"/>
                <w:szCs w:val="20"/>
                <w:color w:val="auto"/>
              </w:rPr>
              <w:t>,908</w:t>
            </w:r>
          </w:p>
        </w:tc>
        <w:tc>
          <w:tcPr>
            <w:tcW w:w="940" w:type="dxa"/>
            <w:vAlign w:val="bottom"/>
            <w:tcBorders>
              <w:bottom w:val="single" w:sz="8" w:color="auto"/>
            </w:tcBorders>
          </w:tcPr>
          <w:p>
            <w:pPr>
              <w:spacing w:after="0"/>
              <w:rPr>
                <w:sz w:val="22"/>
                <w:szCs w:val="22"/>
                <w:color w:val="auto"/>
              </w:rPr>
            </w:pPr>
          </w:p>
        </w:tc>
        <w:tc>
          <w:tcPr>
            <w:tcW w:w="920" w:type="dxa"/>
            <w:vAlign w:val="bottom"/>
            <w:tcBorders>
              <w:bottom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4"/>
        </w:trPr>
        <w:tc>
          <w:tcPr>
            <w:tcW w:w="20" w:type="dxa"/>
            <w:vAlign w:val="bottom"/>
          </w:tcPr>
          <w:p>
            <w:pPr>
              <w:spacing w:after="0"/>
              <w:rPr>
                <w:sz w:val="22"/>
                <w:szCs w:val="22"/>
                <w:color w:val="auto"/>
              </w:rPr>
            </w:pPr>
          </w:p>
        </w:tc>
        <w:tc>
          <w:tcPr>
            <w:tcW w:w="6220" w:type="dxa"/>
            <w:vAlign w:val="bottom"/>
            <w:tcBorders>
              <w:bottom w:val="single" w:sz="8" w:color="auto"/>
            </w:tcBorders>
          </w:tcPr>
          <w:p>
            <w:pPr>
              <w:ind w:left="80"/>
              <w:spacing w:after="0" w:line="229" w:lineRule="exact"/>
              <w:rPr>
                <w:sz w:val="20"/>
                <w:szCs w:val="20"/>
                <w:color w:val="auto"/>
              </w:rPr>
            </w:pPr>
            <w:r>
              <w:rPr>
                <w:rFonts w:ascii="Times New Roman" w:cs="Times New Roman" w:eastAsia="Times New Roman" w:hAnsi="Times New Roman"/>
                <w:sz w:val="20"/>
                <w:szCs w:val="20"/>
                <w:color w:val="auto"/>
              </w:rPr>
              <w:t>Consumo de energia elétrica (Rural)</w:t>
            </w:r>
          </w:p>
        </w:tc>
        <w:tc>
          <w:tcPr>
            <w:tcW w:w="1000" w:type="dxa"/>
            <w:vAlign w:val="bottom"/>
            <w:tcBorders>
              <w:bottom w:val="single" w:sz="8" w:color="auto"/>
            </w:tcBorders>
          </w:tcPr>
          <w:p>
            <w:pPr>
              <w:spacing w:after="0"/>
              <w:rPr>
                <w:sz w:val="22"/>
                <w:szCs w:val="22"/>
                <w:color w:val="auto"/>
              </w:rPr>
            </w:pPr>
          </w:p>
        </w:tc>
        <w:tc>
          <w:tcPr>
            <w:tcW w:w="940" w:type="dxa"/>
            <w:vAlign w:val="bottom"/>
            <w:tcBorders>
              <w:bottom w:val="single" w:sz="8" w:color="auto"/>
            </w:tcBorders>
          </w:tcPr>
          <w:p>
            <w:pPr>
              <w:spacing w:after="0"/>
              <w:rPr>
                <w:sz w:val="22"/>
                <w:szCs w:val="22"/>
                <w:color w:val="auto"/>
              </w:rPr>
            </w:pPr>
          </w:p>
        </w:tc>
        <w:tc>
          <w:tcPr>
            <w:tcW w:w="920" w:type="dxa"/>
            <w:vAlign w:val="bottom"/>
            <w:tcBorders>
              <w:bottom w:val="single" w:sz="8" w:color="auto"/>
            </w:tcBorders>
          </w:tcPr>
          <w:p>
            <w:pPr>
              <w:jc w:val="right"/>
              <w:spacing w:after="0" w:line="229" w:lineRule="exact"/>
              <w:rPr>
                <w:sz w:val="20"/>
                <w:szCs w:val="20"/>
                <w:color w:val="auto"/>
              </w:rPr>
            </w:pPr>
            <w:r>
              <w:rPr>
                <w:rFonts w:ascii="Times New Roman" w:cs="Times New Roman" w:eastAsia="Times New Roman" w:hAnsi="Times New Roman"/>
                <w:sz w:val="20"/>
                <w:szCs w:val="20"/>
                <w:color w:val="auto"/>
              </w:rPr>
              <w:t>,763</w:t>
            </w:r>
          </w:p>
        </w:tc>
        <w:tc>
          <w:tcPr>
            <w:tcW w:w="0" w:type="dxa"/>
            <w:vAlign w:val="bottom"/>
          </w:tcPr>
          <w:p>
            <w:pPr>
              <w:spacing w:after="0"/>
              <w:rPr>
                <w:sz w:val="1"/>
                <w:szCs w:val="1"/>
                <w:color w:val="auto"/>
              </w:rPr>
            </w:pPr>
          </w:p>
        </w:tc>
      </w:tr>
      <w:tr>
        <w:trPr>
          <w:trHeight w:val="254"/>
        </w:trPr>
        <w:tc>
          <w:tcPr>
            <w:tcW w:w="20" w:type="dxa"/>
            <w:vAlign w:val="bottom"/>
          </w:tcPr>
          <w:p>
            <w:pPr>
              <w:spacing w:after="0"/>
              <w:rPr>
                <w:sz w:val="22"/>
                <w:szCs w:val="22"/>
                <w:color w:val="auto"/>
              </w:rPr>
            </w:pPr>
          </w:p>
        </w:tc>
        <w:tc>
          <w:tcPr>
            <w:tcW w:w="6220" w:type="dxa"/>
            <w:vAlign w:val="bottom"/>
            <w:tcBorders>
              <w:bottom w:val="single" w:sz="8" w:color="auto"/>
            </w:tcBorders>
          </w:tcPr>
          <w:p>
            <w:pPr>
              <w:ind w:left="80"/>
              <w:spacing w:after="0"/>
              <w:rPr>
                <w:sz w:val="20"/>
                <w:szCs w:val="20"/>
                <w:color w:val="auto"/>
              </w:rPr>
            </w:pPr>
            <w:r>
              <w:rPr>
                <w:rFonts w:ascii="Times New Roman" w:cs="Times New Roman" w:eastAsia="Times New Roman" w:hAnsi="Times New Roman"/>
                <w:sz w:val="20"/>
                <w:szCs w:val="20"/>
                <w:color w:val="auto"/>
              </w:rPr>
              <w:t>Consumo de energia elétrica (Total)</w:t>
            </w:r>
          </w:p>
        </w:tc>
        <w:tc>
          <w:tcPr>
            <w:tcW w:w="1000" w:type="dxa"/>
            <w:vAlign w:val="bottom"/>
            <w:tcBorders>
              <w:bottom w:val="single" w:sz="8" w:color="auto"/>
            </w:tcBorders>
          </w:tcPr>
          <w:p>
            <w:pPr>
              <w:jc w:val="right"/>
              <w:ind w:right="20"/>
              <w:spacing w:after="0"/>
              <w:rPr>
                <w:sz w:val="20"/>
                <w:szCs w:val="20"/>
                <w:color w:val="auto"/>
              </w:rPr>
            </w:pPr>
            <w:r>
              <w:rPr>
                <w:rFonts w:ascii="Times New Roman" w:cs="Times New Roman" w:eastAsia="Times New Roman" w:hAnsi="Times New Roman"/>
                <w:sz w:val="20"/>
                <w:szCs w:val="20"/>
                <w:color w:val="auto"/>
              </w:rPr>
              <w:t>,992</w:t>
            </w:r>
          </w:p>
        </w:tc>
        <w:tc>
          <w:tcPr>
            <w:tcW w:w="940" w:type="dxa"/>
            <w:vAlign w:val="bottom"/>
            <w:tcBorders>
              <w:bottom w:val="single" w:sz="8" w:color="auto"/>
            </w:tcBorders>
          </w:tcPr>
          <w:p>
            <w:pPr>
              <w:spacing w:after="0"/>
              <w:rPr>
                <w:sz w:val="22"/>
                <w:szCs w:val="22"/>
                <w:color w:val="auto"/>
              </w:rPr>
            </w:pPr>
          </w:p>
        </w:tc>
        <w:tc>
          <w:tcPr>
            <w:tcW w:w="920" w:type="dxa"/>
            <w:vAlign w:val="bottom"/>
            <w:tcBorders>
              <w:bottom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4"/>
        </w:trPr>
        <w:tc>
          <w:tcPr>
            <w:tcW w:w="20" w:type="dxa"/>
            <w:vAlign w:val="bottom"/>
          </w:tcPr>
          <w:p>
            <w:pPr>
              <w:spacing w:after="0"/>
              <w:rPr>
                <w:sz w:val="22"/>
                <w:szCs w:val="22"/>
                <w:color w:val="auto"/>
              </w:rPr>
            </w:pPr>
          </w:p>
        </w:tc>
        <w:tc>
          <w:tcPr>
            <w:tcW w:w="6220" w:type="dxa"/>
            <w:vAlign w:val="bottom"/>
            <w:tcBorders>
              <w:bottom w:val="single" w:sz="8" w:color="auto"/>
            </w:tcBorders>
          </w:tcPr>
          <w:p>
            <w:pPr>
              <w:ind w:left="80"/>
              <w:spacing w:after="0" w:line="229" w:lineRule="exact"/>
              <w:rPr>
                <w:sz w:val="20"/>
                <w:szCs w:val="20"/>
                <w:color w:val="auto"/>
              </w:rPr>
            </w:pPr>
            <w:r>
              <w:rPr>
                <w:rFonts w:ascii="Times New Roman" w:cs="Times New Roman" w:eastAsia="Times New Roman" w:hAnsi="Times New Roman"/>
                <w:sz w:val="20"/>
                <w:szCs w:val="20"/>
                <w:color w:val="auto"/>
              </w:rPr>
              <w:t>Grau de Urbanização</w:t>
            </w:r>
          </w:p>
        </w:tc>
        <w:tc>
          <w:tcPr>
            <w:tcW w:w="1000" w:type="dxa"/>
            <w:vAlign w:val="bottom"/>
            <w:tcBorders>
              <w:bottom w:val="single" w:sz="8" w:color="auto"/>
            </w:tcBorders>
          </w:tcPr>
          <w:p>
            <w:pPr>
              <w:spacing w:after="0"/>
              <w:rPr>
                <w:sz w:val="22"/>
                <w:szCs w:val="22"/>
                <w:color w:val="auto"/>
              </w:rPr>
            </w:pPr>
          </w:p>
        </w:tc>
        <w:tc>
          <w:tcPr>
            <w:tcW w:w="940" w:type="dxa"/>
            <w:vAlign w:val="bottom"/>
            <w:tcBorders>
              <w:bottom w:val="single" w:sz="8" w:color="auto"/>
            </w:tcBorders>
          </w:tcPr>
          <w:p>
            <w:pPr>
              <w:jc w:val="right"/>
              <w:spacing w:after="0" w:line="229" w:lineRule="exact"/>
              <w:rPr>
                <w:sz w:val="20"/>
                <w:szCs w:val="20"/>
                <w:color w:val="auto"/>
              </w:rPr>
            </w:pPr>
            <w:r>
              <w:rPr>
                <w:rFonts w:ascii="Times New Roman" w:cs="Times New Roman" w:eastAsia="Times New Roman" w:hAnsi="Times New Roman"/>
                <w:sz w:val="20"/>
                <w:szCs w:val="20"/>
                <w:color w:val="auto"/>
              </w:rPr>
              <w:t>,724</w:t>
            </w:r>
          </w:p>
        </w:tc>
        <w:tc>
          <w:tcPr>
            <w:tcW w:w="920" w:type="dxa"/>
            <w:vAlign w:val="bottom"/>
            <w:tcBorders>
              <w:bottom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5"/>
        </w:trPr>
        <w:tc>
          <w:tcPr>
            <w:tcW w:w="20" w:type="dxa"/>
            <w:vAlign w:val="bottom"/>
          </w:tcPr>
          <w:p>
            <w:pPr>
              <w:spacing w:after="0"/>
              <w:rPr>
                <w:sz w:val="22"/>
                <w:szCs w:val="22"/>
                <w:color w:val="auto"/>
              </w:rPr>
            </w:pPr>
          </w:p>
        </w:tc>
        <w:tc>
          <w:tcPr>
            <w:tcW w:w="6220" w:type="dxa"/>
            <w:vAlign w:val="bottom"/>
            <w:tcBorders>
              <w:bottom w:val="single" w:sz="8" w:color="auto"/>
            </w:tcBorders>
          </w:tcPr>
          <w:p>
            <w:pPr>
              <w:ind w:left="80"/>
              <w:spacing w:after="0" w:line="229" w:lineRule="exact"/>
              <w:rPr>
                <w:sz w:val="20"/>
                <w:szCs w:val="20"/>
                <w:color w:val="auto"/>
              </w:rPr>
            </w:pPr>
            <w:r>
              <w:rPr>
                <w:rFonts w:ascii="Times New Roman" w:cs="Times New Roman" w:eastAsia="Times New Roman" w:hAnsi="Times New Roman"/>
                <w:sz w:val="20"/>
                <w:szCs w:val="20"/>
                <w:color w:val="auto"/>
              </w:rPr>
              <w:t>Índice de Envelhecimento</w:t>
            </w:r>
          </w:p>
        </w:tc>
        <w:tc>
          <w:tcPr>
            <w:tcW w:w="1000" w:type="dxa"/>
            <w:vAlign w:val="bottom"/>
            <w:tcBorders>
              <w:bottom w:val="single" w:sz="8" w:color="auto"/>
            </w:tcBorders>
          </w:tcPr>
          <w:p>
            <w:pPr>
              <w:spacing w:after="0"/>
              <w:rPr>
                <w:sz w:val="22"/>
                <w:szCs w:val="22"/>
                <w:color w:val="auto"/>
              </w:rPr>
            </w:pPr>
          </w:p>
        </w:tc>
        <w:tc>
          <w:tcPr>
            <w:tcW w:w="940" w:type="dxa"/>
            <w:vAlign w:val="bottom"/>
            <w:tcBorders>
              <w:bottom w:val="single" w:sz="8" w:color="auto"/>
            </w:tcBorders>
          </w:tcPr>
          <w:p>
            <w:pPr>
              <w:spacing w:after="0"/>
              <w:rPr>
                <w:sz w:val="22"/>
                <w:szCs w:val="22"/>
                <w:color w:val="auto"/>
              </w:rPr>
            </w:pPr>
          </w:p>
        </w:tc>
        <w:tc>
          <w:tcPr>
            <w:tcW w:w="920" w:type="dxa"/>
            <w:vAlign w:val="bottom"/>
            <w:tcBorders>
              <w:bottom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5"/>
        </w:trPr>
        <w:tc>
          <w:tcPr>
            <w:tcW w:w="20" w:type="dxa"/>
            <w:vAlign w:val="bottom"/>
          </w:tcPr>
          <w:p>
            <w:pPr>
              <w:spacing w:after="0"/>
              <w:rPr>
                <w:sz w:val="22"/>
                <w:szCs w:val="22"/>
                <w:color w:val="auto"/>
              </w:rPr>
            </w:pPr>
          </w:p>
        </w:tc>
        <w:tc>
          <w:tcPr>
            <w:tcW w:w="6220" w:type="dxa"/>
            <w:vAlign w:val="bottom"/>
            <w:tcBorders>
              <w:bottom w:val="single" w:sz="8" w:color="auto"/>
            </w:tcBorders>
          </w:tcPr>
          <w:p>
            <w:pPr>
              <w:ind w:left="80"/>
              <w:spacing w:after="0" w:line="229" w:lineRule="exact"/>
              <w:rPr>
                <w:sz w:val="20"/>
                <w:szCs w:val="20"/>
                <w:color w:val="auto"/>
              </w:rPr>
            </w:pPr>
            <w:r>
              <w:rPr>
                <w:rFonts w:ascii="Times New Roman" w:cs="Times New Roman" w:eastAsia="Times New Roman" w:hAnsi="Times New Roman"/>
                <w:sz w:val="20"/>
                <w:szCs w:val="20"/>
                <w:color w:val="auto"/>
              </w:rPr>
              <w:t>Matrículas em creche</w:t>
            </w:r>
          </w:p>
        </w:tc>
        <w:tc>
          <w:tcPr>
            <w:tcW w:w="1000" w:type="dxa"/>
            <w:vAlign w:val="bottom"/>
            <w:tcBorders>
              <w:bottom w:val="single" w:sz="8" w:color="auto"/>
            </w:tcBorders>
          </w:tcPr>
          <w:p>
            <w:pPr>
              <w:jc w:val="right"/>
              <w:ind w:right="20"/>
              <w:spacing w:after="0" w:line="229" w:lineRule="exact"/>
              <w:rPr>
                <w:sz w:val="20"/>
                <w:szCs w:val="20"/>
                <w:color w:val="auto"/>
              </w:rPr>
            </w:pPr>
            <w:r>
              <w:rPr>
                <w:rFonts w:ascii="Times New Roman" w:cs="Times New Roman" w:eastAsia="Times New Roman" w:hAnsi="Times New Roman"/>
                <w:sz w:val="20"/>
                <w:szCs w:val="20"/>
                <w:color w:val="auto"/>
              </w:rPr>
              <w:t>,991</w:t>
            </w:r>
          </w:p>
        </w:tc>
        <w:tc>
          <w:tcPr>
            <w:tcW w:w="940" w:type="dxa"/>
            <w:vAlign w:val="bottom"/>
            <w:tcBorders>
              <w:bottom w:val="single" w:sz="8" w:color="auto"/>
            </w:tcBorders>
          </w:tcPr>
          <w:p>
            <w:pPr>
              <w:spacing w:after="0"/>
              <w:rPr>
                <w:sz w:val="22"/>
                <w:szCs w:val="22"/>
                <w:color w:val="auto"/>
              </w:rPr>
            </w:pPr>
          </w:p>
        </w:tc>
        <w:tc>
          <w:tcPr>
            <w:tcW w:w="920" w:type="dxa"/>
            <w:vAlign w:val="bottom"/>
            <w:tcBorders>
              <w:bottom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4"/>
        </w:trPr>
        <w:tc>
          <w:tcPr>
            <w:tcW w:w="20" w:type="dxa"/>
            <w:vAlign w:val="bottom"/>
          </w:tcPr>
          <w:p>
            <w:pPr>
              <w:spacing w:after="0"/>
              <w:rPr>
                <w:sz w:val="22"/>
                <w:szCs w:val="22"/>
                <w:color w:val="auto"/>
              </w:rPr>
            </w:pPr>
          </w:p>
        </w:tc>
        <w:tc>
          <w:tcPr>
            <w:tcW w:w="6220" w:type="dxa"/>
            <w:vAlign w:val="bottom"/>
            <w:tcBorders>
              <w:bottom w:val="single" w:sz="8" w:color="auto"/>
            </w:tcBorders>
          </w:tcPr>
          <w:p>
            <w:pPr>
              <w:ind w:left="80"/>
              <w:spacing w:after="0" w:line="229" w:lineRule="exact"/>
              <w:rPr>
                <w:sz w:val="20"/>
                <w:szCs w:val="20"/>
                <w:color w:val="auto"/>
              </w:rPr>
            </w:pPr>
            <w:r>
              <w:rPr>
                <w:rFonts w:ascii="Times New Roman" w:cs="Times New Roman" w:eastAsia="Times New Roman" w:hAnsi="Times New Roman"/>
                <w:sz w:val="20"/>
                <w:szCs w:val="20"/>
                <w:color w:val="auto"/>
              </w:rPr>
              <w:t>Número de habitantes por automóvel</w:t>
            </w:r>
          </w:p>
        </w:tc>
        <w:tc>
          <w:tcPr>
            <w:tcW w:w="1000" w:type="dxa"/>
            <w:vAlign w:val="bottom"/>
            <w:tcBorders>
              <w:bottom w:val="single" w:sz="8" w:color="auto"/>
            </w:tcBorders>
          </w:tcPr>
          <w:p>
            <w:pPr>
              <w:spacing w:after="0"/>
              <w:rPr>
                <w:sz w:val="22"/>
                <w:szCs w:val="22"/>
                <w:color w:val="auto"/>
              </w:rPr>
            </w:pPr>
          </w:p>
        </w:tc>
        <w:tc>
          <w:tcPr>
            <w:tcW w:w="940" w:type="dxa"/>
            <w:vAlign w:val="bottom"/>
            <w:tcBorders>
              <w:bottom w:val="single" w:sz="8" w:color="auto"/>
            </w:tcBorders>
          </w:tcPr>
          <w:p>
            <w:pPr>
              <w:jc w:val="right"/>
              <w:ind w:right="20"/>
              <w:spacing w:after="0" w:line="229" w:lineRule="exact"/>
              <w:rPr>
                <w:sz w:val="20"/>
                <w:szCs w:val="20"/>
                <w:color w:val="auto"/>
              </w:rPr>
            </w:pPr>
            <w:r>
              <w:rPr>
                <w:rFonts w:ascii="Times New Roman" w:cs="Times New Roman" w:eastAsia="Times New Roman" w:hAnsi="Times New Roman"/>
                <w:sz w:val="20"/>
                <w:szCs w:val="20"/>
                <w:color w:val="FF0000"/>
              </w:rPr>
              <w:t>-,897</w:t>
            </w:r>
          </w:p>
        </w:tc>
        <w:tc>
          <w:tcPr>
            <w:tcW w:w="920" w:type="dxa"/>
            <w:vAlign w:val="bottom"/>
            <w:tcBorders>
              <w:bottom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4"/>
        </w:trPr>
        <w:tc>
          <w:tcPr>
            <w:tcW w:w="20" w:type="dxa"/>
            <w:vAlign w:val="bottom"/>
          </w:tcPr>
          <w:p>
            <w:pPr>
              <w:spacing w:after="0"/>
              <w:rPr>
                <w:sz w:val="22"/>
                <w:szCs w:val="22"/>
                <w:color w:val="auto"/>
              </w:rPr>
            </w:pPr>
          </w:p>
        </w:tc>
        <w:tc>
          <w:tcPr>
            <w:tcW w:w="6220" w:type="dxa"/>
            <w:vAlign w:val="bottom"/>
            <w:tcBorders>
              <w:bottom w:val="single" w:sz="8" w:color="auto"/>
            </w:tcBorders>
          </w:tcPr>
          <w:p>
            <w:pPr>
              <w:ind w:left="80"/>
              <w:spacing w:after="0" w:line="229" w:lineRule="exact"/>
              <w:rPr>
                <w:sz w:val="20"/>
                <w:szCs w:val="20"/>
                <w:color w:val="auto"/>
              </w:rPr>
            </w:pPr>
            <w:r>
              <w:rPr>
                <w:rFonts w:ascii="Times New Roman" w:cs="Times New Roman" w:eastAsia="Times New Roman" w:hAnsi="Times New Roman"/>
                <w:sz w:val="20"/>
                <w:szCs w:val="20"/>
                <w:color w:val="auto"/>
              </w:rPr>
              <w:t>PIB</w:t>
            </w:r>
          </w:p>
        </w:tc>
        <w:tc>
          <w:tcPr>
            <w:tcW w:w="1000" w:type="dxa"/>
            <w:vAlign w:val="bottom"/>
            <w:tcBorders>
              <w:bottom w:val="single" w:sz="8" w:color="auto"/>
            </w:tcBorders>
          </w:tcPr>
          <w:p>
            <w:pPr>
              <w:jc w:val="right"/>
              <w:ind w:right="20"/>
              <w:spacing w:after="0" w:line="229" w:lineRule="exact"/>
              <w:rPr>
                <w:sz w:val="20"/>
                <w:szCs w:val="20"/>
                <w:color w:val="auto"/>
              </w:rPr>
            </w:pPr>
            <w:r>
              <w:rPr>
                <w:rFonts w:ascii="Times New Roman" w:cs="Times New Roman" w:eastAsia="Times New Roman" w:hAnsi="Times New Roman"/>
                <w:sz w:val="20"/>
                <w:szCs w:val="20"/>
                <w:color w:val="auto"/>
              </w:rPr>
              <w:t>,992</w:t>
            </w:r>
          </w:p>
        </w:tc>
        <w:tc>
          <w:tcPr>
            <w:tcW w:w="940" w:type="dxa"/>
            <w:vAlign w:val="bottom"/>
            <w:tcBorders>
              <w:bottom w:val="single" w:sz="8" w:color="auto"/>
            </w:tcBorders>
          </w:tcPr>
          <w:p>
            <w:pPr>
              <w:spacing w:after="0"/>
              <w:rPr>
                <w:sz w:val="22"/>
                <w:szCs w:val="22"/>
                <w:color w:val="auto"/>
              </w:rPr>
            </w:pPr>
          </w:p>
        </w:tc>
        <w:tc>
          <w:tcPr>
            <w:tcW w:w="920" w:type="dxa"/>
            <w:vAlign w:val="bottom"/>
            <w:tcBorders>
              <w:bottom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4"/>
        </w:trPr>
        <w:tc>
          <w:tcPr>
            <w:tcW w:w="20" w:type="dxa"/>
            <w:vAlign w:val="bottom"/>
          </w:tcPr>
          <w:p>
            <w:pPr>
              <w:spacing w:after="0"/>
              <w:rPr>
                <w:sz w:val="22"/>
                <w:szCs w:val="22"/>
                <w:color w:val="auto"/>
              </w:rPr>
            </w:pPr>
          </w:p>
        </w:tc>
        <w:tc>
          <w:tcPr>
            <w:tcW w:w="6220" w:type="dxa"/>
            <w:vAlign w:val="bottom"/>
            <w:tcBorders>
              <w:bottom w:val="single" w:sz="8" w:color="auto"/>
            </w:tcBorders>
          </w:tcPr>
          <w:p>
            <w:pPr>
              <w:ind w:left="80"/>
              <w:spacing w:after="0" w:line="229" w:lineRule="exact"/>
              <w:rPr>
                <w:sz w:val="20"/>
                <w:szCs w:val="20"/>
                <w:color w:val="auto"/>
              </w:rPr>
            </w:pPr>
            <w:r>
              <w:rPr>
                <w:rFonts w:ascii="Times New Roman" w:cs="Times New Roman" w:eastAsia="Times New Roman" w:hAnsi="Times New Roman"/>
                <w:sz w:val="20"/>
                <w:szCs w:val="20"/>
                <w:color w:val="auto"/>
              </w:rPr>
              <w:t>População</w:t>
            </w:r>
          </w:p>
        </w:tc>
        <w:tc>
          <w:tcPr>
            <w:tcW w:w="1000" w:type="dxa"/>
            <w:vAlign w:val="bottom"/>
            <w:tcBorders>
              <w:bottom w:val="single" w:sz="8" w:color="auto"/>
            </w:tcBorders>
          </w:tcPr>
          <w:p>
            <w:pPr>
              <w:jc w:val="right"/>
              <w:ind w:right="20"/>
              <w:spacing w:after="0" w:line="229" w:lineRule="exact"/>
              <w:rPr>
                <w:sz w:val="20"/>
                <w:szCs w:val="20"/>
                <w:color w:val="auto"/>
              </w:rPr>
            </w:pPr>
            <w:r>
              <w:rPr>
                <w:rFonts w:ascii="Times New Roman" w:cs="Times New Roman" w:eastAsia="Times New Roman" w:hAnsi="Times New Roman"/>
                <w:sz w:val="20"/>
                <w:szCs w:val="20"/>
                <w:color w:val="auto"/>
              </w:rPr>
              <w:t>,993</w:t>
            </w:r>
          </w:p>
        </w:tc>
        <w:tc>
          <w:tcPr>
            <w:tcW w:w="940" w:type="dxa"/>
            <w:vAlign w:val="bottom"/>
            <w:tcBorders>
              <w:bottom w:val="single" w:sz="8" w:color="auto"/>
            </w:tcBorders>
          </w:tcPr>
          <w:p>
            <w:pPr>
              <w:spacing w:after="0"/>
              <w:rPr>
                <w:sz w:val="22"/>
                <w:szCs w:val="22"/>
                <w:color w:val="auto"/>
              </w:rPr>
            </w:pPr>
          </w:p>
        </w:tc>
        <w:tc>
          <w:tcPr>
            <w:tcW w:w="920" w:type="dxa"/>
            <w:vAlign w:val="bottom"/>
            <w:tcBorders>
              <w:bottom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4"/>
        </w:trPr>
        <w:tc>
          <w:tcPr>
            <w:tcW w:w="20" w:type="dxa"/>
            <w:vAlign w:val="bottom"/>
          </w:tcPr>
          <w:p>
            <w:pPr>
              <w:spacing w:after="0"/>
              <w:rPr>
                <w:sz w:val="22"/>
                <w:szCs w:val="22"/>
                <w:color w:val="auto"/>
              </w:rPr>
            </w:pPr>
          </w:p>
        </w:tc>
        <w:tc>
          <w:tcPr>
            <w:tcW w:w="6220" w:type="dxa"/>
            <w:vAlign w:val="bottom"/>
            <w:tcBorders>
              <w:bottom w:val="single" w:sz="8" w:color="auto"/>
            </w:tcBorders>
          </w:tcPr>
          <w:p>
            <w:pPr>
              <w:ind w:left="80"/>
              <w:spacing w:after="0" w:line="229" w:lineRule="exact"/>
              <w:rPr>
                <w:sz w:val="20"/>
                <w:szCs w:val="20"/>
                <w:color w:val="auto"/>
              </w:rPr>
            </w:pPr>
            <w:r>
              <w:rPr>
                <w:rFonts w:ascii="Times New Roman" w:cs="Times New Roman" w:eastAsia="Times New Roman" w:hAnsi="Times New Roman"/>
                <w:sz w:val="20"/>
                <w:szCs w:val="20"/>
                <w:color w:val="auto"/>
              </w:rPr>
              <w:t>Taxa de escolarização líquida da população de 15 a 17 anos</w:t>
            </w:r>
          </w:p>
        </w:tc>
        <w:tc>
          <w:tcPr>
            <w:tcW w:w="1000" w:type="dxa"/>
            <w:vAlign w:val="bottom"/>
            <w:tcBorders>
              <w:bottom w:val="single" w:sz="8" w:color="auto"/>
            </w:tcBorders>
          </w:tcPr>
          <w:p>
            <w:pPr>
              <w:spacing w:after="0"/>
              <w:rPr>
                <w:sz w:val="22"/>
                <w:szCs w:val="22"/>
                <w:color w:val="auto"/>
              </w:rPr>
            </w:pPr>
          </w:p>
        </w:tc>
        <w:tc>
          <w:tcPr>
            <w:tcW w:w="940" w:type="dxa"/>
            <w:vAlign w:val="bottom"/>
            <w:tcBorders>
              <w:bottom w:val="single" w:sz="8" w:color="auto"/>
            </w:tcBorders>
          </w:tcPr>
          <w:p>
            <w:pPr>
              <w:jc w:val="right"/>
              <w:spacing w:after="0" w:line="229" w:lineRule="exact"/>
              <w:rPr>
                <w:sz w:val="20"/>
                <w:szCs w:val="20"/>
                <w:color w:val="auto"/>
              </w:rPr>
            </w:pPr>
            <w:r>
              <w:rPr>
                <w:rFonts w:ascii="Times New Roman" w:cs="Times New Roman" w:eastAsia="Times New Roman" w:hAnsi="Times New Roman"/>
                <w:sz w:val="20"/>
                <w:szCs w:val="20"/>
                <w:color w:val="auto"/>
              </w:rPr>
              <w:t>,656</w:t>
            </w:r>
          </w:p>
        </w:tc>
        <w:tc>
          <w:tcPr>
            <w:tcW w:w="920" w:type="dxa"/>
            <w:vAlign w:val="bottom"/>
            <w:tcBorders>
              <w:bottom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6"/>
        </w:trPr>
        <w:tc>
          <w:tcPr>
            <w:tcW w:w="20" w:type="dxa"/>
            <w:vAlign w:val="bottom"/>
            <w:tcBorders>
              <w:bottom w:val="single" w:sz="8" w:color="auto"/>
            </w:tcBorders>
          </w:tcPr>
          <w:p>
            <w:pPr>
              <w:spacing w:after="0"/>
              <w:rPr>
                <w:sz w:val="22"/>
                <w:szCs w:val="22"/>
                <w:color w:val="auto"/>
              </w:rPr>
            </w:pPr>
          </w:p>
        </w:tc>
        <w:tc>
          <w:tcPr>
            <w:tcW w:w="6220" w:type="dxa"/>
            <w:vAlign w:val="bottom"/>
            <w:tcBorders>
              <w:bottom w:val="single" w:sz="8" w:color="auto"/>
            </w:tcBorders>
          </w:tcPr>
          <w:p>
            <w:pPr>
              <w:ind w:left="80"/>
              <w:spacing w:after="0" w:line="229" w:lineRule="exact"/>
              <w:rPr>
                <w:sz w:val="20"/>
                <w:szCs w:val="20"/>
                <w:color w:val="auto"/>
              </w:rPr>
            </w:pPr>
            <w:r>
              <w:rPr>
                <w:rFonts w:ascii="Times New Roman" w:cs="Times New Roman" w:eastAsia="Times New Roman" w:hAnsi="Times New Roman"/>
                <w:sz w:val="20"/>
                <w:szCs w:val="20"/>
                <w:color w:val="auto"/>
              </w:rPr>
              <w:t>Taxa de mortalidade da população entre 15 e 34 anos</w:t>
            </w:r>
          </w:p>
        </w:tc>
        <w:tc>
          <w:tcPr>
            <w:tcW w:w="1000" w:type="dxa"/>
            <w:vAlign w:val="bottom"/>
            <w:tcBorders>
              <w:bottom w:val="single" w:sz="8" w:color="auto"/>
            </w:tcBorders>
          </w:tcPr>
          <w:p>
            <w:pPr>
              <w:spacing w:after="0"/>
              <w:rPr>
                <w:sz w:val="22"/>
                <w:szCs w:val="22"/>
                <w:color w:val="auto"/>
              </w:rPr>
            </w:pPr>
          </w:p>
        </w:tc>
        <w:tc>
          <w:tcPr>
            <w:tcW w:w="940" w:type="dxa"/>
            <w:vAlign w:val="bottom"/>
            <w:tcBorders>
              <w:bottom w:val="single" w:sz="8" w:color="auto"/>
            </w:tcBorders>
          </w:tcPr>
          <w:p>
            <w:pPr>
              <w:jc w:val="right"/>
              <w:ind w:right="20"/>
              <w:spacing w:after="0" w:line="229" w:lineRule="exact"/>
              <w:rPr>
                <w:sz w:val="20"/>
                <w:szCs w:val="20"/>
                <w:color w:val="auto"/>
              </w:rPr>
            </w:pPr>
            <w:r>
              <w:rPr>
                <w:rFonts w:ascii="Times New Roman" w:cs="Times New Roman" w:eastAsia="Times New Roman" w:hAnsi="Times New Roman"/>
                <w:sz w:val="20"/>
                <w:szCs w:val="20"/>
                <w:color w:val="FF0000"/>
              </w:rPr>
              <w:t>-,695</w:t>
            </w:r>
          </w:p>
        </w:tc>
        <w:tc>
          <w:tcPr>
            <w:tcW w:w="920" w:type="dxa"/>
            <w:vAlign w:val="bottom"/>
            <w:tcBorders>
              <w:bottom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16"/>
        </w:trPr>
        <w:tc>
          <w:tcPr>
            <w:tcW w:w="20" w:type="dxa"/>
            <w:vAlign w:val="bottom"/>
          </w:tcPr>
          <w:p>
            <w:pPr>
              <w:spacing w:after="0"/>
              <w:rPr>
                <w:sz w:val="18"/>
                <w:szCs w:val="18"/>
                <w:color w:val="auto"/>
              </w:rPr>
            </w:pPr>
          </w:p>
        </w:tc>
        <w:tc>
          <w:tcPr>
            <w:tcW w:w="6220" w:type="dxa"/>
            <w:vAlign w:val="bottom"/>
          </w:tcPr>
          <w:p>
            <w:pPr>
              <w:ind w:left="700"/>
              <w:spacing w:after="0" w:line="216" w:lineRule="exact"/>
              <w:rPr>
                <w:sz w:val="20"/>
                <w:szCs w:val="20"/>
                <w:color w:val="auto"/>
              </w:rPr>
            </w:pPr>
            <w:r>
              <w:rPr>
                <w:rFonts w:ascii="Times New Roman" w:cs="Times New Roman" w:eastAsia="Times New Roman" w:hAnsi="Times New Roman"/>
                <w:sz w:val="20"/>
                <w:szCs w:val="20"/>
                <w:color w:val="auto"/>
              </w:rPr>
              <w:t>Fonte: Dados da pesquisa.</w:t>
            </w:r>
          </w:p>
        </w:tc>
        <w:tc>
          <w:tcPr>
            <w:tcW w:w="1000" w:type="dxa"/>
            <w:vAlign w:val="bottom"/>
          </w:tcPr>
          <w:p>
            <w:pPr>
              <w:spacing w:after="0"/>
              <w:rPr>
                <w:sz w:val="18"/>
                <w:szCs w:val="18"/>
                <w:color w:val="auto"/>
              </w:rPr>
            </w:pPr>
          </w:p>
        </w:tc>
        <w:tc>
          <w:tcPr>
            <w:tcW w:w="940" w:type="dxa"/>
            <w:vAlign w:val="bottom"/>
          </w:tcPr>
          <w:p>
            <w:pPr>
              <w:spacing w:after="0"/>
              <w:rPr>
                <w:sz w:val="18"/>
                <w:szCs w:val="18"/>
                <w:color w:val="auto"/>
              </w:rPr>
            </w:pPr>
          </w:p>
        </w:tc>
        <w:tc>
          <w:tcPr>
            <w:tcW w:w="920" w:type="dxa"/>
            <w:vAlign w:val="bottom"/>
          </w:tcPr>
          <w:p>
            <w:pPr>
              <w:spacing w:after="0"/>
              <w:rPr>
                <w:sz w:val="18"/>
                <w:szCs w:val="18"/>
                <w:color w:val="auto"/>
              </w:rPr>
            </w:pPr>
          </w:p>
        </w:tc>
        <w:tc>
          <w:tcPr>
            <w:tcW w:w="0" w:type="dxa"/>
            <w:vAlign w:val="bottom"/>
          </w:tcPr>
          <w:p>
            <w:pPr>
              <w:spacing w:after="0"/>
              <w:rPr>
                <w:sz w:val="1"/>
                <w:szCs w:val="1"/>
                <w:color w:val="auto"/>
              </w:rPr>
            </w:pPr>
          </w:p>
        </w:tc>
      </w:tr>
    </w:tbl>
    <w:p>
      <w:pPr>
        <w:spacing w:after="0" w:line="200" w:lineRule="exact"/>
        <w:rPr>
          <w:sz w:val="20"/>
          <w:szCs w:val="20"/>
          <w:color w:val="auto"/>
        </w:rPr>
      </w:pPr>
    </w:p>
    <w:p>
      <w:pPr>
        <w:spacing w:after="0" w:line="360" w:lineRule="exact"/>
        <w:rPr>
          <w:sz w:val="20"/>
          <w:szCs w:val="20"/>
          <w:color w:val="auto"/>
        </w:rPr>
      </w:pPr>
    </w:p>
    <w:p>
      <w:pPr>
        <w:jc w:val="both"/>
        <w:ind w:left="20" w:firstLine="708"/>
        <w:spacing w:after="0" w:line="238" w:lineRule="auto"/>
        <w:rPr>
          <w:sz w:val="20"/>
          <w:szCs w:val="20"/>
          <w:color w:val="auto"/>
        </w:rPr>
      </w:pPr>
      <w:r>
        <w:rPr>
          <w:rFonts w:ascii="Times New Roman" w:cs="Times New Roman" w:eastAsia="Times New Roman" w:hAnsi="Times New Roman"/>
          <w:sz w:val="24"/>
          <w:szCs w:val="24"/>
          <w:color w:val="auto"/>
        </w:rPr>
        <w:t xml:space="preserve">Uma vez calculada a matriz de componentes rotativa, expandiu-se a análise de maneira a observar o valor de cada componente em relação à cada Região de Governo do Estado de São Paulo. Tais componentes gerados, foram renomeados como nível de desenvolvimento e passam a integrar três novas colunas, gerando os três indicadores os quais foram amplamente utilizados tanto para o estabelecimento de </w:t>
      </w:r>
      <w:r>
        <w:rPr>
          <w:rFonts w:ascii="Arial" w:cs="Arial" w:eastAsia="Arial" w:hAnsi="Arial"/>
          <w:sz w:val="24"/>
          <w:szCs w:val="24"/>
          <w:i w:val="1"/>
          <w:iCs w:val="1"/>
          <w:color w:val="auto"/>
        </w:rPr>
        <w:t>rankings</w:t>
      </w:r>
      <w:r>
        <w:rPr>
          <w:rFonts w:ascii="Times New Roman" w:cs="Times New Roman" w:eastAsia="Times New Roman" w:hAnsi="Times New Roman"/>
          <w:sz w:val="24"/>
          <w:szCs w:val="24"/>
          <w:color w:val="auto"/>
        </w:rPr>
        <w:t xml:space="preserve"> de desenvolvimento quanto para gerar agrupamentos de regiões semelhantes:</w:t>
      </w:r>
    </w:p>
    <w:p>
      <w:pPr>
        <w:spacing w:after="0" w:line="4" w:lineRule="exact"/>
        <w:rPr>
          <w:sz w:val="20"/>
          <w:szCs w:val="20"/>
          <w:color w:val="auto"/>
        </w:rPr>
      </w:pPr>
    </w:p>
    <w:p>
      <w:pPr>
        <w:jc w:val="both"/>
        <w:ind w:left="1440" w:hanging="350"/>
        <w:spacing w:after="0"/>
        <w:tabs>
          <w:tab w:leader="none" w:pos="1440" w:val="left"/>
        </w:tabs>
        <w:numPr>
          <w:ilvl w:val="0"/>
          <w:numId w:val="3"/>
        </w:numPr>
        <w:rPr>
          <w:rFonts w:ascii="Symbol" w:cs="Symbol" w:eastAsia="Symbol" w:hAnsi="Symbol"/>
          <w:sz w:val="24"/>
          <w:szCs w:val="24"/>
          <w:color w:val="auto"/>
        </w:rPr>
      </w:pPr>
      <w:r>
        <w:rPr>
          <w:rFonts w:ascii="Times New Roman" w:cs="Times New Roman" w:eastAsia="Times New Roman" w:hAnsi="Times New Roman"/>
          <w:sz w:val="24"/>
          <w:szCs w:val="24"/>
          <w:color w:val="auto"/>
        </w:rPr>
        <w:t>Indicador de desenvolvimento de indústrias e serviços;</w:t>
      </w:r>
    </w:p>
    <w:p>
      <w:pPr>
        <w:jc w:val="both"/>
        <w:ind w:left="1440" w:hanging="350"/>
        <w:spacing w:after="0" w:line="239" w:lineRule="auto"/>
        <w:tabs>
          <w:tab w:leader="none" w:pos="1440" w:val="left"/>
        </w:tabs>
        <w:numPr>
          <w:ilvl w:val="0"/>
          <w:numId w:val="3"/>
        </w:numPr>
        <w:rPr>
          <w:rFonts w:ascii="Symbol" w:cs="Symbol" w:eastAsia="Symbol" w:hAnsi="Symbol"/>
          <w:sz w:val="24"/>
          <w:szCs w:val="24"/>
          <w:color w:val="auto"/>
        </w:rPr>
      </w:pPr>
      <w:r>
        <w:rPr>
          <w:rFonts w:ascii="Times New Roman" w:cs="Times New Roman" w:eastAsia="Times New Roman" w:hAnsi="Times New Roman"/>
          <w:sz w:val="24"/>
          <w:szCs w:val="24"/>
          <w:color w:val="auto"/>
        </w:rPr>
        <w:t>indicador de desenvolvimento urbano;</w:t>
      </w:r>
    </w:p>
    <w:p>
      <w:pPr>
        <w:spacing w:after="0" w:line="1" w:lineRule="exact"/>
        <w:rPr>
          <w:rFonts w:ascii="Symbol" w:cs="Symbol" w:eastAsia="Symbol" w:hAnsi="Symbol"/>
          <w:sz w:val="24"/>
          <w:szCs w:val="24"/>
          <w:color w:val="auto"/>
        </w:rPr>
      </w:pPr>
    </w:p>
    <w:p>
      <w:pPr>
        <w:jc w:val="both"/>
        <w:ind w:left="1440" w:hanging="350"/>
        <w:spacing w:after="0"/>
        <w:tabs>
          <w:tab w:leader="none" w:pos="1440" w:val="left"/>
        </w:tabs>
        <w:numPr>
          <w:ilvl w:val="0"/>
          <w:numId w:val="3"/>
        </w:numPr>
        <w:rPr>
          <w:rFonts w:ascii="Symbol" w:cs="Symbol" w:eastAsia="Symbol" w:hAnsi="Symbol"/>
          <w:sz w:val="24"/>
          <w:szCs w:val="24"/>
          <w:color w:val="auto"/>
        </w:rPr>
      </w:pPr>
      <w:r>
        <w:rPr>
          <w:rFonts w:ascii="Times New Roman" w:cs="Times New Roman" w:eastAsia="Times New Roman" w:hAnsi="Times New Roman"/>
          <w:sz w:val="24"/>
          <w:szCs w:val="24"/>
          <w:color w:val="auto"/>
        </w:rPr>
        <w:t>indicador de desenvolvimento rural.</w:t>
      </w:r>
    </w:p>
    <w:p>
      <w:pPr>
        <w:spacing w:after="0" w:line="284" w:lineRule="exact"/>
        <w:rPr>
          <w:sz w:val="20"/>
          <w:szCs w:val="20"/>
          <w:color w:val="auto"/>
        </w:rPr>
      </w:pPr>
    </w:p>
    <w:p>
      <w:pPr>
        <w:jc w:val="both"/>
        <w:ind w:left="20" w:firstLine="708"/>
        <w:spacing w:after="0" w:line="238" w:lineRule="auto"/>
        <w:rPr>
          <w:sz w:val="20"/>
          <w:szCs w:val="20"/>
          <w:color w:val="auto"/>
        </w:rPr>
      </w:pPr>
      <w:r>
        <w:rPr>
          <w:rFonts w:ascii="Times New Roman" w:cs="Times New Roman" w:eastAsia="Times New Roman" w:hAnsi="Times New Roman"/>
          <w:sz w:val="24"/>
          <w:szCs w:val="24"/>
          <w:color w:val="auto"/>
        </w:rPr>
        <w:t xml:space="preserve">Após a obtenção dos três indicadores de desenvolvimento já relatados, foi aplicada a análise de cluster, obtendo o QUADRO 3 com três clusters distintos. Os clusters foram formados de acordo com os valores dos três indicadores, em relação à cada região de governo. Dessa forma, regiões de governo com valores altos no indicador “nível de desenvolvimento industrial e serviços” foram alocados no </w:t>
      </w:r>
      <w:r>
        <w:rPr>
          <w:rFonts w:ascii="Arial" w:cs="Arial" w:eastAsia="Arial" w:hAnsi="Arial"/>
          <w:sz w:val="24"/>
          <w:szCs w:val="24"/>
          <w:i w:val="1"/>
          <w:iCs w:val="1"/>
          <w:color w:val="auto"/>
        </w:rPr>
        <w:t>cluster</w:t>
      </w:r>
      <w:r>
        <w:rPr>
          <w:rFonts w:ascii="Times New Roman" w:cs="Times New Roman" w:eastAsia="Times New Roman" w:hAnsi="Times New Roman"/>
          <w:sz w:val="24"/>
          <w:szCs w:val="24"/>
          <w:color w:val="auto"/>
        </w:rPr>
        <w:t xml:space="preserve"> I. De maneira semelhante, as regiões de governo que apresentaram valores altos no indicador “nível de desenvolvimento agrícola”, aparecem no </w:t>
      </w:r>
      <w:r>
        <w:rPr>
          <w:rFonts w:ascii="Arial" w:cs="Arial" w:eastAsia="Arial" w:hAnsi="Arial"/>
          <w:sz w:val="24"/>
          <w:szCs w:val="24"/>
          <w:i w:val="1"/>
          <w:iCs w:val="1"/>
          <w:color w:val="auto"/>
        </w:rPr>
        <w:t>cluster II</w:t>
      </w:r>
      <w:r>
        <w:rPr>
          <w:rFonts w:ascii="Times New Roman" w:cs="Times New Roman" w:eastAsia="Times New Roman" w:hAnsi="Times New Roman"/>
          <w:sz w:val="24"/>
          <w:szCs w:val="24"/>
          <w:color w:val="auto"/>
        </w:rPr>
        <w:t>.</w:t>
      </w:r>
    </w:p>
    <w:p>
      <w:pPr>
        <w:spacing w:after="0" w:line="14" w:lineRule="exact"/>
        <w:rPr>
          <w:sz w:val="20"/>
          <w:szCs w:val="20"/>
          <w:color w:val="auto"/>
        </w:rPr>
      </w:pPr>
    </w:p>
    <w:p>
      <w:pPr>
        <w:jc w:val="both"/>
        <w:ind w:left="20" w:firstLine="708"/>
        <w:spacing w:after="0" w:line="236" w:lineRule="auto"/>
        <w:rPr>
          <w:sz w:val="20"/>
          <w:szCs w:val="20"/>
          <w:color w:val="auto"/>
        </w:rPr>
      </w:pPr>
      <w:r>
        <w:rPr>
          <w:rFonts w:ascii="Times New Roman" w:cs="Times New Roman" w:eastAsia="Times New Roman" w:hAnsi="Times New Roman"/>
          <w:sz w:val="24"/>
          <w:szCs w:val="24"/>
          <w:color w:val="auto"/>
        </w:rPr>
        <w:t xml:space="preserve">É importante ressaltar que a Região Metropolitana do Estado de São Paulo foi caracterizada como um </w:t>
      </w:r>
      <w:r>
        <w:rPr>
          <w:rFonts w:ascii="Arial" w:cs="Arial" w:eastAsia="Arial" w:hAnsi="Arial"/>
          <w:sz w:val="24"/>
          <w:szCs w:val="24"/>
          <w:i w:val="1"/>
          <w:iCs w:val="1"/>
          <w:color w:val="auto"/>
        </w:rPr>
        <w:t>outlier</w:t>
      </w:r>
      <w:r>
        <w:rPr>
          <w:rFonts w:ascii="Times New Roman" w:cs="Times New Roman" w:eastAsia="Times New Roman" w:hAnsi="Times New Roman"/>
          <w:sz w:val="24"/>
          <w:szCs w:val="24"/>
          <w:color w:val="auto"/>
        </w:rPr>
        <w:t>, apresentando características que destoam tanto do grupo 1 quanto do grupo 2.</w:t>
      </w:r>
    </w:p>
    <w:p>
      <w:pPr>
        <w:spacing w:after="0" w:line="200" w:lineRule="exact"/>
        <w:rPr>
          <w:sz w:val="20"/>
          <w:szCs w:val="20"/>
          <w:color w:val="auto"/>
        </w:rPr>
      </w:pPr>
    </w:p>
    <w:p>
      <w:pPr>
        <w:spacing w:after="0" w:line="275" w:lineRule="exact"/>
        <w:rPr>
          <w:sz w:val="20"/>
          <w:szCs w:val="20"/>
          <w:color w:val="auto"/>
        </w:rPr>
      </w:pPr>
    </w:p>
    <w:p>
      <w:pPr>
        <w:ind w:left="20"/>
        <w:spacing w:after="0"/>
        <w:rPr>
          <w:sz w:val="20"/>
          <w:szCs w:val="20"/>
          <w:color w:val="auto"/>
        </w:rPr>
      </w:pPr>
      <w:r>
        <w:rPr>
          <w:rFonts w:ascii="Arial" w:cs="Arial" w:eastAsia="Arial" w:hAnsi="Arial"/>
          <w:sz w:val="17"/>
          <w:szCs w:val="17"/>
          <w:b w:val="1"/>
          <w:bCs w:val="1"/>
          <w:color w:val="auto"/>
        </w:rPr>
        <w:t xml:space="preserve">I SIMPÓSIO EM GESTÃO DO AGRONEGÓCIO. </w:t>
      </w:r>
      <w:r>
        <w:rPr>
          <w:rFonts w:ascii="Arial" w:cs="Arial" w:eastAsia="Arial" w:hAnsi="Arial"/>
          <w:sz w:val="17"/>
          <w:szCs w:val="17"/>
          <w:i w:val="1"/>
          <w:iCs w:val="1"/>
          <w:color w:val="auto"/>
        </w:rPr>
        <w:t>Inserção do Agronegócio Brasileiro nas Cadeias Globais: Desafios</w:t>
      </w:r>
    </w:p>
    <w:p>
      <w:pPr>
        <w:spacing w:after="0" w:line="7" w:lineRule="exact"/>
        <w:rPr>
          <w:sz w:val="20"/>
          <w:szCs w:val="20"/>
          <w:color w:val="auto"/>
        </w:rPr>
      </w:pPr>
    </w:p>
    <w:p>
      <w:pPr>
        <w:ind w:left="20"/>
        <w:spacing w:after="0"/>
        <w:rPr>
          <w:sz w:val="20"/>
          <w:szCs w:val="20"/>
          <w:color w:val="auto"/>
        </w:rPr>
      </w:pPr>
      <w:r>
        <w:rPr>
          <w:rFonts w:ascii="Arial" w:cs="Arial" w:eastAsia="Arial" w:hAnsi="Arial"/>
          <w:sz w:val="18"/>
          <w:szCs w:val="18"/>
          <w:i w:val="1"/>
          <w:iCs w:val="1"/>
          <w:color w:val="auto"/>
        </w:rPr>
        <w:t>Gerenciais e Tecnológicos</w:t>
      </w:r>
      <w:r>
        <w:rPr>
          <w:rFonts w:ascii="Times New Roman" w:cs="Times New Roman" w:eastAsia="Times New Roman" w:hAnsi="Times New Roman"/>
          <w:sz w:val="18"/>
          <w:szCs w:val="18"/>
          <w:color w:val="auto"/>
        </w:rPr>
        <w:t>, Jaboticabal-SP: 8 a 10 de junho de 2016.</w:t>
      </w:r>
    </w:p>
    <w:p>
      <w:pPr>
        <w:sectPr>
          <w:pgSz w:w="11900" w:h="16840" w:orient="portrait"/>
          <w:cols w:equalWidth="0" w:num="1">
            <w:col w:w="9100"/>
          </w:cols>
          <w:pgMar w:left="1680" w:top="702" w:right="1120" w:bottom="438" w:gutter="0" w:footer="0" w:header="0"/>
        </w:sectPr>
      </w:pPr>
    </w:p>
    <w:bookmarkStart w:id="10" w:name="page11"/>
    <w:bookmarkEnd w:id="10"/>
    <w:p>
      <w:pPr>
        <w:ind w:left="8860"/>
        <w:spacing w:after="0"/>
        <w:rPr>
          <w:sz w:val="20"/>
          <w:szCs w:val="20"/>
          <w:color w:val="auto"/>
        </w:rPr>
      </w:pPr>
      <w:r>
        <w:rPr>
          <w:rFonts w:ascii="Times New Roman" w:cs="Times New Roman" w:eastAsia="Times New Roman" w:hAnsi="Times New Roman"/>
          <w:sz w:val="22"/>
          <w:szCs w:val="22"/>
          <w:color w:val="auto"/>
        </w:rPr>
        <w:t>11</w:t>
      </w:r>
    </w:p>
    <w:tbl>
      <w:tblPr>
        <w:tblLayout w:type="fixed"/>
        <w:tblInd w:w="10" w:type="dxa"/>
        <w:tblCellMar>
          <w:top w:w="0" w:type="dxa"/>
          <w:left w:w="0" w:type="dxa"/>
          <w:bottom w:w="0" w:type="dxa"/>
          <w:right w:w="0" w:type="dxa"/>
        </w:tblCellMar>
      </w:tblPr>
      <w:tr>
        <w:trPr>
          <w:trHeight w:val="366"/>
        </w:trPr>
        <w:tc>
          <w:tcPr>
            <w:tcW w:w="3800" w:type="dxa"/>
            <w:vAlign w:val="bottom"/>
          </w:tcPr>
          <w:p>
            <w:pPr>
              <w:spacing w:after="0"/>
              <w:rPr>
                <w:sz w:val="24"/>
                <w:szCs w:val="24"/>
                <w:color w:val="auto"/>
              </w:rPr>
            </w:pPr>
          </w:p>
        </w:tc>
        <w:tc>
          <w:tcPr>
            <w:tcW w:w="5280" w:type="dxa"/>
            <w:vAlign w:val="bottom"/>
            <w:gridSpan w:val="2"/>
          </w:tcPr>
          <w:p>
            <w:pPr>
              <w:jc w:val="center"/>
              <w:ind w:right="3700"/>
              <w:spacing w:after="0" w:line="365" w:lineRule="exact"/>
              <w:rPr>
                <w:sz w:val="20"/>
                <w:szCs w:val="20"/>
                <w:color w:val="auto"/>
              </w:rPr>
            </w:pPr>
            <w:r>
              <w:rPr>
                <w:rFonts w:ascii="Times New Roman" w:cs="Times New Roman" w:eastAsia="Times New Roman" w:hAnsi="Times New Roman"/>
                <w:sz w:val="32"/>
                <w:szCs w:val="32"/>
                <w:color w:val="auto"/>
                <w:w w:val="94"/>
              </w:rPr>
              <w:t>ANAIS</w:t>
            </w:r>
          </w:p>
        </w:tc>
      </w:tr>
      <w:tr>
        <w:trPr>
          <w:trHeight w:val="603"/>
        </w:trPr>
        <w:tc>
          <w:tcPr>
            <w:tcW w:w="9080" w:type="dxa"/>
            <w:vAlign w:val="bottom"/>
            <w:gridSpan w:val="3"/>
          </w:tcPr>
          <w:p>
            <w:pPr>
              <w:spacing w:after="0"/>
              <w:rPr>
                <w:sz w:val="20"/>
                <w:szCs w:val="20"/>
                <w:color w:val="auto"/>
              </w:rPr>
            </w:pPr>
            <w:r>
              <w:rPr>
                <w:rFonts w:ascii="Arial" w:cs="Arial" w:eastAsia="Arial" w:hAnsi="Arial"/>
                <w:sz w:val="20"/>
                <w:szCs w:val="20"/>
                <w:b w:val="1"/>
                <w:bCs w:val="1"/>
                <w:color w:val="auto"/>
              </w:rPr>
              <w:t xml:space="preserve">QUADRO 3: </w:t>
            </w:r>
            <w:r>
              <w:rPr>
                <w:rFonts w:ascii="Times New Roman" w:cs="Times New Roman" w:eastAsia="Times New Roman" w:hAnsi="Times New Roman"/>
                <w:sz w:val="20"/>
                <w:szCs w:val="20"/>
                <w:color w:val="auto"/>
              </w:rPr>
              <w:t>Regiões de Governo do Estado de São Paulo</w:t>
            </w:r>
          </w:p>
        </w:tc>
      </w:tr>
      <w:tr>
        <w:trPr>
          <w:trHeight w:val="121"/>
        </w:trPr>
        <w:tc>
          <w:tcPr>
            <w:tcW w:w="3800" w:type="dxa"/>
            <w:vAlign w:val="bottom"/>
            <w:tcBorders>
              <w:bottom w:val="single" w:sz="8" w:color="auto"/>
            </w:tcBorders>
          </w:tcPr>
          <w:p>
            <w:pPr>
              <w:spacing w:after="0"/>
              <w:rPr>
                <w:sz w:val="10"/>
                <w:szCs w:val="10"/>
                <w:color w:val="auto"/>
              </w:rPr>
            </w:pPr>
          </w:p>
        </w:tc>
        <w:tc>
          <w:tcPr>
            <w:tcW w:w="700" w:type="dxa"/>
            <w:vAlign w:val="bottom"/>
            <w:tcBorders>
              <w:bottom w:val="single" w:sz="8" w:color="auto"/>
            </w:tcBorders>
          </w:tcPr>
          <w:p>
            <w:pPr>
              <w:spacing w:after="0"/>
              <w:rPr>
                <w:sz w:val="10"/>
                <w:szCs w:val="10"/>
                <w:color w:val="auto"/>
              </w:rPr>
            </w:pPr>
          </w:p>
        </w:tc>
        <w:tc>
          <w:tcPr>
            <w:tcW w:w="4580" w:type="dxa"/>
            <w:vAlign w:val="bottom"/>
            <w:tcBorders>
              <w:bottom w:val="single" w:sz="8" w:color="auto"/>
            </w:tcBorders>
          </w:tcPr>
          <w:p>
            <w:pPr>
              <w:spacing w:after="0"/>
              <w:rPr>
                <w:sz w:val="10"/>
                <w:szCs w:val="10"/>
                <w:color w:val="auto"/>
              </w:rPr>
            </w:pPr>
          </w:p>
        </w:tc>
      </w:tr>
      <w:tr>
        <w:trPr>
          <w:trHeight w:val="242"/>
        </w:trPr>
        <w:tc>
          <w:tcPr>
            <w:tcW w:w="3800" w:type="dxa"/>
            <w:vAlign w:val="bottom"/>
            <w:tcBorders>
              <w:left w:val="single" w:sz="8" w:color="auto"/>
              <w:bottom w:val="single" w:sz="8" w:color="auto"/>
            </w:tcBorders>
          </w:tcPr>
          <w:p>
            <w:pPr>
              <w:spacing w:after="0"/>
              <w:rPr>
                <w:sz w:val="21"/>
                <w:szCs w:val="21"/>
                <w:color w:val="auto"/>
              </w:rPr>
            </w:pPr>
          </w:p>
        </w:tc>
        <w:tc>
          <w:tcPr>
            <w:tcW w:w="5280" w:type="dxa"/>
            <w:vAlign w:val="bottom"/>
            <w:tcBorders>
              <w:bottom w:val="single" w:sz="8" w:color="auto"/>
              <w:right w:val="single" w:sz="8" w:color="auto"/>
            </w:tcBorders>
            <w:gridSpan w:val="2"/>
          </w:tcPr>
          <w:p>
            <w:pPr>
              <w:jc w:val="center"/>
              <w:ind w:right="3700"/>
              <w:spacing w:after="0" w:line="229" w:lineRule="exact"/>
              <w:rPr>
                <w:sz w:val="20"/>
                <w:szCs w:val="20"/>
                <w:color w:val="auto"/>
              </w:rPr>
            </w:pPr>
            <w:r>
              <w:rPr>
                <w:rFonts w:ascii="Arial" w:cs="Arial" w:eastAsia="Arial" w:hAnsi="Arial"/>
                <w:sz w:val="20"/>
                <w:szCs w:val="20"/>
                <w:b w:val="1"/>
                <w:bCs w:val="1"/>
                <w:i w:val="1"/>
                <w:iCs w:val="1"/>
                <w:color w:val="auto"/>
                <w:w w:val="89"/>
              </w:rPr>
              <w:t xml:space="preserve">Cluster </w:t>
            </w:r>
            <w:r>
              <w:rPr>
                <w:rFonts w:ascii="Arial" w:cs="Arial" w:eastAsia="Arial" w:hAnsi="Arial"/>
                <w:sz w:val="20"/>
                <w:szCs w:val="20"/>
                <w:b w:val="1"/>
                <w:bCs w:val="1"/>
                <w:color w:val="auto"/>
                <w:w w:val="89"/>
              </w:rPr>
              <w:t>I</w:t>
            </w:r>
          </w:p>
        </w:tc>
      </w:tr>
      <w:tr>
        <w:trPr>
          <w:trHeight w:val="239"/>
        </w:trPr>
        <w:tc>
          <w:tcPr>
            <w:tcW w:w="3800" w:type="dxa"/>
            <w:vAlign w:val="bottom"/>
            <w:tcBorders>
              <w:left w:val="single" w:sz="8" w:color="auto"/>
              <w:bottom w:val="single" w:sz="8" w:color="auto"/>
            </w:tcBorders>
          </w:tcPr>
          <w:p>
            <w:pPr>
              <w:ind w:left="80"/>
              <w:spacing w:after="0" w:line="229" w:lineRule="exact"/>
              <w:rPr>
                <w:sz w:val="20"/>
                <w:szCs w:val="20"/>
                <w:color w:val="auto"/>
              </w:rPr>
            </w:pPr>
            <w:r>
              <w:rPr>
                <w:rFonts w:ascii="Times New Roman" w:cs="Times New Roman" w:eastAsia="Times New Roman" w:hAnsi="Times New Roman"/>
                <w:sz w:val="20"/>
                <w:szCs w:val="20"/>
                <w:color w:val="auto"/>
              </w:rPr>
              <w:t>Região de Governo de Adamantina</w:t>
            </w:r>
          </w:p>
        </w:tc>
        <w:tc>
          <w:tcPr>
            <w:tcW w:w="700" w:type="dxa"/>
            <w:vAlign w:val="bottom"/>
            <w:tcBorders>
              <w:bottom w:val="single" w:sz="8" w:color="auto"/>
              <w:right w:val="single" w:sz="8" w:color="auto"/>
            </w:tcBorders>
          </w:tcPr>
          <w:p>
            <w:pPr>
              <w:spacing w:after="0"/>
              <w:rPr>
                <w:sz w:val="20"/>
                <w:szCs w:val="20"/>
                <w:color w:val="auto"/>
              </w:rPr>
            </w:pPr>
          </w:p>
        </w:tc>
        <w:tc>
          <w:tcPr>
            <w:tcW w:w="4580" w:type="dxa"/>
            <w:vAlign w:val="bottom"/>
            <w:tcBorders>
              <w:bottom w:val="single" w:sz="8" w:color="auto"/>
              <w:right w:val="single" w:sz="8" w:color="auto"/>
            </w:tcBorders>
          </w:tcPr>
          <w:p>
            <w:pPr>
              <w:ind w:left="60"/>
              <w:spacing w:after="0" w:line="229" w:lineRule="exact"/>
              <w:rPr>
                <w:sz w:val="20"/>
                <w:szCs w:val="20"/>
                <w:color w:val="auto"/>
              </w:rPr>
            </w:pPr>
            <w:r>
              <w:rPr>
                <w:rFonts w:ascii="Times New Roman" w:cs="Times New Roman" w:eastAsia="Times New Roman" w:hAnsi="Times New Roman"/>
                <w:sz w:val="20"/>
                <w:szCs w:val="20"/>
                <w:color w:val="auto"/>
              </w:rPr>
              <w:t>Região de Governo de Lins</w:t>
            </w:r>
          </w:p>
        </w:tc>
      </w:tr>
      <w:tr>
        <w:trPr>
          <w:trHeight w:val="242"/>
        </w:trPr>
        <w:tc>
          <w:tcPr>
            <w:tcW w:w="3800" w:type="dxa"/>
            <w:vAlign w:val="bottom"/>
            <w:tcBorders>
              <w:left w:val="single" w:sz="8" w:color="auto"/>
              <w:bottom w:val="single" w:sz="8" w:color="auto"/>
            </w:tcBorders>
          </w:tcPr>
          <w:p>
            <w:pPr>
              <w:ind w:left="80"/>
              <w:spacing w:after="0" w:line="229" w:lineRule="exact"/>
              <w:rPr>
                <w:sz w:val="20"/>
                <w:szCs w:val="20"/>
                <w:color w:val="auto"/>
              </w:rPr>
            </w:pPr>
            <w:r>
              <w:rPr>
                <w:rFonts w:ascii="Times New Roman" w:cs="Times New Roman" w:eastAsia="Times New Roman" w:hAnsi="Times New Roman"/>
                <w:sz w:val="20"/>
                <w:szCs w:val="20"/>
                <w:color w:val="auto"/>
              </w:rPr>
              <w:t>Região de Governo de Assis</w:t>
            </w:r>
          </w:p>
        </w:tc>
        <w:tc>
          <w:tcPr>
            <w:tcW w:w="700" w:type="dxa"/>
            <w:vAlign w:val="bottom"/>
            <w:tcBorders>
              <w:bottom w:val="single" w:sz="8" w:color="auto"/>
              <w:right w:val="single" w:sz="8" w:color="auto"/>
            </w:tcBorders>
          </w:tcPr>
          <w:p>
            <w:pPr>
              <w:spacing w:after="0"/>
              <w:rPr>
                <w:sz w:val="21"/>
                <w:szCs w:val="21"/>
                <w:color w:val="auto"/>
              </w:rPr>
            </w:pPr>
          </w:p>
        </w:tc>
        <w:tc>
          <w:tcPr>
            <w:tcW w:w="4580" w:type="dxa"/>
            <w:vAlign w:val="bottom"/>
            <w:tcBorders>
              <w:bottom w:val="single" w:sz="8" w:color="auto"/>
              <w:right w:val="single" w:sz="8" w:color="auto"/>
            </w:tcBorders>
          </w:tcPr>
          <w:p>
            <w:pPr>
              <w:ind w:left="60"/>
              <w:spacing w:after="0" w:line="229" w:lineRule="exact"/>
              <w:rPr>
                <w:sz w:val="20"/>
                <w:szCs w:val="20"/>
                <w:color w:val="auto"/>
              </w:rPr>
            </w:pPr>
            <w:r>
              <w:rPr>
                <w:rFonts w:ascii="Times New Roman" w:cs="Times New Roman" w:eastAsia="Times New Roman" w:hAnsi="Times New Roman"/>
                <w:sz w:val="20"/>
                <w:szCs w:val="20"/>
                <w:color w:val="auto"/>
              </w:rPr>
              <w:t>Região de Governo de Marília</w:t>
            </w:r>
          </w:p>
        </w:tc>
      </w:tr>
      <w:tr>
        <w:trPr>
          <w:trHeight w:val="242"/>
        </w:trPr>
        <w:tc>
          <w:tcPr>
            <w:tcW w:w="3800" w:type="dxa"/>
            <w:vAlign w:val="bottom"/>
            <w:tcBorders>
              <w:left w:val="single" w:sz="8" w:color="auto"/>
              <w:bottom w:val="single" w:sz="8" w:color="auto"/>
            </w:tcBorders>
          </w:tcPr>
          <w:p>
            <w:pPr>
              <w:ind w:left="80"/>
              <w:spacing w:after="0" w:line="229" w:lineRule="exact"/>
              <w:rPr>
                <w:sz w:val="20"/>
                <w:szCs w:val="20"/>
                <w:color w:val="auto"/>
              </w:rPr>
            </w:pPr>
            <w:r>
              <w:rPr>
                <w:rFonts w:ascii="Times New Roman" w:cs="Times New Roman" w:eastAsia="Times New Roman" w:hAnsi="Times New Roman"/>
                <w:sz w:val="20"/>
                <w:szCs w:val="20"/>
                <w:color w:val="auto"/>
              </w:rPr>
              <w:t>Região de Governo de Caraguatatuba</w:t>
            </w:r>
          </w:p>
        </w:tc>
        <w:tc>
          <w:tcPr>
            <w:tcW w:w="700" w:type="dxa"/>
            <w:vAlign w:val="bottom"/>
            <w:tcBorders>
              <w:bottom w:val="single" w:sz="8" w:color="auto"/>
              <w:right w:val="single" w:sz="8" w:color="auto"/>
            </w:tcBorders>
          </w:tcPr>
          <w:p>
            <w:pPr>
              <w:spacing w:after="0"/>
              <w:rPr>
                <w:sz w:val="21"/>
                <w:szCs w:val="21"/>
                <w:color w:val="auto"/>
              </w:rPr>
            </w:pPr>
          </w:p>
        </w:tc>
        <w:tc>
          <w:tcPr>
            <w:tcW w:w="4580" w:type="dxa"/>
            <w:vAlign w:val="bottom"/>
            <w:tcBorders>
              <w:bottom w:val="single" w:sz="8" w:color="auto"/>
              <w:right w:val="single" w:sz="8" w:color="auto"/>
            </w:tcBorders>
          </w:tcPr>
          <w:p>
            <w:pPr>
              <w:ind w:left="60"/>
              <w:spacing w:after="0" w:line="229" w:lineRule="exact"/>
              <w:rPr>
                <w:sz w:val="20"/>
                <w:szCs w:val="20"/>
                <w:color w:val="auto"/>
              </w:rPr>
            </w:pPr>
            <w:r>
              <w:rPr>
                <w:rFonts w:ascii="Times New Roman" w:cs="Times New Roman" w:eastAsia="Times New Roman" w:hAnsi="Times New Roman"/>
                <w:sz w:val="20"/>
                <w:szCs w:val="20"/>
                <w:color w:val="auto"/>
              </w:rPr>
              <w:t>Região de Governo de Ourinhos</w:t>
            </w:r>
          </w:p>
        </w:tc>
      </w:tr>
      <w:tr>
        <w:trPr>
          <w:trHeight w:val="243"/>
        </w:trPr>
        <w:tc>
          <w:tcPr>
            <w:tcW w:w="3800" w:type="dxa"/>
            <w:vAlign w:val="bottom"/>
            <w:tcBorders>
              <w:left w:val="single" w:sz="8" w:color="auto"/>
              <w:bottom w:val="single" w:sz="8" w:color="auto"/>
            </w:tcBorders>
          </w:tcPr>
          <w:p>
            <w:pPr>
              <w:ind w:left="80"/>
              <w:spacing w:after="0" w:line="229" w:lineRule="exact"/>
              <w:rPr>
                <w:sz w:val="20"/>
                <w:szCs w:val="20"/>
                <w:color w:val="auto"/>
              </w:rPr>
            </w:pPr>
            <w:r>
              <w:rPr>
                <w:rFonts w:ascii="Times New Roman" w:cs="Times New Roman" w:eastAsia="Times New Roman" w:hAnsi="Times New Roman"/>
                <w:sz w:val="20"/>
                <w:szCs w:val="20"/>
                <w:color w:val="auto"/>
              </w:rPr>
              <w:t>Região de Governo de Catanduva</w:t>
            </w:r>
          </w:p>
        </w:tc>
        <w:tc>
          <w:tcPr>
            <w:tcW w:w="700" w:type="dxa"/>
            <w:vAlign w:val="bottom"/>
            <w:tcBorders>
              <w:bottom w:val="single" w:sz="8" w:color="auto"/>
              <w:right w:val="single" w:sz="8" w:color="auto"/>
            </w:tcBorders>
          </w:tcPr>
          <w:p>
            <w:pPr>
              <w:spacing w:after="0"/>
              <w:rPr>
                <w:sz w:val="21"/>
                <w:szCs w:val="21"/>
                <w:color w:val="auto"/>
              </w:rPr>
            </w:pPr>
          </w:p>
        </w:tc>
        <w:tc>
          <w:tcPr>
            <w:tcW w:w="4580" w:type="dxa"/>
            <w:vAlign w:val="bottom"/>
            <w:tcBorders>
              <w:bottom w:val="single" w:sz="8" w:color="auto"/>
              <w:right w:val="single" w:sz="8" w:color="auto"/>
            </w:tcBorders>
          </w:tcPr>
          <w:p>
            <w:pPr>
              <w:ind w:left="60"/>
              <w:spacing w:after="0" w:line="229" w:lineRule="exact"/>
              <w:rPr>
                <w:sz w:val="20"/>
                <w:szCs w:val="20"/>
                <w:color w:val="auto"/>
              </w:rPr>
            </w:pPr>
            <w:r>
              <w:rPr>
                <w:rFonts w:ascii="Times New Roman" w:cs="Times New Roman" w:eastAsia="Times New Roman" w:hAnsi="Times New Roman"/>
                <w:sz w:val="20"/>
                <w:szCs w:val="20"/>
                <w:color w:val="auto"/>
              </w:rPr>
              <w:t>Região de Governo de Piracicaba</w:t>
            </w:r>
          </w:p>
        </w:tc>
      </w:tr>
      <w:tr>
        <w:trPr>
          <w:trHeight w:val="242"/>
        </w:trPr>
        <w:tc>
          <w:tcPr>
            <w:tcW w:w="3800" w:type="dxa"/>
            <w:vAlign w:val="bottom"/>
            <w:tcBorders>
              <w:left w:val="single" w:sz="8" w:color="auto"/>
              <w:bottom w:val="single" w:sz="8" w:color="auto"/>
            </w:tcBorders>
          </w:tcPr>
          <w:p>
            <w:pPr>
              <w:ind w:left="80"/>
              <w:spacing w:after="0" w:line="229" w:lineRule="exact"/>
              <w:rPr>
                <w:sz w:val="20"/>
                <w:szCs w:val="20"/>
                <w:color w:val="auto"/>
              </w:rPr>
            </w:pPr>
            <w:r>
              <w:rPr>
                <w:rFonts w:ascii="Times New Roman" w:cs="Times New Roman" w:eastAsia="Times New Roman" w:hAnsi="Times New Roman"/>
                <w:sz w:val="20"/>
                <w:szCs w:val="20"/>
                <w:color w:val="auto"/>
              </w:rPr>
              <w:t>Região de Governo de Cruzeiro</w:t>
            </w:r>
          </w:p>
        </w:tc>
        <w:tc>
          <w:tcPr>
            <w:tcW w:w="700" w:type="dxa"/>
            <w:vAlign w:val="bottom"/>
            <w:tcBorders>
              <w:bottom w:val="single" w:sz="8" w:color="auto"/>
              <w:right w:val="single" w:sz="8" w:color="auto"/>
            </w:tcBorders>
          </w:tcPr>
          <w:p>
            <w:pPr>
              <w:spacing w:after="0"/>
              <w:rPr>
                <w:sz w:val="21"/>
                <w:szCs w:val="21"/>
                <w:color w:val="auto"/>
              </w:rPr>
            </w:pPr>
          </w:p>
        </w:tc>
        <w:tc>
          <w:tcPr>
            <w:tcW w:w="4580" w:type="dxa"/>
            <w:vAlign w:val="bottom"/>
            <w:tcBorders>
              <w:bottom w:val="single" w:sz="8" w:color="auto"/>
              <w:right w:val="single" w:sz="8" w:color="auto"/>
            </w:tcBorders>
          </w:tcPr>
          <w:p>
            <w:pPr>
              <w:ind w:left="60"/>
              <w:spacing w:after="0" w:line="229" w:lineRule="exact"/>
              <w:rPr>
                <w:sz w:val="20"/>
                <w:szCs w:val="20"/>
                <w:color w:val="auto"/>
              </w:rPr>
            </w:pPr>
            <w:r>
              <w:rPr>
                <w:rFonts w:ascii="Times New Roman" w:cs="Times New Roman" w:eastAsia="Times New Roman" w:hAnsi="Times New Roman"/>
                <w:sz w:val="20"/>
                <w:szCs w:val="20"/>
                <w:color w:val="auto"/>
              </w:rPr>
              <w:t>Região de Governo de Rio Claro</w:t>
            </w:r>
          </w:p>
        </w:tc>
      </w:tr>
      <w:tr>
        <w:trPr>
          <w:trHeight w:val="243"/>
        </w:trPr>
        <w:tc>
          <w:tcPr>
            <w:tcW w:w="3800" w:type="dxa"/>
            <w:vAlign w:val="bottom"/>
            <w:tcBorders>
              <w:left w:val="single" w:sz="8" w:color="auto"/>
              <w:bottom w:val="single" w:sz="8" w:color="auto"/>
            </w:tcBorders>
          </w:tcPr>
          <w:p>
            <w:pPr>
              <w:ind w:left="80"/>
              <w:spacing w:after="0" w:line="229" w:lineRule="exact"/>
              <w:rPr>
                <w:sz w:val="20"/>
                <w:szCs w:val="20"/>
                <w:color w:val="auto"/>
              </w:rPr>
            </w:pPr>
            <w:r>
              <w:rPr>
                <w:rFonts w:ascii="Times New Roman" w:cs="Times New Roman" w:eastAsia="Times New Roman" w:hAnsi="Times New Roman"/>
                <w:sz w:val="20"/>
                <w:szCs w:val="20"/>
                <w:color w:val="auto"/>
              </w:rPr>
              <w:t>Região de Governo de Dracena</w:t>
            </w:r>
          </w:p>
        </w:tc>
        <w:tc>
          <w:tcPr>
            <w:tcW w:w="700" w:type="dxa"/>
            <w:vAlign w:val="bottom"/>
            <w:tcBorders>
              <w:bottom w:val="single" w:sz="8" w:color="auto"/>
              <w:right w:val="single" w:sz="8" w:color="auto"/>
            </w:tcBorders>
          </w:tcPr>
          <w:p>
            <w:pPr>
              <w:spacing w:after="0"/>
              <w:rPr>
                <w:sz w:val="21"/>
                <w:szCs w:val="21"/>
                <w:color w:val="auto"/>
              </w:rPr>
            </w:pPr>
          </w:p>
        </w:tc>
        <w:tc>
          <w:tcPr>
            <w:tcW w:w="4580" w:type="dxa"/>
            <w:vAlign w:val="bottom"/>
            <w:tcBorders>
              <w:bottom w:val="single" w:sz="8" w:color="auto"/>
              <w:right w:val="single" w:sz="8" w:color="auto"/>
            </w:tcBorders>
          </w:tcPr>
          <w:p>
            <w:pPr>
              <w:ind w:left="60"/>
              <w:spacing w:after="0" w:line="229" w:lineRule="exact"/>
              <w:rPr>
                <w:sz w:val="20"/>
                <w:szCs w:val="20"/>
                <w:color w:val="auto"/>
              </w:rPr>
            </w:pPr>
            <w:r>
              <w:rPr>
                <w:rFonts w:ascii="Times New Roman" w:cs="Times New Roman" w:eastAsia="Times New Roman" w:hAnsi="Times New Roman"/>
                <w:sz w:val="20"/>
                <w:szCs w:val="20"/>
                <w:color w:val="auto"/>
              </w:rPr>
              <w:t>Região de Governo de Santos</w:t>
            </w:r>
          </w:p>
        </w:tc>
      </w:tr>
      <w:tr>
        <w:trPr>
          <w:trHeight w:val="242"/>
        </w:trPr>
        <w:tc>
          <w:tcPr>
            <w:tcW w:w="3800" w:type="dxa"/>
            <w:vAlign w:val="bottom"/>
            <w:tcBorders>
              <w:left w:val="single" w:sz="8" w:color="auto"/>
              <w:bottom w:val="single" w:sz="8" w:color="auto"/>
            </w:tcBorders>
          </w:tcPr>
          <w:p>
            <w:pPr>
              <w:ind w:left="80"/>
              <w:spacing w:after="0" w:line="229" w:lineRule="exact"/>
              <w:rPr>
                <w:sz w:val="20"/>
                <w:szCs w:val="20"/>
                <w:color w:val="auto"/>
              </w:rPr>
            </w:pPr>
            <w:r>
              <w:rPr>
                <w:rFonts w:ascii="Times New Roman" w:cs="Times New Roman" w:eastAsia="Times New Roman" w:hAnsi="Times New Roman"/>
                <w:sz w:val="20"/>
                <w:szCs w:val="20"/>
                <w:color w:val="auto"/>
              </w:rPr>
              <w:t>Região de Governo de Fernandópolis</w:t>
            </w:r>
          </w:p>
        </w:tc>
        <w:tc>
          <w:tcPr>
            <w:tcW w:w="700" w:type="dxa"/>
            <w:vAlign w:val="bottom"/>
            <w:tcBorders>
              <w:bottom w:val="single" w:sz="8" w:color="auto"/>
              <w:right w:val="single" w:sz="8" w:color="auto"/>
            </w:tcBorders>
          </w:tcPr>
          <w:p>
            <w:pPr>
              <w:spacing w:after="0"/>
              <w:rPr>
                <w:sz w:val="21"/>
                <w:szCs w:val="21"/>
                <w:color w:val="auto"/>
              </w:rPr>
            </w:pPr>
          </w:p>
        </w:tc>
        <w:tc>
          <w:tcPr>
            <w:tcW w:w="4580" w:type="dxa"/>
            <w:vAlign w:val="bottom"/>
            <w:tcBorders>
              <w:bottom w:val="single" w:sz="8" w:color="auto"/>
              <w:right w:val="single" w:sz="8" w:color="auto"/>
            </w:tcBorders>
          </w:tcPr>
          <w:p>
            <w:pPr>
              <w:ind w:left="60"/>
              <w:spacing w:after="0" w:line="229" w:lineRule="exact"/>
              <w:rPr>
                <w:sz w:val="20"/>
                <w:szCs w:val="20"/>
                <w:color w:val="auto"/>
              </w:rPr>
            </w:pPr>
            <w:r>
              <w:rPr>
                <w:rFonts w:ascii="Times New Roman" w:cs="Times New Roman" w:eastAsia="Times New Roman" w:hAnsi="Times New Roman"/>
                <w:sz w:val="20"/>
                <w:szCs w:val="20"/>
                <w:color w:val="auto"/>
              </w:rPr>
              <w:t>Região de Governo de São Carlos</w:t>
            </w:r>
          </w:p>
        </w:tc>
      </w:tr>
      <w:tr>
        <w:trPr>
          <w:trHeight w:val="242"/>
        </w:trPr>
        <w:tc>
          <w:tcPr>
            <w:tcW w:w="3800" w:type="dxa"/>
            <w:vAlign w:val="bottom"/>
            <w:tcBorders>
              <w:left w:val="single" w:sz="8" w:color="auto"/>
              <w:bottom w:val="single" w:sz="8" w:color="auto"/>
            </w:tcBorders>
          </w:tcPr>
          <w:p>
            <w:pPr>
              <w:ind w:left="80"/>
              <w:spacing w:after="0" w:line="229" w:lineRule="exact"/>
              <w:rPr>
                <w:sz w:val="20"/>
                <w:szCs w:val="20"/>
                <w:color w:val="auto"/>
              </w:rPr>
            </w:pPr>
            <w:r>
              <w:rPr>
                <w:rFonts w:ascii="Times New Roman" w:cs="Times New Roman" w:eastAsia="Times New Roman" w:hAnsi="Times New Roman"/>
                <w:sz w:val="20"/>
                <w:szCs w:val="20"/>
                <w:color w:val="auto"/>
              </w:rPr>
              <w:t>Região de Governo de Guaratinguetá</w:t>
            </w:r>
          </w:p>
        </w:tc>
        <w:tc>
          <w:tcPr>
            <w:tcW w:w="700" w:type="dxa"/>
            <w:vAlign w:val="bottom"/>
            <w:tcBorders>
              <w:bottom w:val="single" w:sz="8" w:color="auto"/>
              <w:right w:val="single" w:sz="8" w:color="auto"/>
            </w:tcBorders>
          </w:tcPr>
          <w:p>
            <w:pPr>
              <w:spacing w:after="0"/>
              <w:rPr>
                <w:sz w:val="21"/>
                <w:szCs w:val="21"/>
                <w:color w:val="auto"/>
              </w:rPr>
            </w:pPr>
          </w:p>
        </w:tc>
        <w:tc>
          <w:tcPr>
            <w:tcW w:w="4580" w:type="dxa"/>
            <w:vAlign w:val="bottom"/>
            <w:tcBorders>
              <w:bottom w:val="single" w:sz="8" w:color="auto"/>
              <w:right w:val="single" w:sz="8" w:color="auto"/>
            </w:tcBorders>
          </w:tcPr>
          <w:p>
            <w:pPr>
              <w:ind w:left="60"/>
              <w:spacing w:after="0" w:line="229" w:lineRule="exact"/>
              <w:rPr>
                <w:sz w:val="20"/>
                <w:szCs w:val="20"/>
                <w:color w:val="auto"/>
              </w:rPr>
            </w:pPr>
            <w:r>
              <w:rPr>
                <w:rFonts w:ascii="Times New Roman" w:cs="Times New Roman" w:eastAsia="Times New Roman" w:hAnsi="Times New Roman"/>
                <w:sz w:val="20"/>
                <w:szCs w:val="20"/>
                <w:color w:val="auto"/>
              </w:rPr>
              <w:t>Região de Governo de São Joaquim da Barra</w:t>
            </w:r>
          </w:p>
        </w:tc>
      </w:tr>
      <w:tr>
        <w:trPr>
          <w:trHeight w:val="242"/>
        </w:trPr>
        <w:tc>
          <w:tcPr>
            <w:tcW w:w="3800" w:type="dxa"/>
            <w:vAlign w:val="bottom"/>
            <w:tcBorders>
              <w:left w:val="single" w:sz="8" w:color="auto"/>
              <w:bottom w:val="single" w:sz="8" w:color="auto"/>
            </w:tcBorders>
          </w:tcPr>
          <w:p>
            <w:pPr>
              <w:ind w:left="80"/>
              <w:spacing w:after="0" w:line="229" w:lineRule="exact"/>
              <w:rPr>
                <w:sz w:val="20"/>
                <w:szCs w:val="20"/>
                <w:color w:val="auto"/>
              </w:rPr>
            </w:pPr>
            <w:r>
              <w:rPr>
                <w:rFonts w:ascii="Times New Roman" w:cs="Times New Roman" w:eastAsia="Times New Roman" w:hAnsi="Times New Roman"/>
                <w:sz w:val="20"/>
                <w:szCs w:val="20"/>
                <w:color w:val="auto"/>
              </w:rPr>
              <w:t>Região de Governo de Jales</w:t>
            </w:r>
          </w:p>
        </w:tc>
        <w:tc>
          <w:tcPr>
            <w:tcW w:w="700" w:type="dxa"/>
            <w:vAlign w:val="bottom"/>
            <w:tcBorders>
              <w:bottom w:val="single" w:sz="8" w:color="auto"/>
              <w:right w:val="single" w:sz="8" w:color="auto"/>
            </w:tcBorders>
          </w:tcPr>
          <w:p>
            <w:pPr>
              <w:spacing w:after="0"/>
              <w:rPr>
                <w:sz w:val="21"/>
                <w:szCs w:val="21"/>
                <w:color w:val="auto"/>
              </w:rPr>
            </w:pPr>
          </w:p>
        </w:tc>
        <w:tc>
          <w:tcPr>
            <w:tcW w:w="4580" w:type="dxa"/>
            <w:vAlign w:val="bottom"/>
            <w:tcBorders>
              <w:bottom w:val="single" w:sz="8" w:color="auto"/>
              <w:right w:val="single" w:sz="8" w:color="auto"/>
            </w:tcBorders>
          </w:tcPr>
          <w:p>
            <w:pPr>
              <w:ind w:left="60"/>
              <w:spacing w:after="0" w:line="229" w:lineRule="exact"/>
              <w:rPr>
                <w:sz w:val="20"/>
                <w:szCs w:val="20"/>
                <w:color w:val="auto"/>
              </w:rPr>
            </w:pPr>
            <w:r>
              <w:rPr>
                <w:rFonts w:ascii="Times New Roman" w:cs="Times New Roman" w:eastAsia="Times New Roman" w:hAnsi="Times New Roman"/>
                <w:sz w:val="20"/>
                <w:szCs w:val="20"/>
                <w:color w:val="auto"/>
              </w:rPr>
              <w:t>Região de Governo de São José dos Campos</w:t>
            </w:r>
          </w:p>
        </w:tc>
      </w:tr>
      <w:tr>
        <w:trPr>
          <w:trHeight w:val="243"/>
        </w:trPr>
        <w:tc>
          <w:tcPr>
            <w:tcW w:w="3800" w:type="dxa"/>
            <w:vAlign w:val="bottom"/>
            <w:tcBorders>
              <w:left w:val="single" w:sz="8" w:color="auto"/>
              <w:bottom w:val="single" w:sz="8" w:color="auto"/>
            </w:tcBorders>
          </w:tcPr>
          <w:p>
            <w:pPr>
              <w:ind w:left="80"/>
              <w:spacing w:after="0" w:line="229" w:lineRule="exact"/>
              <w:rPr>
                <w:sz w:val="20"/>
                <w:szCs w:val="20"/>
                <w:color w:val="auto"/>
              </w:rPr>
            </w:pPr>
            <w:r>
              <w:rPr>
                <w:rFonts w:ascii="Times New Roman" w:cs="Times New Roman" w:eastAsia="Times New Roman" w:hAnsi="Times New Roman"/>
                <w:sz w:val="20"/>
                <w:szCs w:val="20"/>
                <w:color w:val="auto"/>
              </w:rPr>
              <w:t>Região de Governo de Jaú</w:t>
            </w:r>
          </w:p>
        </w:tc>
        <w:tc>
          <w:tcPr>
            <w:tcW w:w="700" w:type="dxa"/>
            <w:vAlign w:val="bottom"/>
            <w:tcBorders>
              <w:bottom w:val="single" w:sz="8" w:color="auto"/>
              <w:right w:val="single" w:sz="8" w:color="auto"/>
            </w:tcBorders>
          </w:tcPr>
          <w:p>
            <w:pPr>
              <w:spacing w:after="0"/>
              <w:rPr>
                <w:sz w:val="21"/>
                <w:szCs w:val="21"/>
                <w:color w:val="auto"/>
              </w:rPr>
            </w:pPr>
          </w:p>
        </w:tc>
        <w:tc>
          <w:tcPr>
            <w:tcW w:w="4580" w:type="dxa"/>
            <w:vAlign w:val="bottom"/>
            <w:tcBorders>
              <w:bottom w:val="single" w:sz="8" w:color="auto"/>
              <w:right w:val="single" w:sz="8" w:color="auto"/>
            </w:tcBorders>
          </w:tcPr>
          <w:p>
            <w:pPr>
              <w:ind w:left="60"/>
              <w:spacing w:after="0" w:line="229" w:lineRule="exact"/>
              <w:rPr>
                <w:sz w:val="20"/>
                <w:szCs w:val="20"/>
                <w:color w:val="auto"/>
              </w:rPr>
            </w:pPr>
            <w:r>
              <w:rPr>
                <w:rFonts w:ascii="Times New Roman" w:cs="Times New Roman" w:eastAsia="Times New Roman" w:hAnsi="Times New Roman"/>
                <w:sz w:val="20"/>
                <w:szCs w:val="20"/>
                <w:color w:val="auto"/>
              </w:rPr>
              <w:t>Região de Governo de Taubaté</w:t>
            </w:r>
          </w:p>
        </w:tc>
      </w:tr>
      <w:tr>
        <w:trPr>
          <w:trHeight w:val="242"/>
        </w:trPr>
        <w:tc>
          <w:tcPr>
            <w:tcW w:w="3800" w:type="dxa"/>
            <w:vAlign w:val="bottom"/>
            <w:tcBorders>
              <w:left w:val="single" w:sz="8" w:color="auto"/>
              <w:bottom w:val="single" w:sz="8" w:color="auto"/>
            </w:tcBorders>
          </w:tcPr>
          <w:p>
            <w:pPr>
              <w:ind w:left="80"/>
              <w:spacing w:after="0" w:line="229" w:lineRule="exact"/>
              <w:rPr>
                <w:sz w:val="20"/>
                <w:szCs w:val="20"/>
                <w:color w:val="auto"/>
              </w:rPr>
            </w:pPr>
            <w:r>
              <w:rPr>
                <w:rFonts w:ascii="Times New Roman" w:cs="Times New Roman" w:eastAsia="Times New Roman" w:hAnsi="Times New Roman"/>
                <w:sz w:val="20"/>
                <w:szCs w:val="20"/>
                <w:color w:val="auto"/>
              </w:rPr>
              <w:t>Região de Governo de Jundiaí</w:t>
            </w:r>
          </w:p>
        </w:tc>
        <w:tc>
          <w:tcPr>
            <w:tcW w:w="700" w:type="dxa"/>
            <w:vAlign w:val="bottom"/>
            <w:tcBorders>
              <w:bottom w:val="single" w:sz="8" w:color="auto"/>
              <w:right w:val="single" w:sz="8" w:color="auto"/>
            </w:tcBorders>
          </w:tcPr>
          <w:p>
            <w:pPr>
              <w:spacing w:after="0"/>
              <w:rPr>
                <w:sz w:val="21"/>
                <w:szCs w:val="21"/>
                <w:color w:val="auto"/>
              </w:rPr>
            </w:pPr>
          </w:p>
        </w:tc>
        <w:tc>
          <w:tcPr>
            <w:tcW w:w="4580" w:type="dxa"/>
            <w:vAlign w:val="bottom"/>
            <w:tcBorders>
              <w:bottom w:val="single" w:sz="8" w:color="auto"/>
              <w:right w:val="single" w:sz="8" w:color="auto"/>
            </w:tcBorders>
          </w:tcPr>
          <w:p>
            <w:pPr>
              <w:ind w:left="60"/>
              <w:spacing w:after="0" w:line="229" w:lineRule="exact"/>
              <w:rPr>
                <w:sz w:val="20"/>
                <w:szCs w:val="20"/>
                <w:color w:val="auto"/>
              </w:rPr>
            </w:pPr>
            <w:r>
              <w:rPr>
                <w:rFonts w:ascii="Times New Roman" w:cs="Times New Roman" w:eastAsia="Times New Roman" w:hAnsi="Times New Roman"/>
                <w:sz w:val="20"/>
                <w:szCs w:val="20"/>
                <w:color w:val="auto"/>
              </w:rPr>
              <w:t>Região de Governo de Tupã</w:t>
            </w:r>
          </w:p>
        </w:tc>
      </w:tr>
      <w:tr>
        <w:trPr>
          <w:trHeight w:val="243"/>
        </w:trPr>
        <w:tc>
          <w:tcPr>
            <w:tcW w:w="3800" w:type="dxa"/>
            <w:vAlign w:val="bottom"/>
            <w:tcBorders>
              <w:left w:val="single" w:sz="8" w:color="auto"/>
              <w:bottom w:val="single" w:sz="8" w:color="auto"/>
            </w:tcBorders>
          </w:tcPr>
          <w:p>
            <w:pPr>
              <w:ind w:left="80"/>
              <w:spacing w:after="0" w:line="229" w:lineRule="exact"/>
              <w:rPr>
                <w:sz w:val="20"/>
                <w:szCs w:val="20"/>
                <w:color w:val="auto"/>
              </w:rPr>
            </w:pPr>
            <w:r>
              <w:rPr>
                <w:rFonts w:ascii="Times New Roman" w:cs="Times New Roman" w:eastAsia="Times New Roman" w:hAnsi="Times New Roman"/>
                <w:sz w:val="20"/>
                <w:szCs w:val="20"/>
                <w:color w:val="auto"/>
              </w:rPr>
              <w:t>Região de Governo de Limeira</w:t>
            </w:r>
          </w:p>
        </w:tc>
        <w:tc>
          <w:tcPr>
            <w:tcW w:w="700" w:type="dxa"/>
            <w:vAlign w:val="bottom"/>
            <w:tcBorders>
              <w:bottom w:val="single" w:sz="8" w:color="auto"/>
              <w:right w:val="single" w:sz="8" w:color="auto"/>
            </w:tcBorders>
          </w:tcPr>
          <w:p>
            <w:pPr>
              <w:spacing w:after="0"/>
              <w:rPr>
                <w:sz w:val="21"/>
                <w:szCs w:val="21"/>
                <w:color w:val="auto"/>
              </w:rPr>
            </w:pPr>
          </w:p>
        </w:tc>
        <w:tc>
          <w:tcPr>
            <w:tcW w:w="4580" w:type="dxa"/>
            <w:vAlign w:val="bottom"/>
            <w:tcBorders>
              <w:bottom w:val="single" w:sz="8" w:color="auto"/>
              <w:right w:val="single" w:sz="8" w:color="auto"/>
            </w:tcBorders>
          </w:tcPr>
          <w:p>
            <w:pPr>
              <w:ind w:left="60"/>
              <w:spacing w:after="0" w:line="229" w:lineRule="exact"/>
              <w:rPr>
                <w:sz w:val="20"/>
                <w:szCs w:val="20"/>
                <w:color w:val="auto"/>
              </w:rPr>
            </w:pPr>
            <w:r>
              <w:rPr>
                <w:rFonts w:ascii="Times New Roman" w:cs="Times New Roman" w:eastAsia="Times New Roman" w:hAnsi="Times New Roman"/>
                <w:sz w:val="20"/>
                <w:szCs w:val="20"/>
                <w:color w:val="auto"/>
              </w:rPr>
              <w:t>Região de Governo de Votuporanga</w:t>
            </w:r>
          </w:p>
        </w:tc>
      </w:tr>
      <w:tr>
        <w:trPr>
          <w:trHeight w:val="243"/>
        </w:trPr>
        <w:tc>
          <w:tcPr>
            <w:tcW w:w="3800" w:type="dxa"/>
            <w:vAlign w:val="bottom"/>
            <w:tcBorders>
              <w:left w:val="single" w:sz="8" w:color="auto"/>
              <w:bottom w:val="single" w:sz="8" w:color="auto"/>
            </w:tcBorders>
          </w:tcPr>
          <w:p>
            <w:pPr>
              <w:spacing w:after="0"/>
              <w:rPr>
                <w:sz w:val="21"/>
                <w:szCs w:val="21"/>
                <w:color w:val="auto"/>
              </w:rPr>
            </w:pPr>
          </w:p>
        </w:tc>
        <w:tc>
          <w:tcPr>
            <w:tcW w:w="5280" w:type="dxa"/>
            <w:vAlign w:val="bottom"/>
            <w:tcBorders>
              <w:bottom w:val="single" w:sz="8" w:color="auto"/>
              <w:right w:val="single" w:sz="8" w:color="auto"/>
            </w:tcBorders>
            <w:gridSpan w:val="2"/>
          </w:tcPr>
          <w:p>
            <w:pPr>
              <w:jc w:val="center"/>
              <w:ind w:right="3700"/>
              <w:spacing w:after="0" w:line="229" w:lineRule="exact"/>
              <w:rPr>
                <w:sz w:val="20"/>
                <w:szCs w:val="20"/>
                <w:color w:val="auto"/>
              </w:rPr>
            </w:pPr>
            <w:r>
              <w:rPr>
                <w:rFonts w:ascii="Arial" w:cs="Arial" w:eastAsia="Arial" w:hAnsi="Arial"/>
                <w:sz w:val="20"/>
                <w:szCs w:val="20"/>
                <w:b w:val="1"/>
                <w:bCs w:val="1"/>
                <w:i w:val="1"/>
                <w:iCs w:val="1"/>
                <w:color w:val="auto"/>
                <w:w w:val="93"/>
              </w:rPr>
              <w:t xml:space="preserve">Cluster </w:t>
            </w:r>
            <w:r>
              <w:rPr>
                <w:rFonts w:ascii="Arial" w:cs="Arial" w:eastAsia="Arial" w:hAnsi="Arial"/>
                <w:sz w:val="20"/>
                <w:szCs w:val="20"/>
                <w:b w:val="1"/>
                <w:bCs w:val="1"/>
                <w:color w:val="auto"/>
                <w:w w:val="93"/>
              </w:rPr>
              <w:t>II</w:t>
            </w:r>
          </w:p>
        </w:tc>
      </w:tr>
      <w:tr>
        <w:trPr>
          <w:trHeight w:val="238"/>
        </w:trPr>
        <w:tc>
          <w:tcPr>
            <w:tcW w:w="3800" w:type="dxa"/>
            <w:vAlign w:val="bottom"/>
            <w:tcBorders>
              <w:left w:val="single" w:sz="8" w:color="auto"/>
              <w:bottom w:val="single" w:sz="8" w:color="auto"/>
            </w:tcBorders>
          </w:tcPr>
          <w:p>
            <w:pPr>
              <w:ind w:left="80"/>
              <w:spacing w:after="0" w:line="229" w:lineRule="exact"/>
              <w:rPr>
                <w:sz w:val="20"/>
                <w:szCs w:val="20"/>
                <w:color w:val="auto"/>
              </w:rPr>
            </w:pPr>
            <w:r>
              <w:rPr>
                <w:rFonts w:ascii="Times New Roman" w:cs="Times New Roman" w:eastAsia="Times New Roman" w:hAnsi="Times New Roman"/>
                <w:sz w:val="20"/>
                <w:szCs w:val="20"/>
                <w:color w:val="auto"/>
              </w:rPr>
              <w:t>Região de Governo de Registro</w:t>
            </w:r>
          </w:p>
        </w:tc>
        <w:tc>
          <w:tcPr>
            <w:tcW w:w="700" w:type="dxa"/>
            <w:vAlign w:val="bottom"/>
            <w:tcBorders>
              <w:bottom w:val="single" w:sz="8" w:color="auto"/>
              <w:right w:val="single" w:sz="8" w:color="auto"/>
            </w:tcBorders>
          </w:tcPr>
          <w:p>
            <w:pPr>
              <w:spacing w:after="0"/>
              <w:rPr>
                <w:sz w:val="20"/>
                <w:szCs w:val="20"/>
                <w:color w:val="auto"/>
              </w:rPr>
            </w:pPr>
          </w:p>
        </w:tc>
        <w:tc>
          <w:tcPr>
            <w:tcW w:w="4580" w:type="dxa"/>
            <w:vAlign w:val="bottom"/>
            <w:tcBorders>
              <w:bottom w:val="single" w:sz="8" w:color="auto"/>
              <w:right w:val="single" w:sz="8" w:color="auto"/>
            </w:tcBorders>
          </w:tcPr>
          <w:p>
            <w:pPr>
              <w:ind w:left="60"/>
              <w:spacing w:after="0" w:line="229" w:lineRule="exact"/>
              <w:rPr>
                <w:sz w:val="20"/>
                <w:szCs w:val="20"/>
                <w:color w:val="auto"/>
              </w:rPr>
            </w:pPr>
            <w:r>
              <w:rPr>
                <w:rFonts w:ascii="Times New Roman" w:cs="Times New Roman" w:eastAsia="Times New Roman" w:hAnsi="Times New Roman"/>
                <w:sz w:val="20"/>
                <w:szCs w:val="20"/>
                <w:color w:val="auto"/>
              </w:rPr>
              <w:t>Região de Governo de São João da Boa Vista</w:t>
            </w:r>
          </w:p>
        </w:tc>
      </w:tr>
      <w:tr>
        <w:trPr>
          <w:trHeight w:val="242"/>
        </w:trPr>
        <w:tc>
          <w:tcPr>
            <w:tcW w:w="3800" w:type="dxa"/>
            <w:vAlign w:val="bottom"/>
            <w:tcBorders>
              <w:left w:val="single" w:sz="8" w:color="auto"/>
              <w:bottom w:val="single" w:sz="8" w:color="auto"/>
            </w:tcBorders>
          </w:tcPr>
          <w:p>
            <w:pPr>
              <w:ind w:left="80"/>
              <w:spacing w:after="0" w:line="229" w:lineRule="exact"/>
              <w:rPr>
                <w:sz w:val="20"/>
                <w:szCs w:val="20"/>
                <w:color w:val="auto"/>
              </w:rPr>
            </w:pPr>
            <w:r>
              <w:rPr>
                <w:rFonts w:ascii="Times New Roman" w:cs="Times New Roman" w:eastAsia="Times New Roman" w:hAnsi="Times New Roman"/>
                <w:sz w:val="20"/>
                <w:szCs w:val="20"/>
                <w:color w:val="auto"/>
              </w:rPr>
              <w:t>Região de Governo de Itapeva</w:t>
            </w:r>
          </w:p>
        </w:tc>
        <w:tc>
          <w:tcPr>
            <w:tcW w:w="700" w:type="dxa"/>
            <w:vAlign w:val="bottom"/>
            <w:tcBorders>
              <w:bottom w:val="single" w:sz="8" w:color="auto"/>
              <w:right w:val="single" w:sz="8" w:color="auto"/>
            </w:tcBorders>
          </w:tcPr>
          <w:p>
            <w:pPr>
              <w:spacing w:after="0"/>
              <w:rPr>
                <w:sz w:val="21"/>
                <w:szCs w:val="21"/>
                <w:color w:val="auto"/>
              </w:rPr>
            </w:pPr>
          </w:p>
        </w:tc>
        <w:tc>
          <w:tcPr>
            <w:tcW w:w="4580" w:type="dxa"/>
            <w:vAlign w:val="bottom"/>
            <w:tcBorders>
              <w:bottom w:val="single" w:sz="8" w:color="auto"/>
              <w:right w:val="single" w:sz="8" w:color="auto"/>
            </w:tcBorders>
          </w:tcPr>
          <w:p>
            <w:pPr>
              <w:ind w:left="60"/>
              <w:spacing w:after="0" w:line="229" w:lineRule="exact"/>
              <w:rPr>
                <w:sz w:val="20"/>
                <w:szCs w:val="20"/>
                <w:color w:val="auto"/>
              </w:rPr>
            </w:pPr>
            <w:r>
              <w:rPr>
                <w:rFonts w:ascii="Times New Roman" w:cs="Times New Roman" w:eastAsia="Times New Roman" w:hAnsi="Times New Roman"/>
                <w:sz w:val="20"/>
                <w:szCs w:val="20"/>
                <w:color w:val="auto"/>
              </w:rPr>
              <w:t>Região de Governo de Franca</w:t>
            </w:r>
          </w:p>
        </w:tc>
      </w:tr>
      <w:tr>
        <w:trPr>
          <w:trHeight w:val="242"/>
        </w:trPr>
        <w:tc>
          <w:tcPr>
            <w:tcW w:w="3800" w:type="dxa"/>
            <w:vAlign w:val="bottom"/>
            <w:tcBorders>
              <w:left w:val="single" w:sz="8" w:color="auto"/>
              <w:bottom w:val="single" w:sz="8" w:color="auto"/>
            </w:tcBorders>
          </w:tcPr>
          <w:p>
            <w:pPr>
              <w:ind w:left="80"/>
              <w:spacing w:after="0" w:line="229" w:lineRule="exact"/>
              <w:rPr>
                <w:sz w:val="20"/>
                <w:szCs w:val="20"/>
                <w:color w:val="auto"/>
              </w:rPr>
            </w:pPr>
            <w:r>
              <w:rPr>
                <w:rFonts w:ascii="Times New Roman" w:cs="Times New Roman" w:eastAsia="Times New Roman" w:hAnsi="Times New Roman"/>
                <w:sz w:val="20"/>
                <w:szCs w:val="20"/>
                <w:color w:val="auto"/>
              </w:rPr>
              <w:t>Região de Governo de Andradina</w:t>
            </w:r>
          </w:p>
        </w:tc>
        <w:tc>
          <w:tcPr>
            <w:tcW w:w="700" w:type="dxa"/>
            <w:vAlign w:val="bottom"/>
            <w:tcBorders>
              <w:bottom w:val="single" w:sz="8" w:color="auto"/>
              <w:right w:val="single" w:sz="8" w:color="auto"/>
            </w:tcBorders>
          </w:tcPr>
          <w:p>
            <w:pPr>
              <w:spacing w:after="0"/>
              <w:rPr>
                <w:sz w:val="21"/>
                <w:szCs w:val="21"/>
                <w:color w:val="auto"/>
              </w:rPr>
            </w:pPr>
          </w:p>
        </w:tc>
        <w:tc>
          <w:tcPr>
            <w:tcW w:w="4580" w:type="dxa"/>
            <w:vAlign w:val="bottom"/>
            <w:tcBorders>
              <w:bottom w:val="single" w:sz="8" w:color="auto"/>
              <w:right w:val="single" w:sz="8" w:color="auto"/>
            </w:tcBorders>
          </w:tcPr>
          <w:p>
            <w:pPr>
              <w:ind w:left="60"/>
              <w:spacing w:after="0" w:line="229" w:lineRule="exact"/>
              <w:rPr>
                <w:sz w:val="20"/>
                <w:szCs w:val="20"/>
                <w:color w:val="auto"/>
              </w:rPr>
            </w:pPr>
            <w:r>
              <w:rPr>
                <w:rFonts w:ascii="Times New Roman" w:cs="Times New Roman" w:eastAsia="Times New Roman" w:hAnsi="Times New Roman"/>
                <w:sz w:val="20"/>
                <w:szCs w:val="20"/>
                <w:color w:val="auto"/>
              </w:rPr>
              <w:t>Região de Governo de Bauru</w:t>
            </w:r>
          </w:p>
        </w:tc>
      </w:tr>
      <w:tr>
        <w:trPr>
          <w:trHeight w:val="240"/>
        </w:trPr>
        <w:tc>
          <w:tcPr>
            <w:tcW w:w="3800" w:type="dxa"/>
            <w:vAlign w:val="bottom"/>
            <w:tcBorders>
              <w:left w:val="single" w:sz="8" w:color="auto"/>
              <w:bottom w:val="single" w:sz="8" w:color="auto"/>
            </w:tcBorders>
          </w:tcPr>
          <w:p>
            <w:pPr>
              <w:ind w:left="80"/>
              <w:spacing w:after="0"/>
              <w:rPr>
                <w:sz w:val="20"/>
                <w:szCs w:val="20"/>
                <w:color w:val="auto"/>
              </w:rPr>
            </w:pPr>
            <w:r>
              <w:rPr>
                <w:rFonts w:ascii="Times New Roman" w:cs="Times New Roman" w:eastAsia="Times New Roman" w:hAnsi="Times New Roman"/>
                <w:sz w:val="20"/>
                <w:szCs w:val="20"/>
                <w:color w:val="auto"/>
              </w:rPr>
              <w:t>Região de Governo de Avaré</w:t>
            </w:r>
          </w:p>
        </w:tc>
        <w:tc>
          <w:tcPr>
            <w:tcW w:w="700" w:type="dxa"/>
            <w:vAlign w:val="bottom"/>
            <w:tcBorders>
              <w:bottom w:val="single" w:sz="8" w:color="auto"/>
              <w:right w:val="single" w:sz="8" w:color="auto"/>
            </w:tcBorders>
          </w:tcPr>
          <w:p>
            <w:pPr>
              <w:spacing w:after="0"/>
              <w:rPr>
                <w:sz w:val="20"/>
                <w:szCs w:val="20"/>
                <w:color w:val="auto"/>
              </w:rPr>
            </w:pPr>
          </w:p>
        </w:tc>
        <w:tc>
          <w:tcPr>
            <w:tcW w:w="4580" w:type="dxa"/>
            <w:vAlign w:val="bottom"/>
            <w:tcBorders>
              <w:bottom w:val="single" w:sz="8" w:color="auto"/>
              <w:right w:val="single" w:sz="8" w:color="auto"/>
            </w:tcBorders>
          </w:tcPr>
          <w:p>
            <w:pPr>
              <w:ind w:left="60"/>
              <w:spacing w:after="0"/>
              <w:rPr>
                <w:sz w:val="20"/>
                <w:szCs w:val="20"/>
                <w:color w:val="auto"/>
              </w:rPr>
            </w:pPr>
            <w:r>
              <w:rPr>
                <w:rFonts w:ascii="Times New Roman" w:cs="Times New Roman" w:eastAsia="Times New Roman" w:hAnsi="Times New Roman"/>
                <w:sz w:val="20"/>
                <w:szCs w:val="20"/>
                <w:color w:val="auto"/>
              </w:rPr>
              <w:t>Região de Governo de Barretos</w:t>
            </w:r>
          </w:p>
        </w:tc>
      </w:tr>
      <w:tr>
        <w:trPr>
          <w:trHeight w:val="240"/>
        </w:trPr>
        <w:tc>
          <w:tcPr>
            <w:tcW w:w="3800" w:type="dxa"/>
            <w:vAlign w:val="bottom"/>
            <w:tcBorders>
              <w:left w:val="single" w:sz="8" w:color="auto"/>
              <w:bottom w:val="single" w:sz="8" w:color="auto"/>
            </w:tcBorders>
          </w:tcPr>
          <w:p>
            <w:pPr>
              <w:ind w:left="80"/>
              <w:spacing w:after="0" w:line="229" w:lineRule="exact"/>
              <w:rPr>
                <w:sz w:val="20"/>
                <w:szCs w:val="20"/>
                <w:color w:val="auto"/>
              </w:rPr>
            </w:pPr>
            <w:r>
              <w:rPr>
                <w:rFonts w:ascii="Times New Roman" w:cs="Times New Roman" w:eastAsia="Times New Roman" w:hAnsi="Times New Roman"/>
                <w:sz w:val="20"/>
                <w:szCs w:val="20"/>
                <w:color w:val="auto"/>
              </w:rPr>
              <w:t>Região de Governo de Botucatu</w:t>
            </w:r>
          </w:p>
        </w:tc>
        <w:tc>
          <w:tcPr>
            <w:tcW w:w="700" w:type="dxa"/>
            <w:vAlign w:val="bottom"/>
            <w:tcBorders>
              <w:bottom w:val="single" w:sz="8" w:color="auto"/>
              <w:right w:val="single" w:sz="8" w:color="auto"/>
            </w:tcBorders>
          </w:tcPr>
          <w:p>
            <w:pPr>
              <w:spacing w:after="0"/>
              <w:rPr>
                <w:sz w:val="20"/>
                <w:szCs w:val="20"/>
                <w:color w:val="auto"/>
              </w:rPr>
            </w:pPr>
          </w:p>
        </w:tc>
        <w:tc>
          <w:tcPr>
            <w:tcW w:w="4580" w:type="dxa"/>
            <w:vAlign w:val="bottom"/>
            <w:tcBorders>
              <w:bottom w:val="single" w:sz="8" w:color="auto"/>
              <w:right w:val="single" w:sz="8" w:color="auto"/>
            </w:tcBorders>
          </w:tcPr>
          <w:p>
            <w:pPr>
              <w:ind w:left="60"/>
              <w:spacing w:after="0" w:line="229" w:lineRule="exact"/>
              <w:rPr>
                <w:sz w:val="20"/>
                <w:szCs w:val="20"/>
                <w:color w:val="auto"/>
              </w:rPr>
            </w:pPr>
            <w:r>
              <w:rPr>
                <w:rFonts w:ascii="Times New Roman" w:cs="Times New Roman" w:eastAsia="Times New Roman" w:hAnsi="Times New Roman"/>
                <w:sz w:val="20"/>
                <w:szCs w:val="20"/>
                <w:color w:val="auto"/>
              </w:rPr>
              <w:t>Região de Governo de Araraquara</w:t>
            </w:r>
          </w:p>
        </w:tc>
      </w:tr>
      <w:tr>
        <w:trPr>
          <w:trHeight w:val="242"/>
        </w:trPr>
        <w:tc>
          <w:tcPr>
            <w:tcW w:w="3800" w:type="dxa"/>
            <w:vAlign w:val="bottom"/>
            <w:tcBorders>
              <w:left w:val="single" w:sz="8" w:color="auto"/>
              <w:bottom w:val="single" w:sz="8" w:color="auto"/>
            </w:tcBorders>
          </w:tcPr>
          <w:p>
            <w:pPr>
              <w:ind w:left="80"/>
              <w:spacing w:after="0" w:line="229" w:lineRule="exact"/>
              <w:rPr>
                <w:sz w:val="20"/>
                <w:szCs w:val="20"/>
                <w:color w:val="auto"/>
              </w:rPr>
            </w:pPr>
            <w:r>
              <w:rPr>
                <w:rFonts w:ascii="Times New Roman" w:cs="Times New Roman" w:eastAsia="Times New Roman" w:hAnsi="Times New Roman"/>
                <w:sz w:val="20"/>
                <w:szCs w:val="20"/>
                <w:color w:val="auto"/>
              </w:rPr>
              <w:t>Região de Governo de Bragança Paulista</w:t>
            </w:r>
          </w:p>
        </w:tc>
        <w:tc>
          <w:tcPr>
            <w:tcW w:w="700" w:type="dxa"/>
            <w:vAlign w:val="bottom"/>
            <w:tcBorders>
              <w:bottom w:val="single" w:sz="8" w:color="auto"/>
              <w:right w:val="single" w:sz="8" w:color="auto"/>
            </w:tcBorders>
          </w:tcPr>
          <w:p>
            <w:pPr>
              <w:spacing w:after="0"/>
              <w:rPr>
                <w:sz w:val="21"/>
                <w:szCs w:val="21"/>
                <w:color w:val="auto"/>
              </w:rPr>
            </w:pPr>
          </w:p>
        </w:tc>
        <w:tc>
          <w:tcPr>
            <w:tcW w:w="4580" w:type="dxa"/>
            <w:vAlign w:val="bottom"/>
            <w:tcBorders>
              <w:bottom w:val="single" w:sz="8" w:color="auto"/>
              <w:right w:val="single" w:sz="8" w:color="auto"/>
            </w:tcBorders>
          </w:tcPr>
          <w:p>
            <w:pPr>
              <w:ind w:left="60"/>
              <w:spacing w:after="0" w:line="229" w:lineRule="exact"/>
              <w:rPr>
                <w:sz w:val="20"/>
                <w:szCs w:val="20"/>
                <w:color w:val="auto"/>
              </w:rPr>
            </w:pPr>
            <w:r>
              <w:rPr>
                <w:rFonts w:ascii="Times New Roman" w:cs="Times New Roman" w:eastAsia="Times New Roman" w:hAnsi="Times New Roman"/>
                <w:sz w:val="20"/>
                <w:szCs w:val="20"/>
                <w:color w:val="auto"/>
              </w:rPr>
              <w:t>Região de Governo de Sorocaba</w:t>
            </w:r>
          </w:p>
        </w:tc>
      </w:tr>
      <w:tr>
        <w:trPr>
          <w:trHeight w:val="242"/>
        </w:trPr>
        <w:tc>
          <w:tcPr>
            <w:tcW w:w="3800" w:type="dxa"/>
            <w:vAlign w:val="bottom"/>
            <w:tcBorders>
              <w:left w:val="single" w:sz="8" w:color="auto"/>
              <w:bottom w:val="single" w:sz="8" w:color="auto"/>
            </w:tcBorders>
          </w:tcPr>
          <w:p>
            <w:pPr>
              <w:ind w:left="80"/>
              <w:spacing w:after="0" w:line="229" w:lineRule="exact"/>
              <w:rPr>
                <w:sz w:val="20"/>
                <w:szCs w:val="20"/>
                <w:color w:val="auto"/>
              </w:rPr>
            </w:pPr>
            <w:r>
              <w:rPr>
                <w:rFonts w:ascii="Times New Roman" w:cs="Times New Roman" w:eastAsia="Times New Roman" w:hAnsi="Times New Roman"/>
                <w:sz w:val="20"/>
                <w:szCs w:val="20"/>
                <w:color w:val="auto"/>
              </w:rPr>
              <w:t>Região de Governo de Itapetininga</w:t>
            </w:r>
          </w:p>
        </w:tc>
        <w:tc>
          <w:tcPr>
            <w:tcW w:w="700" w:type="dxa"/>
            <w:vAlign w:val="bottom"/>
            <w:tcBorders>
              <w:bottom w:val="single" w:sz="8" w:color="auto"/>
              <w:right w:val="single" w:sz="8" w:color="auto"/>
            </w:tcBorders>
          </w:tcPr>
          <w:p>
            <w:pPr>
              <w:spacing w:after="0"/>
              <w:rPr>
                <w:sz w:val="21"/>
                <w:szCs w:val="21"/>
                <w:color w:val="auto"/>
              </w:rPr>
            </w:pPr>
          </w:p>
        </w:tc>
        <w:tc>
          <w:tcPr>
            <w:tcW w:w="4580" w:type="dxa"/>
            <w:vAlign w:val="bottom"/>
            <w:tcBorders>
              <w:bottom w:val="single" w:sz="8" w:color="auto"/>
              <w:right w:val="single" w:sz="8" w:color="auto"/>
            </w:tcBorders>
          </w:tcPr>
          <w:p>
            <w:pPr>
              <w:ind w:left="60"/>
              <w:spacing w:after="0" w:line="229" w:lineRule="exact"/>
              <w:rPr>
                <w:sz w:val="20"/>
                <w:szCs w:val="20"/>
                <w:color w:val="auto"/>
              </w:rPr>
            </w:pPr>
            <w:r>
              <w:rPr>
                <w:rFonts w:ascii="Times New Roman" w:cs="Times New Roman" w:eastAsia="Times New Roman" w:hAnsi="Times New Roman"/>
                <w:sz w:val="20"/>
                <w:szCs w:val="20"/>
                <w:color w:val="auto"/>
              </w:rPr>
              <w:t>Região de Governo de Ribeirão Preto</w:t>
            </w:r>
          </w:p>
        </w:tc>
      </w:tr>
      <w:tr>
        <w:trPr>
          <w:trHeight w:val="240"/>
        </w:trPr>
        <w:tc>
          <w:tcPr>
            <w:tcW w:w="3800" w:type="dxa"/>
            <w:vAlign w:val="bottom"/>
            <w:tcBorders>
              <w:left w:val="single" w:sz="8" w:color="auto"/>
              <w:bottom w:val="single" w:sz="8" w:color="auto"/>
            </w:tcBorders>
          </w:tcPr>
          <w:p>
            <w:pPr>
              <w:ind w:left="80"/>
              <w:spacing w:after="0" w:line="229" w:lineRule="exact"/>
              <w:rPr>
                <w:sz w:val="20"/>
                <w:szCs w:val="20"/>
                <w:color w:val="auto"/>
              </w:rPr>
            </w:pPr>
            <w:r>
              <w:rPr>
                <w:rFonts w:ascii="Times New Roman" w:cs="Times New Roman" w:eastAsia="Times New Roman" w:hAnsi="Times New Roman"/>
                <w:sz w:val="20"/>
                <w:szCs w:val="20"/>
                <w:color w:val="auto"/>
              </w:rPr>
              <w:t>Região de Governo de Araçatuba</w:t>
            </w:r>
          </w:p>
        </w:tc>
        <w:tc>
          <w:tcPr>
            <w:tcW w:w="700" w:type="dxa"/>
            <w:vAlign w:val="bottom"/>
            <w:tcBorders>
              <w:bottom w:val="single" w:sz="8" w:color="auto"/>
              <w:right w:val="single" w:sz="8" w:color="auto"/>
            </w:tcBorders>
          </w:tcPr>
          <w:p>
            <w:pPr>
              <w:spacing w:after="0"/>
              <w:rPr>
                <w:sz w:val="20"/>
                <w:szCs w:val="20"/>
                <w:color w:val="auto"/>
              </w:rPr>
            </w:pPr>
          </w:p>
        </w:tc>
        <w:tc>
          <w:tcPr>
            <w:tcW w:w="4580" w:type="dxa"/>
            <w:vAlign w:val="bottom"/>
            <w:tcBorders>
              <w:bottom w:val="single" w:sz="8" w:color="auto"/>
              <w:right w:val="single" w:sz="8" w:color="auto"/>
            </w:tcBorders>
          </w:tcPr>
          <w:p>
            <w:pPr>
              <w:ind w:left="60"/>
              <w:spacing w:after="0" w:line="229" w:lineRule="exact"/>
              <w:rPr>
                <w:sz w:val="20"/>
                <w:szCs w:val="20"/>
                <w:color w:val="auto"/>
              </w:rPr>
            </w:pPr>
            <w:r>
              <w:rPr>
                <w:rFonts w:ascii="Times New Roman" w:cs="Times New Roman" w:eastAsia="Times New Roman" w:hAnsi="Times New Roman"/>
                <w:sz w:val="20"/>
                <w:szCs w:val="20"/>
                <w:color w:val="auto"/>
              </w:rPr>
              <w:t>Região de Governo de São José do Rio Preto</w:t>
            </w:r>
          </w:p>
        </w:tc>
      </w:tr>
      <w:tr>
        <w:trPr>
          <w:trHeight w:val="240"/>
        </w:trPr>
        <w:tc>
          <w:tcPr>
            <w:tcW w:w="3800" w:type="dxa"/>
            <w:vAlign w:val="bottom"/>
            <w:tcBorders>
              <w:left w:val="single" w:sz="8" w:color="auto"/>
              <w:bottom w:val="single" w:sz="8" w:color="auto"/>
            </w:tcBorders>
          </w:tcPr>
          <w:p>
            <w:pPr>
              <w:ind w:left="80"/>
              <w:spacing w:after="0" w:line="229" w:lineRule="exact"/>
              <w:rPr>
                <w:sz w:val="20"/>
                <w:szCs w:val="20"/>
                <w:color w:val="auto"/>
              </w:rPr>
            </w:pPr>
            <w:r>
              <w:rPr>
                <w:rFonts w:ascii="Times New Roman" w:cs="Times New Roman" w:eastAsia="Times New Roman" w:hAnsi="Times New Roman"/>
                <w:sz w:val="20"/>
                <w:szCs w:val="20"/>
                <w:color w:val="auto"/>
              </w:rPr>
              <w:t>Região de Governo de Presidente Prudente</w:t>
            </w:r>
          </w:p>
        </w:tc>
        <w:tc>
          <w:tcPr>
            <w:tcW w:w="700" w:type="dxa"/>
            <w:vAlign w:val="bottom"/>
            <w:tcBorders>
              <w:bottom w:val="single" w:sz="8" w:color="auto"/>
              <w:right w:val="single" w:sz="8" w:color="auto"/>
            </w:tcBorders>
          </w:tcPr>
          <w:p>
            <w:pPr>
              <w:spacing w:after="0"/>
              <w:rPr>
                <w:sz w:val="20"/>
                <w:szCs w:val="20"/>
                <w:color w:val="auto"/>
              </w:rPr>
            </w:pPr>
          </w:p>
        </w:tc>
        <w:tc>
          <w:tcPr>
            <w:tcW w:w="4580" w:type="dxa"/>
            <w:vAlign w:val="bottom"/>
            <w:tcBorders>
              <w:bottom w:val="single" w:sz="8" w:color="auto"/>
              <w:right w:val="single" w:sz="8" w:color="auto"/>
            </w:tcBorders>
          </w:tcPr>
          <w:p>
            <w:pPr>
              <w:ind w:left="60"/>
              <w:spacing w:after="0" w:line="229" w:lineRule="exact"/>
              <w:rPr>
                <w:sz w:val="20"/>
                <w:szCs w:val="20"/>
                <w:color w:val="auto"/>
              </w:rPr>
            </w:pPr>
            <w:r>
              <w:rPr>
                <w:rFonts w:ascii="Times New Roman" w:cs="Times New Roman" w:eastAsia="Times New Roman" w:hAnsi="Times New Roman"/>
                <w:sz w:val="20"/>
                <w:szCs w:val="20"/>
                <w:color w:val="auto"/>
              </w:rPr>
              <w:t>Região de Governo de Campinas</w:t>
            </w:r>
          </w:p>
        </w:tc>
      </w:tr>
      <w:tr>
        <w:trPr>
          <w:trHeight w:val="222"/>
        </w:trPr>
        <w:tc>
          <w:tcPr>
            <w:tcW w:w="3800" w:type="dxa"/>
            <w:vAlign w:val="bottom"/>
            <w:tcBorders>
              <w:left w:val="single" w:sz="8" w:color="auto"/>
              <w:bottom w:val="single" w:sz="8" w:color="auto"/>
            </w:tcBorders>
          </w:tcPr>
          <w:p>
            <w:pPr>
              <w:spacing w:after="0"/>
              <w:rPr>
                <w:sz w:val="19"/>
                <w:szCs w:val="19"/>
                <w:color w:val="auto"/>
              </w:rPr>
            </w:pPr>
          </w:p>
        </w:tc>
        <w:tc>
          <w:tcPr>
            <w:tcW w:w="5280" w:type="dxa"/>
            <w:vAlign w:val="bottom"/>
            <w:tcBorders>
              <w:bottom w:val="single" w:sz="8" w:color="auto"/>
              <w:right w:val="single" w:sz="8" w:color="auto"/>
            </w:tcBorders>
            <w:gridSpan w:val="2"/>
          </w:tcPr>
          <w:p>
            <w:pPr>
              <w:jc w:val="center"/>
              <w:ind w:right="3700"/>
              <w:spacing w:after="0" w:line="222" w:lineRule="exact"/>
              <w:rPr>
                <w:sz w:val="20"/>
                <w:szCs w:val="20"/>
                <w:color w:val="auto"/>
              </w:rPr>
            </w:pPr>
            <w:r>
              <w:rPr>
                <w:rFonts w:ascii="Arial" w:cs="Arial" w:eastAsia="Arial" w:hAnsi="Arial"/>
                <w:sz w:val="20"/>
                <w:szCs w:val="20"/>
                <w:b w:val="1"/>
                <w:bCs w:val="1"/>
                <w:i w:val="1"/>
                <w:iCs w:val="1"/>
                <w:color w:val="auto"/>
                <w:w w:val="96"/>
              </w:rPr>
              <w:t xml:space="preserve">Cluster </w:t>
            </w:r>
            <w:r>
              <w:rPr>
                <w:rFonts w:ascii="Arial" w:cs="Arial" w:eastAsia="Arial" w:hAnsi="Arial"/>
                <w:sz w:val="20"/>
                <w:szCs w:val="20"/>
                <w:b w:val="1"/>
                <w:bCs w:val="1"/>
                <w:color w:val="auto"/>
                <w:w w:val="96"/>
              </w:rPr>
              <w:t>III</w:t>
            </w:r>
          </w:p>
        </w:tc>
      </w:tr>
      <w:tr>
        <w:trPr>
          <w:trHeight w:val="218"/>
        </w:trPr>
        <w:tc>
          <w:tcPr>
            <w:tcW w:w="3800" w:type="dxa"/>
            <w:vAlign w:val="bottom"/>
            <w:tcBorders>
              <w:left w:val="single" w:sz="8" w:color="auto"/>
              <w:bottom w:val="single" w:sz="8" w:color="auto"/>
            </w:tcBorders>
          </w:tcPr>
          <w:p>
            <w:pPr>
              <w:ind w:left="80"/>
              <w:spacing w:after="0" w:line="218" w:lineRule="exact"/>
              <w:rPr>
                <w:sz w:val="20"/>
                <w:szCs w:val="20"/>
                <w:color w:val="auto"/>
              </w:rPr>
            </w:pPr>
            <w:r>
              <w:rPr>
                <w:rFonts w:ascii="Times New Roman" w:cs="Times New Roman" w:eastAsia="Times New Roman" w:hAnsi="Times New Roman"/>
                <w:sz w:val="20"/>
                <w:szCs w:val="20"/>
                <w:color w:val="auto"/>
              </w:rPr>
              <w:t>Região Metropolitana de São Paulo</w:t>
            </w:r>
          </w:p>
        </w:tc>
        <w:tc>
          <w:tcPr>
            <w:tcW w:w="700" w:type="dxa"/>
            <w:vAlign w:val="bottom"/>
            <w:tcBorders>
              <w:bottom w:val="single" w:sz="8" w:color="auto"/>
            </w:tcBorders>
          </w:tcPr>
          <w:p>
            <w:pPr>
              <w:spacing w:after="0"/>
              <w:rPr>
                <w:sz w:val="18"/>
                <w:szCs w:val="18"/>
                <w:color w:val="auto"/>
              </w:rPr>
            </w:pPr>
          </w:p>
        </w:tc>
        <w:tc>
          <w:tcPr>
            <w:tcW w:w="4580" w:type="dxa"/>
            <w:vAlign w:val="bottom"/>
            <w:tcBorders>
              <w:bottom w:val="single" w:sz="8" w:color="auto"/>
              <w:right w:val="single" w:sz="8" w:color="auto"/>
            </w:tcBorders>
          </w:tcPr>
          <w:p>
            <w:pPr>
              <w:spacing w:after="0"/>
              <w:rPr>
                <w:sz w:val="18"/>
                <w:szCs w:val="18"/>
                <w:color w:val="auto"/>
              </w:rPr>
            </w:pPr>
          </w:p>
        </w:tc>
      </w:tr>
    </w:tbl>
    <w:p>
      <w:pPr>
        <w:spacing w:after="0" w:line="3" w:lineRule="exact"/>
        <w:rPr>
          <w:sz w:val="20"/>
          <w:szCs w:val="20"/>
          <w:color w:val="auto"/>
        </w:rPr>
      </w:pPr>
    </w:p>
    <w:p>
      <w:pPr>
        <w:ind w:right="960"/>
        <w:spacing w:after="0" w:line="234" w:lineRule="auto"/>
        <w:rPr>
          <w:sz w:val="20"/>
          <w:szCs w:val="20"/>
          <w:color w:val="auto"/>
        </w:rPr>
      </w:pPr>
      <w:r>
        <w:rPr>
          <w:rFonts w:ascii="Times New Roman" w:cs="Times New Roman" w:eastAsia="Times New Roman" w:hAnsi="Times New Roman"/>
          <w:sz w:val="20"/>
          <w:szCs w:val="20"/>
          <w:color w:val="auto"/>
        </w:rPr>
        <w:t xml:space="preserve">Fonte: </w:t>
      </w:r>
      <w:r>
        <w:rPr>
          <w:rFonts w:ascii="Times New Roman" w:cs="Times New Roman" w:eastAsia="Times New Roman" w:hAnsi="Times New Roman"/>
          <w:sz w:val="20"/>
          <w:szCs w:val="20"/>
          <w:color w:val="auto"/>
          <w:highlight w:val="white"/>
        </w:rPr>
        <w:t>FUNDAÇÃO SISTEMA ESTADUAL DE ANÁLISE DE DADOS (SEADE). Disponível em:</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color w:val="auto"/>
          <w:highlight w:val="white"/>
        </w:rPr>
        <w:t>&lt;http://www.seade.gov.br&gt;. Acesso em 21 jan. 2016</w:t>
      </w:r>
      <w:r>
        <w:rPr>
          <w:rFonts w:ascii="Times New Roman" w:cs="Times New Roman" w:eastAsia="Times New Roman" w:hAnsi="Times New Roman"/>
          <w:sz w:val="20"/>
          <w:szCs w:val="20"/>
          <w:color w:val="222222"/>
          <w:highlight w:val="white"/>
        </w:rPr>
        <w:t>.</w:t>
      </w:r>
    </w:p>
    <w:p>
      <w:pPr>
        <w:spacing w:after="0" w:line="200" w:lineRule="exact"/>
        <w:rPr>
          <w:sz w:val="20"/>
          <w:szCs w:val="20"/>
          <w:color w:val="auto"/>
        </w:rPr>
      </w:pPr>
    </w:p>
    <w:p>
      <w:pPr>
        <w:spacing w:after="0" w:line="361" w:lineRule="exact"/>
        <w:rPr>
          <w:sz w:val="20"/>
          <w:szCs w:val="20"/>
          <w:color w:val="auto"/>
        </w:rPr>
      </w:pPr>
    </w:p>
    <w:p>
      <w:pPr>
        <w:jc w:val="both"/>
        <w:ind w:left="700" w:hanging="698"/>
        <w:spacing w:after="0"/>
        <w:tabs>
          <w:tab w:leader="none" w:pos="700" w:val="left"/>
        </w:tabs>
        <w:numPr>
          <w:ilvl w:val="0"/>
          <w:numId w:val="4"/>
        </w:numPr>
        <w:rPr>
          <w:rFonts w:ascii="Arial" w:cs="Arial" w:eastAsia="Arial" w:hAnsi="Arial"/>
          <w:sz w:val="24"/>
          <w:szCs w:val="24"/>
          <w:b w:val="1"/>
          <w:bCs w:val="1"/>
          <w:color w:val="auto"/>
        </w:rPr>
      </w:pPr>
      <w:r>
        <w:rPr>
          <w:rFonts w:ascii="Arial" w:cs="Arial" w:eastAsia="Arial" w:hAnsi="Arial"/>
          <w:sz w:val="24"/>
          <w:szCs w:val="24"/>
          <w:b w:val="1"/>
          <w:bCs w:val="1"/>
          <w:color w:val="auto"/>
        </w:rPr>
        <w:t>Análise dos agrupamentos</w:t>
      </w:r>
    </w:p>
    <w:p>
      <w:pPr>
        <w:spacing w:after="0" w:line="301" w:lineRule="exact"/>
        <w:rPr>
          <w:sz w:val="20"/>
          <w:szCs w:val="20"/>
          <w:color w:val="auto"/>
        </w:rPr>
      </w:pPr>
    </w:p>
    <w:p>
      <w:pPr>
        <w:jc w:val="both"/>
        <w:ind w:firstLine="708"/>
        <w:spacing w:after="0" w:line="237" w:lineRule="auto"/>
        <w:rPr>
          <w:sz w:val="20"/>
          <w:szCs w:val="20"/>
          <w:color w:val="auto"/>
        </w:rPr>
      </w:pPr>
      <w:r>
        <w:rPr>
          <w:rFonts w:ascii="Times New Roman" w:cs="Times New Roman" w:eastAsia="Times New Roman" w:hAnsi="Times New Roman"/>
          <w:sz w:val="24"/>
          <w:szCs w:val="24"/>
          <w:color w:val="auto"/>
        </w:rPr>
        <w:t>Para realizar as análises de agrupamentos, optou-se por utilizar gráficos bidimensionais à fim de facilitar o entendimento de como os grupos estão dispostos de acordo com os três indicadores de desenvolvimento. Com isso, optou-se por observar as regiões de governo em gráficos de dispersão.</w:t>
      </w:r>
    </w:p>
    <w:p>
      <w:pPr>
        <w:spacing w:after="0" w:line="14" w:lineRule="exact"/>
        <w:rPr>
          <w:sz w:val="20"/>
          <w:szCs w:val="20"/>
          <w:color w:val="auto"/>
        </w:rPr>
      </w:pPr>
    </w:p>
    <w:p>
      <w:pPr>
        <w:jc w:val="both"/>
        <w:ind w:firstLine="708"/>
        <w:spacing w:after="0" w:line="250" w:lineRule="auto"/>
        <w:rPr>
          <w:sz w:val="20"/>
          <w:szCs w:val="20"/>
          <w:color w:val="auto"/>
        </w:rPr>
      </w:pPr>
      <w:r>
        <w:rPr>
          <w:rFonts w:ascii="Times New Roman" w:cs="Times New Roman" w:eastAsia="Times New Roman" w:hAnsi="Times New Roman"/>
          <w:sz w:val="23"/>
          <w:szCs w:val="23"/>
          <w:color w:val="auto"/>
        </w:rPr>
        <w:t>O GRÁFICO 2 mostra a relação entre os indicadores do nível de desenvolvimento urbano frente ao nível de desenvolvimento industrial/serviços. Esta relação exibida não evidencia os grupos de forma clara. Ou seja, tanto as regiões que possuem alto nível de desenvolvimento industrial/serviços quanto as regiões que possuem baixo nível de tal indicador podem ter diferentes níveis em relação ao indicador de urbanização. Como exemplo, temos as regiões de governo de Campinas e a de São José dos Campos que, embora pertençam a agrupamentos distintos, apresentam valores relativamente altos nos dois indicadores.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2" w:lineRule="exact"/>
        <w:rPr>
          <w:sz w:val="20"/>
          <w:szCs w:val="20"/>
          <w:color w:val="auto"/>
        </w:rPr>
      </w:pPr>
    </w:p>
    <w:p>
      <w:pPr>
        <w:spacing w:after="0"/>
        <w:rPr>
          <w:sz w:val="20"/>
          <w:szCs w:val="20"/>
          <w:color w:val="auto"/>
        </w:rPr>
      </w:pPr>
      <w:r>
        <w:rPr>
          <w:rFonts w:ascii="Arial" w:cs="Arial" w:eastAsia="Arial" w:hAnsi="Arial"/>
          <w:sz w:val="17"/>
          <w:szCs w:val="17"/>
          <w:b w:val="1"/>
          <w:bCs w:val="1"/>
          <w:color w:val="auto"/>
        </w:rPr>
        <w:t xml:space="preserve">I SIMPÓSIO EM GESTÃO DO AGRONEGÓCIO. </w:t>
      </w:r>
      <w:r>
        <w:rPr>
          <w:rFonts w:ascii="Arial" w:cs="Arial" w:eastAsia="Arial" w:hAnsi="Arial"/>
          <w:sz w:val="17"/>
          <w:szCs w:val="17"/>
          <w:i w:val="1"/>
          <w:iCs w:val="1"/>
          <w:color w:val="auto"/>
        </w:rPr>
        <w:t>Inserção do Agronegócio Brasileiro nas Cadeias Globais: Desafios</w:t>
      </w:r>
    </w:p>
    <w:p>
      <w:pPr>
        <w:spacing w:after="0" w:line="7" w:lineRule="exact"/>
        <w:rPr>
          <w:sz w:val="20"/>
          <w:szCs w:val="20"/>
          <w:color w:val="auto"/>
        </w:rPr>
      </w:pPr>
    </w:p>
    <w:p>
      <w:pPr>
        <w:spacing w:after="0"/>
        <w:rPr>
          <w:sz w:val="20"/>
          <w:szCs w:val="20"/>
          <w:color w:val="auto"/>
        </w:rPr>
      </w:pPr>
      <w:r>
        <w:rPr>
          <w:rFonts w:ascii="Arial" w:cs="Arial" w:eastAsia="Arial" w:hAnsi="Arial"/>
          <w:sz w:val="18"/>
          <w:szCs w:val="18"/>
          <w:i w:val="1"/>
          <w:iCs w:val="1"/>
          <w:color w:val="auto"/>
        </w:rPr>
        <w:t>Gerenciais e Tecnológicos</w:t>
      </w:r>
      <w:r>
        <w:rPr>
          <w:rFonts w:ascii="Times New Roman" w:cs="Times New Roman" w:eastAsia="Times New Roman" w:hAnsi="Times New Roman"/>
          <w:sz w:val="18"/>
          <w:szCs w:val="18"/>
          <w:color w:val="auto"/>
        </w:rPr>
        <w:t>, Jaboticabal-SP: 8 a 10 de junho de 2016.</w:t>
      </w:r>
    </w:p>
    <w:p>
      <w:pPr>
        <w:sectPr>
          <w:pgSz w:w="11900" w:h="16840" w:orient="portrait"/>
          <w:cols w:equalWidth="0" w:num="1">
            <w:col w:w="9080"/>
          </w:cols>
          <w:pgMar w:left="1700" w:top="702" w:right="1120" w:bottom="438" w:gutter="0" w:footer="0" w:header="0"/>
        </w:sectPr>
      </w:pPr>
    </w:p>
    <w:bookmarkStart w:id="11" w:name="page12"/>
    <w:bookmarkEnd w:id="11"/>
    <w:p>
      <w:pPr>
        <w:ind w:left="8860"/>
        <w:spacing w:after="0"/>
        <w:rPr>
          <w:sz w:val="20"/>
          <w:szCs w:val="20"/>
          <w:color w:val="auto"/>
        </w:rPr>
      </w:pPr>
      <w:r>
        <w:rPr>
          <w:rFonts w:ascii="Times New Roman" w:cs="Times New Roman" w:eastAsia="Times New Roman" w:hAnsi="Times New Roman"/>
          <w:sz w:val="22"/>
          <w:szCs w:val="22"/>
          <w:color w:val="auto"/>
        </w:rPr>
        <w:t>12</w:t>
      </w:r>
    </w:p>
    <w:p>
      <w:pPr>
        <w:ind w:left="4080"/>
        <w:spacing w:after="0" w:line="238" w:lineRule="auto"/>
        <w:rPr>
          <w:sz w:val="20"/>
          <w:szCs w:val="20"/>
          <w:color w:val="auto"/>
        </w:rPr>
      </w:pPr>
      <w:r>
        <w:rPr>
          <w:rFonts w:ascii="Times New Roman" w:cs="Times New Roman" w:eastAsia="Times New Roman" w:hAnsi="Times New Roman"/>
          <w:sz w:val="32"/>
          <w:szCs w:val="32"/>
          <w:color w:val="auto"/>
        </w:rPr>
        <w:t>ANAIS</w:t>
      </w:r>
    </w:p>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1686560</wp:posOffset>
            </wp:positionH>
            <wp:positionV relativeFrom="paragraph">
              <wp:posOffset>388620</wp:posOffset>
            </wp:positionV>
            <wp:extent cx="2831465" cy="292290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extLst>
                    </a:blip>
                    <a:srcRect/>
                    <a:stretch>
                      <a:fillRect/>
                    </a:stretch>
                  </pic:blipFill>
                  <pic:spPr bwMode="auto">
                    <a:xfrm>
                      <a:off x="0" y="0"/>
                      <a:ext cx="2831465" cy="292290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8" w:lineRule="exact"/>
        <w:rPr>
          <w:sz w:val="20"/>
          <w:szCs w:val="20"/>
          <w:color w:val="auto"/>
        </w:rPr>
      </w:pPr>
    </w:p>
    <w:p>
      <w:pPr>
        <w:ind w:left="3660" w:right="640" w:hanging="2521"/>
        <w:spacing w:after="0" w:line="235" w:lineRule="auto"/>
        <w:rPr>
          <w:sz w:val="20"/>
          <w:szCs w:val="20"/>
          <w:color w:val="auto"/>
        </w:rPr>
      </w:pPr>
      <w:r>
        <w:rPr>
          <w:rFonts w:ascii="Arial" w:cs="Arial" w:eastAsia="Arial" w:hAnsi="Arial"/>
          <w:sz w:val="20"/>
          <w:szCs w:val="20"/>
          <w:b w:val="1"/>
          <w:bCs w:val="1"/>
          <w:color w:val="auto"/>
        </w:rPr>
        <w:t xml:space="preserve">GRÁFICO 2. </w:t>
      </w:r>
      <w:r>
        <w:rPr>
          <w:rFonts w:ascii="Times New Roman" w:cs="Times New Roman" w:eastAsia="Times New Roman" w:hAnsi="Times New Roman"/>
          <w:sz w:val="20"/>
          <w:szCs w:val="20"/>
          <w:color w:val="auto"/>
        </w:rPr>
        <w:t>Dispersão das observações entre urbanização e atividade industrial/serviços.</w:t>
      </w:r>
      <w:r>
        <w:rPr>
          <w:rFonts w:ascii="Arial" w:cs="Arial" w:eastAsia="Arial" w:hAnsi="Arial"/>
          <w:sz w:val="20"/>
          <w:szCs w:val="20"/>
          <w:b w:val="1"/>
          <w:bCs w:val="1"/>
          <w:color w:val="auto"/>
        </w:rPr>
        <w:t xml:space="preserve"> </w:t>
      </w:r>
      <w:r>
        <w:rPr>
          <w:rFonts w:ascii="Times New Roman" w:cs="Times New Roman" w:eastAsia="Times New Roman" w:hAnsi="Times New Roman"/>
          <w:sz w:val="20"/>
          <w:szCs w:val="20"/>
          <w:color w:val="auto"/>
        </w:rPr>
        <w:t>Fonte: Dados da pesquisa.</w:t>
      </w:r>
    </w:p>
    <w:p>
      <w:pPr>
        <w:spacing w:after="0" w:line="289" w:lineRule="exact"/>
        <w:rPr>
          <w:sz w:val="20"/>
          <w:szCs w:val="20"/>
          <w:color w:val="auto"/>
        </w:rPr>
      </w:pPr>
    </w:p>
    <w:p>
      <w:pPr>
        <w:jc w:val="both"/>
        <w:ind w:firstLine="708"/>
        <w:spacing w:after="0" w:line="238" w:lineRule="auto"/>
        <w:rPr>
          <w:sz w:val="20"/>
          <w:szCs w:val="20"/>
          <w:color w:val="auto"/>
        </w:rPr>
      </w:pPr>
      <w:r>
        <w:rPr>
          <w:rFonts w:ascii="Times New Roman" w:cs="Times New Roman" w:eastAsia="Times New Roman" w:hAnsi="Times New Roman"/>
          <w:sz w:val="24"/>
          <w:szCs w:val="24"/>
          <w:color w:val="auto"/>
        </w:rPr>
        <w:t>Apesar dos agrupamentos no GRÁFICO 2 não ficarem visíveis, existem outras análises a serem feitas. A primeira delas está relacionada às regiões de governo pertencentes ao agrupamento 1 terem, em sua maioria, altos níveis de desenvolvimento urbano. Outra informação relevante é característica das regiões de governo do agrupamento 2 em que, com exceção de Campinas e Sorocaba, possuem níveis baixos no indicador de desenvolvimento industrial e de serviços.</w:t>
      </w:r>
    </w:p>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1410970</wp:posOffset>
            </wp:positionH>
            <wp:positionV relativeFrom="paragraph">
              <wp:posOffset>423545</wp:posOffset>
            </wp:positionV>
            <wp:extent cx="2941320" cy="291084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extLst>
                    </a:blip>
                    <a:srcRect/>
                    <a:stretch>
                      <a:fillRect/>
                    </a:stretch>
                  </pic:blipFill>
                  <pic:spPr bwMode="auto">
                    <a:xfrm>
                      <a:off x="0" y="0"/>
                      <a:ext cx="2941320" cy="291084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1" w:lineRule="exact"/>
        <w:rPr>
          <w:sz w:val="20"/>
          <w:szCs w:val="20"/>
          <w:color w:val="auto"/>
        </w:rPr>
      </w:pPr>
    </w:p>
    <w:p>
      <w:pPr>
        <w:ind w:left="1300"/>
        <w:spacing w:after="0"/>
        <w:rPr>
          <w:sz w:val="20"/>
          <w:szCs w:val="20"/>
          <w:color w:val="auto"/>
        </w:rPr>
      </w:pPr>
      <w:r>
        <w:rPr>
          <w:rFonts w:ascii="Arial" w:cs="Arial" w:eastAsia="Arial" w:hAnsi="Arial"/>
          <w:sz w:val="20"/>
          <w:szCs w:val="20"/>
          <w:b w:val="1"/>
          <w:bCs w:val="1"/>
          <w:color w:val="auto"/>
        </w:rPr>
        <w:t xml:space="preserve">GRÁFICO 3. </w:t>
      </w:r>
      <w:r>
        <w:rPr>
          <w:rFonts w:ascii="Times New Roman" w:cs="Times New Roman" w:eastAsia="Times New Roman" w:hAnsi="Times New Roman"/>
          <w:sz w:val="20"/>
          <w:szCs w:val="20"/>
          <w:color w:val="auto"/>
        </w:rPr>
        <w:t>Dispersão das observações entre urbanização e atividade agrícola.</w:t>
      </w:r>
    </w:p>
    <w:p>
      <w:pPr>
        <w:ind w:left="3660"/>
        <w:spacing w:after="0" w:line="237" w:lineRule="auto"/>
        <w:rPr>
          <w:sz w:val="20"/>
          <w:szCs w:val="20"/>
          <w:color w:val="auto"/>
        </w:rPr>
      </w:pPr>
      <w:r>
        <w:rPr>
          <w:rFonts w:ascii="Times New Roman" w:cs="Times New Roman" w:eastAsia="Times New Roman" w:hAnsi="Times New Roman"/>
          <w:sz w:val="20"/>
          <w:szCs w:val="20"/>
          <w:color w:val="auto"/>
        </w:rPr>
        <w:t>Fonte: Dados da pesquisa.</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5" w:lineRule="exact"/>
        <w:rPr>
          <w:sz w:val="20"/>
          <w:szCs w:val="20"/>
          <w:color w:val="auto"/>
        </w:rPr>
      </w:pPr>
    </w:p>
    <w:p>
      <w:pPr>
        <w:spacing w:after="0"/>
        <w:rPr>
          <w:sz w:val="20"/>
          <w:szCs w:val="20"/>
          <w:color w:val="auto"/>
        </w:rPr>
      </w:pPr>
      <w:r>
        <w:rPr>
          <w:rFonts w:ascii="Arial" w:cs="Arial" w:eastAsia="Arial" w:hAnsi="Arial"/>
          <w:sz w:val="17"/>
          <w:szCs w:val="17"/>
          <w:b w:val="1"/>
          <w:bCs w:val="1"/>
          <w:color w:val="auto"/>
        </w:rPr>
        <w:t xml:space="preserve">I SIMPÓSIO EM GESTÃO DO AGRONEGÓCIO. </w:t>
      </w:r>
      <w:r>
        <w:rPr>
          <w:rFonts w:ascii="Arial" w:cs="Arial" w:eastAsia="Arial" w:hAnsi="Arial"/>
          <w:sz w:val="17"/>
          <w:szCs w:val="17"/>
          <w:i w:val="1"/>
          <w:iCs w:val="1"/>
          <w:color w:val="auto"/>
        </w:rPr>
        <w:t>Inserção do Agronegócio Brasileiro nas Cadeias Globais: Desafios</w:t>
      </w:r>
    </w:p>
    <w:p>
      <w:pPr>
        <w:spacing w:after="0" w:line="7" w:lineRule="exact"/>
        <w:rPr>
          <w:sz w:val="20"/>
          <w:szCs w:val="20"/>
          <w:color w:val="auto"/>
        </w:rPr>
      </w:pPr>
    </w:p>
    <w:p>
      <w:pPr>
        <w:spacing w:after="0"/>
        <w:rPr>
          <w:sz w:val="20"/>
          <w:szCs w:val="20"/>
          <w:color w:val="auto"/>
        </w:rPr>
      </w:pPr>
      <w:r>
        <w:rPr>
          <w:rFonts w:ascii="Arial" w:cs="Arial" w:eastAsia="Arial" w:hAnsi="Arial"/>
          <w:sz w:val="18"/>
          <w:szCs w:val="18"/>
          <w:i w:val="1"/>
          <w:iCs w:val="1"/>
          <w:color w:val="auto"/>
        </w:rPr>
        <w:t>Gerenciais e Tecnológicos</w:t>
      </w:r>
      <w:r>
        <w:rPr>
          <w:rFonts w:ascii="Times New Roman" w:cs="Times New Roman" w:eastAsia="Times New Roman" w:hAnsi="Times New Roman"/>
          <w:sz w:val="18"/>
          <w:szCs w:val="18"/>
          <w:color w:val="auto"/>
        </w:rPr>
        <w:t>, Jaboticabal-SP: 8 a 10 de junho de 2016.</w:t>
      </w:r>
    </w:p>
    <w:p>
      <w:pPr>
        <w:sectPr>
          <w:pgSz w:w="11900" w:h="16840" w:orient="portrait"/>
          <w:cols w:equalWidth="0" w:num="1">
            <w:col w:w="9080"/>
          </w:cols>
          <w:pgMar w:left="1700" w:top="702" w:right="1120" w:bottom="438" w:gutter="0" w:footer="0" w:header="0"/>
        </w:sectPr>
      </w:pPr>
    </w:p>
    <w:bookmarkStart w:id="12" w:name="page13"/>
    <w:bookmarkEnd w:id="12"/>
    <w:p>
      <w:pPr>
        <w:ind w:left="8860"/>
        <w:spacing w:after="0"/>
        <w:rPr>
          <w:sz w:val="20"/>
          <w:szCs w:val="20"/>
          <w:color w:val="auto"/>
        </w:rPr>
      </w:pPr>
      <w:r>
        <w:rPr>
          <w:rFonts w:ascii="Times New Roman" w:cs="Times New Roman" w:eastAsia="Times New Roman" w:hAnsi="Times New Roman"/>
          <w:sz w:val="22"/>
          <w:szCs w:val="22"/>
          <w:color w:val="auto"/>
        </w:rPr>
        <w:t>13</w:t>
      </w:r>
    </w:p>
    <w:p>
      <w:pPr>
        <w:ind w:left="4080"/>
        <w:spacing w:after="0" w:line="238" w:lineRule="auto"/>
        <w:rPr>
          <w:sz w:val="20"/>
          <w:szCs w:val="20"/>
          <w:color w:val="auto"/>
        </w:rPr>
      </w:pPr>
      <w:r>
        <w:rPr>
          <w:rFonts w:ascii="Times New Roman" w:cs="Times New Roman" w:eastAsia="Times New Roman" w:hAnsi="Times New Roman"/>
          <w:sz w:val="32"/>
          <w:szCs w:val="32"/>
          <w:color w:val="auto"/>
        </w:rPr>
        <w:t>ANAIS</w:t>
      </w:r>
    </w:p>
    <w:p>
      <w:pPr>
        <w:spacing w:after="0" w:line="384" w:lineRule="exact"/>
        <w:rPr>
          <w:sz w:val="20"/>
          <w:szCs w:val="20"/>
          <w:color w:val="auto"/>
        </w:rPr>
      </w:pPr>
    </w:p>
    <w:p>
      <w:pPr>
        <w:jc w:val="both"/>
        <w:ind w:firstLine="708"/>
        <w:spacing w:after="0" w:line="237" w:lineRule="auto"/>
        <w:rPr>
          <w:sz w:val="20"/>
          <w:szCs w:val="20"/>
          <w:color w:val="auto"/>
        </w:rPr>
      </w:pPr>
      <w:r>
        <w:rPr>
          <w:rFonts w:ascii="Times New Roman" w:cs="Times New Roman" w:eastAsia="Times New Roman" w:hAnsi="Times New Roman"/>
          <w:sz w:val="24"/>
          <w:szCs w:val="24"/>
          <w:color w:val="auto"/>
        </w:rPr>
        <w:t>A maior evidência de distinção entre os agrupamentos acontece quando são analisados os gráficos de dispersão em que um dos eixos é o nível de desenvolvimento agrícola. Nesse sentido, os gráficos 3 e 4 mostram com nitidez tal fato.</w:t>
      </w:r>
    </w:p>
    <w:p>
      <w:pPr>
        <w:spacing w:after="0" w:line="10" w:lineRule="exact"/>
        <w:rPr>
          <w:sz w:val="20"/>
          <w:szCs w:val="20"/>
          <w:color w:val="auto"/>
        </w:rPr>
      </w:pPr>
    </w:p>
    <w:p>
      <w:pPr>
        <w:jc w:val="both"/>
        <w:ind w:firstLine="708"/>
        <w:spacing w:after="0" w:line="237" w:lineRule="auto"/>
        <w:rPr>
          <w:sz w:val="20"/>
          <w:szCs w:val="20"/>
          <w:color w:val="auto"/>
        </w:rPr>
      </w:pPr>
      <w:r>
        <w:rPr>
          <w:rFonts w:ascii="Times New Roman" w:cs="Times New Roman" w:eastAsia="Times New Roman" w:hAnsi="Times New Roman"/>
          <w:sz w:val="24"/>
          <w:szCs w:val="24"/>
          <w:color w:val="auto"/>
        </w:rPr>
        <w:t>No GRÁFICO 3, em que o eixo das abcissas é representado pelo indicador de desenvolvimento agrícola e o das ordenadas reflete o nível de desenvolvimento urbano, fica claro, que existem tanto regiões de governo com baixo quanto regiões com alto níveis de desenvolvimento agrícola.</w:t>
      </w:r>
    </w:p>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1656080</wp:posOffset>
            </wp:positionH>
            <wp:positionV relativeFrom="paragraph">
              <wp:posOffset>357505</wp:posOffset>
            </wp:positionV>
            <wp:extent cx="2900045" cy="28924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extLst>
                    </a:blip>
                    <a:srcRect/>
                    <a:stretch>
                      <a:fillRect/>
                    </a:stretch>
                  </pic:blipFill>
                  <pic:spPr bwMode="auto">
                    <a:xfrm>
                      <a:off x="0" y="0"/>
                      <a:ext cx="2900045" cy="289242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0" w:lineRule="exact"/>
        <w:rPr>
          <w:sz w:val="20"/>
          <w:szCs w:val="20"/>
          <w:color w:val="auto"/>
        </w:rPr>
      </w:pPr>
    </w:p>
    <w:p>
      <w:pPr>
        <w:ind w:left="3660" w:right="520" w:hanging="2850"/>
        <w:spacing w:after="0" w:line="235" w:lineRule="auto"/>
        <w:rPr>
          <w:sz w:val="20"/>
          <w:szCs w:val="20"/>
          <w:color w:val="auto"/>
        </w:rPr>
      </w:pPr>
      <w:r>
        <w:rPr>
          <w:rFonts w:ascii="Arial" w:cs="Arial" w:eastAsia="Arial" w:hAnsi="Arial"/>
          <w:sz w:val="20"/>
          <w:szCs w:val="20"/>
          <w:b w:val="1"/>
          <w:bCs w:val="1"/>
          <w:color w:val="auto"/>
        </w:rPr>
        <w:t xml:space="preserve">GRÁFICO 4. </w:t>
      </w:r>
      <w:r>
        <w:rPr>
          <w:rFonts w:ascii="Times New Roman" w:cs="Times New Roman" w:eastAsia="Times New Roman" w:hAnsi="Times New Roman"/>
          <w:sz w:val="20"/>
          <w:szCs w:val="20"/>
          <w:color w:val="auto"/>
        </w:rPr>
        <w:t>Dispersão das observações entre atividade industrial/serviços e atividade agrícola.</w:t>
      </w:r>
      <w:r>
        <w:rPr>
          <w:rFonts w:ascii="Arial" w:cs="Arial" w:eastAsia="Arial" w:hAnsi="Arial"/>
          <w:sz w:val="20"/>
          <w:szCs w:val="20"/>
          <w:b w:val="1"/>
          <w:bCs w:val="1"/>
          <w:color w:val="auto"/>
        </w:rPr>
        <w:t xml:space="preserve"> </w:t>
      </w:r>
      <w:r>
        <w:rPr>
          <w:rFonts w:ascii="Times New Roman" w:cs="Times New Roman" w:eastAsia="Times New Roman" w:hAnsi="Times New Roman"/>
          <w:sz w:val="20"/>
          <w:szCs w:val="20"/>
          <w:color w:val="auto"/>
        </w:rPr>
        <w:t>Fonte: Dados da pesquisa.</w:t>
      </w:r>
    </w:p>
    <w:p>
      <w:pPr>
        <w:spacing w:after="0" w:line="200" w:lineRule="exact"/>
        <w:rPr>
          <w:sz w:val="20"/>
          <w:szCs w:val="20"/>
          <w:color w:val="auto"/>
        </w:rPr>
      </w:pPr>
    </w:p>
    <w:p>
      <w:pPr>
        <w:spacing w:after="0" w:line="365" w:lineRule="exact"/>
        <w:rPr>
          <w:sz w:val="20"/>
          <w:szCs w:val="20"/>
          <w:color w:val="auto"/>
        </w:rPr>
      </w:pPr>
    </w:p>
    <w:p>
      <w:pPr>
        <w:jc w:val="both"/>
        <w:ind w:firstLine="708"/>
        <w:spacing w:after="0" w:line="237" w:lineRule="auto"/>
        <w:rPr>
          <w:sz w:val="20"/>
          <w:szCs w:val="20"/>
          <w:color w:val="auto"/>
        </w:rPr>
      </w:pPr>
      <w:r>
        <w:rPr>
          <w:rFonts w:ascii="Times New Roman" w:cs="Times New Roman" w:eastAsia="Times New Roman" w:hAnsi="Times New Roman"/>
          <w:sz w:val="24"/>
          <w:szCs w:val="24"/>
          <w:color w:val="auto"/>
        </w:rPr>
        <w:t>Fica claro, então, que os indicadores responsáveis por definir se uma região de governo pertence ao agrupamento 1 ou ao agrupamento 2 são os indicadores do nível de desenvolvimento industrial/serviços (GRÁFICO 3) em conjunto com o indicador de desenvolvimento agrícola (GRÁFICO 4):</w:t>
      </w:r>
    </w:p>
    <w:p>
      <w:pPr>
        <w:spacing w:after="0" w:line="33" w:lineRule="exact"/>
        <w:rPr>
          <w:sz w:val="20"/>
          <w:szCs w:val="20"/>
          <w:color w:val="auto"/>
        </w:rPr>
      </w:pPr>
    </w:p>
    <w:p>
      <w:pPr>
        <w:jc w:val="both"/>
        <w:ind w:left="1420" w:hanging="350"/>
        <w:spacing w:after="0" w:line="226" w:lineRule="auto"/>
        <w:tabs>
          <w:tab w:leader="none" w:pos="1420" w:val="left"/>
        </w:tabs>
        <w:numPr>
          <w:ilvl w:val="1"/>
          <w:numId w:val="5"/>
        </w:numPr>
        <w:rPr>
          <w:rFonts w:ascii="Symbol" w:cs="Symbol" w:eastAsia="Symbol" w:hAnsi="Symbol"/>
          <w:sz w:val="24"/>
          <w:szCs w:val="24"/>
          <w:color w:val="auto"/>
        </w:rPr>
      </w:pPr>
      <w:r>
        <w:rPr>
          <w:rFonts w:ascii="Arial" w:cs="Arial" w:eastAsia="Arial" w:hAnsi="Arial"/>
          <w:sz w:val="24"/>
          <w:szCs w:val="24"/>
          <w:i w:val="1"/>
          <w:iCs w:val="1"/>
          <w:color w:val="auto"/>
        </w:rPr>
        <w:t xml:space="preserve">Cluster </w:t>
      </w:r>
      <w:r>
        <w:rPr>
          <w:rFonts w:ascii="Times New Roman" w:cs="Times New Roman" w:eastAsia="Times New Roman" w:hAnsi="Times New Roman"/>
          <w:sz w:val="24"/>
          <w:szCs w:val="24"/>
          <w:color w:val="auto"/>
        </w:rPr>
        <w:t>1: Apresenta indicadores altos de desenvolvimento industrial/serviços</w:t>
      </w:r>
      <w:r>
        <w:rPr>
          <w:rFonts w:ascii="Arial" w:cs="Arial" w:eastAsia="Arial" w:hAnsi="Arial"/>
          <w:sz w:val="24"/>
          <w:szCs w:val="24"/>
          <w:i w:val="1"/>
          <w:iCs w:val="1"/>
          <w:color w:val="auto"/>
        </w:rPr>
        <w:t xml:space="preserve"> </w:t>
      </w:r>
      <w:r>
        <w:rPr>
          <w:rFonts w:ascii="Times New Roman" w:cs="Times New Roman" w:eastAsia="Times New Roman" w:hAnsi="Times New Roman"/>
          <w:sz w:val="24"/>
          <w:szCs w:val="24"/>
          <w:color w:val="auto"/>
        </w:rPr>
        <w:t>e baixos de desenvolvimento agrícola.</w:t>
      </w:r>
    </w:p>
    <w:p>
      <w:pPr>
        <w:spacing w:after="0" w:line="31" w:lineRule="exact"/>
        <w:rPr>
          <w:rFonts w:ascii="Symbol" w:cs="Symbol" w:eastAsia="Symbol" w:hAnsi="Symbol"/>
          <w:sz w:val="24"/>
          <w:szCs w:val="24"/>
          <w:color w:val="auto"/>
        </w:rPr>
      </w:pPr>
    </w:p>
    <w:p>
      <w:pPr>
        <w:jc w:val="both"/>
        <w:ind w:left="1420" w:hanging="350"/>
        <w:spacing w:after="0" w:line="227" w:lineRule="auto"/>
        <w:tabs>
          <w:tab w:leader="none" w:pos="1420" w:val="left"/>
        </w:tabs>
        <w:numPr>
          <w:ilvl w:val="1"/>
          <w:numId w:val="5"/>
        </w:numPr>
        <w:rPr>
          <w:rFonts w:ascii="Symbol" w:cs="Symbol" w:eastAsia="Symbol" w:hAnsi="Symbol"/>
          <w:sz w:val="24"/>
          <w:szCs w:val="24"/>
          <w:color w:val="auto"/>
        </w:rPr>
      </w:pPr>
      <w:r>
        <w:rPr>
          <w:rFonts w:ascii="Arial" w:cs="Arial" w:eastAsia="Arial" w:hAnsi="Arial"/>
          <w:sz w:val="24"/>
          <w:szCs w:val="24"/>
          <w:i w:val="1"/>
          <w:iCs w:val="1"/>
          <w:color w:val="auto"/>
        </w:rPr>
        <w:t xml:space="preserve">Cluster </w:t>
      </w:r>
      <w:r>
        <w:rPr>
          <w:rFonts w:ascii="Times New Roman" w:cs="Times New Roman" w:eastAsia="Times New Roman" w:hAnsi="Times New Roman"/>
          <w:sz w:val="24"/>
          <w:szCs w:val="24"/>
          <w:color w:val="auto"/>
        </w:rPr>
        <w:t>2: Apresenta, em geral, indicadores baixos de desenvolvimento</w:t>
      </w:r>
      <w:r>
        <w:rPr>
          <w:rFonts w:ascii="Arial" w:cs="Arial" w:eastAsia="Arial" w:hAnsi="Arial"/>
          <w:sz w:val="24"/>
          <w:szCs w:val="24"/>
          <w:i w:val="1"/>
          <w:iCs w:val="1"/>
          <w:color w:val="auto"/>
        </w:rPr>
        <w:t xml:space="preserve"> </w:t>
      </w:r>
      <w:r>
        <w:rPr>
          <w:rFonts w:ascii="Times New Roman" w:cs="Times New Roman" w:eastAsia="Times New Roman" w:hAnsi="Times New Roman"/>
          <w:sz w:val="24"/>
          <w:szCs w:val="24"/>
          <w:color w:val="auto"/>
        </w:rPr>
        <w:t>industrial/serviços e altos de desenvolvimento agrícola.</w:t>
      </w:r>
    </w:p>
    <w:p>
      <w:pPr>
        <w:spacing w:after="0" w:line="200" w:lineRule="exact"/>
        <w:rPr>
          <w:rFonts w:ascii="Symbol" w:cs="Symbol" w:eastAsia="Symbol" w:hAnsi="Symbol"/>
          <w:sz w:val="24"/>
          <w:szCs w:val="24"/>
          <w:color w:val="auto"/>
        </w:rPr>
      </w:pPr>
    </w:p>
    <w:p>
      <w:pPr>
        <w:spacing w:after="0" w:line="200" w:lineRule="exact"/>
        <w:rPr>
          <w:rFonts w:ascii="Symbol" w:cs="Symbol" w:eastAsia="Symbol" w:hAnsi="Symbol"/>
          <w:sz w:val="24"/>
          <w:szCs w:val="24"/>
          <w:color w:val="auto"/>
        </w:rPr>
      </w:pPr>
    </w:p>
    <w:p>
      <w:pPr>
        <w:spacing w:after="0" w:line="297" w:lineRule="exact"/>
        <w:rPr>
          <w:rFonts w:ascii="Symbol" w:cs="Symbol" w:eastAsia="Symbol" w:hAnsi="Symbol"/>
          <w:sz w:val="24"/>
          <w:szCs w:val="24"/>
          <w:color w:val="auto"/>
        </w:rPr>
      </w:pPr>
    </w:p>
    <w:p>
      <w:pPr>
        <w:jc w:val="both"/>
        <w:ind w:left="800" w:hanging="438"/>
        <w:spacing w:after="0"/>
        <w:tabs>
          <w:tab w:leader="none" w:pos="800" w:val="left"/>
        </w:tabs>
        <w:numPr>
          <w:ilvl w:val="0"/>
          <w:numId w:val="5"/>
        </w:numPr>
        <w:rPr>
          <w:rFonts w:ascii="Arial" w:cs="Arial" w:eastAsia="Arial" w:hAnsi="Arial"/>
          <w:sz w:val="24"/>
          <w:szCs w:val="24"/>
          <w:b w:val="1"/>
          <w:bCs w:val="1"/>
          <w:color w:val="auto"/>
        </w:rPr>
      </w:pPr>
      <w:r>
        <w:rPr>
          <w:rFonts w:ascii="Arial" w:cs="Arial" w:eastAsia="Arial" w:hAnsi="Arial"/>
          <w:sz w:val="24"/>
          <w:szCs w:val="24"/>
          <w:b w:val="1"/>
          <w:bCs w:val="1"/>
          <w:color w:val="auto"/>
        </w:rPr>
        <w:t xml:space="preserve">Análise Integrada: Elaboração de um </w:t>
      </w:r>
      <w:r>
        <w:rPr>
          <w:rFonts w:ascii="Arial" w:cs="Arial" w:eastAsia="Arial" w:hAnsi="Arial"/>
          <w:sz w:val="24"/>
          <w:szCs w:val="24"/>
          <w:b w:val="1"/>
          <w:bCs w:val="1"/>
          <w:i w:val="1"/>
          <w:iCs w:val="1"/>
          <w:color w:val="auto"/>
        </w:rPr>
        <w:t>ranking</w:t>
      </w:r>
      <w:r>
        <w:rPr>
          <w:rFonts w:ascii="Arial" w:cs="Arial" w:eastAsia="Arial" w:hAnsi="Arial"/>
          <w:sz w:val="24"/>
          <w:szCs w:val="24"/>
          <w:b w:val="1"/>
          <w:bCs w:val="1"/>
          <w:color w:val="auto"/>
        </w:rPr>
        <w:t xml:space="preserve"> de desenvolvimento.</w:t>
      </w:r>
    </w:p>
    <w:p>
      <w:pPr>
        <w:spacing w:after="0" w:line="301" w:lineRule="exact"/>
        <w:rPr>
          <w:sz w:val="20"/>
          <w:szCs w:val="20"/>
          <w:color w:val="auto"/>
        </w:rPr>
      </w:pPr>
    </w:p>
    <w:p>
      <w:pPr>
        <w:jc w:val="both"/>
        <w:ind w:firstLine="708"/>
        <w:spacing w:after="0" w:line="238" w:lineRule="auto"/>
        <w:rPr>
          <w:sz w:val="20"/>
          <w:szCs w:val="20"/>
          <w:color w:val="auto"/>
        </w:rPr>
      </w:pPr>
      <w:r>
        <w:rPr>
          <w:rFonts w:ascii="Times New Roman" w:cs="Times New Roman" w:eastAsia="Times New Roman" w:hAnsi="Times New Roman"/>
          <w:sz w:val="24"/>
          <w:szCs w:val="24"/>
          <w:color w:val="auto"/>
        </w:rPr>
        <w:t>Uma vez produzidos os três indicadores de desenvolvimento, é interessante realizar um ranking de cada indicador à fim de entender o nível de desenvolvimento das regiões de governo à fim de verificar se as regiões mais desenvolvidas pertencem ao agrupamento 1 (regiões com alto nível de desenvolvimento industrial/serviços) ou se pertencem ao agrupamento 2 (regiões com alto nível de desenvolvimento agrícola).</w:t>
      </w:r>
    </w:p>
    <w:p>
      <w:pPr>
        <w:spacing w:after="0" w:line="12" w:lineRule="exact"/>
        <w:rPr>
          <w:sz w:val="20"/>
          <w:szCs w:val="20"/>
          <w:color w:val="auto"/>
        </w:rPr>
      </w:pPr>
    </w:p>
    <w:p>
      <w:pPr>
        <w:jc w:val="both"/>
        <w:ind w:firstLine="708"/>
        <w:spacing w:after="0" w:line="237" w:lineRule="auto"/>
        <w:rPr>
          <w:sz w:val="20"/>
          <w:szCs w:val="20"/>
          <w:color w:val="auto"/>
        </w:rPr>
      </w:pPr>
      <w:r>
        <w:rPr>
          <w:rFonts w:ascii="Times New Roman" w:cs="Times New Roman" w:eastAsia="Times New Roman" w:hAnsi="Times New Roman"/>
          <w:sz w:val="24"/>
          <w:szCs w:val="24"/>
          <w:color w:val="auto"/>
        </w:rPr>
        <w:t>Na TABELA 2, foi realizado um ranking das 10 regiões de governo que apresentaram maiores índices de desenvolvimento industrial e serviço. É fundamental notar neste ranking a posição da região metropolitana do Estado de São Paulo, que é caracterizada em nossa análise</w:t>
      </w:r>
    </w:p>
    <w:p>
      <w:pPr>
        <w:spacing w:after="0" w:line="252" w:lineRule="exact"/>
        <w:rPr>
          <w:sz w:val="20"/>
          <w:szCs w:val="20"/>
          <w:color w:val="auto"/>
        </w:rPr>
      </w:pPr>
    </w:p>
    <w:p>
      <w:pPr>
        <w:spacing w:after="0"/>
        <w:rPr>
          <w:sz w:val="20"/>
          <w:szCs w:val="20"/>
          <w:color w:val="auto"/>
        </w:rPr>
      </w:pPr>
      <w:r>
        <w:rPr>
          <w:rFonts w:ascii="Arial" w:cs="Arial" w:eastAsia="Arial" w:hAnsi="Arial"/>
          <w:sz w:val="17"/>
          <w:szCs w:val="17"/>
          <w:b w:val="1"/>
          <w:bCs w:val="1"/>
          <w:color w:val="auto"/>
        </w:rPr>
        <w:t xml:space="preserve">I SIMPÓSIO EM GESTÃO DO AGRONEGÓCIO. </w:t>
      </w:r>
      <w:r>
        <w:rPr>
          <w:rFonts w:ascii="Arial" w:cs="Arial" w:eastAsia="Arial" w:hAnsi="Arial"/>
          <w:sz w:val="17"/>
          <w:szCs w:val="17"/>
          <w:i w:val="1"/>
          <w:iCs w:val="1"/>
          <w:color w:val="auto"/>
        </w:rPr>
        <w:t>Inserção do Agronegócio Brasileiro nas Cadeias Globais: Desafios</w:t>
      </w:r>
    </w:p>
    <w:p>
      <w:pPr>
        <w:spacing w:after="0" w:line="7" w:lineRule="exact"/>
        <w:rPr>
          <w:sz w:val="20"/>
          <w:szCs w:val="20"/>
          <w:color w:val="auto"/>
        </w:rPr>
      </w:pPr>
    </w:p>
    <w:p>
      <w:pPr>
        <w:spacing w:after="0"/>
        <w:rPr>
          <w:sz w:val="20"/>
          <w:szCs w:val="20"/>
          <w:color w:val="auto"/>
        </w:rPr>
      </w:pPr>
      <w:r>
        <w:rPr>
          <w:rFonts w:ascii="Arial" w:cs="Arial" w:eastAsia="Arial" w:hAnsi="Arial"/>
          <w:sz w:val="18"/>
          <w:szCs w:val="18"/>
          <w:i w:val="1"/>
          <w:iCs w:val="1"/>
          <w:color w:val="auto"/>
        </w:rPr>
        <w:t>Gerenciais e Tecnológicos</w:t>
      </w:r>
      <w:r>
        <w:rPr>
          <w:rFonts w:ascii="Times New Roman" w:cs="Times New Roman" w:eastAsia="Times New Roman" w:hAnsi="Times New Roman"/>
          <w:sz w:val="18"/>
          <w:szCs w:val="18"/>
          <w:color w:val="auto"/>
        </w:rPr>
        <w:t>, Jaboticabal-SP: 8 a 10 de junho de 2016.</w:t>
      </w:r>
    </w:p>
    <w:p>
      <w:pPr>
        <w:sectPr>
          <w:pgSz w:w="11900" w:h="16840" w:orient="portrait"/>
          <w:cols w:equalWidth="0" w:num="1">
            <w:col w:w="9080"/>
          </w:cols>
          <w:pgMar w:left="1700" w:top="702" w:right="1120" w:bottom="438" w:gutter="0" w:footer="0" w:header="0"/>
        </w:sectPr>
      </w:pPr>
    </w:p>
    <w:bookmarkStart w:id="13" w:name="page14"/>
    <w:bookmarkEnd w:id="13"/>
    <w:p>
      <w:pPr>
        <w:ind w:left="8880"/>
        <w:spacing w:after="0"/>
        <w:rPr>
          <w:sz w:val="20"/>
          <w:szCs w:val="20"/>
          <w:color w:val="auto"/>
        </w:rPr>
      </w:pPr>
      <w:r>
        <w:rPr>
          <w:rFonts w:ascii="Times New Roman" w:cs="Times New Roman" w:eastAsia="Times New Roman" w:hAnsi="Times New Roman"/>
          <w:sz w:val="22"/>
          <w:szCs w:val="22"/>
          <w:color w:val="auto"/>
        </w:rPr>
        <w:t>14</w:t>
      </w:r>
    </w:p>
    <w:p>
      <w:pPr>
        <w:ind w:left="4100"/>
        <w:spacing w:after="0" w:line="196" w:lineRule="auto"/>
        <w:rPr>
          <w:sz w:val="20"/>
          <w:szCs w:val="20"/>
          <w:color w:val="auto"/>
        </w:rPr>
      </w:pPr>
      <w:r>
        <w:rPr>
          <w:rFonts w:ascii="Times New Roman" w:cs="Times New Roman" w:eastAsia="Times New Roman" w:hAnsi="Times New Roman"/>
          <w:sz w:val="32"/>
          <w:szCs w:val="32"/>
          <w:color w:val="auto"/>
        </w:rPr>
        <w:t>ANAIS</w:t>
      </w:r>
    </w:p>
    <w:p>
      <w:pPr>
        <w:spacing w:after="0" w:line="200" w:lineRule="exact"/>
        <w:rPr>
          <w:sz w:val="20"/>
          <w:szCs w:val="20"/>
          <w:color w:val="auto"/>
        </w:rPr>
      </w:pPr>
    </w:p>
    <w:p>
      <w:pPr>
        <w:spacing w:after="0" w:line="248" w:lineRule="exact"/>
        <w:rPr>
          <w:sz w:val="20"/>
          <w:szCs w:val="20"/>
          <w:color w:val="auto"/>
        </w:rPr>
      </w:pPr>
    </w:p>
    <w:p>
      <w:pPr>
        <w:jc w:val="both"/>
        <w:ind w:left="20"/>
        <w:spacing w:after="0" w:line="235" w:lineRule="auto"/>
        <w:rPr>
          <w:sz w:val="20"/>
          <w:szCs w:val="20"/>
          <w:color w:val="auto"/>
        </w:rPr>
      </w:pPr>
      <w:r>
        <w:rPr>
          <w:rFonts w:ascii="Times New Roman" w:cs="Times New Roman" w:eastAsia="Times New Roman" w:hAnsi="Times New Roman"/>
          <w:sz w:val="24"/>
          <w:szCs w:val="24"/>
          <w:color w:val="auto"/>
        </w:rPr>
        <w:t xml:space="preserve">como um </w:t>
      </w:r>
      <w:r>
        <w:rPr>
          <w:rFonts w:ascii="Arial" w:cs="Arial" w:eastAsia="Arial" w:hAnsi="Arial"/>
          <w:sz w:val="24"/>
          <w:szCs w:val="24"/>
          <w:i w:val="1"/>
          <w:iCs w:val="1"/>
          <w:color w:val="auto"/>
        </w:rPr>
        <w:t>outlier</w:t>
      </w:r>
      <w:r>
        <w:rPr>
          <w:rFonts w:ascii="Times New Roman" w:cs="Times New Roman" w:eastAsia="Times New Roman" w:hAnsi="Times New Roman"/>
          <w:sz w:val="24"/>
          <w:szCs w:val="24"/>
          <w:color w:val="auto"/>
        </w:rPr>
        <w:t xml:space="preserve"> e, por este motivo, acaba apresentando este indicador nitidamente muito maior do que o segundo colocado no ranking (Campinas).</w:t>
      </w:r>
    </w:p>
    <w:p>
      <w:pPr>
        <w:spacing w:after="0" w:line="11" w:lineRule="exact"/>
        <w:rPr>
          <w:sz w:val="20"/>
          <w:szCs w:val="20"/>
          <w:color w:val="auto"/>
        </w:rPr>
      </w:pPr>
    </w:p>
    <w:p>
      <w:pPr>
        <w:jc w:val="both"/>
        <w:ind w:left="20" w:firstLine="708"/>
        <w:spacing w:after="0" w:line="250" w:lineRule="auto"/>
        <w:rPr>
          <w:sz w:val="20"/>
          <w:szCs w:val="20"/>
          <w:color w:val="auto"/>
        </w:rPr>
      </w:pPr>
      <w:r>
        <w:rPr>
          <w:rFonts w:ascii="Times New Roman" w:cs="Times New Roman" w:eastAsia="Times New Roman" w:hAnsi="Times New Roman"/>
          <w:sz w:val="23"/>
          <w:szCs w:val="23"/>
          <w:color w:val="auto"/>
        </w:rPr>
        <w:t xml:space="preserve">Apesar da região metropolitana do Estado de São Paulo apresentar valor de 0,21 no indicador de desenvolvimento urbano e -0,13 no indicador de desenvolvimento agrícola, apresenta nível de desenvolvimento industrial/serviços alto (aproximadamente 6,2). Tal configuração explica o motivo desta observação ter configurado um novo </w:t>
      </w:r>
      <w:r>
        <w:rPr>
          <w:rFonts w:ascii="Arial" w:cs="Arial" w:eastAsia="Arial" w:hAnsi="Arial"/>
          <w:sz w:val="23"/>
          <w:szCs w:val="23"/>
          <w:i w:val="1"/>
          <w:iCs w:val="1"/>
          <w:color w:val="auto"/>
        </w:rPr>
        <w:t>cluster</w:t>
      </w:r>
      <w:r>
        <w:rPr>
          <w:rFonts w:ascii="Times New Roman" w:cs="Times New Roman" w:eastAsia="Times New Roman" w:hAnsi="Times New Roman"/>
          <w:sz w:val="23"/>
          <w:szCs w:val="23"/>
          <w:color w:val="auto"/>
        </w:rPr>
        <w:t>, indicando ser</w:t>
      </w:r>
    </w:p>
    <w:p>
      <w:pPr>
        <w:ind w:left="20"/>
        <w:spacing w:after="0" w:line="230" w:lineRule="auto"/>
        <w:rPr>
          <w:sz w:val="20"/>
          <w:szCs w:val="20"/>
          <w:color w:val="auto"/>
        </w:rPr>
      </w:pPr>
      <w:r>
        <w:rPr>
          <w:rFonts w:ascii="Times New Roman" w:cs="Times New Roman" w:eastAsia="Times New Roman" w:hAnsi="Times New Roman"/>
          <w:sz w:val="24"/>
          <w:szCs w:val="24"/>
          <w:color w:val="auto"/>
        </w:rPr>
        <w:t xml:space="preserve">um </w:t>
      </w:r>
      <w:r>
        <w:rPr>
          <w:rFonts w:ascii="Arial" w:cs="Arial" w:eastAsia="Arial" w:hAnsi="Arial"/>
          <w:sz w:val="24"/>
          <w:szCs w:val="24"/>
          <w:i w:val="1"/>
          <w:iCs w:val="1"/>
          <w:color w:val="auto"/>
        </w:rPr>
        <w:t>outlier</w:t>
      </w:r>
      <w:r>
        <w:rPr>
          <w:rFonts w:ascii="Times New Roman" w:cs="Times New Roman" w:eastAsia="Times New Roman" w:hAnsi="Times New Roman"/>
          <w:sz w:val="24"/>
          <w:szCs w:val="24"/>
          <w:color w:val="auto"/>
        </w:rPr>
        <w:t>.</w:t>
      </w:r>
    </w:p>
    <w:p>
      <w:pPr>
        <w:spacing w:after="0" w:line="11" w:lineRule="exact"/>
        <w:rPr>
          <w:sz w:val="20"/>
          <w:szCs w:val="20"/>
          <w:color w:val="auto"/>
        </w:rPr>
      </w:pPr>
    </w:p>
    <w:p>
      <w:pPr>
        <w:jc w:val="both"/>
        <w:ind w:left="20" w:firstLine="708"/>
        <w:spacing w:after="0" w:line="236" w:lineRule="auto"/>
        <w:rPr>
          <w:sz w:val="20"/>
          <w:szCs w:val="20"/>
          <w:color w:val="auto"/>
        </w:rPr>
      </w:pPr>
      <w:r>
        <w:rPr>
          <w:rFonts w:ascii="Times New Roman" w:cs="Times New Roman" w:eastAsia="Times New Roman" w:hAnsi="Times New Roman"/>
          <w:sz w:val="24"/>
          <w:szCs w:val="24"/>
          <w:color w:val="auto"/>
        </w:rPr>
        <w:t xml:space="preserve">Nota-se também no </w:t>
      </w:r>
      <w:r>
        <w:rPr>
          <w:rFonts w:ascii="Arial" w:cs="Arial" w:eastAsia="Arial" w:hAnsi="Arial"/>
          <w:sz w:val="24"/>
          <w:szCs w:val="24"/>
          <w:i w:val="1"/>
          <w:iCs w:val="1"/>
          <w:color w:val="auto"/>
        </w:rPr>
        <w:t>ranking</w:t>
      </w:r>
      <w:r>
        <w:rPr>
          <w:rFonts w:ascii="Times New Roman" w:cs="Times New Roman" w:eastAsia="Times New Roman" w:hAnsi="Times New Roman"/>
          <w:sz w:val="24"/>
          <w:szCs w:val="24"/>
          <w:color w:val="auto"/>
        </w:rPr>
        <w:t xml:space="preserve"> da TABELA 2 a diversidade de clusters, envolvendo tanto regiões de governo que apresentam níveis altos de desenvolvimento industrial/serviços como regiões que apresentam níveis altos de desenvolvimento agrícola.</w:t>
      </w:r>
    </w:p>
    <w:p>
      <w:pPr>
        <w:spacing w:after="0" w:line="200" w:lineRule="exact"/>
        <w:rPr>
          <w:sz w:val="20"/>
          <w:szCs w:val="20"/>
          <w:color w:val="auto"/>
        </w:rPr>
      </w:pPr>
    </w:p>
    <w:p>
      <w:pPr>
        <w:spacing w:after="0" w:line="265" w:lineRule="exact"/>
        <w:rPr>
          <w:sz w:val="20"/>
          <w:szCs w:val="20"/>
          <w:color w:val="auto"/>
        </w:rPr>
      </w:pPr>
    </w:p>
    <w:p>
      <w:pPr>
        <w:ind w:left="3800" w:right="760" w:hanging="3028"/>
        <w:spacing w:after="0" w:line="237" w:lineRule="auto"/>
        <w:rPr>
          <w:sz w:val="20"/>
          <w:szCs w:val="20"/>
          <w:color w:val="auto"/>
        </w:rPr>
      </w:pPr>
      <w:r>
        <w:rPr>
          <w:rFonts w:ascii="Arial" w:cs="Arial" w:eastAsia="Arial" w:hAnsi="Arial"/>
          <w:sz w:val="20"/>
          <w:szCs w:val="20"/>
          <w:b w:val="1"/>
          <w:bCs w:val="1"/>
          <w:color w:val="auto"/>
        </w:rPr>
        <w:t xml:space="preserve">TABELA 2. </w:t>
      </w:r>
      <w:r>
        <w:rPr>
          <w:rFonts w:ascii="Times New Roman" w:cs="Times New Roman" w:eastAsia="Times New Roman" w:hAnsi="Times New Roman"/>
          <w:sz w:val="20"/>
          <w:szCs w:val="20"/>
          <w:color w:val="auto"/>
        </w:rPr>
        <w:t>Ranking das regiões de governo com os maiores indicadores de desenvolvimento</w:t>
      </w:r>
      <w:r>
        <w:rPr>
          <w:rFonts w:ascii="Arial" w:cs="Arial" w:eastAsia="Arial" w:hAnsi="Arial"/>
          <w:sz w:val="20"/>
          <w:szCs w:val="20"/>
          <w:b w:val="1"/>
          <w:bCs w:val="1"/>
          <w:color w:val="auto"/>
        </w:rPr>
        <w:t xml:space="preserve"> </w:t>
      </w:r>
      <w:r>
        <w:rPr>
          <w:rFonts w:ascii="Times New Roman" w:cs="Times New Roman" w:eastAsia="Times New Roman" w:hAnsi="Times New Roman"/>
          <w:sz w:val="20"/>
          <w:szCs w:val="20"/>
          <w:color w:val="auto"/>
        </w:rPr>
        <w:t>industrial/serviços.</w:t>
      </w:r>
    </w:p>
    <w:p>
      <w:pPr>
        <w:spacing w:after="0" w:line="150" w:lineRule="exact"/>
        <w:rPr>
          <w:sz w:val="20"/>
          <w:szCs w:val="20"/>
          <w:color w:val="auto"/>
        </w:rPr>
      </w:pPr>
    </w:p>
    <w:tbl>
      <w:tblPr>
        <w:tblLayout w:type="fixed"/>
        <w:tblInd w:w="0" w:type="dxa"/>
        <w:tblCellMar>
          <w:top w:w="0" w:type="dxa"/>
          <w:left w:w="0" w:type="dxa"/>
          <w:bottom w:w="0" w:type="dxa"/>
          <w:right w:w="0" w:type="dxa"/>
        </w:tblCellMar>
      </w:tblPr>
      <w:tr>
        <w:trPr>
          <w:trHeight w:val="60"/>
        </w:trPr>
        <w:tc>
          <w:tcPr>
            <w:tcW w:w="20" w:type="dxa"/>
            <w:vAlign w:val="bottom"/>
          </w:tcPr>
          <w:p>
            <w:pPr>
              <w:spacing w:after="0"/>
              <w:rPr>
                <w:sz w:val="5"/>
                <w:szCs w:val="5"/>
                <w:color w:val="auto"/>
              </w:rPr>
            </w:pPr>
          </w:p>
        </w:tc>
        <w:tc>
          <w:tcPr>
            <w:tcW w:w="1020" w:type="dxa"/>
            <w:vAlign w:val="bottom"/>
            <w:tcBorders>
              <w:top w:val="single" w:sz="8" w:color="7F7F7F"/>
            </w:tcBorders>
          </w:tcPr>
          <w:p>
            <w:pPr>
              <w:spacing w:after="0"/>
              <w:rPr>
                <w:sz w:val="5"/>
                <w:szCs w:val="5"/>
                <w:color w:val="auto"/>
              </w:rPr>
            </w:pPr>
          </w:p>
        </w:tc>
        <w:tc>
          <w:tcPr>
            <w:tcW w:w="2400" w:type="dxa"/>
            <w:vAlign w:val="bottom"/>
            <w:tcBorders>
              <w:top w:val="single" w:sz="8" w:color="7F7F7F"/>
              <w:right w:val="single" w:sz="8" w:color="auto"/>
            </w:tcBorders>
          </w:tcPr>
          <w:p>
            <w:pPr>
              <w:spacing w:after="0"/>
              <w:rPr>
                <w:sz w:val="5"/>
                <w:szCs w:val="5"/>
                <w:color w:val="auto"/>
              </w:rPr>
            </w:pPr>
          </w:p>
        </w:tc>
        <w:tc>
          <w:tcPr>
            <w:tcW w:w="1520" w:type="dxa"/>
            <w:vAlign w:val="bottom"/>
            <w:tcBorders>
              <w:top w:val="single" w:sz="8" w:color="auto"/>
              <w:right w:val="single" w:sz="8" w:color="auto"/>
            </w:tcBorders>
            <w:vMerge w:val="restart"/>
            <w:shd w:val="clear" w:color="auto" w:fill="D9D9D9"/>
          </w:tcPr>
          <w:p>
            <w:pPr>
              <w:jc w:val="center"/>
              <w:spacing w:after="0" w:line="229" w:lineRule="exact"/>
              <w:rPr>
                <w:sz w:val="20"/>
                <w:szCs w:val="20"/>
                <w:color w:val="auto"/>
              </w:rPr>
            </w:pPr>
            <w:r>
              <w:rPr>
                <w:rFonts w:ascii="Arial" w:cs="Arial" w:eastAsia="Arial" w:hAnsi="Arial"/>
                <w:sz w:val="20"/>
                <w:szCs w:val="20"/>
                <w:b w:val="1"/>
                <w:bCs w:val="1"/>
                <w:color w:val="auto"/>
                <w:w w:val="90"/>
              </w:rPr>
              <w:t>Indicador de</w:t>
            </w:r>
          </w:p>
        </w:tc>
        <w:tc>
          <w:tcPr>
            <w:tcW w:w="1580" w:type="dxa"/>
            <w:vAlign w:val="bottom"/>
            <w:tcBorders>
              <w:top w:val="single" w:sz="8" w:color="7F7F7F"/>
            </w:tcBorders>
          </w:tcPr>
          <w:p>
            <w:pPr>
              <w:spacing w:after="0"/>
              <w:rPr>
                <w:sz w:val="5"/>
                <w:szCs w:val="5"/>
                <w:color w:val="auto"/>
              </w:rPr>
            </w:pPr>
          </w:p>
        </w:tc>
        <w:tc>
          <w:tcPr>
            <w:tcW w:w="1620" w:type="dxa"/>
            <w:vAlign w:val="bottom"/>
            <w:tcBorders>
              <w:top w:val="single" w:sz="8" w:color="7F7F7F"/>
            </w:tcBorders>
            <w:vMerge w:val="restart"/>
          </w:tcPr>
          <w:p>
            <w:pPr>
              <w:jc w:val="center"/>
              <w:spacing w:after="0" w:line="229" w:lineRule="exact"/>
              <w:rPr>
                <w:sz w:val="20"/>
                <w:szCs w:val="20"/>
                <w:color w:val="auto"/>
              </w:rPr>
            </w:pPr>
            <w:r>
              <w:rPr>
                <w:rFonts w:ascii="Arial" w:cs="Arial" w:eastAsia="Arial" w:hAnsi="Arial"/>
                <w:sz w:val="20"/>
                <w:szCs w:val="20"/>
                <w:b w:val="1"/>
                <w:bCs w:val="1"/>
                <w:color w:val="auto"/>
                <w:w w:val="92"/>
              </w:rPr>
              <w:t>Indicador de</w:t>
            </w:r>
          </w:p>
        </w:tc>
        <w:tc>
          <w:tcPr>
            <w:tcW w:w="940" w:type="dxa"/>
            <w:vAlign w:val="bottom"/>
            <w:tcBorders>
              <w:top w:val="single" w:sz="8" w:color="7F7F7F"/>
            </w:tcBorders>
          </w:tcPr>
          <w:p>
            <w:pPr>
              <w:spacing w:after="0"/>
              <w:rPr>
                <w:sz w:val="5"/>
                <w:szCs w:val="5"/>
                <w:color w:val="auto"/>
              </w:rPr>
            </w:pPr>
          </w:p>
        </w:tc>
        <w:tc>
          <w:tcPr>
            <w:tcW w:w="0" w:type="dxa"/>
            <w:vAlign w:val="bottom"/>
          </w:tcPr>
          <w:p>
            <w:pPr>
              <w:spacing w:after="0"/>
              <w:rPr>
                <w:sz w:val="1"/>
                <w:szCs w:val="1"/>
                <w:color w:val="auto"/>
              </w:rPr>
            </w:pPr>
          </w:p>
        </w:tc>
      </w:tr>
      <w:tr>
        <w:trPr>
          <w:trHeight w:val="196"/>
        </w:trPr>
        <w:tc>
          <w:tcPr>
            <w:tcW w:w="20" w:type="dxa"/>
            <w:vAlign w:val="bottom"/>
          </w:tcPr>
          <w:p>
            <w:pPr>
              <w:spacing w:after="0"/>
              <w:rPr>
                <w:sz w:val="17"/>
                <w:szCs w:val="17"/>
                <w:color w:val="auto"/>
              </w:rPr>
            </w:pPr>
          </w:p>
        </w:tc>
        <w:tc>
          <w:tcPr>
            <w:tcW w:w="1020" w:type="dxa"/>
            <w:vAlign w:val="bottom"/>
          </w:tcPr>
          <w:p>
            <w:pPr>
              <w:spacing w:after="0"/>
              <w:rPr>
                <w:sz w:val="17"/>
                <w:szCs w:val="17"/>
                <w:color w:val="auto"/>
              </w:rPr>
            </w:pPr>
          </w:p>
        </w:tc>
        <w:tc>
          <w:tcPr>
            <w:tcW w:w="2400" w:type="dxa"/>
            <w:vAlign w:val="bottom"/>
            <w:tcBorders>
              <w:right w:val="single" w:sz="8" w:color="auto"/>
            </w:tcBorders>
          </w:tcPr>
          <w:p>
            <w:pPr>
              <w:spacing w:after="0"/>
              <w:rPr>
                <w:sz w:val="17"/>
                <w:szCs w:val="17"/>
                <w:color w:val="auto"/>
              </w:rPr>
            </w:pPr>
          </w:p>
        </w:tc>
        <w:tc>
          <w:tcPr>
            <w:tcW w:w="1520" w:type="dxa"/>
            <w:vAlign w:val="bottom"/>
            <w:tcBorders>
              <w:right w:val="single" w:sz="8" w:color="auto"/>
            </w:tcBorders>
            <w:vMerge w:val="continue"/>
            <w:shd w:val="clear" w:color="auto" w:fill="D9D9D9"/>
          </w:tcPr>
          <w:p>
            <w:pPr>
              <w:spacing w:after="0"/>
              <w:rPr>
                <w:sz w:val="17"/>
                <w:szCs w:val="17"/>
                <w:color w:val="auto"/>
              </w:rPr>
            </w:pPr>
          </w:p>
        </w:tc>
        <w:tc>
          <w:tcPr>
            <w:tcW w:w="1580" w:type="dxa"/>
            <w:vAlign w:val="bottom"/>
          </w:tcPr>
          <w:p>
            <w:pPr>
              <w:spacing w:after="0"/>
              <w:rPr>
                <w:sz w:val="17"/>
                <w:szCs w:val="17"/>
                <w:color w:val="auto"/>
              </w:rPr>
            </w:pPr>
          </w:p>
        </w:tc>
        <w:tc>
          <w:tcPr>
            <w:tcW w:w="1620" w:type="dxa"/>
            <w:vAlign w:val="bottom"/>
            <w:vMerge w:val="continue"/>
          </w:tcPr>
          <w:p>
            <w:pPr>
              <w:spacing w:after="0"/>
              <w:rPr>
                <w:sz w:val="17"/>
                <w:szCs w:val="17"/>
                <w:color w:val="auto"/>
              </w:rPr>
            </w:pPr>
          </w:p>
        </w:tc>
        <w:tc>
          <w:tcPr>
            <w:tcW w:w="94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115"/>
        </w:trPr>
        <w:tc>
          <w:tcPr>
            <w:tcW w:w="20" w:type="dxa"/>
            <w:vAlign w:val="bottom"/>
          </w:tcPr>
          <w:p>
            <w:pPr>
              <w:spacing w:after="0"/>
              <w:rPr>
                <w:sz w:val="10"/>
                <w:szCs w:val="10"/>
                <w:color w:val="auto"/>
              </w:rPr>
            </w:pPr>
          </w:p>
        </w:tc>
        <w:tc>
          <w:tcPr>
            <w:tcW w:w="1020" w:type="dxa"/>
            <w:vAlign w:val="bottom"/>
          </w:tcPr>
          <w:p>
            <w:pPr>
              <w:spacing w:after="0"/>
              <w:rPr>
                <w:sz w:val="10"/>
                <w:szCs w:val="10"/>
                <w:color w:val="auto"/>
              </w:rPr>
            </w:pPr>
          </w:p>
        </w:tc>
        <w:tc>
          <w:tcPr>
            <w:tcW w:w="2400" w:type="dxa"/>
            <w:vAlign w:val="bottom"/>
            <w:tcBorders>
              <w:right w:val="single" w:sz="8" w:color="auto"/>
            </w:tcBorders>
          </w:tcPr>
          <w:p>
            <w:pPr>
              <w:spacing w:after="0"/>
              <w:rPr>
                <w:sz w:val="10"/>
                <w:szCs w:val="10"/>
                <w:color w:val="auto"/>
              </w:rPr>
            </w:pPr>
          </w:p>
        </w:tc>
        <w:tc>
          <w:tcPr>
            <w:tcW w:w="1520" w:type="dxa"/>
            <w:vAlign w:val="bottom"/>
            <w:tcBorders>
              <w:right w:val="single" w:sz="8" w:color="auto"/>
            </w:tcBorders>
            <w:vMerge w:val="restart"/>
            <w:shd w:val="clear" w:color="auto" w:fill="D9D9D9"/>
          </w:tcPr>
          <w:p>
            <w:pPr>
              <w:jc w:val="center"/>
              <w:spacing w:after="0" w:line="229" w:lineRule="exact"/>
              <w:rPr>
                <w:sz w:val="20"/>
                <w:szCs w:val="20"/>
                <w:color w:val="auto"/>
              </w:rPr>
            </w:pPr>
            <w:r>
              <w:rPr>
                <w:rFonts w:ascii="Arial" w:cs="Arial" w:eastAsia="Arial" w:hAnsi="Arial"/>
                <w:sz w:val="20"/>
                <w:szCs w:val="20"/>
                <w:b w:val="1"/>
                <w:bCs w:val="1"/>
                <w:color w:val="auto"/>
                <w:w w:val="81"/>
              </w:rPr>
              <w:t>desen.</w:t>
            </w:r>
          </w:p>
        </w:tc>
        <w:tc>
          <w:tcPr>
            <w:tcW w:w="1580" w:type="dxa"/>
            <w:vAlign w:val="bottom"/>
            <w:vMerge w:val="restart"/>
          </w:tcPr>
          <w:p>
            <w:pPr>
              <w:jc w:val="center"/>
              <w:spacing w:after="0" w:line="229" w:lineRule="exact"/>
              <w:rPr>
                <w:sz w:val="20"/>
                <w:szCs w:val="20"/>
                <w:color w:val="auto"/>
              </w:rPr>
            </w:pPr>
            <w:r>
              <w:rPr>
                <w:rFonts w:ascii="Arial" w:cs="Arial" w:eastAsia="Arial" w:hAnsi="Arial"/>
                <w:sz w:val="20"/>
                <w:szCs w:val="20"/>
                <w:b w:val="1"/>
                <w:bCs w:val="1"/>
                <w:color w:val="auto"/>
                <w:w w:val="90"/>
              </w:rPr>
              <w:t>Indicador de</w:t>
            </w:r>
          </w:p>
        </w:tc>
        <w:tc>
          <w:tcPr>
            <w:tcW w:w="1620" w:type="dxa"/>
            <w:vAlign w:val="bottom"/>
            <w:vMerge w:val="continue"/>
          </w:tcPr>
          <w:p>
            <w:pPr>
              <w:spacing w:after="0"/>
              <w:rPr>
                <w:sz w:val="10"/>
                <w:szCs w:val="10"/>
                <w:color w:val="auto"/>
              </w:rPr>
            </w:pPr>
          </w:p>
        </w:tc>
        <w:tc>
          <w:tcPr>
            <w:tcW w:w="94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115"/>
        </w:trPr>
        <w:tc>
          <w:tcPr>
            <w:tcW w:w="20" w:type="dxa"/>
            <w:vAlign w:val="bottom"/>
          </w:tcPr>
          <w:p>
            <w:pPr>
              <w:spacing w:after="0"/>
              <w:rPr>
                <w:sz w:val="10"/>
                <w:szCs w:val="10"/>
                <w:color w:val="auto"/>
              </w:rPr>
            </w:pPr>
          </w:p>
        </w:tc>
        <w:tc>
          <w:tcPr>
            <w:tcW w:w="1020" w:type="dxa"/>
            <w:vAlign w:val="bottom"/>
            <w:vMerge w:val="restart"/>
          </w:tcPr>
          <w:p>
            <w:pPr>
              <w:ind w:left="160"/>
              <w:spacing w:after="0" w:line="229" w:lineRule="exact"/>
              <w:rPr>
                <w:sz w:val="20"/>
                <w:szCs w:val="20"/>
                <w:color w:val="auto"/>
              </w:rPr>
            </w:pPr>
            <w:r>
              <w:rPr>
                <w:rFonts w:ascii="Arial" w:cs="Arial" w:eastAsia="Arial" w:hAnsi="Arial"/>
                <w:sz w:val="20"/>
                <w:szCs w:val="20"/>
                <w:b w:val="1"/>
                <w:bCs w:val="1"/>
                <w:color w:val="auto"/>
              </w:rPr>
              <w:t>Ranking</w:t>
            </w:r>
          </w:p>
        </w:tc>
        <w:tc>
          <w:tcPr>
            <w:tcW w:w="2400" w:type="dxa"/>
            <w:vAlign w:val="bottom"/>
            <w:tcBorders>
              <w:right w:val="single" w:sz="8" w:color="auto"/>
            </w:tcBorders>
            <w:vMerge w:val="restart"/>
          </w:tcPr>
          <w:p>
            <w:pPr>
              <w:ind w:left="360"/>
              <w:spacing w:after="0" w:line="229" w:lineRule="exact"/>
              <w:rPr>
                <w:sz w:val="20"/>
                <w:szCs w:val="20"/>
                <w:color w:val="auto"/>
              </w:rPr>
            </w:pPr>
            <w:r>
              <w:rPr>
                <w:rFonts w:ascii="Arial" w:cs="Arial" w:eastAsia="Arial" w:hAnsi="Arial"/>
                <w:sz w:val="20"/>
                <w:szCs w:val="20"/>
                <w:b w:val="1"/>
                <w:bCs w:val="1"/>
                <w:color w:val="auto"/>
              </w:rPr>
              <w:t>Regiões de Governo</w:t>
            </w:r>
          </w:p>
        </w:tc>
        <w:tc>
          <w:tcPr>
            <w:tcW w:w="1520" w:type="dxa"/>
            <w:vAlign w:val="bottom"/>
            <w:tcBorders>
              <w:right w:val="single" w:sz="8" w:color="auto"/>
            </w:tcBorders>
            <w:vMerge w:val="continue"/>
            <w:shd w:val="clear" w:color="auto" w:fill="D9D9D9"/>
          </w:tcPr>
          <w:p>
            <w:pPr>
              <w:spacing w:after="0"/>
              <w:rPr>
                <w:sz w:val="10"/>
                <w:szCs w:val="10"/>
                <w:color w:val="auto"/>
              </w:rPr>
            </w:pPr>
          </w:p>
        </w:tc>
        <w:tc>
          <w:tcPr>
            <w:tcW w:w="1580" w:type="dxa"/>
            <w:vAlign w:val="bottom"/>
            <w:vMerge w:val="continue"/>
          </w:tcPr>
          <w:p>
            <w:pPr>
              <w:spacing w:after="0"/>
              <w:rPr>
                <w:sz w:val="10"/>
                <w:szCs w:val="10"/>
                <w:color w:val="auto"/>
              </w:rPr>
            </w:pPr>
          </w:p>
        </w:tc>
        <w:tc>
          <w:tcPr>
            <w:tcW w:w="1620" w:type="dxa"/>
            <w:vAlign w:val="bottom"/>
            <w:vMerge w:val="restart"/>
          </w:tcPr>
          <w:p>
            <w:pPr>
              <w:jc w:val="center"/>
              <w:spacing w:after="0" w:line="229" w:lineRule="exact"/>
              <w:rPr>
                <w:sz w:val="20"/>
                <w:szCs w:val="20"/>
                <w:color w:val="auto"/>
              </w:rPr>
            </w:pPr>
            <w:r>
              <w:rPr>
                <w:rFonts w:ascii="Arial" w:cs="Arial" w:eastAsia="Arial" w:hAnsi="Arial"/>
                <w:sz w:val="20"/>
                <w:szCs w:val="20"/>
                <w:b w:val="1"/>
                <w:bCs w:val="1"/>
                <w:color w:val="auto"/>
                <w:w w:val="81"/>
              </w:rPr>
              <w:t>desen.</w:t>
            </w:r>
          </w:p>
        </w:tc>
        <w:tc>
          <w:tcPr>
            <w:tcW w:w="940" w:type="dxa"/>
            <w:vAlign w:val="bottom"/>
            <w:vMerge w:val="restart"/>
          </w:tcPr>
          <w:p>
            <w:pPr>
              <w:jc w:val="center"/>
              <w:spacing w:after="0" w:line="229" w:lineRule="exact"/>
              <w:rPr>
                <w:sz w:val="20"/>
                <w:szCs w:val="20"/>
                <w:color w:val="auto"/>
              </w:rPr>
            </w:pPr>
            <w:r>
              <w:rPr>
                <w:rFonts w:ascii="Arial" w:cs="Arial" w:eastAsia="Arial" w:hAnsi="Arial"/>
                <w:sz w:val="20"/>
                <w:szCs w:val="20"/>
                <w:b w:val="1"/>
                <w:bCs w:val="1"/>
                <w:color w:val="auto"/>
                <w:w w:val="92"/>
              </w:rPr>
              <w:t>Cluster</w:t>
            </w:r>
          </w:p>
        </w:tc>
        <w:tc>
          <w:tcPr>
            <w:tcW w:w="0" w:type="dxa"/>
            <w:vAlign w:val="bottom"/>
          </w:tcPr>
          <w:p>
            <w:pPr>
              <w:spacing w:after="0"/>
              <w:rPr>
                <w:sz w:val="1"/>
                <w:szCs w:val="1"/>
                <w:color w:val="auto"/>
              </w:rPr>
            </w:pPr>
          </w:p>
        </w:tc>
      </w:tr>
      <w:tr>
        <w:trPr>
          <w:trHeight w:val="115"/>
        </w:trPr>
        <w:tc>
          <w:tcPr>
            <w:tcW w:w="20" w:type="dxa"/>
            <w:vAlign w:val="bottom"/>
          </w:tcPr>
          <w:p>
            <w:pPr>
              <w:spacing w:after="0"/>
              <w:rPr>
                <w:sz w:val="10"/>
                <w:szCs w:val="10"/>
                <w:color w:val="auto"/>
              </w:rPr>
            </w:pPr>
          </w:p>
        </w:tc>
        <w:tc>
          <w:tcPr>
            <w:tcW w:w="1020" w:type="dxa"/>
            <w:vAlign w:val="bottom"/>
            <w:vMerge w:val="continue"/>
          </w:tcPr>
          <w:p>
            <w:pPr>
              <w:spacing w:after="0"/>
              <w:rPr>
                <w:sz w:val="10"/>
                <w:szCs w:val="10"/>
                <w:color w:val="auto"/>
              </w:rPr>
            </w:pPr>
          </w:p>
        </w:tc>
        <w:tc>
          <w:tcPr>
            <w:tcW w:w="2400" w:type="dxa"/>
            <w:vAlign w:val="bottom"/>
            <w:tcBorders>
              <w:right w:val="single" w:sz="8" w:color="auto"/>
            </w:tcBorders>
            <w:vMerge w:val="continue"/>
          </w:tcPr>
          <w:p>
            <w:pPr>
              <w:spacing w:after="0"/>
              <w:rPr>
                <w:sz w:val="10"/>
                <w:szCs w:val="10"/>
                <w:color w:val="auto"/>
              </w:rPr>
            </w:pPr>
          </w:p>
        </w:tc>
        <w:tc>
          <w:tcPr>
            <w:tcW w:w="1520" w:type="dxa"/>
            <w:vAlign w:val="bottom"/>
            <w:tcBorders>
              <w:right w:val="single" w:sz="8" w:color="auto"/>
            </w:tcBorders>
            <w:vMerge w:val="restart"/>
            <w:shd w:val="clear" w:color="auto" w:fill="D9D9D9"/>
          </w:tcPr>
          <w:p>
            <w:pPr>
              <w:jc w:val="center"/>
              <w:spacing w:after="0" w:line="229" w:lineRule="exact"/>
              <w:rPr>
                <w:sz w:val="20"/>
                <w:szCs w:val="20"/>
                <w:color w:val="auto"/>
              </w:rPr>
            </w:pPr>
            <w:r>
              <w:rPr>
                <w:rFonts w:ascii="Arial" w:cs="Arial" w:eastAsia="Arial" w:hAnsi="Arial"/>
                <w:sz w:val="20"/>
                <w:szCs w:val="20"/>
                <w:b w:val="1"/>
                <w:bCs w:val="1"/>
                <w:color w:val="auto"/>
                <w:w w:val="89"/>
              </w:rPr>
              <w:t>industrial e</w:t>
            </w:r>
          </w:p>
        </w:tc>
        <w:tc>
          <w:tcPr>
            <w:tcW w:w="1580" w:type="dxa"/>
            <w:vAlign w:val="bottom"/>
            <w:vMerge w:val="restart"/>
          </w:tcPr>
          <w:p>
            <w:pPr>
              <w:jc w:val="center"/>
              <w:spacing w:after="0" w:line="229" w:lineRule="exact"/>
              <w:rPr>
                <w:sz w:val="20"/>
                <w:szCs w:val="20"/>
                <w:color w:val="auto"/>
              </w:rPr>
            </w:pPr>
            <w:r>
              <w:rPr>
                <w:rFonts w:ascii="Arial" w:cs="Arial" w:eastAsia="Arial" w:hAnsi="Arial"/>
                <w:sz w:val="20"/>
                <w:szCs w:val="20"/>
                <w:b w:val="1"/>
                <w:bCs w:val="1"/>
                <w:color w:val="auto"/>
                <w:w w:val="89"/>
              </w:rPr>
              <w:t>desen. Urbano</w:t>
            </w:r>
          </w:p>
        </w:tc>
        <w:tc>
          <w:tcPr>
            <w:tcW w:w="1620" w:type="dxa"/>
            <w:vAlign w:val="bottom"/>
            <w:vMerge w:val="continue"/>
          </w:tcPr>
          <w:p>
            <w:pPr>
              <w:spacing w:after="0"/>
              <w:rPr>
                <w:sz w:val="10"/>
                <w:szCs w:val="10"/>
                <w:color w:val="auto"/>
              </w:rPr>
            </w:pPr>
          </w:p>
        </w:tc>
        <w:tc>
          <w:tcPr>
            <w:tcW w:w="940" w:type="dxa"/>
            <w:vAlign w:val="bottom"/>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115"/>
        </w:trPr>
        <w:tc>
          <w:tcPr>
            <w:tcW w:w="20" w:type="dxa"/>
            <w:vAlign w:val="bottom"/>
          </w:tcPr>
          <w:p>
            <w:pPr>
              <w:spacing w:after="0"/>
              <w:rPr>
                <w:sz w:val="10"/>
                <w:szCs w:val="10"/>
                <w:color w:val="auto"/>
              </w:rPr>
            </w:pPr>
          </w:p>
        </w:tc>
        <w:tc>
          <w:tcPr>
            <w:tcW w:w="1020" w:type="dxa"/>
            <w:vAlign w:val="bottom"/>
          </w:tcPr>
          <w:p>
            <w:pPr>
              <w:spacing w:after="0"/>
              <w:rPr>
                <w:sz w:val="10"/>
                <w:szCs w:val="10"/>
                <w:color w:val="auto"/>
              </w:rPr>
            </w:pPr>
          </w:p>
        </w:tc>
        <w:tc>
          <w:tcPr>
            <w:tcW w:w="2400" w:type="dxa"/>
            <w:vAlign w:val="bottom"/>
            <w:tcBorders>
              <w:right w:val="single" w:sz="8" w:color="auto"/>
            </w:tcBorders>
          </w:tcPr>
          <w:p>
            <w:pPr>
              <w:spacing w:after="0"/>
              <w:rPr>
                <w:sz w:val="10"/>
                <w:szCs w:val="10"/>
                <w:color w:val="auto"/>
              </w:rPr>
            </w:pPr>
          </w:p>
        </w:tc>
        <w:tc>
          <w:tcPr>
            <w:tcW w:w="1520" w:type="dxa"/>
            <w:vAlign w:val="bottom"/>
            <w:tcBorders>
              <w:right w:val="single" w:sz="8" w:color="auto"/>
            </w:tcBorders>
            <w:vMerge w:val="continue"/>
            <w:shd w:val="clear" w:color="auto" w:fill="D9D9D9"/>
          </w:tcPr>
          <w:p>
            <w:pPr>
              <w:spacing w:after="0"/>
              <w:rPr>
                <w:sz w:val="10"/>
                <w:szCs w:val="10"/>
                <w:color w:val="auto"/>
              </w:rPr>
            </w:pPr>
          </w:p>
        </w:tc>
        <w:tc>
          <w:tcPr>
            <w:tcW w:w="1580" w:type="dxa"/>
            <w:vAlign w:val="bottom"/>
            <w:vMerge w:val="continue"/>
          </w:tcPr>
          <w:p>
            <w:pPr>
              <w:spacing w:after="0"/>
              <w:rPr>
                <w:sz w:val="10"/>
                <w:szCs w:val="10"/>
                <w:color w:val="auto"/>
              </w:rPr>
            </w:pPr>
          </w:p>
        </w:tc>
        <w:tc>
          <w:tcPr>
            <w:tcW w:w="1620" w:type="dxa"/>
            <w:vAlign w:val="bottom"/>
            <w:vMerge w:val="restart"/>
          </w:tcPr>
          <w:p>
            <w:pPr>
              <w:jc w:val="center"/>
              <w:spacing w:after="0" w:line="229" w:lineRule="exact"/>
              <w:rPr>
                <w:sz w:val="20"/>
                <w:szCs w:val="20"/>
                <w:color w:val="auto"/>
              </w:rPr>
            </w:pPr>
            <w:r>
              <w:rPr>
                <w:rFonts w:ascii="Arial" w:cs="Arial" w:eastAsia="Arial" w:hAnsi="Arial"/>
                <w:sz w:val="20"/>
                <w:szCs w:val="20"/>
                <w:b w:val="1"/>
                <w:bCs w:val="1"/>
                <w:color w:val="auto"/>
                <w:w w:val="91"/>
              </w:rPr>
              <w:t>agrícola</w:t>
            </w:r>
          </w:p>
        </w:tc>
        <w:tc>
          <w:tcPr>
            <w:tcW w:w="94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115"/>
        </w:trPr>
        <w:tc>
          <w:tcPr>
            <w:tcW w:w="20" w:type="dxa"/>
            <w:vAlign w:val="bottom"/>
          </w:tcPr>
          <w:p>
            <w:pPr>
              <w:spacing w:after="0"/>
              <w:rPr>
                <w:sz w:val="10"/>
                <w:szCs w:val="10"/>
                <w:color w:val="auto"/>
              </w:rPr>
            </w:pPr>
          </w:p>
        </w:tc>
        <w:tc>
          <w:tcPr>
            <w:tcW w:w="1020" w:type="dxa"/>
            <w:vAlign w:val="bottom"/>
          </w:tcPr>
          <w:p>
            <w:pPr>
              <w:spacing w:after="0"/>
              <w:rPr>
                <w:sz w:val="10"/>
                <w:szCs w:val="10"/>
                <w:color w:val="auto"/>
              </w:rPr>
            </w:pPr>
          </w:p>
        </w:tc>
        <w:tc>
          <w:tcPr>
            <w:tcW w:w="2400" w:type="dxa"/>
            <w:vAlign w:val="bottom"/>
            <w:tcBorders>
              <w:right w:val="single" w:sz="8" w:color="auto"/>
            </w:tcBorders>
          </w:tcPr>
          <w:p>
            <w:pPr>
              <w:spacing w:after="0"/>
              <w:rPr>
                <w:sz w:val="10"/>
                <w:szCs w:val="10"/>
                <w:color w:val="auto"/>
              </w:rPr>
            </w:pPr>
          </w:p>
        </w:tc>
        <w:tc>
          <w:tcPr>
            <w:tcW w:w="1520" w:type="dxa"/>
            <w:vAlign w:val="bottom"/>
            <w:tcBorders>
              <w:right w:val="single" w:sz="8" w:color="auto"/>
            </w:tcBorders>
            <w:vMerge w:val="restart"/>
            <w:shd w:val="clear" w:color="auto" w:fill="D9D9D9"/>
          </w:tcPr>
          <w:p>
            <w:pPr>
              <w:jc w:val="center"/>
              <w:spacing w:after="0" w:line="229" w:lineRule="exact"/>
              <w:rPr>
                <w:sz w:val="20"/>
                <w:szCs w:val="20"/>
                <w:color w:val="auto"/>
              </w:rPr>
            </w:pPr>
            <w:r>
              <w:rPr>
                <w:rFonts w:ascii="Arial" w:cs="Arial" w:eastAsia="Arial" w:hAnsi="Arial"/>
                <w:sz w:val="20"/>
                <w:szCs w:val="20"/>
                <w:b w:val="1"/>
                <w:bCs w:val="1"/>
                <w:color w:val="auto"/>
                <w:w w:val="83"/>
              </w:rPr>
              <w:t>serviços</w:t>
            </w:r>
          </w:p>
        </w:tc>
        <w:tc>
          <w:tcPr>
            <w:tcW w:w="1580" w:type="dxa"/>
            <w:vAlign w:val="bottom"/>
          </w:tcPr>
          <w:p>
            <w:pPr>
              <w:spacing w:after="0"/>
              <w:rPr>
                <w:sz w:val="10"/>
                <w:szCs w:val="10"/>
                <w:color w:val="auto"/>
              </w:rPr>
            </w:pPr>
          </w:p>
        </w:tc>
        <w:tc>
          <w:tcPr>
            <w:tcW w:w="1620" w:type="dxa"/>
            <w:vAlign w:val="bottom"/>
            <w:vMerge w:val="continue"/>
          </w:tcPr>
          <w:p>
            <w:pPr>
              <w:spacing w:after="0"/>
              <w:rPr>
                <w:sz w:val="10"/>
                <w:szCs w:val="10"/>
                <w:color w:val="auto"/>
              </w:rPr>
            </w:pPr>
          </w:p>
        </w:tc>
        <w:tc>
          <w:tcPr>
            <w:tcW w:w="94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116"/>
        </w:trPr>
        <w:tc>
          <w:tcPr>
            <w:tcW w:w="20" w:type="dxa"/>
            <w:vAlign w:val="bottom"/>
          </w:tcPr>
          <w:p>
            <w:pPr>
              <w:spacing w:after="0"/>
              <w:rPr>
                <w:sz w:val="10"/>
                <w:szCs w:val="10"/>
                <w:color w:val="auto"/>
              </w:rPr>
            </w:pPr>
          </w:p>
        </w:tc>
        <w:tc>
          <w:tcPr>
            <w:tcW w:w="1020" w:type="dxa"/>
            <w:vAlign w:val="bottom"/>
            <w:tcBorders>
              <w:bottom w:val="single" w:sz="8" w:color="7F7F7F"/>
            </w:tcBorders>
          </w:tcPr>
          <w:p>
            <w:pPr>
              <w:spacing w:after="0"/>
              <w:rPr>
                <w:sz w:val="10"/>
                <w:szCs w:val="10"/>
                <w:color w:val="auto"/>
              </w:rPr>
            </w:pPr>
          </w:p>
        </w:tc>
        <w:tc>
          <w:tcPr>
            <w:tcW w:w="2400" w:type="dxa"/>
            <w:vAlign w:val="bottom"/>
            <w:tcBorders>
              <w:bottom w:val="single" w:sz="8" w:color="7F7F7F"/>
              <w:right w:val="single" w:sz="8" w:color="auto"/>
            </w:tcBorders>
          </w:tcPr>
          <w:p>
            <w:pPr>
              <w:spacing w:after="0"/>
              <w:rPr>
                <w:sz w:val="10"/>
                <w:szCs w:val="10"/>
                <w:color w:val="auto"/>
              </w:rPr>
            </w:pPr>
          </w:p>
        </w:tc>
        <w:tc>
          <w:tcPr>
            <w:tcW w:w="1520" w:type="dxa"/>
            <w:vAlign w:val="bottom"/>
            <w:tcBorders>
              <w:bottom w:val="single" w:sz="8" w:color="7F7F7F"/>
              <w:right w:val="single" w:sz="8" w:color="auto"/>
            </w:tcBorders>
            <w:vMerge w:val="continue"/>
            <w:shd w:val="clear" w:color="auto" w:fill="D9D9D9"/>
          </w:tcPr>
          <w:p>
            <w:pPr>
              <w:spacing w:after="0"/>
              <w:rPr>
                <w:sz w:val="10"/>
                <w:szCs w:val="10"/>
                <w:color w:val="auto"/>
              </w:rPr>
            </w:pPr>
          </w:p>
        </w:tc>
        <w:tc>
          <w:tcPr>
            <w:tcW w:w="1580" w:type="dxa"/>
            <w:vAlign w:val="bottom"/>
            <w:tcBorders>
              <w:bottom w:val="single" w:sz="8" w:color="7F7F7F"/>
            </w:tcBorders>
          </w:tcPr>
          <w:p>
            <w:pPr>
              <w:spacing w:after="0"/>
              <w:rPr>
                <w:sz w:val="10"/>
                <w:szCs w:val="10"/>
                <w:color w:val="auto"/>
              </w:rPr>
            </w:pPr>
          </w:p>
        </w:tc>
        <w:tc>
          <w:tcPr>
            <w:tcW w:w="1620" w:type="dxa"/>
            <w:vAlign w:val="bottom"/>
            <w:tcBorders>
              <w:bottom w:val="single" w:sz="8" w:color="7F7F7F"/>
            </w:tcBorders>
          </w:tcPr>
          <w:p>
            <w:pPr>
              <w:spacing w:after="0"/>
              <w:rPr>
                <w:sz w:val="10"/>
                <w:szCs w:val="10"/>
                <w:color w:val="auto"/>
              </w:rPr>
            </w:pPr>
          </w:p>
        </w:tc>
        <w:tc>
          <w:tcPr>
            <w:tcW w:w="940" w:type="dxa"/>
            <w:vAlign w:val="bottom"/>
            <w:tcBorders>
              <w:bottom w:val="single" w:sz="8" w:color="7F7F7F"/>
            </w:tcBorders>
          </w:tcPr>
          <w:p>
            <w:pPr>
              <w:spacing w:after="0"/>
              <w:rPr>
                <w:sz w:val="10"/>
                <w:szCs w:val="10"/>
                <w:color w:val="auto"/>
              </w:rPr>
            </w:pPr>
          </w:p>
        </w:tc>
        <w:tc>
          <w:tcPr>
            <w:tcW w:w="0" w:type="dxa"/>
            <w:vAlign w:val="bottom"/>
          </w:tcPr>
          <w:p>
            <w:pPr>
              <w:spacing w:after="0"/>
              <w:rPr>
                <w:sz w:val="1"/>
                <w:szCs w:val="1"/>
                <w:color w:val="auto"/>
              </w:rPr>
            </w:pPr>
          </w:p>
        </w:tc>
      </w:tr>
      <w:tr>
        <w:trPr>
          <w:trHeight w:val="220"/>
        </w:trPr>
        <w:tc>
          <w:tcPr>
            <w:tcW w:w="20" w:type="dxa"/>
            <w:vAlign w:val="bottom"/>
          </w:tcPr>
          <w:p>
            <w:pPr>
              <w:spacing w:after="0"/>
              <w:rPr>
                <w:sz w:val="19"/>
                <w:szCs w:val="19"/>
                <w:color w:val="auto"/>
              </w:rPr>
            </w:pPr>
          </w:p>
        </w:tc>
        <w:tc>
          <w:tcPr>
            <w:tcW w:w="1020" w:type="dxa"/>
            <w:vAlign w:val="bottom"/>
            <w:tcBorders>
              <w:bottom w:val="single" w:sz="8" w:color="7F7F7F"/>
            </w:tcBorders>
          </w:tcPr>
          <w:p>
            <w:pPr>
              <w:ind w:left="100"/>
              <w:spacing w:after="0" w:line="219" w:lineRule="exact"/>
              <w:rPr>
                <w:sz w:val="20"/>
                <w:szCs w:val="20"/>
                <w:color w:val="auto"/>
              </w:rPr>
            </w:pPr>
            <w:r>
              <w:rPr>
                <w:rFonts w:ascii="Arial" w:cs="Arial" w:eastAsia="Arial" w:hAnsi="Arial"/>
                <w:sz w:val="20"/>
                <w:szCs w:val="20"/>
                <w:b w:val="1"/>
                <w:bCs w:val="1"/>
                <w:color w:val="auto"/>
              </w:rPr>
              <w:t>1º</w:t>
            </w:r>
          </w:p>
        </w:tc>
        <w:tc>
          <w:tcPr>
            <w:tcW w:w="2400" w:type="dxa"/>
            <w:vAlign w:val="bottom"/>
            <w:tcBorders>
              <w:bottom w:val="single" w:sz="8" w:color="7F7F7F"/>
              <w:right w:val="single" w:sz="8" w:color="auto"/>
            </w:tcBorders>
          </w:tcPr>
          <w:p>
            <w:pPr>
              <w:ind w:left="140"/>
              <w:spacing w:after="0" w:line="218" w:lineRule="exact"/>
              <w:rPr>
                <w:sz w:val="20"/>
                <w:szCs w:val="20"/>
                <w:color w:val="auto"/>
              </w:rPr>
            </w:pPr>
            <w:r>
              <w:rPr>
                <w:rFonts w:ascii="Times New Roman" w:cs="Times New Roman" w:eastAsia="Times New Roman" w:hAnsi="Times New Roman"/>
                <w:sz w:val="20"/>
                <w:szCs w:val="20"/>
                <w:color w:val="auto"/>
              </w:rPr>
              <w:t>São Paulo</w:t>
            </w:r>
          </w:p>
        </w:tc>
        <w:tc>
          <w:tcPr>
            <w:tcW w:w="1520" w:type="dxa"/>
            <w:vAlign w:val="bottom"/>
            <w:tcBorders>
              <w:bottom w:val="single" w:sz="8" w:color="7F7F7F"/>
              <w:right w:val="single" w:sz="8" w:color="auto"/>
            </w:tcBorders>
            <w:shd w:val="clear" w:color="auto" w:fill="D9D9D9"/>
          </w:tcPr>
          <w:p>
            <w:pPr>
              <w:jc w:val="center"/>
              <w:spacing w:after="0" w:line="218" w:lineRule="exact"/>
              <w:rPr>
                <w:sz w:val="20"/>
                <w:szCs w:val="20"/>
                <w:color w:val="auto"/>
              </w:rPr>
            </w:pPr>
            <w:r>
              <w:rPr>
                <w:rFonts w:ascii="Times New Roman" w:cs="Times New Roman" w:eastAsia="Times New Roman" w:hAnsi="Times New Roman"/>
                <w:sz w:val="20"/>
                <w:szCs w:val="20"/>
                <w:color w:val="auto"/>
              </w:rPr>
              <w:t>6,22</w:t>
            </w:r>
          </w:p>
        </w:tc>
        <w:tc>
          <w:tcPr>
            <w:tcW w:w="1580" w:type="dxa"/>
            <w:vAlign w:val="bottom"/>
            <w:tcBorders>
              <w:bottom w:val="single" w:sz="8" w:color="7F7F7F"/>
            </w:tcBorders>
          </w:tcPr>
          <w:p>
            <w:pPr>
              <w:jc w:val="center"/>
              <w:spacing w:after="0" w:line="218" w:lineRule="exact"/>
              <w:rPr>
                <w:sz w:val="20"/>
                <w:szCs w:val="20"/>
                <w:color w:val="auto"/>
              </w:rPr>
            </w:pPr>
            <w:r>
              <w:rPr>
                <w:rFonts w:ascii="Times New Roman" w:cs="Times New Roman" w:eastAsia="Times New Roman" w:hAnsi="Times New Roman"/>
                <w:sz w:val="20"/>
                <w:szCs w:val="20"/>
                <w:color w:val="auto"/>
              </w:rPr>
              <w:t>0,21</w:t>
            </w:r>
          </w:p>
        </w:tc>
        <w:tc>
          <w:tcPr>
            <w:tcW w:w="1620" w:type="dxa"/>
            <w:vAlign w:val="bottom"/>
            <w:tcBorders>
              <w:bottom w:val="single" w:sz="8" w:color="7F7F7F"/>
            </w:tcBorders>
          </w:tcPr>
          <w:p>
            <w:pPr>
              <w:jc w:val="center"/>
              <w:spacing w:after="0" w:line="218" w:lineRule="exact"/>
              <w:rPr>
                <w:sz w:val="20"/>
                <w:szCs w:val="20"/>
                <w:color w:val="auto"/>
              </w:rPr>
            </w:pPr>
            <w:r>
              <w:rPr>
                <w:rFonts w:ascii="Times New Roman" w:cs="Times New Roman" w:eastAsia="Times New Roman" w:hAnsi="Times New Roman"/>
                <w:sz w:val="20"/>
                <w:szCs w:val="20"/>
                <w:color w:val="auto"/>
              </w:rPr>
              <w:t>-0,13</w:t>
            </w:r>
          </w:p>
        </w:tc>
        <w:tc>
          <w:tcPr>
            <w:tcW w:w="940" w:type="dxa"/>
            <w:vAlign w:val="bottom"/>
            <w:tcBorders>
              <w:bottom w:val="single" w:sz="8" w:color="7F7F7F"/>
            </w:tcBorders>
          </w:tcPr>
          <w:p>
            <w:pPr>
              <w:jc w:val="center"/>
              <w:spacing w:after="0" w:line="218" w:lineRule="exact"/>
              <w:rPr>
                <w:sz w:val="20"/>
                <w:szCs w:val="20"/>
                <w:color w:val="auto"/>
              </w:rPr>
            </w:pPr>
            <w:r>
              <w:rPr>
                <w:rFonts w:ascii="Times New Roman" w:cs="Times New Roman" w:eastAsia="Times New Roman" w:hAnsi="Times New Roman"/>
                <w:sz w:val="20"/>
                <w:szCs w:val="20"/>
                <w:color w:val="auto"/>
                <w:w w:val="99"/>
              </w:rPr>
              <w:t>3</w:t>
            </w:r>
          </w:p>
        </w:tc>
        <w:tc>
          <w:tcPr>
            <w:tcW w:w="0" w:type="dxa"/>
            <w:vAlign w:val="bottom"/>
          </w:tcPr>
          <w:p>
            <w:pPr>
              <w:spacing w:after="0"/>
              <w:rPr>
                <w:sz w:val="1"/>
                <w:szCs w:val="1"/>
                <w:color w:val="auto"/>
              </w:rPr>
            </w:pPr>
          </w:p>
        </w:tc>
      </w:tr>
      <w:tr>
        <w:trPr>
          <w:trHeight w:val="220"/>
        </w:trPr>
        <w:tc>
          <w:tcPr>
            <w:tcW w:w="20" w:type="dxa"/>
            <w:vAlign w:val="bottom"/>
          </w:tcPr>
          <w:p>
            <w:pPr>
              <w:spacing w:after="0"/>
              <w:rPr>
                <w:sz w:val="19"/>
                <w:szCs w:val="19"/>
                <w:color w:val="auto"/>
              </w:rPr>
            </w:pPr>
          </w:p>
        </w:tc>
        <w:tc>
          <w:tcPr>
            <w:tcW w:w="1020" w:type="dxa"/>
            <w:vAlign w:val="bottom"/>
            <w:tcBorders>
              <w:bottom w:val="single" w:sz="8" w:color="7F7F7F"/>
            </w:tcBorders>
          </w:tcPr>
          <w:p>
            <w:pPr>
              <w:ind w:left="100"/>
              <w:spacing w:after="0" w:line="219" w:lineRule="exact"/>
              <w:rPr>
                <w:sz w:val="20"/>
                <w:szCs w:val="20"/>
                <w:color w:val="auto"/>
              </w:rPr>
            </w:pPr>
            <w:r>
              <w:rPr>
                <w:rFonts w:ascii="Arial" w:cs="Arial" w:eastAsia="Arial" w:hAnsi="Arial"/>
                <w:sz w:val="20"/>
                <w:szCs w:val="20"/>
                <w:b w:val="1"/>
                <w:bCs w:val="1"/>
                <w:color w:val="auto"/>
              </w:rPr>
              <w:t>2º</w:t>
            </w:r>
          </w:p>
        </w:tc>
        <w:tc>
          <w:tcPr>
            <w:tcW w:w="2400" w:type="dxa"/>
            <w:vAlign w:val="bottom"/>
            <w:tcBorders>
              <w:bottom w:val="single" w:sz="8" w:color="7F7F7F"/>
              <w:right w:val="single" w:sz="8" w:color="auto"/>
            </w:tcBorders>
          </w:tcPr>
          <w:p>
            <w:pPr>
              <w:ind w:left="140"/>
              <w:spacing w:after="0" w:line="218" w:lineRule="exact"/>
              <w:rPr>
                <w:sz w:val="20"/>
                <w:szCs w:val="20"/>
                <w:color w:val="auto"/>
              </w:rPr>
            </w:pPr>
            <w:r>
              <w:rPr>
                <w:rFonts w:ascii="Times New Roman" w:cs="Times New Roman" w:eastAsia="Times New Roman" w:hAnsi="Times New Roman"/>
                <w:sz w:val="20"/>
                <w:szCs w:val="20"/>
                <w:color w:val="auto"/>
              </w:rPr>
              <w:t>Campinas</w:t>
            </w:r>
          </w:p>
        </w:tc>
        <w:tc>
          <w:tcPr>
            <w:tcW w:w="1520" w:type="dxa"/>
            <w:vAlign w:val="bottom"/>
            <w:tcBorders>
              <w:bottom w:val="single" w:sz="8" w:color="7F7F7F"/>
              <w:right w:val="single" w:sz="8" w:color="auto"/>
            </w:tcBorders>
            <w:shd w:val="clear" w:color="auto" w:fill="D9D9D9"/>
          </w:tcPr>
          <w:p>
            <w:pPr>
              <w:jc w:val="center"/>
              <w:spacing w:after="0" w:line="218" w:lineRule="exact"/>
              <w:rPr>
                <w:sz w:val="20"/>
                <w:szCs w:val="20"/>
                <w:color w:val="auto"/>
              </w:rPr>
            </w:pPr>
            <w:r>
              <w:rPr>
                <w:rFonts w:ascii="Times New Roman" w:cs="Times New Roman" w:eastAsia="Times New Roman" w:hAnsi="Times New Roman"/>
                <w:sz w:val="20"/>
                <w:szCs w:val="20"/>
                <w:color w:val="auto"/>
              </w:rPr>
              <w:t>0,80</w:t>
            </w:r>
          </w:p>
        </w:tc>
        <w:tc>
          <w:tcPr>
            <w:tcW w:w="1580" w:type="dxa"/>
            <w:vAlign w:val="bottom"/>
            <w:tcBorders>
              <w:bottom w:val="single" w:sz="8" w:color="7F7F7F"/>
            </w:tcBorders>
            <w:shd w:val="clear" w:color="auto" w:fill="D9D9D9"/>
          </w:tcPr>
          <w:p>
            <w:pPr>
              <w:jc w:val="center"/>
              <w:spacing w:after="0" w:line="218" w:lineRule="exact"/>
              <w:rPr>
                <w:sz w:val="20"/>
                <w:szCs w:val="20"/>
                <w:color w:val="auto"/>
              </w:rPr>
            </w:pPr>
            <w:r>
              <w:rPr>
                <w:rFonts w:ascii="Times New Roman" w:cs="Times New Roman" w:eastAsia="Times New Roman" w:hAnsi="Times New Roman"/>
                <w:sz w:val="20"/>
                <w:szCs w:val="20"/>
                <w:color w:val="auto"/>
              </w:rPr>
              <w:t>0,93</w:t>
            </w:r>
          </w:p>
        </w:tc>
        <w:tc>
          <w:tcPr>
            <w:tcW w:w="1620" w:type="dxa"/>
            <w:vAlign w:val="bottom"/>
            <w:tcBorders>
              <w:bottom w:val="single" w:sz="8" w:color="7F7F7F"/>
            </w:tcBorders>
            <w:shd w:val="clear" w:color="auto" w:fill="D9D9D9"/>
          </w:tcPr>
          <w:p>
            <w:pPr>
              <w:jc w:val="center"/>
              <w:spacing w:after="0" w:line="218" w:lineRule="exact"/>
              <w:rPr>
                <w:sz w:val="20"/>
                <w:szCs w:val="20"/>
                <w:color w:val="auto"/>
              </w:rPr>
            </w:pPr>
            <w:r>
              <w:rPr>
                <w:rFonts w:ascii="Times New Roman" w:cs="Times New Roman" w:eastAsia="Times New Roman" w:hAnsi="Times New Roman"/>
                <w:sz w:val="20"/>
                <w:szCs w:val="20"/>
                <w:color w:val="auto"/>
                <w:w w:val="97"/>
              </w:rPr>
              <w:t>1,42</w:t>
            </w:r>
          </w:p>
        </w:tc>
        <w:tc>
          <w:tcPr>
            <w:tcW w:w="940" w:type="dxa"/>
            <w:vAlign w:val="bottom"/>
            <w:tcBorders>
              <w:bottom w:val="single" w:sz="8" w:color="7F7F7F"/>
            </w:tcBorders>
          </w:tcPr>
          <w:p>
            <w:pPr>
              <w:jc w:val="center"/>
              <w:spacing w:after="0" w:line="218" w:lineRule="exact"/>
              <w:rPr>
                <w:sz w:val="20"/>
                <w:szCs w:val="20"/>
                <w:color w:val="auto"/>
              </w:rPr>
            </w:pPr>
            <w:r>
              <w:rPr>
                <w:rFonts w:ascii="Times New Roman" w:cs="Times New Roman" w:eastAsia="Times New Roman" w:hAnsi="Times New Roman"/>
                <w:sz w:val="20"/>
                <w:szCs w:val="20"/>
                <w:color w:val="auto"/>
                <w:w w:val="99"/>
              </w:rPr>
              <w:t>2</w:t>
            </w:r>
          </w:p>
        </w:tc>
        <w:tc>
          <w:tcPr>
            <w:tcW w:w="0" w:type="dxa"/>
            <w:vAlign w:val="bottom"/>
          </w:tcPr>
          <w:p>
            <w:pPr>
              <w:spacing w:after="0"/>
              <w:rPr>
                <w:sz w:val="1"/>
                <w:szCs w:val="1"/>
                <w:color w:val="auto"/>
              </w:rPr>
            </w:pPr>
          </w:p>
        </w:tc>
      </w:tr>
      <w:tr>
        <w:trPr>
          <w:trHeight w:val="220"/>
        </w:trPr>
        <w:tc>
          <w:tcPr>
            <w:tcW w:w="20" w:type="dxa"/>
            <w:vAlign w:val="bottom"/>
          </w:tcPr>
          <w:p>
            <w:pPr>
              <w:spacing w:after="0"/>
              <w:rPr>
                <w:sz w:val="19"/>
                <w:szCs w:val="19"/>
                <w:color w:val="auto"/>
              </w:rPr>
            </w:pPr>
          </w:p>
        </w:tc>
        <w:tc>
          <w:tcPr>
            <w:tcW w:w="1020" w:type="dxa"/>
            <w:vAlign w:val="bottom"/>
            <w:tcBorders>
              <w:bottom w:val="single" w:sz="8" w:color="7F7F7F"/>
            </w:tcBorders>
          </w:tcPr>
          <w:p>
            <w:pPr>
              <w:ind w:left="100"/>
              <w:spacing w:after="0" w:line="219" w:lineRule="exact"/>
              <w:rPr>
                <w:sz w:val="20"/>
                <w:szCs w:val="20"/>
                <w:color w:val="auto"/>
              </w:rPr>
            </w:pPr>
            <w:r>
              <w:rPr>
                <w:rFonts w:ascii="Arial" w:cs="Arial" w:eastAsia="Arial" w:hAnsi="Arial"/>
                <w:sz w:val="20"/>
                <w:szCs w:val="20"/>
                <w:b w:val="1"/>
                <w:bCs w:val="1"/>
                <w:color w:val="auto"/>
              </w:rPr>
              <w:t>3º</w:t>
            </w:r>
          </w:p>
        </w:tc>
        <w:tc>
          <w:tcPr>
            <w:tcW w:w="2400" w:type="dxa"/>
            <w:vAlign w:val="bottom"/>
            <w:tcBorders>
              <w:bottom w:val="single" w:sz="8" w:color="7F7F7F"/>
              <w:right w:val="single" w:sz="8" w:color="auto"/>
            </w:tcBorders>
          </w:tcPr>
          <w:p>
            <w:pPr>
              <w:ind w:left="140"/>
              <w:spacing w:after="0" w:line="218" w:lineRule="exact"/>
              <w:rPr>
                <w:sz w:val="20"/>
                <w:szCs w:val="20"/>
                <w:color w:val="auto"/>
              </w:rPr>
            </w:pPr>
            <w:r>
              <w:rPr>
                <w:rFonts w:ascii="Times New Roman" w:cs="Times New Roman" w:eastAsia="Times New Roman" w:hAnsi="Times New Roman"/>
                <w:sz w:val="20"/>
                <w:szCs w:val="20"/>
                <w:color w:val="auto"/>
              </w:rPr>
              <w:t>Sorocaba</w:t>
            </w:r>
          </w:p>
        </w:tc>
        <w:tc>
          <w:tcPr>
            <w:tcW w:w="1520" w:type="dxa"/>
            <w:vAlign w:val="bottom"/>
            <w:tcBorders>
              <w:bottom w:val="single" w:sz="8" w:color="7F7F7F"/>
              <w:right w:val="single" w:sz="8" w:color="auto"/>
            </w:tcBorders>
            <w:shd w:val="clear" w:color="auto" w:fill="D9D9D9"/>
          </w:tcPr>
          <w:p>
            <w:pPr>
              <w:jc w:val="center"/>
              <w:spacing w:after="0" w:line="218" w:lineRule="exact"/>
              <w:rPr>
                <w:sz w:val="20"/>
                <w:szCs w:val="20"/>
                <w:color w:val="auto"/>
              </w:rPr>
            </w:pPr>
            <w:r>
              <w:rPr>
                <w:rFonts w:ascii="Times New Roman" w:cs="Times New Roman" w:eastAsia="Times New Roman" w:hAnsi="Times New Roman"/>
                <w:sz w:val="20"/>
                <w:szCs w:val="20"/>
                <w:color w:val="auto"/>
              </w:rPr>
              <w:t>0,49</w:t>
            </w:r>
          </w:p>
        </w:tc>
        <w:tc>
          <w:tcPr>
            <w:tcW w:w="1580" w:type="dxa"/>
            <w:vAlign w:val="bottom"/>
            <w:tcBorders>
              <w:bottom w:val="single" w:sz="8" w:color="7F7F7F"/>
            </w:tcBorders>
          </w:tcPr>
          <w:p>
            <w:pPr>
              <w:jc w:val="center"/>
              <w:spacing w:after="0" w:line="218" w:lineRule="exact"/>
              <w:rPr>
                <w:sz w:val="20"/>
                <w:szCs w:val="20"/>
                <w:color w:val="auto"/>
              </w:rPr>
            </w:pPr>
            <w:r>
              <w:rPr>
                <w:rFonts w:ascii="Times New Roman" w:cs="Times New Roman" w:eastAsia="Times New Roman" w:hAnsi="Times New Roman"/>
                <w:sz w:val="20"/>
                <w:szCs w:val="20"/>
                <w:color w:val="auto"/>
              </w:rPr>
              <w:t>0,18</w:t>
            </w:r>
          </w:p>
        </w:tc>
        <w:tc>
          <w:tcPr>
            <w:tcW w:w="1620" w:type="dxa"/>
            <w:vAlign w:val="bottom"/>
            <w:tcBorders>
              <w:bottom w:val="single" w:sz="8" w:color="7F7F7F"/>
            </w:tcBorders>
            <w:shd w:val="clear" w:color="auto" w:fill="D9D9D9"/>
          </w:tcPr>
          <w:p>
            <w:pPr>
              <w:jc w:val="center"/>
              <w:spacing w:after="0" w:line="218" w:lineRule="exact"/>
              <w:rPr>
                <w:sz w:val="20"/>
                <w:szCs w:val="20"/>
                <w:color w:val="auto"/>
              </w:rPr>
            </w:pPr>
            <w:r>
              <w:rPr>
                <w:rFonts w:ascii="Times New Roman" w:cs="Times New Roman" w:eastAsia="Times New Roman" w:hAnsi="Times New Roman"/>
                <w:sz w:val="20"/>
                <w:szCs w:val="20"/>
                <w:color w:val="auto"/>
                <w:w w:val="97"/>
              </w:rPr>
              <w:t>1,05</w:t>
            </w:r>
          </w:p>
        </w:tc>
        <w:tc>
          <w:tcPr>
            <w:tcW w:w="940" w:type="dxa"/>
            <w:vAlign w:val="bottom"/>
            <w:tcBorders>
              <w:bottom w:val="single" w:sz="8" w:color="7F7F7F"/>
            </w:tcBorders>
          </w:tcPr>
          <w:p>
            <w:pPr>
              <w:jc w:val="center"/>
              <w:spacing w:after="0" w:line="218" w:lineRule="exact"/>
              <w:rPr>
                <w:sz w:val="20"/>
                <w:szCs w:val="20"/>
                <w:color w:val="auto"/>
              </w:rPr>
            </w:pPr>
            <w:r>
              <w:rPr>
                <w:rFonts w:ascii="Times New Roman" w:cs="Times New Roman" w:eastAsia="Times New Roman" w:hAnsi="Times New Roman"/>
                <w:sz w:val="20"/>
                <w:szCs w:val="20"/>
                <w:color w:val="auto"/>
                <w:w w:val="99"/>
              </w:rPr>
              <w:t>2</w:t>
            </w:r>
          </w:p>
        </w:tc>
        <w:tc>
          <w:tcPr>
            <w:tcW w:w="0" w:type="dxa"/>
            <w:vAlign w:val="bottom"/>
          </w:tcPr>
          <w:p>
            <w:pPr>
              <w:spacing w:after="0"/>
              <w:rPr>
                <w:sz w:val="1"/>
                <w:szCs w:val="1"/>
                <w:color w:val="auto"/>
              </w:rPr>
            </w:pPr>
          </w:p>
        </w:tc>
      </w:tr>
      <w:tr>
        <w:trPr>
          <w:trHeight w:val="220"/>
        </w:trPr>
        <w:tc>
          <w:tcPr>
            <w:tcW w:w="20" w:type="dxa"/>
            <w:vAlign w:val="bottom"/>
          </w:tcPr>
          <w:p>
            <w:pPr>
              <w:spacing w:after="0"/>
              <w:rPr>
                <w:sz w:val="19"/>
                <w:szCs w:val="19"/>
                <w:color w:val="auto"/>
              </w:rPr>
            </w:pPr>
          </w:p>
        </w:tc>
        <w:tc>
          <w:tcPr>
            <w:tcW w:w="1020" w:type="dxa"/>
            <w:vAlign w:val="bottom"/>
            <w:tcBorders>
              <w:bottom w:val="single" w:sz="8" w:color="7F7F7F"/>
            </w:tcBorders>
          </w:tcPr>
          <w:p>
            <w:pPr>
              <w:ind w:left="100"/>
              <w:spacing w:after="0" w:line="219" w:lineRule="exact"/>
              <w:rPr>
                <w:sz w:val="20"/>
                <w:szCs w:val="20"/>
                <w:color w:val="auto"/>
              </w:rPr>
            </w:pPr>
            <w:r>
              <w:rPr>
                <w:rFonts w:ascii="Arial" w:cs="Arial" w:eastAsia="Arial" w:hAnsi="Arial"/>
                <w:sz w:val="20"/>
                <w:szCs w:val="20"/>
                <w:b w:val="1"/>
                <w:bCs w:val="1"/>
                <w:color w:val="auto"/>
              </w:rPr>
              <w:t>4º</w:t>
            </w:r>
          </w:p>
        </w:tc>
        <w:tc>
          <w:tcPr>
            <w:tcW w:w="2400" w:type="dxa"/>
            <w:vAlign w:val="bottom"/>
            <w:tcBorders>
              <w:bottom w:val="single" w:sz="8" w:color="7F7F7F"/>
              <w:right w:val="single" w:sz="8" w:color="auto"/>
            </w:tcBorders>
          </w:tcPr>
          <w:p>
            <w:pPr>
              <w:ind w:left="140"/>
              <w:spacing w:after="0" w:line="218" w:lineRule="exact"/>
              <w:rPr>
                <w:sz w:val="20"/>
                <w:szCs w:val="20"/>
                <w:color w:val="auto"/>
              </w:rPr>
            </w:pPr>
            <w:r>
              <w:rPr>
                <w:rFonts w:ascii="Times New Roman" w:cs="Times New Roman" w:eastAsia="Times New Roman" w:hAnsi="Times New Roman"/>
                <w:sz w:val="20"/>
                <w:szCs w:val="20"/>
                <w:color w:val="auto"/>
              </w:rPr>
              <w:t>Santos</w:t>
            </w:r>
          </w:p>
        </w:tc>
        <w:tc>
          <w:tcPr>
            <w:tcW w:w="1520" w:type="dxa"/>
            <w:vAlign w:val="bottom"/>
            <w:tcBorders>
              <w:bottom w:val="single" w:sz="8" w:color="7F7F7F"/>
              <w:right w:val="single" w:sz="8" w:color="auto"/>
            </w:tcBorders>
            <w:shd w:val="clear" w:color="auto" w:fill="D9D9D9"/>
          </w:tcPr>
          <w:p>
            <w:pPr>
              <w:jc w:val="center"/>
              <w:spacing w:after="0" w:line="218" w:lineRule="exact"/>
              <w:rPr>
                <w:sz w:val="20"/>
                <w:szCs w:val="20"/>
                <w:color w:val="auto"/>
              </w:rPr>
            </w:pPr>
            <w:r>
              <w:rPr>
                <w:rFonts w:ascii="Times New Roman" w:cs="Times New Roman" w:eastAsia="Times New Roman" w:hAnsi="Times New Roman"/>
                <w:sz w:val="20"/>
                <w:szCs w:val="20"/>
                <w:color w:val="auto"/>
              </w:rPr>
              <w:t>0,41</w:t>
            </w:r>
          </w:p>
        </w:tc>
        <w:tc>
          <w:tcPr>
            <w:tcW w:w="1580" w:type="dxa"/>
            <w:vAlign w:val="bottom"/>
            <w:tcBorders>
              <w:bottom w:val="single" w:sz="8" w:color="7F7F7F"/>
            </w:tcBorders>
          </w:tcPr>
          <w:p>
            <w:pPr>
              <w:jc w:val="center"/>
              <w:spacing w:after="0" w:line="218" w:lineRule="exact"/>
              <w:rPr>
                <w:sz w:val="20"/>
                <w:szCs w:val="20"/>
                <w:color w:val="auto"/>
              </w:rPr>
            </w:pPr>
            <w:r>
              <w:rPr>
                <w:rFonts w:ascii="Times New Roman" w:cs="Times New Roman" w:eastAsia="Times New Roman" w:hAnsi="Times New Roman"/>
                <w:sz w:val="20"/>
                <w:szCs w:val="20"/>
                <w:color w:val="auto"/>
                <w:w w:val="95"/>
              </w:rPr>
              <w:t>-0,67</w:t>
            </w:r>
          </w:p>
        </w:tc>
        <w:tc>
          <w:tcPr>
            <w:tcW w:w="1620" w:type="dxa"/>
            <w:vAlign w:val="bottom"/>
            <w:tcBorders>
              <w:bottom w:val="single" w:sz="8" w:color="7F7F7F"/>
            </w:tcBorders>
          </w:tcPr>
          <w:p>
            <w:pPr>
              <w:jc w:val="center"/>
              <w:spacing w:after="0" w:line="218" w:lineRule="exact"/>
              <w:rPr>
                <w:sz w:val="20"/>
                <w:szCs w:val="20"/>
                <w:color w:val="auto"/>
              </w:rPr>
            </w:pPr>
            <w:r>
              <w:rPr>
                <w:rFonts w:ascii="Times New Roman" w:cs="Times New Roman" w:eastAsia="Times New Roman" w:hAnsi="Times New Roman"/>
                <w:sz w:val="20"/>
                <w:szCs w:val="20"/>
                <w:color w:val="auto"/>
              </w:rPr>
              <w:t>-1,58</w:t>
            </w:r>
          </w:p>
        </w:tc>
        <w:tc>
          <w:tcPr>
            <w:tcW w:w="940" w:type="dxa"/>
            <w:vAlign w:val="bottom"/>
            <w:tcBorders>
              <w:bottom w:val="single" w:sz="8" w:color="7F7F7F"/>
            </w:tcBorders>
          </w:tcPr>
          <w:p>
            <w:pPr>
              <w:jc w:val="center"/>
              <w:spacing w:after="0" w:line="218" w:lineRule="exact"/>
              <w:rPr>
                <w:sz w:val="20"/>
                <w:szCs w:val="20"/>
                <w:color w:val="auto"/>
              </w:rPr>
            </w:pPr>
            <w:r>
              <w:rPr>
                <w:rFonts w:ascii="Times New Roman" w:cs="Times New Roman" w:eastAsia="Times New Roman" w:hAnsi="Times New Roman"/>
                <w:sz w:val="20"/>
                <w:szCs w:val="20"/>
                <w:color w:val="auto"/>
                <w:w w:val="99"/>
              </w:rPr>
              <w:t>1</w:t>
            </w:r>
          </w:p>
        </w:tc>
        <w:tc>
          <w:tcPr>
            <w:tcW w:w="0" w:type="dxa"/>
            <w:vAlign w:val="bottom"/>
          </w:tcPr>
          <w:p>
            <w:pPr>
              <w:spacing w:after="0"/>
              <w:rPr>
                <w:sz w:val="1"/>
                <w:szCs w:val="1"/>
                <w:color w:val="auto"/>
              </w:rPr>
            </w:pPr>
          </w:p>
        </w:tc>
      </w:tr>
      <w:tr>
        <w:trPr>
          <w:trHeight w:val="220"/>
        </w:trPr>
        <w:tc>
          <w:tcPr>
            <w:tcW w:w="20" w:type="dxa"/>
            <w:vAlign w:val="bottom"/>
          </w:tcPr>
          <w:p>
            <w:pPr>
              <w:spacing w:after="0"/>
              <w:rPr>
                <w:sz w:val="19"/>
                <w:szCs w:val="19"/>
                <w:color w:val="auto"/>
              </w:rPr>
            </w:pPr>
          </w:p>
        </w:tc>
        <w:tc>
          <w:tcPr>
            <w:tcW w:w="1020" w:type="dxa"/>
            <w:vAlign w:val="bottom"/>
            <w:tcBorders>
              <w:bottom w:val="single" w:sz="8" w:color="7F7F7F"/>
            </w:tcBorders>
          </w:tcPr>
          <w:p>
            <w:pPr>
              <w:ind w:left="100"/>
              <w:spacing w:after="0" w:line="219" w:lineRule="exact"/>
              <w:rPr>
                <w:sz w:val="20"/>
                <w:szCs w:val="20"/>
                <w:color w:val="auto"/>
              </w:rPr>
            </w:pPr>
            <w:r>
              <w:rPr>
                <w:rFonts w:ascii="Arial" w:cs="Arial" w:eastAsia="Arial" w:hAnsi="Arial"/>
                <w:sz w:val="20"/>
                <w:szCs w:val="20"/>
                <w:b w:val="1"/>
                <w:bCs w:val="1"/>
                <w:color w:val="auto"/>
              </w:rPr>
              <w:t>5º</w:t>
            </w:r>
          </w:p>
        </w:tc>
        <w:tc>
          <w:tcPr>
            <w:tcW w:w="2400" w:type="dxa"/>
            <w:vAlign w:val="bottom"/>
            <w:tcBorders>
              <w:bottom w:val="single" w:sz="8" w:color="7F7F7F"/>
              <w:right w:val="single" w:sz="8" w:color="auto"/>
            </w:tcBorders>
          </w:tcPr>
          <w:p>
            <w:pPr>
              <w:ind w:left="140"/>
              <w:spacing w:after="0" w:line="218" w:lineRule="exact"/>
              <w:rPr>
                <w:sz w:val="20"/>
                <w:szCs w:val="20"/>
                <w:color w:val="auto"/>
              </w:rPr>
            </w:pPr>
            <w:r>
              <w:rPr>
                <w:rFonts w:ascii="Times New Roman" w:cs="Times New Roman" w:eastAsia="Times New Roman" w:hAnsi="Times New Roman"/>
                <w:sz w:val="20"/>
                <w:szCs w:val="20"/>
                <w:color w:val="auto"/>
              </w:rPr>
              <w:t>Jundiaí</w:t>
            </w:r>
          </w:p>
        </w:tc>
        <w:tc>
          <w:tcPr>
            <w:tcW w:w="1520" w:type="dxa"/>
            <w:vAlign w:val="bottom"/>
            <w:tcBorders>
              <w:bottom w:val="single" w:sz="8" w:color="7F7F7F"/>
              <w:right w:val="single" w:sz="8" w:color="auto"/>
            </w:tcBorders>
            <w:shd w:val="clear" w:color="auto" w:fill="D9D9D9"/>
          </w:tcPr>
          <w:p>
            <w:pPr>
              <w:jc w:val="center"/>
              <w:spacing w:after="0" w:line="218" w:lineRule="exact"/>
              <w:rPr>
                <w:sz w:val="20"/>
                <w:szCs w:val="20"/>
                <w:color w:val="auto"/>
              </w:rPr>
            </w:pPr>
            <w:r>
              <w:rPr>
                <w:rFonts w:ascii="Times New Roman" w:cs="Times New Roman" w:eastAsia="Times New Roman" w:hAnsi="Times New Roman"/>
                <w:sz w:val="20"/>
                <w:szCs w:val="20"/>
                <w:color w:val="auto"/>
              </w:rPr>
              <w:t>0,14</w:t>
            </w:r>
          </w:p>
        </w:tc>
        <w:tc>
          <w:tcPr>
            <w:tcW w:w="1580" w:type="dxa"/>
            <w:vAlign w:val="bottom"/>
            <w:tcBorders>
              <w:bottom w:val="single" w:sz="8" w:color="7F7F7F"/>
            </w:tcBorders>
          </w:tcPr>
          <w:p>
            <w:pPr>
              <w:jc w:val="center"/>
              <w:spacing w:after="0" w:line="218" w:lineRule="exact"/>
              <w:rPr>
                <w:sz w:val="20"/>
                <w:szCs w:val="20"/>
                <w:color w:val="auto"/>
              </w:rPr>
            </w:pPr>
            <w:r>
              <w:rPr>
                <w:rFonts w:ascii="Times New Roman" w:cs="Times New Roman" w:eastAsia="Times New Roman" w:hAnsi="Times New Roman"/>
                <w:sz w:val="20"/>
                <w:szCs w:val="20"/>
                <w:color w:val="auto"/>
              </w:rPr>
              <w:t>0,71</w:t>
            </w:r>
          </w:p>
        </w:tc>
        <w:tc>
          <w:tcPr>
            <w:tcW w:w="1620" w:type="dxa"/>
            <w:vAlign w:val="bottom"/>
            <w:tcBorders>
              <w:bottom w:val="single" w:sz="8" w:color="7F7F7F"/>
            </w:tcBorders>
          </w:tcPr>
          <w:p>
            <w:pPr>
              <w:jc w:val="center"/>
              <w:spacing w:after="0" w:line="218" w:lineRule="exact"/>
              <w:rPr>
                <w:sz w:val="20"/>
                <w:szCs w:val="20"/>
                <w:color w:val="auto"/>
              </w:rPr>
            </w:pPr>
            <w:r>
              <w:rPr>
                <w:rFonts w:ascii="Times New Roman" w:cs="Times New Roman" w:eastAsia="Times New Roman" w:hAnsi="Times New Roman"/>
                <w:sz w:val="20"/>
                <w:szCs w:val="20"/>
                <w:color w:val="auto"/>
              </w:rPr>
              <w:t>-0,92</w:t>
            </w:r>
          </w:p>
        </w:tc>
        <w:tc>
          <w:tcPr>
            <w:tcW w:w="940" w:type="dxa"/>
            <w:vAlign w:val="bottom"/>
            <w:tcBorders>
              <w:bottom w:val="single" w:sz="8" w:color="7F7F7F"/>
            </w:tcBorders>
          </w:tcPr>
          <w:p>
            <w:pPr>
              <w:jc w:val="center"/>
              <w:spacing w:after="0" w:line="218" w:lineRule="exact"/>
              <w:rPr>
                <w:sz w:val="20"/>
                <w:szCs w:val="20"/>
                <w:color w:val="auto"/>
              </w:rPr>
            </w:pPr>
            <w:r>
              <w:rPr>
                <w:rFonts w:ascii="Times New Roman" w:cs="Times New Roman" w:eastAsia="Times New Roman" w:hAnsi="Times New Roman"/>
                <w:sz w:val="20"/>
                <w:szCs w:val="20"/>
                <w:color w:val="auto"/>
                <w:w w:val="99"/>
              </w:rPr>
              <w:t>1</w:t>
            </w:r>
          </w:p>
        </w:tc>
        <w:tc>
          <w:tcPr>
            <w:tcW w:w="0" w:type="dxa"/>
            <w:vAlign w:val="bottom"/>
          </w:tcPr>
          <w:p>
            <w:pPr>
              <w:spacing w:after="0"/>
              <w:rPr>
                <w:sz w:val="1"/>
                <w:szCs w:val="1"/>
                <w:color w:val="auto"/>
              </w:rPr>
            </w:pPr>
          </w:p>
        </w:tc>
      </w:tr>
      <w:tr>
        <w:trPr>
          <w:trHeight w:val="220"/>
        </w:trPr>
        <w:tc>
          <w:tcPr>
            <w:tcW w:w="20" w:type="dxa"/>
            <w:vAlign w:val="bottom"/>
          </w:tcPr>
          <w:p>
            <w:pPr>
              <w:spacing w:after="0"/>
              <w:rPr>
                <w:sz w:val="19"/>
                <w:szCs w:val="19"/>
                <w:color w:val="auto"/>
              </w:rPr>
            </w:pPr>
          </w:p>
        </w:tc>
        <w:tc>
          <w:tcPr>
            <w:tcW w:w="1020" w:type="dxa"/>
            <w:vAlign w:val="bottom"/>
            <w:tcBorders>
              <w:bottom w:val="single" w:sz="8" w:color="7F7F7F"/>
            </w:tcBorders>
          </w:tcPr>
          <w:p>
            <w:pPr>
              <w:ind w:left="100"/>
              <w:spacing w:after="0" w:line="219" w:lineRule="exact"/>
              <w:rPr>
                <w:sz w:val="20"/>
                <w:szCs w:val="20"/>
                <w:color w:val="auto"/>
              </w:rPr>
            </w:pPr>
            <w:r>
              <w:rPr>
                <w:rFonts w:ascii="Arial" w:cs="Arial" w:eastAsia="Arial" w:hAnsi="Arial"/>
                <w:sz w:val="20"/>
                <w:szCs w:val="20"/>
                <w:b w:val="1"/>
                <w:bCs w:val="1"/>
                <w:color w:val="auto"/>
              </w:rPr>
              <w:t>6º</w:t>
            </w:r>
          </w:p>
        </w:tc>
        <w:tc>
          <w:tcPr>
            <w:tcW w:w="2400" w:type="dxa"/>
            <w:vAlign w:val="bottom"/>
            <w:tcBorders>
              <w:bottom w:val="single" w:sz="8" w:color="7F7F7F"/>
              <w:right w:val="single" w:sz="8" w:color="auto"/>
            </w:tcBorders>
          </w:tcPr>
          <w:p>
            <w:pPr>
              <w:ind w:left="140"/>
              <w:spacing w:after="0" w:line="218" w:lineRule="exact"/>
              <w:rPr>
                <w:sz w:val="20"/>
                <w:szCs w:val="20"/>
                <w:color w:val="auto"/>
              </w:rPr>
            </w:pPr>
            <w:r>
              <w:rPr>
                <w:rFonts w:ascii="Times New Roman" w:cs="Times New Roman" w:eastAsia="Times New Roman" w:hAnsi="Times New Roman"/>
                <w:sz w:val="20"/>
                <w:szCs w:val="20"/>
                <w:color w:val="auto"/>
              </w:rPr>
              <w:t>São José dos Campos</w:t>
            </w:r>
          </w:p>
        </w:tc>
        <w:tc>
          <w:tcPr>
            <w:tcW w:w="1520" w:type="dxa"/>
            <w:vAlign w:val="bottom"/>
            <w:tcBorders>
              <w:bottom w:val="single" w:sz="8" w:color="7F7F7F"/>
              <w:right w:val="single" w:sz="8" w:color="auto"/>
            </w:tcBorders>
            <w:shd w:val="clear" w:color="auto" w:fill="D9D9D9"/>
          </w:tcPr>
          <w:p>
            <w:pPr>
              <w:jc w:val="center"/>
              <w:spacing w:after="0" w:line="218" w:lineRule="exact"/>
              <w:rPr>
                <w:sz w:val="20"/>
                <w:szCs w:val="20"/>
                <w:color w:val="auto"/>
              </w:rPr>
            </w:pPr>
            <w:r>
              <w:rPr>
                <w:rFonts w:ascii="Times New Roman" w:cs="Times New Roman" w:eastAsia="Times New Roman" w:hAnsi="Times New Roman"/>
                <w:sz w:val="20"/>
                <w:szCs w:val="20"/>
                <w:color w:val="auto"/>
              </w:rPr>
              <w:t>0,11</w:t>
            </w:r>
          </w:p>
        </w:tc>
        <w:tc>
          <w:tcPr>
            <w:tcW w:w="1580" w:type="dxa"/>
            <w:vAlign w:val="bottom"/>
            <w:tcBorders>
              <w:bottom w:val="single" w:sz="8" w:color="7F7F7F"/>
            </w:tcBorders>
            <w:shd w:val="clear" w:color="auto" w:fill="D9D9D9"/>
          </w:tcPr>
          <w:p>
            <w:pPr>
              <w:jc w:val="center"/>
              <w:spacing w:after="0" w:line="218" w:lineRule="exact"/>
              <w:rPr>
                <w:sz w:val="20"/>
                <w:szCs w:val="20"/>
                <w:color w:val="auto"/>
              </w:rPr>
            </w:pPr>
            <w:r>
              <w:rPr>
                <w:rFonts w:ascii="Times New Roman" w:cs="Times New Roman" w:eastAsia="Times New Roman" w:hAnsi="Times New Roman"/>
                <w:sz w:val="20"/>
                <w:szCs w:val="20"/>
                <w:color w:val="auto"/>
              </w:rPr>
              <w:t>0,71</w:t>
            </w:r>
          </w:p>
        </w:tc>
        <w:tc>
          <w:tcPr>
            <w:tcW w:w="1620" w:type="dxa"/>
            <w:vAlign w:val="bottom"/>
            <w:tcBorders>
              <w:bottom w:val="single" w:sz="8" w:color="7F7F7F"/>
            </w:tcBorders>
          </w:tcPr>
          <w:p>
            <w:pPr>
              <w:jc w:val="center"/>
              <w:spacing w:after="0" w:line="218" w:lineRule="exact"/>
              <w:rPr>
                <w:sz w:val="20"/>
                <w:szCs w:val="20"/>
                <w:color w:val="auto"/>
              </w:rPr>
            </w:pPr>
            <w:r>
              <w:rPr>
                <w:rFonts w:ascii="Times New Roman" w:cs="Times New Roman" w:eastAsia="Times New Roman" w:hAnsi="Times New Roman"/>
                <w:sz w:val="20"/>
                <w:szCs w:val="20"/>
                <w:color w:val="auto"/>
              </w:rPr>
              <w:t>-0,82</w:t>
            </w:r>
          </w:p>
        </w:tc>
        <w:tc>
          <w:tcPr>
            <w:tcW w:w="940" w:type="dxa"/>
            <w:vAlign w:val="bottom"/>
            <w:tcBorders>
              <w:bottom w:val="single" w:sz="8" w:color="7F7F7F"/>
            </w:tcBorders>
          </w:tcPr>
          <w:p>
            <w:pPr>
              <w:jc w:val="center"/>
              <w:spacing w:after="0" w:line="218" w:lineRule="exact"/>
              <w:rPr>
                <w:sz w:val="20"/>
                <w:szCs w:val="20"/>
                <w:color w:val="auto"/>
              </w:rPr>
            </w:pPr>
            <w:r>
              <w:rPr>
                <w:rFonts w:ascii="Times New Roman" w:cs="Times New Roman" w:eastAsia="Times New Roman" w:hAnsi="Times New Roman"/>
                <w:sz w:val="20"/>
                <w:szCs w:val="20"/>
                <w:color w:val="auto"/>
                <w:w w:val="99"/>
              </w:rPr>
              <w:t>1</w:t>
            </w:r>
          </w:p>
        </w:tc>
        <w:tc>
          <w:tcPr>
            <w:tcW w:w="0" w:type="dxa"/>
            <w:vAlign w:val="bottom"/>
          </w:tcPr>
          <w:p>
            <w:pPr>
              <w:spacing w:after="0"/>
              <w:rPr>
                <w:sz w:val="1"/>
                <w:szCs w:val="1"/>
                <w:color w:val="auto"/>
              </w:rPr>
            </w:pPr>
          </w:p>
        </w:tc>
      </w:tr>
      <w:tr>
        <w:trPr>
          <w:trHeight w:val="220"/>
        </w:trPr>
        <w:tc>
          <w:tcPr>
            <w:tcW w:w="20" w:type="dxa"/>
            <w:vAlign w:val="bottom"/>
          </w:tcPr>
          <w:p>
            <w:pPr>
              <w:spacing w:after="0"/>
              <w:rPr>
                <w:sz w:val="19"/>
                <w:szCs w:val="19"/>
                <w:color w:val="auto"/>
              </w:rPr>
            </w:pPr>
          </w:p>
        </w:tc>
        <w:tc>
          <w:tcPr>
            <w:tcW w:w="1020" w:type="dxa"/>
            <w:vAlign w:val="bottom"/>
            <w:tcBorders>
              <w:bottom w:val="single" w:sz="8" w:color="7F7F7F"/>
            </w:tcBorders>
          </w:tcPr>
          <w:p>
            <w:pPr>
              <w:ind w:left="100"/>
              <w:spacing w:after="0" w:line="219" w:lineRule="exact"/>
              <w:rPr>
                <w:sz w:val="20"/>
                <w:szCs w:val="20"/>
                <w:color w:val="auto"/>
              </w:rPr>
            </w:pPr>
            <w:r>
              <w:rPr>
                <w:rFonts w:ascii="Arial" w:cs="Arial" w:eastAsia="Arial" w:hAnsi="Arial"/>
                <w:sz w:val="20"/>
                <w:szCs w:val="20"/>
                <w:b w:val="1"/>
                <w:bCs w:val="1"/>
                <w:color w:val="auto"/>
              </w:rPr>
              <w:t>7º</w:t>
            </w:r>
          </w:p>
        </w:tc>
        <w:tc>
          <w:tcPr>
            <w:tcW w:w="2400" w:type="dxa"/>
            <w:vAlign w:val="bottom"/>
            <w:tcBorders>
              <w:bottom w:val="single" w:sz="8" w:color="7F7F7F"/>
              <w:right w:val="single" w:sz="8" w:color="auto"/>
            </w:tcBorders>
          </w:tcPr>
          <w:p>
            <w:pPr>
              <w:ind w:left="140"/>
              <w:spacing w:after="0" w:line="218" w:lineRule="exact"/>
              <w:rPr>
                <w:sz w:val="20"/>
                <w:szCs w:val="20"/>
                <w:color w:val="auto"/>
              </w:rPr>
            </w:pPr>
            <w:r>
              <w:rPr>
                <w:rFonts w:ascii="Times New Roman" w:cs="Times New Roman" w:eastAsia="Times New Roman" w:hAnsi="Times New Roman"/>
                <w:sz w:val="20"/>
                <w:szCs w:val="20"/>
                <w:color w:val="auto"/>
              </w:rPr>
              <w:t>Registro</w:t>
            </w:r>
          </w:p>
        </w:tc>
        <w:tc>
          <w:tcPr>
            <w:tcW w:w="1520" w:type="dxa"/>
            <w:vAlign w:val="bottom"/>
            <w:tcBorders>
              <w:bottom w:val="single" w:sz="8" w:color="7F7F7F"/>
              <w:right w:val="single" w:sz="8" w:color="auto"/>
            </w:tcBorders>
            <w:shd w:val="clear" w:color="auto" w:fill="D9D9D9"/>
          </w:tcPr>
          <w:p>
            <w:pPr>
              <w:jc w:val="center"/>
              <w:spacing w:after="0" w:line="218" w:lineRule="exact"/>
              <w:rPr>
                <w:sz w:val="20"/>
                <w:szCs w:val="20"/>
                <w:color w:val="auto"/>
              </w:rPr>
            </w:pPr>
            <w:r>
              <w:rPr>
                <w:rFonts w:ascii="Times New Roman" w:cs="Times New Roman" w:eastAsia="Times New Roman" w:hAnsi="Times New Roman"/>
                <w:sz w:val="20"/>
                <w:szCs w:val="20"/>
                <w:color w:val="auto"/>
              </w:rPr>
              <w:t>0,01</w:t>
            </w:r>
          </w:p>
        </w:tc>
        <w:tc>
          <w:tcPr>
            <w:tcW w:w="1580" w:type="dxa"/>
            <w:vAlign w:val="bottom"/>
            <w:tcBorders>
              <w:bottom w:val="single" w:sz="8" w:color="7F7F7F"/>
            </w:tcBorders>
          </w:tcPr>
          <w:p>
            <w:pPr>
              <w:jc w:val="center"/>
              <w:spacing w:after="0" w:line="218" w:lineRule="exact"/>
              <w:rPr>
                <w:sz w:val="20"/>
                <w:szCs w:val="20"/>
                <w:color w:val="auto"/>
              </w:rPr>
            </w:pPr>
            <w:r>
              <w:rPr>
                <w:rFonts w:ascii="Times New Roman" w:cs="Times New Roman" w:eastAsia="Times New Roman" w:hAnsi="Times New Roman"/>
                <w:sz w:val="20"/>
                <w:szCs w:val="20"/>
                <w:color w:val="auto"/>
                <w:w w:val="95"/>
              </w:rPr>
              <w:t>-3,85</w:t>
            </w:r>
          </w:p>
        </w:tc>
        <w:tc>
          <w:tcPr>
            <w:tcW w:w="1620" w:type="dxa"/>
            <w:vAlign w:val="bottom"/>
            <w:tcBorders>
              <w:bottom w:val="single" w:sz="8" w:color="7F7F7F"/>
            </w:tcBorders>
          </w:tcPr>
          <w:p>
            <w:pPr>
              <w:jc w:val="center"/>
              <w:spacing w:after="0" w:line="218" w:lineRule="exact"/>
              <w:rPr>
                <w:sz w:val="20"/>
                <w:szCs w:val="20"/>
                <w:color w:val="auto"/>
              </w:rPr>
            </w:pPr>
            <w:r>
              <w:rPr>
                <w:rFonts w:ascii="Times New Roman" w:cs="Times New Roman" w:eastAsia="Times New Roman" w:hAnsi="Times New Roman"/>
                <w:sz w:val="20"/>
                <w:szCs w:val="20"/>
                <w:color w:val="auto"/>
                <w:w w:val="97"/>
              </w:rPr>
              <w:t>0,30</w:t>
            </w:r>
          </w:p>
        </w:tc>
        <w:tc>
          <w:tcPr>
            <w:tcW w:w="940" w:type="dxa"/>
            <w:vAlign w:val="bottom"/>
            <w:tcBorders>
              <w:bottom w:val="single" w:sz="8" w:color="7F7F7F"/>
            </w:tcBorders>
          </w:tcPr>
          <w:p>
            <w:pPr>
              <w:jc w:val="center"/>
              <w:spacing w:after="0" w:line="218" w:lineRule="exact"/>
              <w:rPr>
                <w:sz w:val="20"/>
                <w:szCs w:val="20"/>
                <w:color w:val="auto"/>
              </w:rPr>
            </w:pPr>
            <w:r>
              <w:rPr>
                <w:rFonts w:ascii="Times New Roman" w:cs="Times New Roman" w:eastAsia="Times New Roman" w:hAnsi="Times New Roman"/>
                <w:sz w:val="20"/>
                <w:szCs w:val="20"/>
                <w:color w:val="auto"/>
                <w:w w:val="99"/>
              </w:rPr>
              <w:t>2</w:t>
            </w:r>
          </w:p>
        </w:tc>
        <w:tc>
          <w:tcPr>
            <w:tcW w:w="0" w:type="dxa"/>
            <w:vAlign w:val="bottom"/>
          </w:tcPr>
          <w:p>
            <w:pPr>
              <w:spacing w:after="0"/>
              <w:rPr>
                <w:sz w:val="1"/>
                <w:szCs w:val="1"/>
                <w:color w:val="auto"/>
              </w:rPr>
            </w:pPr>
          </w:p>
        </w:tc>
      </w:tr>
      <w:tr>
        <w:trPr>
          <w:trHeight w:val="220"/>
        </w:trPr>
        <w:tc>
          <w:tcPr>
            <w:tcW w:w="20" w:type="dxa"/>
            <w:vAlign w:val="bottom"/>
          </w:tcPr>
          <w:p>
            <w:pPr>
              <w:spacing w:after="0"/>
              <w:rPr>
                <w:sz w:val="19"/>
                <w:szCs w:val="19"/>
                <w:color w:val="auto"/>
              </w:rPr>
            </w:pPr>
          </w:p>
        </w:tc>
        <w:tc>
          <w:tcPr>
            <w:tcW w:w="1020" w:type="dxa"/>
            <w:vAlign w:val="bottom"/>
            <w:tcBorders>
              <w:bottom w:val="single" w:sz="8" w:color="7F7F7F"/>
            </w:tcBorders>
          </w:tcPr>
          <w:p>
            <w:pPr>
              <w:ind w:left="100"/>
              <w:spacing w:after="0" w:line="219" w:lineRule="exact"/>
              <w:rPr>
                <w:sz w:val="20"/>
                <w:szCs w:val="20"/>
                <w:color w:val="auto"/>
              </w:rPr>
            </w:pPr>
            <w:r>
              <w:rPr>
                <w:rFonts w:ascii="Arial" w:cs="Arial" w:eastAsia="Arial" w:hAnsi="Arial"/>
                <w:sz w:val="20"/>
                <w:szCs w:val="20"/>
                <w:b w:val="1"/>
                <w:bCs w:val="1"/>
                <w:color w:val="auto"/>
              </w:rPr>
              <w:t>8º</w:t>
            </w:r>
          </w:p>
        </w:tc>
        <w:tc>
          <w:tcPr>
            <w:tcW w:w="2400" w:type="dxa"/>
            <w:vAlign w:val="bottom"/>
            <w:tcBorders>
              <w:bottom w:val="single" w:sz="8" w:color="7F7F7F"/>
              <w:right w:val="single" w:sz="8" w:color="auto"/>
            </w:tcBorders>
          </w:tcPr>
          <w:p>
            <w:pPr>
              <w:ind w:left="140"/>
              <w:spacing w:after="0" w:line="218" w:lineRule="exact"/>
              <w:rPr>
                <w:sz w:val="20"/>
                <w:szCs w:val="20"/>
                <w:color w:val="auto"/>
              </w:rPr>
            </w:pPr>
            <w:r>
              <w:rPr>
                <w:rFonts w:ascii="Times New Roman" w:cs="Times New Roman" w:eastAsia="Times New Roman" w:hAnsi="Times New Roman"/>
                <w:sz w:val="20"/>
                <w:szCs w:val="20"/>
                <w:color w:val="auto"/>
              </w:rPr>
              <w:t>Caraguatatuba</w:t>
            </w:r>
          </w:p>
        </w:tc>
        <w:tc>
          <w:tcPr>
            <w:tcW w:w="1520" w:type="dxa"/>
            <w:vAlign w:val="bottom"/>
            <w:tcBorders>
              <w:bottom w:val="single" w:sz="8" w:color="7F7F7F"/>
              <w:right w:val="single" w:sz="8" w:color="auto"/>
            </w:tcBorders>
            <w:shd w:val="clear" w:color="auto" w:fill="D9D9D9"/>
          </w:tcPr>
          <w:p>
            <w:pPr>
              <w:jc w:val="center"/>
              <w:spacing w:after="0" w:line="218" w:lineRule="exact"/>
              <w:rPr>
                <w:sz w:val="20"/>
                <w:szCs w:val="20"/>
                <w:color w:val="auto"/>
              </w:rPr>
            </w:pPr>
            <w:r>
              <w:rPr>
                <w:rFonts w:ascii="Times New Roman" w:cs="Times New Roman" w:eastAsia="Times New Roman" w:hAnsi="Times New Roman"/>
                <w:sz w:val="20"/>
                <w:szCs w:val="20"/>
                <w:color w:val="auto"/>
              </w:rPr>
              <w:t>-0,01</w:t>
            </w:r>
          </w:p>
        </w:tc>
        <w:tc>
          <w:tcPr>
            <w:tcW w:w="1580" w:type="dxa"/>
            <w:vAlign w:val="bottom"/>
            <w:tcBorders>
              <w:bottom w:val="single" w:sz="8" w:color="7F7F7F"/>
            </w:tcBorders>
          </w:tcPr>
          <w:p>
            <w:pPr>
              <w:jc w:val="center"/>
              <w:spacing w:after="0" w:line="218" w:lineRule="exact"/>
              <w:rPr>
                <w:sz w:val="20"/>
                <w:szCs w:val="20"/>
                <w:color w:val="auto"/>
              </w:rPr>
            </w:pPr>
            <w:r>
              <w:rPr>
                <w:rFonts w:ascii="Times New Roman" w:cs="Times New Roman" w:eastAsia="Times New Roman" w:hAnsi="Times New Roman"/>
                <w:sz w:val="20"/>
                <w:szCs w:val="20"/>
                <w:color w:val="auto"/>
                <w:w w:val="95"/>
              </w:rPr>
              <w:t>-1,12</w:t>
            </w:r>
          </w:p>
        </w:tc>
        <w:tc>
          <w:tcPr>
            <w:tcW w:w="1620" w:type="dxa"/>
            <w:vAlign w:val="bottom"/>
            <w:tcBorders>
              <w:bottom w:val="single" w:sz="8" w:color="7F7F7F"/>
            </w:tcBorders>
          </w:tcPr>
          <w:p>
            <w:pPr>
              <w:jc w:val="center"/>
              <w:spacing w:after="0" w:line="218" w:lineRule="exact"/>
              <w:rPr>
                <w:sz w:val="20"/>
                <w:szCs w:val="20"/>
                <w:color w:val="auto"/>
              </w:rPr>
            </w:pPr>
            <w:r>
              <w:rPr>
                <w:rFonts w:ascii="Times New Roman" w:cs="Times New Roman" w:eastAsia="Times New Roman" w:hAnsi="Times New Roman"/>
                <w:sz w:val="20"/>
                <w:szCs w:val="20"/>
                <w:color w:val="auto"/>
              </w:rPr>
              <w:t>-1,72</w:t>
            </w:r>
          </w:p>
        </w:tc>
        <w:tc>
          <w:tcPr>
            <w:tcW w:w="940" w:type="dxa"/>
            <w:vAlign w:val="bottom"/>
            <w:tcBorders>
              <w:bottom w:val="single" w:sz="8" w:color="7F7F7F"/>
            </w:tcBorders>
          </w:tcPr>
          <w:p>
            <w:pPr>
              <w:jc w:val="center"/>
              <w:spacing w:after="0" w:line="218" w:lineRule="exact"/>
              <w:rPr>
                <w:sz w:val="20"/>
                <w:szCs w:val="20"/>
                <w:color w:val="auto"/>
              </w:rPr>
            </w:pPr>
            <w:r>
              <w:rPr>
                <w:rFonts w:ascii="Times New Roman" w:cs="Times New Roman" w:eastAsia="Times New Roman" w:hAnsi="Times New Roman"/>
                <w:sz w:val="20"/>
                <w:szCs w:val="20"/>
                <w:color w:val="auto"/>
                <w:w w:val="99"/>
              </w:rPr>
              <w:t>1</w:t>
            </w:r>
          </w:p>
        </w:tc>
        <w:tc>
          <w:tcPr>
            <w:tcW w:w="0" w:type="dxa"/>
            <w:vAlign w:val="bottom"/>
          </w:tcPr>
          <w:p>
            <w:pPr>
              <w:spacing w:after="0"/>
              <w:rPr>
                <w:sz w:val="1"/>
                <w:szCs w:val="1"/>
                <w:color w:val="auto"/>
              </w:rPr>
            </w:pPr>
          </w:p>
        </w:tc>
      </w:tr>
      <w:tr>
        <w:trPr>
          <w:trHeight w:val="220"/>
        </w:trPr>
        <w:tc>
          <w:tcPr>
            <w:tcW w:w="20" w:type="dxa"/>
            <w:vAlign w:val="bottom"/>
          </w:tcPr>
          <w:p>
            <w:pPr>
              <w:spacing w:after="0"/>
              <w:rPr>
                <w:sz w:val="19"/>
                <w:szCs w:val="19"/>
                <w:color w:val="auto"/>
              </w:rPr>
            </w:pPr>
          </w:p>
        </w:tc>
        <w:tc>
          <w:tcPr>
            <w:tcW w:w="1020" w:type="dxa"/>
            <w:vAlign w:val="bottom"/>
            <w:tcBorders>
              <w:bottom w:val="single" w:sz="8" w:color="7F7F7F"/>
            </w:tcBorders>
          </w:tcPr>
          <w:p>
            <w:pPr>
              <w:ind w:left="100"/>
              <w:spacing w:after="0" w:line="219" w:lineRule="exact"/>
              <w:rPr>
                <w:sz w:val="20"/>
                <w:szCs w:val="20"/>
                <w:color w:val="auto"/>
              </w:rPr>
            </w:pPr>
            <w:r>
              <w:rPr>
                <w:rFonts w:ascii="Arial" w:cs="Arial" w:eastAsia="Arial" w:hAnsi="Arial"/>
                <w:sz w:val="20"/>
                <w:szCs w:val="20"/>
                <w:b w:val="1"/>
                <w:bCs w:val="1"/>
                <w:color w:val="auto"/>
              </w:rPr>
              <w:t>9º</w:t>
            </w:r>
          </w:p>
        </w:tc>
        <w:tc>
          <w:tcPr>
            <w:tcW w:w="2400" w:type="dxa"/>
            <w:vAlign w:val="bottom"/>
            <w:tcBorders>
              <w:bottom w:val="single" w:sz="8" w:color="7F7F7F"/>
              <w:right w:val="single" w:sz="8" w:color="auto"/>
            </w:tcBorders>
          </w:tcPr>
          <w:p>
            <w:pPr>
              <w:ind w:left="140"/>
              <w:spacing w:after="0" w:line="218" w:lineRule="exact"/>
              <w:rPr>
                <w:sz w:val="20"/>
                <w:szCs w:val="20"/>
                <w:color w:val="auto"/>
              </w:rPr>
            </w:pPr>
            <w:r>
              <w:rPr>
                <w:rFonts w:ascii="Times New Roman" w:cs="Times New Roman" w:eastAsia="Times New Roman" w:hAnsi="Times New Roman"/>
                <w:sz w:val="20"/>
                <w:szCs w:val="20"/>
                <w:color w:val="auto"/>
              </w:rPr>
              <w:t>Taubaté</w:t>
            </w:r>
          </w:p>
        </w:tc>
        <w:tc>
          <w:tcPr>
            <w:tcW w:w="1520" w:type="dxa"/>
            <w:vAlign w:val="bottom"/>
            <w:tcBorders>
              <w:bottom w:val="single" w:sz="8" w:color="7F7F7F"/>
              <w:right w:val="single" w:sz="8" w:color="auto"/>
            </w:tcBorders>
            <w:shd w:val="clear" w:color="auto" w:fill="D9D9D9"/>
          </w:tcPr>
          <w:p>
            <w:pPr>
              <w:jc w:val="center"/>
              <w:spacing w:after="0" w:line="218" w:lineRule="exact"/>
              <w:rPr>
                <w:sz w:val="20"/>
                <w:szCs w:val="20"/>
                <w:color w:val="auto"/>
              </w:rPr>
            </w:pPr>
            <w:r>
              <w:rPr>
                <w:rFonts w:ascii="Times New Roman" w:cs="Times New Roman" w:eastAsia="Times New Roman" w:hAnsi="Times New Roman"/>
                <w:sz w:val="20"/>
                <w:szCs w:val="20"/>
                <w:color w:val="auto"/>
              </w:rPr>
              <w:t>-0,03</w:t>
            </w:r>
          </w:p>
        </w:tc>
        <w:tc>
          <w:tcPr>
            <w:tcW w:w="1580" w:type="dxa"/>
            <w:vAlign w:val="bottom"/>
            <w:tcBorders>
              <w:bottom w:val="single" w:sz="8" w:color="7F7F7F"/>
            </w:tcBorders>
          </w:tcPr>
          <w:p>
            <w:pPr>
              <w:jc w:val="center"/>
              <w:spacing w:after="0" w:line="218" w:lineRule="exact"/>
              <w:rPr>
                <w:sz w:val="20"/>
                <w:szCs w:val="20"/>
                <w:color w:val="auto"/>
              </w:rPr>
            </w:pPr>
            <w:r>
              <w:rPr>
                <w:rFonts w:ascii="Times New Roman" w:cs="Times New Roman" w:eastAsia="Times New Roman" w:hAnsi="Times New Roman"/>
                <w:sz w:val="20"/>
                <w:szCs w:val="20"/>
                <w:color w:val="auto"/>
                <w:w w:val="95"/>
              </w:rPr>
              <w:t>-0,23</w:t>
            </w:r>
          </w:p>
        </w:tc>
        <w:tc>
          <w:tcPr>
            <w:tcW w:w="1620" w:type="dxa"/>
            <w:vAlign w:val="bottom"/>
            <w:tcBorders>
              <w:bottom w:val="single" w:sz="8" w:color="7F7F7F"/>
            </w:tcBorders>
          </w:tcPr>
          <w:p>
            <w:pPr>
              <w:jc w:val="center"/>
              <w:spacing w:after="0" w:line="218" w:lineRule="exact"/>
              <w:rPr>
                <w:sz w:val="20"/>
                <w:szCs w:val="20"/>
                <w:color w:val="auto"/>
              </w:rPr>
            </w:pPr>
            <w:r>
              <w:rPr>
                <w:rFonts w:ascii="Times New Roman" w:cs="Times New Roman" w:eastAsia="Times New Roman" w:hAnsi="Times New Roman"/>
                <w:sz w:val="20"/>
                <w:szCs w:val="20"/>
                <w:color w:val="auto"/>
              </w:rPr>
              <w:t>-0,82</w:t>
            </w:r>
          </w:p>
        </w:tc>
        <w:tc>
          <w:tcPr>
            <w:tcW w:w="940" w:type="dxa"/>
            <w:vAlign w:val="bottom"/>
            <w:tcBorders>
              <w:bottom w:val="single" w:sz="8" w:color="7F7F7F"/>
            </w:tcBorders>
          </w:tcPr>
          <w:p>
            <w:pPr>
              <w:jc w:val="center"/>
              <w:spacing w:after="0" w:line="218" w:lineRule="exact"/>
              <w:rPr>
                <w:sz w:val="20"/>
                <w:szCs w:val="20"/>
                <w:color w:val="auto"/>
              </w:rPr>
            </w:pPr>
            <w:r>
              <w:rPr>
                <w:rFonts w:ascii="Times New Roman" w:cs="Times New Roman" w:eastAsia="Times New Roman" w:hAnsi="Times New Roman"/>
                <w:sz w:val="20"/>
                <w:szCs w:val="20"/>
                <w:color w:val="auto"/>
                <w:w w:val="99"/>
              </w:rPr>
              <w:t>1</w:t>
            </w:r>
          </w:p>
        </w:tc>
        <w:tc>
          <w:tcPr>
            <w:tcW w:w="0" w:type="dxa"/>
            <w:vAlign w:val="bottom"/>
          </w:tcPr>
          <w:p>
            <w:pPr>
              <w:spacing w:after="0"/>
              <w:rPr>
                <w:sz w:val="1"/>
                <w:szCs w:val="1"/>
                <w:color w:val="auto"/>
              </w:rPr>
            </w:pPr>
          </w:p>
        </w:tc>
      </w:tr>
      <w:tr>
        <w:trPr>
          <w:trHeight w:val="232"/>
        </w:trPr>
        <w:tc>
          <w:tcPr>
            <w:tcW w:w="20" w:type="dxa"/>
            <w:vAlign w:val="bottom"/>
            <w:tcBorders>
              <w:bottom w:val="single" w:sz="8" w:color="7F7F7F"/>
            </w:tcBorders>
          </w:tcPr>
          <w:p>
            <w:pPr>
              <w:spacing w:after="0"/>
              <w:rPr>
                <w:sz w:val="20"/>
                <w:szCs w:val="20"/>
                <w:color w:val="auto"/>
              </w:rPr>
            </w:pPr>
          </w:p>
        </w:tc>
        <w:tc>
          <w:tcPr>
            <w:tcW w:w="1020" w:type="dxa"/>
            <w:vAlign w:val="bottom"/>
            <w:tcBorders>
              <w:bottom w:val="single" w:sz="8" w:color="7F7F7F"/>
            </w:tcBorders>
          </w:tcPr>
          <w:p>
            <w:pPr>
              <w:ind w:left="100"/>
              <w:spacing w:after="0" w:line="221" w:lineRule="exact"/>
              <w:rPr>
                <w:sz w:val="20"/>
                <w:szCs w:val="20"/>
                <w:color w:val="auto"/>
              </w:rPr>
            </w:pPr>
            <w:r>
              <w:rPr>
                <w:rFonts w:ascii="Arial" w:cs="Arial" w:eastAsia="Arial" w:hAnsi="Arial"/>
                <w:sz w:val="20"/>
                <w:szCs w:val="20"/>
                <w:b w:val="1"/>
                <w:bCs w:val="1"/>
                <w:color w:val="auto"/>
              </w:rPr>
              <w:t>10º</w:t>
            </w:r>
          </w:p>
        </w:tc>
        <w:tc>
          <w:tcPr>
            <w:tcW w:w="2400" w:type="dxa"/>
            <w:vAlign w:val="bottom"/>
            <w:tcBorders>
              <w:bottom w:val="single" w:sz="8" w:color="7F7F7F"/>
              <w:right w:val="single" w:sz="8" w:color="auto"/>
            </w:tcBorders>
          </w:tcPr>
          <w:p>
            <w:pPr>
              <w:ind w:left="140"/>
              <w:spacing w:after="0" w:line="218" w:lineRule="exact"/>
              <w:rPr>
                <w:sz w:val="20"/>
                <w:szCs w:val="20"/>
                <w:color w:val="auto"/>
              </w:rPr>
            </w:pPr>
            <w:r>
              <w:rPr>
                <w:rFonts w:ascii="Times New Roman" w:cs="Times New Roman" w:eastAsia="Times New Roman" w:hAnsi="Times New Roman"/>
                <w:sz w:val="20"/>
                <w:szCs w:val="20"/>
                <w:color w:val="auto"/>
              </w:rPr>
              <w:t>Ribeirão Preto</w:t>
            </w:r>
          </w:p>
        </w:tc>
        <w:tc>
          <w:tcPr>
            <w:tcW w:w="1520" w:type="dxa"/>
            <w:vAlign w:val="bottom"/>
            <w:tcBorders>
              <w:bottom w:val="single" w:sz="8" w:color="auto"/>
              <w:right w:val="single" w:sz="8" w:color="auto"/>
            </w:tcBorders>
            <w:shd w:val="clear" w:color="auto" w:fill="D9D9D9"/>
          </w:tcPr>
          <w:p>
            <w:pPr>
              <w:jc w:val="center"/>
              <w:spacing w:after="0" w:line="218" w:lineRule="exact"/>
              <w:rPr>
                <w:sz w:val="20"/>
                <w:szCs w:val="20"/>
                <w:color w:val="auto"/>
              </w:rPr>
            </w:pPr>
            <w:r>
              <w:rPr>
                <w:rFonts w:ascii="Times New Roman" w:cs="Times New Roman" w:eastAsia="Times New Roman" w:hAnsi="Times New Roman"/>
                <w:sz w:val="20"/>
                <w:szCs w:val="20"/>
                <w:color w:val="auto"/>
              </w:rPr>
              <w:t>-0,05</w:t>
            </w:r>
          </w:p>
        </w:tc>
        <w:tc>
          <w:tcPr>
            <w:tcW w:w="1580" w:type="dxa"/>
            <w:vAlign w:val="bottom"/>
            <w:tcBorders>
              <w:bottom w:val="single" w:sz="8" w:color="7F7F7F"/>
            </w:tcBorders>
          </w:tcPr>
          <w:p>
            <w:pPr>
              <w:jc w:val="center"/>
              <w:spacing w:after="0" w:line="218" w:lineRule="exact"/>
              <w:rPr>
                <w:sz w:val="20"/>
                <w:szCs w:val="20"/>
                <w:color w:val="auto"/>
              </w:rPr>
            </w:pPr>
            <w:r>
              <w:rPr>
                <w:rFonts w:ascii="Times New Roman" w:cs="Times New Roman" w:eastAsia="Times New Roman" w:hAnsi="Times New Roman"/>
                <w:sz w:val="20"/>
                <w:szCs w:val="20"/>
                <w:color w:val="auto"/>
              </w:rPr>
              <w:t>0,47</w:t>
            </w:r>
          </w:p>
        </w:tc>
        <w:tc>
          <w:tcPr>
            <w:tcW w:w="1620" w:type="dxa"/>
            <w:vAlign w:val="bottom"/>
            <w:tcBorders>
              <w:bottom w:val="single" w:sz="8" w:color="7F7F7F"/>
            </w:tcBorders>
          </w:tcPr>
          <w:p>
            <w:pPr>
              <w:jc w:val="center"/>
              <w:spacing w:after="0" w:line="218" w:lineRule="exact"/>
              <w:rPr>
                <w:sz w:val="20"/>
                <w:szCs w:val="20"/>
                <w:color w:val="auto"/>
              </w:rPr>
            </w:pPr>
            <w:r>
              <w:rPr>
                <w:rFonts w:ascii="Times New Roman" w:cs="Times New Roman" w:eastAsia="Times New Roman" w:hAnsi="Times New Roman"/>
                <w:sz w:val="20"/>
                <w:szCs w:val="20"/>
                <w:color w:val="auto"/>
                <w:w w:val="97"/>
              </w:rPr>
              <w:t>1,67</w:t>
            </w:r>
          </w:p>
        </w:tc>
        <w:tc>
          <w:tcPr>
            <w:tcW w:w="940" w:type="dxa"/>
            <w:vAlign w:val="bottom"/>
            <w:tcBorders>
              <w:bottom w:val="single" w:sz="8" w:color="7F7F7F"/>
            </w:tcBorders>
          </w:tcPr>
          <w:p>
            <w:pPr>
              <w:jc w:val="center"/>
              <w:spacing w:after="0" w:line="218" w:lineRule="exact"/>
              <w:rPr>
                <w:sz w:val="20"/>
                <w:szCs w:val="20"/>
                <w:color w:val="auto"/>
              </w:rPr>
            </w:pPr>
            <w:r>
              <w:rPr>
                <w:rFonts w:ascii="Times New Roman" w:cs="Times New Roman" w:eastAsia="Times New Roman" w:hAnsi="Times New Roman"/>
                <w:sz w:val="20"/>
                <w:szCs w:val="20"/>
                <w:color w:val="auto"/>
                <w:w w:val="99"/>
              </w:rPr>
              <w:t>2</w:t>
            </w:r>
          </w:p>
        </w:tc>
        <w:tc>
          <w:tcPr>
            <w:tcW w:w="0" w:type="dxa"/>
            <w:vAlign w:val="bottom"/>
          </w:tcPr>
          <w:p>
            <w:pPr>
              <w:spacing w:after="0"/>
              <w:rPr>
                <w:sz w:val="1"/>
                <w:szCs w:val="1"/>
                <w:color w:val="auto"/>
              </w:rPr>
            </w:pPr>
          </w:p>
        </w:tc>
      </w:tr>
    </w:tbl>
    <w:p>
      <w:pPr>
        <w:ind w:left="20"/>
        <w:spacing w:after="0" w:line="231" w:lineRule="auto"/>
        <w:rPr>
          <w:sz w:val="20"/>
          <w:szCs w:val="20"/>
          <w:color w:val="auto"/>
        </w:rPr>
      </w:pPr>
      <w:r>
        <w:rPr>
          <w:rFonts w:ascii="Times New Roman" w:cs="Times New Roman" w:eastAsia="Times New Roman" w:hAnsi="Times New Roman"/>
          <w:sz w:val="20"/>
          <w:szCs w:val="20"/>
          <w:color w:val="auto"/>
        </w:rPr>
        <w:t>Fonte: Dados da pesquisa.</w:t>
      </w:r>
    </w:p>
    <w:p>
      <w:pPr>
        <w:spacing w:after="0" w:line="285" w:lineRule="exact"/>
        <w:rPr>
          <w:sz w:val="20"/>
          <w:szCs w:val="20"/>
          <w:color w:val="auto"/>
        </w:rPr>
      </w:pPr>
    </w:p>
    <w:p>
      <w:pPr>
        <w:jc w:val="both"/>
        <w:ind w:left="20" w:firstLine="708"/>
        <w:spacing w:after="0" w:line="237" w:lineRule="auto"/>
        <w:rPr>
          <w:sz w:val="20"/>
          <w:szCs w:val="20"/>
          <w:color w:val="auto"/>
        </w:rPr>
      </w:pPr>
      <w:r>
        <w:rPr>
          <w:rFonts w:ascii="Times New Roman" w:cs="Times New Roman" w:eastAsia="Times New Roman" w:hAnsi="Times New Roman"/>
          <w:sz w:val="24"/>
          <w:szCs w:val="24"/>
          <w:color w:val="auto"/>
        </w:rPr>
        <w:t xml:space="preserve">A questão da diversidade existente no ranking pelo indicador de desenvolvimento industrial/serviços já não acontece no ranking do indicador de desenvolvimento agrícola (TABELA 3). Em relação aos dez primeiros colocados, todas as regiões de governo são regiões tipicamente agrícolas, pertencendo, portanto, ao </w:t>
      </w:r>
      <w:r>
        <w:rPr>
          <w:rFonts w:ascii="Arial" w:cs="Arial" w:eastAsia="Arial" w:hAnsi="Arial"/>
          <w:sz w:val="24"/>
          <w:szCs w:val="24"/>
          <w:i w:val="1"/>
          <w:iCs w:val="1"/>
          <w:color w:val="auto"/>
        </w:rPr>
        <w:t>cluster</w:t>
      </w:r>
      <w:r>
        <w:rPr>
          <w:rFonts w:ascii="Times New Roman" w:cs="Times New Roman" w:eastAsia="Times New Roman" w:hAnsi="Times New Roman"/>
          <w:sz w:val="24"/>
          <w:szCs w:val="24"/>
          <w:color w:val="auto"/>
        </w:rPr>
        <w:t xml:space="preserve"> 2.</w:t>
      </w:r>
    </w:p>
    <w:p>
      <w:pPr>
        <w:spacing w:after="0" w:line="278" w:lineRule="exact"/>
        <w:rPr>
          <w:sz w:val="20"/>
          <w:szCs w:val="20"/>
          <w:color w:val="auto"/>
        </w:rPr>
      </w:pPr>
    </w:p>
    <w:p>
      <w:pPr>
        <w:ind w:left="520"/>
        <w:spacing w:after="0" w:line="239" w:lineRule="auto"/>
        <w:rPr>
          <w:sz w:val="20"/>
          <w:szCs w:val="20"/>
          <w:color w:val="auto"/>
        </w:rPr>
      </w:pPr>
      <w:r>
        <w:rPr>
          <w:rFonts w:ascii="Arial" w:cs="Arial" w:eastAsia="Arial" w:hAnsi="Arial"/>
          <w:sz w:val="20"/>
          <w:szCs w:val="20"/>
          <w:b w:val="1"/>
          <w:bCs w:val="1"/>
          <w:color w:val="auto"/>
        </w:rPr>
        <w:t xml:space="preserve">TABELA 3: </w:t>
      </w:r>
      <w:r>
        <w:rPr>
          <w:rFonts w:ascii="Times New Roman" w:cs="Times New Roman" w:eastAsia="Times New Roman" w:hAnsi="Times New Roman"/>
          <w:sz w:val="20"/>
          <w:szCs w:val="20"/>
          <w:color w:val="auto"/>
        </w:rPr>
        <w:t>Ranking das regiões de governo com os maiores indicadores de desenvolvimento rural.</w:t>
      </w:r>
    </w:p>
    <w:p>
      <w:pPr>
        <w:spacing w:after="0" w:line="150" w:lineRule="exact"/>
        <w:rPr>
          <w:sz w:val="20"/>
          <w:szCs w:val="20"/>
          <w:color w:val="auto"/>
        </w:rPr>
      </w:pPr>
    </w:p>
    <w:tbl>
      <w:tblPr>
        <w:tblLayout w:type="fixed"/>
        <w:tblInd w:w="80" w:type="dxa"/>
        <w:tblCellMar>
          <w:top w:w="0" w:type="dxa"/>
          <w:left w:w="0" w:type="dxa"/>
          <w:bottom w:w="0" w:type="dxa"/>
          <w:right w:w="0" w:type="dxa"/>
        </w:tblCellMar>
      </w:tblPr>
      <w:tr>
        <w:trPr>
          <w:trHeight w:val="60"/>
        </w:trPr>
        <w:tc>
          <w:tcPr>
            <w:tcW w:w="20" w:type="dxa"/>
            <w:vAlign w:val="bottom"/>
          </w:tcPr>
          <w:p>
            <w:pPr>
              <w:spacing w:after="0"/>
              <w:rPr>
                <w:sz w:val="5"/>
                <w:szCs w:val="5"/>
                <w:color w:val="auto"/>
              </w:rPr>
            </w:pPr>
          </w:p>
        </w:tc>
        <w:tc>
          <w:tcPr>
            <w:tcW w:w="1000" w:type="dxa"/>
            <w:vAlign w:val="bottom"/>
            <w:tcBorders>
              <w:top w:val="single" w:sz="8" w:color="7F7F7F"/>
            </w:tcBorders>
          </w:tcPr>
          <w:p>
            <w:pPr>
              <w:spacing w:after="0"/>
              <w:rPr>
                <w:sz w:val="5"/>
                <w:szCs w:val="5"/>
                <w:color w:val="auto"/>
              </w:rPr>
            </w:pPr>
          </w:p>
        </w:tc>
        <w:tc>
          <w:tcPr>
            <w:tcW w:w="2160" w:type="dxa"/>
            <w:vAlign w:val="bottom"/>
            <w:tcBorders>
              <w:top w:val="single" w:sz="8" w:color="7F7F7F"/>
            </w:tcBorders>
          </w:tcPr>
          <w:p>
            <w:pPr>
              <w:spacing w:after="0"/>
              <w:rPr>
                <w:sz w:val="5"/>
                <w:szCs w:val="5"/>
                <w:color w:val="auto"/>
              </w:rPr>
            </w:pPr>
          </w:p>
        </w:tc>
        <w:tc>
          <w:tcPr>
            <w:tcW w:w="1420" w:type="dxa"/>
            <w:vAlign w:val="bottom"/>
            <w:tcBorders>
              <w:top w:val="single" w:sz="8" w:color="7F7F7F"/>
            </w:tcBorders>
            <w:vMerge w:val="restart"/>
          </w:tcPr>
          <w:p>
            <w:pPr>
              <w:jc w:val="center"/>
              <w:spacing w:after="0" w:line="229" w:lineRule="exact"/>
              <w:rPr>
                <w:sz w:val="20"/>
                <w:szCs w:val="20"/>
                <w:color w:val="auto"/>
              </w:rPr>
            </w:pPr>
            <w:r>
              <w:rPr>
                <w:rFonts w:ascii="Arial" w:cs="Arial" w:eastAsia="Arial" w:hAnsi="Arial"/>
                <w:sz w:val="20"/>
                <w:szCs w:val="20"/>
                <w:b w:val="1"/>
                <w:bCs w:val="1"/>
                <w:color w:val="auto"/>
                <w:w w:val="92"/>
              </w:rPr>
              <w:t>Indicador de</w:t>
            </w:r>
          </w:p>
        </w:tc>
        <w:tc>
          <w:tcPr>
            <w:tcW w:w="1160" w:type="dxa"/>
            <w:vAlign w:val="bottom"/>
            <w:tcBorders>
              <w:top w:val="single" w:sz="8" w:color="7F7F7F"/>
              <w:right w:val="single" w:sz="8" w:color="auto"/>
            </w:tcBorders>
            <w:vMerge w:val="restart"/>
          </w:tcPr>
          <w:p>
            <w:pPr>
              <w:jc w:val="center"/>
              <w:spacing w:after="0" w:line="229" w:lineRule="exact"/>
              <w:rPr>
                <w:sz w:val="20"/>
                <w:szCs w:val="20"/>
                <w:color w:val="auto"/>
              </w:rPr>
            </w:pPr>
            <w:r>
              <w:rPr>
                <w:rFonts w:ascii="Arial" w:cs="Arial" w:eastAsia="Arial" w:hAnsi="Arial"/>
                <w:sz w:val="20"/>
                <w:szCs w:val="20"/>
                <w:b w:val="1"/>
                <w:bCs w:val="1"/>
                <w:color w:val="auto"/>
                <w:w w:val="95"/>
              </w:rPr>
              <w:t>Indicador</w:t>
            </w:r>
          </w:p>
        </w:tc>
        <w:tc>
          <w:tcPr>
            <w:tcW w:w="100" w:type="dxa"/>
            <w:vAlign w:val="bottom"/>
            <w:tcBorders>
              <w:top w:val="single" w:sz="8" w:color="auto"/>
            </w:tcBorders>
            <w:shd w:val="clear" w:color="auto" w:fill="D9D9D9"/>
          </w:tcPr>
          <w:p>
            <w:pPr>
              <w:spacing w:after="0"/>
              <w:rPr>
                <w:sz w:val="5"/>
                <w:szCs w:val="5"/>
                <w:color w:val="auto"/>
              </w:rPr>
            </w:pPr>
          </w:p>
        </w:tc>
        <w:tc>
          <w:tcPr>
            <w:tcW w:w="1300" w:type="dxa"/>
            <w:vAlign w:val="bottom"/>
            <w:tcBorders>
              <w:top w:val="single" w:sz="8" w:color="auto"/>
            </w:tcBorders>
            <w:vMerge w:val="restart"/>
            <w:shd w:val="clear" w:color="auto" w:fill="D9D9D9"/>
          </w:tcPr>
          <w:p>
            <w:pPr>
              <w:jc w:val="center"/>
              <w:spacing w:after="0" w:line="229" w:lineRule="exact"/>
              <w:rPr>
                <w:sz w:val="20"/>
                <w:szCs w:val="20"/>
                <w:color w:val="auto"/>
              </w:rPr>
            </w:pPr>
            <w:r>
              <w:rPr>
                <w:rFonts w:ascii="Arial" w:cs="Arial" w:eastAsia="Arial" w:hAnsi="Arial"/>
                <w:sz w:val="20"/>
                <w:szCs w:val="20"/>
                <w:b w:val="1"/>
                <w:bCs w:val="1"/>
                <w:color w:val="auto"/>
                <w:w w:val="92"/>
              </w:rPr>
              <w:t>Indicador de</w:t>
            </w:r>
          </w:p>
        </w:tc>
        <w:tc>
          <w:tcPr>
            <w:tcW w:w="140" w:type="dxa"/>
            <w:vAlign w:val="bottom"/>
            <w:tcBorders>
              <w:top w:val="single" w:sz="8" w:color="auto"/>
              <w:right w:val="single" w:sz="8" w:color="auto"/>
            </w:tcBorders>
            <w:shd w:val="clear" w:color="auto" w:fill="D9D9D9"/>
          </w:tcPr>
          <w:p>
            <w:pPr>
              <w:spacing w:after="0"/>
              <w:rPr>
                <w:sz w:val="5"/>
                <w:szCs w:val="5"/>
                <w:color w:val="auto"/>
              </w:rPr>
            </w:pPr>
          </w:p>
        </w:tc>
        <w:tc>
          <w:tcPr>
            <w:tcW w:w="880" w:type="dxa"/>
            <w:vAlign w:val="bottom"/>
            <w:tcBorders>
              <w:top w:val="single" w:sz="8" w:color="7F7F7F"/>
            </w:tcBorders>
          </w:tcPr>
          <w:p>
            <w:pPr>
              <w:spacing w:after="0"/>
              <w:rPr>
                <w:sz w:val="5"/>
                <w:szCs w:val="5"/>
                <w:color w:val="auto"/>
              </w:rPr>
            </w:pPr>
          </w:p>
        </w:tc>
        <w:tc>
          <w:tcPr>
            <w:tcW w:w="0" w:type="dxa"/>
            <w:vAlign w:val="bottom"/>
          </w:tcPr>
          <w:p>
            <w:pPr>
              <w:spacing w:after="0"/>
              <w:rPr>
                <w:sz w:val="1"/>
                <w:szCs w:val="1"/>
                <w:color w:val="auto"/>
              </w:rPr>
            </w:pPr>
          </w:p>
        </w:tc>
      </w:tr>
      <w:tr>
        <w:trPr>
          <w:trHeight w:val="196"/>
        </w:trPr>
        <w:tc>
          <w:tcPr>
            <w:tcW w:w="20" w:type="dxa"/>
            <w:vAlign w:val="bottom"/>
          </w:tcPr>
          <w:p>
            <w:pPr>
              <w:spacing w:after="0"/>
              <w:rPr>
                <w:sz w:val="17"/>
                <w:szCs w:val="17"/>
                <w:color w:val="auto"/>
              </w:rPr>
            </w:pPr>
          </w:p>
        </w:tc>
        <w:tc>
          <w:tcPr>
            <w:tcW w:w="1000" w:type="dxa"/>
            <w:vAlign w:val="bottom"/>
          </w:tcPr>
          <w:p>
            <w:pPr>
              <w:spacing w:after="0"/>
              <w:rPr>
                <w:sz w:val="17"/>
                <w:szCs w:val="17"/>
                <w:color w:val="auto"/>
              </w:rPr>
            </w:pPr>
          </w:p>
        </w:tc>
        <w:tc>
          <w:tcPr>
            <w:tcW w:w="2160" w:type="dxa"/>
            <w:vAlign w:val="bottom"/>
          </w:tcPr>
          <w:p>
            <w:pPr>
              <w:spacing w:after="0"/>
              <w:rPr>
                <w:sz w:val="17"/>
                <w:szCs w:val="17"/>
                <w:color w:val="auto"/>
              </w:rPr>
            </w:pPr>
          </w:p>
        </w:tc>
        <w:tc>
          <w:tcPr>
            <w:tcW w:w="1420" w:type="dxa"/>
            <w:vAlign w:val="bottom"/>
            <w:vMerge w:val="continue"/>
          </w:tcPr>
          <w:p>
            <w:pPr>
              <w:spacing w:after="0"/>
              <w:rPr>
                <w:sz w:val="17"/>
                <w:szCs w:val="17"/>
                <w:color w:val="auto"/>
              </w:rPr>
            </w:pPr>
          </w:p>
        </w:tc>
        <w:tc>
          <w:tcPr>
            <w:tcW w:w="1160" w:type="dxa"/>
            <w:vAlign w:val="bottom"/>
            <w:tcBorders>
              <w:right w:val="single" w:sz="8" w:color="auto"/>
            </w:tcBorders>
            <w:vMerge w:val="continue"/>
          </w:tcPr>
          <w:p>
            <w:pPr>
              <w:spacing w:after="0"/>
              <w:rPr>
                <w:sz w:val="17"/>
                <w:szCs w:val="17"/>
                <w:color w:val="auto"/>
              </w:rPr>
            </w:pPr>
          </w:p>
        </w:tc>
        <w:tc>
          <w:tcPr>
            <w:tcW w:w="100" w:type="dxa"/>
            <w:vAlign w:val="bottom"/>
            <w:shd w:val="clear" w:color="auto" w:fill="D9D9D9"/>
          </w:tcPr>
          <w:p>
            <w:pPr>
              <w:spacing w:after="0"/>
              <w:rPr>
                <w:sz w:val="17"/>
                <w:szCs w:val="17"/>
                <w:color w:val="auto"/>
              </w:rPr>
            </w:pPr>
          </w:p>
        </w:tc>
        <w:tc>
          <w:tcPr>
            <w:tcW w:w="1300" w:type="dxa"/>
            <w:vAlign w:val="bottom"/>
            <w:vMerge w:val="continue"/>
            <w:shd w:val="clear" w:color="auto" w:fill="D9D9D9"/>
          </w:tcPr>
          <w:p>
            <w:pPr>
              <w:spacing w:after="0"/>
              <w:rPr>
                <w:sz w:val="17"/>
                <w:szCs w:val="17"/>
                <w:color w:val="auto"/>
              </w:rPr>
            </w:pPr>
          </w:p>
        </w:tc>
        <w:tc>
          <w:tcPr>
            <w:tcW w:w="140" w:type="dxa"/>
            <w:vAlign w:val="bottom"/>
            <w:tcBorders>
              <w:right w:val="single" w:sz="8" w:color="auto"/>
            </w:tcBorders>
            <w:shd w:val="clear" w:color="auto" w:fill="D9D9D9"/>
          </w:tcPr>
          <w:p>
            <w:pPr>
              <w:spacing w:after="0"/>
              <w:rPr>
                <w:sz w:val="17"/>
                <w:szCs w:val="17"/>
                <w:color w:val="auto"/>
              </w:rPr>
            </w:pPr>
          </w:p>
        </w:tc>
        <w:tc>
          <w:tcPr>
            <w:tcW w:w="88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115"/>
        </w:trPr>
        <w:tc>
          <w:tcPr>
            <w:tcW w:w="20" w:type="dxa"/>
            <w:vAlign w:val="bottom"/>
          </w:tcPr>
          <w:p>
            <w:pPr>
              <w:spacing w:after="0"/>
              <w:rPr>
                <w:sz w:val="10"/>
                <w:szCs w:val="10"/>
                <w:color w:val="auto"/>
              </w:rPr>
            </w:pPr>
          </w:p>
        </w:tc>
        <w:tc>
          <w:tcPr>
            <w:tcW w:w="1000" w:type="dxa"/>
            <w:vAlign w:val="bottom"/>
          </w:tcPr>
          <w:p>
            <w:pPr>
              <w:spacing w:after="0"/>
              <w:rPr>
                <w:sz w:val="10"/>
                <w:szCs w:val="10"/>
                <w:color w:val="auto"/>
              </w:rPr>
            </w:pPr>
          </w:p>
        </w:tc>
        <w:tc>
          <w:tcPr>
            <w:tcW w:w="2160" w:type="dxa"/>
            <w:vAlign w:val="bottom"/>
          </w:tcPr>
          <w:p>
            <w:pPr>
              <w:spacing w:after="0"/>
              <w:rPr>
                <w:sz w:val="10"/>
                <w:szCs w:val="10"/>
                <w:color w:val="auto"/>
              </w:rPr>
            </w:pPr>
          </w:p>
        </w:tc>
        <w:tc>
          <w:tcPr>
            <w:tcW w:w="1420" w:type="dxa"/>
            <w:vAlign w:val="bottom"/>
            <w:vMerge w:val="restart"/>
          </w:tcPr>
          <w:p>
            <w:pPr>
              <w:jc w:val="center"/>
              <w:spacing w:after="0" w:line="229" w:lineRule="exact"/>
              <w:rPr>
                <w:sz w:val="20"/>
                <w:szCs w:val="20"/>
                <w:color w:val="auto"/>
              </w:rPr>
            </w:pPr>
            <w:r>
              <w:rPr>
                <w:rFonts w:ascii="Arial" w:cs="Arial" w:eastAsia="Arial" w:hAnsi="Arial"/>
                <w:sz w:val="20"/>
                <w:szCs w:val="20"/>
                <w:b w:val="1"/>
                <w:bCs w:val="1"/>
                <w:color w:val="auto"/>
                <w:w w:val="85"/>
              </w:rPr>
              <w:t>Desenv.</w:t>
            </w:r>
          </w:p>
        </w:tc>
        <w:tc>
          <w:tcPr>
            <w:tcW w:w="1160" w:type="dxa"/>
            <w:vAlign w:val="bottom"/>
            <w:tcBorders>
              <w:right w:val="single" w:sz="8" w:color="auto"/>
            </w:tcBorders>
            <w:vMerge w:val="continue"/>
          </w:tcPr>
          <w:p>
            <w:pPr>
              <w:spacing w:after="0"/>
              <w:rPr>
                <w:sz w:val="10"/>
                <w:szCs w:val="10"/>
                <w:color w:val="auto"/>
              </w:rPr>
            </w:pPr>
          </w:p>
        </w:tc>
        <w:tc>
          <w:tcPr>
            <w:tcW w:w="100" w:type="dxa"/>
            <w:vAlign w:val="bottom"/>
            <w:shd w:val="clear" w:color="auto" w:fill="D9D9D9"/>
          </w:tcPr>
          <w:p>
            <w:pPr>
              <w:spacing w:after="0"/>
              <w:rPr>
                <w:sz w:val="10"/>
                <w:szCs w:val="10"/>
                <w:color w:val="auto"/>
              </w:rPr>
            </w:pPr>
          </w:p>
        </w:tc>
        <w:tc>
          <w:tcPr>
            <w:tcW w:w="1300" w:type="dxa"/>
            <w:vAlign w:val="bottom"/>
            <w:vMerge w:val="continue"/>
            <w:shd w:val="clear" w:color="auto" w:fill="D9D9D9"/>
          </w:tcPr>
          <w:p>
            <w:pPr>
              <w:spacing w:after="0"/>
              <w:rPr>
                <w:sz w:val="10"/>
                <w:szCs w:val="10"/>
                <w:color w:val="auto"/>
              </w:rPr>
            </w:pPr>
          </w:p>
        </w:tc>
        <w:tc>
          <w:tcPr>
            <w:tcW w:w="140" w:type="dxa"/>
            <w:vAlign w:val="bottom"/>
            <w:tcBorders>
              <w:right w:val="single" w:sz="8" w:color="auto"/>
            </w:tcBorders>
            <w:shd w:val="clear" w:color="auto" w:fill="D9D9D9"/>
          </w:tcPr>
          <w:p>
            <w:pPr>
              <w:spacing w:after="0"/>
              <w:rPr>
                <w:sz w:val="10"/>
                <w:szCs w:val="10"/>
                <w:color w:val="auto"/>
              </w:rPr>
            </w:pPr>
          </w:p>
        </w:tc>
        <w:tc>
          <w:tcPr>
            <w:tcW w:w="88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115"/>
        </w:trPr>
        <w:tc>
          <w:tcPr>
            <w:tcW w:w="20" w:type="dxa"/>
            <w:vAlign w:val="bottom"/>
          </w:tcPr>
          <w:p>
            <w:pPr>
              <w:spacing w:after="0"/>
              <w:rPr>
                <w:sz w:val="10"/>
                <w:szCs w:val="10"/>
                <w:color w:val="auto"/>
              </w:rPr>
            </w:pPr>
          </w:p>
        </w:tc>
        <w:tc>
          <w:tcPr>
            <w:tcW w:w="1000" w:type="dxa"/>
            <w:vAlign w:val="bottom"/>
            <w:vMerge w:val="restart"/>
          </w:tcPr>
          <w:p>
            <w:pPr>
              <w:ind w:left="140"/>
              <w:spacing w:after="0" w:line="229" w:lineRule="exact"/>
              <w:rPr>
                <w:sz w:val="20"/>
                <w:szCs w:val="20"/>
                <w:color w:val="auto"/>
              </w:rPr>
            </w:pPr>
            <w:r>
              <w:rPr>
                <w:rFonts w:ascii="Arial" w:cs="Arial" w:eastAsia="Arial" w:hAnsi="Arial"/>
                <w:sz w:val="20"/>
                <w:szCs w:val="20"/>
                <w:b w:val="1"/>
                <w:bCs w:val="1"/>
                <w:color w:val="auto"/>
              </w:rPr>
              <w:t>Ranking</w:t>
            </w:r>
          </w:p>
        </w:tc>
        <w:tc>
          <w:tcPr>
            <w:tcW w:w="2160" w:type="dxa"/>
            <w:vAlign w:val="bottom"/>
            <w:vMerge w:val="restart"/>
          </w:tcPr>
          <w:p>
            <w:pPr>
              <w:ind w:left="240"/>
              <w:spacing w:after="0" w:line="229" w:lineRule="exact"/>
              <w:rPr>
                <w:sz w:val="20"/>
                <w:szCs w:val="20"/>
                <w:color w:val="auto"/>
              </w:rPr>
            </w:pPr>
            <w:r>
              <w:rPr>
                <w:rFonts w:ascii="Arial" w:cs="Arial" w:eastAsia="Arial" w:hAnsi="Arial"/>
                <w:sz w:val="20"/>
                <w:szCs w:val="20"/>
                <w:b w:val="1"/>
                <w:bCs w:val="1"/>
                <w:color w:val="auto"/>
                <w:w w:val="97"/>
              </w:rPr>
              <w:t>Regiões de Governo</w:t>
            </w:r>
          </w:p>
        </w:tc>
        <w:tc>
          <w:tcPr>
            <w:tcW w:w="1420" w:type="dxa"/>
            <w:vAlign w:val="bottom"/>
            <w:vMerge w:val="continue"/>
          </w:tcPr>
          <w:p>
            <w:pPr>
              <w:spacing w:after="0"/>
              <w:rPr>
                <w:sz w:val="10"/>
                <w:szCs w:val="10"/>
                <w:color w:val="auto"/>
              </w:rPr>
            </w:pPr>
          </w:p>
        </w:tc>
        <w:tc>
          <w:tcPr>
            <w:tcW w:w="1160" w:type="dxa"/>
            <w:vAlign w:val="bottom"/>
            <w:tcBorders>
              <w:right w:val="single" w:sz="8" w:color="auto"/>
            </w:tcBorders>
            <w:vMerge w:val="restart"/>
          </w:tcPr>
          <w:p>
            <w:pPr>
              <w:jc w:val="center"/>
              <w:spacing w:after="0" w:line="229" w:lineRule="exact"/>
              <w:rPr>
                <w:sz w:val="20"/>
                <w:szCs w:val="20"/>
                <w:color w:val="auto"/>
              </w:rPr>
            </w:pPr>
            <w:r>
              <w:rPr>
                <w:rFonts w:ascii="Arial" w:cs="Arial" w:eastAsia="Arial" w:hAnsi="Arial"/>
                <w:sz w:val="20"/>
                <w:szCs w:val="20"/>
                <w:b w:val="1"/>
                <w:bCs w:val="1"/>
                <w:color w:val="auto"/>
                <w:w w:val="85"/>
              </w:rPr>
              <w:t>de Desenv.</w:t>
            </w:r>
          </w:p>
        </w:tc>
        <w:tc>
          <w:tcPr>
            <w:tcW w:w="100" w:type="dxa"/>
            <w:vAlign w:val="bottom"/>
            <w:shd w:val="clear" w:color="auto" w:fill="D9D9D9"/>
          </w:tcPr>
          <w:p>
            <w:pPr>
              <w:spacing w:after="0"/>
              <w:rPr>
                <w:sz w:val="10"/>
                <w:szCs w:val="10"/>
                <w:color w:val="auto"/>
              </w:rPr>
            </w:pPr>
          </w:p>
        </w:tc>
        <w:tc>
          <w:tcPr>
            <w:tcW w:w="1300" w:type="dxa"/>
            <w:vAlign w:val="bottom"/>
            <w:vMerge w:val="restart"/>
            <w:shd w:val="clear" w:color="auto" w:fill="D9D9D9"/>
          </w:tcPr>
          <w:p>
            <w:pPr>
              <w:jc w:val="center"/>
              <w:spacing w:after="0" w:line="229" w:lineRule="exact"/>
              <w:rPr>
                <w:sz w:val="20"/>
                <w:szCs w:val="20"/>
                <w:color w:val="auto"/>
              </w:rPr>
            </w:pPr>
            <w:r>
              <w:rPr>
                <w:rFonts w:ascii="Arial" w:cs="Arial" w:eastAsia="Arial" w:hAnsi="Arial"/>
                <w:sz w:val="20"/>
                <w:szCs w:val="20"/>
                <w:b w:val="1"/>
                <w:bCs w:val="1"/>
                <w:color w:val="auto"/>
                <w:w w:val="85"/>
              </w:rPr>
              <w:t>Desenv.</w:t>
            </w:r>
          </w:p>
        </w:tc>
        <w:tc>
          <w:tcPr>
            <w:tcW w:w="140" w:type="dxa"/>
            <w:vAlign w:val="bottom"/>
            <w:tcBorders>
              <w:right w:val="single" w:sz="8" w:color="auto"/>
            </w:tcBorders>
            <w:shd w:val="clear" w:color="auto" w:fill="D9D9D9"/>
          </w:tcPr>
          <w:p>
            <w:pPr>
              <w:spacing w:after="0"/>
              <w:rPr>
                <w:sz w:val="10"/>
                <w:szCs w:val="10"/>
                <w:color w:val="auto"/>
              </w:rPr>
            </w:pPr>
          </w:p>
        </w:tc>
        <w:tc>
          <w:tcPr>
            <w:tcW w:w="880" w:type="dxa"/>
            <w:vAlign w:val="bottom"/>
            <w:vMerge w:val="restart"/>
          </w:tcPr>
          <w:p>
            <w:pPr>
              <w:jc w:val="center"/>
              <w:spacing w:after="0" w:line="229" w:lineRule="exact"/>
              <w:rPr>
                <w:sz w:val="20"/>
                <w:szCs w:val="20"/>
                <w:color w:val="auto"/>
              </w:rPr>
            </w:pPr>
            <w:r>
              <w:rPr>
                <w:rFonts w:ascii="Arial" w:cs="Arial" w:eastAsia="Arial" w:hAnsi="Arial"/>
                <w:sz w:val="20"/>
                <w:szCs w:val="20"/>
                <w:b w:val="1"/>
                <w:bCs w:val="1"/>
                <w:color w:val="auto"/>
                <w:w w:val="92"/>
              </w:rPr>
              <w:t>Cluster</w:t>
            </w:r>
          </w:p>
        </w:tc>
        <w:tc>
          <w:tcPr>
            <w:tcW w:w="0" w:type="dxa"/>
            <w:vAlign w:val="bottom"/>
          </w:tcPr>
          <w:p>
            <w:pPr>
              <w:spacing w:after="0"/>
              <w:rPr>
                <w:sz w:val="1"/>
                <w:szCs w:val="1"/>
                <w:color w:val="auto"/>
              </w:rPr>
            </w:pPr>
          </w:p>
        </w:tc>
      </w:tr>
      <w:tr>
        <w:trPr>
          <w:trHeight w:val="115"/>
        </w:trPr>
        <w:tc>
          <w:tcPr>
            <w:tcW w:w="20" w:type="dxa"/>
            <w:vAlign w:val="bottom"/>
          </w:tcPr>
          <w:p>
            <w:pPr>
              <w:spacing w:after="0"/>
              <w:rPr>
                <w:sz w:val="10"/>
                <w:szCs w:val="10"/>
                <w:color w:val="auto"/>
              </w:rPr>
            </w:pPr>
          </w:p>
        </w:tc>
        <w:tc>
          <w:tcPr>
            <w:tcW w:w="1000" w:type="dxa"/>
            <w:vAlign w:val="bottom"/>
            <w:vMerge w:val="continue"/>
          </w:tcPr>
          <w:p>
            <w:pPr>
              <w:spacing w:after="0"/>
              <w:rPr>
                <w:sz w:val="10"/>
                <w:szCs w:val="10"/>
                <w:color w:val="auto"/>
              </w:rPr>
            </w:pPr>
          </w:p>
        </w:tc>
        <w:tc>
          <w:tcPr>
            <w:tcW w:w="2160" w:type="dxa"/>
            <w:vAlign w:val="bottom"/>
            <w:vMerge w:val="continue"/>
          </w:tcPr>
          <w:p>
            <w:pPr>
              <w:spacing w:after="0"/>
              <w:rPr>
                <w:sz w:val="10"/>
                <w:szCs w:val="10"/>
                <w:color w:val="auto"/>
              </w:rPr>
            </w:pPr>
          </w:p>
        </w:tc>
        <w:tc>
          <w:tcPr>
            <w:tcW w:w="1420" w:type="dxa"/>
            <w:vAlign w:val="bottom"/>
            <w:vMerge w:val="restart"/>
          </w:tcPr>
          <w:p>
            <w:pPr>
              <w:jc w:val="center"/>
              <w:spacing w:after="0"/>
              <w:rPr>
                <w:sz w:val="20"/>
                <w:szCs w:val="20"/>
                <w:color w:val="auto"/>
              </w:rPr>
            </w:pPr>
            <w:r>
              <w:rPr>
                <w:rFonts w:ascii="Arial" w:cs="Arial" w:eastAsia="Arial" w:hAnsi="Arial"/>
                <w:sz w:val="20"/>
                <w:szCs w:val="20"/>
                <w:b w:val="1"/>
                <w:bCs w:val="1"/>
                <w:color w:val="auto"/>
                <w:w w:val="91"/>
              </w:rPr>
              <w:t>Industrial e</w:t>
            </w:r>
          </w:p>
        </w:tc>
        <w:tc>
          <w:tcPr>
            <w:tcW w:w="1160" w:type="dxa"/>
            <w:vAlign w:val="bottom"/>
            <w:tcBorders>
              <w:right w:val="single" w:sz="8" w:color="auto"/>
            </w:tcBorders>
            <w:vMerge w:val="continue"/>
          </w:tcPr>
          <w:p>
            <w:pPr>
              <w:spacing w:after="0"/>
              <w:rPr>
                <w:sz w:val="10"/>
                <w:szCs w:val="10"/>
                <w:color w:val="auto"/>
              </w:rPr>
            </w:pPr>
          </w:p>
        </w:tc>
        <w:tc>
          <w:tcPr>
            <w:tcW w:w="100" w:type="dxa"/>
            <w:vAlign w:val="bottom"/>
            <w:shd w:val="clear" w:color="auto" w:fill="D9D9D9"/>
          </w:tcPr>
          <w:p>
            <w:pPr>
              <w:spacing w:after="0"/>
              <w:rPr>
                <w:sz w:val="10"/>
                <w:szCs w:val="10"/>
                <w:color w:val="auto"/>
              </w:rPr>
            </w:pPr>
          </w:p>
        </w:tc>
        <w:tc>
          <w:tcPr>
            <w:tcW w:w="1300" w:type="dxa"/>
            <w:vAlign w:val="bottom"/>
            <w:vMerge w:val="continue"/>
            <w:shd w:val="clear" w:color="auto" w:fill="D9D9D9"/>
          </w:tcPr>
          <w:p>
            <w:pPr>
              <w:spacing w:after="0"/>
              <w:rPr>
                <w:sz w:val="10"/>
                <w:szCs w:val="10"/>
                <w:color w:val="auto"/>
              </w:rPr>
            </w:pPr>
          </w:p>
        </w:tc>
        <w:tc>
          <w:tcPr>
            <w:tcW w:w="140" w:type="dxa"/>
            <w:vAlign w:val="bottom"/>
            <w:tcBorders>
              <w:right w:val="single" w:sz="8" w:color="auto"/>
            </w:tcBorders>
            <w:shd w:val="clear" w:color="auto" w:fill="D9D9D9"/>
          </w:tcPr>
          <w:p>
            <w:pPr>
              <w:spacing w:after="0"/>
              <w:rPr>
                <w:sz w:val="10"/>
                <w:szCs w:val="10"/>
                <w:color w:val="auto"/>
              </w:rPr>
            </w:pPr>
          </w:p>
        </w:tc>
        <w:tc>
          <w:tcPr>
            <w:tcW w:w="880" w:type="dxa"/>
            <w:vAlign w:val="bottom"/>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115"/>
        </w:trPr>
        <w:tc>
          <w:tcPr>
            <w:tcW w:w="20" w:type="dxa"/>
            <w:vAlign w:val="bottom"/>
          </w:tcPr>
          <w:p>
            <w:pPr>
              <w:spacing w:after="0"/>
              <w:rPr>
                <w:sz w:val="10"/>
                <w:szCs w:val="10"/>
                <w:color w:val="auto"/>
              </w:rPr>
            </w:pPr>
          </w:p>
        </w:tc>
        <w:tc>
          <w:tcPr>
            <w:tcW w:w="1000" w:type="dxa"/>
            <w:vAlign w:val="bottom"/>
          </w:tcPr>
          <w:p>
            <w:pPr>
              <w:spacing w:after="0"/>
              <w:rPr>
                <w:sz w:val="10"/>
                <w:szCs w:val="10"/>
                <w:color w:val="auto"/>
              </w:rPr>
            </w:pPr>
          </w:p>
        </w:tc>
        <w:tc>
          <w:tcPr>
            <w:tcW w:w="2160" w:type="dxa"/>
            <w:vAlign w:val="bottom"/>
          </w:tcPr>
          <w:p>
            <w:pPr>
              <w:spacing w:after="0"/>
              <w:rPr>
                <w:sz w:val="10"/>
                <w:szCs w:val="10"/>
                <w:color w:val="auto"/>
              </w:rPr>
            </w:pPr>
          </w:p>
        </w:tc>
        <w:tc>
          <w:tcPr>
            <w:tcW w:w="1420" w:type="dxa"/>
            <w:vAlign w:val="bottom"/>
            <w:vMerge w:val="continue"/>
          </w:tcPr>
          <w:p>
            <w:pPr>
              <w:spacing w:after="0"/>
              <w:rPr>
                <w:sz w:val="10"/>
                <w:szCs w:val="10"/>
                <w:color w:val="auto"/>
              </w:rPr>
            </w:pPr>
          </w:p>
        </w:tc>
        <w:tc>
          <w:tcPr>
            <w:tcW w:w="1160" w:type="dxa"/>
            <w:vAlign w:val="bottom"/>
            <w:tcBorders>
              <w:right w:val="single" w:sz="8" w:color="auto"/>
            </w:tcBorders>
            <w:vMerge w:val="restart"/>
          </w:tcPr>
          <w:p>
            <w:pPr>
              <w:jc w:val="center"/>
              <w:spacing w:after="0" w:line="229" w:lineRule="exact"/>
              <w:rPr>
                <w:sz w:val="20"/>
                <w:szCs w:val="20"/>
                <w:color w:val="auto"/>
              </w:rPr>
            </w:pPr>
            <w:r>
              <w:rPr>
                <w:rFonts w:ascii="Arial" w:cs="Arial" w:eastAsia="Arial" w:hAnsi="Arial"/>
                <w:sz w:val="20"/>
                <w:szCs w:val="20"/>
                <w:b w:val="1"/>
                <w:bCs w:val="1"/>
                <w:color w:val="auto"/>
                <w:w w:val="94"/>
              </w:rPr>
              <w:t>Urbano</w:t>
            </w:r>
          </w:p>
        </w:tc>
        <w:tc>
          <w:tcPr>
            <w:tcW w:w="100" w:type="dxa"/>
            <w:vAlign w:val="bottom"/>
            <w:shd w:val="clear" w:color="auto" w:fill="D9D9D9"/>
          </w:tcPr>
          <w:p>
            <w:pPr>
              <w:spacing w:after="0"/>
              <w:rPr>
                <w:sz w:val="10"/>
                <w:szCs w:val="10"/>
                <w:color w:val="auto"/>
              </w:rPr>
            </w:pPr>
          </w:p>
        </w:tc>
        <w:tc>
          <w:tcPr>
            <w:tcW w:w="1300" w:type="dxa"/>
            <w:vAlign w:val="bottom"/>
            <w:vMerge w:val="restart"/>
            <w:shd w:val="clear" w:color="auto" w:fill="D9D9D9"/>
          </w:tcPr>
          <w:p>
            <w:pPr>
              <w:jc w:val="center"/>
              <w:spacing w:after="0" w:line="229" w:lineRule="exact"/>
              <w:rPr>
                <w:sz w:val="20"/>
                <w:szCs w:val="20"/>
                <w:color w:val="auto"/>
              </w:rPr>
            </w:pPr>
            <w:r>
              <w:rPr>
                <w:rFonts w:ascii="Arial" w:cs="Arial" w:eastAsia="Arial" w:hAnsi="Arial"/>
                <w:sz w:val="20"/>
                <w:szCs w:val="20"/>
                <w:b w:val="1"/>
                <w:bCs w:val="1"/>
                <w:color w:val="auto"/>
                <w:w w:val="92"/>
              </w:rPr>
              <w:t>Agrícola</w:t>
            </w:r>
          </w:p>
        </w:tc>
        <w:tc>
          <w:tcPr>
            <w:tcW w:w="140" w:type="dxa"/>
            <w:vAlign w:val="bottom"/>
            <w:tcBorders>
              <w:right w:val="single" w:sz="8" w:color="auto"/>
            </w:tcBorders>
            <w:shd w:val="clear" w:color="auto" w:fill="D9D9D9"/>
          </w:tcPr>
          <w:p>
            <w:pPr>
              <w:spacing w:after="0"/>
              <w:rPr>
                <w:sz w:val="10"/>
                <w:szCs w:val="10"/>
                <w:color w:val="auto"/>
              </w:rPr>
            </w:pPr>
          </w:p>
        </w:tc>
        <w:tc>
          <w:tcPr>
            <w:tcW w:w="88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115"/>
        </w:trPr>
        <w:tc>
          <w:tcPr>
            <w:tcW w:w="20" w:type="dxa"/>
            <w:vAlign w:val="bottom"/>
          </w:tcPr>
          <w:p>
            <w:pPr>
              <w:spacing w:after="0"/>
              <w:rPr>
                <w:sz w:val="10"/>
                <w:szCs w:val="10"/>
                <w:color w:val="auto"/>
              </w:rPr>
            </w:pPr>
          </w:p>
        </w:tc>
        <w:tc>
          <w:tcPr>
            <w:tcW w:w="1000" w:type="dxa"/>
            <w:vAlign w:val="bottom"/>
          </w:tcPr>
          <w:p>
            <w:pPr>
              <w:spacing w:after="0"/>
              <w:rPr>
                <w:sz w:val="10"/>
                <w:szCs w:val="10"/>
                <w:color w:val="auto"/>
              </w:rPr>
            </w:pPr>
          </w:p>
        </w:tc>
        <w:tc>
          <w:tcPr>
            <w:tcW w:w="2160" w:type="dxa"/>
            <w:vAlign w:val="bottom"/>
          </w:tcPr>
          <w:p>
            <w:pPr>
              <w:spacing w:after="0"/>
              <w:rPr>
                <w:sz w:val="10"/>
                <w:szCs w:val="10"/>
                <w:color w:val="auto"/>
              </w:rPr>
            </w:pPr>
          </w:p>
        </w:tc>
        <w:tc>
          <w:tcPr>
            <w:tcW w:w="1420" w:type="dxa"/>
            <w:vAlign w:val="bottom"/>
            <w:vMerge w:val="restart"/>
          </w:tcPr>
          <w:p>
            <w:pPr>
              <w:jc w:val="center"/>
              <w:spacing w:after="0" w:line="229" w:lineRule="exact"/>
              <w:rPr>
                <w:sz w:val="20"/>
                <w:szCs w:val="20"/>
                <w:color w:val="auto"/>
              </w:rPr>
            </w:pPr>
            <w:r>
              <w:rPr>
                <w:rFonts w:ascii="Arial" w:cs="Arial" w:eastAsia="Arial" w:hAnsi="Arial"/>
                <w:sz w:val="20"/>
                <w:szCs w:val="20"/>
                <w:b w:val="1"/>
                <w:bCs w:val="1"/>
                <w:color w:val="auto"/>
                <w:w w:val="83"/>
              </w:rPr>
              <w:t>Serviços</w:t>
            </w:r>
          </w:p>
        </w:tc>
        <w:tc>
          <w:tcPr>
            <w:tcW w:w="1160" w:type="dxa"/>
            <w:vAlign w:val="bottom"/>
            <w:tcBorders>
              <w:right w:val="single" w:sz="8" w:color="auto"/>
            </w:tcBorders>
            <w:vMerge w:val="continue"/>
          </w:tcPr>
          <w:p>
            <w:pPr>
              <w:spacing w:after="0"/>
              <w:rPr>
                <w:sz w:val="10"/>
                <w:szCs w:val="10"/>
                <w:color w:val="auto"/>
              </w:rPr>
            </w:pPr>
          </w:p>
        </w:tc>
        <w:tc>
          <w:tcPr>
            <w:tcW w:w="100" w:type="dxa"/>
            <w:vAlign w:val="bottom"/>
            <w:shd w:val="clear" w:color="auto" w:fill="D9D9D9"/>
          </w:tcPr>
          <w:p>
            <w:pPr>
              <w:spacing w:after="0"/>
              <w:rPr>
                <w:sz w:val="10"/>
                <w:szCs w:val="10"/>
                <w:color w:val="auto"/>
              </w:rPr>
            </w:pPr>
          </w:p>
        </w:tc>
        <w:tc>
          <w:tcPr>
            <w:tcW w:w="1300" w:type="dxa"/>
            <w:vAlign w:val="bottom"/>
            <w:vMerge w:val="continue"/>
            <w:shd w:val="clear" w:color="auto" w:fill="D9D9D9"/>
          </w:tcPr>
          <w:p>
            <w:pPr>
              <w:spacing w:after="0"/>
              <w:rPr>
                <w:sz w:val="10"/>
                <w:szCs w:val="10"/>
                <w:color w:val="auto"/>
              </w:rPr>
            </w:pPr>
          </w:p>
        </w:tc>
        <w:tc>
          <w:tcPr>
            <w:tcW w:w="140" w:type="dxa"/>
            <w:vAlign w:val="bottom"/>
            <w:tcBorders>
              <w:right w:val="single" w:sz="8" w:color="auto"/>
            </w:tcBorders>
            <w:shd w:val="clear" w:color="auto" w:fill="D9D9D9"/>
          </w:tcPr>
          <w:p>
            <w:pPr>
              <w:spacing w:after="0"/>
              <w:rPr>
                <w:sz w:val="10"/>
                <w:szCs w:val="10"/>
                <w:color w:val="auto"/>
              </w:rPr>
            </w:pPr>
          </w:p>
        </w:tc>
        <w:tc>
          <w:tcPr>
            <w:tcW w:w="88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116"/>
        </w:trPr>
        <w:tc>
          <w:tcPr>
            <w:tcW w:w="20" w:type="dxa"/>
            <w:vAlign w:val="bottom"/>
          </w:tcPr>
          <w:p>
            <w:pPr>
              <w:spacing w:after="0"/>
              <w:rPr>
                <w:sz w:val="10"/>
                <w:szCs w:val="10"/>
                <w:color w:val="auto"/>
              </w:rPr>
            </w:pPr>
          </w:p>
        </w:tc>
        <w:tc>
          <w:tcPr>
            <w:tcW w:w="1000" w:type="dxa"/>
            <w:vAlign w:val="bottom"/>
            <w:tcBorders>
              <w:bottom w:val="single" w:sz="8" w:color="7F7F7F"/>
            </w:tcBorders>
          </w:tcPr>
          <w:p>
            <w:pPr>
              <w:spacing w:after="0"/>
              <w:rPr>
                <w:sz w:val="10"/>
                <w:szCs w:val="10"/>
                <w:color w:val="auto"/>
              </w:rPr>
            </w:pPr>
          </w:p>
        </w:tc>
        <w:tc>
          <w:tcPr>
            <w:tcW w:w="2160" w:type="dxa"/>
            <w:vAlign w:val="bottom"/>
            <w:tcBorders>
              <w:bottom w:val="single" w:sz="8" w:color="7F7F7F"/>
            </w:tcBorders>
          </w:tcPr>
          <w:p>
            <w:pPr>
              <w:spacing w:after="0"/>
              <w:rPr>
                <w:sz w:val="10"/>
                <w:szCs w:val="10"/>
                <w:color w:val="auto"/>
              </w:rPr>
            </w:pPr>
          </w:p>
        </w:tc>
        <w:tc>
          <w:tcPr>
            <w:tcW w:w="1420" w:type="dxa"/>
            <w:vAlign w:val="bottom"/>
            <w:tcBorders>
              <w:bottom w:val="single" w:sz="8" w:color="7F7F7F"/>
            </w:tcBorders>
            <w:vMerge w:val="continue"/>
          </w:tcPr>
          <w:p>
            <w:pPr>
              <w:spacing w:after="0"/>
              <w:rPr>
                <w:sz w:val="10"/>
                <w:szCs w:val="10"/>
                <w:color w:val="auto"/>
              </w:rPr>
            </w:pPr>
          </w:p>
        </w:tc>
        <w:tc>
          <w:tcPr>
            <w:tcW w:w="1160" w:type="dxa"/>
            <w:vAlign w:val="bottom"/>
            <w:tcBorders>
              <w:bottom w:val="single" w:sz="8" w:color="7F7F7F"/>
              <w:right w:val="single" w:sz="8" w:color="auto"/>
            </w:tcBorders>
          </w:tcPr>
          <w:p>
            <w:pPr>
              <w:spacing w:after="0"/>
              <w:rPr>
                <w:sz w:val="10"/>
                <w:szCs w:val="10"/>
                <w:color w:val="auto"/>
              </w:rPr>
            </w:pPr>
          </w:p>
        </w:tc>
        <w:tc>
          <w:tcPr>
            <w:tcW w:w="100" w:type="dxa"/>
            <w:vAlign w:val="bottom"/>
            <w:tcBorders>
              <w:bottom w:val="single" w:sz="8" w:color="7F7F7F"/>
            </w:tcBorders>
            <w:shd w:val="clear" w:color="auto" w:fill="D9D9D9"/>
          </w:tcPr>
          <w:p>
            <w:pPr>
              <w:spacing w:after="0"/>
              <w:rPr>
                <w:sz w:val="10"/>
                <w:szCs w:val="10"/>
                <w:color w:val="auto"/>
              </w:rPr>
            </w:pPr>
          </w:p>
        </w:tc>
        <w:tc>
          <w:tcPr>
            <w:tcW w:w="1300" w:type="dxa"/>
            <w:vAlign w:val="bottom"/>
            <w:tcBorders>
              <w:bottom w:val="single" w:sz="8" w:color="7F7F7F"/>
            </w:tcBorders>
            <w:shd w:val="clear" w:color="auto" w:fill="D9D9D9"/>
          </w:tcPr>
          <w:p>
            <w:pPr>
              <w:spacing w:after="0"/>
              <w:rPr>
                <w:sz w:val="10"/>
                <w:szCs w:val="10"/>
                <w:color w:val="auto"/>
              </w:rPr>
            </w:pPr>
          </w:p>
        </w:tc>
        <w:tc>
          <w:tcPr>
            <w:tcW w:w="140" w:type="dxa"/>
            <w:vAlign w:val="bottom"/>
            <w:tcBorders>
              <w:bottom w:val="single" w:sz="8" w:color="7F7F7F"/>
              <w:right w:val="single" w:sz="8" w:color="auto"/>
            </w:tcBorders>
            <w:shd w:val="clear" w:color="auto" w:fill="D9D9D9"/>
          </w:tcPr>
          <w:p>
            <w:pPr>
              <w:spacing w:after="0"/>
              <w:rPr>
                <w:sz w:val="10"/>
                <w:szCs w:val="10"/>
                <w:color w:val="auto"/>
              </w:rPr>
            </w:pPr>
          </w:p>
        </w:tc>
        <w:tc>
          <w:tcPr>
            <w:tcW w:w="880" w:type="dxa"/>
            <w:vAlign w:val="bottom"/>
            <w:tcBorders>
              <w:bottom w:val="single" w:sz="8" w:color="7F7F7F"/>
            </w:tcBorders>
          </w:tcPr>
          <w:p>
            <w:pPr>
              <w:spacing w:after="0"/>
              <w:rPr>
                <w:sz w:val="10"/>
                <w:szCs w:val="10"/>
                <w:color w:val="auto"/>
              </w:rPr>
            </w:pPr>
          </w:p>
        </w:tc>
        <w:tc>
          <w:tcPr>
            <w:tcW w:w="0" w:type="dxa"/>
            <w:vAlign w:val="bottom"/>
          </w:tcPr>
          <w:p>
            <w:pPr>
              <w:spacing w:after="0"/>
              <w:rPr>
                <w:sz w:val="1"/>
                <w:szCs w:val="1"/>
                <w:color w:val="auto"/>
              </w:rPr>
            </w:pPr>
          </w:p>
        </w:tc>
      </w:tr>
      <w:tr>
        <w:trPr>
          <w:trHeight w:val="220"/>
        </w:trPr>
        <w:tc>
          <w:tcPr>
            <w:tcW w:w="20" w:type="dxa"/>
            <w:vAlign w:val="bottom"/>
          </w:tcPr>
          <w:p>
            <w:pPr>
              <w:spacing w:after="0"/>
              <w:rPr>
                <w:sz w:val="19"/>
                <w:szCs w:val="19"/>
                <w:color w:val="auto"/>
              </w:rPr>
            </w:pPr>
          </w:p>
        </w:tc>
        <w:tc>
          <w:tcPr>
            <w:tcW w:w="1000" w:type="dxa"/>
            <w:vAlign w:val="bottom"/>
            <w:tcBorders>
              <w:bottom w:val="single" w:sz="8" w:color="7F7F7F"/>
            </w:tcBorders>
          </w:tcPr>
          <w:p>
            <w:pPr>
              <w:ind w:left="100"/>
              <w:spacing w:after="0" w:line="219" w:lineRule="exact"/>
              <w:rPr>
                <w:sz w:val="20"/>
                <w:szCs w:val="20"/>
                <w:color w:val="auto"/>
              </w:rPr>
            </w:pPr>
            <w:r>
              <w:rPr>
                <w:rFonts w:ascii="Arial" w:cs="Arial" w:eastAsia="Arial" w:hAnsi="Arial"/>
                <w:sz w:val="20"/>
                <w:szCs w:val="20"/>
                <w:b w:val="1"/>
                <w:bCs w:val="1"/>
                <w:color w:val="auto"/>
              </w:rPr>
              <w:t>1º</w:t>
            </w:r>
          </w:p>
        </w:tc>
        <w:tc>
          <w:tcPr>
            <w:tcW w:w="2160" w:type="dxa"/>
            <w:vAlign w:val="bottom"/>
            <w:tcBorders>
              <w:bottom w:val="single" w:sz="8" w:color="7F7F7F"/>
            </w:tcBorders>
          </w:tcPr>
          <w:p>
            <w:pPr>
              <w:ind w:left="140"/>
              <w:spacing w:after="0" w:line="218" w:lineRule="exact"/>
              <w:rPr>
                <w:sz w:val="20"/>
                <w:szCs w:val="20"/>
                <w:color w:val="auto"/>
              </w:rPr>
            </w:pPr>
            <w:r>
              <w:rPr>
                <w:rFonts w:ascii="Times New Roman" w:cs="Times New Roman" w:eastAsia="Times New Roman" w:hAnsi="Times New Roman"/>
                <w:sz w:val="20"/>
                <w:szCs w:val="20"/>
                <w:color w:val="auto"/>
              </w:rPr>
              <w:t>Presidente Prudente</w:t>
            </w:r>
          </w:p>
        </w:tc>
        <w:tc>
          <w:tcPr>
            <w:tcW w:w="1420" w:type="dxa"/>
            <w:vAlign w:val="bottom"/>
            <w:tcBorders>
              <w:bottom w:val="single" w:sz="8" w:color="7F7F7F"/>
            </w:tcBorders>
          </w:tcPr>
          <w:p>
            <w:pPr>
              <w:jc w:val="center"/>
              <w:spacing w:after="0" w:line="218" w:lineRule="exact"/>
              <w:rPr>
                <w:sz w:val="20"/>
                <w:szCs w:val="20"/>
                <w:color w:val="auto"/>
              </w:rPr>
            </w:pPr>
            <w:r>
              <w:rPr>
                <w:rFonts w:ascii="Times New Roman" w:cs="Times New Roman" w:eastAsia="Times New Roman" w:hAnsi="Times New Roman"/>
                <w:sz w:val="20"/>
                <w:szCs w:val="20"/>
                <w:color w:val="auto"/>
              </w:rPr>
              <w:t>-0,16</w:t>
            </w:r>
          </w:p>
        </w:tc>
        <w:tc>
          <w:tcPr>
            <w:tcW w:w="1160" w:type="dxa"/>
            <w:vAlign w:val="bottom"/>
            <w:tcBorders>
              <w:bottom w:val="single" w:sz="8" w:color="7F7F7F"/>
              <w:right w:val="single" w:sz="8" w:color="auto"/>
            </w:tcBorders>
          </w:tcPr>
          <w:p>
            <w:pPr>
              <w:jc w:val="center"/>
              <w:spacing w:after="0" w:line="218" w:lineRule="exact"/>
              <w:rPr>
                <w:sz w:val="20"/>
                <w:szCs w:val="20"/>
                <w:color w:val="auto"/>
              </w:rPr>
            </w:pPr>
            <w:r>
              <w:rPr>
                <w:rFonts w:ascii="Times New Roman" w:cs="Times New Roman" w:eastAsia="Times New Roman" w:hAnsi="Times New Roman"/>
                <w:sz w:val="20"/>
                <w:szCs w:val="20"/>
                <w:color w:val="auto"/>
              </w:rPr>
              <w:t>-0,74</w:t>
            </w:r>
          </w:p>
        </w:tc>
        <w:tc>
          <w:tcPr>
            <w:tcW w:w="1400" w:type="dxa"/>
            <w:vAlign w:val="bottom"/>
            <w:tcBorders>
              <w:bottom w:val="single" w:sz="8" w:color="7F7F7F"/>
            </w:tcBorders>
            <w:gridSpan w:val="2"/>
            <w:shd w:val="clear" w:color="auto" w:fill="D9D9D9"/>
          </w:tcPr>
          <w:p>
            <w:pPr>
              <w:jc w:val="center"/>
              <w:spacing w:after="0" w:line="218" w:lineRule="exact"/>
              <w:rPr>
                <w:sz w:val="20"/>
                <w:szCs w:val="20"/>
                <w:color w:val="auto"/>
              </w:rPr>
            </w:pPr>
            <w:r>
              <w:rPr>
                <w:rFonts w:ascii="Times New Roman" w:cs="Times New Roman" w:eastAsia="Times New Roman" w:hAnsi="Times New Roman"/>
                <w:sz w:val="20"/>
                <w:szCs w:val="20"/>
                <w:color w:val="auto"/>
                <w:w w:val="97"/>
              </w:rPr>
              <w:t>1,77</w:t>
            </w:r>
          </w:p>
        </w:tc>
        <w:tc>
          <w:tcPr>
            <w:tcW w:w="140" w:type="dxa"/>
            <w:vAlign w:val="bottom"/>
            <w:tcBorders>
              <w:bottom w:val="single" w:sz="8" w:color="7F7F7F"/>
              <w:right w:val="single" w:sz="8" w:color="auto"/>
            </w:tcBorders>
            <w:shd w:val="clear" w:color="auto" w:fill="D9D9D9"/>
          </w:tcPr>
          <w:p>
            <w:pPr>
              <w:spacing w:after="0"/>
              <w:rPr>
                <w:sz w:val="19"/>
                <w:szCs w:val="19"/>
                <w:color w:val="auto"/>
              </w:rPr>
            </w:pPr>
          </w:p>
        </w:tc>
        <w:tc>
          <w:tcPr>
            <w:tcW w:w="880" w:type="dxa"/>
            <w:vAlign w:val="bottom"/>
            <w:tcBorders>
              <w:bottom w:val="single" w:sz="8" w:color="7F7F7F"/>
            </w:tcBorders>
          </w:tcPr>
          <w:p>
            <w:pPr>
              <w:jc w:val="center"/>
              <w:spacing w:after="0" w:line="218" w:lineRule="exact"/>
              <w:rPr>
                <w:sz w:val="20"/>
                <w:szCs w:val="20"/>
                <w:color w:val="auto"/>
              </w:rPr>
            </w:pPr>
            <w:r>
              <w:rPr>
                <w:rFonts w:ascii="Times New Roman" w:cs="Times New Roman" w:eastAsia="Times New Roman" w:hAnsi="Times New Roman"/>
                <w:sz w:val="20"/>
                <w:szCs w:val="20"/>
                <w:color w:val="auto"/>
                <w:w w:val="99"/>
              </w:rPr>
              <w:t>2</w:t>
            </w:r>
          </w:p>
        </w:tc>
        <w:tc>
          <w:tcPr>
            <w:tcW w:w="0" w:type="dxa"/>
            <w:vAlign w:val="bottom"/>
          </w:tcPr>
          <w:p>
            <w:pPr>
              <w:spacing w:after="0"/>
              <w:rPr>
                <w:sz w:val="1"/>
                <w:szCs w:val="1"/>
                <w:color w:val="auto"/>
              </w:rPr>
            </w:pPr>
          </w:p>
        </w:tc>
      </w:tr>
      <w:tr>
        <w:trPr>
          <w:trHeight w:val="220"/>
        </w:trPr>
        <w:tc>
          <w:tcPr>
            <w:tcW w:w="20" w:type="dxa"/>
            <w:vAlign w:val="bottom"/>
          </w:tcPr>
          <w:p>
            <w:pPr>
              <w:spacing w:after="0"/>
              <w:rPr>
                <w:sz w:val="19"/>
                <w:szCs w:val="19"/>
                <w:color w:val="auto"/>
              </w:rPr>
            </w:pPr>
          </w:p>
        </w:tc>
        <w:tc>
          <w:tcPr>
            <w:tcW w:w="1000" w:type="dxa"/>
            <w:vAlign w:val="bottom"/>
            <w:tcBorders>
              <w:bottom w:val="single" w:sz="8" w:color="7F7F7F"/>
            </w:tcBorders>
          </w:tcPr>
          <w:p>
            <w:pPr>
              <w:ind w:left="100"/>
              <w:spacing w:after="0" w:line="219" w:lineRule="exact"/>
              <w:rPr>
                <w:sz w:val="20"/>
                <w:szCs w:val="20"/>
                <w:color w:val="auto"/>
              </w:rPr>
            </w:pPr>
            <w:r>
              <w:rPr>
                <w:rFonts w:ascii="Arial" w:cs="Arial" w:eastAsia="Arial" w:hAnsi="Arial"/>
                <w:sz w:val="20"/>
                <w:szCs w:val="20"/>
                <w:b w:val="1"/>
                <w:bCs w:val="1"/>
                <w:color w:val="auto"/>
              </w:rPr>
              <w:t>2º</w:t>
            </w:r>
          </w:p>
        </w:tc>
        <w:tc>
          <w:tcPr>
            <w:tcW w:w="2160" w:type="dxa"/>
            <w:vAlign w:val="bottom"/>
            <w:tcBorders>
              <w:bottom w:val="single" w:sz="8" w:color="7F7F7F"/>
            </w:tcBorders>
          </w:tcPr>
          <w:p>
            <w:pPr>
              <w:ind w:left="140"/>
              <w:spacing w:after="0" w:line="218" w:lineRule="exact"/>
              <w:rPr>
                <w:sz w:val="20"/>
                <w:szCs w:val="20"/>
                <w:color w:val="auto"/>
              </w:rPr>
            </w:pPr>
            <w:r>
              <w:rPr>
                <w:rFonts w:ascii="Times New Roman" w:cs="Times New Roman" w:eastAsia="Times New Roman" w:hAnsi="Times New Roman"/>
                <w:sz w:val="20"/>
                <w:szCs w:val="20"/>
                <w:color w:val="auto"/>
              </w:rPr>
              <w:t>Ribeirão Preto</w:t>
            </w:r>
          </w:p>
        </w:tc>
        <w:tc>
          <w:tcPr>
            <w:tcW w:w="1420" w:type="dxa"/>
            <w:vAlign w:val="bottom"/>
            <w:tcBorders>
              <w:bottom w:val="single" w:sz="8" w:color="7F7F7F"/>
            </w:tcBorders>
          </w:tcPr>
          <w:p>
            <w:pPr>
              <w:jc w:val="center"/>
              <w:spacing w:after="0" w:line="218" w:lineRule="exact"/>
              <w:rPr>
                <w:sz w:val="20"/>
                <w:szCs w:val="20"/>
                <w:color w:val="auto"/>
              </w:rPr>
            </w:pPr>
            <w:r>
              <w:rPr>
                <w:rFonts w:ascii="Times New Roman" w:cs="Times New Roman" w:eastAsia="Times New Roman" w:hAnsi="Times New Roman"/>
                <w:sz w:val="20"/>
                <w:szCs w:val="20"/>
                <w:color w:val="auto"/>
              </w:rPr>
              <w:t>-0,05</w:t>
            </w:r>
          </w:p>
        </w:tc>
        <w:tc>
          <w:tcPr>
            <w:tcW w:w="1160" w:type="dxa"/>
            <w:vAlign w:val="bottom"/>
            <w:tcBorders>
              <w:bottom w:val="single" w:sz="8" w:color="7F7F7F"/>
              <w:right w:val="single" w:sz="8" w:color="auto"/>
            </w:tcBorders>
            <w:shd w:val="clear" w:color="auto" w:fill="D9D9D9"/>
          </w:tcPr>
          <w:p>
            <w:pPr>
              <w:jc w:val="center"/>
              <w:spacing w:after="0" w:line="218" w:lineRule="exact"/>
              <w:rPr>
                <w:sz w:val="20"/>
                <w:szCs w:val="20"/>
                <w:color w:val="auto"/>
              </w:rPr>
            </w:pPr>
            <w:r>
              <w:rPr>
                <w:rFonts w:ascii="Times New Roman" w:cs="Times New Roman" w:eastAsia="Times New Roman" w:hAnsi="Times New Roman"/>
                <w:sz w:val="20"/>
                <w:szCs w:val="20"/>
                <w:color w:val="auto"/>
                <w:w w:val="97"/>
              </w:rPr>
              <w:t>0,47</w:t>
            </w:r>
          </w:p>
        </w:tc>
        <w:tc>
          <w:tcPr>
            <w:tcW w:w="1400" w:type="dxa"/>
            <w:vAlign w:val="bottom"/>
            <w:tcBorders>
              <w:bottom w:val="single" w:sz="8" w:color="7F7F7F"/>
            </w:tcBorders>
            <w:gridSpan w:val="2"/>
            <w:shd w:val="clear" w:color="auto" w:fill="D9D9D9"/>
          </w:tcPr>
          <w:p>
            <w:pPr>
              <w:jc w:val="center"/>
              <w:spacing w:after="0" w:line="218" w:lineRule="exact"/>
              <w:rPr>
                <w:sz w:val="20"/>
                <w:szCs w:val="20"/>
                <w:color w:val="auto"/>
              </w:rPr>
            </w:pPr>
            <w:r>
              <w:rPr>
                <w:rFonts w:ascii="Times New Roman" w:cs="Times New Roman" w:eastAsia="Times New Roman" w:hAnsi="Times New Roman"/>
                <w:sz w:val="20"/>
                <w:szCs w:val="20"/>
                <w:color w:val="auto"/>
                <w:w w:val="97"/>
              </w:rPr>
              <w:t>1,67</w:t>
            </w:r>
          </w:p>
        </w:tc>
        <w:tc>
          <w:tcPr>
            <w:tcW w:w="140" w:type="dxa"/>
            <w:vAlign w:val="bottom"/>
            <w:tcBorders>
              <w:bottom w:val="single" w:sz="8" w:color="7F7F7F"/>
              <w:right w:val="single" w:sz="8" w:color="auto"/>
            </w:tcBorders>
            <w:shd w:val="clear" w:color="auto" w:fill="D9D9D9"/>
          </w:tcPr>
          <w:p>
            <w:pPr>
              <w:spacing w:after="0"/>
              <w:rPr>
                <w:sz w:val="19"/>
                <w:szCs w:val="19"/>
                <w:color w:val="auto"/>
              </w:rPr>
            </w:pPr>
          </w:p>
        </w:tc>
        <w:tc>
          <w:tcPr>
            <w:tcW w:w="880" w:type="dxa"/>
            <w:vAlign w:val="bottom"/>
            <w:tcBorders>
              <w:bottom w:val="single" w:sz="8" w:color="7F7F7F"/>
            </w:tcBorders>
          </w:tcPr>
          <w:p>
            <w:pPr>
              <w:jc w:val="center"/>
              <w:spacing w:after="0" w:line="218" w:lineRule="exact"/>
              <w:rPr>
                <w:sz w:val="20"/>
                <w:szCs w:val="20"/>
                <w:color w:val="auto"/>
              </w:rPr>
            </w:pPr>
            <w:r>
              <w:rPr>
                <w:rFonts w:ascii="Times New Roman" w:cs="Times New Roman" w:eastAsia="Times New Roman" w:hAnsi="Times New Roman"/>
                <w:sz w:val="20"/>
                <w:szCs w:val="20"/>
                <w:color w:val="auto"/>
                <w:w w:val="99"/>
              </w:rPr>
              <w:t>2</w:t>
            </w:r>
          </w:p>
        </w:tc>
        <w:tc>
          <w:tcPr>
            <w:tcW w:w="0" w:type="dxa"/>
            <w:vAlign w:val="bottom"/>
          </w:tcPr>
          <w:p>
            <w:pPr>
              <w:spacing w:after="0"/>
              <w:rPr>
                <w:sz w:val="1"/>
                <w:szCs w:val="1"/>
                <w:color w:val="auto"/>
              </w:rPr>
            </w:pPr>
          </w:p>
        </w:tc>
      </w:tr>
      <w:tr>
        <w:trPr>
          <w:trHeight w:val="220"/>
        </w:trPr>
        <w:tc>
          <w:tcPr>
            <w:tcW w:w="20" w:type="dxa"/>
            <w:vAlign w:val="bottom"/>
          </w:tcPr>
          <w:p>
            <w:pPr>
              <w:spacing w:after="0"/>
              <w:rPr>
                <w:sz w:val="19"/>
                <w:szCs w:val="19"/>
                <w:color w:val="auto"/>
              </w:rPr>
            </w:pPr>
          </w:p>
        </w:tc>
        <w:tc>
          <w:tcPr>
            <w:tcW w:w="1000" w:type="dxa"/>
            <w:vAlign w:val="bottom"/>
            <w:tcBorders>
              <w:bottom w:val="single" w:sz="8" w:color="7F7F7F"/>
            </w:tcBorders>
          </w:tcPr>
          <w:p>
            <w:pPr>
              <w:ind w:left="100"/>
              <w:spacing w:after="0" w:line="219" w:lineRule="exact"/>
              <w:rPr>
                <w:sz w:val="20"/>
                <w:szCs w:val="20"/>
                <w:color w:val="auto"/>
              </w:rPr>
            </w:pPr>
            <w:r>
              <w:rPr>
                <w:rFonts w:ascii="Arial" w:cs="Arial" w:eastAsia="Arial" w:hAnsi="Arial"/>
                <w:sz w:val="20"/>
                <w:szCs w:val="20"/>
                <w:b w:val="1"/>
                <w:bCs w:val="1"/>
                <w:color w:val="auto"/>
              </w:rPr>
              <w:t>3º</w:t>
            </w:r>
          </w:p>
        </w:tc>
        <w:tc>
          <w:tcPr>
            <w:tcW w:w="2160" w:type="dxa"/>
            <w:vAlign w:val="bottom"/>
            <w:tcBorders>
              <w:bottom w:val="single" w:sz="8" w:color="7F7F7F"/>
            </w:tcBorders>
          </w:tcPr>
          <w:p>
            <w:pPr>
              <w:ind w:left="140"/>
              <w:spacing w:after="0" w:line="218" w:lineRule="exact"/>
              <w:rPr>
                <w:sz w:val="20"/>
                <w:szCs w:val="20"/>
                <w:color w:val="auto"/>
              </w:rPr>
            </w:pPr>
            <w:r>
              <w:rPr>
                <w:rFonts w:ascii="Times New Roman" w:cs="Times New Roman" w:eastAsia="Times New Roman" w:hAnsi="Times New Roman"/>
                <w:sz w:val="20"/>
                <w:szCs w:val="20"/>
                <w:color w:val="auto"/>
              </w:rPr>
              <w:t>São José do Rio Preto</w:t>
            </w:r>
          </w:p>
        </w:tc>
        <w:tc>
          <w:tcPr>
            <w:tcW w:w="1420" w:type="dxa"/>
            <w:vAlign w:val="bottom"/>
            <w:tcBorders>
              <w:bottom w:val="single" w:sz="8" w:color="7F7F7F"/>
            </w:tcBorders>
          </w:tcPr>
          <w:p>
            <w:pPr>
              <w:jc w:val="center"/>
              <w:spacing w:after="0" w:line="218" w:lineRule="exact"/>
              <w:rPr>
                <w:sz w:val="20"/>
                <w:szCs w:val="20"/>
                <w:color w:val="auto"/>
              </w:rPr>
            </w:pPr>
            <w:r>
              <w:rPr>
                <w:rFonts w:ascii="Times New Roman" w:cs="Times New Roman" w:eastAsia="Times New Roman" w:hAnsi="Times New Roman"/>
                <w:sz w:val="20"/>
                <w:szCs w:val="20"/>
                <w:color w:val="auto"/>
              </w:rPr>
              <w:t>-0,25</w:t>
            </w:r>
          </w:p>
        </w:tc>
        <w:tc>
          <w:tcPr>
            <w:tcW w:w="1160" w:type="dxa"/>
            <w:vAlign w:val="bottom"/>
            <w:tcBorders>
              <w:bottom w:val="single" w:sz="8" w:color="7F7F7F"/>
              <w:right w:val="single" w:sz="8" w:color="auto"/>
            </w:tcBorders>
            <w:shd w:val="clear" w:color="auto" w:fill="D9D9D9"/>
          </w:tcPr>
          <w:p>
            <w:pPr>
              <w:jc w:val="center"/>
              <w:spacing w:after="0" w:line="218" w:lineRule="exact"/>
              <w:rPr>
                <w:sz w:val="20"/>
                <w:szCs w:val="20"/>
                <w:color w:val="auto"/>
              </w:rPr>
            </w:pPr>
            <w:r>
              <w:rPr>
                <w:rFonts w:ascii="Times New Roman" w:cs="Times New Roman" w:eastAsia="Times New Roman" w:hAnsi="Times New Roman"/>
                <w:sz w:val="20"/>
                <w:szCs w:val="20"/>
                <w:color w:val="auto"/>
                <w:w w:val="97"/>
              </w:rPr>
              <w:t>0,73</w:t>
            </w:r>
          </w:p>
        </w:tc>
        <w:tc>
          <w:tcPr>
            <w:tcW w:w="1400" w:type="dxa"/>
            <w:vAlign w:val="bottom"/>
            <w:tcBorders>
              <w:bottom w:val="single" w:sz="8" w:color="7F7F7F"/>
            </w:tcBorders>
            <w:gridSpan w:val="2"/>
            <w:shd w:val="clear" w:color="auto" w:fill="D9D9D9"/>
          </w:tcPr>
          <w:p>
            <w:pPr>
              <w:jc w:val="center"/>
              <w:spacing w:after="0" w:line="218" w:lineRule="exact"/>
              <w:rPr>
                <w:sz w:val="20"/>
                <w:szCs w:val="20"/>
                <w:color w:val="auto"/>
              </w:rPr>
            </w:pPr>
            <w:r>
              <w:rPr>
                <w:rFonts w:ascii="Times New Roman" w:cs="Times New Roman" w:eastAsia="Times New Roman" w:hAnsi="Times New Roman"/>
                <w:sz w:val="20"/>
                <w:szCs w:val="20"/>
                <w:color w:val="auto"/>
                <w:w w:val="97"/>
              </w:rPr>
              <w:t>1,61</w:t>
            </w:r>
          </w:p>
        </w:tc>
        <w:tc>
          <w:tcPr>
            <w:tcW w:w="140" w:type="dxa"/>
            <w:vAlign w:val="bottom"/>
            <w:tcBorders>
              <w:bottom w:val="single" w:sz="8" w:color="7F7F7F"/>
              <w:right w:val="single" w:sz="8" w:color="auto"/>
            </w:tcBorders>
            <w:shd w:val="clear" w:color="auto" w:fill="D9D9D9"/>
          </w:tcPr>
          <w:p>
            <w:pPr>
              <w:spacing w:after="0"/>
              <w:rPr>
                <w:sz w:val="19"/>
                <w:szCs w:val="19"/>
                <w:color w:val="auto"/>
              </w:rPr>
            </w:pPr>
          </w:p>
        </w:tc>
        <w:tc>
          <w:tcPr>
            <w:tcW w:w="880" w:type="dxa"/>
            <w:vAlign w:val="bottom"/>
            <w:tcBorders>
              <w:bottom w:val="single" w:sz="8" w:color="7F7F7F"/>
            </w:tcBorders>
          </w:tcPr>
          <w:p>
            <w:pPr>
              <w:jc w:val="center"/>
              <w:spacing w:after="0" w:line="218" w:lineRule="exact"/>
              <w:rPr>
                <w:sz w:val="20"/>
                <w:szCs w:val="20"/>
                <w:color w:val="auto"/>
              </w:rPr>
            </w:pPr>
            <w:r>
              <w:rPr>
                <w:rFonts w:ascii="Times New Roman" w:cs="Times New Roman" w:eastAsia="Times New Roman" w:hAnsi="Times New Roman"/>
                <w:sz w:val="20"/>
                <w:szCs w:val="20"/>
                <w:color w:val="auto"/>
                <w:w w:val="99"/>
              </w:rPr>
              <w:t>2</w:t>
            </w:r>
          </w:p>
        </w:tc>
        <w:tc>
          <w:tcPr>
            <w:tcW w:w="0" w:type="dxa"/>
            <w:vAlign w:val="bottom"/>
          </w:tcPr>
          <w:p>
            <w:pPr>
              <w:spacing w:after="0"/>
              <w:rPr>
                <w:sz w:val="1"/>
                <w:szCs w:val="1"/>
                <w:color w:val="auto"/>
              </w:rPr>
            </w:pPr>
          </w:p>
        </w:tc>
      </w:tr>
      <w:tr>
        <w:trPr>
          <w:trHeight w:val="220"/>
        </w:trPr>
        <w:tc>
          <w:tcPr>
            <w:tcW w:w="20" w:type="dxa"/>
            <w:vAlign w:val="bottom"/>
          </w:tcPr>
          <w:p>
            <w:pPr>
              <w:spacing w:after="0"/>
              <w:rPr>
                <w:sz w:val="19"/>
                <w:szCs w:val="19"/>
                <w:color w:val="auto"/>
              </w:rPr>
            </w:pPr>
          </w:p>
        </w:tc>
        <w:tc>
          <w:tcPr>
            <w:tcW w:w="1000" w:type="dxa"/>
            <w:vAlign w:val="bottom"/>
            <w:tcBorders>
              <w:bottom w:val="single" w:sz="8" w:color="7F7F7F"/>
            </w:tcBorders>
          </w:tcPr>
          <w:p>
            <w:pPr>
              <w:ind w:left="100"/>
              <w:spacing w:after="0" w:line="219" w:lineRule="exact"/>
              <w:rPr>
                <w:sz w:val="20"/>
                <w:szCs w:val="20"/>
                <w:color w:val="auto"/>
              </w:rPr>
            </w:pPr>
            <w:r>
              <w:rPr>
                <w:rFonts w:ascii="Arial" w:cs="Arial" w:eastAsia="Arial" w:hAnsi="Arial"/>
                <w:sz w:val="20"/>
                <w:szCs w:val="20"/>
                <w:b w:val="1"/>
                <w:bCs w:val="1"/>
                <w:color w:val="auto"/>
              </w:rPr>
              <w:t>4º</w:t>
            </w:r>
          </w:p>
        </w:tc>
        <w:tc>
          <w:tcPr>
            <w:tcW w:w="2160" w:type="dxa"/>
            <w:vAlign w:val="bottom"/>
            <w:tcBorders>
              <w:bottom w:val="single" w:sz="8" w:color="7F7F7F"/>
            </w:tcBorders>
          </w:tcPr>
          <w:p>
            <w:pPr>
              <w:ind w:left="140"/>
              <w:spacing w:after="0" w:line="218" w:lineRule="exact"/>
              <w:rPr>
                <w:sz w:val="20"/>
                <w:szCs w:val="20"/>
                <w:color w:val="auto"/>
              </w:rPr>
            </w:pPr>
            <w:r>
              <w:rPr>
                <w:rFonts w:ascii="Times New Roman" w:cs="Times New Roman" w:eastAsia="Times New Roman" w:hAnsi="Times New Roman"/>
                <w:sz w:val="20"/>
                <w:szCs w:val="20"/>
                <w:color w:val="auto"/>
              </w:rPr>
              <w:t>São João da Boa Vista</w:t>
            </w:r>
          </w:p>
        </w:tc>
        <w:tc>
          <w:tcPr>
            <w:tcW w:w="1420" w:type="dxa"/>
            <w:vAlign w:val="bottom"/>
            <w:tcBorders>
              <w:bottom w:val="single" w:sz="8" w:color="7F7F7F"/>
            </w:tcBorders>
          </w:tcPr>
          <w:p>
            <w:pPr>
              <w:jc w:val="center"/>
              <w:spacing w:after="0" w:line="218" w:lineRule="exact"/>
              <w:rPr>
                <w:sz w:val="20"/>
                <w:szCs w:val="20"/>
                <w:color w:val="auto"/>
              </w:rPr>
            </w:pPr>
            <w:r>
              <w:rPr>
                <w:rFonts w:ascii="Times New Roman" w:cs="Times New Roman" w:eastAsia="Times New Roman" w:hAnsi="Times New Roman"/>
                <w:sz w:val="20"/>
                <w:szCs w:val="20"/>
                <w:color w:val="auto"/>
              </w:rPr>
              <w:t>-0,28</w:t>
            </w:r>
          </w:p>
        </w:tc>
        <w:tc>
          <w:tcPr>
            <w:tcW w:w="1160" w:type="dxa"/>
            <w:vAlign w:val="bottom"/>
            <w:tcBorders>
              <w:bottom w:val="single" w:sz="8" w:color="7F7F7F"/>
              <w:right w:val="single" w:sz="8" w:color="auto"/>
            </w:tcBorders>
          </w:tcPr>
          <w:p>
            <w:pPr>
              <w:jc w:val="center"/>
              <w:spacing w:after="0" w:line="218" w:lineRule="exact"/>
              <w:rPr>
                <w:sz w:val="20"/>
                <w:szCs w:val="20"/>
                <w:color w:val="auto"/>
              </w:rPr>
            </w:pPr>
            <w:r>
              <w:rPr>
                <w:rFonts w:ascii="Times New Roman" w:cs="Times New Roman" w:eastAsia="Times New Roman" w:hAnsi="Times New Roman"/>
                <w:sz w:val="20"/>
                <w:szCs w:val="20"/>
                <w:color w:val="auto"/>
              </w:rPr>
              <w:t>-0,20</w:t>
            </w:r>
          </w:p>
        </w:tc>
        <w:tc>
          <w:tcPr>
            <w:tcW w:w="1400" w:type="dxa"/>
            <w:vAlign w:val="bottom"/>
            <w:tcBorders>
              <w:bottom w:val="single" w:sz="8" w:color="7F7F7F"/>
            </w:tcBorders>
            <w:gridSpan w:val="2"/>
            <w:shd w:val="clear" w:color="auto" w:fill="D9D9D9"/>
          </w:tcPr>
          <w:p>
            <w:pPr>
              <w:jc w:val="center"/>
              <w:spacing w:after="0" w:line="218" w:lineRule="exact"/>
              <w:rPr>
                <w:sz w:val="20"/>
                <w:szCs w:val="20"/>
                <w:color w:val="auto"/>
              </w:rPr>
            </w:pPr>
            <w:r>
              <w:rPr>
                <w:rFonts w:ascii="Times New Roman" w:cs="Times New Roman" w:eastAsia="Times New Roman" w:hAnsi="Times New Roman"/>
                <w:sz w:val="20"/>
                <w:szCs w:val="20"/>
                <w:color w:val="auto"/>
                <w:w w:val="97"/>
              </w:rPr>
              <w:t>1,51</w:t>
            </w:r>
          </w:p>
        </w:tc>
        <w:tc>
          <w:tcPr>
            <w:tcW w:w="140" w:type="dxa"/>
            <w:vAlign w:val="bottom"/>
            <w:tcBorders>
              <w:bottom w:val="single" w:sz="8" w:color="7F7F7F"/>
              <w:right w:val="single" w:sz="8" w:color="auto"/>
            </w:tcBorders>
            <w:shd w:val="clear" w:color="auto" w:fill="D9D9D9"/>
          </w:tcPr>
          <w:p>
            <w:pPr>
              <w:spacing w:after="0"/>
              <w:rPr>
                <w:sz w:val="19"/>
                <w:szCs w:val="19"/>
                <w:color w:val="auto"/>
              </w:rPr>
            </w:pPr>
          </w:p>
        </w:tc>
        <w:tc>
          <w:tcPr>
            <w:tcW w:w="880" w:type="dxa"/>
            <w:vAlign w:val="bottom"/>
            <w:tcBorders>
              <w:bottom w:val="single" w:sz="8" w:color="7F7F7F"/>
            </w:tcBorders>
          </w:tcPr>
          <w:p>
            <w:pPr>
              <w:jc w:val="center"/>
              <w:spacing w:after="0" w:line="218" w:lineRule="exact"/>
              <w:rPr>
                <w:sz w:val="20"/>
                <w:szCs w:val="20"/>
                <w:color w:val="auto"/>
              </w:rPr>
            </w:pPr>
            <w:r>
              <w:rPr>
                <w:rFonts w:ascii="Times New Roman" w:cs="Times New Roman" w:eastAsia="Times New Roman" w:hAnsi="Times New Roman"/>
                <w:sz w:val="20"/>
                <w:szCs w:val="20"/>
                <w:color w:val="auto"/>
                <w:w w:val="99"/>
              </w:rPr>
              <w:t>2</w:t>
            </w:r>
          </w:p>
        </w:tc>
        <w:tc>
          <w:tcPr>
            <w:tcW w:w="0" w:type="dxa"/>
            <w:vAlign w:val="bottom"/>
          </w:tcPr>
          <w:p>
            <w:pPr>
              <w:spacing w:after="0"/>
              <w:rPr>
                <w:sz w:val="1"/>
                <w:szCs w:val="1"/>
                <w:color w:val="auto"/>
              </w:rPr>
            </w:pPr>
          </w:p>
        </w:tc>
      </w:tr>
      <w:tr>
        <w:trPr>
          <w:trHeight w:val="220"/>
        </w:trPr>
        <w:tc>
          <w:tcPr>
            <w:tcW w:w="20" w:type="dxa"/>
            <w:vAlign w:val="bottom"/>
          </w:tcPr>
          <w:p>
            <w:pPr>
              <w:spacing w:after="0"/>
              <w:rPr>
                <w:sz w:val="19"/>
                <w:szCs w:val="19"/>
                <w:color w:val="auto"/>
              </w:rPr>
            </w:pPr>
          </w:p>
        </w:tc>
        <w:tc>
          <w:tcPr>
            <w:tcW w:w="1000" w:type="dxa"/>
            <w:vAlign w:val="bottom"/>
            <w:tcBorders>
              <w:bottom w:val="single" w:sz="8" w:color="7F7F7F"/>
            </w:tcBorders>
          </w:tcPr>
          <w:p>
            <w:pPr>
              <w:ind w:left="100"/>
              <w:spacing w:after="0" w:line="219" w:lineRule="exact"/>
              <w:rPr>
                <w:sz w:val="20"/>
                <w:szCs w:val="20"/>
                <w:color w:val="auto"/>
              </w:rPr>
            </w:pPr>
            <w:r>
              <w:rPr>
                <w:rFonts w:ascii="Arial" w:cs="Arial" w:eastAsia="Arial" w:hAnsi="Arial"/>
                <w:sz w:val="20"/>
                <w:szCs w:val="20"/>
                <w:b w:val="1"/>
                <w:bCs w:val="1"/>
                <w:color w:val="auto"/>
              </w:rPr>
              <w:t>5º</w:t>
            </w:r>
          </w:p>
        </w:tc>
        <w:tc>
          <w:tcPr>
            <w:tcW w:w="2160" w:type="dxa"/>
            <w:vAlign w:val="bottom"/>
            <w:tcBorders>
              <w:bottom w:val="single" w:sz="8" w:color="7F7F7F"/>
            </w:tcBorders>
          </w:tcPr>
          <w:p>
            <w:pPr>
              <w:ind w:left="140"/>
              <w:spacing w:after="0" w:line="218" w:lineRule="exact"/>
              <w:rPr>
                <w:sz w:val="20"/>
                <w:szCs w:val="20"/>
                <w:color w:val="auto"/>
              </w:rPr>
            </w:pPr>
            <w:r>
              <w:rPr>
                <w:rFonts w:ascii="Times New Roman" w:cs="Times New Roman" w:eastAsia="Times New Roman" w:hAnsi="Times New Roman"/>
                <w:sz w:val="20"/>
                <w:szCs w:val="20"/>
                <w:color w:val="auto"/>
              </w:rPr>
              <w:t>Campinas</w:t>
            </w:r>
          </w:p>
        </w:tc>
        <w:tc>
          <w:tcPr>
            <w:tcW w:w="1420" w:type="dxa"/>
            <w:vAlign w:val="bottom"/>
            <w:tcBorders>
              <w:bottom w:val="single" w:sz="8" w:color="7F7F7F"/>
            </w:tcBorders>
            <w:shd w:val="clear" w:color="auto" w:fill="D9D9D9"/>
          </w:tcPr>
          <w:p>
            <w:pPr>
              <w:jc w:val="center"/>
              <w:spacing w:after="0" w:line="218" w:lineRule="exact"/>
              <w:rPr>
                <w:sz w:val="20"/>
                <w:szCs w:val="20"/>
                <w:color w:val="auto"/>
              </w:rPr>
            </w:pPr>
            <w:r>
              <w:rPr>
                <w:rFonts w:ascii="Times New Roman" w:cs="Times New Roman" w:eastAsia="Times New Roman" w:hAnsi="Times New Roman"/>
                <w:sz w:val="20"/>
                <w:szCs w:val="20"/>
                <w:color w:val="auto"/>
                <w:w w:val="97"/>
              </w:rPr>
              <w:t>0,80</w:t>
            </w:r>
          </w:p>
        </w:tc>
        <w:tc>
          <w:tcPr>
            <w:tcW w:w="1160" w:type="dxa"/>
            <w:vAlign w:val="bottom"/>
            <w:tcBorders>
              <w:bottom w:val="single" w:sz="8" w:color="7F7F7F"/>
              <w:right w:val="single" w:sz="8" w:color="auto"/>
            </w:tcBorders>
            <w:shd w:val="clear" w:color="auto" w:fill="D9D9D9"/>
          </w:tcPr>
          <w:p>
            <w:pPr>
              <w:jc w:val="center"/>
              <w:spacing w:after="0" w:line="218" w:lineRule="exact"/>
              <w:rPr>
                <w:sz w:val="20"/>
                <w:szCs w:val="20"/>
                <w:color w:val="auto"/>
              </w:rPr>
            </w:pPr>
            <w:r>
              <w:rPr>
                <w:rFonts w:ascii="Times New Roman" w:cs="Times New Roman" w:eastAsia="Times New Roman" w:hAnsi="Times New Roman"/>
                <w:sz w:val="20"/>
                <w:szCs w:val="20"/>
                <w:color w:val="auto"/>
                <w:w w:val="97"/>
              </w:rPr>
              <w:t>0,93</w:t>
            </w:r>
          </w:p>
        </w:tc>
        <w:tc>
          <w:tcPr>
            <w:tcW w:w="1400" w:type="dxa"/>
            <w:vAlign w:val="bottom"/>
            <w:tcBorders>
              <w:bottom w:val="single" w:sz="8" w:color="7F7F7F"/>
            </w:tcBorders>
            <w:gridSpan w:val="2"/>
            <w:shd w:val="clear" w:color="auto" w:fill="D9D9D9"/>
          </w:tcPr>
          <w:p>
            <w:pPr>
              <w:jc w:val="center"/>
              <w:spacing w:after="0" w:line="218" w:lineRule="exact"/>
              <w:rPr>
                <w:sz w:val="20"/>
                <w:szCs w:val="20"/>
                <w:color w:val="auto"/>
              </w:rPr>
            </w:pPr>
            <w:r>
              <w:rPr>
                <w:rFonts w:ascii="Times New Roman" w:cs="Times New Roman" w:eastAsia="Times New Roman" w:hAnsi="Times New Roman"/>
                <w:sz w:val="20"/>
                <w:szCs w:val="20"/>
                <w:color w:val="auto"/>
                <w:w w:val="97"/>
              </w:rPr>
              <w:t>1,42</w:t>
            </w:r>
          </w:p>
        </w:tc>
        <w:tc>
          <w:tcPr>
            <w:tcW w:w="140" w:type="dxa"/>
            <w:vAlign w:val="bottom"/>
            <w:tcBorders>
              <w:bottom w:val="single" w:sz="8" w:color="7F7F7F"/>
              <w:right w:val="single" w:sz="8" w:color="auto"/>
            </w:tcBorders>
            <w:shd w:val="clear" w:color="auto" w:fill="D9D9D9"/>
          </w:tcPr>
          <w:p>
            <w:pPr>
              <w:spacing w:after="0"/>
              <w:rPr>
                <w:sz w:val="19"/>
                <w:szCs w:val="19"/>
                <w:color w:val="auto"/>
              </w:rPr>
            </w:pPr>
          </w:p>
        </w:tc>
        <w:tc>
          <w:tcPr>
            <w:tcW w:w="880" w:type="dxa"/>
            <w:vAlign w:val="bottom"/>
            <w:tcBorders>
              <w:bottom w:val="single" w:sz="8" w:color="7F7F7F"/>
            </w:tcBorders>
          </w:tcPr>
          <w:p>
            <w:pPr>
              <w:jc w:val="center"/>
              <w:spacing w:after="0" w:line="218" w:lineRule="exact"/>
              <w:rPr>
                <w:sz w:val="20"/>
                <w:szCs w:val="20"/>
                <w:color w:val="auto"/>
              </w:rPr>
            </w:pPr>
            <w:r>
              <w:rPr>
                <w:rFonts w:ascii="Times New Roman" w:cs="Times New Roman" w:eastAsia="Times New Roman" w:hAnsi="Times New Roman"/>
                <w:sz w:val="20"/>
                <w:szCs w:val="20"/>
                <w:color w:val="auto"/>
                <w:w w:val="99"/>
              </w:rPr>
              <w:t>2</w:t>
            </w:r>
          </w:p>
        </w:tc>
        <w:tc>
          <w:tcPr>
            <w:tcW w:w="0" w:type="dxa"/>
            <w:vAlign w:val="bottom"/>
          </w:tcPr>
          <w:p>
            <w:pPr>
              <w:spacing w:after="0"/>
              <w:rPr>
                <w:sz w:val="1"/>
                <w:szCs w:val="1"/>
                <w:color w:val="auto"/>
              </w:rPr>
            </w:pPr>
          </w:p>
        </w:tc>
      </w:tr>
      <w:tr>
        <w:trPr>
          <w:trHeight w:val="220"/>
        </w:trPr>
        <w:tc>
          <w:tcPr>
            <w:tcW w:w="20" w:type="dxa"/>
            <w:vAlign w:val="bottom"/>
          </w:tcPr>
          <w:p>
            <w:pPr>
              <w:spacing w:after="0"/>
              <w:rPr>
                <w:sz w:val="19"/>
                <w:szCs w:val="19"/>
                <w:color w:val="auto"/>
              </w:rPr>
            </w:pPr>
          </w:p>
        </w:tc>
        <w:tc>
          <w:tcPr>
            <w:tcW w:w="1000" w:type="dxa"/>
            <w:vAlign w:val="bottom"/>
            <w:tcBorders>
              <w:bottom w:val="single" w:sz="8" w:color="7F7F7F"/>
            </w:tcBorders>
          </w:tcPr>
          <w:p>
            <w:pPr>
              <w:ind w:left="100"/>
              <w:spacing w:after="0" w:line="219" w:lineRule="exact"/>
              <w:rPr>
                <w:sz w:val="20"/>
                <w:szCs w:val="20"/>
                <w:color w:val="auto"/>
              </w:rPr>
            </w:pPr>
            <w:r>
              <w:rPr>
                <w:rFonts w:ascii="Arial" w:cs="Arial" w:eastAsia="Arial" w:hAnsi="Arial"/>
                <w:sz w:val="20"/>
                <w:szCs w:val="20"/>
                <w:b w:val="1"/>
                <w:bCs w:val="1"/>
                <w:color w:val="auto"/>
              </w:rPr>
              <w:t>6º</w:t>
            </w:r>
          </w:p>
        </w:tc>
        <w:tc>
          <w:tcPr>
            <w:tcW w:w="2160" w:type="dxa"/>
            <w:vAlign w:val="bottom"/>
            <w:tcBorders>
              <w:bottom w:val="single" w:sz="8" w:color="7F7F7F"/>
            </w:tcBorders>
          </w:tcPr>
          <w:p>
            <w:pPr>
              <w:ind w:left="140"/>
              <w:spacing w:after="0" w:line="218" w:lineRule="exact"/>
              <w:rPr>
                <w:sz w:val="20"/>
                <w:szCs w:val="20"/>
                <w:color w:val="auto"/>
              </w:rPr>
            </w:pPr>
            <w:r>
              <w:rPr>
                <w:rFonts w:ascii="Times New Roman" w:cs="Times New Roman" w:eastAsia="Times New Roman" w:hAnsi="Times New Roman"/>
                <w:sz w:val="20"/>
                <w:szCs w:val="20"/>
                <w:color w:val="auto"/>
              </w:rPr>
              <w:t>Barretos</w:t>
            </w:r>
          </w:p>
        </w:tc>
        <w:tc>
          <w:tcPr>
            <w:tcW w:w="1420" w:type="dxa"/>
            <w:vAlign w:val="bottom"/>
            <w:tcBorders>
              <w:bottom w:val="single" w:sz="8" w:color="7F7F7F"/>
            </w:tcBorders>
          </w:tcPr>
          <w:p>
            <w:pPr>
              <w:jc w:val="center"/>
              <w:spacing w:after="0" w:line="218" w:lineRule="exact"/>
              <w:rPr>
                <w:sz w:val="20"/>
                <w:szCs w:val="20"/>
                <w:color w:val="auto"/>
              </w:rPr>
            </w:pPr>
            <w:r>
              <w:rPr>
                <w:rFonts w:ascii="Times New Roman" w:cs="Times New Roman" w:eastAsia="Times New Roman" w:hAnsi="Times New Roman"/>
                <w:sz w:val="20"/>
                <w:szCs w:val="20"/>
                <w:color w:val="auto"/>
              </w:rPr>
              <w:t>-0,29</w:t>
            </w:r>
          </w:p>
        </w:tc>
        <w:tc>
          <w:tcPr>
            <w:tcW w:w="1160" w:type="dxa"/>
            <w:vAlign w:val="bottom"/>
            <w:tcBorders>
              <w:bottom w:val="single" w:sz="8" w:color="7F7F7F"/>
              <w:right w:val="single" w:sz="8" w:color="auto"/>
            </w:tcBorders>
          </w:tcPr>
          <w:p>
            <w:pPr>
              <w:jc w:val="center"/>
              <w:spacing w:after="0" w:line="218" w:lineRule="exact"/>
              <w:rPr>
                <w:sz w:val="20"/>
                <w:szCs w:val="20"/>
                <w:color w:val="auto"/>
              </w:rPr>
            </w:pPr>
            <w:r>
              <w:rPr>
                <w:rFonts w:ascii="Times New Roman" w:cs="Times New Roman" w:eastAsia="Times New Roman" w:hAnsi="Times New Roman"/>
                <w:sz w:val="20"/>
                <w:szCs w:val="20"/>
                <w:color w:val="auto"/>
                <w:w w:val="97"/>
              </w:rPr>
              <w:t>0,41</w:t>
            </w:r>
          </w:p>
        </w:tc>
        <w:tc>
          <w:tcPr>
            <w:tcW w:w="1400" w:type="dxa"/>
            <w:vAlign w:val="bottom"/>
            <w:tcBorders>
              <w:bottom w:val="single" w:sz="8" w:color="7F7F7F"/>
            </w:tcBorders>
            <w:gridSpan w:val="2"/>
            <w:shd w:val="clear" w:color="auto" w:fill="D9D9D9"/>
          </w:tcPr>
          <w:p>
            <w:pPr>
              <w:jc w:val="center"/>
              <w:spacing w:after="0" w:line="218" w:lineRule="exact"/>
              <w:rPr>
                <w:sz w:val="20"/>
                <w:szCs w:val="20"/>
                <w:color w:val="auto"/>
              </w:rPr>
            </w:pPr>
            <w:r>
              <w:rPr>
                <w:rFonts w:ascii="Times New Roman" w:cs="Times New Roman" w:eastAsia="Times New Roman" w:hAnsi="Times New Roman"/>
                <w:sz w:val="20"/>
                <w:szCs w:val="20"/>
                <w:color w:val="auto"/>
                <w:w w:val="97"/>
              </w:rPr>
              <w:t>1,41</w:t>
            </w:r>
          </w:p>
        </w:tc>
        <w:tc>
          <w:tcPr>
            <w:tcW w:w="140" w:type="dxa"/>
            <w:vAlign w:val="bottom"/>
            <w:tcBorders>
              <w:bottom w:val="single" w:sz="8" w:color="7F7F7F"/>
              <w:right w:val="single" w:sz="8" w:color="auto"/>
            </w:tcBorders>
            <w:shd w:val="clear" w:color="auto" w:fill="D9D9D9"/>
          </w:tcPr>
          <w:p>
            <w:pPr>
              <w:spacing w:after="0"/>
              <w:rPr>
                <w:sz w:val="19"/>
                <w:szCs w:val="19"/>
                <w:color w:val="auto"/>
              </w:rPr>
            </w:pPr>
          </w:p>
        </w:tc>
        <w:tc>
          <w:tcPr>
            <w:tcW w:w="880" w:type="dxa"/>
            <w:vAlign w:val="bottom"/>
            <w:tcBorders>
              <w:bottom w:val="single" w:sz="8" w:color="7F7F7F"/>
            </w:tcBorders>
          </w:tcPr>
          <w:p>
            <w:pPr>
              <w:jc w:val="center"/>
              <w:spacing w:after="0" w:line="218" w:lineRule="exact"/>
              <w:rPr>
                <w:sz w:val="20"/>
                <w:szCs w:val="20"/>
                <w:color w:val="auto"/>
              </w:rPr>
            </w:pPr>
            <w:r>
              <w:rPr>
                <w:rFonts w:ascii="Times New Roman" w:cs="Times New Roman" w:eastAsia="Times New Roman" w:hAnsi="Times New Roman"/>
                <w:sz w:val="20"/>
                <w:szCs w:val="20"/>
                <w:color w:val="auto"/>
                <w:w w:val="99"/>
              </w:rPr>
              <w:t>2</w:t>
            </w:r>
          </w:p>
        </w:tc>
        <w:tc>
          <w:tcPr>
            <w:tcW w:w="0" w:type="dxa"/>
            <w:vAlign w:val="bottom"/>
          </w:tcPr>
          <w:p>
            <w:pPr>
              <w:spacing w:after="0"/>
              <w:rPr>
                <w:sz w:val="1"/>
                <w:szCs w:val="1"/>
                <w:color w:val="auto"/>
              </w:rPr>
            </w:pPr>
          </w:p>
        </w:tc>
      </w:tr>
      <w:tr>
        <w:trPr>
          <w:trHeight w:val="220"/>
        </w:trPr>
        <w:tc>
          <w:tcPr>
            <w:tcW w:w="20" w:type="dxa"/>
            <w:vAlign w:val="bottom"/>
          </w:tcPr>
          <w:p>
            <w:pPr>
              <w:spacing w:after="0"/>
              <w:rPr>
                <w:sz w:val="19"/>
                <w:szCs w:val="19"/>
                <w:color w:val="auto"/>
              </w:rPr>
            </w:pPr>
          </w:p>
        </w:tc>
        <w:tc>
          <w:tcPr>
            <w:tcW w:w="1000" w:type="dxa"/>
            <w:vAlign w:val="bottom"/>
            <w:tcBorders>
              <w:bottom w:val="single" w:sz="8" w:color="7F7F7F"/>
            </w:tcBorders>
          </w:tcPr>
          <w:p>
            <w:pPr>
              <w:ind w:left="100"/>
              <w:spacing w:after="0" w:line="219" w:lineRule="exact"/>
              <w:rPr>
                <w:sz w:val="20"/>
                <w:szCs w:val="20"/>
                <w:color w:val="auto"/>
              </w:rPr>
            </w:pPr>
            <w:r>
              <w:rPr>
                <w:rFonts w:ascii="Arial" w:cs="Arial" w:eastAsia="Arial" w:hAnsi="Arial"/>
                <w:sz w:val="20"/>
                <w:szCs w:val="20"/>
                <w:b w:val="1"/>
                <w:bCs w:val="1"/>
                <w:color w:val="auto"/>
              </w:rPr>
              <w:t>7º</w:t>
            </w:r>
          </w:p>
        </w:tc>
        <w:tc>
          <w:tcPr>
            <w:tcW w:w="2160" w:type="dxa"/>
            <w:vAlign w:val="bottom"/>
            <w:tcBorders>
              <w:bottom w:val="single" w:sz="8" w:color="7F7F7F"/>
            </w:tcBorders>
          </w:tcPr>
          <w:p>
            <w:pPr>
              <w:ind w:left="140"/>
              <w:spacing w:after="0" w:line="218" w:lineRule="exact"/>
              <w:rPr>
                <w:sz w:val="20"/>
                <w:szCs w:val="20"/>
                <w:color w:val="auto"/>
              </w:rPr>
            </w:pPr>
            <w:r>
              <w:rPr>
                <w:rFonts w:ascii="Times New Roman" w:cs="Times New Roman" w:eastAsia="Times New Roman" w:hAnsi="Times New Roman"/>
                <w:sz w:val="20"/>
                <w:szCs w:val="20"/>
                <w:color w:val="auto"/>
              </w:rPr>
              <w:t>Itapeva</w:t>
            </w:r>
          </w:p>
        </w:tc>
        <w:tc>
          <w:tcPr>
            <w:tcW w:w="1420" w:type="dxa"/>
            <w:vAlign w:val="bottom"/>
            <w:tcBorders>
              <w:bottom w:val="single" w:sz="8" w:color="7F7F7F"/>
            </w:tcBorders>
          </w:tcPr>
          <w:p>
            <w:pPr>
              <w:jc w:val="center"/>
              <w:spacing w:after="0" w:line="218" w:lineRule="exact"/>
              <w:rPr>
                <w:sz w:val="20"/>
                <w:szCs w:val="20"/>
                <w:color w:val="auto"/>
              </w:rPr>
            </w:pPr>
            <w:r>
              <w:rPr>
                <w:rFonts w:ascii="Times New Roman" w:cs="Times New Roman" w:eastAsia="Times New Roman" w:hAnsi="Times New Roman"/>
                <w:sz w:val="20"/>
                <w:szCs w:val="20"/>
                <w:color w:val="auto"/>
              </w:rPr>
              <w:t>-0,06</w:t>
            </w:r>
          </w:p>
        </w:tc>
        <w:tc>
          <w:tcPr>
            <w:tcW w:w="1160" w:type="dxa"/>
            <w:vAlign w:val="bottom"/>
            <w:tcBorders>
              <w:bottom w:val="single" w:sz="8" w:color="7F7F7F"/>
              <w:right w:val="single" w:sz="8" w:color="auto"/>
            </w:tcBorders>
          </w:tcPr>
          <w:p>
            <w:pPr>
              <w:jc w:val="center"/>
              <w:spacing w:after="0" w:line="218" w:lineRule="exact"/>
              <w:rPr>
                <w:sz w:val="20"/>
                <w:szCs w:val="20"/>
                <w:color w:val="auto"/>
              </w:rPr>
            </w:pPr>
            <w:r>
              <w:rPr>
                <w:rFonts w:ascii="Times New Roman" w:cs="Times New Roman" w:eastAsia="Times New Roman" w:hAnsi="Times New Roman"/>
                <w:sz w:val="20"/>
                <w:szCs w:val="20"/>
                <w:color w:val="auto"/>
              </w:rPr>
              <w:t>-2,82</w:t>
            </w:r>
          </w:p>
        </w:tc>
        <w:tc>
          <w:tcPr>
            <w:tcW w:w="1400" w:type="dxa"/>
            <w:vAlign w:val="bottom"/>
            <w:tcBorders>
              <w:bottom w:val="single" w:sz="8" w:color="7F7F7F"/>
            </w:tcBorders>
            <w:gridSpan w:val="2"/>
            <w:shd w:val="clear" w:color="auto" w:fill="D9D9D9"/>
          </w:tcPr>
          <w:p>
            <w:pPr>
              <w:jc w:val="center"/>
              <w:spacing w:after="0" w:line="218" w:lineRule="exact"/>
              <w:rPr>
                <w:sz w:val="20"/>
                <w:szCs w:val="20"/>
                <w:color w:val="auto"/>
              </w:rPr>
            </w:pPr>
            <w:r>
              <w:rPr>
                <w:rFonts w:ascii="Times New Roman" w:cs="Times New Roman" w:eastAsia="Times New Roman" w:hAnsi="Times New Roman"/>
                <w:sz w:val="20"/>
                <w:szCs w:val="20"/>
                <w:color w:val="auto"/>
                <w:w w:val="97"/>
              </w:rPr>
              <w:t>1,29</w:t>
            </w:r>
          </w:p>
        </w:tc>
        <w:tc>
          <w:tcPr>
            <w:tcW w:w="140" w:type="dxa"/>
            <w:vAlign w:val="bottom"/>
            <w:tcBorders>
              <w:bottom w:val="single" w:sz="8" w:color="7F7F7F"/>
              <w:right w:val="single" w:sz="8" w:color="auto"/>
            </w:tcBorders>
            <w:shd w:val="clear" w:color="auto" w:fill="D9D9D9"/>
          </w:tcPr>
          <w:p>
            <w:pPr>
              <w:spacing w:after="0"/>
              <w:rPr>
                <w:sz w:val="19"/>
                <w:szCs w:val="19"/>
                <w:color w:val="auto"/>
              </w:rPr>
            </w:pPr>
          </w:p>
        </w:tc>
        <w:tc>
          <w:tcPr>
            <w:tcW w:w="880" w:type="dxa"/>
            <w:vAlign w:val="bottom"/>
            <w:tcBorders>
              <w:bottom w:val="single" w:sz="8" w:color="7F7F7F"/>
            </w:tcBorders>
          </w:tcPr>
          <w:p>
            <w:pPr>
              <w:jc w:val="center"/>
              <w:spacing w:after="0" w:line="218" w:lineRule="exact"/>
              <w:rPr>
                <w:sz w:val="20"/>
                <w:szCs w:val="20"/>
                <w:color w:val="auto"/>
              </w:rPr>
            </w:pPr>
            <w:r>
              <w:rPr>
                <w:rFonts w:ascii="Times New Roman" w:cs="Times New Roman" w:eastAsia="Times New Roman" w:hAnsi="Times New Roman"/>
                <w:sz w:val="20"/>
                <w:szCs w:val="20"/>
                <w:color w:val="auto"/>
                <w:w w:val="99"/>
              </w:rPr>
              <w:t>2</w:t>
            </w:r>
          </w:p>
        </w:tc>
        <w:tc>
          <w:tcPr>
            <w:tcW w:w="0" w:type="dxa"/>
            <w:vAlign w:val="bottom"/>
          </w:tcPr>
          <w:p>
            <w:pPr>
              <w:spacing w:after="0"/>
              <w:rPr>
                <w:sz w:val="1"/>
                <w:szCs w:val="1"/>
                <w:color w:val="auto"/>
              </w:rPr>
            </w:pPr>
          </w:p>
        </w:tc>
      </w:tr>
      <w:tr>
        <w:trPr>
          <w:trHeight w:val="220"/>
        </w:trPr>
        <w:tc>
          <w:tcPr>
            <w:tcW w:w="20" w:type="dxa"/>
            <w:vAlign w:val="bottom"/>
          </w:tcPr>
          <w:p>
            <w:pPr>
              <w:spacing w:after="0"/>
              <w:rPr>
                <w:sz w:val="19"/>
                <w:szCs w:val="19"/>
                <w:color w:val="auto"/>
              </w:rPr>
            </w:pPr>
          </w:p>
        </w:tc>
        <w:tc>
          <w:tcPr>
            <w:tcW w:w="1000" w:type="dxa"/>
            <w:vAlign w:val="bottom"/>
            <w:tcBorders>
              <w:bottom w:val="single" w:sz="8" w:color="7F7F7F"/>
            </w:tcBorders>
          </w:tcPr>
          <w:p>
            <w:pPr>
              <w:ind w:left="100"/>
              <w:spacing w:after="0" w:line="219" w:lineRule="exact"/>
              <w:rPr>
                <w:sz w:val="20"/>
                <w:szCs w:val="20"/>
                <w:color w:val="auto"/>
              </w:rPr>
            </w:pPr>
            <w:r>
              <w:rPr>
                <w:rFonts w:ascii="Arial" w:cs="Arial" w:eastAsia="Arial" w:hAnsi="Arial"/>
                <w:sz w:val="20"/>
                <w:szCs w:val="20"/>
                <w:b w:val="1"/>
                <w:bCs w:val="1"/>
                <w:color w:val="auto"/>
              </w:rPr>
              <w:t>8º</w:t>
            </w:r>
          </w:p>
        </w:tc>
        <w:tc>
          <w:tcPr>
            <w:tcW w:w="2160" w:type="dxa"/>
            <w:vAlign w:val="bottom"/>
            <w:tcBorders>
              <w:bottom w:val="single" w:sz="8" w:color="7F7F7F"/>
            </w:tcBorders>
          </w:tcPr>
          <w:p>
            <w:pPr>
              <w:ind w:left="140"/>
              <w:spacing w:after="0" w:line="218" w:lineRule="exact"/>
              <w:rPr>
                <w:sz w:val="20"/>
                <w:szCs w:val="20"/>
                <w:color w:val="auto"/>
              </w:rPr>
            </w:pPr>
            <w:r>
              <w:rPr>
                <w:rFonts w:ascii="Times New Roman" w:cs="Times New Roman" w:eastAsia="Times New Roman" w:hAnsi="Times New Roman"/>
                <w:sz w:val="20"/>
                <w:szCs w:val="20"/>
                <w:color w:val="auto"/>
              </w:rPr>
              <w:t>Itapetininga</w:t>
            </w:r>
          </w:p>
        </w:tc>
        <w:tc>
          <w:tcPr>
            <w:tcW w:w="1420" w:type="dxa"/>
            <w:vAlign w:val="bottom"/>
            <w:tcBorders>
              <w:bottom w:val="single" w:sz="8" w:color="7F7F7F"/>
            </w:tcBorders>
          </w:tcPr>
          <w:p>
            <w:pPr>
              <w:jc w:val="center"/>
              <w:spacing w:after="0" w:line="218" w:lineRule="exact"/>
              <w:rPr>
                <w:sz w:val="20"/>
                <w:szCs w:val="20"/>
                <w:color w:val="auto"/>
              </w:rPr>
            </w:pPr>
            <w:r>
              <w:rPr>
                <w:rFonts w:ascii="Times New Roman" w:cs="Times New Roman" w:eastAsia="Times New Roman" w:hAnsi="Times New Roman"/>
                <w:sz w:val="20"/>
                <w:szCs w:val="20"/>
                <w:color w:val="auto"/>
              </w:rPr>
              <w:t>-0,18</w:t>
            </w:r>
          </w:p>
        </w:tc>
        <w:tc>
          <w:tcPr>
            <w:tcW w:w="1160" w:type="dxa"/>
            <w:vAlign w:val="bottom"/>
            <w:tcBorders>
              <w:bottom w:val="single" w:sz="8" w:color="7F7F7F"/>
              <w:right w:val="single" w:sz="8" w:color="auto"/>
            </w:tcBorders>
          </w:tcPr>
          <w:p>
            <w:pPr>
              <w:jc w:val="center"/>
              <w:spacing w:after="0" w:line="218" w:lineRule="exact"/>
              <w:rPr>
                <w:sz w:val="20"/>
                <w:szCs w:val="20"/>
                <w:color w:val="auto"/>
              </w:rPr>
            </w:pPr>
            <w:r>
              <w:rPr>
                <w:rFonts w:ascii="Times New Roman" w:cs="Times New Roman" w:eastAsia="Times New Roman" w:hAnsi="Times New Roman"/>
                <w:sz w:val="20"/>
                <w:szCs w:val="20"/>
                <w:color w:val="auto"/>
              </w:rPr>
              <w:t>-0,51</w:t>
            </w:r>
          </w:p>
        </w:tc>
        <w:tc>
          <w:tcPr>
            <w:tcW w:w="1400" w:type="dxa"/>
            <w:vAlign w:val="bottom"/>
            <w:tcBorders>
              <w:bottom w:val="single" w:sz="8" w:color="7F7F7F"/>
            </w:tcBorders>
            <w:gridSpan w:val="2"/>
            <w:shd w:val="clear" w:color="auto" w:fill="D9D9D9"/>
          </w:tcPr>
          <w:p>
            <w:pPr>
              <w:jc w:val="center"/>
              <w:spacing w:after="0" w:line="218" w:lineRule="exact"/>
              <w:rPr>
                <w:sz w:val="20"/>
                <w:szCs w:val="20"/>
                <w:color w:val="auto"/>
              </w:rPr>
            </w:pPr>
            <w:r>
              <w:rPr>
                <w:rFonts w:ascii="Times New Roman" w:cs="Times New Roman" w:eastAsia="Times New Roman" w:hAnsi="Times New Roman"/>
                <w:sz w:val="20"/>
                <w:szCs w:val="20"/>
                <w:color w:val="auto"/>
                <w:w w:val="97"/>
              </w:rPr>
              <w:t>1,14</w:t>
            </w:r>
          </w:p>
        </w:tc>
        <w:tc>
          <w:tcPr>
            <w:tcW w:w="140" w:type="dxa"/>
            <w:vAlign w:val="bottom"/>
            <w:tcBorders>
              <w:bottom w:val="single" w:sz="8" w:color="7F7F7F"/>
              <w:right w:val="single" w:sz="8" w:color="auto"/>
            </w:tcBorders>
            <w:shd w:val="clear" w:color="auto" w:fill="D9D9D9"/>
          </w:tcPr>
          <w:p>
            <w:pPr>
              <w:spacing w:after="0"/>
              <w:rPr>
                <w:sz w:val="19"/>
                <w:szCs w:val="19"/>
                <w:color w:val="auto"/>
              </w:rPr>
            </w:pPr>
          </w:p>
        </w:tc>
        <w:tc>
          <w:tcPr>
            <w:tcW w:w="880" w:type="dxa"/>
            <w:vAlign w:val="bottom"/>
            <w:tcBorders>
              <w:bottom w:val="single" w:sz="8" w:color="7F7F7F"/>
            </w:tcBorders>
          </w:tcPr>
          <w:p>
            <w:pPr>
              <w:jc w:val="center"/>
              <w:spacing w:after="0" w:line="218" w:lineRule="exact"/>
              <w:rPr>
                <w:sz w:val="20"/>
                <w:szCs w:val="20"/>
                <w:color w:val="auto"/>
              </w:rPr>
            </w:pPr>
            <w:r>
              <w:rPr>
                <w:rFonts w:ascii="Times New Roman" w:cs="Times New Roman" w:eastAsia="Times New Roman" w:hAnsi="Times New Roman"/>
                <w:sz w:val="20"/>
                <w:szCs w:val="20"/>
                <w:color w:val="auto"/>
                <w:w w:val="99"/>
              </w:rPr>
              <w:t>2</w:t>
            </w:r>
          </w:p>
        </w:tc>
        <w:tc>
          <w:tcPr>
            <w:tcW w:w="0" w:type="dxa"/>
            <w:vAlign w:val="bottom"/>
          </w:tcPr>
          <w:p>
            <w:pPr>
              <w:spacing w:after="0"/>
              <w:rPr>
                <w:sz w:val="1"/>
                <w:szCs w:val="1"/>
                <w:color w:val="auto"/>
              </w:rPr>
            </w:pPr>
          </w:p>
        </w:tc>
      </w:tr>
      <w:tr>
        <w:trPr>
          <w:trHeight w:val="220"/>
        </w:trPr>
        <w:tc>
          <w:tcPr>
            <w:tcW w:w="20" w:type="dxa"/>
            <w:vAlign w:val="bottom"/>
          </w:tcPr>
          <w:p>
            <w:pPr>
              <w:spacing w:after="0"/>
              <w:rPr>
                <w:sz w:val="19"/>
                <w:szCs w:val="19"/>
                <w:color w:val="auto"/>
              </w:rPr>
            </w:pPr>
          </w:p>
        </w:tc>
        <w:tc>
          <w:tcPr>
            <w:tcW w:w="1000" w:type="dxa"/>
            <w:vAlign w:val="bottom"/>
            <w:tcBorders>
              <w:bottom w:val="single" w:sz="8" w:color="7F7F7F"/>
            </w:tcBorders>
          </w:tcPr>
          <w:p>
            <w:pPr>
              <w:ind w:left="100"/>
              <w:spacing w:after="0" w:line="219" w:lineRule="exact"/>
              <w:rPr>
                <w:sz w:val="20"/>
                <w:szCs w:val="20"/>
                <w:color w:val="auto"/>
              </w:rPr>
            </w:pPr>
            <w:r>
              <w:rPr>
                <w:rFonts w:ascii="Arial" w:cs="Arial" w:eastAsia="Arial" w:hAnsi="Arial"/>
                <w:sz w:val="20"/>
                <w:szCs w:val="20"/>
                <w:b w:val="1"/>
                <w:bCs w:val="1"/>
                <w:color w:val="auto"/>
              </w:rPr>
              <w:t>9º</w:t>
            </w:r>
          </w:p>
        </w:tc>
        <w:tc>
          <w:tcPr>
            <w:tcW w:w="2160" w:type="dxa"/>
            <w:vAlign w:val="bottom"/>
            <w:tcBorders>
              <w:bottom w:val="single" w:sz="8" w:color="7F7F7F"/>
            </w:tcBorders>
          </w:tcPr>
          <w:p>
            <w:pPr>
              <w:ind w:left="140"/>
              <w:spacing w:after="0" w:line="218" w:lineRule="exact"/>
              <w:rPr>
                <w:sz w:val="20"/>
                <w:szCs w:val="20"/>
                <w:color w:val="auto"/>
              </w:rPr>
            </w:pPr>
            <w:r>
              <w:rPr>
                <w:rFonts w:ascii="Times New Roman" w:cs="Times New Roman" w:eastAsia="Times New Roman" w:hAnsi="Times New Roman"/>
                <w:sz w:val="20"/>
                <w:szCs w:val="20"/>
                <w:color w:val="auto"/>
              </w:rPr>
              <w:t>Sorocaba</w:t>
            </w:r>
          </w:p>
        </w:tc>
        <w:tc>
          <w:tcPr>
            <w:tcW w:w="1420" w:type="dxa"/>
            <w:vAlign w:val="bottom"/>
            <w:tcBorders>
              <w:bottom w:val="single" w:sz="8" w:color="7F7F7F"/>
            </w:tcBorders>
          </w:tcPr>
          <w:p>
            <w:pPr>
              <w:jc w:val="center"/>
              <w:spacing w:after="0" w:line="218" w:lineRule="exact"/>
              <w:rPr>
                <w:sz w:val="20"/>
                <w:szCs w:val="20"/>
                <w:color w:val="auto"/>
              </w:rPr>
            </w:pPr>
            <w:r>
              <w:rPr>
                <w:rFonts w:ascii="Times New Roman" w:cs="Times New Roman" w:eastAsia="Times New Roman" w:hAnsi="Times New Roman"/>
                <w:sz w:val="20"/>
                <w:szCs w:val="20"/>
                <w:color w:val="auto"/>
                <w:w w:val="97"/>
              </w:rPr>
              <w:t>0,49</w:t>
            </w:r>
          </w:p>
        </w:tc>
        <w:tc>
          <w:tcPr>
            <w:tcW w:w="1160" w:type="dxa"/>
            <w:vAlign w:val="bottom"/>
            <w:tcBorders>
              <w:bottom w:val="single" w:sz="8" w:color="7F7F7F"/>
              <w:right w:val="single" w:sz="8" w:color="auto"/>
            </w:tcBorders>
            <w:shd w:val="clear" w:color="auto" w:fill="D9D9D9"/>
          </w:tcPr>
          <w:p>
            <w:pPr>
              <w:jc w:val="center"/>
              <w:spacing w:after="0" w:line="218" w:lineRule="exact"/>
              <w:rPr>
                <w:sz w:val="20"/>
                <w:szCs w:val="20"/>
                <w:color w:val="auto"/>
              </w:rPr>
            </w:pPr>
            <w:r>
              <w:rPr>
                <w:rFonts w:ascii="Times New Roman" w:cs="Times New Roman" w:eastAsia="Times New Roman" w:hAnsi="Times New Roman"/>
                <w:sz w:val="20"/>
                <w:szCs w:val="20"/>
                <w:color w:val="auto"/>
                <w:w w:val="97"/>
              </w:rPr>
              <w:t>0,18</w:t>
            </w:r>
          </w:p>
        </w:tc>
        <w:tc>
          <w:tcPr>
            <w:tcW w:w="1400" w:type="dxa"/>
            <w:vAlign w:val="bottom"/>
            <w:tcBorders>
              <w:bottom w:val="single" w:sz="8" w:color="7F7F7F"/>
            </w:tcBorders>
            <w:gridSpan w:val="2"/>
            <w:shd w:val="clear" w:color="auto" w:fill="D9D9D9"/>
          </w:tcPr>
          <w:p>
            <w:pPr>
              <w:jc w:val="center"/>
              <w:spacing w:after="0" w:line="218" w:lineRule="exact"/>
              <w:rPr>
                <w:sz w:val="20"/>
                <w:szCs w:val="20"/>
                <w:color w:val="auto"/>
              </w:rPr>
            </w:pPr>
            <w:r>
              <w:rPr>
                <w:rFonts w:ascii="Times New Roman" w:cs="Times New Roman" w:eastAsia="Times New Roman" w:hAnsi="Times New Roman"/>
                <w:sz w:val="20"/>
                <w:szCs w:val="20"/>
                <w:color w:val="auto"/>
                <w:w w:val="97"/>
              </w:rPr>
              <w:t>1,05</w:t>
            </w:r>
          </w:p>
        </w:tc>
        <w:tc>
          <w:tcPr>
            <w:tcW w:w="140" w:type="dxa"/>
            <w:vAlign w:val="bottom"/>
            <w:tcBorders>
              <w:bottom w:val="single" w:sz="8" w:color="7F7F7F"/>
              <w:right w:val="single" w:sz="8" w:color="auto"/>
            </w:tcBorders>
            <w:shd w:val="clear" w:color="auto" w:fill="D9D9D9"/>
          </w:tcPr>
          <w:p>
            <w:pPr>
              <w:spacing w:after="0"/>
              <w:rPr>
                <w:sz w:val="19"/>
                <w:szCs w:val="19"/>
                <w:color w:val="auto"/>
              </w:rPr>
            </w:pPr>
          </w:p>
        </w:tc>
        <w:tc>
          <w:tcPr>
            <w:tcW w:w="880" w:type="dxa"/>
            <w:vAlign w:val="bottom"/>
            <w:tcBorders>
              <w:bottom w:val="single" w:sz="8" w:color="7F7F7F"/>
            </w:tcBorders>
          </w:tcPr>
          <w:p>
            <w:pPr>
              <w:jc w:val="center"/>
              <w:spacing w:after="0" w:line="218" w:lineRule="exact"/>
              <w:rPr>
                <w:sz w:val="20"/>
                <w:szCs w:val="20"/>
                <w:color w:val="auto"/>
              </w:rPr>
            </w:pPr>
            <w:r>
              <w:rPr>
                <w:rFonts w:ascii="Times New Roman" w:cs="Times New Roman" w:eastAsia="Times New Roman" w:hAnsi="Times New Roman"/>
                <w:sz w:val="20"/>
                <w:szCs w:val="20"/>
                <w:color w:val="auto"/>
                <w:w w:val="99"/>
              </w:rPr>
              <w:t>2</w:t>
            </w:r>
          </w:p>
        </w:tc>
        <w:tc>
          <w:tcPr>
            <w:tcW w:w="0" w:type="dxa"/>
            <w:vAlign w:val="bottom"/>
          </w:tcPr>
          <w:p>
            <w:pPr>
              <w:spacing w:after="0"/>
              <w:rPr>
                <w:sz w:val="1"/>
                <w:szCs w:val="1"/>
                <w:color w:val="auto"/>
              </w:rPr>
            </w:pPr>
          </w:p>
        </w:tc>
      </w:tr>
      <w:tr>
        <w:trPr>
          <w:trHeight w:val="232"/>
        </w:trPr>
        <w:tc>
          <w:tcPr>
            <w:tcW w:w="20" w:type="dxa"/>
            <w:vAlign w:val="bottom"/>
            <w:tcBorders>
              <w:bottom w:val="single" w:sz="8" w:color="7F7F7F"/>
            </w:tcBorders>
          </w:tcPr>
          <w:p>
            <w:pPr>
              <w:spacing w:after="0"/>
              <w:rPr>
                <w:sz w:val="20"/>
                <w:szCs w:val="20"/>
                <w:color w:val="auto"/>
              </w:rPr>
            </w:pPr>
          </w:p>
        </w:tc>
        <w:tc>
          <w:tcPr>
            <w:tcW w:w="1000" w:type="dxa"/>
            <w:vAlign w:val="bottom"/>
            <w:tcBorders>
              <w:bottom w:val="single" w:sz="8" w:color="7F7F7F"/>
            </w:tcBorders>
          </w:tcPr>
          <w:p>
            <w:pPr>
              <w:ind w:left="100"/>
              <w:spacing w:after="0" w:line="221" w:lineRule="exact"/>
              <w:rPr>
                <w:sz w:val="20"/>
                <w:szCs w:val="20"/>
                <w:color w:val="auto"/>
              </w:rPr>
            </w:pPr>
            <w:r>
              <w:rPr>
                <w:rFonts w:ascii="Arial" w:cs="Arial" w:eastAsia="Arial" w:hAnsi="Arial"/>
                <w:sz w:val="20"/>
                <w:szCs w:val="20"/>
                <w:b w:val="1"/>
                <w:bCs w:val="1"/>
                <w:color w:val="auto"/>
              </w:rPr>
              <w:t>10º</w:t>
            </w:r>
          </w:p>
        </w:tc>
        <w:tc>
          <w:tcPr>
            <w:tcW w:w="2160" w:type="dxa"/>
            <w:vAlign w:val="bottom"/>
            <w:tcBorders>
              <w:bottom w:val="single" w:sz="8" w:color="7F7F7F"/>
            </w:tcBorders>
          </w:tcPr>
          <w:p>
            <w:pPr>
              <w:ind w:left="140"/>
              <w:spacing w:after="0" w:line="218" w:lineRule="exact"/>
              <w:rPr>
                <w:sz w:val="20"/>
                <w:szCs w:val="20"/>
                <w:color w:val="auto"/>
              </w:rPr>
            </w:pPr>
            <w:r>
              <w:rPr>
                <w:rFonts w:ascii="Times New Roman" w:cs="Times New Roman" w:eastAsia="Times New Roman" w:hAnsi="Times New Roman"/>
                <w:sz w:val="20"/>
                <w:szCs w:val="20"/>
                <w:color w:val="auto"/>
              </w:rPr>
              <w:t>Avaré</w:t>
            </w:r>
          </w:p>
        </w:tc>
        <w:tc>
          <w:tcPr>
            <w:tcW w:w="1420" w:type="dxa"/>
            <w:vAlign w:val="bottom"/>
            <w:tcBorders>
              <w:bottom w:val="single" w:sz="8" w:color="7F7F7F"/>
            </w:tcBorders>
          </w:tcPr>
          <w:p>
            <w:pPr>
              <w:jc w:val="center"/>
              <w:spacing w:after="0" w:line="218" w:lineRule="exact"/>
              <w:rPr>
                <w:sz w:val="20"/>
                <w:szCs w:val="20"/>
                <w:color w:val="auto"/>
              </w:rPr>
            </w:pPr>
            <w:r>
              <w:rPr>
                <w:rFonts w:ascii="Times New Roman" w:cs="Times New Roman" w:eastAsia="Times New Roman" w:hAnsi="Times New Roman"/>
                <w:sz w:val="20"/>
                <w:szCs w:val="20"/>
                <w:color w:val="auto"/>
              </w:rPr>
              <w:t>-0,18</w:t>
            </w:r>
          </w:p>
        </w:tc>
        <w:tc>
          <w:tcPr>
            <w:tcW w:w="1160" w:type="dxa"/>
            <w:vAlign w:val="bottom"/>
            <w:tcBorders>
              <w:bottom w:val="single" w:sz="8" w:color="7F7F7F"/>
              <w:right w:val="single" w:sz="8" w:color="auto"/>
            </w:tcBorders>
          </w:tcPr>
          <w:p>
            <w:pPr>
              <w:jc w:val="center"/>
              <w:spacing w:after="0" w:line="218" w:lineRule="exact"/>
              <w:rPr>
                <w:sz w:val="20"/>
                <w:szCs w:val="20"/>
                <w:color w:val="auto"/>
              </w:rPr>
            </w:pPr>
            <w:r>
              <w:rPr>
                <w:rFonts w:ascii="Times New Roman" w:cs="Times New Roman" w:eastAsia="Times New Roman" w:hAnsi="Times New Roman"/>
                <w:sz w:val="20"/>
                <w:szCs w:val="20"/>
                <w:color w:val="auto"/>
              </w:rPr>
              <w:t>-1,23</w:t>
            </w:r>
          </w:p>
        </w:tc>
        <w:tc>
          <w:tcPr>
            <w:tcW w:w="1400" w:type="dxa"/>
            <w:vAlign w:val="bottom"/>
            <w:tcBorders>
              <w:bottom w:val="single" w:sz="8" w:color="auto"/>
            </w:tcBorders>
            <w:gridSpan w:val="2"/>
            <w:shd w:val="clear" w:color="auto" w:fill="D9D9D9"/>
          </w:tcPr>
          <w:p>
            <w:pPr>
              <w:jc w:val="center"/>
              <w:spacing w:after="0" w:line="218" w:lineRule="exact"/>
              <w:rPr>
                <w:sz w:val="20"/>
                <w:szCs w:val="20"/>
                <w:color w:val="auto"/>
              </w:rPr>
            </w:pPr>
            <w:r>
              <w:rPr>
                <w:rFonts w:ascii="Times New Roman" w:cs="Times New Roman" w:eastAsia="Times New Roman" w:hAnsi="Times New Roman"/>
                <w:sz w:val="20"/>
                <w:szCs w:val="20"/>
                <w:color w:val="auto"/>
                <w:w w:val="97"/>
              </w:rPr>
              <w:t>0,92</w:t>
            </w:r>
          </w:p>
        </w:tc>
        <w:tc>
          <w:tcPr>
            <w:tcW w:w="140" w:type="dxa"/>
            <w:vAlign w:val="bottom"/>
            <w:tcBorders>
              <w:bottom w:val="single" w:sz="8" w:color="auto"/>
              <w:right w:val="single" w:sz="8" w:color="auto"/>
            </w:tcBorders>
            <w:shd w:val="clear" w:color="auto" w:fill="D9D9D9"/>
          </w:tcPr>
          <w:p>
            <w:pPr>
              <w:spacing w:after="0"/>
              <w:rPr>
                <w:sz w:val="20"/>
                <w:szCs w:val="20"/>
                <w:color w:val="auto"/>
              </w:rPr>
            </w:pPr>
          </w:p>
        </w:tc>
        <w:tc>
          <w:tcPr>
            <w:tcW w:w="880" w:type="dxa"/>
            <w:vAlign w:val="bottom"/>
            <w:tcBorders>
              <w:bottom w:val="single" w:sz="8" w:color="7F7F7F"/>
            </w:tcBorders>
          </w:tcPr>
          <w:p>
            <w:pPr>
              <w:jc w:val="center"/>
              <w:spacing w:after="0" w:line="218" w:lineRule="exact"/>
              <w:rPr>
                <w:sz w:val="20"/>
                <w:szCs w:val="20"/>
                <w:color w:val="auto"/>
              </w:rPr>
            </w:pPr>
            <w:r>
              <w:rPr>
                <w:rFonts w:ascii="Times New Roman" w:cs="Times New Roman" w:eastAsia="Times New Roman" w:hAnsi="Times New Roman"/>
                <w:sz w:val="20"/>
                <w:szCs w:val="20"/>
                <w:color w:val="auto"/>
                <w:w w:val="99"/>
              </w:rPr>
              <w:t>2</w:t>
            </w:r>
          </w:p>
        </w:tc>
        <w:tc>
          <w:tcPr>
            <w:tcW w:w="0" w:type="dxa"/>
            <w:vAlign w:val="bottom"/>
          </w:tcPr>
          <w:p>
            <w:pPr>
              <w:spacing w:after="0"/>
              <w:rPr>
                <w:sz w:val="1"/>
                <w:szCs w:val="1"/>
                <w:color w:val="auto"/>
              </w:rPr>
            </w:pPr>
          </w:p>
        </w:tc>
      </w:tr>
    </w:tbl>
    <w:p>
      <w:pPr>
        <w:ind w:left="100"/>
        <w:spacing w:after="0" w:line="231" w:lineRule="auto"/>
        <w:rPr>
          <w:sz w:val="20"/>
          <w:szCs w:val="20"/>
          <w:color w:val="auto"/>
        </w:rPr>
      </w:pPr>
      <w:r>
        <w:rPr>
          <w:rFonts w:ascii="Times New Roman" w:cs="Times New Roman" w:eastAsia="Times New Roman" w:hAnsi="Times New Roman"/>
          <w:sz w:val="20"/>
          <w:szCs w:val="20"/>
          <w:color w:val="auto"/>
        </w:rPr>
        <w:t>Fonte: Dados da pesquisa.</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8" w:lineRule="exact"/>
        <w:rPr>
          <w:sz w:val="20"/>
          <w:szCs w:val="20"/>
          <w:color w:val="auto"/>
        </w:rPr>
      </w:pPr>
    </w:p>
    <w:p>
      <w:pPr>
        <w:ind w:left="20"/>
        <w:spacing w:after="0"/>
        <w:rPr>
          <w:sz w:val="20"/>
          <w:szCs w:val="20"/>
          <w:color w:val="auto"/>
        </w:rPr>
      </w:pPr>
      <w:r>
        <w:rPr>
          <w:rFonts w:ascii="Arial" w:cs="Arial" w:eastAsia="Arial" w:hAnsi="Arial"/>
          <w:sz w:val="17"/>
          <w:szCs w:val="17"/>
          <w:b w:val="1"/>
          <w:bCs w:val="1"/>
          <w:color w:val="auto"/>
        </w:rPr>
        <w:t xml:space="preserve">I SIMPÓSIO EM GESTÃO DO AGRONEGÓCIO. </w:t>
      </w:r>
      <w:r>
        <w:rPr>
          <w:rFonts w:ascii="Arial" w:cs="Arial" w:eastAsia="Arial" w:hAnsi="Arial"/>
          <w:sz w:val="17"/>
          <w:szCs w:val="17"/>
          <w:i w:val="1"/>
          <w:iCs w:val="1"/>
          <w:color w:val="auto"/>
        </w:rPr>
        <w:t>Inserção do Agronegócio Brasileiro nas Cadeias Globais: Desafios</w:t>
      </w:r>
    </w:p>
    <w:p>
      <w:pPr>
        <w:spacing w:after="0" w:line="7" w:lineRule="exact"/>
        <w:rPr>
          <w:sz w:val="20"/>
          <w:szCs w:val="20"/>
          <w:color w:val="auto"/>
        </w:rPr>
      </w:pPr>
    </w:p>
    <w:p>
      <w:pPr>
        <w:ind w:left="20"/>
        <w:spacing w:after="0"/>
        <w:rPr>
          <w:sz w:val="20"/>
          <w:szCs w:val="20"/>
          <w:color w:val="auto"/>
        </w:rPr>
      </w:pPr>
      <w:r>
        <w:rPr>
          <w:rFonts w:ascii="Arial" w:cs="Arial" w:eastAsia="Arial" w:hAnsi="Arial"/>
          <w:sz w:val="18"/>
          <w:szCs w:val="18"/>
          <w:i w:val="1"/>
          <w:iCs w:val="1"/>
          <w:color w:val="auto"/>
        </w:rPr>
        <w:t>Gerenciais e Tecnológicos</w:t>
      </w:r>
      <w:r>
        <w:rPr>
          <w:rFonts w:ascii="Times New Roman" w:cs="Times New Roman" w:eastAsia="Times New Roman" w:hAnsi="Times New Roman"/>
          <w:sz w:val="18"/>
          <w:szCs w:val="18"/>
          <w:color w:val="auto"/>
        </w:rPr>
        <w:t>, Jaboticabal-SP: 8 a 10 de junho de 2016.</w:t>
      </w:r>
    </w:p>
    <w:p>
      <w:pPr>
        <w:sectPr>
          <w:pgSz w:w="11900" w:h="16840" w:orient="portrait"/>
          <w:cols w:equalWidth="0" w:num="1">
            <w:col w:w="9100"/>
          </w:cols>
          <w:pgMar w:left="1680" w:top="702" w:right="1120" w:bottom="438" w:gutter="0" w:footer="0" w:header="0"/>
        </w:sectPr>
      </w:pPr>
    </w:p>
    <w:bookmarkStart w:id="14" w:name="page15"/>
    <w:bookmarkEnd w:id="14"/>
    <w:p>
      <w:pPr>
        <w:ind w:left="8880"/>
        <w:spacing w:after="0"/>
        <w:rPr>
          <w:sz w:val="20"/>
          <w:szCs w:val="20"/>
          <w:color w:val="auto"/>
        </w:rPr>
      </w:pPr>
      <w:r>
        <w:rPr>
          <w:rFonts w:ascii="Times New Roman" w:cs="Times New Roman" w:eastAsia="Times New Roman" w:hAnsi="Times New Roman"/>
          <w:sz w:val="22"/>
          <w:szCs w:val="22"/>
          <w:color w:val="auto"/>
        </w:rPr>
        <w:t>15</w:t>
      </w:r>
    </w:p>
    <w:p>
      <w:pPr>
        <w:ind w:left="4100"/>
        <w:spacing w:after="0" w:line="238" w:lineRule="auto"/>
        <w:rPr>
          <w:sz w:val="20"/>
          <w:szCs w:val="20"/>
          <w:color w:val="auto"/>
        </w:rPr>
      </w:pPr>
      <w:r>
        <w:rPr>
          <w:rFonts w:ascii="Times New Roman" w:cs="Times New Roman" w:eastAsia="Times New Roman" w:hAnsi="Times New Roman"/>
          <w:sz w:val="32"/>
          <w:szCs w:val="32"/>
          <w:color w:val="auto"/>
        </w:rPr>
        <w:t>ANAIS</w:t>
      </w:r>
    </w:p>
    <w:p>
      <w:pPr>
        <w:spacing w:after="0" w:line="200" w:lineRule="exact"/>
        <w:rPr>
          <w:sz w:val="20"/>
          <w:szCs w:val="20"/>
          <w:color w:val="auto"/>
        </w:rPr>
      </w:pPr>
    </w:p>
    <w:p>
      <w:pPr>
        <w:spacing w:after="0" w:line="200" w:lineRule="exact"/>
        <w:rPr>
          <w:sz w:val="20"/>
          <w:szCs w:val="20"/>
          <w:color w:val="auto"/>
        </w:rPr>
      </w:pPr>
    </w:p>
    <w:p>
      <w:pPr>
        <w:spacing w:after="0" w:line="284" w:lineRule="exact"/>
        <w:rPr>
          <w:sz w:val="20"/>
          <w:szCs w:val="20"/>
          <w:color w:val="auto"/>
        </w:rPr>
      </w:pPr>
    </w:p>
    <w:p>
      <w:pPr>
        <w:jc w:val="both"/>
        <w:ind w:left="20" w:firstLine="708"/>
        <w:spacing w:after="0" w:line="238" w:lineRule="auto"/>
        <w:rPr>
          <w:sz w:val="20"/>
          <w:szCs w:val="20"/>
          <w:color w:val="auto"/>
        </w:rPr>
      </w:pPr>
      <w:r>
        <w:rPr>
          <w:rFonts w:ascii="Times New Roman" w:cs="Times New Roman" w:eastAsia="Times New Roman" w:hAnsi="Times New Roman"/>
          <w:sz w:val="24"/>
          <w:szCs w:val="24"/>
          <w:color w:val="auto"/>
        </w:rPr>
        <w:t xml:space="preserve">Outro ponto importante a ser considerado é que, no ranking de desenvolvimento agrícola, a região de governo de Campinas chama a atenção. Esta é a única região de governo que aparece entre as 10 primeiras em todos os índices analisados. Pelo fato da região de Campinas apresentar os três indicadores relativamente altos e homogêneos, aparece em segunda colocação no ranking gera, conforme apresentado no </w:t>
      </w:r>
      <w:r>
        <w:rPr>
          <w:rFonts w:ascii="Arial" w:cs="Arial" w:eastAsia="Arial" w:hAnsi="Arial"/>
          <w:sz w:val="24"/>
          <w:szCs w:val="24"/>
          <w:i w:val="1"/>
          <w:iCs w:val="1"/>
          <w:color w:val="auto"/>
        </w:rPr>
        <w:t>ranking</w:t>
      </w:r>
      <w:r>
        <w:rPr>
          <w:rFonts w:ascii="Times New Roman" w:cs="Times New Roman" w:eastAsia="Times New Roman" w:hAnsi="Times New Roman"/>
          <w:sz w:val="24"/>
          <w:szCs w:val="24"/>
          <w:color w:val="auto"/>
        </w:rPr>
        <w:t xml:space="preserve"> geral da TABELA 4.</w:t>
      </w:r>
    </w:p>
    <w:p>
      <w:pPr>
        <w:spacing w:after="0" w:line="200" w:lineRule="exact"/>
        <w:rPr>
          <w:sz w:val="20"/>
          <w:szCs w:val="20"/>
          <w:color w:val="auto"/>
        </w:rPr>
      </w:pPr>
    </w:p>
    <w:p>
      <w:pPr>
        <w:spacing w:after="0" w:line="352" w:lineRule="exact"/>
        <w:rPr>
          <w:sz w:val="20"/>
          <w:szCs w:val="20"/>
          <w:color w:val="auto"/>
        </w:rPr>
      </w:pPr>
    </w:p>
    <w:p>
      <w:pPr>
        <w:ind w:left="1680"/>
        <w:spacing w:after="0" w:line="239" w:lineRule="auto"/>
        <w:rPr>
          <w:sz w:val="20"/>
          <w:szCs w:val="20"/>
          <w:color w:val="auto"/>
        </w:rPr>
      </w:pPr>
      <w:r>
        <w:rPr>
          <w:rFonts w:ascii="Arial" w:cs="Arial" w:eastAsia="Arial" w:hAnsi="Arial"/>
          <w:sz w:val="20"/>
          <w:szCs w:val="20"/>
          <w:b w:val="1"/>
          <w:bCs w:val="1"/>
          <w:color w:val="auto"/>
        </w:rPr>
        <w:t xml:space="preserve">TABELA 4. </w:t>
      </w:r>
      <w:r>
        <w:rPr>
          <w:rFonts w:ascii="Arial" w:cs="Arial" w:eastAsia="Arial" w:hAnsi="Arial"/>
          <w:sz w:val="20"/>
          <w:szCs w:val="20"/>
          <w:i w:val="1"/>
          <w:iCs w:val="1"/>
          <w:color w:val="auto"/>
        </w:rPr>
        <w:t>Ranking das Regiões de Governo do Estado de São Paulo.</w:t>
      </w:r>
    </w:p>
    <w:p>
      <w:pPr>
        <w:spacing w:after="0" w:line="146" w:lineRule="exact"/>
        <w:rPr>
          <w:sz w:val="20"/>
          <w:szCs w:val="20"/>
          <w:color w:val="auto"/>
        </w:rPr>
      </w:pPr>
    </w:p>
    <w:tbl>
      <w:tblPr>
        <w:tblLayout w:type="fixed"/>
        <w:tblInd w:w="0" w:type="dxa"/>
        <w:tblCellMar>
          <w:top w:w="0" w:type="dxa"/>
          <w:left w:w="0" w:type="dxa"/>
          <w:bottom w:w="0" w:type="dxa"/>
          <w:right w:w="0" w:type="dxa"/>
        </w:tblCellMar>
      </w:tblPr>
      <w:tr>
        <w:trPr>
          <w:trHeight w:val="313"/>
        </w:trPr>
        <w:tc>
          <w:tcPr>
            <w:tcW w:w="20" w:type="dxa"/>
            <w:vAlign w:val="bottom"/>
          </w:tcPr>
          <w:p>
            <w:pPr>
              <w:spacing w:after="0"/>
              <w:rPr>
                <w:sz w:val="24"/>
                <w:szCs w:val="24"/>
                <w:color w:val="auto"/>
              </w:rPr>
            </w:pPr>
          </w:p>
        </w:tc>
        <w:tc>
          <w:tcPr>
            <w:tcW w:w="100" w:type="dxa"/>
            <w:vAlign w:val="bottom"/>
            <w:shd w:val="clear" w:color="auto" w:fill="000000"/>
          </w:tcPr>
          <w:p>
            <w:pPr>
              <w:spacing w:after="0"/>
              <w:rPr>
                <w:sz w:val="24"/>
                <w:szCs w:val="24"/>
                <w:color w:val="auto"/>
              </w:rPr>
            </w:pPr>
          </w:p>
        </w:tc>
        <w:tc>
          <w:tcPr>
            <w:tcW w:w="740" w:type="dxa"/>
            <w:vAlign w:val="bottom"/>
            <w:gridSpan w:val="2"/>
            <w:vMerge w:val="restart"/>
            <w:shd w:val="clear" w:color="auto" w:fill="000000"/>
          </w:tcPr>
          <w:p>
            <w:pPr>
              <w:spacing w:after="0" w:line="229" w:lineRule="exact"/>
              <w:rPr>
                <w:sz w:val="20"/>
                <w:szCs w:val="20"/>
                <w:color w:val="auto"/>
              </w:rPr>
            </w:pPr>
            <w:r>
              <w:rPr>
                <w:rFonts w:ascii="Arial" w:cs="Arial" w:eastAsia="Arial" w:hAnsi="Arial"/>
                <w:sz w:val="20"/>
                <w:szCs w:val="20"/>
                <w:b w:val="1"/>
                <w:bCs w:val="1"/>
                <w:color w:val="FFFFFF"/>
                <w:highlight w:val="black"/>
                <w:w w:val="91"/>
              </w:rPr>
              <w:t>Ranking</w:t>
            </w:r>
          </w:p>
        </w:tc>
        <w:tc>
          <w:tcPr>
            <w:tcW w:w="220" w:type="dxa"/>
            <w:vAlign w:val="bottom"/>
            <w:shd w:val="clear" w:color="auto" w:fill="000000"/>
          </w:tcPr>
          <w:p>
            <w:pPr>
              <w:spacing w:after="0"/>
              <w:rPr>
                <w:sz w:val="24"/>
                <w:szCs w:val="24"/>
                <w:color w:val="auto"/>
              </w:rPr>
            </w:pPr>
          </w:p>
        </w:tc>
        <w:tc>
          <w:tcPr>
            <w:tcW w:w="1800" w:type="dxa"/>
            <w:vAlign w:val="bottom"/>
            <w:shd w:val="clear" w:color="auto" w:fill="000000"/>
          </w:tcPr>
          <w:p>
            <w:pPr>
              <w:ind w:left="480"/>
              <w:spacing w:after="0" w:line="229" w:lineRule="exact"/>
              <w:rPr>
                <w:sz w:val="20"/>
                <w:szCs w:val="20"/>
                <w:color w:val="auto"/>
              </w:rPr>
            </w:pPr>
            <w:r>
              <w:rPr>
                <w:rFonts w:ascii="Arial" w:cs="Arial" w:eastAsia="Arial" w:hAnsi="Arial"/>
                <w:sz w:val="20"/>
                <w:szCs w:val="20"/>
                <w:b w:val="1"/>
                <w:bCs w:val="1"/>
                <w:color w:val="FFFFFF"/>
              </w:rPr>
              <w:t>Região de</w:t>
            </w:r>
          </w:p>
        </w:tc>
        <w:tc>
          <w:tcPr>
            <w:tcW w:w="220" w:type="dxa"/>
            <w:vAlign w:val="bottom"/>
            <w:shd w:val="clear" w:color="auto" w:fill="000000"/>
          </w:tcPr>
          <w:p>
            <w:pPr>
              <w:spacing w:after="0"/>
              <w:rPr>
                <w:sz w:val="24"/>
                <w:szCs w:val="24"/>
                <w:color w:val="auto"/>
              </w:rPr>
            </w:pPr>
          </w:p>
        </w:tc>
        <w:tc>
          <w:tcPr>
            <w:tcW w:w="820" w:type="dxa"/>
            <w:vAlign w:val="bottom"/>
            <w:vMerge w:val="restart"/>
            <w:shd w:val="clear" w:color="auto" w:fill="000000"/>
          </w:tcPr>
          <w:p>
            <w:pPr>
              <w:jc w:val="center"/>
              <w:spacing w:after="0" w:line="229" w:lineRule="exact"/>
              <w:rPr>
                <w:sz w:val="20"/>
                <w:szCs w:val="20"/>
                <w:color w:val="auto"/>
              </w:rPr>
            </w:pPr>
            <w:r>
              <w:rPr>
                <w:rFonts w:ascii="Arial" w:cs="Arial" w:eastAsia="Arial" w:hAnsi="Arial"/>
                <w:sz w:val="20"/>
                <w:szCs w:val="20"/>
                <w:b w:val="1"/>
                <w:bCs w:val="1"/>
                <w:color w:val="FFFFFF"/>
                <w:w w:val="95"/>
              </w:rPr>
              <w:t>Ind.</w:t>
            </w:r>
          </w:p>
        </w:tc>
        <w:tc>
          <w:tcPr>
            <w:tcW w:w="100" w:type="dxa"/>
            <w:vAlign w:val="bottom"/>
            <w:shd w:val="clear" w:color="auto" w:fill="000000"/>
          </w:tcPr>
          <w:p>
            <w:pPr>
              <w:spacing w:after="0"/>
              <w:rPr>
                <w:sz w:val="24"/>
                <w:szCs w:val="24"/>
                <w:color w:val="auto"/>
              </w:rPr>
            </w:pPr>
          </w:p>
        </w:tc>
        <w:tc>
          <w:tcPr>
            <w:tcW w:w="120" w:type="dxa"/>
            <w:vAlign w:val="bottom"/>
            <w:shd w:val="clear" w:color="auto" w:fill="000000"/>
          </w:tcPr>
          <w:p>
            <w:pPr>
              <w:spacing w:after="0"/>
              <w:rPr>
                <w:sz w:val="24"/>
                <w:szCs w:val="24"/>
                <w:color w:val="auto"/>
              </w:rPr>
            </w:pPr>
          </w:p>
        </w:tc>
        <w:tc>
          <w:tcPr>
            <w:tcW w:w="640" w:type="dxa"/>
            <w:vAlign w:val="bottom"/>
            <w:vMerge w:val="restart"/>
            <w:shd w:val="clear" w:color="auto" w:fill="000000"/>
          </w:tcPr>
          <w:p>
            <w:pPr>
              <w:jc w:val="center"/>
              <w:spacing w:after="0" w:line="229" w:lineRule="exact"/>
              <w:rPr>
                <w:sz w:val="20"/>
                <w:szCs w:val="20"/>
                <w:color w:val="auto"/>
              </w:rPr>
            </w:pPr>
            <w:r>
              <w:rPr>
                <w:rFonts w:ascii="Arial" w:cs="Arial" w:eastAsia="Arial" w:hAnsi="Arial"/>
                <w:sz w:val="20"/>
                <w:szCs w:val="20"/>
                <w:b w:val="1"/>
                <w:bCs w:val="1"/>
                <w:color w:val="FFFFFF"/>
                <w:highlight w:val="black"/>
                <w:w w:val="89"/>
              </w:rPr>
              <w:t>Cluster</w:t>
            </w:r>
          </w:p>
        </w:tc>
        <w:tc>
          <w:tcPr>
            <w:tcW w:w="120" w:type="dxa"/>
            <w:vAlign w:val="bottom"/>
            <w:tcBorders>
              <w:right w:val="single" w:sz="8" w:color="auto"/>
            </w:tcBorders>
            <w:shd w:val="clear" w:color="auto" w:fill="000000"/>
          </w:tcPr>
          <w:p>
            <w:pPr>
              <w:spacing w:after="0"/>
              <w:rPr>
                <w:sz w:val="24"/>
                <w:szCs w:val="24"/>
                <w:color w:val="auto"/>
              </w:rPr>
            </w:pPr>
          </w:p>
        </w:tc>
        <w:tc>
          <w:tcPr>
            <w:tcW w:w="80" w:type="dxa"/>
            <w:vAlign w:val="bottom"/>
            <w:shd w:val="clear" w:color="auto" w:fill="000000"/>
          </w:tcPr>
          <w:p>
            <w:pPr>
              <w:spacing w:after="0"/>
              <w:rPr>
                <w:sz w:val="24"/>
                <w:szCs w:val="24"/>
                <w:color w:val="auto"/>
              </w:rPr>
            </w:pPr>
          </w:p>
        </w:tc>
        <w:tc>
          <w:tcPr>
            <w:tcW w:w="740" w:type="dxa"/>
            <w:vAlign w:val="bottom"/>
            <w:vMerge w:val="restart"/>
            <w:shd w:val="clear" w:color="auto" w:fill="000000"/>
          </w:tcPr>
          <w:p>
            <w:pPr>
              <w:spacing w:after="0" w:line="229" w:lineRule="exact"/>
              <w:rPr>
                <w:sz w:val="20"/>
                <w:szCs w:val="20"/>
                <w:color w:val="auto"/>
              </w:rPr>
            </w:pPr>
            <w:r>
              <w:rPr>
                <w:rFonts w:ascii="Arial" w:cs="Arial" w:eastAsia="Arial" w:hAnsi="Arial"/>
                <w:sz w:val="20"/>
                <w:szCs w:val="20"/>
                <w:b w:val="1"/>
                <w:bCs w:val="1"/>
                <w:color w:val="FFFFFF"/>
                <w:highlight w:val="black"/>
                <w:w w:val="91"/>
              </w:rPr>
              <w:t>Ranking</w:t>
            </w:r>
          </w:p>
        </w:tc>
        <w:tc>
          <w:tcPr>
            <w:tcW w:w="220" w:type="dxa"/>
            <w:vAlign w:val="bottom"/>
            <w:shd w:val="clear" w:color="auto" w:fill="000000"/>
          </w:tcPr>
          <w:p>
            <w:pPr>
              <w:spacing w:after="0"/>
              <w:rPr>
                <w:sz w:val="24"/>
                <w:szCs w:val="24"/>
                <w:color w:val="auto"/>
              </w:rPr>
            </w:pPr>
          </w:p>
        </w:tc>
        <w:tc>
          <w:tcPr>
            <w:tcW w:w="1160" w:type="dxa"/>
            <w:vAlign w:val="bottom"/>
            <w:shd w:val="clear" w:color="auto" w:fill="000000"/>
          </w:tcPr>
          <w:p>
            <w:pPr>
              <w:ind w:left="160"/>
              <w:spacing w:after="0" w:line="229" w:lineRule="exact"/>
              <w:rPr>
                <w:sz w:val="20"/>
                <w:szCs w:val="20"/>
                <w:color w:val="auto"/>
              </w:rPr>
            </w:pPr>
            <w:r>
              <w:rPr>
                <w:rFonts w:ascii="Arial" w:cs="Arial" w:eastAsia="Arial" w:hAnsi="Arial"/>
                <w:sz w:val="20"/>
                <w:szCs w:val="20"/>
                <w:b w:val="1"/>
                <w:bCs w:val="1"/>
                <w:color w:val="FFFFFF"/>
              </w:rPr>
              <w:t>Região de</w:t>
            </w:r>
          </w:p>
        </w:tc>
        <w:tc>
          <w:tcPr>
            <w:tcW w:w="220" w:type="dxa"/>
            <w:vAlign w:val="bottom"/>
            <w:shd w:val="clear" w:color="auto" w:fill="000000"/>
          </w:tcPr>
          <w:p>
            <w:pPr>
              <w:spacing w:after="0"/>
              <w:rPr>
                <w:sz w:val="24"/>
                <w:szCs w:val="24"/>
                <w:color w:val="auto"/>
              </w:rPr>
            </w:pPr>
          </w:p>
        </w:tc>
        <w:tc>
          <w:tcPr>
            <w:tcW w:w="820" w:type="dxa"/>
            <w:vAlign w:val="bottom"/>
            <w:vMerge w:val="restart"/>
            <w:shd w:val="clear" w:color="auto" w:fill="000000"/>
          </w:tcPr>
          <w:p>
            <w:pPr>
              <w:ind w:left="220"/>
              <w:spacing w:after="0" w:line="229" w:lineRule="exact"/>
              <w:rPr>
                <w:sz w:val="20"/>
                <w:szCs w:val="20"/>
                <w:color w:val="auto"/>
              </w:rPr>
            </w:pPr>
            <w:r>
              <w:rPr>
                <w:rFonts w:ascii="Arial" w:cs="Arial" w:eastAsia="Arial" w:hAnsi="Arial"/>
                <w:sz w:val="20"/>
                <w:szCs w:val="20"/>
                <w:b w:val="1"/>
                <w:bCs w:val="1"/>
                <w:color w:val="FFFFFF"/>
              </w:rPr>
              <w:t>Ind.</w:t>
            </w:r>
          </w:p>
        </w:tc>
        <w:tc>
          <w:tcPr>
            <w:tcW w:w="100" w:type="dxa"/>
            <w:vAlign w:val="bottom"/>
            <w:shd w:val="clear" w:color="auto" w:fill="000000"/>
          </w:tcPr>
          <w:p>
            <w:pPr>
              <w:spacing w:after="0"/>
              <w:rPr>
                <w:sz w:val="24"/>
                <w:szCs w:val="24"/>
                <w:color w:val="auto"/>
              </w:rPr>
            </w:pPr>
          </w:p>
        </w:tc>
        <w:tc>
          <w:tcPr>
            <w:tcW w:w="100" w:type="dxa"/>
            <w:vAlign w:val="bottom"/>
            <w:shd w:val="clear" w:color="auto" w:fill="000000"/>
          </w:tcPr>
          <w:p>
            <w:pPr>
              <w:spacing w:after="0"/>
              <w:rPr>
                <w:sz w:val="24"/>
                <w:szCs w:val="24"/>
                <w:color w:val="auto"/>
              </w:rPr>
            </w:pPr>
          </w:p>
        </w:tc>
        <w:tc>
          <w:tcPr>
            <w:tcW w:w="640" w:type="dxa"/>
            <w:vAlign w:val="bottom"/>
            <w:vMerge w:val="restart"/>
            <w:shd w:val="clear" w:color="auto" w:fill="000000"/>
          </w:tcPr>
          <w:p>
            <w:pPr>
              <w:jc w:val="center"/>
              <w:spacing w:after="0" w:line="229" w:lineRule="exact"/>
              <w:rPr>
                <w:sz w:val="20"/>
                <w:szCs w:val="20"/>
                <w:color w:val="auto"/>
              </w:rPr>
            </w:pPr>
            <w:r>
              <w:rPr>
                <w:rFonts w:ascii="Arial" w:cs="Arial" w:eastAsia="Arial" w:hAnsi="Arial"/>
                <w:sz w:val="20"/>
                <w:szCs w:val="20"/>
                <w:b w:val="1"/>
                <w:bCs w:val="1"/>
                <w:color w:val="FFFFFF"/>
                <w:highlight w:val="black"/>
                <w:w w:val="92"/>
              </w:rPr>
              <w:t>Cluster</w:t>
            </w:r>
          </w:p>
        </w:tc>
        <w:tc>
          <w:tcPr>
            <w:tcW w:w="120" w:type="dxa"/>
            <w:vAlign w:val="bottom"/>
            <w:shd w:val="clear" w:color="auto" w:fill="000000"/>
          </w:tcPr>
          <w:p>
            <w:pPr>
              <w:spacing w:after="0"/>
              <w:rPr>
                <w:sz w:val="24"/>
                <w:szCs w:val="24"/>
                <w:color w:val="auto"/>
              </w:rPr>
            </w:pPr>
          </w:p>
        </w:tc>
        <w:tc>
          <w:tcPr>
            <w:tcW w:w="0" w:type="dxa"/>
            <w:vAlign w:val="bottom"/>
          </w:tcPr>
          <w:p>
            <w:pPr>
              <w:spacing w:after="0"/>
              <w:rPr>
                <w:sz w:val="1"/>
                <w:szCs w:val="1"/>
                <w:color w:val="auto"/>
              </w:rPr>
            </w:pPr>
          </w:p>
        </w:tc>
      </w:tr>
      <w:tr>
        <w:trPr>
          <w:trHeight w:val="115"/>
        </w:trPr>
        <w:tc>
          <w:tcPr>
            <w:tcW w:w="20" w:type="dxa"/>
            <w:vAlign w:val="bottom"/>
          </w:tcPr>
          <w:p>
            <w:pPr>
              <w:spacing w:after="0"/>
              <w:rPr>
                <w:sz w:val="10"/>
                <w:szCs w:val="10"/>
                <w:color w:val="auto"/>
              </w:rPr>
            </w:pPr>
          </w:p>
        </w:tc>
        <w:tc>
          <w:tcPr>
            <w:tcW w:w="100" w:type="dxa"/>
            <w:vAlign w:val="bottom"/>
            <w:shd w:val="clear" w:color="auto" w:fill="000000"/>
          </w:tcPr>
          <w:p>
            <w:pPr>
              <w:spacing w:after="0"/>
              <w:rPr>
                <w:sz w:val="10"/>
                <w:szCs w:val="10"/>
                <w:color w:val="auto"/>
              </w:rPr>
            </w:pPr>
          </w:p>
        </w:tc>
        <w:tc>
          <w:tcPr>
            <w:tcW w:w="740" w:type="dxa"/>
            <w:vAlign w:val="bottom"/>
            <w:gridSpan w:val="2"/>
            <w:vMerge w:val="continue"/>
            <w:shd w:val="clear" w:color="auto" w:fill="000000"/>
          </w:tcPr>
          <w:p>
            <w:pPr>
              <w:spacing w:after="0"/>
              <w:rPr>
                <w:sz w:val="10"/>
                <w:szCs w:val="10"/>
                <w:color w:val="auto"/>
              </w:rPr>
            </w:pPr>
          </w:p>
        </w:tc>
        <w:tc>
          <w:tcPr>
            <w:tcW w:w="220" w:type="dxa"/>
            <w:vAlign w:val="bottom"/>
            <w:shd w:val="clear" w:color="auto" w:fill="000000"/>
          </w:tcPr>
          <w:p>
            <w:pPr>
              <w:spacing w:after="0"/>
              <w:rPr>
                <w:sz w:val="10"/>
                <w:szCs w:val="10"/>
                <w:color w:val="auto"/>
              </w:rPr>
            </w:pPr>
          </w:p>
        </w:tc>
        <w:tc>
          <w:tcPr>
            <w:tcW w:w="1800" w:type="dxa"/>
            <w:vAlign w:val="bottom"/>
            <w:vMerge w:val="restart"/>
            <w:shd w:val="clear" w:color="auto" w:fill="000000"/>
          </w:tcPr>
          <w:p>
            <w:pPr>
              <w:ind w:left="520"/>
              <w:spacing w:after="0" w:line="229" w:lineRule="exact"/>
              <w:rPr>
                <w:sz w:val="20"/>
                <w:szCs w:val="20"/>
                <w:color w:val="auto"/>
              </w:rPr>
            </w:pPr>
            <w:r>
              <w:rPr>
                <w:rFonts w:ascii="Arial" w:cs="Arial" w:eastAsia="Arial" w:hAnsi="Arial"/>
                <w:sz w:val="20"/>
                <w:szCs w:val="20"/>
                <w:b w:val="1"/>
                <w:bCs w:val="1"/>
                <w:color w:val="FFFFFF"/>
              </w:rPr>
              <w:t>Governo</w:t>
            </w:r>
          </w:p>
        </w:tc>
        <w:tc>
          <w:tcPr>
            <w:tcW w:w="220" w:type="dxa"/>
            <w:vAlign w:val="bottom"/>
            <w:shd w:val="clear" w:color="auto" w:fill="000000"/>
          </w:tcPr>
          <w:p>
            <w:pPr>
              <w:spacing w:after="0"/>
              <w:rPr>
                <w:sz w:val="10"/>
                <w:szCs w:val="10"/>
                <w:color w:val="auto"/>
              </w:rPr>
            </w:pPr>
          </w:p>
        </w:tc>
        <w:tc>
          <w:tcPr>
            <w:tcW w:w="820" w:type="dxa"/>
            <w:vAlign w:val="bottom"/>
            <w:vMerge w:val="continue"/>
            <w:shd w:val="clear" w:color="auto" w:fill="000000"/>
          </w:tcPr>
          <w:p>
            <w:pPr>
              <w:spacing w:after="0"/>
              <w:rPr>
                <w:sz w:val="10"/>
                <w:szCs w:val="10"/>
                <w:color w:val="auto"/>
              </w:rPr>
            </w:pPr>
          </w:p>
        </w:tc>
        <w:tc>
          <w:tcPr>
            <w:tcW w:w="100" w:type="dxa"/>
            <w:vAlign w:val="bottom"/>
            <w:shd w:val="clear" w:color="auto" w:fill="000000"/>
          </w:tcPr>
          <w:p>
            <w:pPr>
              <w:spacing w:after="0"/>
              <w:rPr>
                <w:sz w:val="10"/>
                <w:szCs w:val="10"/>
                <w:color w:val="auto"/>
              </w:rPr>
            </w:pPr>
          </w:p>
        </w:tc>
        <w:tc>
          <w:tcPr>
            <w:tcW w:w="120" w:type="dxa"/>
            <w:vAlign w:val="bottom"/>
            <w:shd w:val="clear" w:color="auto" w:fill="000000"/>
          </w:tcPr>
          <w:p>
            <w:pPr>
              <w:spacing w:after="0"/>
              <w:rPr>
                <w:sz w:val="10"/>
                <w:szCs w:val="10"/>
                <w:color w:val="auto"/>
              </w:rPr>
            </w:pPr>
          </w:p>
        </w:tc>
        <w:tc>
          <w:tcPr>
            <w:tcW w:w="640" w:type="dxa"/>
            <w:vAlign w:val="bottom"/>
            <w:vMerge w:val="continue"/>
            <w:shd w:val="clear" w:color="auto" w:fill="000000"/>
          </w:tcPr>
          <w:p>
            <w:pPr>
              <w:spacing w:after="0"/>
              <w:rPr>
                <w:sz w:val="10"/>
                <w:szCs w:val="10"/>
                <w:color w:val="auto"/>
              </w:rPr>
            </w:pPr>
          </w:p>
        </w:tc>
        <w:tc>
          <w:tcPr>
            <w:tcW w:w="120" w:type="dxa"/>
            <w:vAlign w:val="bottom"/>
            <w:tcBorders>
              <w:right w:val="single" w:sz="8" w:color="auto"/>
            </w:tcBorders>
            <w:shd w:val="clear" w:color="auto" w:fill="000000"/>
          </w:tcPr>
          <w:p>
            <w:pPr>
              <w:spacing w:after="0"/>
              <w:rPr>
                <w:sz w:val="10"/>
                <w:szCs w:val="10"/>
                <w:color w:val="auto"/>
              </w:rPr>
            </w:pPr>
          </w:p>
        </w:tc>
        <w:tc>
          <w:tcPr>
            <w:tcW w:w="80" w:type="dxa"/>
            <w:vAlign w:val="bottom"/>
            <w:shd w:val="clear" w:color="auto" w:fill="000000"/>
          </w:tcPr>
          <w:p>
            <w:pPr>
              <w:spacing w:after="0"/>
              <w:rPr>
                <w:sz w:val="10"/>
                <w:szCs w:val="10"/>
                <w:color w:val="auto"/>
              </w:rPr>
            </w:pPr>
          </w:p>
        </w:tc>
        <w:tc>
          <w:tcPr>
            <w:tcW w:w="740" w:type="dxa"/>
            <w:vAlign w:val="bottom"/>
            <w:vMerge w:val="continue"/>
            <w:shd w:val="clear" w:color="auto" w:fill="000000"/>
          </w:tcPr>
          <w:p>
            <w:pPr>
              <w:spacing w:after="0"/>
              <w:rPr>
                <w:sz w:val="10"/>
                <w:szCs w:val="10"/>
                <w:color w:val="auto"/>
              </w:rPr>
            </w:pPr>
          </w:p>
        </w:tc>
        <w:tc>
          <w:tcPr>
            <w:tcW w:w="220" w:type="dxa"/>
            <w:vAlign w:val="bottom"/>
            <w:shd w:val="clear" w:color="auto" w:fill="000000"/>
          </w:tcPr>
          <w:p>
            <w:pPr>
              <w:spacing w:after="0"/>
              <w:rPr>
                <w:sz w:val="10"/>
                <w:szCs w:val="10"/>
                <w:color w:val="auto"/>
              </w:rPr>
            </w:pPr>
          </w:p>
        </w:tc>
        <w:tc>
          <w:tcPr>
            <w:tcW w:w="1160" w:type="dxa"/>
            <w:vAlign w:val="bottom"/>
            <w:vMerge w:val="restart"/>
            <w:shd w:val="clear" w:color="auto" w:fill="000000"/>
          </w:tcPr>
          <w:p>
            <w:pPr>
              <w:ind w:left="200"/>
              <w:spacing w:after="0" w:line="229" w:lineRule="exact"/>
              <w:rPr>
                <w:sz w:val="20"/>
                <w:szCs w:val="20"/>
                <w:color w:val="auto"/>
              </w:rPr>
            </w:pPr>
            <w:r>
              <w:rPr>
                <w:rFonts w:ascii="Arial" w:cs="Arial" w:eastAsia="Arial" w:hAnsi="Arial"/>
                <w:sz w:val="20"/>
                <w:szCs w:val="20"/>
                <w:b w:val="1"/>
                <w:bCs w:val="1"/>
                <w:color w:val="FFFFFF"/>
              </w:rPr>
              <w:t>Governo</w:t>
            </w:r>
          </w:p>
        </w:tc>
        <w:tc>
          <w:tcPr>
            <w:tcW w:w="220" w:type="dxa"/>
            <w:vAlign w:val="bottom"/>
            <w:shd w:val="clear" w:color="auto" w:fill="000000"/>
          </w:tcPr>
          <w:p>
            <w:pPr>
              <w:spacing w:after="0"/>
              <w:rPr>
                <w:sz w:val="10"/>
                <w:szCs w:val="10"/>
                <w:color w:val="auto"/>
              </w:rPr>
            </w:pPr>
          </w:p>
        </w:tc>
        <w:tc>
          <w:tcPr>
            <w:tcW w:w="820" w:type="dxa"/>
            <w:vAlign w:val="bottom"/>
            <w:vMerge w:val="continue"/>
            <w:shd w:val="clear" w:color="auto" w:fill="000000"/>
          </w:tcPr>
          <w:p>
            <w:pPr>
              <w:spacing w:after="0"/>
              <w:rPr>
                <w:sz w:val="10"/>
                <w:szCs w:val="10"/>
                <w:color w:val="auto"/>
              </w:rPr>
            </w:pPr>
          </w:p>
        </w:tc>
        <w:tc>
          <w:tcPr>
            <w:tcW w:w="100" w:type="dxa"/>
            <w:vAlign w:val="bottom"/>
            <w:shd w:val="clear" w:color="auto" w:fill="000000"/>
          </w:tcPr>
          <w:p>
            <w:pPr>
              <w:spacing w:after="0"/>
              <w:rPr>
                <w:sz w:val="10"/>
                <w:szCs w:val="10"/>
                <w:color w:val="auto"/>
              </w:rPr>
            </w:pPr>
          </w:p>
        </w:tc>
        <w:tc>
          <w:tcPr>
            <w:tcW w:w="100" w:type="dxa"/>
            <w:vAlign w:val="bottom"/>
            <w:shd w:val="clear" w:color="auto" w:fill="000000"/>
          </w:tcPr>
          <w:p>
            <w:pPr>
              <w:spacing w:after="0"/>
              <w:rPr>
                <w:sz w:val="10"/>
                <w:szCs w:val="10"/>
                <w:color w:val="auto"/>
              </w:rPr>
            </w:pPr>
          </w:p>
        </w:tc>
        <w:tc>
          <w:tcPr>
            <w:tcW w:w="640" w:type="dxa"/>
            <w:vAlign w:val="bottom"/>
            <w:vMerge w:val="continue"/>
            <w:shd w:val="clear" w:color="auto" w:fill="000000"/>
          </w:tcPr>
          <w:p>
            <w:pPr>
              <w:spacing w:after="0"/>
              <w:rPr>
                <w:sz w:val="10"/>
                <w:szCs w:val="10"/>
                <w:color w:val="auto"/>
              </w:rPr>
            </w:pPr>
          </w:p>
        </w:tc>
        <w:tc>
          <w:tcPr>
            <w:tcW w:w="120" w:type="dxa"/>
            <w:vAlign w:val="bottom"/>
            <w:shd w:val="clear" w:color="auto" w:fill="000000"/>
          </w:tcPr>
          <w:p>
            <w:pPr>
              <w:spacing w:after="0"/>
              <w:rPr>
                <w:sz w:val="10"/>
                <w:szCs w:val="10"/>
                <w:color w:val="auto"/>
              </w:rPr>
            </w:pPr>
          </w:p>
        </w:tc>
        <w:tc>
          <w:tcPr>
            <w:tcW w:w="0" w:type="dxa"/>
            <w:vAlign w:val="bottom"/>
          </w:tcPr>
          <w:p>
            <w:pPr>
              <w:spacing w:after="0"/>
              <w:rPr>
                <w:sz w:val="1"/>
                <w:szCs w:val="1"/>
                <w:color w:val="auto"/>
              </w:rPr>
            </w:pPr>
          </w:p>
        </w:tc>
      </w:tr>
      <w:tr>
        <w:trPr>
          <w:trHeight w:val="115"/>
        </w:trPr>
        <w:tc>
          <w:tcPr>
            <w:tcW w:w="20" w:type="dxa"/>
            <w:vAlign w:val="bottom"/>
          </w:tcPr>
          <w:p>
            <w:pPr>
              <w:spacing w:after="0"/>
              <w:rPr>
                <w:sz w:val="10"/>
                <w:szCs w:val="10"/>
                <w:color w:val="auto"/>
              </w:rPr>
            </w:pPr>
          </w:p>
        </w:tc>
        <w:tc>
          <w:tcPr>
            <w:tcW w:w="100" w:type="dxa"/>
            <w:vAlign w:val="bottom"/>
            <w:shd w:val="clear" w:color="auto" w:fill="000000"/>
          </w:tcPr>
          <w:p>
            <w:pPr>
              <w:spacing w:after="0"/>
              <w:rPr>
                <w:sz w:val="10"/>
                <w:szCs w:val="10"/>
                <w:color w:val="auto"/>
              </w:rPr>
            </w:pPr>
          </w:p>
        </w:tc>
        <w:tc>
          <w:tcPr>
            <w:tcW w:w="380" w:type="dxa"/>
            <w:vAlign w:val="bottom"/>
            <w:shd w:val="clear" w:color="auto" w:fill="000000"/>
          </w:tcPr>
          <w:p>
            <w:pPr>
              <w:spacing w:after="0"/>
              <w:rPr>
                <w:sz w:val="10"/>
                <w:szCs w:val="10"/>
                <w:color w:val="auto"/>
              </w:rPr>
            </w:pPr>
          </w:p>
        </w:tc>
        <w:tc>
          <w:tcPr>
            <w:tcW w:w="360" w:type="dxa"/>
            <w:vAlign w:val="bottom"/>
            <w:shd w:val="clear" w:color="auto" w:fill="000000"/>
          </w:tcPr>
          <w:p>
            <w:pPr>
              <w:spacing w:after="0"/>
              <w:rPr>
                <w:sz w:val="10"/>
                <w:szCs w:val="10"/>
                <w:color w:val="auto"/>
              </w:rPr>
            </w:pPr>
          </w:p>
        </w:tc>
        <w:tc>
          <w:tcPr>
            <w:tcW w:w="220" w:type="dxa"/>
            <w:vAlign w:val="bottom"/>
            <w:shd w:val="clear" w:color="auto" w:fill="000000"/>
          </w:tcPr>
          <w:p>
            <w:pPr>
              <w:spacing w:after="0"/>
              <w:rPr>
                <w:sz w:val="10"/>
                <w:szCs w:val="10"/>
                <w:color w:val="auto"/>
              </w:rPr>
            </w:pPr>
          </w:p>
        </w:tc>
        <w:tc>
          <w:tcPr>
            <w:tcW w:w="1800" w:type="dxa"/>
            <w:vAlign w:val="bottom"/>
            <w:vMerge w:val="continue"/>
            <w:shd w:val="clear" w:color="auto" w:fill="000000"/>
          </w:tcPr>
          <w:p>
            <w:pPr>
              <w:spacing w:after="0"/>
              <w:rPr>
                <w:sz w:val="10"/>
                <w:szCs w:val="10"/>
                <w:color w:val="auto"/>
              </w:rPr>
            </w:pPr>
          </w:p>
        </w:tc>
        <w:tc>
          <w:tcPr>
            <w:tcW w:w="220" w:type="dxa"/>
            <w:vAlign w:val="bottom"/>
            <w:shd w:val="clear" w:color="auto" w:fill="000000"/>
          </w:tcPr>
          <w:p>
            <w:pPr>
              <w:spacing w:after="0"/>
              <w:rPr>
                <w:sz w:val="10"/>
                <w:szCs w:val="10"/>
                <w:color w:val="auto"/>
              </w:rPr>
            </w:pPr>
          </w:p>
        </w:tc>
        <w:tc>
          <w:tcPr>
            <w:tcW w:w="820" w:type="dxa"/>
            <w:vAlign w:val="bottom"/>
            <w:shd w:val="clear" w:color="auto" w:fill="000000"/>
          </w:tcPr>
          <w:p>
            <w:pPr>
              <w:spacing w:after="0"/>
              <w:rPr>
                <w:sz w:val="10"/>
                <w:szCs w:val="10"/>
                <w:color w:val="auto"/>
              </w:rPr>
            </w:pPr>
          </w:p>
        </w:tc>
        <w:tc>
          <w:tcPr>
            <w:tcW w:w="100" w:type="dxa"/>
            <w:vAlign w:val="bottom"/>
            <w:shd w:val="clear" w:color="auto" w:fill="000000"/>
          </w:tcPr>
          <w:p>
            <w:pPr>
              <w:spacing w:after="0"/>
              <w:rPr>
                <w:sz w:val="10"/>
                <w:szCs w:val="10"/>
                <w:color w:val="auto"/>
              </w:rPr>
            </w:pPr>
          </w:p>
        </w:tc>
        <w:tc>
          <w:tcPr>
            <w:tcW w:w="120" w:type="dxa"/>
            <w:vAlign w:val="bottom"/>
            <w:shd w:val="clear" w:color="auto" w:fill="000000"/>
          </w:tcPr>
          <w:p>
            <w:pPr>
              <w:spacing w:after="0"/>
              <w:rPr>
                <w:sz w:val="10"/>
                <w:szCs w:val="10"/>
                <w:color w:val="auto"/>
              </w:rPr>
            </w:pPr>
          </w:p>
        </w:tc>
        <w:tc>
          <w:tcPr>
            <w:tcW w:w="640" w:type="dxa"/>
            <w:vAlign w:val="bottom"/>
            <w:shd w:val="clear" w:color="auto" w:fill="000000"/>
          </w:tcPr>
          <w:p>
            <w:pPr>
              <w:spacing w:after="0"/>
              <w:rPr>
                <w:sz w:val="10"/>
                <w:szCs w:val="10"/>
                <w:color w:val="auto"/>
              </w:rPr>
            </w:pPr>
          </w:p>
        </w:tc>
        <w:tc>
          <w:tcPr>
            <w:tcW w:w="120" w:type="dxa"/>
            <w:vAlign w:val="bottom"/>
            <w:tcBorders>
              <w:right w:val="single" w:sz="8" w:color="auto"/>
            </w:tcBorders>
            <w:shd w:val="clear" w:color="auto" w:fill="000000"/>
          </w:tcPr>
          <w:p>
            <w:pPr>
              <w:spacing w:after="0"/>
              <w:rPr>
                <w:sz w:val="10"/>
                <w:szCs w:val="10"/>
                <w:color w:val="auto"/>
              </w:rPr>
            </w:pPr>
          </w:p>
        </w:tc>
        <w:tc>
          <w:tcPr>
            <w:tcW w:w="80" w:type="dxa"/>
            <w:vAlign w:val="bottom"/>
            <w:shd w:val="clear" w:color="auto" w:fill="000000"/>
          </w:tcPr>
          <w:p>
            <w:pPr>
              <w:spacing w:after="0"/>
              <w:rPr>
                <w:sz w:val="10"/>
                <w:szCs w:val="10"/>
                <w:color w:val="auto"/>
              </w:rPr>
            </w:pPr>
          </w:p>
        </w:tc>
        <w:tc>
          <w:tcPr>
            <w:tcW w:w="740" w:type="dxa"/>
            <w:vAlign w:val="bottom"/>
            <w:shd w:val="clear" w:color="auto" w:fill="000000"/>
          </w:tcPr>
          <w:p>
            <w:pPr>
              <w:spacing w:after="0"/>
              <w:rPr>
                <w:sz w:val="10"/>
                <w:szCs w:val="10"/>
                <w:color w:val="auto"/>
              </w:rPr>
            </w:pPr>
          </w:p>
        </w:tc>
        <w:tc>
          <w:tcPr>
            <w:tcW w:w="220" w:type="dxa"/>
            <w:vAlign w:val="bottom"/>
            <w:shd w:val="clear" w:color="auto" w:fill="000000"/>
          </w:tcPr>
          <w:p>
            <w:pPr>
              <w:spacing w:after="0"/>
              <w:rPr>
                <w:sz w:val="10"/>
                <w:szCs w:val="10"/>
                <w:color w:val="auto"/>
              </w:rPr>
            </w:pPr>
          </w:p>
        </w:tc>
        <w:tc>
          <w:tcPr>
            <w:tcW w:w="1160" w:type="dxa"/>
            <w:vAlign w:val="bottom"/>
            <w:vMerge w:val="continue"/>
            <w:shd w:val="clear" w:color="auto" w:fill="000000"/>
          </w:tcPr>
          <w:p>
            <w:pPr>
              <w:spacing w:after="0"/>
              <w:rPr>
                <w:sz w:val="10"/>
                <w:szCs w:val="10"/>
                <w:color w:val="auto"/>
              </w:rPr>
            </w:pPr>
          </w:p>
        </w:tc>
        <w:tc>
          <w:tcPr>
            <w:tcW w:w="220" w:type="dxa"/>
            <w:vAlign w:val="bottom"/>
            <w:shd w:val="clear" w:color="auto" w:fill="000000"/>
          </w:tcPr>
          <w:p>
            <w:pPr>
              <w:spacing w:after="0"/>
              <w:rPr>
                <w:sz w:val="10"/>
                <w:szCs w:val="10"/>
                <w:color w:val="auto"/>
              </w:rPr>
            </w:pPr>
          </w:p>
        </w:tc>
        <w:tc>
          <w:tcPr>
            <w:tcW w:w="820" w:type="dxa"/>
            <w:vAlign w:val="bottom"/>
            <w:shd w:val="clear" w:color="auto" w:fill="000000"/>
          </w:tcPr>
          <w:p>
            <w:pPr>
              <w:spacing w:after="0"/>
              <w:rPr>
                <w:sz w:val="10"/>
                <w:szCs w:val="10"/>
                <w:color w:val="auto"/>
              </w:rPr>
            </w:pPr>
          </w:p>
        </w:tc>
        <w:tc>
          <w:tcPr>
            <w:tcW w:w="100" w:type="dxa"/>
            <w:vAlign w:val="bottom"/>
            <w:shd w:val="clear" w:color="auto" w:fill="000000"/>
          </w:tcPr>
          <w:p>
            <w:pPr>
              <w:spacing w:after="0"/>
              <w:rPr>
                <w:sz w:val="10"/>
                <w:szCs w:val="10"/>
                <w:color w:val="auto"/>
              </w:rPr>
            </w:pPr>
          </w:p>
        </w:tc>
        <w:tc>
          <w:tcPr>
            <w:tcW w:w="100" w:type="dxa"/>
            <w:vAlign w:val="bottom"/>
            <w:shd w:val="clear" w:color="auto" w:fill="000000"/>
          </w:tcPr>
          <w:p>
            <w:pPr>
              <w:spacing w:after="0"/>
              <w:rPr>
                <w:sz w:val="10"/>
                <w:szCs w:val="10"/>
                <w:color w:val="auto"/>
              </w:rPr>
            </w:pPr>
          </w:p>
        </w:tc>
        <w:tc>
          <w:tcPr>
            <w:tcW w:w="640" w:type="dxa"/>
            <w:vAlign w:val="bottom"/>
            <w:shd w:val="clear" w:color="auto" w:fill="000000"/>
          </w:tcPr>
          <w:p>
            <w:pPr>
              <w:spacing w:after="0"/>
              <w:rPr>
                <w:sz w:val="10"/>
                <w:szCs w:val="10"/>
                <w:color w:val="auto"/>
              </w:rPr>
            </w:pPr>
          </w:p>
        </w:tc>
        <w:tc>
          <w:tcPr>
            <w:tcW w:w="120" w:type="dxa"/>
            <w:vAlign w:val="bottom"/>
            <w:shd w:val="clear" w:color="auto" w:fill="000000"/>
          </w:tcPr>
          <w:p>
            <w:pPr>
              <w:spacing w:after="0"/>
              <w:rPr>
                <w:sz w:val="10"/>
                <w:szCs w:val="10"/>
                <w:color w:val="auto"/>
              </w:rPr>
            </w:pPr>
          </w:p>
        </w:tc>
        <w:tc>
          <w:tcPr>
            <w:tcW w:w="0" w:type="dxa"/>
            <w:vAlign w:val="bottom"/>
          </w:tcPr>
          <w:p>
            <w:pPr>
              <w:spacing w:after="0"/>
              <w:rPr>
                <w:sz w:val="1"/>
                <w:szCs w:val="1"/>
                <w:color w:val="auto"/>
              </w:rPr>
            </w:pPr>
          </w:p>
        </w:tc>
      </w:tr>
      <w:tr>
        <w:trPr>
          <w:trHeight w:val="90"/>
        </w:trPr>
        <w:tc>
          <w:tcPr>
            <w:tcW w:w="20" w:type="dxa"/>
            <w:vAlign w:val="bottom"/>
          </w:tcPr>
          <w:p>
            <w:pPr>
              <w:spacing w:after="0"/>
              <w:rPr>
                <w:sz w:val="7"/>
                <w:szCs w:val="7"/>
                <w:color w:val="auto"/>
              </w:rPr>
            </w:pPr>
          </w:p>
        </w:tc>
        <w:tc>
          <w:tcPr>
            <w:tcW w:w="100" w:type="dxa"/>
            <w:vAlign w:val="bottom"/>
            <w:shd w:val="clear" w:color="auto" w:fill="000000"/>
          </w:tcPr>
          <w:p>
            <w:pPr>
              <w:spacing w:after="0"/>
              <w:rPr>
                <w:sz w:val="7"/>
                <w:szCs w:val="7"/>
                <w:color w:val="auto"/>
              </w:rPr>
            </w:pPr>
          </w:p>
        </w:tc>
        <w:tc>
          <w:tcPr>
            <w:tcW w:w="380" w:type="dxa"/>
            <w:vAlign w:val="bottom"/>
            <w:shd w:val="clear" w:color="auto" w:fill="000000"/>
          </w:tcPr>
          <w:p>
            <w:pPr>
              <w:spacing w:after="0"/>
              <w:rPr>
                <w:sz w:val="7"/>
                <w:szCs w:val="7"/>
                <w:color w:val="auto"/>
              </w:rPr>
            </w:pPr>
          </w:p>
        </w:tc>
        <w:tc>
          <w:tcPr>
            <w:tcW w:w="360" w:type="dxa"/>
            <w:vAlign w:val="bottom"/>
            <w:shd w:val="clear" w:color="auto" w:fill="000000"/>
          </w:tcPr>
          <w:p>
            <w:pPr>
              <w:spacing w:after="0"/>
              <w:rPr>
                <w:sz w:val="7"/>
                <w:szCs w:val="7"/>
                <w:color w:val="auto"/>
              </w:rPr>
            </w:pPr>
          </w:p>
        </w:tc>
        <w:tc>
          <w:tcPr>
            <w:tcW w:w="220" w:type="dxa"/>
            <w:vAlign w:val="bottom"/>
            <w:shd w:val="clear" w:color="auto" w:fill="000000"/>
          </w:tcPr>
          <w:p>
            <w:pPr>
              <w:spacing w:after="0"/>
              <w:rPr>
                <w:sz w:val="7"/>
                <w:szCs w:val="7"/>
                <w:color w:val="auto"/>
              </w:rPr>
            </w:pPr>
          </w:p>
        </w:tc>
        <w:tc>
          <w:tcPr>
            <w:tcW w:w="1800" w:type="dxa"/>
            <w:vAlign w:val="bottom"/>
            <w:shd w:val="clear" w:color="auto" w:fill="000000"/>
          </w:tcPr>
          <w:p>
            <w:pPr>
              <w:spacing w:after="0"/>
              <w:rPr>
                <w:sz w:val="7"/>
                <w:szCs w:val="7"/>
                <w:color w:val="auto"/>
              </w:rPr>
            </w:pPr>
          </w:p>
        </w:tc>
        <w:tc>
          <w:tcPr>
            <w:tcW w:w="220" w:type="dxa"/>
            <w:vAlign w:val="bottom"/>
            <w:shd w:val="clear" w:color="auto" w:fill="000000"/>
          </w:tcPr>
          <w:p>
            <w:pPr>
              <w:spacing w:after="0"/>
              <w:rPr>
                <w:sz w:val="7"/>
                <w:szCs w:val="7"/>
                <w:color w:val="auto"/>
              </w:rPr>
            </w:pPr>
          </w:p>
        </w:tc>
        <w:tc>
          <w:tcPr>
            <w:tcW w:w="820" w:type="dxa"/>
            <w:vAlign w:val="bottom"/>
            <w:shd w:val="clear" w:color="auto" w:fill="000000"/>
          </w:tcPr>
          <w:p>
            <w:pPr>
              <w:spacing w:after="0"/>
              <w:rPr>
                <w:sz w:val="7"/>
                <w:szCs w:val="7"/>
                <w:color w:val="auto"/>
              </w:rPr>
            </w:pPr>
          </w:p>
        </w:tc>
        <w:tc>
          <w:tcPr>
            <w:tcW w:w="100" w:type="dxa"/>
            <w:vAlign w:val="bottom"/>
            <w:shd w:val="clear" w:color="auto" w:fill="000000"/>
          </w:tcPr>
          <w:p>
            <w:pPr>
              <w:spacing w:after="0"/>
              <w:rPr>
                <w:sz w:val="7"/>
                <w:szCs w:val="7"/>
                <w:color w:val="auto"/>
              </w:rPr>
            </w:pPr>
          </w:p>
        </w:tc>
        <w:tc>
          <w:tcPr>
            <w:tcW w:w="120" w:type="dxa"/>
            <w:vAlign w:val="bottom"/>
            <w:shd w:val="clear" w:color="auto" w:fill="000000"/>
          </w:tcPr>
          <w:p>
            <w:pPr>
              <w:spacing w:after="0"/>
              <w:rPr>
                <w:sz w:val="7"/>
                <w:szCs w:val="7"/>
                <w:color w:val="auto"/>
              </w:rPr>
            </w:pPr>
          </w:p>
        </w:tc>
        <w:tc>
          <w:tcPr>
            <w:tcW w:w="640" w:type="dxa"/>
            <w:vAlign w:val="bottom"/>
            <w:shd w:val="clear" w:color="auto" w:fill="000000"/>
          </w:tcPr>
          <w:p>
            <w:pPr>
              <w:spacing w:after="0"/>
              <w:rPr>
                <w:sz w:val="7"/>
                <w:szCs w:val="7"/>
                <w:color w:val="auto"/>
              </w:rPr>
            </w:pPr>
          </w:p>
        </w:tc>
        <w:tc>
          <w:tcPr>
            <w:tcW w:w="120" w:type="dxa"/>
            <w:vAlign w:val="bottom"/>
            <w:tcBorders>
              <w:right w:val="single" w:sz="8" w:color="auto"/>
            </w:tcBorders>
            <w:shd w:val="clear" w:color="auto" w:fill="000000"/>
          </w:tcPr>
          <w:p>
            <w:pPr>
              <w:spacing w:after="0"/>
              <w:rPr>
                <w:sz w:val="7"/>
                <w:szCs w:val="7"/>
                <w:color w:val="auto"/>
              </w:rPr>
            </w:pPr>
          </w:p>
        </w:tc>
        <w:tc>
          <w:tcPr>
            <w:tcW w:w="80" w:type="dxa"/>
            <w:vAlign w:val="bottom"/>
            <w:shd w:val="clear" w:color="auto" w:fill="000000"/>
          </w:tcPr>
          <w:p>
            <w:pPr>
              <w:spacing w:after="0"/>
              <w:rPr>
                <w:sz w:val="7"/>
                <w:szCs w:val="7"/>
                <w:color w:val="auto"/>
              </w:rPr>
            </w:pPr>
          </w:p>
        </w:tc>
        <w:tc>
          <w:tcPr>
            <w:tcW w:w="740" w:type="dxa"/>
            <w:vAlign w:val="bottom"/>
            <w:shd w:val="clear" w:color="auto" w:fill="000000"/>
          </w:tcPr>
          <w:p>
            <w:pPr>
              <w:spacing w:after="0"/>
              <w:rPr>
                <w:sz w:val="7"/>
                <w:szCs w:val="7"/>
                <w:color w:val="auto"/>
              </w:rPr>
            </w:pPr>
          </w:p>
        </w:tc>
        <w:tc>
          <w:tcPr>
            <w:tcW w:w="220" w:type="dxa"/>
            <w:vAlign w:val="bottom"/>
            <w:shd w:val="clear" w:color="auto" w:fill="000000"/>
          </w:tcPr>
          <w:p>
            <w:pPr>
              <w:spacing w:after="0"/>
              <w:rPr>
                <w:sz w:val="7"/>
                <w:szCs w:val="7"/>
                <w:color w:val="auto"/>
              </w:rPr>
            </w:pPr>
          </w:p>
        </w:tc>
        <w:tc>
          <w:tcPr>
            <w:tcW w:w="1160" w:type="dxa"/>
            <w:vAlign w:val="bottom"/>
            <w:shd w:val="clear" w:color="auto" w:fill="000000"/>
          </w:tcPr>
          <w:p>
            <w:pPr>
              <w:spacing w:after="0"/>
              <w:rPr>
                <w:sz w:val="7"/>
                <w:szCs w:val="7"/>
                <w:color w:val="auto"/>
              </w:rPr>
            </w:pPr>
          </w:p>
        </w:tc>
        <w:tc>
          <w:tcPr>
            <w:tcW w:w="220" w:type="dxa"/>
            <w:vAlign w:val="bottom"/>
            <w:shd w:val="clear" w:color="auto" w:fill="000000"/>
          </w:tcPr>
          <w:p>
            <w:pPr>
              <w:spacing w:after="0"/>
              <w:rPr>
                <w:sz w:val="7"/>
                <w:szCs w:val="7"/>
                <w:color w:val="auto"/>
              </w:rPr>
            </w:pPr>
          </w:p>
        </w:tc>
        <w:tc>
          <w:tcPr>
            <w:tcW w:w="820" w:type="dxa"/>
            <w:vAlign w:val="bottom"/>
            <w:shd w:val="clear" w:color="auto" w:fill="000000"/>
          </w:tcPr>
          <w:p>
            <w:pPr>
              <w:spacing w:after="0"/>
              <w:rPr>
                <w:sz w:val="7"/>
                <w:szCs w:val="7"/>
                <w:color w:val="auto"/>
              </w:rPr>
            </w:pPr>
          </w:p>
        </w:tc>
        <w:tc>
          <w:tcPr>
            <w:tcW w:w="100" w:type="dxa"/>
            <w:vAlign w:val="bottom"/>
            <w:shd w:val="clear" w:color="auto" w:fill="000000"/>
          </w:tcPr>
          <w:p>
            <w:pPr>
              <w:spacing w:after="0"/>
              <w:rPr>
                <w:sz w:val="7"/>
                <w:szCs w:val="7"/>
                <w:color w:val="auto"/>
              </w:rPr>
            </w:pPr>
          </w:p>
        </w:tc>
        <w:tc>
          <w:tcPr>
            <w:tcW w:w="100" w:type="dxa"/>
            <w:vAlign w:val="bottom"/>
            <w:shd w:val="clear" w:color="auto" w:fill="000000"/>
          </w:tcPr>
          <w:p>
            <w:pPr>
              <w:spacing w:after="0"/>
              <w:rPr>
                <w:sz w:val="7"/>
                <w:szCs w:val="7"/>
                <w:color w:val="auto"/>
              </w:rPr>
            </w:pPr>
          </w:p>
        </w:tc>
        <w:tc>
          <w:tcPr>
            <w:tcW w:w="640" w:type="dxa"/>
            <w:vAlign w:val="bottom"/>
            <w:shd w:val="clear" w:color="auto" w:fill="000000"/>
          </w:tcPr>
          <w:p>
            <w:pPr>
              <w:spacing w:after="0"/>
              <w:rPr>
                <w:sz w:val="7"/>
                <w:szCs w:val="7"/>
                <w:color w:val="auto"/>
              </w:rPr>
            </w:pPr>
          </w:p>
        </w:tc>
        <w:tc>
          <w:tcPr>
            <w:tcW w:w="120" w:type="dxa"/>
            <w:vAlign w:val="bottom"/>
            <w:shd w:val="clear" w:color="auto" w:fill="000000"/>
          </w:tcPr>
          <w:p>
            <w:pPr>
              <w:spacing w:after="0"/>
              <w:rPr>
                <w:sz w:val="7"/>
                <w:szCs w:val="7"/>
                <w:color w:val="auto"/>
              </w:rPr>
            </w:pPr>
          </w:p>
        </w:tc>
        <w:tc>
          <w:tcPr>
            <w:tcW w:w="0" w:type="dxa"/>
            <w:vAlign w:val="bottom"/>
          </w:tcPr>
          <w:p>
            <w:pPr>
              <w:spacing w:after="0"/>
              <w:rPr>
                <w:sz w:val="1"/>
                <w:szCs w:val="1"/>
                <w:color w:val="auto"/>
              </w:rPr>
            </w:pPr>
          </w:p>
        </w:tc>
      </w:tr>
      <w:tr>
        <w:trPr>
          <w:trHeight w:val="229"/>
        </w:trPr>
        <w:tc>
          <w:tcPr>
            <w:tcW w:w="20" w:type="dxa"/>
            <w:vAlign w:val="bottom"/>
          </w:tcPr>
          <w:p>
            <w:pPr>
              <w:spacing w:after="0"/>
              <w:rPr>
                <w:sz w:val="19"/>
                <w:szCs w:val="19"/>
                <w:color w:val="auto"/>
              </w:rPr>
            </w:pPr>
          </w:p>
        </w:tc>
        <w:tc>
          <w:tcPr>
            <w:tcW w:w="480" w:type="dxa"/>
            <w:vAlign w:val="bottom"/>
            <w:tcBorders>
              <w:bottom w:val="single" w:sz="8" w:color="auto"/>
            </w:tcBorders>
            <w:gridSpan w:val="2"/>
          </w:tcPr>
          <w:p>
            <w:pPr>
              <w:ind w:left="100"/>
              <w:spacing w:after="0" w:line="221" w:lineRule="exact"/>
              <w:rPr>
                <w:sz w:val="20"/>
                <w:szCs w:val="20"/>
                <w:color w:val="auto"/>
              </w:rPr>
            </w:pPr>
            <w:r>
              <w:rPr>
                <w:rFonts w:ascii="Times New Roman" w:cs="Times New Roman" w:eastAsia="Times New Roman" w:hAnsi="Times New Roman"/>
                <w:sz w:val="20"/>
                <w:szCs w:val="20"/>
                <w:color w:val="auto"/>
              </w:rPr>
              <w:t>1º</w:t>
            </w:r>
          </w:p>
        </w:tc>
        <w:tc>
          <w:tcPr>
            <w:tcW w:w="360" w:type="dxa"/>
            <w:vAlign w:val="bottom"/>
            <w:tcBorders>
              <w:bottom w:val="single" w:sz="8" w:color="auto"/>
            </w:tcBorders>
          </w:tcPr>
          <w:p>
            <w:pPr>
              <w:spacing w:after="0"/>
              <w:rPr>
                <w:sz w:val="19"/>
                <w:szCs w:val="19"/>
                <w:color w:val="auto"/>
              </w:rPr>
            </w:pPr>
          </w:p>
        </w:tc>
        <w:tc>
          <w:tcPr>
            <w:tcW w:w="220" w:type="dxa"/>
            <w:vAlign w:val="bottom"/>
            <w:tcBorders>
              <w:bottom w:val="single" w:sz="8" w:color="auto"/>
            </w:tcBorders>
          </w:tcPr>
          <w:p>
            <w:pPr>
              <w:spacing w:after="0"/>
              <w:rPr>
                <w:sz w:val="19"/>
                <w:szCs w:val="19"/>
                <w:color w:val="auto"/>
              </w:rPr>
            </w:pPr>
          </w:p>
        </w:tc>
        <w:tc>
          <w:tcPr>
            <w:tcW w:w="1800" w:type="dxa"/>
            <w:vAlign w:val="bottom"/>
            <w:tcBorders>
              <w:bottom w:val="single" w:sz="8" w:color="auto"/>
            </w:tcBorders>
          </w:tcPr>
          <w:p>
            <w:pPr>
              <w:spacing w:after="0" w:line="221" w:lineRule="exact"/>
              <w:rPr>
                <w:sz w:val="20"/>
                <w:szCs w:val="20"/>
                <w:color w:val="auto"/>
              </w:rPr>
            </w:pPr>
            <w:r>
              <w:rPr>
                <w:rFonts w:ascii="Times New Roman" w:cs="Times New Roman" w:eastAsia="Times New Roman" w:hAnsi="Times New Roman"/>
                <w:sz w:val="20"/>
                <w:szCs w:val="20"/>
                <w:color w:val="auto"/>
              </w:rPr>
              <w:t>São Paulo</w:t>
            </w:r>
          </w:p>
        </w:tc>
        <w:tc>
          <w:tcPr>
            <w:tcW w:w="1040" w:type="dxa"/>
            <w:vAlign w:val="bottom"/>
            <w:tcBorders>
              <w:bottom w:val="single" w:sz="8" w:color="auto"/>
            </w:tcBorders>
            <w:gridSpan w:val="2"/>
          </w:tcPr>
          <w:p>
            <w:pPr>
              <w:jc w:val="center"/>
              <w:ind w:left="120"/>
              <w:spacing w:after="0" w:line="221" w:lineRule="exact"/>
              <w:rPr>
                <w:sz w:val="20"/>
                <w:szCs w:val="20"/>
                <w:color w:val="auto"/>
              </w:rPr>
            </w:pPr>
            <w:r>
              <w:rPr>
                <w:rFonts w:ascii="Times New Roman" w:cs="Times New Roman" w:eastAsia="Times New Roman" w:hAnsi="Times New Roman"/>
                <w:sz w:val="20"/>
                <w:szCs w:val="20"/>
                <w:color w:val="auto"/>
              </w:rPr>
              <w:t>2,1</w:t>
            </w:r>
          </w:p>
        </w:tc>
        <w:tc>
          <w:tcPr>
            <w:tcW w:w="100" w:type="dxa"/>
            <w:vAlign w:val="bottom"/>
            <w:tcBorders>
              <w:bottom w:val="single" w:sz="8" w:color="auto"/>
            </w:tcBorders>
          </w:tcPr>
          <w:p>
            <w:pPr>
              <w:spacing w:after="0"/>
              <w:rPr>
                <w:sz w:val="19"/>
                <w:szCs w:val="19"/>
                <w:color w:val="auto"/>
              </w:rPr>
            </w:pPr>
          </w:p>
        </w:tc>
        <w:tc>
          <w:tcPr>
            <w:tcW w:w="760" w:type="dxa"/>
            <w:vAlign w:val="bottom"/>
            <w:tcBorders>
              <w:bottom w:val="single" w:sz="8" w:color="auto"/>
            </w:tcBorders>
            <w:gridSpan w:val="2"/>
            <w:shd w:val="clear" w:color="auto" w:fill="F2F2F2"/>
          </w:tcPr>
          <w:p>
            <w:pPr>
              <w:jc w:val="center"/>
              <w:spacing w:after="0" w:line="226" w:lineRule="exact"/>
              <w:rPr>
                <w:sz w:val="20"/>
                <w:szCs w:val="20"/>
                <w:color w:val="auto"/>
              </w:rPr>
            </w:pPr>
            <w:r>
              <w:rPr>
                <w:rFonts w:ascii="Arial" w:cs="Arial" w:eastAsia="Arial" w:hAnsi="Arial"/>
                <w:sz w:val="20"/>
                <w:szCs w:val="20"/>
                <w:b w:val="1"/>
                <w:bCs w:val="1"/>
                <w:color w:val="auto"/>
                <w:w w:val="89"/>
              </w:rPr>
              <w:t>3</w:t>
            </w:r>
          </w:p>
        </w:tc>
        <w:tc>
          <w:tcPr>
            <w:tcW w:w="120" w:type="dxa"/>
            <w:vAlign w:val="bottom"/>
            <w:tcBorders>
              <w:bottom w:val="single" w:sz="8" w:color="auto"/>
              <w:right w:val="single" w:sz="8" w:color="auto"/>
            </w:tcBorders>
            <w:shd w:val="clear" w:color="auto" w:fill="F2F2F2"/>
          </w:tcPr>
          <w:p>
            <w:pPr>
              <w:spacing w:after="0"/>
              <w:rPr>
                <w:sz w:val="19"/>
                <w:szCs w:val="19"/>
                <w:color w:val="auto"/>
              </w:rPr>
            </w:pPr>
          </w:p>
        </w:tc>
        <w:tc>
          <w:tcPr>
            <w:tcW w:w="820" w:type="dxa"/>
            <w:vAlign w:val="bottom"/>
            <w:tcBorders>
              <w:bottom w:val="single" w:sz="8" w:color="auto"/>
            </w:tcBorders>
            <w:gridSpan w:val="2"/>
          </w:tcPr>
          <w:p>
            <w:pPr>
              <w:ind w:left="80"/>
              <w:spacing w:after="0" w:line="221" w:lineRule="exact"/>
              <w:rPr>
                <w:sz w:val="20"/>
                <w:szCs w:val="20"/>
                <w:color w:val="auto"/>
              </w:rPr>
            </w:pPr>
            <w:r>
              <w:rPr>
                <w:rFonts w:ascii="Times New Roman" w:cs="Times New Roman" w:eastAsia="Times New Roman" w:hAnsi="Times New Roman"/>
                <w:sz w:val="20"/>
                <w:szCs w:val="20"/>
                <w:color w:val="auto"/>
              </w:rPr>
              <w:t>23º</w:t>
            </w:r>
          </w:p>
        </w:tc>
        <w:tc>
          <w:tcPr>
            <w:tcW w:w="220" w:type="dxa"/>
            <w:vAlign w:val="bottom"/>
            <w:tcBorders>
              <w:bottom w:val="single" w:sz="8" w:color="auto"/>
            </w:tcBorders>
          </w:tcPr>
          <w:p>
            <w:pPr>
              <w:spacing w:after="0"/>
              <w:rPr>
                <w:sz w:val="19"/>
                <w:szCs w:val="19"/>
                <w:color w:val="auto"/>
              </w:rPr>
            </w:pPr>
          </w:p>
        </w:tc>
        <w:tc>
          <w:tcPr>
            <w:tcW w:w="1160" w:type="dxa"/>
            <w:vAlign w:val="bottom"/>
            <w:tcBorders>
              <w:bottom w:val="single" w:sz="8" w:color="auto"/>
            </w:tcBorders>
          </w:tcPr>
          <w:p>
            <w:pPr>
              <w:spacing w:after="0" w:line="221" w:lineRule="exact"/>
              <w:rPr>
                <w:sz w:val="20"/>
                <w:szCs w:val="20"/>
                <w:color w:val="auto"/>
              </w:rPr>
            </w:pPr>
            <w:r>
              <w:rPr>
                <w:rFonts w:ascii="Times New Roman" w:cs="Times New Roman" w:eastAsia="Times New Roman" w:hAnsi="Times New Roman"/>
                <w:sz w:val="20"/>
                <w:szCs w:val="20"/>
                <w:color w:val="auto"/>
              </w:rPr>
              <w:t>Botucatu</w:t>
            </w:r>
          </w:p>
        </w:tc>
        <w:tc>
          <w:tcPr>
            <w:tcW w:w="1040" w:type="dxa"/>
            <w:vAlign w:val="bottom"/>
            <w:tcBorders>
              <w:bottom w:val="single" w:sz="8" w:color="auto"/>
            </w:tcBorders>
            <w:gridSpan w:val="2"/>
          </w:tcPr>
          <w:p>
            <w:pPr>
              <w:jc w:val="center"/>
              <w:ind w:left="100"/>
              <w:spacing w:after="0" w:line="221" w:lineRule="exact"/>
              <w:rPr>
                <w:sz w:val="20"/>
                <w:szCs w:val="20"/>
                <w:color w:val="auto"/>
              </w:rPr>
            </w:pPr>
            <w:r>
              <w:rPr>
                <w:rFonts w:ascii="Times New Roman" w:cs="Times New Roman" w:eastAsia="Times New Roman" w:hAnsi="Times New Roman"/>
                <w:sz w:val="20"/>
                <w:szCs w:val="20"/>
                <w:color w:val="auto"/>
                <w:w w:val="95"/>
              </w:rPr>
              <w:t>0,0</w:t>
            </w:r>
          </w:p>
        </w:tc>
        <w:tc>
          <w:tcPr>
            <w:tcW w:w="100" w:type="dxa"/>
            <w:vAlign w:val="bottom"/>
            <w:tcBorders>
              <w:bottom w:val="single" w:sz="8" w:color="auto"/>
            </w:tcBorders>
          </w:tcPr>
          <w:p>
            <w:pPr>
              <w:spacing w:after="0"/>
              <w:rPr>
                <w:sz w:val="19"/>
                <w:szCs w:val="19"/>
                <w:color w:val="auto"/>
              </w:rPr>
            </w:pPr>
          </w:p>
        </w:tc>
        <w:tc>
          <w:tcPr>
            <w:tcW w:w="740" w:type="dxa"/>
            <w:vAlign w:val="bottom"/>
            <w:tcBorders>
              <w:bottom w:val="single" w:sz="8" w:color="auto"/>
            </w:tcBorders>
            <w:gridSpan w:val="2"/>
            <w:shd w:val="clear" w:color="auto" w:fill="BFBFBF"/>
          </w:tcPr>
          <w:p>
            <w:pPr>
              <w:jc w:val="center"/>
              <w:ind w:left="20"/>
              <w:spacing w:after="0" w:line="226" w:lineRule="exact"/>
              <w:rPr>
                <w:sz w:val="20"/>
                <w:szCs w:val="20"/>
                <w:color w:val="auto"/>
              </w:rPr>
            </w:pPr>
            <w:r>
              <w:rPr>
                <w:rFonts w:ascii="Arial" w:cs="Arial" w:eastAsia="Arial" w:hAnsi="Arial"/>
                <w:sz w:val="20"/>
                <w:szCs w:val="20"/>
                <w:b w:val="1"/>
                <w:bCs w:val="1"/>
                <w:color w:val="auto"/>
                <w:w w:val="89"/>
              </w:rPr>
              <w:t>2</w:t>
            </w:r>
          </w:p>
        </w:tc>
        <w:tc>
          <w:tcPr>
            <w:tcW w:w="120" w:type="dxa"/>
            <w:vAlign w:val="bottom"/>
            <w:tcBorders>
              <w:bottom w:val="single" w:sz="8" w:color="auto"/>
            </w:tcBorders>
            <w:shd w:val="clear" w:color="auto" w:fill="BFBFBF"/>
          </w:tcPr>
          <w:p>
            <w:pPr>
              <w:spacing w:after="0"/>
              <w:rPr>
                <w:sz w:val="19"/>
                <w:szCs w:val="19"/>
                <w:color w:val="auto"/>
              </w:rPr>
            </w:pPr>
          </w:p>
        </w:tc>
        <w:tc>
          <w:tcPr>
            <w:tcW w:w="0" w:type="dxa"/>
            <w:vAlign w:val="bottom"/>
          </w:tcPr>
          <w:p>
            <w:pPr>
              <w:spacing w:after="0"/>
              <w:rPr>
                <w:sz w:val="1"/>
                <w:szCs w:val="1"/>
                <w:color w:val="auto"/>
              </w:rPr>
            </w:pPr>
          </w:p>
        </w:tc>
      </w:tr>
      <w:tr>
        <w:trPr>
          <w:trHeight w:val="220"/>
        </w:trPr>
        <w:tc>
          <w:tcPr>
            <w:tcW w:w="20" w:type="dxa"/>
            <w:vAlign w:val="bottom"/>
          </w:tcPr>
          <w:p>
            <w:pPr>
              <w:spacing w:after="0"/>
              <w:rPr>
                <w:sz w:val="19"/>
                <w:szCs w:val="19"/>
                <w:color w:val="auto"/>
              </w:rPr>
            </w:pPr>
          </w:p>
        </w:tc>
        <w:tc>
          <w:tcPr>
            <w:tcW w:w="480" w:type="dxa"/>
            <w:vAlign w:val="bottom"/>
            <w:tcBorders>
              <w:bottom w:val="single" w:sz="8" w:color="auto"/>
            </w:tcBorders>
            <w:gridSpan w:val="2"/>
          </w:tcPr>
          <w:p>
            <w:pPr>
              <w:ind w:left="100"/>
              <w:spacing w:after="0" w:line="218" w:lineRule="exact"/>
              <w:rPr>
                <w:sz w:val="20"/>
                <w:szCs w:val="20"/>
                <w:color w:val="auto"/>
              </w:rPr>
            </w:pPr>
            <w:r>
              <w:rPr>
                <w:rFonts w:ascii="Times New Roman" w:cs="Times New Roman" w:eastAsia="Times New Roman" w:hAnsi="Times New Roman"/>
                <w:sz w:val="20"/>
                <w:szCs w:val="20"/>
                <w:color w:val="auto"/>
              </w:rPr>
              <w:t>2º</w:t>
            </w:r>
          </w:p>
        </w:tc>
        <w:tc>
          <w:tcPr>
            <w:tcW w:w="360" w:type="dxa"/>
            <w:vAlign w:val="bottom"/>
            <w:tcBorders>
              <w:bottom w:val="single" w:sz="8" w:color="auto"/>
            </w:tcBorders>
          </w:tcPr>
          <w:p>
            <w:pPr>
              <w:spacing w:after="0"/>
              <w:rPr>
                <w:sz w:val="19"/>
                <w:szCs w:val="19"/>
                <w:color w:val="auto"/>
              </w:rPr>
            </w:pPr>
          </w:p>
        </w:tc>
        <w:tc>
          <w:tcPr>
            <w:tcW w:w="220" w:type="dxa"/>
            <w:vAlign w:val="bottom"/>
            <w:tcBorders>
              <w:bottom w:val="single" w:sz="8" w:color="auto"/>
            </w:tcBorders>
          </w:tcPr>
          <w:p>
            <w:pPr>
              <w:spacing w:after="0"/>
              <w:rPr>
                <w:sz w:val="19"/>
                <w:szCs w:val="19"/>
                <w:color w:val="auto"/>
              </w:rPr>
            </w:pPr>
          </w:p>
        </w:tc>
        <w:tc>
          <w:tcPr>
            <w:tcW w:w="1800" w:type="dxa"/>
            <w:vAlign w:val="bottom"/>
            <w:tcBorders>
              <w:bottom w:val="single" w:sz="8" w:color="auto"/>
            </w:tcBorders>
          </w:tcPr>
          <w:p>
            <w:pPr>
              <w:spacing w:after="0" w:line="218" w:lineRule="exact"/>
              <w:rPr>
                <w:sz w:val="20"/>
                <w:szCs w:val="20"/>
                <w:color w:val="auto"/>
              </w:rPr>
            </w:pPr>
            <w:r>
              <w:rPr>
                <w:rFonts w:ascii="Times New Roman" w:cs="Times New Roman" w:eastAsia="Times New Roman" w:hAnsi="Times New Roman"/>
                <w:sz w:val="20"/>
                <w:szCs w:val="20"/>
                <w:color w:val="auto"/>
              </w:rPr>
              <w:t>Campinas</w:t>
            </w:r>
          </w:p>
        </w:tc>
        <w:tc>
          <w:tcPr>
            <w:tcW w:w="1040" w:type="dxa"/>
            <w:vAlign w:val="bottom"/>
            <w:tcBorders>
              <w:bottom w:val="single" w:sz="8" w:color="auto"/>
            </w:tcBorders>
            <w:gridSpan w:val="2"/>
          </w:tcPr>
          <w:p>
            <w:pPr>
              <w:jc w:val="center"/>
              <w:ind w:left="120"/>
              <w:spacing w:after="0" w:line="218" w:lineRule="exact"/>
              <w:rPr>
                <w:sz w:val="20"/>
                <w:szCs w:val="20"/>
                <w:color w:val="auto"/>
              </w:rPr>
            </w:pPr>
            <w:r>
              <w:rPr>
                <w:rFonts w:ascii="Times New Roman" w:cs="Times New Roman" w:eastAsia="Times New Roman" w:hAnsi="Times New Roman"/>
                <w:sz w:val="20"/>
                <w:szCs w:val="20"/>
                <w:color w:val="auto"/>
              </w:rPr>
              <w:t>1,1</w:t>
            </w:r>
          </w:p>
        </w:tc>
        <w:tc>
          <w:tcPr>
            <w:tcW w:w="100" w:type="dxa"/>
            <w:vAlign w:val="bottom"/>
            <w:tcBorders>
              <w:bottom w:val="single" w:sz="8" w:color="auto"/>
            </w:tcBorders>
          </w:tcPr>
          <w:p>
            <w:pPr>
              <w:spacing w:after="0"/>
              <w:rPr>
                <w:sz w:val="19"/>
                <w:szCs w:val="19"/>
                <w:color w:val="auto"/>
              </w:rPr>
            </w:pPr>
          </w:p>
        </w:tc>
        <w:tc>
          <w:tcPr>
            <w:tcW w:w="760" w:type="dxa"/>
            <w:vAlign w:val="bottom"/>
            <w:tcBorders>
              <w:bottom w:val="single" w:sz="8" w:color="auto"/>
            </w:tcBorders>
            <w:gridSpan w:val="2"/>
            <w:shd w:val="clear" w:color="auto" w:fill="BFBFBF"/>
          </w:tcPr>
          <w:p>
            <w:pPr>
              <w:jc w:val="center"/>
              <w:spacing w:after="0" w:line="219" w:lineRule="exact"/>
              <w:rPr>
                <w:sz w:val="20"/>
                <w:szCs w:val="20"/>
                <w:color w:val="auto"/>
              </w:rPr>
            </w:pPr>
            <w:r>
              <w:rPr>
                <w:rFonts w:ascii="Arial" w:cs="Arial" w:eastAsia="Arial" w:hAnsi="Arial"/>
                <w:sz w:val="20"/>
                <w:szCs w:val="20"/>
                <w:b w:val="1"/>
                <w:bCs w:val="1"/>
                <w:color w:val="auto"/>
                <w:w w:val="89"/>
              </w:rPr>
              <w:t>2</w:t>
            </w:r>
          </w:p>
        </w:tc>
        <w:tc>
          <w:tcPr>
            <w:tcW w:w="120" w:type="dxa"/>
            <w:vAlign w:val="bottom"/>
            <w:tcBorders>
              <w:bottom w:val="single" w:sz="8" w:color="auto"/>
              <w:right w:val="single" w:sz="8" w:color="auto"/>
            </w:tcBorders>
            <w:shd w:val="clear" w:color="auto" w:fill="BFBFBF"/>
          </w:tcPr>
          <w:p>
            <w:pPr>
              <w:spacing w:after="0"/>
              <w:rPr>
                <w:sz w:val="19"/>
                <w:szCs w:val="19"/>
                <w:color w:val="auto"/>
              </w:rPr>
            </w:pPr>
          </w:p>
        </w:tc>
        <w:tc>
          <w:tcPr>
            <w:tcW w:w="820" w:type="dxa"/>
            <w:vAlign w:val="bottom"/>
            <w:tcBorders>
              <w:bottom w:val="single" w:sz="8" w:color="auto"/>
            </w:tcBorders>
            <w:gridSpan w:val="2"/>
          </w:tcPr>
          <w:p>
            <w:pPr>
              <w:ind w:left="80"/>
              <w:spacing w:after="0" w:line="218" w:lineRule="exact"/>
              <w:rPr>
                <w:sz w:val="20"/>
                <w:szCs w:val="20"/>
                <w:color w:val="auto"/>
              </w:rPr>
            </w:pPr>
            <w:r>
              <w:rPr>
                <w:rFonts w:ascii="Times New Roman" w:cs="Times New Roman" w:eastAsia="Times New Roman" w:hAnsi="Times New Roman"/>
                <w:sz w:val="20"/>
                <w:szCs w:val="20"/>
                <w:color w:val="auto"/>
              </w:rPr>
              <w:t>24º</w:t>
            </w:r>
          </w:p>
        </w:tc>
        <w:tc>
          <w:tcPr>
            <w:tcW w:w="220" w:type="dxa"/>
            <w:vAlign w:val="bottom"/>
            <w:tcBorders>
              <w:bottom w:val="single" w:sz="8" w:color="auto"/>
            </w:tcBorders>
          </w:tcPr>
          <w:p>
            <w:pPr>
              <w:spacing w:after="0"/>
              <w:rPr>
                <w:sz w:val="19"/>
                <w:szCs w:val="19"/>
                <w:color w:val="auto"/>
              </w:rPr>
            </w:pPr>
          </w:p>
        </w:tc>
        <w:tc>
          <w:tcPr>
            <w:tcW w:w="1160" w:type="dxa"/>
            <w:vAlign w:val="bottom"/>
            <w:tcBorders>
              <w:bottom w:val="single" w:sz="8" w:color="auto"/>
            </w:tcBorders>
          </w:tcPr>
          <w:p>
            <w:pPr>
              <w:spacing w:after="0" w:line="218" w:lineRule="exact"/>
              <w:rPr>
                <w:sz w:val="20"/>
                <w:szCs w:val="20"/>
                <w:color w:val="auto"/>
              </w:rPr>
            </w:pPr>
            <w:r>
              <w:rPr>
                <w:rFonts w:ascii="Times New Roman" w:cs="Times New Roman" w:eastAsia="Times New Roman" w:hAnsi="Times New Roman"/>
                <w:sz w:val="20"/>
                <w:szCs w:val="20"/>
                <w:color w:val="auto"/>
              </w:rPr>
              <w:t>Piracicaba</w:t>
            </w:r>
          </w:p>
        </w:tc>
        <w:tc>
          <w:tcPr>
            <w:tcW w:w="1040" w:type="dxa"/>
            <w:vAlign w:val="bottom"/>
            <w:tcBorders>
              <w:bottom w:val="single" w:sz="8" w:color="auto"/>
            </w:tcBorders>
            <w:gridSpan w:val="2"/>
          </w:tcPr>
          <w:p>
            <w:pPr>
              <w:jc w:val="center"/>
              <w:ind w:left="100"/>
              <w:spacing w:after="0" w:line="218" w:lineRule="exact"/>
              <w:rPr>
                <w:sz w:val="20"/>
                <w:szCs w:val="20"/>
                <w:color w:val="auto"/>
              </w:rPr>
            </w:pPr>
            <w:r>
              <w:rPr>
                <w:rFonts w:ascii="Times New Roman" w:cs="Times New Roman" w:eastAsia="Times New Roman" w:hAnsi="Times New Roman"/>
                <w:sz w:val="20"/>
                <w:szCs w:val="20"/>
                <w:color w:val="auto"/>
                <w:w w:val="95"/>
              </w:rPr>
              <w:t>0,0</w:t>
            </w:r>
          </w:p>
        </w:tc>
        <w:tc>
          <w:tcPr>
            <w:tcW w:w="100" w:type="dxa"/>
            <w:vAlign w:val="bottom"/>
            <w:tcBorders>
              <w:bottom w:val="single" w:sz="8" w:color="auto"/>
            </w:tcBorders>
          </w:tcPr>
          <w:p>
            <w:pPr>
              <w:spacing w:after="0"/>
              <w:rPr>
                <w:sz w:val="19"/>
                <w:szCs w:val="19"/>
                <w:color w:val="auto"/>
              </w:rPr>
            </w:pPr>
          </w:p>
        </w:tc>
        <w:tc>
          <w:tcPr>
            <w:tcW w:w="740" w:type="dxa"/>
            <w:vAlign w:val="bottom"/>
            <w:tcBorders>
              <w:bottom w:val="single" w:sz="8" w:color="auto"/>
            </w:tcBorders>
            <w:gridSpan w:val="2"/>
            <w:shd w:val="clear" w:color="auto" w:fill="808080"/>
          </w:tcPr>
          <w:p>
            <w:pPr>
              <w:jc w:val="center"/>
              <w:ind w:left="20"/>
              <w:spacing w:after="0" w:line="219" w:lineRule="exact"/>
              <w:rPr>
                <w:sz w:val="20"/>
                <w:szCs w:val="20"/>
                <w:color w:val="auto"/>
              </w:rPr>
            </w:pPr>
            <w:r>
              <w:rPr>
                <w:rFonts w:ascii="Arial" w:cs="Arial" w:eastAsia="Arial" w:hAnsi="Arial"/>
                <w:sz w:val="20"/>
                <w:szCs w:val="20"/>
                <w:b w:val="1"/>
                <w:bCs w:val="1"/>
                <w:color w:val="auto"/>
                <w:w w:val="89"/>
              </w:rPr>
              <w:t>1</w:t>
            </w:r>
          </w:p>
        </w:tc>
        <w:tc>
          <w:tcPr>
            <w:tcW w:w="120" w:type="dxa"/>
            <w:vAlign w:val="bottom"/>
            <w:tcBorders>
              <w:bottom w:val="single" w:sz="8" w:color="auto"/>
            </w:tcBorders>
            <w:shd w:val="clear" w:color="auto" w:fill="808080"/>
          </w:tcPr>
          <w:p>
            <w:pPr>
              <w:spacing w:after="0"/>
              <w:rPr>
                <w:sz w:val="19"/>
                <w:szCs w:val="19"/>
                <w:color w:val="auto"/>
              </w:rPr>
            </w:pPr>
          </w:p>
        </w:tc>
        <w:tc>
          <w:tcPr>
            <w:tcW w:w="0" w:type="dxa"/>
            <w:vAlign w:val="bottom"/>
          </w:tcPr>
          <w:p>
            <w:pPr>
              <w:spacing w:after="0"/>
              <w:rPr>
                <w:sz w:val="1"/>
                <w:szCs w:val="1"/>
                <w:color w:val="auto"/>
              </w:rPr>
            </w:pPr>
          </w:p>
        </w:tc>
      </w:tr>
      <w:tr>
        <w:trPr>
          <w:trHeight w:val="220"/>
        </w:trPr>
        <w:tc>
          <w:tcPr>
            <w:tcW w:w="20" w:type="dxa"/>
            <w:vAlign w:val="bottom"/>
          </w:tcPr>
          <w:p>
            <w:pPr>
              <w:spacing w:after="0"/>
              <w:rPr>
                <w:sz w:val="19"/>
                <w:szCs w:val="19"/>
                <w:color w:val="auto"/>
              </w:rPr>
            </w:pPr>
          </w:p>
        </w:tc>
        <w:tc>
          <w:tcPr>
            <w:tcW w:w="480" w:type="dxa"/>
            <w:vAlign w:val="bottom"/>
            <w:tcBorders>
              <w:bottom w:val="single" w:sz="8" w:color="auto"/>
            </w:tcBorders>
            <w:gridSpan w:val="2"/>
          </w:tcPr>
          <w:p>
            <w:pPr>
              <w:ind w:left="100"/>
              <w:spacing w:after="0" w:line="218" w:lineRule="exact"/>
              <w:rPr>
                <w:sz w:val="20"/>
                <w:szCs w:val="20"/>
                <w:color w:val="auto"/>
              </w:rPr>
            </w:pPr>
            <w:r>
              <w:rPr>
                <w:rFonts w:ascii="Times New Roman" w:cs="Times New Roman" w:eastAsia="Times New Roman" w:hAnsi="Times New Roman"/>
                <w:sz w:val="20"/>
                <w:szCs w:val="20"/>
                <w:color w:val="auto"/>
              </w:rPr>
              <w:t>3º</w:t>
            </w:r>
          </w:p>
        </w:tc>
        <w:tc>
          <w:tcPr>
            <w:tcW w:w="360" w:type="dxa"/>
            <w:vAlign w:val="bottom"/>
            <w:tcBorders>
              <w:bottom w:val="single" w:sz="8" w:color="auto"/>
            </w:tcBorders>
          </w:tcPr>
          <w:p>
            <w:pPr>
              <w:spacing w:after="0"/>
              <w:rPr>
                <w:sz w:val="19"/>
                <w:szCs w:val="19"/>
                <w:color w:val="auto"/>
              </w:rPr>
            </w:pPr>
          </w:p>
        </w:tc>
        <w:tc>
          <w:tcPr>
            <w:tcW w:w="220" w:type="dxa"/>
            <w:vAlign w:val="bottom"/>
            <w:tcBorders>
              <w:bottom w:val="single" w:sz="8" w:color="auto"/>
            </w:tcBorders>
          </w:tcPr>
          <w:p>
            <w:pPr>
              <w:spacing w:after="0"/>
              <w:rPr>
                <w:sz w:val="19"/>
                <w:szCs w:val="19"/>
                <w:color w:val="auto"/>
              </w:rPr>
            </w:pPr>
          </w:p>
        </w:tc>
        <w:tc>
          <w:tcPr>
            <w:tcW w:w="1800" w:type="dxa"/>
            <w:vAlign w:val="bottom"/>
            <w:tcBorders>
              <w:bottom w:val="single" w:sz="8" w:color="auto"/>
            </w:tcBorders>
          </w:tcPr>
          <w:p>
            <w:pPr>
              <w:spacing w:after="0" w:line="218" w:lineRule="exact"/>
              <w:rPr>
                <w:sz w:val="20"/>
                <w:szCs w:val="20"/>
                <w:color w:val="auto"/>
              </w:rPr>
            </w:pPr>
            <w:r>
              <w:rPr>
                <w:rFonts w:ascii="Times New Roman" w:cs="Times New Roman" w:eastAsia="Times New Roman" w:hAnsi="Times New Roman"/>
                <w:sz w:val="20"/>
                <w:szCs w:val="20"/>
                <w:color w:val="auto"/>
              </w:rPr>
              <w:t>São José do Rio Preto</w:t>
            </w:r>
          </w:p>
        </w:tc>
        <w:tc>
          <w:tcPr>
            <w:tcW w:w="1040" w:type="dxa"/>
            <w:vAlign w:val="bottom"/>
            <w:tcBorders>
              <w:bottom w:val="single" w:sz="8" w:color="auto"/>
            </w:tcBorders>
            <w:gridSpan w:val="2"/>
          </w:tcPr>
          <w:p>
            <w:pPr>
              <w:jc w:val="center"/>
              <w:ind w:left="120"/>
              <w:spacing w:after="0" w:line="218" w:lineRule="exact"/>
              <w:rPr>
                <w:sz w:val="20"/>
                <w:szCs w:val="20"/>
                <w:color w:val="auto"/>
              </w:rPr>
            </w:pPr>
            <w:r>
              <w:rPr>
                <w:rFonts w:ascii="Times New Roman" w:cs="Times New Roman" w:eastAsia="Times New Roman" w:hAnsi="Times New Roman"/>
                <w:sz w:val="20"/>
                <w:szCs w:val="20"/>
                <w:color w:val="auto"/>
              </w:rPr>
              <w:t>0,7</w:t>
            </w:r>
          </w:p>
        </w:tc>
        <w:tc>
          <w:tcPr>
            <w:tcW w:w="100" w:type="dxa"/>
            <w:vAlign w:val="bottom"/>
            <w:tcBorders>
              <w:bottom w:val="single" w:sz="8" w:color="auto"/>
            </w:tcBorders>
          </w:tcPr>
          <w:p>
            <w:pPr>
              <w:spacing w:after="0"/>
              <w:rPr>
                <w:sz w:val="19"/>
                <w:szCs w:val="19"/>
                <w:color w:val="auto"/>
              </w:rPr>
            </w:pPr>
          </w:p>
        </w:tc>
        <w:tc>
          <w:tcPr>
            <w:tcW w:w="760" w:type="dxa"/>
            <w:vAlign w:val="bottom"/>
            <w:tcBorders>
              <w:bottom w:val="single" w:sz="8" w:color="auto"/>
            </w:tcBorders>
            <w:gridSpan w:val="2"/>
            <w:shd w:val="clear" w:color="auto" w:fill="BFBFBF"/>
          </w:tcPr>
          <w:p>
            <w:pPr>
              <w:jc w:val="center"/>
              <w:spacing w:after="0" w:line="219" w:lineRule="exact"/>
              <w:rPr>
                <w:sz w:val="20"/>
                <w:szCs w:val="20"/>
                <w:color w:val="auto"/>
              </w:rPr>
            </w:pPr>
            <w:r>
              <w:rPr>
                <w:rFonts w:ascii="Arial" w:cs="Arial" w:eastAsia="Arial" w:hAnsi="Arial"/>
                <w:sz w:val="20"/>
                <w:szCs w:val="20"/>
                <w:b w:val="1"/>
                <w:bCs w:val="1"/>
                <w:color w:val="auto"/>
                <w:w w:val="89"/>
              </w:rPr>
              <w:t>2</w:t>
            </w:r>
          </w:p>
        </w:tc>
        <w:tc>
          <w:tcPr>
            <w:tcW w:w="120" w:type="dxa"/>
            <w:vAlign w:val="bottom"/>
            <w:tcBorders>
              <w:bottom w:val="single" w:sz="8" w:color="auto"/>
              <w:right w:val="single" w:sz="8" w:color="auto"/>
            </w:tcBorders>
            <w:shd w:val="clear" w:color="auto" w:fill="BFBFBF"/>
          </w:tcPr>
          <w:p>
            <w:pPr>
              <w:spacing w:after="0"/>
              <w:rPr>
                <w:sz w:val="19"/>
                <w:szCs w:val="19"/>
                <w:color w:val="auto"/>
              </w:rPr>
            </w:pPr>
          </w:p>
        </w:tc>
        <w:tc>
          <w:tcPr>
            <w:tcW w:w="820" w:type="dxa"/>
            <w:vAlign w:val="bottom"/>
            <w:tcBorders>
              <w:bottom w:val="single" w:sz="8" w:color="auto"/>
            </w:tcBorders>
            <w:gridSpan w:val="2"/>
          </w:tcPr>
          <w:p>
            <w:pPr>
              <w:ind w:left="80"/>
              <w:spacing w:after="0" w:line="218" w:lineRule="exact"/>
              <w:rPr>
                <w:sz w:val="20"/>
                <w:szCs w:val="20"/>
                <w:color w:val="auto"/>
              </w:rPr>
            </w:pPr>
            <w:r>
              <w:rPr>
                <w:rFonts w:ascii="Times New Roman" w:cs="Times New Roman" w:eastAsia="Times New Roman" w:hAnsi="Times New Roman"/>
                <w:sz w:val="20"/>
                <w:szCs w:val="20"/>
                <w:color w:val="auto"/>
              </w:rPr>
              <w:t>25º</w:t>
            </w:r>
          </w:p>
        </w:tc>
        <w:tc>
          <w:tcPr>
            <w:tcW w:w="220" w:type="dxa"/>
            <w:vAlign w:val="bottom"/>
            <w:tcBorders>
              <w:bottom w:val="single" w:sz="8" w:color="auto"/>
            </w:tcBorders>
          </w:tcPr>
          <w:p>
            <w:pPr>
              <w:spacing w:after="0"/>
              <w:rPr>
                <w:sz w:val="19"/>
                <w:szCs w:val="19"/>
                <w:color w:val="auto"/>
              </w:rPr>
            </w:pPr>
          </w:p>
        </w:tc>
        <w:tc>
          <w:tcPr>
            <w:tcW w:w="1160" w:type="dxa"/>
            <w:vAlign w:val="bottom"/>
            <w:tcBorders>
              <w:bottom w:val="single" w:sz="8" w:color="auto"/>
            </w:tcBorders>
          </w:tcPr>
          <w:p>
            <w:pPr>
              <w:spacing w:after="0" w:line="218" w:lineRule="exact"/>
              <w:rPr>
                <w:sz w:val="20"/>
                <w:szCs w:val="20"/>
                <w:color w:val="auto"/>
              </w:rPr>
            </w:pPr>
            <w:r>
              <w:rPr>
                <w:rFonts w:ascii="Times New Roman" w:cs="Times New Roman" w:eastAsia="Times New Roman" w:hAnsi="Times New Roman"/>
                <w:sz w:val="20"/>
                <w:szCs w:val="20"/>
                <w:color w:val="auto"/>
              </w:rPr>
              <w:t>Votuporanga</w:t>
            </w:r>
          </w:p>
        </w:tc>
        <w:tc>
          <w:tcPr>
            <w:tcW w:w="1040" w:type="dxa"/>
            <w:vAlign w:val="bottom"/>
            <w:tcBorders>
              <w:bottom w:val="single" w:sz="8" w:color="auto"/>
            </w:tcBorders>
            <w:gridSpan w:val="2"/>
          </w:tcPr>
          <w:p>
            <w:pPr>
              <w:jc w:val="center"/>
              <w:ind w:left="100"/>
              <w:spacing w:after="0" w:line="218" w:lineRule="exact"/>
              <w:rPr>
                <w:sz w:val="20"/>
                <w:szCs w:val="20"/>
                <w:color w:val="auto"/>
              </w:rPr>
            </w:pPr>
            <w:r>
              <w:rPr>
                <w:rFonts w:ascii="Times New Roman" w:cs="Times New Roman" w:eastAsia="Times New Roman" w:hAnsi="Times New Roman"/>
                <w:sz w:val="20"/>
                <w:szCs w:val="20"/>
                <w:color w:val="auto"/>
                <w:w w:val="95"/>
              </w:rPr>
              <w:t>0,0</w:t>
            </w:r>
          </w:p>
        </w:tc>
        <w:tc>
          <w:tcPr>
            <w:tcW w:w="100" w:type="dxa"/>
            <w:vAlign w:val="bottom"/>
            <w:tcBorders>
              <w:bottom w:val="single" w:sz="8" w:color="auto"/>
            </w:tcBorders>
          </w:tcPr>
          <w:p>
            <w:pPr>
              <w:spacing w:after="0"/>
              <w:rPr>
                <w:sz w:val="19"/>
                <w:szCs w:val="19"/>
                <w:color w:val="auto"/>
              </w:rPr>
            </w:pPr>
          </w:p>
        </w:tc>
        <w:tc>
          <w:tcPr>
            <w:tcW w:w="740" w:type="dxa"/>
            <w:vAlign w:val="bottom"/>
            <w:tcBorders>
              <w:bottom w:val="single" w:sz="8" w:color="auto"/>
            </w:tcBorders>
            <w:gridSpan w:val="2"/>
            <w:shd w:val="clear" w:color="auto" w:fill="808080"/>
          </w:tcPr>
          <w:p>
            <w:pPr>
              <w:jc w:val="center"/>
              <w:ind w:left="20"/>
              <w:spacing w:after="0" w:line="219" w:lineRule="exact"/>
              <w:rPr>
                <w:sz w:val="20"/>
                <w:szCs w:val="20"/>
                <w:color w:val="auto"/>
              </w:rPr>
            </w:pPr>
            <w:r>
              <w:rPr>
                <w:rFonts w:ascii="Arial" w:cs="Arial" w:eastAsia="Arial" w:hAnsi="Arial"/>
                <w:sz w:val="20"/>
                <w:szCs w:val="20"/>
                <w:b w:val="1"/>
                <w:bCs w:val="1"/>
                <w:color w:val="auto"/>
                <w:w w:val="89"/>
              </w:rPr>
              <w:t>1</w:t>
            </w:r>
          </w:p>
        </w:tc>
        <w:tc>
          <w:tcPr>
            <w:tcW w:w="120" w:type="dxa"/>
            <w:vAlign w:val="bottom"/>
            <w:tcBorders>
              <w:bottom w:val="single" w:sz="8" w:color="auto"/>
            </w:tcBorders>
            <w:shd w:val="clear" w:color="auto" w:fill="808080"/>
          </w:tcPr>
          <w:p>
            <w:pPr>
              <w:spacing w:after="0"/>
              <w:rPr>
                <w:sz w:val="19"/>
                <w:szCs w:val="19"/>
                <w:color w:val="auto"/>
              </w:rPr>
            </w:pPr>
          </w:p>
        </w:tc>
        <w:tc>
          <w:tcPr>
            <w:tcW w:w="0" w:type="dxa"/>
            <w:vAlign w:val="bottom"/>
          </w:tcPr>
          <w:p>
            <w:pPr>
              <w:spacing w:after="0"/>
              <w:rPr>
                <w:sz w:val="1"/>
                <w:szCs w:val="1"/>
                <w:color w:val="auto"/>
              </w:rPr>
            </w:pPr>
          </w:p>
        </w:tc>
      </w:tr>
      <w:tr>
        <w:trPr>
          <w:trHeight w:val="220"/>
        </w:trPr>
        <w:tc>
          <w:tcPr>
            <w:tcW w:w="20" w:type="dxa"/>
            <w:vAlign w:val="bottom"/>
          </w:tcPr>
          <w:p>
            <w:pPr>
              <w:spacing w:after="0"/>
              <w:rPr>
                <w:sz w:val="19"/>
                <w:szCs w:val="19"/>
                <w:color w:val="auto"/>
              </w:rPr>
            </w:pPr>
          </w:p>
        </w:tc>
        <w:tc>
          <w:tcPr>
            <w:tcW w:w="480" w:type="dxa"/>
            <w:vAlign w:val="bottom"/>
            <w:tcBorders>
              <w:bottom w:val="single" w:sz="8" w:color="auto"/>
            </w:tcBorders>
            <w:gridSpan w:val="2"/>
          </w:tcPr>
          <w:p>
            <w:pPr>
              <w:ind w:left="100"/>
              <w:spacing w:after="0" w:line="218" w:lineRule="exact"/>
              <w:rPr>
                <w:sz w:val="20"/>
                <w:szCs w:val="20"/>
                <w:color w:val="auto"/>
              </w:rPr>
            </w:pPr>
            <w:r>
              <w:rPr>
                <w:rFonts w:ascii="Times New Roman" w:cs="Times New Roman" w:eastAsia="Times New Roman" w:hAnsi="Times New Roman"/>
                <w:sz w:val="20"/>
                <w:szCs w:val="20"/>
                <w:color w:val="auto"/>
              </w:rPr>
              <w:t>4º</w:t>
            </w:r>
          </w:p>
        </w:tc>
        <w:tc>
          <w:tcPr>
            <w:tcW w:w="360" w:type="dxa"/>
            <w:vAlign w:val="bottom"/>
            <w:tcBorders>
              <w:bottom w:val="single" w:sz="8" w:color="auto"/>
            </w:tcBorders>
          </w:tcPr>
          <w:p>
            <w:pPr>
              <w:spacing w:after="0"/>
              <w:rPr>
                <w:sz w:val="19"/>
                <w:szCs w:val="19"/>
                <w:color w:val="auto"/>
              </w:rPr>
            </w:pPr>
          </w:p>
        </w:tc>
        <w:tc>
          <w:tcPr>
            <w:tcW w:w="220" w:type="dxa"/>
            <w:vAlign w:val="bottom"/>
            <w:tcBorders>
              <w:bottom w:val="single" w:sz="8" w:color="auto"/>
            </w:tcBorders>
          </w:tcPr>
          <w:p>
            <w:pPr>
              <w:spacing w:after="0"/>
              <w:rPr>
                <w:sz w:val="19"/>
                <w:szCs w:val="19"/>
                <w:color w:val="auto"/>
              </w:rPr>
            </w:pPr>
          </w:p>
        </w:tc>
        <w:tc>
          <w:tcPr>
            <w:tcW w:w="1800" w:type="dxa"/>
            <w:vAlign w:val="bottom"/>
            <w:tcBorders>
              <w:bottom w:val="single" w:sz="8" w:color="auto"/>
            </w:tcBorders>
          </w:tcPr>
          <w:p>
            <w:pPr>
              <w:spacing w:after="0" w:line="218" w:lineRule="exact"/>
              <w:rPr>
                <w:sz w:val="20"/>
                <w:szCs w:val="20"/>
                <w:color w:val="auto"/>
              </w:rPr>
            </w:pPr>
            <w:r>
              <w:rPr>
                <w:rFonts w:ascii="Times New Roman" w:cs="Times New Roman" w:eastAsia="Times New Roman" w:hAnsi="Times New Roman"/>
                <w:sz w:val="20"/>
                <w:szCs w:val="20"/>
                <w:color w:val="auto"/>
              </w:rPr>
              <w:t>Ribeirão Preto</w:t>
            </w:r>
          </w:p>
        </w:tc>
        <w:tc>
          <w:tcPr>
            <w:tcW w:w="1040" w:type="dxa"/>
            <w:vAlign w:val="bottom"/>
            <w:tcBorders>
              <w:bottom w:val="single" w:sz="8" w:color="auto"/>
            </w:tcBorders>
            <w:gridSpan w:val="2"/>
          </w:tcPr>
          <w:p>
            <w:pPr>
              <w:jc w:val="center"/>
              <w:ind w:left="120"/>
              <w:spacing w:after="0" w:line="218" w:lineRule="exact"/>
              <w:rPr>
                <w:sz w:val="20"/>
                <w:szCs w:val="20"/>
                <w:color w:val="auto"/>
              </w:rPr>
            </w:pPr>
            <w:r>
              <w:rPr>
                <w:rFonts w:ascii="Times New Roman" w:cs="Times New Roman" w:eastAsia="Times New Roman" w:hAnsi="Times New Roman"/>
                <w:sz w:val="20"/>
                <w:szCs w:val="20"/>
                <w:color w:val="auto"/>
              </w:rPr>
              <w:t>0,7</w:t>
            </w:r>
          </w:p>
        </w:tc>
        <w:tc>
          <w:tcPr>
            <w:tcW w:w="100" w:type="dxa"/>
            <w:vAlign w:val="bottom"/>
            <w:tcBorders>
              <w:bottom w:val="single" w:sz="8" w:color="auto"/>
            </w:tcBorders>
          </w:tcPr>
          <w:p>
            <w:pPr>
              <w:spacing w:after="0"/>
              <w:rPr>
                <w:sz w:val="19"/>
                <w:szCs w:val="19"/>
                <w:color w:val="auto"/>
              </w:rPr>
            </w:pPr>
          </w:p>
        </w:tc>
        <w:tc>
          <w:tcPr>
            <w:tcW w:w="760" w:type="dxa"/>
            <w:vAlign w:val="bottom"/>
            <w:tcBorders>
              <w:bottom w:val="single" w:sz="8" w:color="auto"/>
            </w:tcBorders>
            <w:gridSpan w:val="2"/>
            <w:shd w:val="clear" w:color="auto" w:fill="BFBFBF"/>
          </w:tcPr>
          <w:p>
            <w:pPr>
              <w:jc w:val="center"/>
              <w:spacing w:after="0" w:line="219" w:lineRule="exact"/>
              <w:rPr>
                <w:sz w:val="20"/>
                <w:szCs w:val="20"/>
                <w:color w:val="auto"/>
              </w:rPr>
            </w:pPr>
            <w:r>
              <w:rPr>
                <w:rFonts w:ascii="Arial" w:cs="Arial" w:eastAsia="Arial" w:hAnsi="Arial"/>
                <w:sz w:val="20"/>
                <w:szCs w:val="20"/>
                <w:b w:val="1"/>
                <w:bCs w:val="1"/>
                <w:color w:val="auto"/>
                <w:w w:val="89"/>
              </w:rPr>
              <w:t>2</w:t>
            </w:r>
          </w:p>
        </w:tc>
        <w:tc>
          <w:tcPr>
            <w:tcW w:w="120" w:type="dxa"/>
            <w:vAlign w:val="bottom"/>
            <w:tcBorders>
              <w:bottom w:val="single" w:sz="8" w:color="auto"/>
              <w:right w:val="single" w:sz="8" w:color="auto"/>
            </w:tcBorders>
            <w:shd w:val="clear" w:color="auto" w:fill="BFBFBF"/>
          </w:tcPr>
          <w:p>
            <w:pPr>
              <w:spacing w:after="0"/>
              <w:rPr>
                <w:sz w:val="19"/>
                <w:szCs w:val="19"/>
                <w:color w:val="auto"/>
              </w:rPr>
            </w:pPr>
          </w:p>
        </w:tc>
        <w:tc>
          <w:tcPr>
            <w:tcW w:w="820" w:type="dxa"/>
            <w:vAlign w:val="bottom"/>
            <w:tcBorders>
              <w:bottom w:val="single" w:sz="8" w:color="auto"/>
            </w:tcBorders>
            <w:gridSpan w:val="2"/>
          </w:tcPr>
          <w:p>
            <w:pPr>
              <w:ind w:left="80"/>
              <w:spacing w:after="0" w:line="218" w:lineRule="exact"/>
              <w:rPr>
                <w:sz w:val="20"/>
                <w:szCs w:val="20"/>
                <w:color w:val="auto"/>
              </w:rPr>
            </w:pPr>
            <w:r>
              <w:rPr>
                <w:rFonts w:ascii="Times New Roman" w:cs="Times New Roman" w:eastAsia="Times New Roman" w:hAnsi="Times New Roman"/>
                <w:sz w:val="20"/>
                <w:szCs w:val="20"/>
                <w:color w:val="auto"/>
              </w:rPr>
              <w:t>26º</w:t>
            </w:r>
          </w:p>
        </w:tc>
        <w:tc>
          <w:tcPr>
            <w:tcW w:w="220" w:type="dxa"/>
            <w:vAlign w:val="bottom"/>
            <w:tcBorders>
              <w:bottom w:val="single" w:sz="8" w:color="auto"/>
            </w:tcBorders>
          </w:tcPr>
          <w:p>
            <w:pPr>
              <w:spacing w:after="0"/>
              <w:rPr>
                <w:sz w:val="19"/>
                <w:szCs w:val="19"/>
                <w:color w:val="auto"/>
              </w:rPr>
            </w:pPr>
          </w:p>
        </w:tc>
        <w:tc>
          <w:tcPr>
            <w:tcW w:w="1160" w:type="dxa"/>
            <w:vAlign w:val="bottom"/>
            <w:tcBorders>
              <w:bottom w:val="single" w:sz="8" w:color="auto"/>
            </w:tcBorders>
          </w:tcPr>
          <w:p>
            <w:pPr>
              <w:spacing w:after="0" w:line="218" w:lineRule="exact"/>
              <w:rPr>
                <w:sz w:val="20"/>
                <w:szCs w:val="20"/>
                <w:color w:val="auto"/>
              </w:rPr>
            </w:pPr>
            <w:r>
              <w:rPr>
                <w:rFonts w:ascii="Times New Roman" w:cs="Times New Roman" w:eastAsia="Times New Roman" w:hAnsi="Times New Roman"/>
                <w:sz w:val="20"/>
                <w:szCs w:val="20"/>
                <w:color w:val="auto"/>
              </w:rPr>
              <w:t>Tupã</w:t>
            </w:r>
          </w:p>
        </w:tc>
        <w:tc>
          <w:tcPr>
            <w:tcW w:w="1040" w:type="dxa"/>
            <w:vAlign w:val="bottom"/>
            <w:tcBorders>
              <w:bottom w:val="single" w:sz="8" w:color="auto"/>
            </w:tcBorders>
            <w:gridSpan w:val="2"/>
          </w:tcPr>
          <w:p>
            <w:pPr>
              <w:jc w:val="center"/>
              <w:ind w:left="100"/>
              <w:spacing w:after="0" w:line="218" w:lineRule="exact"/>
              <w:rPr>
                <w:sz w:val="20"/>
                <w:szCs w:val="20"/>
                <w:color w:val="auto"/>
              </w:rPr>
            </w:pPr>
            <w:r>
              <w:rPr>
                <w:rFonts w:ascii="Times New Roman" w:cs="Times New Roman" w:eastAsia="Times New Roman" w:hAnsi="Times New Roman"/>
                <w:sz w:val="20"/>
                <w:szCs w:val="20"/>
                <w:color w:val="auto"/>
              </w:rPr>
              <w:t>-0,1</w:t>
            </w:r>
          </w:p>
        </w:tc>
        <w:tc>
          <w:tcPr>
            <w:tcW w:w="100" w:type="dxa"/>
            <w:vAlign w:val="bottom"/>
            <w:tcBorders>
              <w:bottom w:val="single" w:sz="8" w:color="auto"/>
            </w:tcBorders>
          </w:tcPr>
          <w:p>
            <w:pPr>
              <w:spacing w:after="0"/>
              <w:rPr>
                <w:sz w:val="19"/>
                <w:szCs w:val="19"/>
                <w:color w:val="auto"/>
              </w:rPr>
            </w:pPr>
          </w:p>
        </w:tc>
        <w:tc>
          <w:tcPr>
            <w:tcW w:w="740" w:type="dxa"/>
            <w:vAlign w:val="bottom"/>
            <w:tcBorders>
              <w:bottom w:val="single" w:sz="8" w:color="auto"/>
            </w:tcBorders>
            <w:gridSpan w:val="2"/>
            <w:shd w:val="clear" w:color="auto" w:fill="808080"/>
          </w:tcPr>
          <w:p>
            <w:pPr>
              <w:jc w:val="center"/>
              <w:ind w:left="20"/>
              <w:spacing w:after="0" w:line="219" w:lineRule="exact"/>
              <w:rPr>
                <w:sz w:val="20"/>
                <w:szCs w:val="20"/>
                <w:color w:val="auto"/>
              </w:rPr>
            </w:pPr>
            <w:r>
              <w:rPr>
                <w:rFonts w:ascii="Arial" w:cs="Arial" w:eastAsia="Arial" w:hAnsi="Arial"/>
                <w:sz w:val="20"/>
                <w:szCs w:val="20"/>
                <w:b w:val="1"/>
                <w:bCs w:val="1"/>
                <w:color w:val="auto"/>
                <w:w w:val="89"/>
              </w:rPr>
              <w:t>1</w:t>
            </w:r>
          </w:p>
        </w:tc>
        <w:tc>
          <w:tcPr>
            <w:tcW w:w="120" w:type="dxa"/>
            <w:vAlign w:val="bottom"/>
            <w:tcBorders>
              <w:bottom w:val="single" w:sz="8" w:color="auto"/>
            </w:tcBorders>
            <w:shd w:val="clear" w:color="auto" w:fill="808080"/>
          </w:tcPr>
          <w:p>
            <w:pPr>
              <w:spacing w:after="0"/>
              <w:rPr>
                <w:sz w:val="19"/>
                <w:szCs w:val="19"/>
                <w:color w:val="auto"/>
              </w:rPr>
            </w:pPr>
          </w:p>
        </w:tc>
        <w:tc>
          <w:tcPr>
            <w:tcW w:w="0" w:type="dxa"/>
            <w:vAlign w:val="bottom"/>
          </w:tcPr>
          <w:p>
            <w:pPr>
              <w:spacing w:after="0"/>
              <w:rPr>
                <w:sz w:val="1"/>
                <w:szCs w:val="1"/>
                <w:color w:val="auto"/>
              </w:rPr>
            </w:pPr>
          </w:p>
        </w:tc>
      </w:tr>
      <w:tr>
        <w:trPr>
          <w:trHeight w:val="220"/>
        </w:trPr>
        <w:tc>
          <w:tcPr>
            <w:tcW w:w="20" w:type="dxa"/>
            <w:vAlign w:val="bottom"/>
          </w:tcPr>
          <w:p>
            <w:pPr>
              <w:spacing w:after="0"/>
              <w:rPr>
                <w:sz w:val="19"/>
                <w:szCs w:val="19"/>
                <w:color w:val="auto"/>
              </w:rPr>
            </w:pPr>
          </w:p>
        </w:tc>
        <w:tc>
          <w:tcPr>
            <w:tcW w:w="480" w:type="dxa"/>
            <w:vAlign w:val="bottom"/>
            <w:tcBorders>
              <w:bottom w:val="single" w:sz="8" w:color="auto"/>
            </w:tcBorders>
            <w:gridSpan w:val="2"/>
          </w:tcPr>
          <w:p>
            <w:pPr>
              <w:ind w:left="100"/>
              <w:spacing w:after="0" w:line="218" w:lineRule="exact"/>
              <w:rPr>
                <w:sz w:val="20"/>
                <w:szCs w:val="20"/>
                <w:color w:val="auto"/>
              </w:rPr>
            </w:pPr>
            <w:r>
              <w:rPr>
                <w:rFonts w:ascii="Times New Roman" w:cs="Times New Roman" w:eastAsia="Times New Roman" w:hAnsi="Times New Roman"/>
                <w:sz w:val="20"/>
                <w:szCs w:val="20"/>
                <w:color w:val="auto"/>
              </w:rPr>
              <w:t>5º</w:t>
            </w:r>
          </w:p>
        </w:tc>
        <w:tc>
          <w:tcPr>
            <w:tcW w:w="360" w:type="dxa"/>
            <w:vAlign w:val="bottom"/>
            <w:tcBorders>
              <w:bottom w:val="single" w:sz="8" w:color="auto"/>
            </w:tcBorders>
          </w:tcPr>
          <w:p>
            <w:pPr>
              <w:spacing w:after="0"/>
              <w:rPr>
                <w:sz w:val="19"/>
                <w:szCs w:val="19"/>
                <w:color w:val="auto"/>
              </w:rPr>
            </w:pPr>
          </w:p>
        </w:tc>
        <w:tc>
          <w:tcPr>
            <w:tcW w:w="220" w:type="dxa"/>
            <w:vAlign w:val="bottom"/>
            <w:tcBorders>
              <w:bottom w:val="single" w:sz="8" w:color="auto"/>
            </w:tcBorders>
          </w:tcPr>
          <w:p>
            <w:pPr>
              <w:spacing w:after="0"/>
              <w:rPr>
                <w:sz w:val="19"/>
                <w:szCs w:val="19"/>
                <w:color w:val="auto"/>
              </w:rPr>
            </w:pPr>
          </w:p>
        </w:tc>
        <w:tc>
          <w:tcPr>
            <w:tcW w:w="1800" w:type="dxa"/>
            <w:vAlign w:val="bottom"/>
            <w:tcBorders>
              <w:bottom w:val="single" w:sz="8" w:color="auto"/>
            </w:tcBorders>
          </w:tcPr>
          <w:p>
            <w:pPr>
              <w:spacing w:after="0" w:line="218" w:lineRule="exact"/>
              <w:rPr>
                <w:sz w:val="20"/>
                <w:szCs w:val="20"/>
                <w:color w:val="auto"/>
              </w:rPr>
            </w:pPr>
            <w:r>
              <w:rPr>
                <w:rFonts w:ascii="Times New Roman" w:cs="Times New Roman" w:eastAsia="Times New Roman" w:hAnsi="Times New Roman"/>
                <w:sz w:val="20"/>
                <w:szCs w:val="20"/>
                <w:color w:val="auto"/>
              </w:rPr>
              <w:t>Sorocaba</w:t>
            </w:r>
          </w:p>
        </w:tc>
        <w:tc>
          <w:tcPr>
            <w:tcW w:w="1040" w:type="dxa"/>
            <w:vAlign w:val="bottom"/>
            <w:tcBorders>
              <w:bottom w:val="single" w:sz="8" w:color="auto"/>
            </w:tcBorders>
            <w:gridSpan w:val="2"/>
          </w:tcPr>
          <w:p>
            <w:pPr>
              <w:jc w:val="center"/>
              <w:ind w:left="120"/>
              <w:spacing w:after="0" w:line="218" w:lineRule="exact"/>
              <w:rPr>
                <w:sz w:val="20"/>
                <w:szCs w:val="20"/>
                <w:color w:val="auto"/>
              </w:rPr>
            </w:pPr>
            <w:r>
              <w:rPr>
                <w:rFonts w:ascii="Times New Roman" w:cs="Times New Roman" w:eastAsia="Times New Roman" w:hAnsi="Times New Roman"/>
                <w:sz w:val="20"/>
                <w:szCs w:val="20"/>
                <w:color w:val="auto"/>
              </w:rPr>
              <w:t>0,6</w:t>
            </w:r>
          </w:p>
        </w:tc>
        <w:tc>
          <w:tcPr>
            <w:tcW w:w="100" w:type="dxa"/>
            <w:vAlign w:val="bottom"/>
            <w:tcBorders>
              <w:bottom w:val="single" w:sz="8" w:color="auto"/>
            </w:tcBorders>
          </w:tcPr>
          <w:p>
            <w:pPr>
              <w:spacing w:after="0"/>
              <w:rPr>
                <w:sz w:val="19"/>
                <w:szCs w:val="19"/>
                <w:color w:val="auto"/>
              </w:rPr>
            </w:pPr>
          </w:p>
        </w:tc>
        <w:tc>
          <w:tcPr>
            <w:tcW w:w="760" w:type="dxa"/>
            <w:vAlign w:val="bottom"/>
            <w:tcBorders>
              <w:bottom w:val="single" w:sz="8" w:color="auto"/>
            </w:tcBorders>
            <w:gridSpan w:val="2"/>
            <w:shd w:val="clear" w:color="auto" w:fill="BFBFBF"/>
          </w:tcPr>
          <w:p>
            <w:pPr>
              <w:jc w:val="center"/>
              <w:spacing w:after="0" w:line="219" w:lineRule="exact"/>
              <w:rPr>
                <w:sz w:val="20"/>
                <w:szCs w:val="20"/>
                <w:color w:val="auto"/>
              </w:rPr>
            </w:pPr>
            <w:r>
              <w:rPr>
                <w:rFonts w:ascii="Arial" w:cs="Arial" w:eastAsia="Arial" w:hAnsi="Arial"/>
                <w:sz w:val="20"/>
                <w:szCs w:val="20"/>
                <w:b w:val="1"/>
                <w:bCs w:val="1"/>
                <w:color w:val="auto"/>
                <w:w w:val="89"/>
              </w:rPr>
              <w:t>2</w:t>
            </w:r>
          </w:p>
        </w:tc>
        <w:tc>
          <w:tcPr>
            <w:tcW w:w="120" w:type="dxa"/>
            <w:vAlign w:val="bottom"/>
            <w:tcBorders>
              <w:bottom w:val="single" w:sz="8" w:color="auto"/>
              <w:right w:val="single" w:sz="8" w:color="auto"/>
            </w:tcBorders>
            <w:shd w:val="clear" w:color="auto" w:fill="BFBFBF"/>
          </w:tcPr>
          <w:p>
            <w:pPr>
              <w:spacing w:after="0"/>
              <w:rPr>
                <w:sz w:val="19"/>
                <w:szCs w:val="19"/>
                <w:color w:val="auto"/>
              </w:rPr>
            </w:pPr>
          </w:p>
        </w:tc>
        <w:tc>
          <w:tcPr>
            <w:tcW w:w="820" w:type="dxa"/>
            <w:vAlign w:val="bottom"/>
            <w:tcBorders>
              <w:bottom w:val="single" w:sz="8" w:color="auto"/>
            </w:tcBorders>
            <w:gridSpan w:val="2"/>
          </w:tcPr>
          <w:p>
            <w:pPr>
              <w:ind w:left="80"/>
              <w:spacing w:after="0" w:line="218" w:lineRule="exact"/>
              <w:rPr>
                <w:sz w:val="20"/>
                <w:szCs w:val="20"/>
                <w:color w:val="auto"/>
              </w:rPr>
            </w:pPr>
            <w:r>
              <w:rPr>
                <w:rFonts w:ascii="Times New Roman" w:cs="Times New Roman" w:eastAsia="Times New Roman" w:hAnsi="Times New Roman"/>
                <w:sz w:val="20"/>
                <w:szCs w:val="20"/>
                <w:color w:val="auto"/>
              </w:rPr>
              <w:t>27º</w:t>
            </w:r>
          </w:p>
        </w:tc>
        <w:tc>
          <w:tcPr>
            <w:tcW w:w="220" w:type="dxa"/>
            <w:vAlign w:val="bottom"/>
            <w:tcBorders>
              <w:bottom w:val="single" w:sz="8" w:color="auto"/>
            </w:tcBorders>
          </w:tcPr>
          <w:p>
            <w:pPr>
              <w:spacing w:after="0"/>
              <w:rPr>
                <w:sz w:val="19"/>
                <w:szCs w:val="19"/>
                <w:color w:val="auto"/>
              </w:rPr>
            </w:pPr>
          </w:p>
        </w:tc>
        <w:tc>
          <w:tcPr>
            <w:tcW w:w="1160" w:type="dxa"/>
            <w:vAlign w:val="bottom"/>
            <w:tcBorders>
              <w:bottom w:val="single" w:sz="8" w:color="auto"/>
            </w:tcBorders>
          </w:tcPr>
          <w:p>
            <w:pPr>
              <w:spacing w:after="0" w:line="218" w:lineRule="exact"/>
              <w:rPr>
                <w:sz w:val="20"/>
                <w:szCs w:val="20"/>
                <w:color w:val="auto"/>
              </w:rPr>
            </w:pPr>
            <w:r>
              <w:rPr>
                <w:rFonts w:ascii="Times New Roman" w:cs="Times New Roman" w:eastAsia="Times New Roman" w:hAnsi="Times New Roman"/>
                <w:sz w:val="20"/>
                <w:szCs w:val="20"/>
                <w:color w:val="auto"/>
              </w:rPr>
              <w:t>Rio Claro</w:t>
            </w:r>
          </w:p>
        </w:tc>
        <w:tc>
          <w:tcPr>
            <w:tcW w:w="1040" w:type="dxa"/>
            <w:vAlign w:val="bottom"/>
            <w:tcBorders>
              <w:bottom w:val="single" w:sz="8" w:color="auto"/>
            </w:tcBorders>
            <w:gridSpan w:val="2"/>
          </w:tcPr>
          <w:p>
            <w:pPr>
              <w:jc w:val="center"/>
              <w:ind w:left="100"/>
              <w:spacing w:after="0" w:line="218" w:lineRule="exact"/>
              <w:rPr>
                <w:sz w:val="20"/>
                <w:szCs w:val="20"/>
                <w:color w:val="auto"/>
              </w:rPr>
            </w:pPr>
            <w:r>
              <w:rPr>
                <w:rFonts w:ascii="Times New Roman" w:cs="Times New Roman" w:eastAsia="Times New Roman" w:hAnsi="Times New Roman"/>
                <w:sz w:val="20"/>
                <w:szCs w:val="20"/>
                <w:color w:val="auto"/>
              </w:rPr>
              <w:t>-0,1</w:t>
            </w:r>
          </w:p>
        </w:tc>
        <w:tc>
          <w:tcPr>
            <w:tcW w:w="100" w:type="dxa"/>
            <w:vAlign w:val="bottom"/>
            <w:tcBorders>
              <w:bottom w:val="single" w:sz="8" w:color="auto"/>
            </w:tcBorders>
          </w:tcPr>
          <w:p>
            <w:pPr>
              <w:spacing w:after="0"/>
              <w:rPr>
                <w:sz w:val="19"/>
                <w:szCs w:val="19"/>
                <w:color w:val="auto"/>
              </w:rPr>
            </w:pPr>
          </w:p>
        </w:tc>
        <w:tc>
          <w:tcPr>
            <w:tcW w:w="740" w:type="dxa"/>
            <w:vAlign w:val="bottom"/>
            <w:tcBorders>
              <w:bottom w:val="single" w:sz="8" w:color="auto"/>
            </w:tcBorders>
            <w:gridSpan w:val="2"/>
            <w:shd w:val="clear" w:color="auto" w:fill="808080"/>
          </w:tcPr>
          <w:p>
            <w:pPr>
              <w:jc w:val="center"/>
              <w:ind w:left="20"/>
              <w:spacing w:after="0" w:line="219" w:lineRule="exact"/>
              <w:rPr>
                <w:sz w:val="20"/>
                <w:szCs w:val="20"/>
                <w:color w:val="auto"/>
              </w:rPr>
            </w:pPr>
            <w:r>
              <w:rPr>
                <w:rFonts w:ascii="Arial" w:cs="Arial" w:eastAsia="Arial" w:hAnsi="Arial"/>
                <w:sz w:val="20"/>
                <w:szCs w:val="20"/>
                <w:b w:val="1"/>
                <w:bCs w:val="1"/>
                <w:color w:val="auto"/>
                <w:w w:val="89"/>
              </w:rPr>
              <w:t>1</w:t>
            </w:r>
          </w:p>
        </w:tc>
        <w:tc>
          <w:tcPr>
            <w:tcW w:w="120" w:type="dxa"/>
            <w:vAlign w:val="bottom"/>
            <w:tcBorders>
              <w:bottom w:val="single" w:sz="8" w:color="auto"/>
            </w:tcBorders>
            <w:shd w:val="clear" w:color="auto" w:fill="808080"/>
          </w:tcPr>
          <w:p>
            <w:pPr>
              <w:spacing w:after="0"/>
              <w:rPr>
                <w:sz w:val="19"/>
                <w:szCs w:val="19"/>
                <w:color w:val="auto"/>
              </w:rPr>
            </w:pPr>
          </w:p>
        </w:tc>
        <w:tc>
          <w:tcPr>
            <w:tcW w:w="0" w:type="dxa"/>
            <w:vAlign w:val="bottom"/>
          </w:tcPr>
          <w:p>
            <w:pPr>
              <w:spacing w:after="0"/>
              <w:rPr>
                <w:sz w:val="1"/>
                <w:szCs w:val="1"/>
                <w:color w:val="auto"/>
              </w:rPr>
            </w:pPr>
          </w:p>
        </w:tc>
      </w:tr>
      <w:tr>
        <w:trPr>
          <w:trHeight w:val="220"/>
        </w:trPr>
        <w:tc>
          <w:tcPr>
            <w:tcW w:w="20" w:type="dxa"/>
            <w:vAlign w:val="bottom"/>
          </w:tcPr>
          <w:p>
            <w:pPr>
              <w:spacing w:after="0"/>
              <w:rPr>
                <w:sz w:val="19"/>
                <w:szCs w:val="19"/>
                <w:color w:val="auto"/>
              </w:rPr>
            </w:pPr>
          </w:p>
        </w:tc>
        <w:tc>
          <w:tcPr>
            <w:tcW w:w="480" w:type="dxa"/>
            <w:vAlign w:val="bottom"/>
            <w:tcBorders>
              <w:bottom w:val="single" w:sz="8" w:color="auto"/>
            </w:tcBorders>
            <w:gridSpan w:val="2"/>
          </w:tcPr>
          <w:p>
            <w:pPr>
              <w:ind w:left="100"/>
              <w:spacing w:after="0" w:line="218" w:lineRule="exact"/>
              <w:rPr>
                <w:sz w:val="20"/>
                <w:szCs w:val="20"/>
                <w:color w:val="auto"/>
              </w:rPr>
            </w:pPr>
            <w:r>
              <w:rPr>
                <w:rFonts w:ascii="Times New Roman" w:cs="Times New Roman" w:eastAsia="Times New Roman" w:hAnsi="Times New Roman"/>
                <w:sz w:val="20"/>
                <w:szCs w:val="20"/>
                <w:color w:val="auto"/>
              </w:rPr>
              <w:t>6º</w:t>
            </w:r>
          </w:p>
        </w:tc>
        <w:tc>
          <w:tcPr>
            <w:tcW w:w="360" w:type="dxa"/>
            <w:vAlign w:val="bottom"/>
            <w:tcBorders>
              <w:bottom w:val="single" w:sz="8" w:color="auto"/>
            </w:tcBorders>
          </w:tcPr>
          <w:p>
            <w:pPr>
              <w:spacing w:after="0"/>
              <w:rPr>
                <w:sz w:val="19"/>
                <w:szCs w:val="19"/>
                <w:color w:val="auto"/>
              </w:rPr>
            </w:pPr>
          </w:p>
        </w:tc>
        <w:tc>
          <w:tcPr>
            <w:tcW w:w="220" w:type="dxa"/>
            <w:vAlign w:val="bottom"/>
            <w:tcBorders>
              <w:bottom w:val="single" w:sz="8" w:color="auto"/>
            </w:tcBorders>
          </w:tcPr>
          <w:p>
            <w:pPr>
              <w:spacing w:after="0"/>
              <w:rPr>
                <w:sz w:val="19"/>
                <w:szCs w:val="19"/>
                <w:color w:val="auto"/>
              </w:rPr>
            </w:pPr>
          </w:p>
        </w:tc>
        <w:tc>
          <w:tcPr>
            <w:tcW w:w="1800" w:type="dxa"/>
            <w:vAlign w:val="bottom"/>
            <w:tcBorders>
              <w:bottom w:val="single" w:sz="8" w:color="auto"/>
            </w:tcBorders>
          </w:tcPr>
          <w:p>
            <w:pPr>
              <w:spacing w:after="0" w:line="218" w:lineRule="exact"/>
              <w:rPr>
                <w:sz w:val="20"/>
                <w:szCs w:val="20"/>
                <w:color w:val="auto"/>
              </w:rPr>
            </w:pPr>
            <w:r>
              <w:rPr>
                <w:rFonts w:ascii="Times New Roman" w:cs="Times New Roman" w:eastAsia="Times New Roman" w:hAnsi="Times New Roman"/>
                <w:sz w:val="20"/>
                <w:szCs w:val="20"/>
                <w:color w:val="auto"/>
              </w:rPr>
              <w:t>Araraquara</w:t>
            </w:r>
          </w:p>
        </w:tc>
        <w:tc>
          <w:tcPr>
            <w:tcW w:w="1040" w:type="dxa"/>
            <w:vAlign w:val="bottom"/>
            <w:tcBorders>
              <w:bottom w:val="single" w:sz="8" w:color="auto"/>
            </w:tcBorders>
            <w:gridSpan w:val="2"/>
          </w:tcPr>
          <w:p>
            <w:pPr>
              <w:jc w:val="center"/>
              <w:ind w:left="120"/>
              <w:spacing w:after="0" w:line="218" w:lineRule="exact"/>
              <w:rPr>
                <w:sz w:val="20"/>
                <w:szCs w:val="20"/>
                <w:color w:val="auto"/>
              </w:rPr>
            </w:pPr>
            <w:r>
              <w:rPr>
                <w:rFonts w:ascii="Times New Roman" w:cs="Times New Roman" w:eastAsia="Times New Roman" w:hAnsi="Times New Roman"/>
                <w:sz w:val="20"/>
                <w:szCs w:val="20"/>
                <w:color w:val="auto"/>
              </w:rPr>
              <w:t>0,6</w:t>
            </w:r>
          </w:p>
        </w:tc>
        <w:tc>
          <w:tcPr>
            <w:tcW w:w="100" w:type="dxa"/>
            <w:vAlign w:val="bottom"/>
            <w:tcBorders>
              <w:bottom w:val="single" w:sz="8" w:color="auto"/>
            </w:tcBorders>
          </w:tcPr>
          <w:p>
            <w:pPr>
              <w:spacing w:after="0"/>
              <w:rPr>
                <w:sz w:val="19"/>
                <w:szCs w:val="19"/>
                <w:color w:val="auto"/>
              </w:rPr>
            </w:pPr>
          </w:p>
        </w:tc>
        <w:tc>
          <w:tcPr>
            <w:tcW w:w="760" w:type="dxa"/>
            <w:vAlign w:val="bottom"/>
            <w:tcBorders>
              <w:bottom w:val="single" w:sz="8" w:color="auto"/>
            </w:tcBorders>
            <w:gridSpan w:val="2"/>
            <w:shd w:val="clear" w:color="auto" w:fill="BFBFBF"/>
          </w:tcPr>
          <w:p>
            <w:pPr>
              <w:jc w:val="center"/>
              <w:spacing w:after="0" w:line="219" w:lineRule="exact"/>
              <w:rPr>
                <w:sz w:val="20"/>
                <w:szCs w:val="20"/>
                <w:color w:val="auto"/>
              </w:rPr>
            </w:pPr>
            <w:r>
              <w:rPr>
                <w:rFonts w:ascii="Arial" w:cs="Arial" w:eastAsia="Arial" w:hAnsi="Arial"/>
                <w:sz w:val="20"/>
                <w:szCs w:val="20"/>
                <w:b w:val="1"/>
                <w:bCs w:val="1"/>
                <w:color w:val="auto"/>
                <w:w w:val="89"/>
              </w:rPr>
              <w:t>2</w:t>
            </w:r>
          </w:p>
        </w:tc>
        <w:tc>
          <w:tcPr>
            <w:tcW w:w="120" w:type="dxa"/>
            <w:vAlign w:val="bottom"/>
            <w:tcBorders>
              <w:bottom w:val="single" w:sz="8" w:color="auto"/>
              <w:right w:val="single" w:sz="8" w:color="auto"/>
            </w:tcBorders>
            <w:shd w:val="clear" w:color="auto" w:fill="BFBFBF"/>
          </w:tcPr>
          <w:p>
            <w:pPr>
              <w:spacing w:after="0"/>
              <w:rPr>
                <w:sz w:val="19"/>
                <w:szCs w:val="19"/>
                <w:color w:val="auto"/>
              </w:rPr>
            </w:pPr>
          </w:p>
        </w:tc>
        <w:tc>
          <w:tcPr>
            <w:tcW w:w="820" w:type="dxa"/>
            <w:vAlign w:val="bottom"/>
            <w:tcBorders>
              <w:bottom w:val="single" w:sz="8" w:color="auto"/>
            </w:tcBorders>
            <w:gridSpan w:val="2"/>
          </w:tcPr>
          <w:p>
            <w:pPr>
              <w:ind w:left="80"/>
              <w:spacing w:after="0" w:line="218" w:lineRule="exact"/>
              <w:rPr>
                <w:sz w:val="20"/>
                <w:szCs w:val="20"/>
                <w:color w:val="auto"/>
              </w:rPr>
            </w:pPr>
            <w:r>
              <w:rPr>
                <w:rFonts w:ascii="Times New Roman" w:cs="Times New Roman" w:eastAsia="Times New Roman" w:hAnsi="Times New Roman"/>
                <w:sz w:val="20"/>
                <w:szCs w:val="20"/>
                <w:color w:val="auto"/>
              </w:rPr>
              <w:t>28º</w:t>
            </w:r>
          </w:p>
        </w:tc>
        <w:tc>
          <w:tcPr>
            <w:tcW w:w="220" w:type="dxa"/>
            <w:vAlign w:val="bottom"/>
            <w:tcBorders>
              <w:bottom w:val="single" w:sz="8" w:color="auto"/>
            </w:tcBorders>
          </w:tcPr>
          <w:p>
            <w:pPr>
              <w:spacing w:after="0"/>
              <w:rPr>
                <w:sz w:val="19"/>
                <w:szCs w:val="19"/>
                <w:color w:val="auto"/>
              </w:rPr>
            </w:pPr>
          </w:p>
        </w:tc>
        <w:tc>
          <w:tcPr>
            <w:tcW w:w="1160" w:type="dxa"/>
            <w:vAlign w:val="bottom"/>
            <w:tcBorders>
              <w:bottom w:val="single" w:sz="8" w:color="auto"/>
            </w:tcBorders>
          </w:tcPr>
          <w:p>
            <w:pPr>
              <w:spacing w:after="0" w:line="218" w:lineRule="exact"/>
              <w:rPr>
                <w:sz w:val="20"/>
                <w:szCs w:val="20"/>
                <w:color w:val="auto"/>
              </w:rPr>
            </w:pPr>
            <w:r>
              <w:rPr>
                <w:rFonts w:ascii="Times New Roman" w:cs="Times New Roman" w:eastAsia="Times New Roman" w:hAnsi="Times New Roman"/>
                <w:sz w:val="20"/>
                <w:szCs w:val="20"/>
                <w:color w:val="auto"/>
                <w:w w:val="99"/>
              </w:rPr>
              <w:t>Fernandópolis</w:t>
            </w:r>
          </w:p>
        </w:tc>
        <w:tc>
          <w:tcPr>
            <w:tcW w:w="1040" w:type="dxa"/>
            <w:vAlign w:val="bottom"/>
            <w:tcBorders>
              <w:bottom w:val="single" w:sz="8" w:color="auto"/>
            </w:tcBorders>
            <w:gridSpan w:val="2"/>
          </w:tcPr>
          <w:p>
            <w:pPr>
              <w:jc w:val="center"/>
              <w:ind w:left="100"/>
              <w:spacing w:after="0" w:line="218" w:lineRule="exact"/>
              <w:rPr>
                <w:sz w:val="20"/>
                <w:szCs w:val="20"/>
                <w:color w:val="auto"/>
              </w:rPr>
            </w:pPr>
            <w:r>
              <w:rPr>
                <w:rFonts w:ascii="Times New Roman" w:cs="Times New Roman" w:eastAsia="Times New Roman" w:hAnsi="Times New Roman"/>
                <w:sz w:val="20"/>
                <w:szCs w:val="20"/>
                <w:color w:val="auto"/>
              </w:rPr>
              <w:t>-0,1</w:t>
            </w:r>
          </w:p>
        </w:tc>
        <w:tc>
          <w:tcPr>
            <w:tcW w:w="100" w:type="dxa"/>
            <w:vAlign w:val="bottom"/>
            <w:tcBorders>
              <w:bottom w:val="single" w:sz="8" w:color="auto"/>
            </w:tcBorders>
          </w:tcPr>
          <w:p>
            <w:pPr>
              <w:spacing w:after="0"/>
              <w:rPr>
                <w:sz w:val="19"/>
                <w:szCs w:val="19"/>
                <w:color w:val="auto"/>
              </w:rPr>
            </w:pPr>
          </w:p>
        </w:tc>
        <w:tc>
          <w:tcPr>
            <w:tcW w:w="740" w:type="dxa"/>
            <w:vAlign w:val="bottom"/>
            <w:tcBorders>
              <w:bottom w:val="single" w:sz="8" w:color="auto"/>
            </w:tcBorders>
            <w:gridSpan w:val="2"/>
            <w:shd w:val="clear" w:color="auto" w:fill="808080"/>
          </w:tcPr>
          <w:p>
            <w:pPr>
              <w:jc w:val="center"/>
              <w:ind w:left="20"/>
              <w:spacing w:after="0" w:line="219" w:lineRule="exact"/>
              <w:rPr>
                <w:sz w:val="20"/>
                <w:szCs w:val="20"/>
                <w:color w:val="auto"/>
              </w:rPr>
            </w:pPr>
            <w:r>
              <w:rPr>
                <w:rFonts w:ascii="Arial" w:cs="Arial" w:eastAsia="Arial" w:hAnsi="Arial"/>
                <w:sz w:val="20"/>
                <w:szCs w:val="20"/>
                <w:b w:val="1"/>
                <w:bCs w:val="1"/>
                <w:color w:val="auto"/>
                <w:w w:val="89"/>
              </w:rPr>
              <w:t>1</w:t>
            </w:r>
          </w:p>
        </w:tc>
        <w:tc>
          <w:tcPr>
            <w:tcW w:w="120" w:type="dxa"/>
            <w:vAlign w:val="bottom"/>
            <w:tcBorders>
              <w:bottom w:val="single" w:sz="8" w:color="auto"/>
            </w:tcBorders>
            <w:shd w:val="clear" w:color="auto" w:fill="808080"/>
          </w:tcPr>
          <w:p>
            <w:pPr>
              <w:spacing w:after="0"/>
              <w:rPr>
                <w:sz w:val="19"/>
                <w:szCs w:val="19"/>
                <w:color w:val="auto"/>
              </w:rPr>
            </w:pPr>
          </w:p>
        </w:tc>
        <w:tc>
          <w:tcPr>
            <w:tcW w:w="0" w:type="dxa"/>
            <w:vAlign w:val="bottom"/>
          </w:tcPr>
          <w:p>
            <w:pPr>
              <w:spacing w:after="0"/>
              <w:rPr>
                <w:sz w:val="1"/>
                <w:szCs w:val="1"/>
                <w:color w:val="auto"/>
              </w:rPr>
            </w:pPr>
          </w:p>
        </w:tc>
      </w:tr>
      <w:tr>
        <w:trPr>
          <w:trHeight w:val="221"/>
        </w:trPr>
        <w:tc>
          <w:tcPr>
            <w:tcW w:w="20" w:type="dxa"/>
            <w:vAlign w:val="bottom"/>
          </w:tcPr>
          <w:p>
            <w:pPr>
              <w:spacing w:after="0"/>
              <w:rPr>
                <w:sz w:val="19"/>
                <w:szCs w:val="19"/>
                <w:color w:val="auto"/>
              </w:rPr>
            </w:pPr>
          </w:p>
        </w:tc>
        <w:tc>
          <w:tcPr>
            <w:tcW w:w="480" w:type="dxa"/>
            <w:vAlign w:val="bottom"/>
            <w:tcBorders>
              <w:bottom w:val="single" w:sz="8" w:color="auto"/>
            </w:tcBorders>
            <w:gridSpan w:val="2"/>
          </w:tcPr>
          <w:p>
            <w:pPr>
              <w:ind w:left="100"/>
              <w:spacing w:after="0" w:line="218" w:lineRule="exact"/>
              <w:rPr>
                <w:sz w:val="20"/>
                <w:szCs w:val="20"/>
                <w:color w:val="auto"/>
              </w:rPr>
            </w:pPr>
            <w:r>
              <w:rPr>
                <w:rFonts w:ascii="Times New Roman" w:cs="Times New Roman" w:eastAsia="Times New Roman" w:hAnsi="Times New Roman"/>
                <w:sz w:val="20"/>
                <w:szCs w:val="20"/>
                <w:color w:val="auto"/>
              </w:rPr>
              <w:t>7º</w:t>
            </w:r>
          </w:p>
        </w:tc>
        <w:tc>
          <w:tcPr>
            <w:tcW w:w="360" w:type="dxa"/>
            <w:vAlign w:val="bottom"/>
            <w:tcBorders>
              <w:bottom w:val="single" w:sz="8" w:color="auto"/>
            </w:tcBorders>
          </w:tcPr>
          <w:p>
            <w:pPr>
              <w:spacing w:after="0"/>
              <w:rPr>
                <w:sz w:val="19"/>
                <w:szCs w:val="19"/>
                <w:color w:val="auto"/>
              </w:rPr>
            </w:pPr>
          </w:p>
        </w:tc>
        <w:tc>
          <w:tcPr>
            <w:tcW w:w="220" w:type="dxa"/>
            <w:vAlign w:val="bottom"/>
            <w:tcBorders>
              <w:bottom w:val="single" w:sz="8" w:color="auto"/>
            </w:tcBorders>
          </w:tcPr>
          <w:p>
            <w:pPr>
              <w:spacing w:after="0"/>
              <w:rPr>
                <w:sz w:val="19"/>
                <w:szCs w:val="19"/>
                <w:color w:val="auto"/>
              </w:rPr>
            </w:pPr>
          </w:p>
        </w:tc>
        <w:tc>
          <w:tcPr>
            <w:tcW w:w="1800" w:type="dxa"/>
            <w:vAlign w:val="bottom"/>
            <w:tcBorders>
              <w:bottom w:val="single" w:sz="8" w:color="auto"/>
            </w:tcBorders>
          </w:tcPr>
          <w:p>
            <w:pPr>
              <w:spacing w:after="0" w:line="218" w:lineRule="exact"/>
              <w:rPr>
                <w:sz w:val="20"/>
                <w:szCs w:val="20"/>
                <w:color w:val="auto"/>
              </w:rPr>
            </w:pPr>
            <w:r>
              <w:rPr>
                <w:rFonts w:ascii="Times New Roman" w:cs="Times New Roman" w:eastAsia="Times New Roman" w:hAnsi="Times New Roman"/>
                <w:sz w:val="20"/>
                <w:szCs w:val="20"/>
                <w:color w:val="auto"/>
              </w:rPr>
              <w:t>Barretos</w:t>
            </w:r>
          </w:p>
        </w:tc>
        <w:tc>
          <w:tcPr>
            <w:tcW w:w="1040" w:type="dxa"/>
            <w:vAlign w:val="bottom"/>
            <w:tcBorders>
              <w:bottom w:val="single" w:sz="8" w:color="auto"/>
            </w:tcBorders>
            <w:gridSpan w:val="2"/>
          </w:tcPr>
          <w:p>
            <w:pPr>
              <w:jc w:val="center"/>
              <w:ind w:left="120"/>
              <w:spacing w:after="0" w:line="218" w:lineRule="exact"/>
              <w:rPr>
                <w:sz w:val="20"/>
                <w:szCs w:val="20"/>
                <w:color w:val="auto"/>
              </w:rPr>
            </w:pPr>
            <w:r>
              <w:rPr>
                <w:rFonts w:ascii="Times New Roman" w:cs="Times New Roman" w:eastAsia="Times New Roman" w:hAnsi="Times New Roman"/>
                <w:sz w:val="20"/>
                <w:szCs w:val="20"/>
                <w:color w:val="auto"/>
              </w:rPr>
              <w:t>0,5</w:t>
            </w:r>
          </w:p>
        </w:tc>
        <w:tc>
          <w:tcPr>
            <w:tcW w:w="100" w:type="dxa"/>
            <w:vAlign w:val="bottom"/>
            <w:tcBorders>
              <w:bottom w:val="single" w:sz="8" w:color="auto"/>
            </w:tcBorders>
          </w:tcPr>
          <w:p>
            <w:pPr>
              <w:spacing w:after="0"/>
              <w:rPr>
                <w:sz w:val="19"/>
                <w:szCs w:val="19"/>
                <w:color w:val="auto"/>
              </w:rPr>
            </w:pPr>
          </w:p>
        </w:tc>
        <w:tc>
          <w:tcPr>
            <w:tcW w:w="760" w:type="dxa"/>
            <w:vAlign w:val="bottom"/>
            <w:tcBorders>
              <w:bottom w:val="single" w:sz="8" w:color="auto"/>
            </w:tcBorders>
            <w:gridSpan w:val="2"/>
            <w:shd w:val="clear" w:color="auto" w:fill="BFBFBF"/>
          </w:tcPr>
          <w:p>
            <w:pPr>
              <w:jc w:val="center"/>
              <w:spacing w:after="0" w:line="220" w:lineRule="exact"/>
              <w:rPr>
                <w:sz w:val="20"/>
                <w:szCs w:val="20"/>
                <w:color w:val="auto"/>
              </w:rPr>
            </w:pPr>
            <w:r>
              <w:rPr>
                <w:rFonts w:ascii="Arial" w:cs="Arial" w:eastAsia="Arial" w:hAnsi="Arial"/>
                <w:sz w:val="20"/>
                <w:szCs w:val="20"/>
                <w:b w:val="1"/>
                <w:bCs w:val="1"/>
                <w:color w:val="auto"/>
                <w:w w:val="89"/>
              </w:rPr>
              <w:t>2</w:t>
            </w:r>
          </w:p>
        </w:tc>
        <w:tc>
          <w:tcPr>
            <w:tcW w:w="120" w:type="dxa"/>
            <w:vAlign w:val="bottom"/>
            <w:tcBorders>
              <w:bottom w:val="single" w:sz="8" w:color="auto"/>
              <w:right w:val="single" w:sz="8" w:color="auto"/>
            </w:tcBorders>
            <w:shd w:val="clear" w:color="auto" w:fill="BFBFBF"/>
          </w:tcPr>
          <w:p>
            <w:pPr>
              <w:spacing w:after="0"/>
              <w:rPr>
                <w:sz w:val="19"/>
                <w:szCs w:val="19"/>
                <w:color w:val="auto"/>
              </w:rPr>
            </w:pPr>
          </w:p>
        </w:tc>
        <w:tc>
          <w:tcPr>
            <w:tcW w:w="820" w:type="dxa"/>
            <w:vAlign w:val="bottom"/>
            <w:tcBorders>
              <w:bottom w:val="single" w:sz="8" w:color="auto"/>
            </w:tcBorders>
            <w:gridSpan w:val="2"/>
          </w:tcPr>
          <w:p>
            <w:pPr>
              <w:ind w:left="80"/>
              <w:spacing w:after="0" w:line="218" w:lineRule="exact"/>
              <w:rPr>
                <w:sz w:val="20"/>
                <w:szCs w:val="20"/>
                <w:color w:val="auto"/>
              </w:rPr>
            </w:pPr>
            <w:r>
              <w:rPr>
                <w:rFonts w:ascii="Times New Roman" w:cs="Times New Roman" w:eastAsia="Times New Roman" w:hAnsi="Times New Roman"/>
                <w:sz w:val="20"/>
                <w:szCs w:val="20"/>
                <w:color w:val="auto"/>
              </w:rPr>
              <w:t>29º</w:t>
            </w:r>
          </w:p>
        </w:tc>
        <w:tc>
          <w:tcPr>
            <w:tcW w:w="220" w:type="dxa"/>
            <w:vAlign w:val="bottom"/>
            <w:tcBorders>
              <w:bottom w:val="single" w:sz="8" w:color="auto"/>
            </w:tcBorders>
          </w:tcPr>
          <w:p>
            <w:pPr>
              <w:spacing w:after="0"/>
              <w:rPr>
                <w:sz w:val="19"/>
                <w:szCs w:val="19"/>
                <w:color w:val="auto"/>
              </w:rPr>
            </w:pPr>
          </w:p>
        </w:tc>
        <w:tc>
          <w:tcPr>
            <w:tcW w:w="1160" w:type="dxa"/>
            <w:vAlign w:val="bottom"/>
            <w:tcBorders>
              <w:bottom w:val="single" w:sz="8" w:color="auto"/>
            </w:tcBorders>
          </w:tcPr>
          <w:p>
            <w:pPr>
              <w:spacing w:after="0" w:line="218" w:lineRule="exact"/>
              <w:rPr>
                <w:sz w:val="20"/>
                <w:szCs w:val="20"/>
                <w:color w:val="auto"/>
              </w:rPr>
            </w:pPr>
            <w:r>
              <w:rPr>
                <w:rFonts w:ascii="Times New Roman" w:cs="Times New Roman" w:eastAsia="Times New Roman" w:hAnsi="Times New Roman"/>
                <w:sz w:val="20"/>
                <w:szCs w:val="20"/>
                <w:color w:val="auto"/>
              </w:rPr>
              <w:t>Jaú</w:t>
            </w:r>
          </w:p>
        </w:tc>
        <w:tc>
          <w:tcPr>
            <w:tcW w:w="1040" w:type="dxa"/>
            <w:vAlign w:val="bottom"/>
            <w:tcBorders>
              <w:bottom w:val="single" w:sz="8" w:color="auto"/>
            </w:tcBorders>
            <w:gridSpan w:val="2"/>
          </w:tcPr>
          <w:p>
            <w:pPr>
              <w:jc w:val="center"/>
              <w:ind w:left="100"/>
              <w:spacing w:after="0" w:line="218" w:lineRule="exact"/>
              <w:rPr>
                <w:sz w:val="20"/>
                <w:szCs w:val="20"/>
                <w:color w:val="auto"/>
              </w:rPr>
            </w:pPr>
            <w:r>
              <w:rPr>
                <w:rFonts w:ascii="Times New Roman" w:cs="Times New Roman" w:eastAsia="Times New Roman" w:hAnsi="Times New Roman"/>
                <w:sz w:val="20"/>
                <w:szCs w:val="20"/>
                <w:color w:val="auto"/>
              </w:rPr>
              <w:t>-0,1</w:t>
            </w:r>
          </w:p>
        </w:tc>
        <w:tc>
          <w:tcPr>
            <w:tcW w:w="100" w:type="dxa"/>
            <w:vAlign w:val="bottom"/>
            <w:tcBorders>
              <w:bottom w:val="single" w:sz="8" w:color="auto"/>
            </w:tcBorders>
          </w:tcPr>
          <w:p>
            <w:pPr>
              <w:spacing w:after="0"/>
              <w:rPr>
                <w:sz w:val="19"/>
                <w:szCs w:val="19"/>
                <w:color w:val="auto"/>
              </w:rPr>
            </w:pPr>
          </w:p>
        </w:tc>
        <w:tc>
          <w:tcPr>
            <w:tcW w:w="740" w:type="dxa"/>
            <w:vAlign w:val="bottom"/>
            <w:tcBorders>
              <w:bottom w:val="single" w:sz="8" w:color="auto"/>
            </w:tcBorders>
            <w:gridSpan w:val="2"/>
            <w:shd w:val="clear" w:color="auto" w:fill="808080"/>
          </w:tcPr>
          <w:p>
            <w:pPr>
              <w:jc w:val="center"/>
              <w:ind w:left="20"/>
              <w:spacing w:after="0" w:line="220" w:lineRule="exact"/>
              <w:rPr>
                <w:sz w:val="20"/>
                <w:szCs w:val="20"/>
                <w:color w:val="auto"/>
              </w:rPr>
            </w:pPr>
            <w:r>
              <w:rPr>
                <w:rFonts w:ascii="Arial" w:cs="Arial" w:eastAsia="Arial" w:hAnsi="Arial"/>
                <w:sz w:val="20"/>
                <w:szCs w:val="20"/>
                <w:b w:val="1"/>
                <w:bCs w:val="1"/>
                <w:color w:val="auto"/>
                <w:w w:val="89"/>
              </w:rPr>
              <w:t>1</w:t>
            </w:r>
          </w:p>
        </w:tc>
        <w:tc>
          <w:tcPr>
            <w:tcW w:w="120" w:type="dxa"/>
            <w:vAlign w:val="bottom"/>
            <w:tcBorders>
              <w:bottom w:val="single" w:sz="8" w:color="auto"/>
            </w:tcBorders>
            <w:shd w:val="clear" w:color="auto" w:fill="808080"/>
          </w:tcPr>
          <w:p>
            <w:pPr>
              <w:spacing w:after="0"/>
              <w:rPr>
                <w:sz w:val="19"/>
                <w:szCs w:val="19"/>
                <w:color w:val="auto"/>
              </w:rPr>
            </w:pPr>
          </w:p>
        </w:tc>
        <w:tc>
          <w:tcPr>
            <w:tcW w:w="0" w:type="dxa"/>
            <w:vAlign w:val="bottom"/>
          </w:tcPr>
          <w:p>
            <w:pPr>
              <w:spacing w:after="0"/>
              <w:rPr>
                <w:sz w:val="1"/>
                <w:szCs w:val="1"/>
                <w:color w:val="auto"/>
              </w:rPr>
            </w:pPr>
          </w:p>
        </w:tc>
      </w:tr>
      <w:tr>
        <w:trPr>
          <w:trHeight w:val="220"/>
        </w:trPr>
        <w:tc>
          <w:tcPr>
            <w:tcW w:w="20" w:type="dxa"/>
            <w:vAlign w:val="bottom"/>
          </w:tcPr>
          <w:p>
            <w:pPr>
              <w:spacing w:after="0"/>
              <w:rPr>
                <w:sz w:val="19"/>
                <w:szCs w:val="19"/>
                <w:color w:val="auto"/>
              </w:rPr>
            </w:pPr>
          </w:p>
        </w:tc>
        <w:tc>
          <w:tcPr>
            <w:tcW w:w="480" w:type="dxa"/>
            <w:vAlign w:val="bottom"/>
            <w:tcBorders>
              <w:bottom w:val="single" w:sz="8" w:color="auto"/>
            </w:tcBorders>
            <w:gridSpan w:val="2"/>
          </w:tcPr>
          <w:p>
            <w:pPr>
              <w:ind w:left="100"/>
              <w:spacing w:after="0" w:line="218" w:lineRule="exact"/>
              <w:rPr>
                <w:sz w:val="20"/>
                <w:szCs w:val="20"/>
                <w:color w:val="auto"/>
              </w:rPr>
            </w:pPr>
            <w:r>
              <w:rPr>
                <w:rFonts w:ascii="Times New Roman" w:cs="Times New Roman" w:eastAsia="Times New Roman" w:hAnsi="Times New Roman"/>
                <w:sz w:val="20"/>
                <w:szCs w:val="20"/>
                <w:color w:val="auto"/>
              </w:rPr>
              <w:t>8º</w:t>
            </w:r>
          </w:p>
        </w:tc>
        <w:tc>
          <w:tcPr>
            <w:tcW w:w="360" w:type="dxa"/>
            <w:vAlign w:val="bottom"/>
            <w:tcBorders>
              <w:bottom w:val="single" w:sz="8" w:color="auto"/>
            </w:tcBorders>
          </w:tcPr>
          <w:p>
            <w:pPr>
              <w:spacing w:after="0"/>
              <w:rPr>
                <w:sz w:val="19"/>
                <w:szCs w:val="19"/>
                <w:color w:val="auto"/>
              </w:rPr>
            </w:pPr>
          </w:p>
        </w:tc>
        <w:tc>
          <w:tcPr>
            <w:tcW w:w="220" w:type="dxa"/>
            <w:vAlign w:val="bottom"/>
            <w:tcBorders>
              <w:bottom w:val="single" w:sz="8" w:color="auto"/>
            </w:tcBorders>
          </w:tcPr>
          <w:p>
            <w:pPr>
              <w:spacing w:after="0"/>
              <w:rPr>
                <w:sz w:val="19"/>
                <w:szCs w:val="19"/>
                <w:color w:val="auto"/>
              </w:rPr>
            </w:pPr>
          </w:p>
        </w:tc>
        <w:tc>
          <w:tcPr>
            <w:tcW w:w="1800" w:type="dxa"/>
            <w:vAlign w:val="bottom"/>
            <w:tcBorders>
              <w:bottom w:val="single" w:sz="8" w:color="auto"/>
            </w:tcBorders>
          </w:tcPr>
          <w:p>
            <w:pPr>
              <w:spacing w:after="0" w:line="218" w:lineRule="exact"/>
              <w:rPr>
                <w:sz w:val="20"/>
                <w:szCs w:val="20"/>
                <w:color w:val="auto"/>
              </w:rPr>
            </w:pPr>
            <w:r>
              <w:rPr>
                <w:rFonts w:ascii="Times New Roman" w:cs="Times New Roman" w:eastAsia="Times New Roman" w:hAnsi="Times New Roman"/>
                <w:sz w:val="20"/>
                <w:szCs w:val="20"/>
                <w:color w:val="auto"/>
              </w:rPr>
              <w:t>Bauru</w:t>
            </w:r>
          </w:p>
        </w:tc>
        <w:tc>
          <w:tcPr>
            <w:tcW w:w="1040" w:type="dxa"/>
            <w:vAlign w:val="bottom"/>
            <w:tcBorders>
              <w:bottom w:val="single" w:sz="8" w:color="auto"/>
            </w:tcBorders>
            <w:gridSpan w:val="2"/>
          </w:tcPr>
          <w:p>
            <w:pPr>
              <w:jc w:val="center"/>
              <w:ind w:left="120"/>
              <w:spacing w:after="0" w:line="218" w:lineRule="exact"/>
              <w:rPr>
                <w:sz w:val="20"/>
                <w:szCs w:val="20"/>
                <w:color w:val="auto"/>
              </w:rPr>
            </w:pPr>
            <w:r>
              <w:rPr>
                <w:rFonts w:ascii="Times New Roman" w:cs="Times New Roman" w:eastAsia="Times New Roman" w:hAnsi="Times New Roman"/>
                <w:sz w:val="20"/>
                <w:szCs w:val="20"/>
                <w:color w:val="auto"/>
              </w:rPr>
              <w:t>0,4</w:t>
            </w:r>
          </w:p>
        </w:tc>
        <w:tc>
          <w:tcPr>
            <w:tcW w:w="100" w:type="dxa"/>
            <w:vAlign w:val="bottom"/>
            <w:tcBorders>
              <w:bottom w:val="single" w:sz="8" w:color="auto"/>
            </w:tcBorders>
          </w:tcPr>
          <w:p>
            <w:pPr>
              <w:spacing w:after="0"/>
              <w:rPr>
                <w:sz w:val="19"/>
                <w:szCs w:val="19"/>
                <w:color w:val="auto"/>
              </w:rPr>
            </w:pPr>
          </w:p>
        </w:tc>
        <w:tc>
          <w:tcPr>
            <w:tcW w:w="760" w:type="dxa"/>
            <w:vAlign w:val="bottom"/>
            <w:tcBorders>
              <w:bottom w:val="single" w:sz="8" w:color="auto"/>
            </w:tcBorders>
            <w:gridSpan w:val="2"/>
            <w:shd w:val="clear" w:color="auto" w:fill="BFBFBF"/>
          </w:tcPr>
          <w:p>
            <w:pPr>
              <w:jc w:val="center"/>
              <w:spacing w:after="0" w:line="219" w:lineRule="exact"/>
              <w:rPr>
                <w:sz w:val="20"/>
                <w:szCs w:val="20"/>
                <w:color w:val="auto"/>
              </w:rPr>
            </w:pPr>
            <w:r>
              <w:rPr>
                <w:rFonts w:ascii="Arial" w:cs="Arial" w:eastAsia="Arial" w:hAnsi="Arial"/>
                <w:sz w:val="20"/>
                <w:szCs w:val="20"/>
                <w:b w:val="1"/>
                <w:bCs w:val="1"/>
                <w:color w:val="auto"/>
                <w:w w:val="89"/>
              </w:rPr>
              <w:t>2</w:t>
            </w:r>
          </w:p>
        </w:tc>
        <w:tc>
          <w:tcPr>
            <w:tcW w:w="120" w:type="dxa"/>
            <w:vAlign w:val="bottom"/>
            <w:tcBorders>
              <w:bottom w:val="single" w:sz="8" w:color="auto"/>
              <w:right w:val="single" w:sz="8" w:color="auto"/>
            </w:tcBorders>
            <w:shd w:val="clear" w:color="auto" w:fill="BFBFBF"/>
          </w:tcPr>
          <w:p>
            <w:pPr>
              <w:spacing w:after="0"/>
              <w:rPr>
                <w:sz w:val="19"/>
                <w:szCs w:val="19"/>
                <w:color w:val="auto"/>
              </w:rPr>
            </w:pPr>
          </w:p>
        </w:tc>
        <w:tc>
          <w:tcPr>
            <w:tcW w:w="820" w:type="dxa"/>
            <w:vAlign w:val="bottom"/>
            <w:tcBorders>
              <w:bottom w:val="single" w:sz="8" w:color="auto"/>
            </w:tcBorders>
            <w:gridSpan w:val="2"/>
          </w:tcPr>
          <w:p>
            <w:pPr>
              <w:ind w:left="80"/>
              <w:spacing w:after="0" w:line="218" w:lineRule="exact"/>
              <w:rPr>
                <w:sz w:val="20"/>
                <w:szCs w:val="20"/>
                <w:color w:val="auto"/>
              </w:rPr>
            </w:pPr>
            <w:r>
              <w:rPr>
                <w:rFonts w:ascii="Times New Roman" w:cs="Times New Roman" w:eastAsia="Times New Roman" w:hAnsi="Times New Roman"/>
                <w:sz w:val="20"/>
                <w:szCs w:val="20"/>
                <w:color w:val="auto"/>
              </w:rPr>
              <w:t>30º</w:t>
            </w:r>
          </w:p>
        </w:tc>
        <w:tc>
          <w:tcPr>
            <w:tcW w:w="220" w:type="dxa"/>
            <w:vAlign w:val="bottom"/>
            <w:tcBorders>
              <w:bottom w:val="single" w:sz="8" w:color="auto"/>
            </w:tcBorders>
          </w:tcPr>
          <w:p>
            <w:pPr>
              <w:spacing w:after="0"/>
              <w:rPr>
                <w:sz w:val="19"/>
                <w:szCs w:val="19"/>
                <w:color w:val="auto"/>
              </w:rPr>
            </w:pPr>
          </w:p>
        </w:tc>
        <w:tc>
          <w:tcPr>
            <w:tcW w:w="1160" w:type="dxa"/>
            <w:vAlign w:val="bottom"/>
            <w:tcBorders>
              <w:bottom w:val="single" w:sz="8" w:color="auto"/>
            </w:tcBorders>
          </w:tcPr>
          <w:p>
            <w:pPr>
              <w:spacing w:after="0" w:line="218" w:lineRule="exact"/>
              <w:rPr>
                <w:sz w:val="20"/>
                <w:szCs w:val="20"/>
                <w:color w:val="auto"/>
              </w:rPr>
            </w:pPr>
            <w:r>
              <w:rPr>
                <w:rFonts w:ascii="Times New Roman" w:cs="Times New Roman" w:eastAsia="Times New Roman" w:hAnsi="Times New Roman"/>
                <w:sz w:val="20"/>
                <w:szCs w:val="20"/>
                <w:color w:val="auto"/>
              </w:rPr>
              <w:t>Avaré</w:t>
            </w:r>
          </w:p>
        </w:tc>
        <w:tc>
          <w:tcPr>
            <w:tcW w:w="1040" w:type="dxa"/>
            <w:vAlign w:val="bottom"/>
            <w:tcBorders>
              <w:bottom w:val="single" w:sz="8" w:color="auto"/>
            </w:tcBorders>
            <w:gridSpan w:val="2"/>
          </w:tcPr>
          <w:p>
            <w:pPr>
              <w:jc w:val="center"/>
              <w:ind w:left="100"/>
              <w:spacing w:after="0" w:line="218" w:lineRule="exact"/>
              <w:rPr>
                <w:sz w:val="20"/>
                <w:szCs w:val="20"/>
                <w:color w:val="auto"/>
              </w:rPr>
            </w:pPr>
            <w:r>
              <w:rPr>
                <w:rFonts w:ascii="Times New Roman" w:cs="Times New Roman" w:eastAsia="Times New Roman" w:hAnsi="Times New Roman"/>
                <w:sz w:val="20"/>
                <w:szCs w:val="20"/>
                <w:color w:val="auto"/>
              </w:rPr>
              <w:t>-0,2</w:t>
            </w:r>
          </w:p>
        </w:tc>
        <w:tc>
          <w:tcPr>
            <w:tcW w:w="100" w:type="dxa"/>
            <w:vAlign w:val="bottom"/>
            <w:tcBorders>
              <w:bottom w:val="single" w:sz="8" w:color="auto"/>
            </w:tcBorders>
          </w:tcPr>
          <w:p>
            <w:pPr>
              <w:spacing w:after="0"/>
              <w:rPr>
                <w:sz w:val="19"/>
                <w:szCs w:val="19"/>
                <w:color w:val="auto"/>
              </w:rPr>
            </w:pPr>
          </w:p>
        </w:tc>
        <w:tc>
          <w:tcPr>
            <w:tcW w:w="740" w:type="dxa"/>
            <w:vAlign w:val="bottom"/>
            <w:tcBorders>
              <w:bottom w:val="single" w:sz="8" w:color="auto"/>
            </w:tcBorders>
            <w:gridSpan w:val="2"/>
            <w:shd w:val="clear" w:color="auto" w:fill="BFBFBF"/>
          </w:tcPr>
          <w:p>
            <w:pPr>
              <w:jc w:val="center"/>
              <w:ind w:left="20"/>
              <w:spacing w:after="0" w:line="219" w:lineRule="exact"/>
              <w:rPr>
                <w:sz w:val="20"/>
                <w:szCs w:val="20"/>
                <w:color w:val="auto"/>
              </w:rPr>
            </w:pPr>
            <w:r>
              <w:rPr>
                <w:rFonts w:ascii="Arial" w:cs="Arial" w:eastAsia="Arial" w:hAnsi="Arial"/>
                <w:sz w:val="20"/>
                <w:szCs w:val="20"/>
                <w:b w:val="1"/>
                <w:bCs w:val="1"/>
                <w:color w:val="auto"/>
                <w:w w:val="89"/>
              </w:rPr>
              <w:t>2</w:t>
            </w:r>
          </w:p>
        </w:tc>
        <w:tc>
          <w:tcPr>
            <w:tcW w:w="120" w:type="dxa"/>
            <w:vAlign w:val="bottom"/>
            <w:tcBorders>
              <w:bottom w:val="single" w:sz="8" w:color="auto"/>
            </w:tcBorders>
            <w:shd w:val="clear" w:color="auto" w:fill="BFBFBF"/>
          </w:tcPr>
          <w:p>
            <w:pPr>
              <w:spacing w:after="0"/>
              <w:rPr>
                <w:sz w:val="19"/>
                <w:szCs w:val="19"/>
                <w:color w:val="auto"/>
              </w:rPr>
            </w:pPr>
          </w:p>
        </w:tc>
        <w:tc>
          <w:tcPr>
            <w:tcW w:w="0" w:type="dxa"/>
            <w:vAlign w:val="bottom"/>
          </w:tcPr>
          <w:p>
            <w:pPr>
              <w:spacing w:after="0"/>
              <w:rPr>
                <w:sz w:val="1"/>
                <w:szCs w:val="1"/>
                <w:color w:val="auto"/>
              </w:rPr>
            </w:pPr>
          </w:p>
        </w:tc>
      </w:tr>
      <w:tr>
        <w:trPr>
          <w:trHeight w:val="220"/>
        </w:trPr>
        <w:tc>
          <w:tcPr>
            <w:tcW w:w="20" w:type="dxa"/>
            <w:vAlign w:val="bottom"/>
          </w:tcPr>
          <w:p>
            <w:pPr>
              <w:spacing w:after="0"/>
              <w:rPr>
                <w:sz w:val="19"/>
                <w:szCs w:val="19"/>
                <w:color w:val="auto"/>
              </w:rPr>
            </w:pPr>
          </w:p>
        </w:tc>
        <w:tc>
          <w:tcPr>
            <w:tcW w:w="480" w:type="dxa"/>
            <w:vAlign w:val="bottom"/>
            <w:tcBorders>
              <w:bottom w:val="single" w:sz="8" w:color="auto"/>
            </w:tcBorders>
            <w:gridSpan w:val="2"/>
          </w:tcPr>
          <w:p>
            <w:pPr>
              <w:ind w:left="100"/>
              <w:spacing w:after="0" w:line="218" w:lineRule="exact"/>
              <w:rPr>
                <w:sz w:val="20"/>
                <w:szCs w:val="20"/>
                <w:color w:val="auto"/>
              </w:rPr>
            </w:pPr>
            <w:r>
              <w:rPr>
                <w:rFonts w:ascii="Times New Roman" w:cs="Times New Roman" w:eastAsia="Times New Roman" w:hAnsi="Times New Roman"/>
                <w:sz w:val="20"/>
                <w:szCs w:val="20"/>
                <w:color w:val="auto"/>
              </w:rPr>
              <w:t>9º</w:t>
            </w:r>
          </w:p>
        </w:tc>
        <w:tc>
          <w:tcPr>
            <w:tcW w:w="360" w:type="dxa"/>
            <w:vAlign w:val="bottom"/>
            <w:tcBorders>
              <w:bottom w:val="single" w:sz="8" w:color="auto"/>
            </w:tcBorders>
          </w:tcPr>
          <w:p>
            <w:pPr>
              <w:spacing w:after="0"/>
              <w:rPr>
                <w:sz w:val="19"/>
                <w:szCs w:val="19"/>
                <w:color w:val="auto"/>
              </w:rPr>
            </w:pPr>
          </w:p>
        </w:tc>
        <w:tc>
          <w:tcPr>
            <w:tcW w:w="220" w:type="dxa"/>
            <w:vAlign w:val="bottom"/>
            <w:tcBorders>
              <w:bottom w:val="single" w:sz="8" w:color="auto"/>
            </w:tcBorders>
          </w:tcPr>
          <w:p>
            <w:pPr>
              <w:spacing w:after="0"/>
              <w:rPr>
                <w:sz w:val="19"/>
                <w:szCs w:val="19"/>
                <w:color w:val="auto"/>
              </w:rPr>
            </w:pPr>
          </w:p>
        </w:tc>
        <w:tc>
          <w:tcPr>
            <w:tcW w:w="1800" w:type="dxa"/>
            <w:vAlign w:val="bottom"/>
            <w:tcBorders>
              <w:bottom w:val="single" w:sz="8" w:color="auto"/>
            </w:tcBorders>
          </w:tcPr>
          <w:p>
            <w:pPr>
              <w:spacing w:after="0" w:line="218" w:lineRule="exact"/>
              <w:rPr>
                <w:sz w:val="20"/>
                <w:szCs w:val="20"/>
                <w:color w:val="auto"/>
              </w:rPr>
            </w:pPr>
            <w:r>
              <w:rPr>
                <w:rFonts w:ascii="Times New Roman" w:cs="Times New Roman" w:eastAsia="Times New Roman" w:hAnsi="Times New Roman"/>
                <w:sz w:val="20"/>
                <w:szCs w:val="20"/>
                <w:color w:val="auto"/>
              </w:rPr>
              <w:t>Franca</w:t>
            </w:r>
          </w:p>
        </w:tc>
        <w:tc>
          <w:tcPr>
            <w:tcW w:w="1040" w:type="dxa"/>
            <w:vAlign w:val="bottom"/>
            <w:tcBorders>
              <w:bottom w:val="single" w:sz="8" w:color="auto"/>
            </w:tcBorders>
            <w:gridSpan w:val="2"/>
          </w:tcPr>
          <w:p>
            <w:pPr>
              <w:jc w:val="center"/>
              <w:ind w:left="120"/>
              <w:spacing w:after="0" w:line="218" w:lineRule="exact"/>
              <w:rPr>
                <w:sz w:val="20"/>
                <w:szCs w:val="20"/>
                <w:color w:val="auto"/>
              </w:rPr>
            </w:pPr>
            <w:r>
              <w:rPr>
                <w:rFonts w:ascii="Times New Roman" w:cs="Times New Roman" w:eastAsia="Times New Roman" w:hAnsi="Times New Roman"/>
                <w:sz w:val="20"/>
                <w:szCs w:val="20"/>
                <w:color w:val="auto"/>
              </w:rPr>
              <w:t>0,4</w:t>
            </w:r>
          </w:p>
        </w:tc>
        <w:tc>
          <w:tcPr>
            <w:tcW w:w="100" w:type="dxa"/>
            <w:vAlign w:val="bottom"/>
            <w:tcBorders>
              <w:bottom w:val="single" w:sz="8" w:color="auto"/>
            </w:tcBorders>
          </w:tcPr>
          <w:p>
            <w:pPr>
              <w:spacing w:after="0"/>
              <w:rPr>
                <w:sz w:val="19"/>
                <w:szCs w:val="19"/>
                <w:color w:val="auto"/>
              </w:rPr>
            </w:pPr>
          </w:p>
        </w:tc>
        <w:tc>
          <w:tcPr>
            <w:tcW w:w="760" w:type="dxa"/>
            <w:vAlign w:val="bottom"/>
            <w:tcBorders>
              <w:bottom w:val="single" w:sz="8" w:color="auto"/>
            </w:tcBorders>
            <w:gridSpan w:val="2"/>
            <w:shd w:val="clear" w:color="auto" w:fill="BFBFBF"/>
          </w:tcPr>
          <w:p>
            <w:pPr>
              <w:jc w:val="center"/>
              <w:spacing w:after="0" w:line="219" w:lineRule="exact"/>
              <w:rPr>
                <w:sz w:val="20"/>
                <w:szCs w:val="20"/>
                <w:color w:val="auto"/>
              </w:rPr>
            </w:pPr>
            <w:r>
              <w:rPr>
                <w:rFonts w:ascii="Arial" w:cs="Arial" w:eastAsia="Arial" w:hAnsi="Arial"/>
                <w:sz w:val="20"/>
                <w:szCs w:val="20"/>
                <w:b w:val="1"/>
                <w:bCs w:val="1"/>
                <w:color w:val="auto"/>
                <w:w w:val="89"/>
              </w:rPr>
              <w:t>2</w:t>
            </w:r>
          </w:p>
        </w:tc>
        <w:tc>
          <w:tcPr>
            <w:tcW w:w="120" w:type="dxa"/>
            <w:vAlign w:val="bottom"/>
            <w:tcBorders>
              <w:bottom w:val="single" w:sz="8" w:color="auto"/>
              <w:right w:val="single" w:sz="8" w:color="auto"/>
            </w:tcBorders>
            <w:shd w:val="clear" w:color="auto" w:fill="BFBFBF"/>
          </w:tcPr>
          <w:p>
            <w:pPr>
              <w:spacing w:after="0"/>
              <w:rPr>
                <w:sz w:val="19"/>
                <w:szCs w:val="19"/>
                <w:color w:val="auto"/>
              </w:rPr>
            </w:pPr>
          </w:p>
        </w:tc>
        <w:tc>
          <w:tcPr>
            <w:tcW w:w="820" w:type="dxa"/>
            <w:vAlign w:val="bottom"/>
            <w:tcBorders>
              <w:bottom w:val="single" w:sz="8" w:color="auto"/>
            </w:tcBorders>
            <w:gridSpan w:val="2"/>
          </w:tcPr>
          <w:p>
            <w:pPr>
              <w:ind w:left="80"/>
              <w:spacing w:after="0" w:line="218" w:lineRule="exact"/>
              <w:rPr>
                <w:sz w:val="20"/>
                <w:szCs w:val="20"/>
                <w:color w:val="auto"/>
              </w:rPr>
            </w:pPr>
            <w:r>
              <w:rPr>
                <w:rFonts w:ascii="Times New Roman" w:cs="Times New Roman" w:eastAsia="Times New Roman" w:hAnsi="Times New Roman"/>
                <w:sz w:val="20"/>
                <w:szCs w:val="20"/>
                <w:color w:val="auto"/>
              </w:rPr>
              <w:t>31º</w:t>
            </w:r>
          </w:p>
        </w:tc>
        <w:tc>
          <w:tcPr>
            <w:tcW w:w="220" w:type="dxa"/>
            <w:vAlign w:val="bottom"/>
            <w:tcBorders>
              <w:bottom w:val="single" w:sz="8" w:color="auto"/>
            </w:tcBorders>
          </w:tcPr>
          <w:p>
            <w:pPr>
              <w:spacing w:after="0"/>
              <w:rPr>
                <w:sz w:val="19"/>
                <w:szCs w:val="19"/>
                <w:color w:val="auto"/>
              </w:rPr>
            </w:pPr>
          </w:p>
        </w:tc>
        <w:tc>
          <w:tcPr>
            <w:tcW w:w="1160" w:type="dxa"/>
            <w:vAlign w:val="bottom"/>
            <w:tcBorders>
              <w:bottom w:val="single" w:sz="8" w:color="auto"/>
            </w:tcBorders>
          </w:tcPr>
          <w:p>
            <w:pPr>
              <w:spacing w:after="0" w:line="218" w:lineRule="exact"/>
              <w:rPr>
                <w:sz w:val="20"/>
                <w:szCs w:val="20"/>
                <w:color w:val="auto"/>
              </w:rPr>
            </w:pPr>
            <w:r>
              <w:rPr>
                <w:rFonts w:ascii="Times New Roman" w:cs="Times New Roman" w:eastAsia="Times New Roman" w:hAnsi="Times New Roman"/>
                <w:sz w:val="20"/>
                <w:szCs w:val="20"/>
                <w:color w:val="auto"/>
              </w:rPr>
              <w:t>Ourinhos</w:t>
            </w:r>
          </w:p>
        </w:tc>
        <w:tc>
          <w:tcPr>
            <w:tcW w:w="1040" w:type="dxa"/>
            <w:vAlign w:val="bottom"/>
            <w:tcBorders>
              <w:bottom w:val="single" w:sz="8" w:color="auto"/>
            </w:tcBorders>
            <w:gridSpan w:val="2"/>
          </w:tcPr>
          <w:p>
            <w:pPr>
              <w:jc w:val="center"/>
              <w:ind w:left="100"/>
              <w:spacing w:after="0" w:line="218" w:lineRule="exact"/>
              <w:rPr>
                <w:sz w:val="20"/>
                <w:szCs w:val="20"/>
                <w:color w:val="auto"/>
              </w:rPr>
            </w:pPr>
            <w:r>
              <w:rPr>
                <w:rFonts w:ascii="Times New Roman" w:cs="Times New Roman" w:eastAsia="Times New Roman" w:hAnsi="Times New Roman"/>
                <w:sz w:val="20"/>
                <w:szCs w:val="20"/>
                <w:color w:val="auto"/>
              </w:rPr>
              <w:t>-0,2</w:t>
            </w:r>
          </w:p>
        </w:tc>
        <w:tc>
          <w:tcPr>
            <w:tcW w:w="100" w:type="dxa"/>
            <w:vAlign w:val="bottom"/>
            <w:tcBorders>
              <w:bottom w:val="single" w:sz="8" w:color="auto"/>
            </w:tcBorders>
          </w:tcPr>
          <w:p>
            <w:pPr>
              <w:spacing w:after="0"/>
              <w:rPr>
                <w:sz w:val="19"/>
                <w:szCs w:val="19"/>
                <w:color w:val="auto"/>
              </w:rPr>
            </w:pPr>
          </w:p>
        </w:tc>
        <w:tc>
          <w:tcPr>
            <w:tcW w:w="740" w:type="dxa"/>
            <w:vAlign w:val="bottom"/>
            <w:tcBorders>
              <w:bottom w:val="single" w:sz="8" w:color="auto"/>
            </w:tcBorders>
            <w:gridSpan w:val="2"/>
            <w:shd w:val="clear" w:color="auto" w:fill="808080"/>
          </w:tcPr>
          <w:p>
            <w:pPr>
              <w:jc w:val="center"/>
              <w:ind w:left="20"/>
              <w:spacing w:after="0" w:line="219" w:lineRule="exact"/>
              <w:rPr>
                <w:sz w:val="20"/>
                <w:szCs w:val="20"/>
                <w:color w:val="auto"/>
              </w:rPr>
            </w:pPr>
            <w:r>
              <w:rPr>
                <w:rFonts w:ascii="Arial" w:cs="Arial" w:eastAsia="Arial" w:hAnsi="Arial"/>
                <w:sz w:val="20"/>
                <w:szCs w:val="20"/>
                <w:b w:val="1"/>
                <w:bCs w:val="1"/>
                <w:color w:val="auto"/>
                <w:w w:val="89"/>
              </w:rPr>
              <w:t>1</w:t>
            </w:r>
          </w:p>
        </w:tc>
        <w:tc>
          <w:tcPr>
            <w:tcW w:w="120" w:type="dxa"/>
            <w:vAlign w:val="bottom"/>
            <w:tcBorders>
              <w:bottom w:val="single" w:sz="8" w:color="auto"/>
            </w:tcBorders>
            <w:shd w:val="clear" w:color="auto" w:fill="808080"/>
          </w:tcPr>
          <w:p>
            <w:pPr>
              <w:spacing w:after="0"/>
              <w:rPr>
                <w:sz w:val="19"/>
                <w:szCs w:val="19"/>
                <w:color w:val="auto"/>
              </w:rPr>
            </w:pPr>
          </w:p>
        </w:tc>
        <w:tc>
          <w:tcPr>
            <w:tcW w:w="0" w:type="dxa"/>
            <w:vAlign w:val="bottom"/>
          </w:tcPr>
          <w:p>
            <w:pPr>
              <w:spacing w:after="0"/>
              <w:rPr>
                <w:sz w:val="1"/>
                <w:szCs w:val="1"/>
                <w:color w:val="auto"/>
              </w:rPr>
            </w:pPr>
          </w:p>
        </w:tc>
      </w:tr>
      <w:tr>
        <w:trPr>
          <w:trHeight w:val="220"/>
        </w:trPr>
        <w:tc>
          <w:tcPr>
            <w:tcW w:w="20" w:type="dxa"/>
            <w:vAlign w:val="bottom"/>
          </w:tcPr>
          <w:p>
            <w:pPr>
              <w:spacing w:after="0"/>
              <w:rPr>
                <w:sz w:val="19"/>
                <w:szCs w:val="19"/>
                <w:color w:val="auto"/>
              </w:rPr>
            </w:pPr>
          </w:p>
        </w:tc>
        <w:tc>
          <w:tcPr>
            <w:tcW w:w="480" w:type="dxa"/>
            <w:vAlign w:val="bottom"/>
            <w:tcBorders>
              <w:bottom w:val="single" w:sz="8" w:color="auto"/>
            </w:tcBorders>
            <w:gridSpan w:val="2"/>
          </w:tcPr>
          <w:p>
            <w:pPr>
              <w:ind w:left="100"/>
              <w:spacing w:after="0" w:line="218" w:lineRule="exact"/>
              <w:rPr>
                <w:sz w:val="20"/>
                <w:szCs w:val="20"/>
                <w:color w:val="auto"/>
              </w:rPr>
            </w:pPr>
            <w:r>
              <w:rPr>
                <w:rFonts w:ascii="Times New Roman" w:cs="Times New Roman" w:eastAsia="Times New Roman" w:hAnsi="Times New Roman"/>
                <w:sz w:val="20"/>
                <w:szCs w:val="20"/>
                <w:color w:val="auto"/>
              </w:rPr>
              <w:t>10º</w:t>
            </w:r>
          </w:p>
        </w:tc>
        <w:tc>
          <w:tcPr>
            <w:tcW w:w="360" w:type="dxa"/>
            <w:vAlign w:val="bottom"/>
            <w:tcBorders>
              <w:bottom w:val="single" w:sz="8" w:color="auto"/>
            </w:tcBorders>
          </w:tcPr>
          <w:p>
            <w:pPr>
              <w:spacing w:after="0"/>
              <w:rPr>
                <w:sz w:val="19"/>
                <w:szCs w:val="19"/>
                <w:color w:val="auto"/>
              </w:rPr>
            </w:pPr>
          </w:p>
        </w:tc>
        <w:tc>
          <w:tcPr>
            <w:tcW w:w="220" w:type="dxa"/>
            <w:vAlign w:val="bottom"/>
            <w:tcBorders>
              <w:bottom w:val="single" w:sz="8" w:color="auto"/>
            </w:tcBorders>
          </w:tcPr>
          <w:p>
            <w:pPr>
              <w:spacing w:after="0"/>
              <w:rPr>
                <w:sz w:val="19"/>
                <w:szCs w:val="19"/>
                <w:color w:val="auto"/>
              </w:rPr>
            </w:pPr>
          </w:p>
        </w:tc>
        <w:tc>
          <w:tcPr>
            <w:tcW w:w="1800" w:type="dxa"/>
            <w:vAlign w:val="bottom"/>
            <w:tcBorders>
              <w:bottom w:val="single" w:sz="8" w:color="auto"/>
            </w:tcBorders>
          </w:tcPr>
          <w:p>
            <w:pPr>
              <w:spacing w:after="0" w:line="218" w:lineRule="exact"/>
              <w:rPr>
                <w:sz w:val="20"/>
                <w:szCs w:val="20"/>
                <w:color w:val="auto"/>
              </w:rPr>
            </w:pPr>
            <w:r>
              <w:rPr>
                <w:rFonts w:ascii="Times New Roman" w:cs="Times New Roman" w:eastAsia="Times New Roman" w:hAnsi="Times New Roman"/>
                <w:sz w:val="20"/>
                <w:szCs w:val="20"/>
                <w:color w:val="auto"/>
                <w:w w:val="98"/>
              </w:rPr>
              <w:t>São João da Boa Vista</w:t>
            </w:r>
          </w:p>
        </w:tc>
        <w:tc>
          <w:tcPr>
            <w:tcW w:w="1040" w:type="dxa"/>
            <w:vAlign w:val="bottom"/>
            <w:tcBorders>
              <w:bottom w:val="single" w:sz="8" w:color="auto"/>
            </w:tcBorders>
            <w:gridSpan w:val="2"/>
          </w:tcPr>
          <w:p>
            <w:pPr>
              <w:jc w:val="center"/>
              <w:ind w:left="120"/>
              <w:spacing w:after="0" w:line="218" w:lineRule="exact"/>
              <w:rPr>
                <w:sz w:val="20"/>
                <w:szCs w:val="20"/>
                <w:color w:val="auto"/>
              </w:rPr>
            </w:pPr>
            <w:r>
              <w:rPr>
                <w:rFonts w:ascii="Times New Roman" w:cs="Times New Roman" w:eastAsia="Times New Roman" w:hAnsi="Times New Roman"/>
                <w:sz w:val="20"/>
                <w:szCs w:val="20"/>
                <w:color w:val="auto"/>
              </w:rPr>
              <w:t>0,3</w:t>
            </w:r>
          </w:p>
        </w:tc>
        <w:tc>
          <w:tcPr>
            <w:tcW w:w="100" w:type="dxa"/>
            <w:vAlign w:val="bottom"/>
            <w:tcBorders>
              <w:bottom w:val="single" w:sz="8" w:color="auto"/>
            </w:tcBorders>
          </w:tcPr>
          <w:p>
            <w:pPr>
              <w:spacing w:after="0"/>
              <w:rPr>
                <w:sz w:val="19"/>
                <w:szCs w:val="19"/>
                <w:color w:val="auto"/>
              </w:rPr>
            </w:pPr>
          </w:p>
        </w:tc>
        <w:tc>
          <w:tcPr>
            <w:tcW w:w="760" w:type="dxa"/>
            <w:vAlign w:val="bottom"/>
            <w:tcBorders>
              <w:bottom w:val="single" w:sz="8" w:color="auto"/>
            </w:tcBorders>
            <w:gridSpan w:val="2"/>
            <w:shd w:val="clear" w:color="auto" w:fill="BFBFBF"/>
          </w:tcPr>
          <w:p>
            <w:pPr>
              <w:jc w:val="center"/>
              <w:spacing w:after="0" w:line="219" w:lineRule="exact"/>
              <w:rPr>
                <w:sz w:val="20"/>
                <w:szCs w:val="20"/>
                <w:color w:val="auto"/>
              </w:rPr>
            </w:pPr>
            <w:r>
              <w:rPr>
                <w:rFonts w:ascii="Arial" w:cs="Arial" w:eastAsia="Arial" w:hAnsi="Arial"/>
                <w:sz w:val="20"/>
                <w:szCs w:val="20"/>
                <w:b w:val="1"/>
                <w:bCs w:val="1"/>
                <w:color w:val="auto"/>
                <w:w w:val="89"/>
              </w:rPr>
              <w:t>2</w:t>
            </w:r>
          </w:p>
        </w:tc>
        <w:tc>
          <w:tcPr>
            <w:tcW w:w="120" w:type="dxa"/>
            <w:vAlign w:val="bottom"/>
            <w:tcBorders>
              <w:bottom w:val="single" w:sz="8" w:color="auto"/>
              <w:right w:val="single" w:sz="8" w:color="auto"/>
            </w:tcBorders>
            <w:shd w:val="clear" w:color="auto" w:fill="BFBFBF"/>
          </w:tcPr>
          <w:p>
            <w:pPr>
              <w:spacing w:after="0"/>
              <w:rPr>
                <w:sz w:val="19"/>
                <w:szCs w:val="19"/>
                <w:color w:val="auto"/>
              </w:rPr>
            </w:pPr>
          </w:p>
        </w:tc>
        <w:tc>
          <w:tcPr>
            <w:tcW w:w="820" w:type="dxa"/>
            <w:vAlign w:val="bottom"/>
            <w:tcBorders>
              <w:bottom w:val="single" w:sz="8" w:color="auto"/>
            </w:tcBorders>
            <w:gridSpan w:val="2"/>
          </w:tcPr>
          <w:p>
            <w:pPr>
              <w:ind w:left="80"/>
              <w:spacing w:after="0" w:line="218" w:lineRule="exact"/>
              <w:rPr>
                <w:sz w:val="20"/>
                <w:szCs w:val="20"/>
                <w:color w:val="auto"/>
              </w:rPr>
            </w:pPr>
            <w:r>
              <w:rPr>
                <w:rFonts w:ascii="Times New Roman" w:cs="Times New Roman" w:eastAsia="Times New Roman" w:hAnsi="Times New Roman"/>
                <w:sz w:val="20"/>
                <w:szCs w:val="20"/>
                <w:color w:val="auto"/>
              </w:rPr>
              <w:t>32º</w:t>
            </w:r>
          </w:p>
        </w:tc>
        <w:tc>
          <w:tcPr>
            <w:tcW w:w="220" w:type="dxa"/>
            <w:vAlign w:val="bottom"/>
            <w:tcBorders>
              <w:bottom w:val="single" w:sz="8" w:color="auto"/>
            </w:tcBorders>
          </w:tcPr>
          <w:p>
            <w:pPr>
              <w:spacing w:after="0"/>
              <w:rPr>
                <w:sz w:val="19"/>
                <w:szCs w:val="19"/>
                <w:color w:val="auto"/>
              </w:rPr>
            </w:pPr>
          </w:p>
        </w:tc>
        <w:tc>
          <w:tcPr>
            <w:tcW w:w="1160" w:type="dxa"/>
            <w:vAlign w:val="bottom"/>
            <w:tcBorders>
              <w:bottom w:val="single" w:sz="8" w:color="auto"/>
            </w:tcBorders>
          </w:tcPr>
          <w:p>
            <w:pPr>
              <w:spacing w:after="0" w:line="218" w:lineRule="exact"/>
              <w:rPr>
                <w:sz w:val="20"/>
                <w:szCs w:val="20"/>
                <w:color w:val="auto"/>
              </w:rPr>
            </w:pPr>
            <w:r>
              <w:rPr>
                <w:rFonts w:ascii="Times New Roman" w:cs="Times New Roman" w:eastAsia="Times New Roman" w:hAnsi="Times New Roman"/>
                <w:sz w:val="20"/>
                <w:szCs w:val="20"/>
                <w:color w:val="auto"/>
              </w:rPr>
              <w:t>Jales</w:t>
            </w:r>
          </w:p>
        </w:tc>
        <w:tc>
          <w:tcPr>
            <w:tcW w:w="1040" w:type="dxa"/>
            <w:vAlign w:val="bottom"/>
            <w:tcBorders>
              <w:bottom w:val="single" w:sz="8" w:color="auto"/>
            </w:tcBorders>
            <w:gridSpan w:val="2"/>
          </w:tcPr>
          <w:p>
            <w:pPr>
              <w:jc w:val="center"/>
              <w:ind w:left="100"/>
              <w:spacing w:after="0" w:line="218" w:lineRule="exact"/>
              <w:rPr>
                <w:sz w:val="20"/>
                <w:szCs w:val="20"/>
                <w:color w:val="auto"/>
              </w:rPr>
            </w:pPr>
            <w:r>
              <w:rPr>
                <w:rFonts w:ascii="Times New Roman" w:cs="Times New Roman" w:eastAsia="Times New Roman" w:hAnsi="Times New Roman"/>
                <w:sz w:val="20"/>
                <w:szCs w:val="20"/>
                <w:color w:val="auto"/>
              </w:rPr>
              <w:t>-0,3</w:t>
            </w:r>
          </w:p>
        </w:tc>
        <w:tc>
          <w:tcPr>
            <w:tcW w:w="100" w:type="dxa"/>
            <w:vAlign w:val="bottom"/>
            <w:tcBorders>
              <w:bottom w:val="single" w:sz="8" w:color="auto"/>
            </w:tcBorders>
          </w:tcPr>
          <w:p>
            <w:pPr>
              <w:spacing w:after="0"/>
              <w:rPr>
                <w:sz w:val="19"/>
                <w:szCs w:val="19"/>
                <w:color w:val="auto"/>
              </w:rPr>
            </w:pPr>
          </w:p>
        </w:tc>
        <w:tc>
          <w:tcPr>
            <w:tcW w:w="740" w:type="dxa"/>
            <w:vAlign w:val="bottom"/>
            <w:tcBorders>
              <w:bottom w:val="single" w:sz="8" w:color="auto"/>
            </w:tcBorders>
            <w:gridSpan w:val="2"/>
            <w:shd w:val="clear" w:color="auto" w:fill="808080"/>
          </w:tcPr>
          <w:p>
            <w:pPr>
              <w:jc w:val="center"/>
              <w:ind w:left="20"/>
              <w:spacing w:after="0" w:line="219" w:lineRule="exact"/>
              <w:rPr>
                <w:sz w:val="20"/>
                <w:szCs w:val="20"/>
                <w:color w:val="auto"/>
              </w:rPr>
            </w:pPr>
            <w:r>
              <w:rPr>
                <w:rFonts w:ascii="Arial" w:cs="Arial" w:eastAsia="Arial" w:hAnsi="Arial"/>
                <w:sz w:val="20"/>
                <w:szCs w:val="20"/>
                <w:b w:val="1"/>
                <w:bCs w:val="1"/>
                <w:color w:val="auto"/>
                <w:w w:val="89"/>
              </w:rPr>
              <w:t>1</w:t>
            </w:r>
          </w:p>
        </w:tc>
        <w:tc>
          <w:tcPr>
            <w:tcW w:w="120" w:type="dxa"/>
            <w:vAlign w:val="bottom"/>
            <w:tcBorders>
              <w:bottom w:val="single" w:sz="8" w:color="auto"/>
            </w:tcBorders>
            <w:shd w:val="clear" w:color="auto" w:fill="808080"/>
          </w:tcPr>
          <w:p>
            <w:pPr>
              <w:spacing w:after="0"/>
              <w:rPr>
                <w:sz w:val="19"/>
                <w:szCs w:val="19"/>
                <w:color w:val="auto"/>
              </w:rPr>
            </w:pPr>
          </w:p>
        </w:tc>
        <w:tc>
          <w:tcPr>
            <w:tcW w:w="0" w:type="dxa"/>
            <w:vAlign w:val="bottom"/>
          </w:tcPr>
          <w:p>
            <w:pPr>
              <w:spacing w:after="0"/>
              <w:rPr>
                <w:sz w:val="1"/>
                <w:szCs w:val="1"/>
                <w:color w:val="auto"/>
              </w:rPr>
            </w:pPr>
          </w:p>
        </w:tc>
      </w:tr>
      <w:tr>
        <w:trPr>
          <w:trHeight w:val="220"/>
        </w:trPr>
        <w:tc>
          <w:tcPr>
            <w:tcW w:w="20" w:type="dxa"/>
            <w:vAlign w:val="bottom"/>
          </w:tcPr>
          <w:p>
            <w:pPr>
              <w:spacing w:after="0"/>
              <w:rPr>
                <w:sz w:val="19"/>
                <w:szCs w:val="19"/>
                <w:color w:val="auto"/>
              </w:rPr>
            </w:pPr>
          </w:p>
        </w:tc>
        <w:tc>
          <w:tcPr>
            <w:tcW w:w="480" w:type="dxa"/>
            <w:vAlign w:val="bottom"/>
            <w:tcBorders>
              <w:bottom w:val="single" w:sz="8" w:color="auto"/>
            </w:tcBorders>
            <w:gridSpan w:val="2"/>
          </w:tcPr>
          <w:p>
            <w:pPr>
              <w:ind w:left="100"/>
              <w:spacing w:after="0" w:line="218" w:lineRule="exact"/>
              <w:rPr>
                <w:sz w:val="20"/>
                <w:szCs w:val="20"/>
                <w:color w:val="auto"/>
              </w:rPr>
            </w:pPr>
            <w:r>
              <w:rPr>
                <w:rFonts w:ascii="Times New Roman" w:cs="Times New Roman" w:eastAsia="Times New Roman" w:hAnsi="Times New Roman"/>
                <w:sz w:val="20"/>
                <w:szCs w:val="20"/>
                <w:color w:val="auto"/>
              </w:rPr>
              <w:t>11º</w:t>
            </w:r>
          </w:p>
        </w:tc>
        <w:tc>
          <w:tcPr>
            <w:tcW w:w="360" w:type="dxa"/>
            <w:vAlign w:val="bottom"/>
            <w:tcBorders>
              <w:bottom w:val="single" w:sz="8" w:color="auto"/>
            </w:tcBorders>
          </w:tcPr>
          <w:p>
            <w:pPr>
              <w:spacing w:after="0"/>
              <w:rPr>
                <w:sz w:val="19"/>
                <w:szCs w:val="19"/>
                <w:color w:val="auto"/>
              </w:rPr>
            </w:pPr>
          </w:p>
        </w:tc>
        <w:tc>
          <w:tcPr>
            <w:tcW w:w="220" w:type="dxa"/>
            <w:vAlign w:val="bottom"/>
            <w:tcBorders>
              <w:bottom w:val="single" w:sz="8" w:color="auto"/>
            </w:tcBorders>
          </w:tcPr>
          <w:p>
            <w:pPr>
              <w:spacing w:after="0"/>
              <w:rPr>
                <w:sz w:val="19"/>
                <w:szCs w:val="19"/>
                <w:color w:val="auto"/>
              </w:rPr>
            </w:pPr>
          </w:p>
        </w:tc>
        <w:tc>
          <w:tcPr>
            <w:tcW w:w="1800" w:type="dxa"/>
            <w:vAlign w:val="bottom"/>
            <w:tcBorders>
              <w:bottom w:val="single" w:sz="8" w:color="auto"/>
            </w:tcBorders>
          </w:tcPr>
          <w:p>
            <w:pPr>
              <w:spacing w:after="0" w:line="218" w:lineRule="exact"/>
              <w:rPr>
                <w:sz w:val="20"/>
                <w:szCs w:val="20"/>
                <w:color w:val="auto"/>
              </w:rPr>
            </w:pPr>
            <w:r>
              <w:rPr>
                <w:rFonts w:ascii="Times New Roman" w:cs="Times New Roman" w:eastAsia="Times New Roman" w:hAnsi="Times New Roman"/>
                <w:sz w:val="20"/>
                <w:szCs w:val="20"/>
                <w:color w:val="auto"/>
              </w:rPr>
              <w:t>Presidente Prudente</w:t>
            </w:r>
          </w:p>
        </w:tc>
        <w:tc>
          <w:tcPr>
            <w:tcW w:w="1040" w:type="dxa"/>
            <w:vAlign w:val="bottom"/>
            <w:tcBorders>
              <w:bottom w:val="single" w:sz="8" w:color="auto"/>
            </w:tcBorders>
            <w:gridSpan w:val="2"/>
          </w:tcPr>
          <w:p>
            <w:pPr>
              <w:jc w:val="center"/>
              <w:ind w:left="120"/>
              <w:spacing w:after="0" w:line="218" w:lineRule="exact"/>
              <w:rPr>
                <w:sz w:val="20"/>
                <w:szCs w:val="20"/>
                <w:color w:val="auto"/>
              </w:rPr>
            </w:pPr>
            <w:r>
              <w:rPr>
                <w:rFonts w:ascii="Times New Roman" w:cs="Times New Roman" w:eastAsia="Times New Roman" w:hAnsi="Times New Roman"/>
                <w:sz w:val="20"/>
                <w:szCs w:val="20"/>
                <w:color w:val="auto"/>
              </w:rPr>
              <w:t>0,3</w:t>
            </w:r>
          </w:p>
        </w:tc>
        <w:tc>
          <w:tcPr>
            <w:tcW w:w="100" w:type="dxa"/>
            <w:vAlign w:val="bottom"/>
            <w:tcBorders>
              <w:bottom w:val="single" w:sz="8" w:color="auto"/>
            </w:tcBorders>
          </w:tcPr>
          <w:p>
            <w:pPr>
              <w:spacing w:after="0"/>
              <w:rPr>
                <w:sz w:val="19"/>
                <w:szCs w:val="19"/>
                <w:color w:val="auto"/>
              </w:rPr>
            </w:pPr>
          </w:p>
        </w:tc>
        <w:tc>
          <w:tcPr>
            <w:tcW w:w="760" w:type="dxa"/>
            <w:vAlign w:val="bottom"/>
            <w:tcBorders>
              <w:bottom w:val="single" w:sz="8" w:color="auto"/>
            </w:tcBorders>
            <w:gridSpan w:val="2"/>
            <w:shd w:val="clear" w:color="auto" w:fill="BFBFBF"/>
          </w:tcPr>
          <w:p>
            <w:pPr>
              <w:jc w:val="center"/>
              <w:spacing w:after="0" w:line="219" w:lineRule="exact"/>
              <w:rPr>
                <w:sz w:val="20"/>
                <w:szCs w:val="20"/>
                <w:color w:val="auto"/>
              </w:rPr>
            </w:pPr>
            <w:r>
              <w:rPr>
                <w:rFonts w:ascii="Arial" w:cs="Arial" w:eastAsia="Arial" w:hAnsi="Arial"/>
                <w:sz w:val="20"/>
                <w:szCs w:val="20"/>
                <w:b w:val="1"/>
                <w:bCs w:val="1"/>
                <w:color w:val="auto"/>
                <w:w w:val="89"/>
              </w:rPr>
              <w:t>2</w:t>
            </w:r>
          </w:p>
        </w:tc>
        <w:tc>
          <w:tcPr>
            <w:tcW w:w="120" w:type="dxa"/>
            <w:vAlign w:val="bottom"/>
            <w:tcBorders>
              <w:bottom w:val="single" w:sz="8" w:color="auto"/>
              <w:right w:val="single" w:sz="8" w:color="auto"/>
            </w:tcBorders>
            <w:shd w:val="clear" w:color="auto" w:fill="BFBFBF"/>
          </w:tcPr>
          <w:p>
            <w:pPr>
              <w:spacing w:after="0"/>
              <w:rPr>
                <w:sz w:val="19"/>
                <w:szCs w:val="19"/>
                <w:color w:val="auto"/>
              </w:rPr>
            </w:pPr>
          </w:p>
        </w:tc>
        <w:tc>
          <w:tcPr>
            <w:tcW w:w="820" w:type="dxa"/>
            <w:vAlign w:val="bottom"/>
            <w:tcBorders>
              <w:bottom w:val="single" w:sz="8" w:color="auto"/>
            </w:tcBorders>
            <w:gridSpan w:val="2"/>
          </w:tcPr>
          <w:p>
            <w:pPr>
              <w:ind w:left="80"/>
              <w:spacing w:after="0" w:line="218" w:lineRule="exact"/>
              <w:rPr>
                <w:sz w:val="20"/>
                <w:szCs w:val="20"/>
                <w:color w:val="auto"/>
              </w:rPr>
            </w:pPr>
            <w:r>
              <w:rPr>
                <w:rFonts w:ascii="Times New Roman" w:cs="Times New Roman" w:eastAsia="Times New Roman" w:hAnsi="Times New Roman"/>
                <w:sz w:val="20"/>
                <w:szCs w:val="20"/>
                <w:color w:val="auto"/>
              </w:rPr>
              <w:t>33º</w:t>
            </w:r>
          </w:p>
        </w:tc>
        <w:tc>
          <w:tcPr>
            <w:tcW w:w="220" w:type="dxa"/>
            <w:vAlign w:val="bottom"/>
            <w:tcBorders>
              <w:bottom w:val="single" w:sz="8" w:color="auto"/>
            </w:tcBorders>
          </w:tcPr>
          <w:p>
            <w:pPr>
              <w:spacing w:after="0"/>
              <w:rPr>
                <w:sz w:val="19"/>
                <w:szCs w:val="19"/>
                <w:color w:val="auto"/>
              </w:rPr>
            </w:pPr>
          </w:p>
        </w:tc>
        <w:tc>
          <w:tcPr>
            <w:tcW w:w="1160" w:type="dxa"/>
            <w:vAlign w:val="bottom"/>
            <w:tcBorders>
              <w:bottom w:val="single" w:sz="8" w:color="auto"/>
            </w:tcBorders>
          </w:tcPr>
          <w:p>
            <w:pPr>
              <w:spacing w:after="0" w:line="218" w:lineRule="exact"/>
              <w:rPr>
                <w:sz w:val="20"/>
                <w:szCs w:val="20"/>
                <w:color w:val="auto"/>
              </w:rPr>
            </w:pPr>
            <w:r>
              <w:rPr>
                <w:rFonts w:ascii="Times New Roman" w:cs="Times New Roman" w:eastAsia="Times New Roman" w:hAnsi="Times New Roman"/>
                <w:sz w:val="20"/>
                <w:szCs w:val="20"/>
                <w:color w:val="auto"/>
              </w:rPr>
              <w:t>Andradina</w:t>
            </w:r>
          </w:p>
        </w:tc>
        <w:tc>
          <w:tcPr>
            <w:tcW w:w="1040" w:type="dxa"/>
            <w:vAlign w:val="bottom"/>
            <w:tcBorders>
              <w:bottom w:val="single" w:sz="8" w:color="auto"/>
            </w:tcBorders>
            <w:gridSpan w:val="2"/>
          </w:tcPr>
          <w:p>
            <w:pPr>
              <w:jc w:val="center"/>
              <w:ind w:left="100"/>
              <w:spacing w:after="0" w:line="218" w:lineRule="exact"/>
              <w:rPr>
                <w:sz w:val="20"/>
                <w:szCs w:val="20"/>
                <w:color w:val="auto"/>
              </w:rPr>
            </w:pPr>
            <w:r>
              <w:rPr>
                <w:rFonts w:ascii="Times New Roman" w:cs="Times New Roman" w:eastAsia="Times New Roman" w:hAnsi="Times New Roman"/>
                <w:sz w:val="20"/>
                <w:szCs w:val="20"/>
                <w:color w:val="auto"/>
              </w:rPr>
              <w:t>-0,4</w:t>
            </w:r>
          </w:p>
        </w:tc>
        <w:tc>
          <w:tcPr>
            <w:tcW w:w="100" w:type="dxa"/>
            <w:vAlign w:val="bottom"/>
            <w:tcBorders>
              <w:bottom w:val="single" w:sz="8" w:color="auto"/>
            </w:tcBorders>
          </w:tcPr>
          <w:p>
            <w:pPr>
              <w:spacing w:after="0"/>
              <w:rPr>
                <w:sz w:val="19"/>
                <w:szCs w:val="19"/>
                <w:color w:val="auto"/>
              </w:rPr>
            </w:pPr>
          </w:p>
        </w:tc>
        <w:tc>
          <w:tcPr>
            <w:tcW w:w="740" w:type="dxa"/>
            <w:vAlign w:val="bottom"/>
            <w:tcBorders>
              <w:bottom w:val="single" w:sz="8" w:color="auto"/>
            </w:tcBorders>
            <w:gridSpan w:val="2"/>
            <w:shd w:val="clear" w:color="auto" w:fill="BFBFBF"/>
          </w:tcPr>
          <w:p>
            <w:pPr>
              <w:jc w:val="center"/>
              <w:ind w:left="20"/>
              <w:spacing w:after="0" w:line="219" w:lineRule="exact"/>
              <w:rPr>
                <w:sz w:val="20"/>
                <w:szCs w:val="20"/>
                <w:color w:val="auto"/>
              </w:rPr>
            </w:pPr>
            <w:r>
              <w:rPr>
                <w:rFonts w:ascii="Arial" w:cs="Arial" w:eastAsia="Arial" w:hAnsi="Arial"/>
                <w:sz w:val="20"/>
                <w:szCs w:val="20"/>
                <w:b w:val="1"/>
                <w:bCs w:val="1"/>
                <w:color w:val="auto"/>
                <w:w w:val="89"/>
              </w:rPr>
              <w:t>2</w:t>
            </w:r>
          </w:p>
        </w:tc>
        <w:tc>
          <w:tcPr>
            <w:tcW w:w="120" w:type="dxa"/>
            <w:vAlign w:val="bottom"/>
            <w:tcBorders>
              <w:bottom w:val="single" w:sz="8" w:color="auto"/>
            </w:tcBorders>
            <w:shd w:val="clear" w:color="auto" w:fill="BFBFBF"/>
          </w:tcPr>
          <w:p>
            <w:pPr>
              <w:spacing w:after="0"/>
              <w:rPr>
                <w:sz w:val="19"/>
                <w:szCs w:val="19"/>
                <w:color w:val="auto"/>
              </w:rPr>
            </w:pPr>
          </w:p>
        </w:tc>
        <w:tc>
          <w:tcPr>
            <w:tcW w:w="0" w:type="dxa"/>
            <w:vAlign w:val="bottom"/>
          </w:tcPr>
          <w:p>
            <w:pPr>
              <w:spacing w:after="0"/>
              <w:rPr>
                <w:sz w:val="1"/>
                <w:szCs w:val="1"/>
                <w:color w:val="auto"/>
              </w:rPr>
            </w:pPr>
          </w:p>
        </w:tc>
      </w:tr>
      <w:tr>
        <w:trPr>
          <w:trHeight w:val="220"/>
        </w:trPr>
        <w:tc>
          <w:tcPr>
            <w:tcW w:w="20" w:type="dxa"/>
            <w:vAlign w:val="bottom"/>
          </w:tcPr>
          <w:p>
            <w:pPr>
              <w:spacing w:after="0"/>
              <w:rPr>
                <w:sz w:val="19"/>
                <w:szCs w:val="19"/>
                <w:color w:val="auto"/>
              </w:rPr>
            </w:pPr>
          </w:p>
        </w:tc>
        <w:tc>
          <w:tcPr>
            <w:tcW w:w="480" w:type="dxa"/>
            <w:vAlign w:val="bottom"/>
            <w:tcBorders>
              <w:bottom w:val="single" w:sz="8" w:color="auto"/>
            </w:tcBorders>
            <w:gridSpan w:val="2"/>
          </w:tcPr>
          <w:p>
            <w:pPr>
              <w:ind w:left="100"/>
              <w:spacing w:after="0" w:line="218" w:lineRule="exact"/>
              <w:rPr>
                <w:sz w:val="20"/>
                <w:szCs w:val="20"/>
                <w:color w:val="auto"/>
              </w:rPr>
            </w:pPr>
            <w:r>
              <w:rPr>
                <w:rFonts w:ascii="Times New Roman" w:cs="Times New Roman" w:eastAsia="Times New Roman" w:hAnsi="Times New Roman"/>
                <w:sz w:val="20"/>
                <w:szCs w:val="20"/>
                <w:color w:val="auto"/>
              </w:rPr>
              <w:t>12º</w:t>
            </w:r>
          </w:p>
        </w:tc>
        <w:tc>
          <w:tcPr>
            <w:tcW w:w="360" w:type="dxa"/>
            <w:vAlign w:val="bottom"/>
            <w:tcBorders>
              <w:bottom w:val="single" w:sz="8" w:color="auto"/>
            </w:tcBorders>
          </w:tcPr>
          <w:p>
            <w:pPr>
              <w:spacing w:after="0"/>
              <w:rPr>
                <w:sz w:val="19"/>
                <w:szCs w:val="19"/>
                <w:color w:val="auto"/>
              </w:rPr>
            </w:pPr>
          </w:p>
        </w:tc>
        <w:tc>
          <w:tcPr>
            <w:tcW w:w="220" w:type="dxa"/>
            <w:vAlign w:val="bottom"/>
            <w:tcBorders>
              <w:bottom w:val="single" w:sz="8" w:color="auto"/>
            </w:tcBorders>
          </w:tcPr>
          <w:p>
            <w:pPr>
              <w:spacing w:after="0"/>
              <w:rPr>
                <w:sz w:val="19"/>
                <w:szCs w:val="19"/>
                <w:color w:val="auto"/>
              </w:rPr>
            </w:pPr>
          </w:p>
        </w:tc>
        <w:tc>
          <w:tcPr>
            <w:tcW w:w="1800" w:type="dxa"/>
            <w:vAlign w:val="bottom"/>
            <w:tcBorders>
              <w:bottom w:val="single" w:sz="8" w:color="auto"/>
            </w:tcBorders>
          </w:tcPr>
          <w:p>
            <w:pPr>
              <w:spacing w:after="0" w:line="218" w:lineRule="exact"/>
              <w:rPr>
                <w:sz w:val="20"/>
                <w:szCs w:val="20"/>
                <w:color w:val="auto"/>
              </w:rPr>
            </w:pPr>
            <w:r>
              <w:rPr>
                <w:rFonts w:ascii="Times New Roman" w:cs="Times New Roman" w:eastAsia="Times New Roman" w:hAnsi="Times New Roman"/>
                <w:sz w:val="20"/>
                <w:szCs w:val="20"/>
                <w:color w:val="auto"/>
              </w:rPr>
              <w:t>Marília</w:t>
            </w:r>
          </w:p>
        </w:tc>
        <w:tc>
          <w:tcPr>
            <w:tcW w:w="1040" w:type="dxa"/>
            <w:vAlign w:val="bottom"/>
            <w:tcBorders>
              <w:bottom w:val="single" w:sz="8" w:color="auto"/>
            </w:tcBorders>
            <w:gridSpan w:val="2"/>
          </w:tcPr>
          <w:p>
            <w:pPr>
              <w:jc w:val="center"/>
              <w:ind w:left="120"/>
              <w:spacing w:after="0" w:line="218" w:lineRule="exact"/>
              <w:rPr>
                <w:sz w:val="20"/>
                <w:szCs w:val="20"/>
                <w:color w:val="auto"/>
              </w:rPr>
            </w:pPr>
            <w:r>
              <w:rPr>
                <w:rFonts w:ascii="Times New Roman" w:cs="Times New Roman" w:eastAsia="Times New Roman" w:hAnsi="Times New Roman"/>
                <w:sz w:val="20"/>
                <w:szCs w:val="20"/>
                <w:color w:val="auto"/>
              </w:rPr>
              <w:t>0,2</w:t>
            </w:r>
          </w:p>
        </w:tc>
        <w:tc>
          <w:tcPr>
            <w:tcW w:w="100" w:type="dxa"/>
            <w:vAlign w:val="bottom"/>
            <w:tcBorders>
              <w:bottom w:val="single" w:sz="8" w:color="auto"/>
            </w:tcBorders>
          </w:tcPr>
          <w:p>
            <w:pPr>
              <w:spacing w:after="0"/>
              <w:rPr>
                <w:sz w:val="19"/>
                <w:szCs w:val="19"/>
                <w:color w:val="auto"/>
              </w:rPr>
            </w:pPr>
          </w:p>
        </w:tc>
        <w:tc>
          <w:tcPr>
            <w:tcW w:w="760" w:type="dxa"/>
            <w:vAlign w:val="bottom"/>
            <w:tcBorders>
              <w:bottom w:val="single" w:sz="8" w:color="auto"/>
            </w:tcBorders>
            <w:gridSpan w:val="2"/>
            <w:shd w:val="clear" w:color="auto" w:fill="808080"/>
          </w:tcPr>
          <w:p>
            <w:pPr>
              <w:jc w:val="center"/>
              <w:spacing w:after="0" w:line="219" w:lineRule="exact"/>
              <w:rPr>
                <w:sz w:val="20"/>
                <w:szCs w:val="20"/>
                <w:color w:val="auto"/>
              </w:rPr>
            </w:pPr>
            <w:r>
              <w:rPr>
                <w:rFonts w:ascii="Arial" w:cs="Arial" w:eastAsia="Arial" w:hAnsi="Arial"/>
                <w:sz w:val="20"/>
                <w:szCs w:val="20"/>
                <w:b w:val="1"/>
                <w:bCs w:val="1"/>
                <w:color w:val="auto"/>
                <w:w w:val="89"/>
              </w:rPr>
              <w:t>1</w:t>
            </w:r>
          </w:p>
        </w:tc>
        <w:tc>
          <w:tcPr>
            <w:tcW w:w="120" w:type="dxa"/>
            <w:vAlign w:val="bottom"/>
            <w:tcBorders>
              <w:bottom w:val="single" w:sz="8" w:color="auto"/>
              <w:right w:val="single" w:sz="8" w:color="auto"/>
            </w:tcBorders>
            <w:shd w:val="clear" w:color="auto" w:fill="808080"/>
          </w:tcPr>
          <w:p>
            <w:pPr>
              <w:spacing w:after="0"/>
              <w:rPr>
                <w:sz w:val="19"/>
                <w:szCs w:val="19"/>
                <w:color w:val="auto"/>
              </w:rPr>
            </w:pPr>
          </w:p>
        </w:tc>
        <w:tc>
          <w:tcPr>
            <w:tcW w:w="820" w:type="dxa"/>
            <w:vAlign w:val="bottom"/>
            <w:tcBorders>
              <w:bottom w:val="single" w:sz="8" w:color="auto"/>
            </w:tcBorders>
            <w:gridSpan w:val="2"/>
          </w:tcPr>
          <w:p>
            <w:pPr>
              <w:ind w:left="80"/>
              <w:spacing w:after="0" w:line="218" w:lineRule="exact"/>
              <w:rPr>
                <w:sz w:val="20"/>
                <w:szCs w:val="20"/>
                <w:color w:val="auto"/>
              </w:rPr>
            </w:pPr>
            <w:r>
              <w:rPr>
                <w:rFonts w:ascii="Times New Roman" w:cs="Times New Roman" w:eastAsia="Times New Roman" w:hAnsi="Times New Roman"/>
                <w:sz w:val="20"/>
                <w:szCs w:val="20"/>
                <w:color w:val="auto"/>
              </w:rPr>
              <w:t>34º</w:t>
            </w:r>
          </w:p>
        </w:tc>
        <w:tc>
          <w:tcPr>
            <w:tcW w:w="220" w:type="dxa"/>
            <w:vAlign w:val="bottom"/>
            <w:tcBorders>
              <w:bottom w:val="single" w:sz="8" w:color="auto"/>
            </w:tcBorders>
          </w:tcPr>
          <w:p>
            <w:pPr>
              <w:spacing w:after="0"/>
              <w:rPr>
                <w:sz w:val="19"/>
                <w:szCs w:val="19"/>
                <w:color w:val="auto"/>
              </w:rPr>
            </w:pPr>
          </w:p>
        </w:tc>
        <w:tc>
          <w:tcPr>
            <w:tcW w:w="1160" w:type="dxa"/>
            <w:vAlign w:val="bottom"/>
            <w:tcBorders>
              <w:bottom w:val="single" w:sz="8" w:color="auto"/>
            </w:tcBorders>
          </w:tcPr>
          <w:p>
            <w:pPr>
              <w:spacing w:after="0" w:line="218" w:lineRule="exact"/>
              <w:rPr>
                <w:sz w:val="20"/>
                <w:szCs w:val="20"/>
                <w:color w:val="auto"/>
              </w:rPr>
            </w:pPr>
            <w:r>
              <w:rPr>
                <w:rFonts w:ascii="Times New Roman" w:cs="Times New Roman" w:eastAsia="Times New Roman" w:hAnsi="Times New Roman"/>
                <w:sz w:val="20"/>
                <w:szCs w:val="20"/>
                <w:color w:val="auto"/>
              </w:rPr>
              <w:t>Taubaté</w:t>
            </w:r>
          </w:p>
        </w:tc>
        <w:tc>
          <w:tcPr>
            <w:tcW w:w="1040" w:type="dxa"/>
            <w:vAlign w:val="bottom"/>
            <w:tcBorders>
              <w:bottom w:val="single" w:sz="8" w:color="auto"/>
            </w:tcBorders>
            <w:gridSpan w:val="2"/>
          </w:tcPr>
          <w:p>
            <w:pPr>
              <w:jc w:val="center"/>
              <w:ind w:left="100"/>
              <w:spacing w:after="0" w:line="218" w:lineRule="exact"/>
              <w:rPr>
                <w:sz w:val="20"/>
                <w:szCs w:val="20"/>
                <w:color w:val="auto"/>
              </w:rPr>
            </w:pPr>
            <w:r>
              <w:rPr>
                <w:rFonts w:ascii="Times New Roman" w:cs="Times New Roman" w:eastAsia="Times New Roman" w:hAnsi="Times New Roman"/>
                <w:sz w:val="20"/>
                <w:szCs w:val="20"/>
                <w:color w:val="auto"/>
              </w:rPr>
              <w:t>-0,4</w:t>
            </w:r>
          </w:p>
        </w:tc>
        <w:tc>
          <w:tcPr>
            <w:tcW w:w="100" w:type="dxa"/>
            <w:vAlign w:val="bottom"/>
            <w:tcBorders>
              <w:bottom w:val="single" w:sz="8" w:color="auto"/>
            </w:tcBorders>
          </w:tcPr>
          <w:p>
            <w:pPr>
              <w:spacing w:after="0"/>
              <w:rPr>
                <w:sz w:val="19"/>
                <w:szCs w:val="19"/>
                <w:color w:val="auto"/>
              </w:rPr>
            </w:pPr>
          </w:p>
        </w:tc>
        <w:tc>
          <w:tcPr>
            <w:tcW w:w="740" w:type="dxa"/>
            <w:vAlign w:val="bottom"/>
            <w:tcBorders>
              <w:bottom w:val="single" w:sz="8" w:color="auto"/>
            </w:tcBorders>
            <w:gridSpan w:val="2"/>
            <w:shd w:val="clear" w:color="auto" w:fill="808080"/>
          </w:tcPr>
          <w:p>
            <w:pPr>
              <w:jc w:val="center"/>
              <w:ind w:left="20"/>
              <w:spacing w:after="0" w:line="219" w:lineRule="exact"/>
              <w:rPr>
                <w:sz w:val="20"/>
                <w:szCs w:val="20"/>
                <w:color w:val="auto"/>
              </w:rPr>
            </w:pPr>
            <w:r>
              <w:rPr>
                <w:rFonts w:ascii="Arial" w:cs="Arial" w:eastAsia="Arial" w:hAnsi="Arial"/>
                <w:sz w:val="20"/>
                <w:szCs w:val="20"/>
                <w:b w:val="1"/>
                <w:bCs w:val="1"/>
                <w:color w:val="auto"/>
                <w:w w:val="89"/>
              </w:rPr>
              <w:t>1</w:t>
            </w:r>
          </w:p>
        </w:tc>
        <w:tc>
          <w:tcPr>
            <w:tcW w:w="120" w:type="dxa"/>
            <w:vAlign w:val="bottom"/>
            <w:tcBorders>
              <w:bottom w:val="single" w:sz="8" w:color="auto"/>
            </w:tcBorders>
            <w:shd w:val="clear" w:color="auto" w:fill="808080"/>
          </w:tcPr>
          <w:p>
            <w:pPr>
              <w:spacing w:after="0"/>
              <w:rPr>
                <w:sz w:val="19"/>
                <w:szCs w:val="19"/>
                <w:color w:val="auto"/>
              </w:rPr>
            </w:pPr>
          </w:p>
        </w:tc>
        <w:tc>
          <w:tcPr>
            <w:tcW w:w="0" w:type="dxa"/>
            <w:vAlign w:val="bottom"/>
          </w:tcPr>
          <w:p>
            <w:pPr>
              <w:spacing w:after="0"/>
              <w:rPr>
                <w:sz w:val="1"/>
                <w:szCs w:val="1"/>
                <w:color w:val="auto"/>
              </w:rPr>
            </w:pPr>
          </w:p>
        </w:tc>
      </w:tr>
      <w:tr>
        <w:trPr>
          <w:trHeight w:val="220"/>
        </w:trPr>
        <w:tc>
          <w:tcPr>
            <w:tcW w:w="20" w:type="dxa"/>
            <w:vAlign w:val="bottom"/>
          </w:tcPr>
          <w:p>
            <w:pPr>
              <w:spacing w:after="0"/>
              <w:rPr>
                <w:sz w:val="19"/>
                <w:szCs w:val="19"/>
                <w:color w:val="auto"/>
              </w:rPr>
            </w:pPr>
          </w:p>
        </w:tc>
        <w:tc>
          <w:tcPr>
            <w:tcW w:w="480" w:type="dxa"/>
            <w:vAlign w:val="bottom"/>
            <w:tcBorders>
              <w:bottom w:val="single" w:sz="8" w:color="auto"/>
            </w:tcBorders>
            <w:gridSpan w:val="2"/>
          </w:tcPr>
          <w:p>
            <w:pPr>
              <w:ind w:left="100"/>
              <w:spacing w:after="0" w:line="218" w:lineRule="exact"/>
              <w:rPr>
                <w:sz w:val="20"/>
                <w:szCs w:val="20"/>
                <w:color w:val="auto"/>
              </w:rPr>
            </w:pPr>
            <w:r>
              <w:rPr>
                <w:rFonts w:ascii="Times New Roman" w:cs="Times New Roman" w:eastAsia="Times New Roman" w:hAnsi="Times New Roman"/>
                <w:sz w:val="20"/>
                <w:szCs w:val="20"/>
                <w:color w:val="auto"/>
              </w:rPr>
              <w:t>13º</w:t>
            </w:r>
          </w:p>
        </w:tc>
        <w:tc>
          <w:tcPr>
            <w:tcW w:w="360" w:type="dxa"/>
            <w:vAlign w:val="bottom"/>
            <w:tcBorders>
              <w:bottom w:val="single" w:sz="8" w:color="auto"/>
            </w:tcBorders>
          </w:tcPr>
          <w:p>
            <w:pPr>
              <w:spacing w:after="0"/>
              <w:rPr>
                <w:sz w:val="19"/>
                <w:szCs w:val="19"/>
                <w:color w:val="auto"/>
              </w:rPr>
            </w:pPr>
          </w:p>
        </w:tc>
        <w:tc>
          <w:tcPr>
            <w:tcW w:w="220" w:type="dxa"/>
            <w:vAlign w:val="bottom"/>
            <w:tcBorders>
              <w:bottom w:val="single" w:sz="8" w:color="auto"/>
            </w:tcBorders>
          </w:tcPr>
          <w:p>
            <w:pPr>
              <w:spacing w:after="0"/>
              <w:rPr>
                <w:sz w:val="19"/>
                <w:szCs w:val="19"/>
                <w:color w:val="auto"/>
              </w:rPr>
            </w:pPr>
          </w:p>
        </w:tc>
        <w:tc>
          <w:tcPr>
            <w:tcW w:w="1800" w:type="dxa"/>
            <w:vAlign w:val="bottom"/>
            <w:tcBorders>
              <w:bottom w:val="single" w:sz="8" w:color="auto"/>
            </w:tcBorders>
          </w:tcPr>
          <w:p>
            <w:pPr>
              <w:spacing w:after="0" w:line="218" w:lineRule="exact"/>
              <w:rPr>
                <w:sz w:val="20"/>
                <w:szCs w:val="20"/>
                <w:color w:val="auto"/>
              </w:rPr>
            </w:pPr>
            <w:r>
              <w:rPr>
                <w:rFonts w:ascii="Times New Roman" w:cs="Times New Roman" w:eastAsia="Times New Roman" w:hAnsi="Times New Roman"/>
                <w:sz w:val="20"/>
                <w:szCs w:val="20"/>
                <w:color w:val="auto"/>
              </w:rPr>
              <w:t>Araçatuba</w:t>
            </w:r>
          </w:p>
        </w:tc>
        <w:tc>
          <w:tcPr>
            <w:tcW w:w="1040" w:type="dxa"/>
            <w:vAlign w:val="bottom"/>
            <w:tcBorders>
              <w:bottom w:val="single" w:sz="8" w:color="auto"/>
            </w:tcBorders>
            <w:gridSpan w:val="2"/>
          </w:tcPr>
          <w:p>
            <w:pPr>
              <w:jc w:val="center"/>
              <w:ind w:left="120"/>
              <w:spacing w:after="0" w:line="218" w:lineRule="exact"/>
              <w:rPr>
                <w:sz w:val="20"/>
                <w:szCs w:val="20"/>
                <w:color w:val="auto"/>
              </w:rPr>
            </w:pPr>
            <w:r>
              <w:rPr>
                <w:rFonts w:ascii="Times New Roman" w:cs="Times New Roman" w:eastAsia="Times New Roman" w:hAnsi="Times New Roman"/>
                <w:sz w:val="20"/>
                <w:szCs w:val="20"/>
                <w:color w:val="auto"/>
              </w:rPr>
              <w:t>0,2</w:t>
            </w:r>
          </w:p>
        </w:tc>
        <w:tc>
          <w:tcPr>
            <w:tcW w:w="100" w:type="dxa"/>
            <w:vAlign w:val="bottom"/>
            <w:tcBorders>
              <w:bottom w:val="single" w:sz="8" w:color="auto"/>
            </w:tcBorders>
          </w:tcPr>
          <w:p>
            <w:pPr>
              <w:spacing w:after="0"/>
              <w:rPr>
                <w:sz w:val="19"/>
                <w:szCs w:val="19"/>
                <w:color w:val="auto"/>
              </w:rPr>
            </w:pPr>
          </w:p>
        </w:tc>
        <w:tc>
          <w:tcPr>
            <w:tcW w:w="760" w:type="dxa"/>
            <w:vAlign w:val="bottom"/>
            <w:tcBorders>
              <w:bottom w:val="single" w:sz="8" w:color="auto"/>
            </w:tcBorders>
            <w:gridSpan w:val="2"/>
            <w:shd w:val="clear" w:color="auto" w:fill="BFBFBF"/>
          </w:tcPr>
          <w:p>
            <w:pPr>
              <w:jc w:val="center"/>
              <w:spacing w:after="0" w:line="219" w:lineRule="exact"/>
              <w:rPr>
                <w:sz w:val="20"/>
                <w:szCs w:val="20"/>
                <w:color w:val="auto"/>
              </w:rPr>
            </w:pPr>
            <w:r>
              <w:rPr>
                <w:rFonts w:ascii="Arial" w:cs="Arial" w:eastAsia="Arial" w:hAnsi="Arial"/>
                <w:sz w:val="20"/>
                <w:szCs w:val="20"/>
                <w:b w:val="1"/>
                <w:bCs w:val="1"/>
                <w:color w:val="auto"/>
                <w:w w:val="89"/>
              </w:rPr>
              <w:t>2</w:t>
            </w:r>
          </w:p>
        </w:tc>
        <w:tc>
          <w:tcPr>
            <w:tcW w:w="120" w:type="dxa"/>
            <w:vAlign w:val="bottom"/>
            <w:tcBorders>
              <w:bottom w:val="single" w:sz="8" w:color="auto"/>
              <w:right w:val="single" w:sz="8" w:color="auto"/>
            </w:tcBorders>
            <w:shd w:val="clear" w:color="auto" w:fill="BFBFBF"/>
          </w:tcPr>
          <w:p>
            <w:pPr>
              <w:spacing w:after="0"/>
              <w:rPr>
                <w:sz w:val="19"/>
                <w:szCs w:val="19"/>
                <w:color w:val="auto"/>
              </w:rPr>
            </w:pPr>
          </w:p>
        </w:tc>
        <w:tc>
          <w:tcPr>
            <w:tcW w:w="820" w:type="dxa"/>
            <w:vAlign w:val="bottom"/>
            <w:tcBorders>
              <w:bottom w:val="single" w:sz="8" w:color="auto"/>
            </w:tcBorders>
            <w:gridSpan w:val="2"/>
          </w:tcPr>
          <w:p>
            <w:pPr>
              <w:ind w:left="80"/>
              <w:spacing w:after="0" w:line="218" w:lineRule="exact"/>
              <w:rPr>
                <w:sz w:val="20"/>
                <w:szCs w:val="20"/>
                <w:color w:val="auto"/>
              </w:rPr>
            </w:pPr>
            <w:r>
              <w:rPr>
                <w:rFonts w:ascii="Times New Roman" w:cs="Times New Roman" w:eastAsia="Times New Roman" w:hAnsi="Times New Roman"/>
                <w:sz w:val="20"/>
                <w:szCs w:val="20"/>
                <w:color w:val="auto"/>
              </w:rPr>
              <w:t>35º</w:t>
            </w:r>
          </w:p>
        </w:tc>
        <w:tc>
          <w:tcPr>
            <w:tcW w:w="220" w:type="dxa"/>
            <w:vAlign w:val="bottom"/>
            <w:tcBorders>
              <w:bottom w:val="single" w:sz="8" w:color="auto"/>
            </w:tcBorders>
          </w:tcPr>
          <w:p>
            <w:pPr>
              <w:spacing w:after="0"/>
              <w:rPr>
                <w:sz w:val="19"/>
                <w:szCs w:val="19"/>
                <w:color w:val="auto"/>
              </w:rPr>
            </w:pPr>
          </w:p>
        </w:tc>
        <w:tc>
          <w:tcPr>
            <w:tcW w:w="1160" w:type="dxa"/>
            <w:vAlign w:val="bottom"/>
            <w:tcBorders>
              <w:bottom w:val="single" w:sz="8" w:color="auto"/>
            </w:tcBorders>
          </w:tcPr>
          <w:p>
            <w:pPr>
              <w:spacing w:after="0" w:line="218" w:lineRule="exact"/>
              <w:rPr>
                <w:sz w:val="20"/>
                <w:szCs w:val="20"/>
                <w:color w:val="auto"/>
              </w:rPr>
            </w:pPr>
            <w:r>
              <w:rPr>
                <w:rFonts w:ascii="Times New Roman" w:cs="Times New Roman" w:eastAsia="Times New Roman" w:hAnsi="Times New Roman"/>
                <w:sz w:val="20"/>
                <w:szCs w:val="20"/>
                <w:color w:val="auto"/>
              </w:rPr>
              <w:t>Adamantina</w:t>
            </w:r>
          </w:p>
        </w:tc>
        <w:tc>
          <w:tcPr>
            <w:tcW w:w="1040" w:type="dxa"/>
            <w:vAlign w:val="bottom"/>
            <w:tcBorders>
              <w:bottom w:val="single" w:sz="8" w:color="auto"/>
            </w:tcBorders>
            <w:gridSpan w:val="2"/>
          </w:tcPr>
          <w:p>
            <w:pPr>
              <w:jc w:val="center"/>
              <w:ind w:left="100"/>
              <w:spacing w:after="0" w:line="218" w:lineRule="exact"/>
              <w:rPr>
                <w:sz w:val="20"/>
                <w:szCs w:val="20"/>
                <w:color w:val="auto"/>
              </w:rPr>
            </w:pPr>
            <w:r>
              <w:rPr>
                <w:rFonts w:ascii="Times New Roman" w:cs="Times New Roman" w:eastAsia="Times New Roman" w:hAnsi="Times New Roman"/>
                <w:sz w:val="20"/>
                <w:szCs w:val="20"/>
                <w:color w:val="auto"/>
              </w:rPr>
              <w:t>-0,4</w:t>
            </w:r>
          </w:p>
        </w:tc>
        <w:tc>
          <w:tcPr>
            <w:tcW w:w="100" w:type="dxa"/>
            <w:vAlign w:val="bottom"/>
            <w:tcBorders>
              <w:bottom w:val="single" w:sz="8" w:color="auto"/>
            </w:tcBorders>
          </w:tcPr>
          <w:p>
            <w:pPr>
              <w:spacing w:after="0"/>
              <w:rPr>
                <w:sz w:val="19"/>
                <w:szCs w:val="19"/>
                <w:color w:val="auto"/>
              </w:rPr>
            </w:pPr>
          </w:p>
        </w:tc>
        <w:tc>
          <w:tcPr>
            <w:tcW w:w="740" w:type="dxa"/>
            <w:vAlign w:val="bottom"/>
            <w:tcBorders>
              <w:bottom w:val="single" w:sz="8" w:color="auto"/>
            </w:tcBorders>
            <w:gridSpan w:val="2"/>
            <w:shd w:val="clear" w:color="auto" w:fill="808080"/>
          </w:tcPr>
          <w:p>
            <w:pPr>
              <w:jc w:val="center"/>
              <w:ind w:left="20"/>
              <w:spacing w:after="0" w:line="219" w:lineRule="exact"/>
              <w:rPr>
                <w:sz w:val="20"/>
                <w:szCs w:val="20"/>
                <w:color w:val="auto"/>
              </w:rPr>
            </w:pPr>
            <w:r>
              <w:rPr>
                <w:rFonts w:ascii="Arial" w:cs="Arial" w:eastAsia="Arial" w:hAnsi="Arial"/>
                <w:sz w:val="20"/>
                <w:szCs w:val="20"/>
                <w:b w:val="1"/>
                <w:bCs w:val="1"/>
                <w:color w:val="auto"/>
                <w:w w:val="89"/>
              </w:rPr>
              <w:t>1</w:t>
            </w:r>
          </w:p>
        </w:tc>
        <w:tc>
          <w:tcPr>
            <w:tcW w:w="120" w:type="dxa"/>
            <w:vAlign w:val="bottom"/>
            <w:tcBorders>
              <w:bottom w:val="single" w:sz="8" w:color="auto"/>
            </w:tcBorders>
            <w:shd w:val="clear" w:color="auto" w:fill="808080"/>
          </w:tcPr>
          <w:p>
            <w:pPr>
              <w:spacing w:after="0"/>
              <w:rPr>
                <w:sz w:val="19"/>
                <w:szCs w:val="19"/>
                <w:color w:val="auto"/>
              </w:rPr>
            </w:pPr>
          </w:p>
        </w:tc>
        <w:tc>
          <w:tcPr>
            <w:tcW w:w="0" w:type="dxa"/>
            <w:vAlign w:val="bottom"/>
          </w:tcPr>
          <w:p>
            <w:pPr>
              <w:spacing w:after="0"/>
              <w:rPr>
                <w:sz w:val="1"/>
                <w:szCs w:val="1"/>
                <w:color w:val="auto"/>
              </w:rPr>
            </w:pPr>
          </w:p>
        </w:tc>
      </w:tr>
      <w:tr>
        <w:trPr>
          <w:trHeight w:val="220"/>
        </w:trPr>
        <w:tc>
          <w:tcPr>
            <w:tcW w:w="20" w:type="dxa"/>
            <w:vAlign w:val="bottom"/>
          </w:tcPr>
          <w:p>
            <w:pPr>
              <w:spacing w:after="0"/>
              <w:rPr>
                <w:sz w:val="19"/>
                <w:szCs w:val="19"/>
                <w:color w:val="auto"/>
              </w:rPr>
            </w:pPr>
          </w:p>
        </w:tc>
        <w:tc>
          <w:tcPr>
            <w:tcW w:w="480" w:type="dxa"/>
            <w:vAlign w:val="bottom"/>
            <w:tcBorders>
              <w:bottom w:val="single" w:sz="8" w:color="auto"/>
            </w:tcBorders>
            <w:gridSpan w:val="2"/>
          </w:tcPr>
          <w:p>
            <w:pPr>
              <w:ind w:left="100"/>
              <w:spacing w:after="0" w:line="218" w:lineRule="exact"/>
              <w:rPr>
                <w:sz w:val="20"/>
                <w:szCs w:val="20"/>
                <w:color w:val="auto"/>
              </w:rPr>
            </w:pPr>
            <w:r>
              <w:rPr>
                <w:rFonts w:ascii="Times New Roman" w:cs="Times New Roman" w:eastAsia="Times New Roman" w:hAnsi="Times New Roman"/>
                <w:sz w:val="20"/>
                <w:szCs w:val="20"/>
                <w:color w:val="auto"/>
              </w:rPr>
              <w:t>14º</w:t>
            </w:r>
          </w:p>
        </w:tc>
        <w:tc>
          <w:tcPr>
            <w:tcW w:w="360" w:type="dxa"/>
            <w:vAlign w:val="bottom"/>
            <w:tcBorders>
              <w:bottom w:val="single" w:sz="8" w:color="auto"/>
            </w:tcBorders>
          </w:tcPr>
          <w:p>
            <w:pPr>
              <w:spacing w:after="0"/>
              <w:rPr>
                <w:sz w:val="19"/>
                <w:szCs w:val="19"/>
                <w:color w:val="auto"/>
              </w:rPr>
            </w:pPr>
          </w:p>
        </w:tc>
        <w:tc>
          <w:tcPr>
            <w:tcW w:w="220" w:type="dxa"/>
            <w:vAlign w:val="bottom"/>
            <w:tcBorders>
              <w:bottom w:val="single" w:sz="8" w:color="auto"/>
            </w:tcBorders>
          </w:tcPr>
          <w:p>
            <w:pPr>
              <w:spacing w:after="0"/>
              <w:rPr>
                <w:sz w:val="19"/>
                <w:szCs w:val="19"/>
                <w:color w:val="auto"/>
              </w:rPr>
            </w:pPr>
          </w:p>
        </w:tc>
        <w:tc>
          <w:tcPr>
            <w:tcW w:w="1800" w:type="dxa"/>
            <w:vAlign w:val="bottom"/>
            <w:tcBorders>
              <w:bottom w:val="single" w:sz="8" w:color="auto"/>
            </w:tcBorders>
          </w:tcPr>
          <w:p>
            <w:pPr>
              <w:spacing w:after="0" w:line="218" w:lineRule="exact"/>
              <w:rPr>
                <w:sz w:val="20"/>
                <w:szCs w:val="20"/>
                <w:color w:val="auto"/>
              </w:rPr>
            </w:pPr>
            <w:r>
              <w:rPr>
                <w:rFonts w:ascii="Times New Roman" w:cs="Times New Roman" w:eastAsia="Times New Roman" w:hAnsi="Times New Roman"/>
                <w:sz w:val="20"/>
                <w:szCs w:val="20"/>
                <w:color w:val="auto"/>
              </w:rPr>
              <w:t>São Carlos</w:t>
            </w:r>
          </w:p>
        </w:tc>
        <w:tc>
          <w:tcPr>
            <w:tcW w:w="1040" w:type="dxa"/>
            <w:vAlign w:val="bottom"/>
            <w:tcBorders>
              <w:bottom w:val="single" w:sz="8" w:color="auto"/>
            </w:tcBorders>
            <w:gridSpan w:val="2"/>
          </w:tcPr>
          <w:p>
            <w:pPr>
              <w:jc w:val="center"/>
              <w:ind w:left="120"/>
              <w:spacing w:after="0" w:line="218" w:lineRule="exact"/>
              <w:rPr>
                <w:sz w:val="20"/>
                <w:szCs w:val="20"/>
                <w:color w:val="auto"/>
              </w:rPr>
            </w:pPr>
            <w:r>
              <w:rPr>
                <w:rFonts w:ascii="Times New Roman" w:cs="Times New Roman" w:eastAsia="Times New Roman" w:hAnsi="Times New Roman"/>
                <w:sz w:val="20"/>
                <w:szCs w:val="20"/>
                <w:color w:val="auto"/>
              </w:rPr>
              <w:t>0,2</w:t>
            </w:r>
          </w:p>
        </w:tc>
        <w:tc>
          <w:tcPr>
            <w:tcW w:w="100" w:type="dxa"/>
            <w:vAlign w:val="bottom"/>
            <w:tcBorders>
              <w:bottom w:val="single" w:sz="8" w:color="auto"/>
            </w:tcBorders>
          </w:tcPr>
          <w:p>
            <w:pPr>
              <w:spacing w:after="0"/>
              <w:rPr>
                <w:sz w:val="19"/>
                <w:szCs w:val="19"/>
                <w:color w:val="auto"/>
              </w:rPr>
            </w:pPr>
          </w:p>
        </w:tc>
        <w:tc>
          <w:tcPr>
            <w:tcW w:w="760" w:type="dxa"/>
            <w:vAlign w:val="bottom"/>
            <w:tcBorders>
              <w:bottom w:val="single" w:sz="8" w:color="auto"/>
            </w:tcBorders>
            <w:gridSpan w:val="2"/>
            <w:shd w:val="clear" w:color="auto" w:fill="808080"/>
          </w:tcPr>
          <w:p>
            <w:pPr>
              <w:jc w:val="center"/>
              <w:spacing w:after="0" w:line="219" w:lineRule="exact"/>
              <w:rPr>
                <w:sz w:val="20"/>
                <w:szCs w:val="20"/>
                <w:color w:val="auto"/>
              </w:rPr>
            </w:pPr>
            <w:r>
              <w:rPr>
                <w:rFonts w:ascii="Arial" w:cs="Arial" w:eastAsia="Arial" w:hAnsi="Arial"/>
                <w:sz w:val="20"/>
                <w:szCs w:val="20"/>
                <w:b w:val="1"/>
                <w:bCs w:val="1"/>
                <w:color w:val="auto"/>
                <w:w w:val="89"/>
              </w:rPr>
              <w:t>1</w:t>
            </w:r>
          </w:p>
        </w:tc>
        <w:tc>
          <w:tcPr>
            <w:tcW w:w="120" w:type="dxa"/>
            <w:vAlign w:val="bottom"/>
            <w:tcBorders>
              <w:bottom w:val="single" w:sz="8" w:color="auto"/>
              <w:right w:val="single" w:sz="8" w:color="auto"/>
            </w:tcBorders>
            <w:shd w:val="clear" w:color="auto" w:fill="808080"/>
          </w:tcPr>
          <w:p>
            <w:pPr>
              <w:spacing w:after="0"/>
              <w:rPr>
                <w:sz w:val="19"/>
                <w:szCs w:val="19"/>
                <w:color w:val="auto"/>
              </w:rPr>
            </w:pPr>
          </w:p>
        </w:tc>
        <w:tc>
          <w:tcPr>
            <w:tcW w:w="820" w:type="dxa"/>
            <w:vAlign w:val="bottom"/>
            <w:tcBorders>
              <w:bottom w:val="single" w:sz="8" w:color="auto"/>
            </w:tcBorders>
            <w:gridSpan w:val="2"/>
          </w:tcPr>
          <w:p>
            <w:pPr>
              <w:ind w:left="80"/>
              <w:spacing w:after="0" w:line="218" w:lineRule="exact"/>
              <w:rPr>
                <w:sz w:val="20"/>
                <w:szCs w:val="20"/>
                <w:color w:val="auto"/>
              </w:rPr>
            </w:pPr>
            <w:r>
              <w:rPr>
                <w:rFonts w:ascii="Times New Roman" w:cs="Times New Roman" w:eastAsia="Times New Roman" w:hAnsi="Times New Roman"/>
                <w:sz w:val="20"/>
                <w:szCs w:val="20"/>
                <w:color w:val="auto"/>
              </w:rPr>
              <w:t>36º</w:t>
            </w:r>
          </w:p>
        </w:tc>
        <w:tc>
          <w:tcPr>
            <w:tcW w:w="220" w:type="dxa"/>
            <w:vAlign w:val="bottom"/>
            <w:tcBorders>
              <w:bottom w:val="single" w:sz="8" w:color="auto"/>
            </w:tcBorders>
          </w:tcPr>
          <w:p>
            <w:pPr>
              <w:spacing w:after="0"/>
              <w:rPr>
                <w:sz w:val="19"/>
                <w:szCs w:val="19"/>
                <w:color w:val="auto"/>
              </w:rPr>
            </w:pPr>
          </w:p>
        </w:tc>
        <w:tc>
          <w:tcPr>
            <w:tcW w:w="1160" w:type="dxa"/>
            <w:vAlign w:val="bottom"/>
            <w:tcBorders>
              <w:bottom w:val="single" w:sz="8" w:color="auto"/>
            </w:tcBorders>
          </w:tcPr>
          <w:p>
            <w:pPr>
              <w:spacing w:after="0" w:line="218" w:lineRule="exact"/>
              <w:rPr>
                <w:sz w:val="20"/>
                <w:szCs w:val="20"/>
                <w:color w:val="auto"/>
              </w:rPr>
            </w:pPr>
            <w:r>
              <w:rPr>
                <w:rFonts w:ascii="Times New Roman" w:cs="Times New Roman" w:eastAsia="Times New Roman" w:hAnsi="Times New Roman"/>
                <w:sz w:val="20"/>
                <w:szCs w:val="20"/>
                <w:color w:val="auto"/>
              </w:rPr>
              <w:t>Itapeva</w:t>
            </w:r>
          </w:p>
        </w:tc>
        <w:tc>
          <w:tcPr>
            <w:tcW w:w="1040" w:type="dxa"/>
            <w:vAlign w:val="bottom"/>
            <w:tcBorders>
              <w:bottom w:val="single" w:sz="8" w:color="auto"/>
            </w:tcBorders>
            <w:gridSpan w:val="2"/>
          </w:tcPr>
          <w:p>
            <w:pPr>
              <w:jc w:val="center"/>
              <w:ind w:left="100"/>
              <w:spacing w:after="0" w:line="218" w:lineRule="exact"/>
              <w:rPr>
                <w:sz w:val="20"/>
                <w:szCs w:val="20"/>
                <w:color w:val="auto"/>
              </w:rPr>
            </w:pPr>
            <w:r>
              <w:rPr>
                <w:rFonts w:ascii="Times New Roman" w:cs="Times New Roman" w:eastAsia="Times New Roman" w:hAnsi="Times New Roman"/>
                <w:sz w:val="20"/>
                <w:szCs w:val="20"/>
                <w:color w:val="auto"/>
              </w:rPr>
              <w:t>-0,5</w:t>
            </w:r>
          </w:p>
        </w:tc>
        <w:tc>
          <w:tcPr>
            <w:tcW w:w="100" w:type="dxa"/>
            <w:vAlign w:val="bottom"/>
            <w:tcBorders>
              <w:bottom w:val="single" w:sz="8" w:color="auto"/>
            </w:tcBorders>
          </w:tcPr>
          <w:p>
            <w:pPr>
              <w:spacing w:after="0"/>
              <w:rPr>
                <w:sz w:val="19"/>
                <w:szCs w:val="19"/>
                <w:color w:val="auto"/>
              </w:rPr>
            </w:pPr>
          </w:p>
        </w:tc>
        <w:tc>
          <w:tcPr>
            <w:tcW w:w="740" w:type="dxa"/>
            <w:vAlign w:val="bottom"/>
            <w:tcBorders>
              <w:bottom w:val="single" w:sz="8" w:color="auto"/>
            </w:tcBorders>
            <w:gridSpan w:val="2"/>
            <w:shd w:val="clear" w:color="auto" w:fill="BFBFBF"/>
          </w:tcPr>
          <w:p>
            <w:pPr>
              <w:jc w:val="center"/>
              <w:ind w:left="20"/>
              <w:spacing w:after="0" w:line="219" w:lineRule="exact"/>
              <w:rPr>
                <w:sz w:val="20"/>
                <w:szCs w:val="20"/>
                <w:color w:val="auto"/>
              </w:rPr>
            </w:pPr>
            <w:r>
              <w:rPr>
                <w:rFonts w:ascii="Arial" w:cs="Arial" w:eastAsia="Arial" w:hAnsi="Arial"/>
                <w:sz w:val="20"/>
                <w:szCs w:val="20"/>
                <w:b w:val="1"/>
                <w:bCs w:val="1"/>
                <w:color w:val="auto"/>
                <w:w w:val="89"/>
              </w:rPr>
              <w:t>2</w:t>
            </w:r>
          </w:p>
        </w:tc>
        <w:tc>
          <w:tcPr>
            <w:tcW w:w="120" w:type="dxa"/>
            <w:vAlign w:val="bottom"/>
            <w:tcBorders>
              <w:bottom w:val="single" w:sz="8" w:color="auto"/>
            </w:tcBorders>
            <w:shd w:val="clear" w:color="auto" w:fill="BFBFBF"/>
          </w:tcPr>
          <w:p>
            <w:pPr>
              <w:spacing w:after="0"/>
              <w:rPr>
                <w:sz w:val="19"/>
                <w:szCs w:val="19"/>
                <w:color w:val="auto"/>
              </w:rPr>
            </w:pPr>
          </w:p>
        </w:tc>
        <w:tc>
          <w:tcPr>
            <w:tcW w:w="0" w:type="dxa"/>
            <w:vAlign w:val="bottom"/>
          </w:tcPr>
          <w:p>
            <w:pPr>
              <w:spacing w:after="0"/>
              <w:rPr>
                <w:sz w:val="1"/>
                <w:szCs w:val="1"/>
                <w:color w:val="auto"/>
              </w:rPr>
            </w:pPr>
          </w:p>
        </w:tc>
      </w:tr>
      <w:tr>
        <w:trPr>
          <w:trHeight w:val="220"/>
        </w:trPr>
        <w:tc>
          <w:tcPr>
            <w:tcW w:w="20" w:type="dxa"/>
            <w:vAlign w:val="bottom"/>
          </w:tcPr>
          <w:p>
            <w:pPr>
              <w:spacing w:after="0"/>
              <w:rPr>
                <w:sz w:val="19"/>
                <w:szCs w:val="19"/>
                <w:color w:val="auto"/>
              </w:rPr>
            </w:pPr>
          </w:p>
        </w:tc>
        <w:tc>
          <w:tcPr>
            <w:tcW w:w="480" w:type="dxa"/>
            <w:vAlign w:val="bottom"/>
            <w:tcBorders>
              <w:bottom w:val="single" w:sz="8" w:color="auto"/>
            </w:tcBorders>
            <w:gridSpan w:val="2"/>
          </w:tcPr>
          <w:p>
            <w:pPr>
              <w:ind w:left="100"/>
              <w:spacing w:after="0" w:line="218" w:lineRule="exact"/>
              <w:rPr>
                <w:sz w:val="20"/>
                <w:szCs w:val="20"/>
                <w:color w:val="auto"/>
              </w:rPr>
            </w:pPr>
            <w:r>
              <w:rPr>
                <w:rFonts w:ascii="Times New Roman" w:cs="Times New Roman" w:eastAsia="Times New Roman" w:hAnsi="Times New Roman"/>
                <w:sz w:val="20"/>
                <w:szCs w:val="20"/>
                <w:color w:val="auto"/>
              </w:rPr>
              <w:t>15º</w:t>
            </w:r>
          </w:p>
        </w:tc>
        <w:tc>
          <w:tcPr>
            <w:tcW w:w="360" w:type="dxa"/>
            <w:vAlign w:val="bottom"/>
            <w:tcBorders>
              <w:bottom w:val="single" w:sz="8" w:color="auto"/>
            </w:tcBorders>
          </w:tcPr>
          <w:p>
            <w:pPr>
              <w:spacing w:after="0"/>
              <w:rPr>
                <w:sz w:val="19"/>
                <w:szCs w:val="19"/>
                <w:color w:val="auto"/>
              </w:rPr>
            </w:pPr>
          </w:p>
        </w:tc>
        <w:tc>
          <w:tcPr>
            <w:tcW w:w="220" w:type="dxa"/>
            <w:vAlign w:val="bottom"/>
            <w:tcBorders>
              <w:bottom w:val="single" w:sz="8" w:color="auto"/>
            </w:tcBorders>
          </w:tcPr>
          <w:p>
            <w:pPr>
              <w:spacing w:after="0"/>
              <w:rPr>
                <w:sz w:val="19"/>
                <w:szCs w:val="19"/>
                <w:color w:val="auto"/>
              </w:rPr>
            </w:pPr>
          </w:p>
        </w:tc>
        <w:tc>
          <w:tcPr>
            <w:tcW w:w="1800" w:type="dxa"/>
            <w:vAlign w:val="bottom"/>
            <w:tcBorders>
              <w:bottom w:val="single" w:sz="8" w:color="auto"/>
            </w:tcBorders>
          </w:tcPr>
          <w:p>
            <w:pPr>
              <w:spacing w:after="0" w:line="218" w:lineRule="exact"/>
              <w:rPr>
                <w:sz w:val="20"/>
                <w:szCs w:val="20"/>
                <w:color w:val="auto"/>
              </w:rPr>
            </w:pPr>
            <w:r>
              <w:rPr>
                <w:rFonts w:ascii="Times New Roman" w:cs="Times New Roman" w:eastAsia="Times New Roman" w:hAnsi="Times New Roman"/>
                <w:sz w:val="20"/>
                <w:szCs w:val="20"/>
                <w:color w:val="auto"/>
              </w:rPr>
              <w:t>Itapetininga</w:t>
            </w:r>
          </w:p>
        </w:tc>
        <w:tc>
          <w:tcPr>
            <w:tcW w:w="1040" w:type="dxa"/>
            <w:vAlign w:val="bottom"/>
            <w:tcBorders>
              <w:bottom w:val="single" w:sz="8" w:color="auto"/>
            </w:tcBorders>
            <w:gridSpan w:val="2"/>
          </w:tcPr>
          <w:p>
            <w:pPr>
              <w:jc w:val="center"/>
              <w:ind w:left="120"/>
              <w:spacing w:after="0" w:line="218" w:lineRule="exact"/>
              <w:rPr>
                <w:sz w:val="20"/>
                <w:szCs w:val="20"/>
                <w:color w:val="auto"/>
              </w:rPr>
            </w:pPr>
            <w:r>
              <w:rPr>
                <w:rFonts w:ascii="Times New Roman" w:cs="Times New Roman" w:eastAsia="Times New Roman" w:hAnsi="Times New Roman"/>
                <w:sz w:val="20"/>
                <w:szCs w:val="20"/>
                <w:color w:val="auto"/>
              </w:rPr>
              <w:t>0,1</w:t>
            </w:r>
          </w:p>
        </w:tc>
        <w:tc>
          <w:tcPr>
            <w:tcW w:w="100" w:type="dxa"/>
            <w:vAlign w:val="bottom"/>
            <w:tcBorders>
              <w:bottom w:val="single" w:sz="8" w:color="auto"/>
            </w:tcBorders>
          </w:tcPr>
          <w:p>
            <w:pPr>
              <w:spacing w:after="0"/>
              <w:rPr>
                <w:sz w:val="19"/>
                <w:szCs w:val="19"/>
                <w:color w:val="auto"/>
              </w:rPr>
            </w:pPr>
          </w:p>
        </w:tc>
        <w:tc>
          <w:tcPr>
            <w:tcW w:w="760" w:type="dxa"/>
            <w:vAlign w:val="bottom"/>
            <w:tcBorders>
              <w:bottom w:val="single" w:sz="8" w:color="auto"/>
            </w:tcBorders>
            <w:gridSpan w:val="2"/>
            <w:shd w:val="clear" w:color="auto" w:fill="BFBFBF"/>
          </w:tcPr>
          <w:p>
            <w:pPr>
              <w:jc w:val="center"/>
              <w:spacing w:after="0" w:line="219" w:lineRule="exact"/>
              <w:rPr>
                <w:sz w:val="20"/>
                <w:szCs w:val="20"/>
                <w:color w:val="auto"/>
              </w:rPr>
            </w:pPr>
            <w:r>
              <w:rPr>
                <w:rFonts w:ascii="Arial" w:cs="Arial" w:eastAsia="Arial" w:hAnsi="Arial"/>
                <w:sz w:val="20"/>
                <w:szCs w:val="20"/>
                <w:b w:val="1"/>
                <w:bCs w:val="1"/>
                <w:color w:val="auto"/>
                <w:w w:val="89"/>
              </w:rPr>
              <w:t>2</w:t>
            </w:r>
          </w:p>
        </w:tc>
        <w:tc>
          <w:tcPr>
            <w:tcW w:w="120" w:type="dxa"/>
            <w:vAlign w:val="bottom"/>
            <w:tcBorders>
              <w:bottom w:val="single" w:sz="8" w:color="auto"/>
              <w:right w:val="single" w:sz="8" w:color="auto"/>
            </w:tcBorders>
            <w:shd w:val="clear" w:color="auto" w:fill="BFBFBF"/>
          </w:tcPr>
          <w:p>
            <w:pPr>
              <w:spacing w:after="0"/>
              <w:rPr>
                <w:sz w:val="19"/>
                <w:szCs w:val="19"/>
                <w:color w:val="auto"/>
              </w:rPr>
            </w:pPr>
          </w:p>
        </w:tc>
        <w:tc>
          <w:tcPr>
            <w:tcW w:w="820" w:type="dxa"/>
            <w:vAlign w:val="bottom"/>
            <w:tcBorders>
              <w:bottom w:val="single" w:sz="8" w:color="auto"/>
            </w:tcBorders>
            <w:gridSpan w:val="2"/>
          </w:tcPr>
          <w:p>
            <w:pPr>
              <w:ind w:left="80"/>
              <w:spacing w:after="0" w:line="218" w:lineRule="exact"/>
              <w:rPr>
                <w:sz w:val="20"/>
                <w:szCs w:val="20"/>
                <w:color w:val="auto"/>
              </w:rPr>
            </w:pPr>
            <w:r>
              <w:rPr>
                <w:rFonts w:ascii="Times New Roman" w:cs="Times New Roman" w:eastAsia="Times New Roman" w:hAnsi="Times New Roman"/>
                <w:sz w:val="20"/>
                <w:szCs w:val="20"/>
                <w:color w:val="auto"/>
              </w:rPr>
              <w:t>37º</w:t>
            </w:r>
          </w:p>
        </w:tc>
        <w:tc>
          <w:tcPr>
            <w:tcW w:w="220" w:type="dxa"/>
            <w:vAlign w:val="bottom"/>
            <w:tcBorders>
              <w:bottom w:val="single" w:sz="8" w:color="auto"/>
            </w:tcBorders>
          </w:tcPr>
          <w:p>
            <w:pPr>
              <w:spacing w:after="0"/>
              <w:rPr>
                <w:sz w:val="19"/>
                <w:szCs w:val="19"/>
                <w:color w:val="auto"/>
              </w:rPr>
            </w:pPr>
          </w:p>
        </w:tc>
        <w:tc>
          <w:tcPr>
            <w:tcW w:w="1160" w:type="dxa"/>
            <w:vAlign w:val="bottom"/>
            <w:tcBorders>
              <w:bottom w:val="single" w:sz="8" w:color="auto"/>
            </w:tcBorders>
          </w:tcPr>
          <w:p>
            <w:pPr>
              <w:spacing w:after="0" w:line="218" w:lineRule="exact"/>
              <w:rPr>
                <w:sz w:val="20"/>
                <w:szCs w:val="20"/>
                <w:color w:val="auto"/>
              </w:rPr>
            </w:pPr>
            <w:r>
              <w:rPr>
                <w:rFonts w:ascii="Times New Roman" w:cs="Times New Roman" w:eastAsia="Times New Roman" w:hAnsi="Times New Roman"/>
                <w:sz w:val="20"/>
                <w:szCs w:val="20"/>
                <w:color w:val="auto"/>
              </w:rPr>
              <w:t>Lins</w:t>
            </w:r>
          </w:p>
        </w:tc>
        <w:tc>
          <w:tcPr>
            <w:tcW w:w="1040" w:type="dxa"/>
            <w:vAlign w:val="bottom"/>
            <w:tcBorders>
              <w:bottom w:val="single" w:sz="8" w:color="auto"/>
            </w:tcBorders>
            <w:gridSpan w:val="2"/>
          </w:tcPr>
          <w:p>
            <w:pPr>
              <w:jc w:val="center"/>
              <w:ind w:left="100"/>
              <w:spacing w:after="0" w:line="218" w:lineRule="exact"/>
              <w:rPr>
                <w:sz w:val="20"/>
                <w:szCs w:val="20"/>
                <w:color w:val="auto"/>
              </w:rPr>
            </w:pPr>
            <w:r>
              <w:rPr>
                <w:rFonts w:ascii="Times New Roman" w:cs="Times New Roman" w:eastAsia="Times New Roman" w:hAnsi="Times New Roman"/>
                <w:sz w:val="20"/>
                <w:szCs w:val="20"/>
                <w:color w:val="auto"/>
              </w:rPr>
              <w:t>-0,5</w:t>
            </w:r>
          </w:p>
        </w:tc>
        <w:tc>
          <w:tcPr>
            <w:tcW w:w="100" w:type="dxa"/>
            <w:vAlign w:val="bottom"/>
            <w:tcBorders>
              <w:bottom w:val="single" w:sz="8" w:color="auto"/>
            </w:tcBorders>
          </w:tcPr>
          <w:p>
            <w:pPr>
              <w:spacing w:after="0"/>
              <w:rPr>
                <w:sz w:val="19"/>
                <w:szCs w:val="19"/>
                <w:color w:val="auto"/>
              </w:rPr>
            </w:pPr>
          </w:p>
        </w:tc>
        <w:tc>
          <w:tcPr>
            <w:tcW w:w="740" w:type="dxa"/>
            <w:vAlign w:val="bottom"/>
            <w:tcBorders>
              <w:bottom w:val="single" w:sz="8" w:color="auto"/>
            </w:tcBorders>
            <w:gridSpan w:val="2"/>
            <w:shd w:val="clear" w:color="auto" w:fill="808080"/>
          </w:tcPr>
          <w:p>
            <w:pPr>
              <w:jc w:val="center"/>
              <w:ind w:left="20"/>
              <w:spacing w:after="0" w:line="219" w:lineRule="exact"/>
              <w:rPr>
                <w:sz w:val="20"/>
                <w:szCs w:val="20"/>
                <w:color w:val="auto"/>
              </w:rPr>
            </w:pPr>
            <w:r>
              <w:rPr>
                <w:rFonts w:ascii="Arial" w:cs="Arial" w:eastAsia="Arial" w:hAnsi="Arial"/>
                <w:sz w:val="20"/>
                <w:szCs w:val="20"/>
                <w:b w:val="1"/>
                <w:bCs w:val="1"/>
                <w:color w:val="auto"/>
                <w:w w:val="89"/>
              </w:rPr>
              <w:t>1</w:t>
            </w:r>
          </w:p>
        </w:tc>
        <w:tc>
          <w:tcPr>
            <w:tcW w:w="120" w:type="dxa"/>
            <w:vAlign w:val="bottom"/>
            <w:tcBorders>
              <w:bottom w:val="single" w:sz="8" w:color="auto"/>
            </w:tcBorders>
            <w:shd w:val="clear" w:color="auto" w:fill="808080"/>
          </w:tcPr>
          <w:p>
            <w:pPr>
              <w:spacing w:after="0"/>
              <w:rPr>
                <w:sz w:val="19"/>
                <w:szCs w:val="19"/>
                <w:color w:val="auto"/>
              </w:rPr>
            </w:pPr>
          </w:p>
        </w:tc>
        <w:tc>
          <w:tcPr>
            <w:tcW w:w="0" w:type="dxa"/>
            <w:vAlign w:val="bottom"/>
          </w:tcPr>
          <w:p>
            <w:pPr>
              <w:spacing w:after="0"/>
              <w:rPr>
                <w:sz w:val="1"/>
                <w:szCs w:val="1"/>
                <w:color w:val="auto"/>
              </w:rPr>
            </w:pPr>
          </w:p>
        </w:tc>
      </w:tr>
      <w:tr>
        <w:trPr>
          <w:trHeight w:val="220"/>
        </w:trPr>
        <w:tc>
          <w:tcPr>
            <w:tcW w:w="20" w:type="dxa"/>
            <w:vAlign w:val="bottom"/>
          </w:tcPr>
          <w:p>
            <w:pPr>
              <w:spacing w:after="0"/>
              <w:rPr>
                <w:sz w:val="19"/>
                <w:szCs w:val="19"/>
                <w:color w:val="auto"/>
              </w:rPr>
            </w:pPr>
          </w:p>
        </w:tc>
        <w:tc>
          <w:tcPr>
            <w:tcW w:w="480" w:type="dxa"/>
            <w:vAlign w:val="bottom"/>
            <w:tcBorders>
              <w:bottom w:val="single" w:sz="8" w:color="auto"/>
            </w:tcBorders>
            <w:gridSpan w:val="2"/>
          </w:tcPr>
          <w:p>
            <w:pPr>
              <w:ind w:left="100"/>
              <w:spacing w:after="0" w:line="218" w:lineRule="exact"/>
              <w:rPr>
                <w:sz w:val="20"/>
                <w:szCs w:val="20"/>
                <w:color w:val="auto"/>
              </w:rPr>
            </w:pPr>
            <w:r>
              <w:rPr>
                <w:rFonts w:ascii="Times New Roman" w:cs="Times New Roman" w:eastAsia="Times New Roman" w:hAnsi="Times New Roman"/>
                <w:sz w:val="20"/>
                <w:szCs w:val="20"/>
                <w:color w:val="auto"/>
              </w:rPr>
              <w:t>16º</w:t>
            </w:r>
          </w:p>
        </w:tc>
        <w:tc>
          <w:tcPr>
            <w:tcW w:w="360" w:type="dxa"/>
            <w:vAlign w:val="bottom"/>
            <w:tcBorders>
              <w:bottom w:val="single" w:sz="8" w:color="auto"/>
            </w:tcBorders>
          </w:tcPr>
          <w:p>
            <w:pPr>
              <w:spacing w:after="0"/>
              <w:rPr>
                <w:sz w:val="19"/>
                <w:szCs w:val="19"/>
                <w:color w:val="auto"/>
              </w:rPr>
            </w:pPr>
          </w:p>
        </w:tc>
        <w:tc>
          <w:tcPr>
            <w:tcW w:w="220" w:type="dxa"/>
            <w:vAlign w:val="bottom"/>
            <w:tcBorders>
              <w:bottom w:val="single" w:sz="8" w:color="auto"/>
            </w:tcBorders>
          </w:tcPr>
          <w:p>
            <w:pPr>
              <w:spacing w:after="0"/>
              <w:rPr>
                <w:sz w:val="19"/>
                <w:szCs w:val="19"/>
                <w:color w:val="auto"/>
              </w:rPr>
            </w:pPr>
          </w:p>
        </w:tc>
        <w:tc>
          <w:tcPr>
            <w:tcW w:w="1800" w:type="dxa"/>
            <w:vAlign w:val="bottom"/>
            <w:tcBorders>
              <w:bottom w:val="single" w:sz="8" w:color="auto"/>
            </w:tcBorders>
          </w:tcPr>
          <w:p>
            <w:pPr>
              <w:spacing w:after="0" w:line="218" w:lineRule="exact"/>
              <w:rPr>
                <w:sz w:val="20"/>
                <w:szCs w:val="20"/>
                <w:color w:val="auto"/>
              </w:rPr>
            </w:pPr>
            <w:r>
              <w:rPr>
                <w:rFonts w:ascii="Times New Roman" w:cs="Times New Roman" w:eastAsia="Times New Roman" w:hAnsi="Times New Roman"/>
                <w:sz w:val="20"/>
                <w:szCs w:val="20"/>
                <w:color w:val="auto"/>
              </w:rPr>
              <w:t>Limeira</w:t>
            </w:r>
          </w:p>
        </w:tc>
        <w:tc>
          <w:tcPr>
            <w:tcW w:w="1040" w:type="dxa"/>
            <w:vAlign w:val="bottom"/>
            <w:tcBorders>
              <w:bottom w:val="single" w:sz="8" w:color="auto"/>
            </w:tcBorders>
            <w:gridSpan w:val="2"/>
          </w:tcPr>
          <w:p>
            <w:pPr>
              <w:jc w:val="center"/>
              <w:ind w:left="120"/>
              <w:spacing w:after="0" w:line="218" w:lineRule="exact"/>
              <w:rPr>
                <w:sz w:val="20"/>
                <w:szCs w:val="20"/>
                <w:color w:val="auto"/>
              </w:rPr>
            </w:pPr>
            <w:r>
              <w:rPr>
                <w:rFonts w:ascii="Times New Roman" w:cs="Times New Roman" w:eastAsia="Times New Roman" w:hAnsi="Times New Roman"/>
                <w:sz w:val="20"/>
                <w:szCs w:val="20"/>
                <w:color w:val="auto"/>
              </w:rPr>
              <w:t>0,1</w:t>
            </w:r>
          </w:p>
        </w:tc>
        <w:tc>
          <w:tcPr>
            <w:tcW w:w="100" w:type="dxa"/>
            <w:vAlign w:val="bottom"/>
            <w:tcBorders>
              <w:bottom w:val="single" w:sz="8" w:color="auto"/>
            </w:tcBorders>
          </w:tcPr>
          <w:p>
            <w:pPr>
              <w:spacing w:after="0"/>
              <w:rPr>
                <w:sz w:val="19"/>
                <w:szCs w:val="19"/>
                <w:color w:val="auto"/>
              </w:rPr>
            </w:pPr>
          </w:p>
        </w:tc>
        <w:tc>
          <w:tcPr>
            <w:tcW w:w="760" w:type="dxa"/>
            <w:vAlign w:val="bottom"/>
            <w:tcBorders>
              <w:bottom w:val="single" w:sz="8" w:color="auto"/>
            </w:tcBorders>
            <w:gridSpan w:val="2"/>
            <w:shd w:val="clear" w:color="auto" w:fill="808080"/>
          </w:tcPr>
          <w:p>
            <w:pPr>
              <w:jc w:val="center"/>
              <w:spacing w:after="0" w:line="219" w:lineRule="exact"/>
              <w:rPr>
                <w:sz w:val="20"/>
                <w:szCs w:val="20"/>
                <w:color w:val="auto"/>
              </w:rPr>
            </w:pPr>
            <w:r>
              <w:rPr>
                <w:rFonts w:ascii="Arial" w:cs="Arial" w:eastAsia="Arial" w:hAnsi="Arial"/>
                <w:sz w:val="20"/>
                <w:szCs w:val="20"/>
                <w:b w:val="1"/>
                <w:bCs w:val="1"/>
                <w:color w:val="auto"/>
                <w:w w:val="89"/>
              </w:rPr>
              <w:t>1</w:t>
            </w:r>
          </w:p>
        </w:tc>
        <w:tc>
          <w:tcPr>
            <w:tcW w:w="120" w:type="dxa"/>
            <w:vAlign w:val="bottom"/>
            <w:tcBorders>
              <w:bottom w:val="single" w:sz="8" w:color="auto"/>
              <w:right w:val="single" w:sz="8" w:color="auto"/>
            </w:tcBorders>
            <w:shd w:val="clear" w:color="auto" w:fill="808080"/>
          </w:tcPr>
          <w:p>
            <w:pPr>
              <w:spacing w:after="0"/>
              <w:rPr>
                <w:sz w:val="19"/>
                <w:szCs w:val="19"/>
                <w:color w:val="auto"/>
              </w:rPr>
            </w:pPr>
          </w:p>
        </w:tc>
        <w:tc>
          <w:tcPr>
            <w:tcW w:w="820" w:type="dxa"/>
            <w:vAlign w:val="bottom"/>
            <w:tcBorders>
              <w:bottom w:val="single" w:sz="8" w:color="auto"/>
            </w:tcBorders>
            <w:gridSpan w:val="2"/>
          </w:tcPr>
          <w:p>
            <w:pPr>
              <w:ind w:left="80"/>
              <w:spacing w:after="0" w:line="218" w:lineRule="exact"/>
              <w:rPr>
                <w:sz w:val="20"/>
                <w:szCs w:val="20"/>
                <w:color w:val="auto"/>
              </w:rPr>
            </w:pPr>
            <w:r>
              <w:rPr>
                <w:rFonts w:ascii="Times New Roman" w:cs="Times New Roman" w:eastAsia="Times New Roman" w:hAnsi="Times New Roman"/>
                <w:sz w:val="20"/>
                <w:szCs w:val="20"/>
                <w:color w:val="auto"/>
              </w:rPr>
              <w:t>38º</w:t>
            </w:r>
          </w:p>
        </w:tc>
        <w:tc>
          <w:tcPr>
            <w:tcW w:w="220" w:type="dxa"/>
            <w:vAlign w:val="bottom"/>
            <w:tcBorders>
              <w:bottom w:val="single" w:sz="8" w:color="auto"/>
            </w:tcBorders>
          </w:tcPr>
          <w:p>
            <w:pPr>
              <w:spacing w:after="0"/>
              <w:rPr>
                <w:sz w:val="19"/>
                <w:szCs w:val="19"/>
                <w:color w:val="auto"/>
              </w:rPr>
            </w:pPr>
          </w:p>
        </w:tc>
        <w:tc>
          <w:tcPr>
            <w:tcW w:w="1160" w:type="dxa"/>
            <w:vAlign w:val="bottom"/>
            <w:tcBorders>
              <w:bottom w:val="single" w:sz="8" w:color="auto"/>
            </w:tcBorders>
          </w:tcPr>
          <w:p>
            <w:pPr>
              <w:spacing w:after="0" w:line="218" w:lineRule="exact"/>
              <w:rPr>
                <w:sz w:val="20"/>
                <w:szCs w:val="20"/>
                <w:color w:val="auto"/>
              </w:rPr>
            </w:pPr>
            <w:r>
              <w:rPr>
                <w:rFonts w:ascii="Times New Roman" w:cs="Times New Roman" w:eastAsia="Times New Roman" w:hAnsi="Times New Roman"/>
                <w:sz w:val="20"/>
                <w:szCs w:val="20"/>
                <w:color w:val="auto"/>
              </w:rPr>
              <w:t>Dracena</w:t>
            </w:r>
          </w:p>
        </w:tc>
        <w:tc>
          <w:tcPr>
            <w:tcW w:w="1040" w:type="dxa"/>
            <w:vAlign w:val="bottom"/>
            <w:tcBorders>
              <w:bottom w:val="single" w:sz="8" w:color="auto"/>
            </w:tcBorders>
            <w:gridSpan w:val="2"/>
          </w:tcPr>
          <w:p>
            <w:pPr>
              <w:jc w:val="center"/>
              <w:ind w:left="100"/>
              <w:spacing w:after="0" w:line="218" w:lineRule="exact"/>
              <w:rPr>
                <w:sz w:val="20"/>
                <w:szCs w:val="20"/>
                <w:color w:val="auto"/>
              </w:rPr>
            </w:pPr>
            <w:r>
              <w:rPr>
                <w:rFonts w:ascii="Times New Roman" w:cs="Times New Roman" w:eastAsia="Times New Roman" w:hAnsi="Times New Roman"/>
                <w:sz w:val="20"/>
                <w:szCs w:val="20"/>
                <w:color w:val="auto"/>
              </w:rPr>
              <w:t>-0,6</w:t>
            </w:r>
          </w:p>
        </w:tc>
        <w:tc>
          <w:tcPr>
            <w:tcW w:w="100" w:type="dxa"/>
            <w:vAlign w:val="bottom"/>
            <w:tcBorders>
              <w:bottom w:val="single" w:sz="8" w:color="auto"/>
            </w:tcBorders>
          </w:tcPr>
          <w:p>
            <w:pPr>
              <w:spacing w:after="0"/>
              <w:rPr>
                <w:sz w:val="19"/>
                <w:szCs w:val="19"/>
                <w:color w:val="auto"/>
              </w:rPr>
            </w:pPr>
          </w:p>
        </w:tc>
        <w:tc>
          <w:tcPr>
            <w:tcW w:w="740" w:type="dxa"/>
            <w:vAlign w:val="bottom"/>
            <w:tcBorders>
              <w:bottom w:val="single" w:sz="8" w:color="auto"/>
            </w:tcBorders>
            <w:gridSpan w:val="2"/>
            <w:shd w:val="clear" w:color="auto" w:fill="808080"/>
          </w:tcPr>
          <w:p>
            <w:pPr>
              <w:jc w:val="center"/>
              <w:ind w:left="20"/>
              <w:spacing w:after="0" w:line="219" w:lineRule="exact"/>
              <w:rPr>
                <w:sz w:val="20"/>
                <w:szCs w:val="20"/>
                <w:color w:val="auto"/>
              </w:rPr>
            </w:pPr>
            <w:r>
              <w:rPr>
                <w:rFonts w:ascii="Arial" w:cs="Arial" w:eastAsia="Arial" w:hAnsi="Arial"/>
                <w:sz w:val="20"/>
                <w:szCs w:val="20"/>
                <w:b w:val="1"/>
                <w:bCs w:val="1"/>
                <w:color w:val="auto"/>
                <w:w w:val="89"/>
              </w:rPr>
              <w:t>1</w:t>
            </w:r>
          </w:p>
        </w:tc>
        <w:tc>
          <w:tcPr>
            <w:tcW w:w="120" w:type="dxa"/>
            <w:vAlign w:val="bottom"/>
            <w:tcBorders>
              <w:bottom w:val="single" w:sz="8" w:color="auto"/>
            </w:tcBorders>
            <w:shd w:val="clear" w:color="auto" w:fill="808080"/>
          </w:tcPr>
          <w:p>
            <w:pPr>
              <w:spacing w:after="0"/>
              <w:rPr>
                <w:sz w:val="19"/>
                <w:szCs w:val="19"/>
                <w:color w:val="auto"/>
              </w:rPr>
            </w:pPr>
          </w:p>
        </w:tc>
        <w:tc>
          <w:tcPr>
            <w:tcW w:w="0" w:type="dxa"/>
            <w:vAlign w:val="bottom"/>
          </w:tcPr>
          <w:p>
            <w:pPr>
              <w:spacing w:after="0"/>
              <w:rPr>
                <w:sz w:val="1"/>
                <w:szCs w:val="1"/>
                <w:color w:val="auto"/>
              </w:rPr>
            </w:pPr>
          </w:p>
        </w:tc>
      </w:tr>
      <w:tr>
        <w:trPr>
          <w:trHeight w:val="220"/>
        </w:trPr>
        <w:tc>
          <w:tcPr>
            <w:tcW w:w="20" w:type="dxa"/>
            <w:vAlign w:val="bottom"/>
          </w:tcPr>
          <w:p>
            <w:pPr>
              <w:spacing w:after="0"/>
              <w:rPr>
                <w:sz w:val="19"/>
                <w:szCs w:val="19"/>
                <w:color w:val="auto"/>
              </w:rPr>
            </w:pPr>
          </w:p>
        </w:tc>
        <w:tc>
          <w:tcPr>
            <w:tcW w:w="480" w:type="dxa"/>
            <w:vAlign w:val="bottom"/>
            <w:tcBorders>
              <w:bottom w:val="single" w:sz="8" w:color="auto"/>
            </w:tcBorders>
            <w:gridSpan w:val="2"/>
          </w:tcPr>
          <w:p>
            <w:pPr>
              <w:ind w:left="100"/>
              <w:spacing w:after="0" w:line="218" w:lineRule="exact"/>
              <w:rPr>
                <w:sz w:val="20"/>
                <w:szCs w:val="20"/>
                <w:color w:val="auto"/>
              </w:rPr>
            </w:pPr>
            <w:r>
              <w:rPr>
                <w:rFonts w:ascii="Times New Roman" w:cs="Times New Roman" w:eastAsia="Times New Roman" w:hAnsi="Times New Roman"/>
                <w:sz w:val="20"/>
                <w:szCs w:val="20"/>
                <w:color w:val="auto"/>
              </w:rPr>
              <w:t>17º</w:t>
            </w:r>
          </w:p>
        </w:tc>
        <w:tc>
          <w:tcPr>
            <w:tcW w:w="360" w:type="dxa"/>
            <w:vAlign w:val="bottom"/>
            <w:tcBorders>
              <w:bottom w:val="single" w:sz="8" w:color="auto"/>
            </w:tcBorders>
          </w:tcPr>
          <w:p>
            <w:pPr>
              <w:spacing w:after="0"/>
              <w:rPr>
                <w:sz w:val="19"/>
                <w:szCs w:val="19"/>
                <w:color w:val="auto"/>
              </w:rPr>
            </w:pPr>
          </w:p>
        </w:tc>
        <w:tc>
          <w:tcPr>
            <w:tcW w:w="220" w:type="dxa"/>
            <w:vAlign w:val="bottom"/>
            <w:tcBorders>
              <w:bottom w:val="single" w:sz="8" w:color="auto"/>
            </w:tcBorders>
          </w:tcPr>
          <w:p>
            <w:pPr>
              <w:spacing w:after="0"/>
              <w:rPr>
                <w:sz w:val="19"/>
                <w:szCs w:val="19"/>
                <w:color w:val="auto"/>
              </w:rPr>
            </w:pPr>
          </w:p>
        </w:tc>
        <w:tc>
          <w:tcPr>
            <w:tcW w:w="1800" w:type="dxa"/>
            <w:vAlign w:val="bottom"/>
            <w:tcBorders>
              <w:bottom w:val="single" w:sz="8" w:color="auto"/>
            </w:tcBorders>
          </w:tcPr>
          <w:p>
            <w:pPr>
              <w:spacing w:after="0" w:line="218" w:lineRule="exact"/>
              <w:rPr>
                <w:sz w:val="20"/>
                <w:szCs w:val="20"/>
                <w:color w:val="auto"/>
              </w:rPr>
            </w:pPr>
            <w:r>
              <w:rPr>
                <w:rFonts w:ascii="Times New Roman" w:cs="Times New Roman" w:eastAsia="Times New Roman" w:hAnsi="Times New Roman"/>
                <w:sz w:val="20"/>
                <w:szCs w:val="20"/>
                <w:color w:val="auto"/>
              </w:rPr>
              <w:t>Assis</w:t>
            </w:r>
          </w:p>
        </w:tc>
        <w:tc>
          <w:tcPr>
            <w:tcW w:w="1040" w:type="dxa"/>
            <w:vAlign w:val="bottom"/>
            <w:tcBorders>
              <w:bottom w:val="single" w:sz="8" w:color="auto"/>
            </w:tcBorders>
            <w:gridSpan w:val="2"/>
          </w:tcPr>
          <w:p>
            <w:pPr>
              <w:jc w:val="center"/>
              <w:ind w:left="120"/>
              <w:spacing w:after="0" w:line="218" w:lineRule="exact"/>
              <w:rPr>
                <w:sz w:val="20"/>
                <w:szCs w:val="20"/>
                <w:color w:val="auto"/>
              </w:rPr>
            </w:pPr>
            <w:r>
              <w:rPr>
                <w:rFonts w:ascii="Times New Roman" w:cs="Times New Roman" w:eastAsia="Times New Roman" w:hAnsi="Times New Roman"/>
                <w:sz w:val="20"/>
                <w:szCs w:val="20"/>
                <w:color w:val="auto"/>
              </w:rPr>
              <w:t>0,1</w:t>
            </w:r>
          </w:p>
        </w:tc>
        <w:tc>
          <w:tcPr>
            <w:tcW w:w="100" w:type="dxa"/>
            <w:vAlign w:val="bottom"/>
            <w:tcBorders>
              <w:bottom w:val="single" w:sz="8" w:color="auto"/>
            </w:tcBorders>
          </w:tcPr>
          <w:p>
            <w:pPr>
              <w:spacing w:after="0"/>
              <w:rPr>
                <w:sz w:val="19"/>
                <w:szCs w:val="19"/>
                <w:color w:val="auto"/>
              </w:rPr>
            </w:pPr>
          </w:p>
        </w:tc>
        <w:tc>
          <w:tcPr>
            <w:tcW w:w="760" w:type="dxa"/>
            <w:vAlign w:val="bottom"/>
            <w:tcBorders>
              <w:bottom w:val="single" w:sz="8" w:color="auto"/>
            </w:tcBorders>
            <w:gridSpan w:val="2"/>
            <w:shd w:val="clear" w:color="auto" w:fill="808080"/>
          </w:tcPr>
          <w:p>
            <w:pPr>
              <w:jc w:val="center"/>
              <w:spacing w:after="0" w:line="219" w:lineRule="exact"/>
              <w:rPr>
                <w:sz w:val="20"/>
                <w:szCs w:val="20"/>
                <w:color w:val="auto"/>
              </w:rPr>
            </w:pPr>
            <w:r>
              <w:rPr>
                <w:rFonts w:ascii="Arial" w:cs="Arial" w:eastAsia="Arial" w:hAnsi="Arial"/>
                <w:sz w:val="20"/>
                <w:szCs w:val="20"/>
                <w:b w:val="1"/>
                <w:bCs w:val="1"/>
                <w:color w:val="auto"/>
                <w:w w:val="89"/>
              </w:rPr>
              <w:t>1</w:t>
            </w:r>
          </w:p>
        </w:tc>
        <w:tc>
          <w:tcPr>
            <w:tcW w:w="120" w:type="dxa"/>
            <w:vAlign w:val="bottom"/>
            <w:tcBorders>
              <w:bottom w:val="single" w:sz="8" w:color="auto"/>
              <w:right w:val="single" w:sz="8" w:color="auto"/>
            </w:tcBorders>
            <w:shd w:val="clear" w:color="auto" w:fill="808080"/>
          </w:tcPr>
          <w:p>
            <w:pPr>
              <w:spacing w:after="0"/>
              <w:rPr>
                <w:sz w:val="19"/>
                <w:szCs w:val="19"/>
                <w:color w:val="auto"/>
              </w:rPr>
            </w:pPr>
          </w:p>
        </w:tc>
        <w:tc>
          <w:tcPr>
            <w:tcW w:w="820" w:type="dxa"/>
            <w:vAlign w:val="bottom"/>
            <w:tcBorders>
              <w:bottom w:val="single" w:sz="8" w:color="auto"/>
            </w:tcBorders>
            <w:gridSpan w:val="2"/>
          </w:tcPr>
          <w:p>
            <w:pPr>
              <w:ind w:left="80"/>
              <w:spacing w:after="0" w:line="218" w:lineRule="exact"/>
              <w:rPr>
                <w:sz w:val="20"/>
                <w:szCs w:val="20"/>
                <w:color w:val="auto"/>
              </w:rPr>
            </w:pPr>
            <w:r>
              <w:rPr>
                <w:rFonts w:ascii="Times New Roman" w:cs="Times New Roman" w:eastAsia="Times New Roman" w:hAnsi="Times New Roman"/>
                <w:sz w:val="20"/>
                <w:szCs w:val="20"/>
                <w:color w:val="auto"/>
              </w:rPr>
              <w:t>39º</w:t>
            </w:r>
          </w:p>
        </w:tc>
        <w:tc>
          <w:tcPr>
            <w:tcW w:w="220" w:type="dxa"/>
            <w:vAlign w:val="bottom"/>
            <w:tcBorders>
              <w:bottom w:val="single" w:sz="8" w:color="auto"/>
            </w:tcBorders>
          </w:tcPr>
          <w:p>
            <w:pPr>
              <w:spacing w:after="0"/>
              <w:rPr>
                <w:sz w:val="19"/>
                <w:szCs w:val="19"/>
                <w:color w:val="auto"/>
              </w:rPr>
            </w:pPr>
          </w:p>
        </w:tc>
        <w:tc>
          <w:tcPr>
            <w:tcW w:w="1160" w:type="dxa"/>
            <w:vAlign w:val="bottom"/>
            <w:tcBorders>
              <w:bottom w:val="single" w:sz="8" w:color="auto"/>
            </w:tcBorders>
          </w:tcPr>
          <w:p>
            <w:pPr>
              <w:spacing w:after="0" w:line="218" w:lineRule="exact"/>
              <w:rPr>
                <w:sz w:val="20"/>
                <w:szCs w:val="20"/>
                <w:color w:val="auto"/>
              </w:rPr>
            </w:pPr>
            <w:r>
              <w:rPr>
                <w:rFonts w:ascii="Times New Roman" w:cs="Times New Roman" w:eastAsia="Times New Roman" w:hAnsi="Times New Roman"/>
                <w:sz w:val="20"/>
                <w:szCs w:val="20"/>
                <w:color w:val="auto"/>
              </w:rPr>
              <w:t>Santos</w:t>
            </w:r>
          </w:p>
        </w:tc>
        <w:tc>
          <w:tcPr>
            <w:tcW w:w="1040" w:type="dxa"/>
            <w:vAlign w:val="bottom"/>
            <w:tcBorders>
              <w:bottom w:val="single" w:sz="8" w:color="auto"/>
            </w:tcBorders>
            <w:gridSpan w:val="2"/>
          </w:tcPr>
          <w:p>
            <w:pPr>
              <w:jc w:val="center"/>
              <w:ind w:left="100"/>
              <w:spacing w:after="0" w:line="218" w:lineRule="exact"/>
              <w:rPr>
                <w:sz w:val="20"/>
                <w:szCs w:val="20"/>
                <w:color w:val="auto"/>
              </w:rPr>
            </w:pPr>
            <w:r>
              <w:rPr>
                <w:rFonts w:ascii="Times New Roman" w:cs="Times New Roman" w:eastAsia="Times New Roman" w:hAnsi="Times New Roman"/>
                <w:sz w:val="20"/>
                <w:szCs w:val="20"/>
                <w:color w:val="auto"/>
              </w:rPr>
              <w:t>-0,6</w:t>
            </w:r>
          </w:p>
        </w:tc>
        <w:tc>
          <w:tcPr>
            <w:tcW w:w="100" w:type="dxa"/>
            <w:vAlign w:val="bottom"/>
            <w:tcBorders>
              <w:bottom w:val="single" w:sz="8" w:color="auto"/>
            </w:tcBorders>
          </w:tcPr>
          <w:p>
            <w:pPr>
              <w:spacing w:after="0"/>
              <w:rPr>
                <w:sz w:val="19"/>
                <w:szCs w:val="19"/>
                <w:color w:val="auto"/>
              </w:rPr>
            </w:pPr>
          </w:p>
        </w:tc>
        <w:tc>
          <w:tcPr>
            <w:tcW w:w="740" w:type="dxa"/>
            <w:vAlign w:val="bottom"/>
            <w:tcBorders>
              <w:bottom w:val="single" w:sz="8" w:color="auto"/>
            </w:tcBorders>
            <w:gridSpan w:val="2"/>
            <w:shd w:val="clear" w:color="auto" w:fill="808080"/>
          </w:tcPr>
          <w:p>
            <w:pPr>
              <w:jc w:val="center"/>
              <w:ind w:left="20"/>
              <w:spacing w:after="0" w:line="219" w:lineRule="exact"/>
              <w:rPr>
                <w:sz w:val="20"/>
                <w:szCs w:val="20"/>
                <w:color w:val="auto"/>
              </w:rPr>
            </w:pPr>
            <w:r>
              <w:rPr>
                <w:rFonts w:ascii="Arial" w:cs="Arial" w:eastAsia="Arial" w:hAnsi="Arial"/>
                <w:sz w:val="20"/>
                <w:szCs w:val="20"/>
                <w:b w:val="1"/>
                <w:bCs w:val="1"/>
                <w:color w:val="auto"/>
                <w:w w:val="89"/>
              </w:rPr>
              <w:t>1</w:t>
            </w:r>
          </w:p>
        </w:tc>
        <w:tc>
          <w:tcPr>
            <w:tcW w:w="120" w:type="dxa"/>
            <w:vAlign w:val="bottom"/>
            <w:tcBorders>
              <w:bottom w:val="single" w:sz="8" w:color="auto"/>
            </w:tcBorders>
            <w:shd w:val="clear" w:color="auto" w:fill="808080"/>
          </w:tcPr>
          <w:p>
            <w:pPr>
              <w:spacing w:after="0"/>
              <w:rPr>
                <w:sz w:val="19"/>
                <w:szCs w:val="19"/>
                <w:color w:val="auto"/>
              </w:rPr>
            </w:pPr>
          </w:p>
        </w:tc>
        <w:tc>
          <w:tcPr>
            <w:tcW w:w="0" w:type="dxa"/>
            <w:vAlign w:val="bottom"/>
          </w:tcPr>
          <w:p>
            <w:pPr>
              <w:spacing w:after="0"/>
              <w:rPr>
                <w:sz w:val="1"/>
                <w:szCs w:val="1"/>
                <w:color w:val="auto"/>
              </w:rPr>
            </w:pPr>
          </w:p>
        </w:tc>
      </w:tr>
      <w:tr>
        <w:trPr>
          <w:trHeight w:val="220"/>
        </w:trPr>
        <w:tc>
          <w:tcPr>
            <w:tcW w:w="20" w:type="dxa"/>
            <w:vAlign w:val="bottom"/>
          </w:tcPr>
          <w:p>
            <w:pPr>
              <w:spacing w:after="0"/>
              <w:rPr>
                <w:sz w:val="19"/>
                <w:szCs w:val="19"/>
                <w:color w:val="auto"/>
              </w:rPr>
            </w:pPr>
          </w:p>
        </w:tc>
        <w:tc>
          <w:tcPr>
            <w:tcW w:w="480" w:type="dxa"/>
            <w:vAlign w:val="bottom"/>
            <w:tcBorders>
              <w:bottom w:val="single" w:sz="8" w:color="auto"/>
            </w:tcBorders>
            <w:gridSpan w:val="2"/>
          </w:tcPr>
          <w:p>
            <w:pPr>
              <w:ind w:left="100"/>
              <w:spacing w:after="0" w:line="218" w:lineRule="exact"/>
              <w:rPr>
                <w:sz w:val="20"/>
                <w:szCs w:val="20"/>
                <w:color w:val="auto"/>
              </w:rPr>
            </w:pPr>
            <w:r>
              <w:rPr>
                <w:rFonts w:ascii="Times New Roman" w:cs="Times New Roman" w:eastAsia="Times New Roman" w:hAnsi="Times New Roman"/>
                <w:sz w:val="20"/>
                <w:szCs w:val="20"/>
                <w:color w:val="auto"/>
              </w:rPr>
              <w:t>18º</w:t>
            </w:r>
          </w:p>
        </w:tc>
        <w:tc>
          <w:tcPr>
            <w:tcW w:w="360" w:type="dxa"/>
            <w:vAlign w:val="bottom"/>
            <w:tcBorders>
              <w:bottom w:val="single" w:sz="8" w:color="auto"/>
            </w:tcBorders>
          </w:tcPr>
          <w:p>
            <w:pPr>
              <w:spacing w:after="0"/>
              <w:rPr>
                <w:sz w:val="19"/>
                <w:szCs w:val="19"/>
                <w:color w:val="auto"/>
              </w:rPr>
            </w:pPr>
          </w:p>
        </w:tc>
        <w:tc>
          <w:tcPr>
            <w:tcW w:w="220" w:type="dxa"/>
            <w:vAlign w:val="bottom"/>
            <w:tcBorders>
              <w:bottom w:val="single" w:sz="8" w:color="auto"/>
            </w:tcBorders>
          </w:tcPr>
          <w:p>
            <w:pPr>
              <w:spacing w:after="0"/>
              <w:rPr>
                <w:sz w:val="19"/>
                <w:szCs w:val="19"/>
                <w:color w:val="auto"/>
              </w:rPr>
            </w:pPr>
          </w:p>
        </w:tc>
        <w:tc>
          <w:tcPr>
            <w:tcW w:w="1800" w:type="dxa"/>
            <w:vAlign w:val="bottom"/>
            <w:tcBorders>
              <w:bottom w:val="single" w:sz="8" w:color="auto"/>
            </w:tcBorders>
          </w:tcPr>
          <w:p>
            <w:pPr>
              <w:spacing w:after="0" w:line="218" w:lineRule="exact"/>
              <w:rPr>
                <w:sz w:val="20"/>
                <w:szCs w:val="20"/>
                <w:color w:val="auto"/>
              </w:rPr>
            </w:pPr>
            <w:r>
              <w:rPr>
                <w:rFonts w:ascii="Times New Roman" w:cs="Times New Roman" w:eastAsia="Times New Roman" w:hAnsi="Times New Roman"/>
                <w:sz w:val="20"/>
                <w:szCs w:val="20"/>
                <w:color w:val="auto"/>
              </w:rPr>
              <w:t>Bragança Paulista</w:t>
            </w:r>
          </w:p>
        </w:tc>
        <w:tc>
          <w:tcPr>
            <w:tcW w:w="1040" w:type="dxa"/>
            <w:vAlign w:val="bottom"/>
            <w:tcBorders>
              <w:bottom w:val="single" w:sz="8" w:color="auto"/>
            </w:tcBorders>
            <w:gridSpan w:val="2"/>
          </w:tcPr>
          <w:p>
            <w:pPr>
              <w:jc w:val="center"/>
              <w:ind w:left="120"/>
              <w:spacing w:after="0" w:line="218" w:lineRule="exact"/>
              <w:rPr>
                <w:sz w:val="20"/>
                <w:szCs w:val="20"/>
                <w:color w:val="auto"/>
              </w:rPr>
            </w:pPr>
            <w:r>
              <w:rPr>
                <w:rFonts w:ascii="Times New Roman" w:cs="Times New Roman" w:eastAsia="Times New Roman" w:hAnsi="Times New Roman"/>
                <w:sz w:val="20"/>
                <w:szCs w:val="20"/>
                <w:color w:val="auto"/>
              </w:rPr>
              <w:t>0,0</w:t>
            </w:r>
          </w:p>
        </w:tc>
        <w:tc>
          <w:tcPr>
            <w:tcW w:w="100" w:type="dxa"/>
            <w:vAlign w:val="bottom"/>
            <w:tcBorders>
              <w:bottom w:val="single" w:sz="8" w:color="auto"/>
            </w:tcBorders>
          </w:tcPr>
          <w:p>
            <w:pPr>
              <w:spacing w:after="0"/>
              <w:rPr>
                <w:sz w:val="19"/>
                <w:szCs w:val="19"/>
                <w:color w:val="auto"/>
              </w:rPr>
            </w:pPr>
          </w:p>
        </w:tc>
        <w:tc>
          <w:tcPr>
            <w:tcW w:w="760" w:type="dxa"/>
            <w:vAlign w:val="bottom"/>
            <w:tcBorders>
              <w:bottom w:val="single" w:sz="8" w:color="auto"/>
            </w:tcBorders>
            <w:gridSpan w:val="2"/>
            <w:shd w:val="clear" w:color="auto" w:fill="BFBFBF"/>
          </w:tcPr>
          <w:p>
            <w:pPr>
              <w:jc w:val="center"/>
              <w:spacing w:after="0" w:line="219" w:lineRule="exact"/>
              <w:rPr>
                <w:sz w:val="20"/>
                <w:szCs w:val="20"/>
                <w:color w:val="auto"/>
              </w:rPr>
            </w:pPr>
            <w:r>
              <w:rPr>
                <w:rFonts w:ascii="Arial" w:cs="Arial" w:eastAsia="Arial" w:hAnsi="Arial"/>
                <w:sz w:val="20"/>
                <w:szCs w:val="20"/>
                <w:b w:val="1"/>
                <w:bCs w:val="1"/>
                <w:color w:val="auto"/>
                <w:w w:val="89"/>
              </w:rPr>
              <w:t>2</w:t>
            </w:r>
          </w:p>
        </w:tc>
        <w:tc>
          <w:tcPr>
            <w:tcW w:w="120" w:type="dxa"/>
            <w:vAlign w:val="bottom"/>
            <w:tcBorders>
              <w:bottom w:val="single" w:sz="8" w:color="auto"/>
              <w:right w:val="single" w:sz="8" w:color="auto"/>
            </w:tcBorders>
            <w:shd w:val="clear" w:color="auto" w:fill="BFBFBF"/>
          </w:tcPr>
          <w:p>
            <w:pPr>
              <w:spacing w:after="0"/>
              <w:rPr>
                <w:sz w:val="19"/>
                <w:szCs w:val="19"/>
                <w:color w:val="auto"/>
              </w:rPr>
            </w:pPr>
          </w:p>
        </w:tc>
        <w:tc>
          <w:tcPr>
            <w:tcW w:w="820" w:type="dxa"/>
            <w:vAlign w:val="bottom"/>
            <w:tcBorders>
              <w:bottom w:val="single" w:sz="8" w:color="auto"/>
            </w:tcBorders>
            <w:gridSpan w:val="2"/>
          </w:tcPr>
          <w:p>
            <w:pPr>
              <w:ind w:left="80"/>
              <w:spacing w:after="0" w:line="218" w:lineRule="exact"/>
              <w:rPr>
                <w:sz w:val="20"/>
                <w:szCs w:val="20"/>
                <w:color w:val="auto"/>
              </w:rPr>
            </w:pPr>
            <w:r>
              <w:rPr>
                <w:rFonts w:ascii="Times New Roman" w:cs="Times New Roman" w:eastAsia="Times New Roman" w:hAnsi="Times New Roman"/>
                <w:sz w:val="20"/>
                <w:szCs w:val="20"/>
                <w:color w:val="auto"/>
              </w:rPr>
              <w:t>40º</w:t>
            </w:r>
          </w:p>
        </w:tc>
        <w:tc>
          <w:tcPr>
            <w:tcW w:w="220" w:type="dxa"/>
            <w:vAlign w:val="bottom"/>
            <w:tcBorders>
              <w:bottom w:val="single" w:sz="8" w:color="auto"/>
            </w:tcBorders>
          </w:tcPr>
          <w:p>
            <w:pPr>
              <w:spacing w:after="0"/>
              <w:rPr>
                <w:sz w:val="19"/>
                <w:szCs w:val="19"/>
                <w:color w:val="auto"/>
              </w:rPr>
            </w:pPr>
          </w:p>
        </w:tc>
        <w:tc>
          <w:tcPr>
            <w:tcW w:w="1160" w:type="dxa"/>
            <w:vAlign w:val="bottom"/>
            <w:tcBorders>
              <w:bottom w:val="single" w:sz="8" w:color="auto"/>
            </w:tcBorders>
          </w:tcPr>
          <w:p>
            <w:pPr>
              <w:spacing w:after="0" w:line="218" w:lineRule="exact"/>
              <w:rPr>
                <w:sz w:val="20"/>
                <w:szCs w:val="20"/>
                <w:color w:val="auto"/>
              </w:rPr>
            </w:pPr>
            <w:r>
              <w:rPr>
                <w:rFonts w:ascii="Times New Roman" w:cs="Times New Roman" w:eastAsia="Times New Roman" w:hAnsi="Times New Roman"/>
                <w:sz w:val="20"/>
                <w:szCs w:val="20"/>
                <w:color w:val="auto"/>
              </w:rPr>
              <w:t>Cruzeiro</w:t>
            </w:r>
          </w:p>
        </w:tc>
        <w:tc>
          <w:tcPr>
            <w:tcW w:w="1040" w:type="dxa"/>
            <w:vAlign w:val="bottom"/>
            <w:tcBorders>
              <w:bottom w:val="single" w:sz="8" w:color="auto"/>
            </w:tcBorders>
            <w:gridSpan w:val="2"/>
          </w:tcPr>
          <w:p>
            <w:pPr>
              <w:jc w:val="center"/>
              <w:ind w:left="100"/>
              <w:spacing w:after="0" w:line="218" w:lineRule="exact"/>
              <w:rPr>
                <w:sz w:val="20"/>
                <w:szCs w:val="20"/>
                <w:color w:val="auto"/>
              </w:rPr>
            </w:pPr>
            <w:r>
              <w:rPr>
                <w:rFonts w:ascii="Times New Roman" w:cs="Times New Roman" w:eastAsia="Times New Roman" w:hAnsi="Times New Roman"/>
                <w:sz w:val="20"/>
                <w:szCs w:val="20"/>
                <w:color w:val="auto"/>
              </w:rPr>
              <w:t>-0,9</w:t>
            </w:r>
          </w:p>
        </w:tc>
        <w:tc>
          <w:tcPr>
            <w:tcW w:w="100" w:type="dxa"/>
            <w:vAlign w:val="bottom"/>
            <w:tcBorders>
              <w:bottom w:val="single" w:sz="8" w:color="auto"/>
            </w:tcBorders>
          </w:tcPr>
          <w:p>
            <w:pPr>
              <w:spacing w:after="0"/>
              <w:rPr>
                <w:sz w:val="19"/>
                <w:szCs w:val="19"/>
                <w:color w:val="auto"/>
              </w:rPr>
            </w:pPr>
          </w:p>
        </w:tc>
        <w:tc>
          <w:tcPr>
            <w:tcW w:w="740" w:type="dxa"/>
            <w:vAlign w:val="bottom"/>
            <w:tcBorders>
              <w:bottom w:val="single" w:sz="8" w:color="auto"/>
            </w:tcBorders>
            <w:gridSpan w:val="2"/>
            <w:shd w:val="clear" w:color="auto" w:fill="808080"/>
          </w:tcPr>
          <w:p>
            <w:pPr>
              <w:jc w:val="center"/>
              <w:ind w:left="20"/>
              <w:spacing w:after="0" w:line="219" w:lineRule="exact"/>
              <w:rPr>
                <w:sz w:val="20"/>
                <w:szCs w:val="20"/>
                <w:color w:val="auto"/>
              </w:rPr>
            </w:pPr>
            <w:r>
              <w:rPr>
                <w:rFonts w:ascii="Arial" w:cs="Arial" w:eastAsia="Arial" w:hAnsi="Arial"/>
                <w:sz w:val="20"/>
                <w:szCs w:val="20"/>
                <w:b w:val="1"/>
                <w:bCs w:val="1"/>
                <w:color w:val="auto"/>
                <w:w w:val="89"/>
              </w:rPr>
              <w:t>1</w:t>
            </w:r>
          </w:p>
        </w:tc>
        <w:tc>
          <w:tcPr>
            <w:tcW w:w="120" w:type="dxa"/>
            <w:vAlign w:val="bottom"/>
            <w:tcBorders>
              <w:bottom w:val="single" w:sz="8" w:color="auto"/>
            </w:tcBorders>
            <w:shd w:val="clear" w:color="auto" w:fill="808080"/>
          </w:tcPr>
          <w:p>
            <w:pPr>
              <w:spacing w:after="0"/>
              <w:rPr>
                <w:sz w:val="19"/>
                <w:szCs w:val="19"/>
                <w:color w:val="auto"/>
              </w:rPr>
            </w:pPr>
          </w:p>
        </w:tc>
        <w:tc>
          <w:tcPr>
            <w:tcW w:w="0" w:type="dxa"/>
            <w:vAlign w:val="bottom"/>
          </w:tcPr>
          <w:p>
            <w:pPr>
              <w:spacing w:after="0"/>
              <w:rPr>
                <w:sz w:val="1"/>
                <w:szCs w:val="1"/>
                <w:color w:val="auto"/>
              </w:rPr>
            </w:pPr>
          </w:p>
        </w:tc>
      </w:tr>
      <w:tr>
        <w:trPr>
          <w:trHeight w:val="220"/>
        </w:trPr>
        <w:tc>
          <w:tcPr>
            <w:tcW w:w="20" w:type="dxa"/>
            <w:vAlign w:val="bottom"/>
          </w:tcPr>
          <w:p>
            <w:pPr>
              <w:spacing w:after="0"/>
              <w:rPr>
                <w:sz w:val="19"/>
                <w:szCs w:val="19"/>
                <w:color w:val="auto"/>
              </w:rPr>
            </w:pPr>
          </w:p>
        </w:tc>
        <w:tc>
          <w:tcPr>
            <w:tcW w:w="480" w:type="dxa"/>
            <w:vAlign w:val="bottom"/>
            <w:tcBorders>
              <w:bottom w:val="single" w:sz="8" w:color="auto"/>
            </w:tcBorders>
            <w:gridSpan w:val="2"/>
          </w:tcPr>
          <w:p>
            <w:pPr>
              <w:ind w:left="100"/>
              <w:spacing w:after="0" w:line="218" w:lineRule="exact"/>
              <w:rPr>
                <w:sz w:val="20"/>
                <w:szCs w:val="20"/>
                <w:color w:val="auto"/>
              </w:rPr>
            </w:pPr>
            <w:r>
              <w:rPr>
                <w:rFonts w:ascii="Times New Roman" w:cs="Times New Roman" w:eastAsia="Times New Roman" w:hAnsi="Times New Roman"/>
                <w:sz w:val="20"/>
                <w:szCs w:val="20"/>
                <w:color w:val="auto"/>
              </w:rPr>
              <w:t>19º</w:t>
            </w:r>
          </w:p>
        </w:tc>
        <w:tc>
          <w:tcPr>
            <w:tcW w:w="360" w:type="dxa"/>
            <w:vAlign w:val="bottom"/>
            <w:tcBorders>
              <w:bottom w:val="single" w:sz="8" w:color="auto"/>
            </w:tcBorders>
          </w:tcPr>
          <w:p>
            <w:pPr>
              <w:spacing w:after="0"/>
              <w:rPr>
                <w:sz w:val="19"/>
                <w:szCs w:val="19"/>
                <w:color w:val="auto"/>
              </w:rPr>
            </w:pPr>
          </w:p>
        </w:tc>
        <w:tc>
          <w:tcPr>
            <w:tcW w:w="220" w:type="dxa"/>
            <w:vAlign w:val="bottom"/>
            <w:tcBorders>
              <w:bottom w:val="single" w:sz="8" w:color="auto"/>
            </w:tcBorders>
          </w:tcPr>
          <w:p>
            <w:pPr>
              <w:spacing w:after="0"/>
              <w:rPr>
                <w:sz w:val="19"/>
                <w:szCs w:val="19"/>
                <w:color w:val="auto"/>
              </w:rPr>
            </w:pPr>
          </w:p>
        </w:tc>
        <w:tc>
          <w:tcPr>
            <w:tcW w:w="1800" w:type="dxa"/>
            <w:vAlign w:val="bottom"/>
            <w:tcBorders>
              <w:bottom w:val="single" w:sz="8" w:color="auto"/>
            </w:tcBorders>
          </w:tcPr>
          <w:p>
            <w:pPr>
              <w:spacing w:after="0" w:line="218" w:lineRule="exact"/>
              <w:rPr>
                <w:sz w:val="20"/>
                <w:szCs w:val="20"/>
                <w:color w:val="auto"/>
              </w:rPr>
            </w:pPr>
            <w:r>
              <w:rPr>
                <w:rFonts w:ascii="Times New Roman" w:cs="Times New Roman" w:eastAsia="Times New Roman" w:hAnsi="Times New Roman"/>
                <w:sz w:val="20"/>
                <w:szCs w:val="20"/>
                <w:color w:val="auto"/>
              </w:rPr>
              <w:t>São Joaquim da Barra</w:t>
            </w:r>
          </w:p>
        </w:tc>
        <w:tc>
          <w:tcPr>
            <w:tcW w:w="1040" w:type="dxa"/>
            <w:vAlign w:val="bottom"/>
            <w:tcBorders>
              <w:bottom w:val="single" w:sz="8" w:color="auto"/>
            </w:tcBorders>
            <w:gridSpan w:val="2"/>
          </w:tcPr>
          <w:p>
            <w:pPr>
              <w:jc w:val="center"/>
              <w:ind w:left="120"/>
              <w:spacing w:after="0" w:line="218" w:lineRule="exact"/>
              <w:rPr>
                <w:sz w:val="20"/>
                <w:szCs w:val="20"/>
                <w:color w:val="auto"/>
              </w:rPr>
            </w:pPr>
            <w:r>
              <w:rPr>
                <w:rFonts w:ascii="Times New Roman" w:cs="Times New Roman" w:eastAsia="Times New Roman" w:hAnsi="Times New Roman"/>
                <w:sz w:val="20"/>
                <w:szCs w:val="20"/>
                <w:color w:val="auto"/>
              </w:rPr>
              <w:t>0,0</w:t>
            </w:r>
          </w:p>
        </w:tc>
        <w:tc>
          <w:tcPr>
            <w:tcW w:w="100" w:type="dxa"/>
            <w:vAlign w:val="bottom"/>
            <w:tcBorders>
              <w:bottom w:val="single" w:sz="8" w:color="auto"/>
            </w:tcBorders>
          </w:tcPr>
          <w:p>
            <w:pPr>
              <w:spacing w:after="0"/>
              <w:rPr>
                <w:sz w:val="19"/>
                <w:szCs w:val="19"/>
                <w:color w:val="auto"/>
              </w:rPr>
            </w:pPr>
          </w:p>
        </w:tc>
        <w:tc>
          <w:tcPr>
            <w:tcW w:w="760" w:type="dxa"/>
            <w:vAlign w:val="bottom"/>
            <w:tcBorders>
              <w:bottom w:val="single" w:sz="8" w:color="auto"/>
            </w:tcBorders>
            <w:gridSpan w:val="2"/>
            <w:shd w:val="clear" w:color="auto" w:fill="808080"/>
          </w:tcPr>
          <w:p>
            <w:pPr>
              <w:jc w:val="center"/>
              <w:spacing w:after="0" w:line="219" w:lineRule="exact"/>
              <w:rPr>
                <w:sz w:val="20"/>
                <w:szCs w:val="20"/>
                <w:color w:val="auto"/>
              </w:rPr>
            </w:pPr>
            <w:r>
              <w:rPr>
                <w:rFonts w:ascii="Arial" w:cs="Arial" w:eastAsia="Arial" w:hAnsi="Arial"/>
                <w:sz w:val="20"/>
                <w:szCs w:val="20"/>
                <w:b w:val="1"/>
                <w:bCs w:val="1"/>
                <w:color w:val="auto"/>
                <w:w w:val="89"/>
              </w:rPr>
              <w:t>1</w:t>
            </w:r>
          </w:p>
        </w:tc>
        <w:tc>
          <w:tcPr>
            <w:tcW w:w="120" w:type="dxa"/>
            <w:vAlign w:val="bottom"/>
            <w:tcBorders>
              <w:bottom w:val="single" w:sz="8" w:color="auto"/>
              <w:right w:val="single" w:sz="8" w:color="auto"/>
            </w:tcBorders>
            <w:shd w:val="clear" w:color="auto" w:fill="808080"/>
          </w:tcPr>
          <w:p>
            <w:pPr>
              <w:spacing w:after="0"/>
              <w:rPr>
                <w:sz w:val="19"/>
                <w:szCs w:val="19"/>
                <w:color w:val="auto"/>
              </w:rPr>
            </w:pPr>
          </w:p>
        </w:tc>
        <w:tc>
          <w:tcPr>
            <w:tcW w:w="820" w:type="dxa"/>
            <w:vAlign w:val="bottom"/>
            <w:tcBorders>
              <w:bottom w:val="single" w:sz="8" w:color="auto"/>
            </w:tcBorders>
            <w:gridSpan w:val="2"/>
          </w:tcPr>
          <w:p>
            <w:pPr>
              <w:ind w:left="80"/>
              <w:spacing w:after="0" w:line="218" w:lineRule="exact"/>
              <w:rPr>
                <w:sz w:val="20"/>
                <w:szCs w:val="20"/>
                <w:color w:val="auto"/>
              </w:rPr>
            </w:pPr>
            <w:r>
              <w:rPr>
                <w:rFonts w:ascii="Times New Roman" w:cs="Times New Roman" w:eastAsia="Times New Roman" w:hAnsi="Times New Roman"/>
                <w:sz w:val="20"/>
                <w:szCs w:val="20"/>
                <w:color w:val="auto"/>
              </w:rPr>
              <w:t>41º</w:t>
            </w:r>
          </w:p>
        </w:tc>
        <w:tc>
          <w:tcPr>
            <w:tcW w:w="220" w:type="dxa"/>
            <w:vAlign w:val="bottom"/>
            <w:tcBorders>
              <w:bottom w:val="single" w:sz="8" w:color="auto"/>
            </w:tcBorders>
          </w:tcPr>
          <w:p>
            <w:pPr>
              <w:spacing w:after="0"/>
              <w:rPr>
                <w:sz w:val="19"/>
                <w:szCs w:val="19"/>
                <w:color w:val="auto"/>
              </w:rPr>
            </w:pPr>
          </w:p>
        </w:tc>
        <w:tc>
          <w:tcPr>
            <w:tcW w:w="1160" w:type="dxa"/>
            <w:vAlign w:val="bottom"/>
            <w:tcBorders>
              <w:bottom w:val="single" w:sz="8" w:color="auto"/>
            </w:tcBorders>
          </w:tcPr>
          <w:p>
            <w:pPr>
              <w:spacing w:after="0" w:line="218" w:lineRule="exact"/>
              <w:rPr>
                <w:sz w:val="20"/>
                <w:szCs w:val="20"/>
                <w:color w:val="auto"/>
              </w:rPr>
            </w:pPr>
            <w:r>
              <w:rPr>
                <w:rFonts w:ascii="Times New Roman" w:cs="Times New Roman" w:eastAsia="Times New Roman" w:hAnsi="Times New Roman"/>
                <w:sz w:val="20"/>
                <w:szCs w:val="20"/>
                <w:color w:val="auto"/>
              </w:rPr>
              <w:t>Guaratinguetá</w:t>
            </w:r>
          </w:p>
        </w:tc>
        <w:tc>
          <w:tcPr>
            <w:tcW w:w="1040" w:type="dxa"/>
            <w:vAlign w:val="bottom"/>
            <w:tcBorders>
              <w:bottom w:val="single" w:sz="8" w:color="auto"/>
            </w:tcBorders>
            <w:gridSpan w:val="2"/>
          </w:tcPr>
          <w:p>
            <w:pPr>
              <w:jc w:val="center"/>
              <w:ind w:left="100"/>
              <w:spacing w:after="0" w:line="218" w:lineRule="exact"/>
              <w:rPr>
                <w:sz w:val="20"/>
                <w:szCs w:val="20"/>
                <w:color w:val="auto"/>
              </w:rPr>
            </w:pPr>
            <w:r>
              <w:rPr>
                <w:rFonts w:ascii="Times New Roman" w:cs="Times New Roman" w:eastAsia="Times New Roman" w:hAnsi="Times New Roman"/>
                <w:sz w:val="20"/>
                <w:szCs w:val="20"/>
                <w:color w:val="auto"/>
              </w:rPr>
              <w:t>-0,9</w:t>
            </w:r>
          </w:p>
        </w:tc>
        <w:tc>
          <w:tcPr>
            <w:tcW w:w="100" w:type="dxa"/>
            <w:vAlign w:val="bottom"/>
            <w:tcBorders>
              <w:bottom w:val="single" w:sz="8" w:color="auto"/>
            </w:tcBorders>
          </w:tcPr>
          <w:p>
            <w:pPr>
              <w:spacing w:after="0"/>
              <w:rPr>
                <w:sz w:val="19"/>
                <w:szCs w:val="19"/>
                <w:color w:val="auto"/>
              </w:rPr>
            </w:pPr>
          </w:p>
        </w:tc>
        <w:tc>
          <w:tcPr>
            <w:tcW w:w="740" w:type="dxa"/>
            <w:vAlign w:val="bottom"/>
            <w:tcBorders>
              <w:bottom w:val="single" w:sz="8" w:color="auto"/>
            </w:tcBorders>
            <w:gridSpan w:val="2"/>
            <w:shd w:val="clear" w:color="auto" w:fill="808080"/>
          </w:tcPr>
          <w:p>
            <w:pPr>
              <w:jc w:val="center"/>
              <w:ind w:left="20"/>
              <w:spacing w:after="0" w:line="219" w:lineRule="exact"/>
              <w:rPr>
                <w:sz w:val="20"/>
                <w:szCs w:val="20"/>
                <w:color w:val="auto"/>
              </w:rPr>
            </w:pPr>
            <w:r>
              <w:rPr>
                <w:rFonts w:ascii="Arial" w:cs="Arial" w:eastAsia="Arial" w:hAnsi="Arial"/>
                <w:sz w:val="20"/>
                <w:szCs w:val="20"/>
                <w:b w:val="1"/>
                <w:bCs w:val="1"/>
                <w:color w:val="auto"/>
                <w:w w:val="89"/>
              </w:rPr>
              <w:t>1</w:t>
            </w:r>
          </w:p>
        </w:tc>
        <w:tc>
          <w:tcPr>
            <w:tcW w:w="120" w:type="dxa"/>
            <w:vAlign w:val="bottom"/>
            <w:tcBorders>
              <w:bottom w:val="single" w:sz="8" w:color="auto"/>
            </w:tcBorders>
            <w:shd w:val="clear" w:color="auto" w:fill="808080"/>
          </w:tcPr>
          <w:p>
            <w:pPr>
              <w:spacing w:after="0"/>
              <w:rPr>
                <w:sz w:val="19"/>
                <w:szCs w:val="19"/>
                <w:color w:val="auto"/>
              </w:rPr>
            </w:pPr>
          </w:p>
        </w:tc>
        <w:tc>
          <w:tcPr>
            <w:tcW w:w="0" w:type="dxa"/>
            <w:vAlign w:val="bottom"/>
          </w:tcPr>
          <w:p>
            <w:pPr>
              <w:spacing w:after="0"/>
              <w:rPr>
                <w:sz w:val="1"/>
                <w:szCs w:val="1"/>
                <w:color w:val="auto"/>
              </w:rPr>
            </w:pPr>
          </w:p>
        </w:tc>
      </w:tr>
      <w:tr>
        <w:trPr>
          <w:trHeight w:val="220"/>
        </w:trPr>
        <w:tc>
          <w:tcPr>
            <w:tcW w:w="20" w:type="dxa"/>
            <w:vAlign w:val="bottom"/>
          </w:tcPr>
          <w:p>
            <w:pPr>
              <w:spacing w:after="0"/>
              <w:rPr>
                <w:sz w:val="19"/>
                <w:szCs w:val="19"/>
                <w:color w:val="auto"/>
              </w:rPr>
            </w:pPr>
          </w:p>
        </w:tc>
        <w:tc>
          <w:tcPr>
            <w:tcW w:w="480" w:type="dxa"/>
            <w:vAlign w:val="bottom"/>
            <w:tcBorders>
              <w:bottom w:val="single" w:sz="8" w:color="auto"/>
            </w:tcBorders>
            <w:gridSpan w:val="2"/>
          </w:tcPr>
          <w:p>
            <w:pPr>
              <w:ind w:left="100"/>
              <w:spacing w:after="0" w:line="218" w:lineRule="exact"/>
              <w:rPr>
                <w:sz w:val="20"/>
                <w:szCs w:val="20"/>
                <w:color w:val="auto"/>
              </w:rPr>
            </w:pPr>
            <w:r>
              <w:rPr>
                <w:rFonts w:ascii="Times New Roman" w:cs="Times New Roman" w:eastAsia="Times New Roman" w:hAnsi="Times New Roman"/>
                <w:sz w:val="20"/>
                <w:szCs w:val="20"/>
                <w:color w:val="auto"/>
              </w:rPr>
              <w:t>20º</w:t>
            </w:r>
          </w:p>
        </w:tc>
        <w:tc>
          <w:tcPr>
            <w:tcW w:w="360" w:type="dxa"/>
            <w:vAlign w:val="bottom"/>
            <w:tcBorders>
              <w:bottom w:val="single" w:sz="8" w:color="auto"/>
            </w:tcBorders>
          </w:tcPr>
          <w:p>
            <w:pPr>
              <w:spacing w:after="0"/>
              <w:rPr>
                <w:sz w:val="19"/>
                <w:szCs w:val="19"/>
                <w:color w:val="auto"/>
              </w:rPr>
            </w:pPr>
          </w:p>
        </w:tc>
        <w:tc>
          <w:tcPr>
            <w:tcW w:w="220" w:type="dxa"/>
            <w:vAlign w:val="bottom"/>
            <w:tcBorders>
              <w:bottom w:val="single" w:sz="8" w:color="auto"/>
            </w:tcBorders>
          </w:tcPr>
          <w:p>
            <w:pPr>
              <w:spacing w:after="0"/>
              <w:rPr>
                <w:sz w:val="19"/>
                <w:szCs w:val="19"/>
                <w:color w:val="auto"/>
              </w:rPr>
            </w:pPr>
          </w:p>
        </w:tc>
        <w:tc>
          <w:tcPr>
            <w:tcW w:w="1800" w:type="dxa"/>
            <w:vAlign w:val="bottom"/>
            <w:tcBorders>
              <w:bottom w:val="single" w:sz="8" w:color="auto"/>
            </w:tcBorders>
          </w:tcPr>
          <w:p>
            <w:pPr>
              <w:spacing w:after="0" w:line="218" w:lineRule="exact"/>
              <w:rPr>
                <w:sz w:val="20"/>
                <w:szCs w:val="20"/>
                <w:color w:val="auto"/>
              </w:rPr>
            </w:pPr>
            <w:r>
              <w:rPr>
                <w:rFonts w:ascii="Times New Roman" w:cs="Times New Roman" w:eastAsia="Times New Roman" w:hAnsi="Times New Roman"/>
                <w:sz w:val="20"/>
                <w:szCs w:val="20"/>
                <w:color w:val="auto"/>
              </w:rPr>
              <w:t>Catanduva</w:t>
            </w:r>
          </w:p>
        </w:tc>
        <w:tc>
          <w:tcPr>
            <w:tcW w:w="1040" w:type="dxa"/>
            <w:vAlign w:val="bottom"/>
            <w:tcBorders>
              <w:bottom w:val="single" w:sz="8" w:color="auto"/>
            </w:tcBorders>
            <w:gridSpan w:val="2"/>
          </w:tcPr>
          <w:p>
            <w:pPr>
              <w:jc w:val="center"/>
              <w:ind w:left="120"/>
              <w:spacing w:after="0" w:line="218" w:lineRule="exact"/>
              <w:rPr>
                <w:sz w:val="20"/>
                <w:szCs w:val="20"/>
                <w:color w:val="auto"/>
              </w:rPr>
            </w:pPr>
            <w:r>
              <w:rPr>
                <w:rFonts w:ascii="Times New Roman" w:cs="Times New Roman" w:eastAsia="Times New Roman" w:hAnsi="Times New Roman"/>
                <w:sz w:val="20"/>
                <w:szCs w:val="20"/>
                <w:color w:val="auto"/>
              </w:rPr>
              <w:t>0,0</w:t>
            </w:r>
          </w:p>
        </w:tc>
        <w:tc>
          <w:tcPr>
            <w:tcW w:w="100" w:type="dxa"/>
            <w:vAlign w:val="bottom"/>
            <w:tcBorders>
              <w:bottom w:val="single" w:sz="8" w:color="auto"/>
            </w:tcBorders>
          </w:tcPr>
          <w:p>
            <w:pPr>
              <w:spacing w:after="0"/>
              <w:rPr>
                <w:sz w:val="19"/>
                <w:szCs w:val="19"/>
                <w:color w:val="auto"/>
              </w:rPr>
            </w:pPr>
          </w:p>
        </w:tc>
        <w:tc>
          <w:tcPr>
            <w:tcW w:w="760" w:type="dxa"/>
            <w:vAlign w:val="bottom"/>
            <w:tcBorders>
              <w:bottom w:val="single" w:sz="8" w:color="auto"/>
            </w:tcBorders>
            <w:gridSpan w:val="2"/>
            <w:shd w:val="clear" w:color="auto" w:fill="808080"/>
          </w:tcPr>
          <w:p>
            <w:pPr>
              <w:jc w:val="center"/>
              <w:spacing w:after="0" w:line="219" w:lineRule="exact"/>
              <w:rPr>
                <w:sz w:val="20"/>
                <w:szCs w:val="20"/>
                <w:color w:val="auto"/>
              </w:rPr>
            </w:pPr>
            <w:r>
              <w:rPr>
                <w:rFonts w:ascii="Arial" w:cs="Arial" w:eastAsia="Arial" w:hAnsi="Arial"/>
                <w:sz w:val="20"/>
                <w:szCs w:val="20"/>
                <w:b w:val="1"/>
                <w:bCs w:val="1"/>
                <w:color w:val="auto"/>
                <w:w w:val="89"/>
              </w:rPr>
              <w:t>1</w:t>
            </w:r>
          </w:p>
        </w:tc>
        <w:tc>
          <w:tcPr>
            <w:tcW w:w="120" w:type="dxa"/>
            <w:vAlign w:val="bottom"/>
            <w:tcBorders>
              <w:bottom w:val="single" w:sz="8" w:color="auto"/>
              <w:right w:val="single" w:sz="8" w:color="auto"/>
            </w:tcBorders>
            <w:shd w:val="clear" w:color="auto" w:fill="808080"/>
          </w:tcPr>
          <w:p>
            <w:pPr>
              <w:spacing w:after="0"/>
              <w:rPr>
                <w:sz w:val="19"/>
                <w:szCs w:val="19"/>
                <w:color w:val="auto"/>
              </w:rPr>
            </w:pPr>
          </w:p>
        </w:tc>
        <w:tc>
          <w:tcPr>
            <w:tcW w:w="820" w:type="dxa"/>
            <w:vAlign w:val="bottom"/>
            <w:tcBorders>
              <w:bottom w:val="single" w:sz="8" w:color="auto"/>
            </w:tcBorders>
            <w:gridSpan w:val="2"/>
          </w:tcPr>
          <w:p>
            <w:pPr>
              <w:ind w:left="80"/>
              <w:spacing w:after="0" w:line="218" w:lineRule="exact"/>
              <w:rPr>
                <w:sz w:val="20"/>
                <w:szCs w:val="20"/>
                <w:color w:val="auto"/>
              </w:rPr>
            </w:pPr>
            <w:r>
              <w:rPr>
                <w:rFonts w:ascii="Times New Roman" w:cs="Times New Roman" w:eastAsia="Times New Roman" w:hAnsi="Times New Roman"/>
                <w:sz w:val="20"/>
                <w:szCs w:val="20"/>
                <w:color w:val="auto"/>
              </w:rPr>
              <w:t>42º</w:t>
            </w:r>
          </w:p>
        </w:tc>
        <w:tc>
          <w:tcPr>
            <w:tcW w:w="220" w:type="dxa"/>
            <w:vAlign w:val="bottom"/>
            <w:tcBorders>
              <w:bottom w:val="single" w:sz="8" w:color="auto"/>
            </w:tcBorders>
          </w:tcPr>
          <w:p>
            <w:pPr>
              <w:spacing w:after="0"/>
              <w:rPr>
                <w:sz w:val="19"/>
                <w:szCs w:val="19"/>
                <w:color w:val="auto"/>
              </w:rPr>
            </w:pPr>
          </w:p>
        </w:tc>
        <w:tc>
          <w:tcPr>
            <w:tcW w:w="1160" w:type="dxa"/>
            <w:vAlign w:val="bottom"/>
            <w:tcBorders>
              <w:bottom w:val="single" w:sz="8" w:color="auto"/>
            </w:tcBorders>
          </w:tcPr>
          <w:p>
            <w:pPr>
              <w:spacing w:after="0" w:line="218" w:lineRule="exact"/>
              <w:rPr>
                <w:sz w:val="20"/>
                <w:szCs w:val="20"/>
                <w:color w:val="auto"/>
              </w:rPr>
            </w:pPr>
            <w:r>
              <w:rPr>
                <w:rFonts w:ascii="Times New Roman" w:cs="Times New Roman" w:eastAsia="Times New Roman" w:hAnsi="Times New Roman"/>
                <w:sz w:val="20"/>
                <w:szCs w:val="20"/>
                <w:color w:val="auto"/>
                <w:w w:val="98"/>
              </w:rPr>
              <w:t>Caraguatatuba</w:t>
            </w:r>
          </w:p>
        </w:tc>
        <w:tc>
          <w:tcPr>
            <w:tcW w:w="1040" w:type="dxa"/>
            <w:vAlign w:val="bottom"/>
            <w:tcBorders>
              <w:bottom w:val="single" w:sz="8" w:color="auto"/>
            </w:tcBorders>
            <w:gridSpan w:val="2"/>
          </w:tcPr>
          <w:p>
            <w:pPr>
              <w:jc w:val="center"/>
              <w:ind w:left="100"/>
              <w:spacing w:after="0" w:line="218" w:lineRule="exact"/>
              <w:rPr>
                <w:sz w:val="20"/>
                <w:szCs w:val="20"/>
                <w:color w:val="auto"/>
              </w:rPr>
            </w:pPr>
            <w:r>
              <w:rPr>
                <w:rFonts w:ascii="Times New Roman" w:cs="Times New Roman" w:eastAsia="Times New Roman" w:hAnsi="Times New Roman"/>
                <w:sz w:val="20"/>
                <w:szCs w:val="20"/>
                <w:color w:val="auto"/>
              </w:rPr>
              <w:t>-1,0</w:t>
            </w:r>
          </w:p>
        </w:tc>
        <w:tc>
          <w:tcPr>
            <w:tcW w:w="100" w:type="dxa"/>
            <w:vAlign w:val="bottom"/>
            <w:tcBorders>
              <w:bottom w:val="single" w:sz="8" w:color="auto"/>
            </w:tcBorders>
          </w:tcPr>
          <w:p>
            <w:pPr>
              <w:spacing w:after="0"/>
              <w:rPr>
                <w:sz w:val="19"/>
                <w:szCs w:val="19"/>
                <w:color w:val="auto"/>
              </w:rPr>
            </w:pPr>
          </w:p>
        </w:tc>
        <w:tc>
          <w:tcPr>
            <w:tcW w:w="740" w:type="dxa"/>
            <w:vAlign w:val="bottom"/>
            <w:tcBorders>
              <w:bottom w:val="single" w:sz="8" w:color="auto"/>
            </w:tcBorders>
            <w:gridSpan w:val="2"/>
            <w:shd w:val="clear" w:color="auto" w:fill="808080"/>
          </w:tcPr>
          <w:p>
            <w:pPr>
              <w:jc w:val="center"/>
              <w:ind w:left="20"/>
              <w:spacing w:after="0" w:line="219" w:lineRule="exact"/>
              <w:rPr>
                <w:sz w:val="20"/>
                <w:szCs w:val="20"/>
                <w:color w:val="auto"/>
              </w:rPr>
            </w:pPr>
            <w:r>
              <w:rPr>
                <w:rFonts w:ascii="Arial" w:cs="Arial" w:eastAsia="Arial" w:hAnsi="Arial"/>
                <w:sz w:val="20"/>
                <w:szCs w:val="20"/>
                <w:b w:val="1"/>
                <w:bCs w:val="1"/>
                <w:color w:val="auto"/>
                <w:w w:val="89"/>
              </w:rPr>
              <w:t>1</w:t>
            </w:r>
          </w:p>
        </w:tc>
        <w:tc>
          <w:tcPr>
            <w:tcW w:w="120" w:type="dxa"/>
            <w:vAlign w:val="bottom"/>
            <w:tcBorders>
              <w:bottom w:val="single" w:sz="8" w:color="auto"/>
            </w:tcBorders>
            <w:shd w:val="clear" w:color="auto" w:fill="808080"/>
          </w:tcPr>
          <w:p>
            <w:pPr>
              <w:spacing w:after="0"/>
              <w:rPr>
                <w:sz w:val="19"/>
                <w:szCs w:val="19"/>
                <w:color w:val="auto"/>
              </w:rPr>
            </w:pPr>
          </w:p>
        </w:tc>
        <w:tc>
          <w:tcPr>
            <w:tcW w:w="0" w:type="dxa"/>
            <w:vAlign w:val="bottom"/>
          </w:tcPr>
          <w:p>
            <w:pPr>
              <w:spacing w:after="0"/>
              <w:rPr>
                <w:sz w:val="1"/>
                <w:szCs w:val="1"/>
                <w:color w:val="auto"/>
              </w:rPr>
            </w:pPr>
          </w:p>
        </w:tc>
      </w:tr>
      <w:tr>
        <w:trPr>
          <w:trHeight w:val="220"/>
        </w:trPr>
        <w:tc>
          <w:tcPr>
            <w:tcW w:w="20" w:type="dxa"/>
            <w:vAlign w:val="bottom"/>
          </w:tcPr>
          <w:p>
            <w:pPr>
              <w:spacing w:after="0"/>
              <w:rPr>
                <w:sz w:val="19"/>
                <w:szCs w:val="19"/>
                <w:color w:val="auto"/>
              </w:rPr>
            </w:pPr>
          </w:p>
        </w:tc>
        <w:tc>
          <w:tcPr>
            <w:tcW w:w="480" w:type="dxa"/>
            <w:vAlign w:val="bottom"/>
            <w:tcBorders>
              <w:bottom w:val="single" w:sz="8" w:color="auto"/>
            </w:tcBorders>
            <w:gridSpan w:val="2"/>
          </w:tcPr>
          <w:p>
            <w:pPr>
              <w:ind w:left="100"/>
              <w:spacing w:after="0" w:line="218" w:lineRule="exact"/>
              <w:rPr>
                <w:sz w:val="20"/>
                <w:szCs w:val="20"/>
                <w:color w:val="auto"/>
              </w:rPr>
            </w:pPr>
            <w:r>
              <w:rPr>
                <w:rFonts w:ascii="Times New Roman" w:cs="Times New Roman" w:eastAsia="Times New Roman" w:hAnsi="Times New Roman"/>
                <w:sz w:val="20"/>
                <w:szCs w:val="20"/>
                <w:color w:val="auto"/>
              </w:rPr>
              <w:t>21º</w:t>
            </w:r>
          </w:p>
        </w:tc>
        <w:tc>
          <w:tcPr>
            <w:tcW w:w="360" w:type="dxa"/>
            <w:vAlign w:val="bottom"/>
            <w:tcBorders>
              <w:bottom w:val="single" w:sz="8" w:color="auto"/>
            </w:tcBorders>
          </w:tcPr>
          <w:p>
            <w:pPr>
              <w:spacing w:after="0"/>
              <w:rPr>
                <w:sz w:val="19"/>
                <w:szCs w:val="19"/>
                <w:color w:val="auto"/>
              </w:rPr>
            </w:pPr>
          </w:p>
        </w:tc>
        <w:tc>
          <w:tcPr>
            <w:tcW w:w="220" w:type="dxa"/>
            <w:vAlign w:val="bottom"/>
            <w:tcBorders>
              <w:bottom w:val="single" w:sz="8" w:color="auto"/>
            </w:tcBorders>
          </w:tcPr>
          <w:p>
            <w:pPr>
              <w:spacing w:after="0"/>
              <w:rPr>
                <w:sz w:val="19"/>
                <w:szCs w:val="19"/>
                <w:color w:val="auto"/>
              </w:rPr>
            </w:pPr>
          </w:p>
        </w:tc>
        <w:tc>
          <w:tcPr>
            <w:tcW w:w="1800" w:type="dxa"/>
            <w:vAlign w:val="bottom"/>
            <w:tcBorders>
              <w:bottom w:val="single" w:sz="8" w:color="auto"/>
            </w:tcBorders>
          </w:tcPr>
          <w:p>
            <w:pPr>
              <w:spacing w:after="0" w:line="218" w:lineRule="exact"/>
              <w:rPr>
                <w:sz w:val="20"/>
                <w:szCs w:val="20"/>
                <w:color w:val="auto"/>
              </w:rPr>
            </w:pPr>
            <w:r>
              <w:rPr>
                <w:rFonts w:ascii="Times New Roman" w:cs="Times New Roman" w:eastAsia="Times New Roman" w:hAnsi="Times New Roman"/>
                <w:sz w:val="20"/>
                <w:szCs w:val="20"/>
                <w:color w:val="auto"/>
              </w:rPr>
              <w:t>São José dos Campos</w:t>
            </w:r>
          </w:p>
        </w:tc>
        <w:tc>
          <w:tcPr>
            <w:tcW w:w="1040" w:type="dxa"/>
            <w:vAlign w:val="bottom"/>
            <w:tcBorders>
              <w:bottom w:val="single" w:sz="8" w:color="auto"/>
            </w:tcBorders>
            <w:gridSpan w:val="2"/>
          </w:tcPr>
          <w:p>
            <w:pPr>
              <w:jc w:val="center"/>
              <w:ind w:left="120"/>
              <w:spacing w:after="0" w:line="218" w:lineRule="exact"/>
              <w:rPr>
                <w:sz w:val="20"/>
                <w:szCs w:val="20"/>
                <w:color w:val="auto"/>
              </w:rPr>
            </w:pPr>
            <w:r>
              <w:rPr>
                <w:rFonts w:ascii="Times New Roman" w:cs="Times New Roman" w:eastAsia="Times New Roman" w:hAnsi="Times New Roman"/>
                <w:sz w:val="20"/>
                <w:szCs w:val="20"/>
                <w:color w:val="auto"/>
              </w:rPr>
              <w:t>0,0</w:t>
            </w:r>
          </w:p>
        </w:tc>
        <w:tc>
          <w:tcPr>
            <w:tcW w:w="100" w:type="dxa"/>
            <w:vAlign w:val="bottom"/>
            <w:tcBorders>
              <w:bottom w:val="single" w:sz="8" w:color="auto"/>
            </w:tcBorders>
          </w:tcPr>
          <w:p>
            <w:pPr>
              <w:spacing w:after="0"/>
              <w:rPr>
                <w:sz w:val="19"/>
                <w:szCs w:val="19"/>
                <w:color w:val="auto"/>
              </w:rPr>
            </w:pPr>
          </w:p>
        </w:tc>
        <w:tc>
          <w:tcPr>
            <w:tcW w:w="760" w:type="dxa"/>
            <w:vAlign w:val="bottom"/>
            <w:tcBorders>
              <w:bottom w:val="single" w:sz="8" w:color="auto"/>
            </w:tcBorders>
            <w:gridSpan w:val="2"/>
            <w:shd w:val="clear" w:color="auto" w:fill="808080"/>
          </w:tcPr>
          <w:p>
            <w:pPr>
              <w:jc w:val="center"/>
              <w:spacing w:after="0" w:line="219" w:lineRule="exact"/>
              <w:rPr>
                <w:sz w:val="20"/>
                <w:szCs w:val="20"/>
                <w:color w:val="auto"/>
              </w:rPr>
            </w:pPr>
            <w:r>
              <w:rPr>
                <w:rFonts w:ascii="Arial" w:cs="Arial" w:eastAsia="Arial" w:hAnsi="Arial"/>
                <w:sz w:val="20"/>
                <w:szCs w:val="20"/>
                <w:b w:val="1"/>
                <w:bCs w:val="1"/>
                <w:color w:val="auto"/>
                <w:w w:val="89"/>
              </w:rPr>
              <w:t>1</w:t>
            </w:r>
          </w:p>
        </w:tc>
        <w:tc>
          <w:tcPr>
            <w:tcW w:w="120" w:type="dxa"/>
            <w:vAlign w:val="bottom"/>
            <w:tcBorders>
              <w:bottom w:val="single" w:sz="8" w:color="auto"/>
              <w:right w:val="single" w:sz="8" w:color="auto"/>
            </w:tcBorders>
            <w:shd w:val="clear" w:color="auto" w:fill="808080"/>
          </w:tcPr>
          <w:p>
            <w:pPr>
              <w:spacing w:after="0"/>
              <w:rPr>
                <w:sz w:val="19"/>
                <w:szCs w:val="19"/>
                <w:color w:val="auto"/>
              </w:rPr>
            </w:pPr>
          </w:p>
        </w:tc>
        <w:tc>
          <w:tcPr>
            <w:tcW w:w="820" w:type="dxa"/>
            <w:vAlign w:val="bottom"/>
            <w:tcBorders>
              <w:bottom w:val="single" w:sz="8" w:color="auto"/>
            </w:tcBorders>
            <w:gridSpan w:val="2"/>
          </w:tcPr>
          <w:p>
            <w:pPr>
              <w:ind w:left="80"/>
              <w:spacing w:after="0" w:line="218" w:lineRule="exact"/>
              <w:rPr>
                <w:sz w:val="20"/>
                <w:szCs w:val="20"/>
                <w:color w:val="auto"/>
              </w:rPr>
            </w:pPr>
            <w:r>
              <w:rPr>
                <w:rFonts w:ascii="Times New Roman" w:cs="Times New Roman" w:eastAsia="Times New Roman" w:hAnsi="Times New Roman"/>
                <w:sz w:val="20"/>
                <w:szCs w:val="20"/>
                <w:color w:val="auto"/>
              </w:rPr>
              <w:t>43º</w:t>
            </w:r>
          </w:p>
        </w:tc>
        <w:tc>
          <w:tcPr>
            <w:tcW w:w="220" w:type="dxa"/>
            <w:vAlign w:val="bottom"/>
            <w:tcBorders>
              <w:bottom w:val="single" w:sz="8" w:color="auto"/>
            </w:tcBorders>
          </w:tcPr>
          <w:p>
            <w:pPr>
              <w:spacing w:after="0"/>
              <w:rPr>
                <w:sz w:val="19"/>
                <w:szCs w:val="19"/>
                <w:color w:val="auto"/>
              </w:rPr>
            </w:pPr>
          </w:p>
        </w:tc>
        <w:tc>
          <w:tcPr>
            <w:tcW w:w="1160" w:type="dxa"/>
            <w:vAlign w:val="bottom"/>
            <w:tcBorders>
              <w:bottom w:val="single" w:sz="8" w:color="auto"/>
            </w:tcBorders>
          </w:tcPr>
          <w:p>
            <w:pPr>
              <w:spacing w:after="0" w:line="218" w:lineRule="exact"/>
              <w:rPr>
                <w:sz w:val="20"/>
                <w:szCs w:val="20"/>
                <w:color w:val="auto"/>
              </w:rPr>
            </w:pPr>
            <w:r>
              <w:rPr>
                <w:rFonts w:ascii="Times New Roman" w:cs="Times New Roman" w:eastAsia="Times New Roman" w:hAnsi="Times New Roman"/>
                <w:sz w:val="20"/>
                <w:szCs w:val="20"/>
                <w:color w:val="auto"/>
              </w:rPr>
              <w:t>Registro</w:t>
            </w:r>
          </w:p>
        </w:tc>
        <w:tc>
          <w:tcPr>
            <w:tcW w:w="1040" w:type="dxa"/>
            <w:vAlign w:val="bottom"/>
            <w:tcBorders>
              <w:bottom w:val="single" w:sz="8" w:color="auto"/>
            </w:tcBorders>
            <w:gridSpan w:val="2"/>
          </w:tcPr>
          <w:p>
            <w:pPr>
              <w:jc w:val="center"/>
              <w:ind w:left="100"/>
              <w:spacing w:after="0" w:line="218" w:lineRule="exact"/>
              <w:rPr>
                <w:sz w:val="20"/>
                <w:szCs w:val="20"/>
                <w:color w:val="auto"/>
              </w:rPr>
            </w:pPr>
            <w:r>
              <w:rPr>
                <w:rFonts w:ascii="Times New Roman" w:cs="Times New Roman" w:eastAsia="Times New Roman" w:hAnsi="Times New Roman"/>
                <w:sz w:val="20"/>
                <w:szCs w:val="20"/>
                <w:color w:val="auto"/>
              </w:rPr>
              <w:t>-1,2</w:t>
            </w:r>
          </w:p>
        </w:tc>
        <w:tc>
          <w:tcPr>
            <w:tcW w:w="100" w:type="dxa"/>
            <w:vAlign w:val="bottom"/>
            <w:tcBorders>
              <w:bottom w:val="single" w:sz="8" w:color="auto"/>
            </w:tcBorders>
          </w:tcPr>
          <w:p>
            <w:pPr>
              <w:spacing w:after="0"/>
              <w:rPr>
                <w:sz w:val="19"/>
                <w:szCs w:val="19"/>
                <w:color w:val="auto"/>
              </w:rPr>
            </w:pPr>
          </w:p>
        </w:tc>
        <w:tc>
          <w:tcPr>
            <w:tcW w:w="740" w:type="dxa"/>
            <w:vAlign w:val="bottom"/>
            <w:tcBorders>
              <w:bottom w:val="single" w:sz="8" w:color="auto"/>
            </w:tcBorders>
            <w:gridSpan w:val="2"/>
            <w:shd w:val="clear" w:color="auto" w:fill="BFBFBF"/>
          </w:tcPr>
          <w:p>
            <w:pPr>
              <w:jc w:val="center"/>
              <w:ind w:left="20"/>
              <w:spacing w:after="0" w:line="219" w:lineRule="exact"/>
              <w:rPr>
                <w:sz w:val="20"/>
                <w:szCs w:val="20"/>
                <w:color w:val="auto"/>
              </w:rPr>
            </w:pPr>
            <w:r>
              <w:rPr>
                <w:rFonts w:ascii="Arial" w:cs="Arial" w:eastAsia="Arial" w:hAnsi="Arial"/>
                <w:sz w:val="20"/>
                <w:szCs w:val="20"/>
                <w:b w:val="1"/>
                <w:bCs w:val="1"/>
                <w:color w:val="auto"/>
                <w:w w:val="89"/>
              </w:rPr>
              <w:t>2</w:t>
            </w:r>
          </w:p>
        </w:tc>
        <w:tc>
          <w:tcPr>
            <w:tcW w:w="120" w:type="dxa"/>
            <w:vAlign w:val="bottom"/>
            <w:tcBorders>
              <w:bottom w:val="single" w:sz="8" w:color="auto"/>
            </w:tcBorders>
            <w:shd w:val="clear" w:color="auto" w:fill="BFBFBF"/>
          </w:tcPr>
          <w:p>
            <w:pPr>
              <w:spacing w:after="0"/>
              <w:rPr>
                <w:sz w:val="19"/>
                <w:szCs w:val="19"/>
                <w:color w:val="auto"/>
              </w:rPr>
            </w:pPr>
          </w:p>
        </w:tc>
        <w:tc>
          <w:tcPr>
            <w:tcW w:w="0" w:type="dxa"/>
            <w:vAlign w:val="bottom"/>
          </w:tcPr>
          <w:p>
            <w:pPr>
              <w:spacing w:after="0"/>
              <w:rPr>
                <w:sz w:val="1"/>
                <w:szCs w:val="1"/>
                <w:color w:val="auto"/>
              </w:rPr>
            </w:pPr>
          </w:p>
        </w:tc>
      </w:tr>
      <w:tr>
        <w:trPr>
          <w:trHeight w:val="219"/>
        </w:trPr>
        <w:tc>
          <w:tcPr>
            <w:tcW w:w="20" w:type="dxa"/>
            <w:vAlign w:val="bottom"/>
            <w:tcBorders>
              <w:bottom w:val="single" w:sz="8" w:color="auto"/>
            </w:tcBorders>
          </w:tcPr>
          <w:p>
            <w:pPr>
              <w:spacing w:after="0"/>
              <w:rPr>
                <w:sz w:val="19"/>
                <w:szCs w:val="19"/>
                <w:color w:val="auto"/>
              </w:rPr>
            </w:pPr>
          </w:p>
        </w:tc>
        <w:tc>
          <w:tcPr>
            <w:tcW w:w="480" w:type="dxa"/>
            <w:vAlign w:val="bottom"/>
            <w:tcBorders>
              <w:bottom w:val="single" w:sz="8" w:color="auto"/>
            </w:tcBorders>
            <w:gridSpan w:val="2"/>
          </w:tcPr>
          <w:p>
            <w:pPr>
              <w:ind w:left="100"/>
              <w:spacing w:after="0" w:line="218" w:lineRule="exact"/>
              <w:rPr>
                <w:sz w:val="20"/>
                <w:szCs w:val="20"/>
                <w:color w:val="auto"/>
              </w:rPr>
            </w:pPr>
            <w:r>
              <w:rPr>
                <w:rFonts w:ascii="Times New Roman" w:cs="Times New Roman" w:eastAsia="Times New Roman" w:hAnsi="Times New Roman"/>
                <w:sz w:val="20"/>
                <w:szCs w:val="20"/>
                <w:color w:val="auto"/>
              </w:rPr>
              <w:t>22º</w:t>
            </w:r>
          </w:p>
        </w:tc>
        <w:tc>
          <w:tcPr>
            <w:tcW w:w="360" w:type="dxa"/>
            <w:vAlign w:val="bottom"/>
            <w:tcBorders>
              <w:bottom w:val="single" w:sz="8" w:color="auto"/>
            </w:tcBorders>
          </w:tcPr>
          <w:p>
            <w:pPr>
              <w:spacing w:after="0"/>
              <w:rPr>
                <w:sz w:val="19"/>
                <w:szCs w:val="19"/>
                <w:color w:val="auto"/>
              </w:rPr>
            </w:pPr>
          </w:p>
        </w:tc>
        <w:tc>
          <w:tcPr>
            <w:tcW w:w="220" w:type="dxa"/>
            <w:vAlign w:val="bottom"/>
            <w:tcBorders>
              <w:bottom w:val="single" w:sz="8" w:color="auto"/>
            </w:tcBorders>
          </w:tcPr>
          <w:p>
            <w:pPr>
              <w:spacing w:after="0"/>
              <w:rPr>
                <w:sz w:val="19"/>
                <w:szCs w:val="19"/>
                <w:color w:val="auto"/>
              </w:rPr>
            </w:pPr>
          </w:p>
        </w:tc>
        <w:tc>
          <w:tcPr>
            <w:tcW w:w="1800" w:type="dxa"/>
            <w:vAlign w:val="bottom"/>
            <w:tcBorders>
              <w:bottom w:val="single" w:sz="8" w:color="auto"/>
            </w:tcBorders>
          </w:tcPr>
          <w:p>
            <w:pPr>
              <w:spacing w:after="0" w:line="218" w:lineRule="exact"/>
              <w:rPr>
                <w:sz w:val="20"/>
                <w:szCs w:val="20"/>
                <w:color w:val="auto"/>
              </w:rPr>
            </w:pPr>
            <w:r>
              <w:rPr>
                <w:rFonts w:ascii="Times New Roman" w:cs="Times New Roman" w:eastAsia="Times New Roman" w:hAnsi="Times New Roman"/>
                <w:sz w:val="20"/>
                <w:szCs w:val="20"/>
                <w:color w:val="auto"/>
              </w:rPr>
              <w:t>Jundiaí</w:t>
            </w:r>
          </w:p>
        </w:tc>
        <w:tc>
          <w:tcPr>
            <w:tcW w:w="1040" w:type="dxa"/>
            <w:vAlign w:val="bottom"/>
            <w:tcBorders>
              <w:bottom w:val="single" w:sz="8" w:color="auto"/>
            </w:tcBorders>
            <w:gridSpan w:val="2"/>
          </w:tcPr>
          <w:p>
            <w:pPr>
              <w:jc w:val="center"/>
              <w:ind w:left="120"/>
              <w:spacing w:after="0" w:line="218" w:lineRule="exact"/>
              <w:rPr>
                <w:sz w:val="20"/>
                <w:szCs w:val="20"/>
                <w:color w:val="auto"/>
              </w:rPr>
            </w:pPr>
            <w:r>
              <w:rPr>
                <w:rFonts w:ascii="Times New Roman" w:cs="Times New Roman" w:eastAsia="Times New Roman" w:hAnsi="Times New Roman"/>
                <w:sz w:val="20"/>
                <w:szCs w:val="20"/>
                <w:color w:val="auto"/>
              </w:rPr>
              <w:t>0,0</w:t>
            </w:r>
          </w:p>
        </w:tc>
        <w:tc>
          <w:tcPr>
            <w:tcW w:w="100" w:type="dxa"/>
            <w:vAlign w:val="bottom"/>
            <w:tcBorders>
              <w:bottom w:val="single" w:sz="8" w:color="auto"/>
            </w:tcBorders>
          </w:tcPr>
          <w:p>
            <w:pPr>
              <w:spacing w:after="0"/>
              <w:rPr>
                <w:sz w:val="19"/>
                <w:szCs w:val="19"/>
                <w:color w:val="auto"/>
              </w:rPr>
            </w:pPr>
          </w:p>
        </w:tc>
        <w:tc>
          <w:tcPr>
            <w:tcW w:w="760" w:type="dxa"/>
            <w:vAlign w:val="bottom"/>
            <w:tcBorders>
              <w:bottom w:val="single" w:sz="8" w:color="auto"/>
            </w:tcBorders>
            <w:gridSpan w:val="2"/>
            <w:shd w:val="clear" w:color="auto" w:fill="808080"/>
          </w:tcPr>
          <w:p>
            <w:pPr>
              <w:jc w:val="center"/>
              <w:spacing w:after="0" w:line="218" w:lineRule="exact"/>
              <w:rPr>
                <w:sz w:val="20"/>
                <w:szCs w:val="20"/>
                <w:color w:val="auto"/>
              </w:rPr>
            </w:pPr>
            <w:r>
              <w:rPr>
                <w:rFonts w:ascii="Arial" w:cs="Arial" w:eastAsia="Arial" w:hAnsi="Arial"/>
                <w:sz w:val="20"/>
                <w:szCs w:val="20"/>
                <w:b w:val="1"/>
                <w:bCs w:val="1"/>
                <w:color w:val="auto"/>
                <w:w w:val="89"/>
              </w:rPr>
              <w:t>1</w:t>
            </w:r>
          </w:p>
        </w:tc>
        <w:tc>
          <w:tcPr>
            <w:tcW w:w="120" w:type="dxa"/>
            <w:vAlign w:val="bottom"/>
            <w:tcBorders>
              <w:bottom w:val="single" w:sz="8" w:color="auto"/>
              <w:right w:val="single" w:sz="8" w:color="auto"/>
            </w:tcBorders>
            <w:shd w:val="clear" w:color="auto" w:fill="808080"/>
          </w:tcPr>
          <w:p>
            <w:pPr>
              <w:spacing w:after="0"/>
              <w:rPr>
                <w:sz w:val="19"/>
                <w:szCs w:val="19"/>
                <w:color w:val="auto"/>
              </w:rPr>
            </w:pPr>
          </w:p>
        </w:tc>
        <w:tc>
          <w:tcPr>
            <w:tcW w:w="80" w:type="dxa"/>
            <w:vAlign w:val="bottom"/>
            <w:tcBorders>
              <w:bottom w:val="single" w:sz="8" w:color="auto"/>
            </w:tcBorders>
          </w:tcPr>
          <w:p>
            <w:pPr>
              <w:spacing w:after="0"/>
              <w:rPr>
                <w:sz w:val="19"/>
                <w:szCs w:val="19"/>
                <w:color w:val="auto"/>
              </w:rPr>
            </w:pPr>
          </w:p>
        </w:tc>
        <w:tc>
          <w:tcPr>
            <w:tcW w:w="740" w:type="dxa"/>
            <w:vAlign w:val="bottom"/>
            <w:tcBorders>
              <w:bottom w:val="single" w:sz="8" w:color="auto"/>
            </w:tcBorders>
          </w:tcPr>
          <w:p>
            <w:pPr>
              <w:spacing w:after="0"/>
              <w:rPr>
                <w:sz w:val="19"/>
                <w:szCs w:val="19"/>
                <w:color w:val="auto"/>
              </w:rPr>
            </w:pPr>
          </w:p>
        </w:tc>
        <w:tc>
          <w:tcPr>
            <w:tcW w:w="220" w:type="dxa"/>
            <w:vAlign w:val="bottom"/>
            <w:tcBorders>
              <w:bottom w:val="single" w:sz="8" w:color="auto"/>
            </w:tcBorders>
          </w:tcPr>
          <w:p>
            <w:pPr>
              <w:spacing w:after="0"/>
              <w:rPr>
                <w:sz w:val="19"/>
                <w:szCs w:val="19"/>
                <w:color w:val="auto"/>
              </w:rPr>
            </w:pPr>
          </w:p>
        </w:tc>
        <w:tc>
          <w:tcPr>
            <w:tcW w:w="1160" w:type="dxa"/>
            <w:vAlign w:val="bottom"/>
            <w:tcBorders>
              <w:bottom w:val="single" w:sz="8" w:color="auto"/>
            </w:tcBorders>
          </w:tcPr>
          <w:p>
            <w:pPr>
              <w:spacing w:after="0"/>
              <w:rPr>
                <w:sz w:val="19"/>
                <w:szCs w:val="19"/>
                <w:color w:val="auto"/>
              </w:rPr>
            </w:pPr>
          </w:p>
        </w:tc>
        <w:tc>
          <w:tcPr>
            <w:tcW w:w="220" w:type="dxa"/>
            <w:vAlign w:val="bottom"/>
            <w:tcBorders>
              <w:bottom w:val="single" w:sz="8" w:color="auto"/>
            </w:tcBorders>
          </w:tcPr>
          <w:p>
            <w:pPr>
              <w:spacing w:after="0"/>
              <w:rPr>
                <w:sz w:val="19"/>
                <w:szCs w:val="19"/>
                <w:color w:val="auto"/>
              </w:rPr>
            </w:pPr>
          </w:p>
        </w:tc>
        <w:tc>
          <w:tcPr>
            <w:tcW w:w="820" w:type="dxa"/>
            <w:vAlign w:val="bottom"/>
            <w:tcBorders>
              <w:bottom w:val="single" w:sz="8" w:color="auto"/>
            </w:tcBorders>
          </w:tcPr>
          <w:p>
            <w:pPr>
              <w:spacing w:after="0"/>
              <w:rPr>
                <w:sz w:val="19"/>
                <w:szCs w:val="19"/>
                <w:color w:val="auto"/>
              </w:rPr>
            </w:pPr>
          </w:p>
        </w:tc>
        <w:tc>
          <w:tcPr>
            <w:tcW w:w="100" w:type="dxa"/>
            <w:vAlign w:val="bottom"/>
            <w:tcBorders>
              <w:bottom w:val="single" w:sz="8" w:color="auto"/>
            </w:tcBorders>
          </w:tcPr>
          <w:p>
            <w:pPr>
              <w:spacing w:after="0"/>
              <w:rPr>
                <w:sz w:val="19"/>
                <w:szCs w:val="19"/>
                <w:color w:val="auto"/>
              </w:rPr>
            </w:pPr>
          </w:p>
        </w:tc>
        <w:tc>
          <w:tcPr>
            <w:tcW w:w="100" w:type="dxa"/>
            <w:vAlign w:val="bottom"/>
            <w:tcBorders>
              <w:bottom w:val="single" w:sz="8" w:color="auto"/>
            </w:tcBorders>
          </w:tcPr>
          <w:p>
            <w:pPr>
              <w:spacing w:after="0"/>
              <w:rPr>
                <w:sz w:val="19"/>
                <w:szCs w:val="19"/>
                <w:color w:val="auto"/>
              </w:rPr>
            </w:pPr>
          </w:p>
        </w:tc>
        <w:tc>
          <w:tcPr>
            <w:tcW w:w="640" w:type="dxa"/>
            <w:vAlign w:val="bottom"/>
            <w:tcBorders>
              <w:bottom w:val="single" w:sz="8" w:color="auto"/>
            </w:tcBorders>
          </w:tcPr>
          <w:p>
            <w:pPr>
              <w:spacing w:after="0"/>
              <w:rPr>
                <w:sz w:val="19"/>
                <w:szCs w:val="19"/>
                <w:color w:val="auto"/>
              </w:rPr>
            </w:pPr>
          </w:p>
        </w:tc>
        <w:tc>
          <w:tcPr>
            <w:tcW w:w="120" w:type="dxa"/>
            <w:vAlign w:val="bottom"/>
            <w:tcBorders>
              <w:bottom w:val="single" w:sz="8" w:color="auto"/>
            </w:tcBorders>
          </w:tcPr>
          <w:p>
            <w:pPr>
              <w:spacing w:after="0"/>
              <w:rPr>
                <w:sz w:val="19"/>
                <w:szCs w:val="19"/>
                <w:color w:val="auto"/>
              </w:rPr>
            </w:pPr>
          </w:p>
        </w:tc>
        <w:tc>
          <w:tcPr>
            <w:tcW w:w="0" w:type="dxa"/>
            <w:vAlign w:val="bottom"/>
          </w:tcPr>
          <w:p>
            <w:pPr>
              <w:spacing w:after="0"/>
              <w:rPr>
                <w:sz w:val="1"/>
                <w:szCs w:val="1"/>
                <w:color w:val="auto"/>
              </w:rPr>
            </w:pPr>
          </w:p>
        </w:tc>
      </w:tr>
      <w:tr>
        <w:trPr>
          <w:trHeight w:val="213"/>
        </w:trPr>
        <w:tc>
          <w:tcPr>
            <w:tcW w:w="20" w:type="dxa"/>
            <w:vAlign w:val="bottom"/>
          </w:tcPr>
          <w:p>
            <w:pPr>
              <w:spacing w:after="0"/>
              <w:rPr>
                <w:sz w:val="18"/>
                <w:szCs w:val="18"/>
                <w:color w:val="auto"/>
              </w:rPr>
            </w:pPr>
          </w:p>
        </w:tc>
        <w:tc>
          <w:tcPr>
            <w:tcW w:w="100" w:type="dxa"/>
            <w:vAlign w:val="bottom"/>
          </w:tcPr>
          <w:p>
            <w:pPr>
              <w:spacing w:after="0"/>
              <w:rPr>
                <w:sz w:val="18"/>
                <w:szCs w:val="18"/>
                <w:color w:val="auto"/>
              </w:rPr>
            </w:pPr>
          </w:p>
        </w:tc>
        <w:tc>
          <w:tcPr>
            <w:tcW w:w="380" w:type="dxa"/>
            <w:vAlign w:val="bottom"/>
          </w:tcPr>
          <w:p>
            <w:pPr>
              <w:spacing w:after="0"/>
              <w:rPr>
                <w:sz w:val="18"/>
                <w:szCs w:val="18"/>
                <w:color w:val="auto"/>
              </w:rPr>
            </w:pPr>
          </w:p>
        </w:tc>
        <w:tc>
          <w:tcPr>
            <w:tcW w:w="2380" w:type="dxa"/>
            <w:vAlign w:val="bottom"/>
            <w:gridSpan w:val="3"/>
          </w:tcPr>
          <w:p>
            <w:pPr>
              <w:ind w:left="120"/>
              <w:spacing w:after="0" w:line="213" w:lineRule="exact"/>
              <w:rPr>
                <w:sz w:val="20"/>
                <w:szCs w:val="20"/>
                <w:color w:val="auto"/>
              </w:rPr>
            </w:pPr>
            <w:r>
              <w:rPr>
                <w:rFonts w:ascii="Times New Roman" w:cs="Times New Roman" w:eastAsia="Times New Roman" w:hAnsi="Times New Roman"/>
                <w:sz w:val="20"/>
                <w:szCs w:val="20"/>
                <w:color w:val="auto"/>
              </w:rPr>
              <w:t>Fonte: Dados da pesquisa</w:t>
            </w:r>
          </w:p>
        </w:tc>
        <w:tc>
          <w:tcPr>
            <w:tcW w:w="220" w:type="dxa"/>
            <w:vAlign w:val="bottom"/>
          </w:tcPr>
          <w:p>
            <w:pPr>
              <w:spacing w:after="0"/>
              <w:rPr>
                <w:sz w:val="18"/>
                <w:szCs w:val="18"/>
                <w:color w:val="auto"/>
              </w:rPr>
            </w:pPr>
          </w:p>
        </w:tc>
        <w:tc>
          <w:tcPr>
            <w:tcW w:w="820" w:type="dxa"/>
            <w:vAlign w:val="bottom"/>
          </w:tcPr>
          <w:p>
            <w:pPr>
              <w:spacing w:after="0"/>
              <w:rPr>
                <w:sz w:val="18"/>
                <w:szCs w:val="18"/>
                <w:color w:val="auto"/>
              </w:rPr>
            </w:pPr>
          </w:p>
        </w:tc>
        <w:tc>
          <w:tcPr>
            <w:tcW w:w="100" w:type="dxa"/>
            <w:vAlign w:val="bottom"/>
          </w:tcPr>
          <w:p>
            <w:pPr>
              <w:spacing w:after="0"/>
              <w:rPr>
                <w:sz w:val="18"/>
                <w:szCs w:val="18"/>
                <w:color w:val="auto"/>
              </w:rPr>
            </w:pPr>
          </w:p>
        </w:tc>
        <w:tc>
          <w:tcPr>
            <w:tcW w:w="120" w:type="dxa"/>
            <w:vAlign w:val="bottom"/>
          </w:tcPr>
          <w:p>
            <w:pPr>
              <w:spacing w:after="0"/>
              <w:rPr>
                <w:sz w:val="18"/>
                <w:szCs w:val="18"/>
                <w:color w:val="auto"/>
              </w:rPr>
            </w:pPr>
          </w:p>
        </w:tc>
        <w:tc>
          <w:tcPr>
            <w:tcW w:w="640" w:type="dxa"/>
            <w:vAlign w:val="bottom"/>
          </w:tcPr>
          <w:p>
            <w:pPr>
              <w:spacing w:after="0"/>
              <w:rPr>
                <w:sz w:val="18"/>
                <w:szCs w:val="18"/>
                <w:color w:val="auto"/>
              </w:rPr>
            </w:pPr>
          </w:p>
        </w:tc>
        <w:tc>
          <w:tcPr>
            <w:tcW w:w="120" w:type="dxa"/>
            <w:vAlign w:val="bottom"/>
          </w:tcPr>
          <w:p>
            <w:pPr>
              <w:spacing w:after="0"/>
              <w:rPr>
                <w:sz w:val="18"/>
                <w:szCs w:val="18"/>
                <w:color w:val="auto"/>
              </w:rPr>
            </w:pPr>
          </w:p>
        </w:tc>
        <w:tc>
          <w:tcPr>
            <w:tcW w:w="80" w:type="dxa"/>
            <w:vAlign w:val="bottom"/>
          </w:tcPr>
          <w:p>
            <w:pPr>
              <w:spacing w:after="0"/>
              <w:rPr>
                <w:sz w:val="18"/>
                <w:szCs w:val="18"/>
                <w:color w:val="auto"/>
              </w:rPr>
            </w:pPr>
          </w:p>
        </w:tc>
        <w:tc>
          <w:tcPr>
            <w:tcW w:w="740" w:type="dxa"/>
            <w:vAlign w:val="bottom"/>
          </w:tcPr>
          <w:p>
            <w:pPr>
              <w:spacing w:after="0"/>
              <w:rPr>
                <w:sz w:val="18"/>
                <w:szCs w:val="18"/>
                <w:color w:val="auto"/>
              </w:rPr>
            </w:pPr>
          </w:p>
        </w:tc>
        <w:tc>
          <w:tcPr>
            <w:tcW w:w="220" w:type="dxa"/>
            <w:vAlign w:val="bottom"/>
          </w:tcPr>
          <w:p>
            <w:pPr>
              <w:spacing w:after="0"/>
              <w:rPr>
                <w:sz w:val="18"/>
                <w:szCs w:val="18"/>
                <w:color w:val="auto"/>
              </w:rPr>
            </w:pPr>
          </w:p>
        </w:tc>
        <w:tc>
          <w:tcPr>
            <w:tcW w:w="1160" w:type="dxa"/>
            <w:vAlign w:val="bottom"/>
          </w:tcPr>
          <w:p>
            <w:pPr>
              <w:spacing w:after="0"/>
              <w:rPr>
                <w:sz w:val="18"/>
                <w:szCs w:val="18"/>
                <w:color w:val="auto"/>
              </w:rPr>
            </w:pPr>
          </w:p>
        </w:tc>
        <w:tc>
          <w:tcPr>
            <w:tcW w:w="220" w:type="dxa"/>
            <w:vAlign w:val="bottom"/>
          </w:tcPr>
          <w:p>
            <w:pPr>
              <w:spacing w:after="0"/>
              <w:rPr>
                <w:sz w:val="18"/>
                <w:szCs w:val="18"/>
                <w:color w:val="auto"/>
              </w:rPr>
            </w:pPr>
          </w:p>
        </w:tc>
        <w:tc>
          <w:tcPr>
            <w:tcW w:w="820" w:type="dxa"/>
            <w:vAlign w:val="bottom"/>
          </w:tcPr>
          <w:p>
            <w:pPr>
              <w:spacing w:after="0"/>
              <w:rPr>
                <w:sz w:val="18"/>
                <w:szCs w:val="18"/>
                <w:color w:val="auto"/>
              </w:rPr>
            </w:pPr>
          </w:p>
        </w:tc>
        <w:tc>
          <w:tcPr>
            <w:tcW w:w="100" w:type="dxa"/>
            <w:vAlign w:val="bottom"/>
          </w:tcPr>
          <w:p>
            <w:pPr>
              <w:spacing w:after="0"/>
              <w:rPr>
                <w:sz w:val="18"/>
                <w:szCs w:val="18"/>
                <w:color w:val="auto"/>
              </w:rPr>
            </w:pPr>
          </w:p>
        </w:tc>
        <w:tc>
          <w:tcPr>
            <w:tcW w:w="100" w:type="dxa"/>
            <w:vAlign w:val="bottom"/>
          </w:tcPr>
          <w:p>
            <w:pPr>
              <w:spacing w:after="0"/>
              <w:rPr>
                <w:sz w:val="18"/>
                <w:szCs w:val="18"/>
                <w:color w:val="auto"/>
              </w:rPr>
            </w:pPr>
          </w:p>
        </w:tc>
        <w:tc>
          <w:tcPr>
            <w:tcW w:w="640" w:type="dxa"/>
            <w:vAlign w:val="bottom"/>
          </w:tcPr>
          <w:p>
            <w:pPr>
              <w:spacing w:after="0"/>
              <w:rPr>
                <w:sz w:val="18"/>
                <w:szCs w:val="18"/>
                <w:color w:val="auto"/>
              </w:rPr>
            </w:pPr>
          </w:p>
        </w:tc>
        <w:tc>
          <w:tcPr>
            <w:tcW w:w="120" w:type="dxa"/>
            <w:vAlign w:val="bottom"/>
          </w:tcPr>
          <w:p>
            <w:pPr>
              <w:spacing w:after="0"/>
              <w:rPr>
                <w:sz w:val="18"/>
                <w:szCs w:val="18"/>
                <w:color w:val="auto"/>
              </w:rPr>
            </w:pPr>
          </w:p>
        </w:tc>
        <w:tc>
          <w:tcPr>
            <w:tcW w:w="0" w:type="dxa"/>
            <w:vAlign w:val="bottom"/>
          </w:tcPr>
          <w:p>
            <w:pPr>
              <w:spacing w:after="0"/>
              <w:rPr>
                <w:sz w:val="1"/>
                <w:szCs w:val="1"/>
                <w:color w:val="auto"/>
              </w:rPr>
            </w:pPr>
          </w:p>
        </w:tc>
      </w:tr>
    </w:tbl>
    <w:p>
      <w:pPr>
        <w:spacing w:after="0" w:line="200" w:lineRule="exact"/>
        <w:rPr>
          <w:sz w:val="20"/>
          <w:szCs w:val="20"/>
          <w:color w:val="auto"/>
        </w:rPr>
      </w:pPr>
    </w:p>
    <w:p>
      <w:pPr>
        <w:spacing w:after="0" w:line="200" w:lineRule="exact"/>
        <w:rPr>
          <w:sz w:val="20"/>
          <w:szCs w:val="20"/>
          <w:color w:val="auto"/>
        </w:rPr>
      </w:pPr>
    </w:p>
    <w:p>
      <w:pPr>
        <w:spacing w:after="0" w:line="318" w:lineRule="exact"/>
        <w:rPr>
          <w:sz w:val="20"/>
          <w:szCs w:val="20"/>
          <w:color w:val="auto"/>
        </w:rPr>
      </w:pPr>
    </w:p>
    <w:p>
      <w:pPr>
        <w:ind w:left="20"/>
        <w:spacing w:after="0"/>
        <w:tabs>
          <w:tab w:leader="none" w:pos="360" w:val="left"/>
        </w:tabs>
        <w:rPr>
          <w:sz w:val="20"/>
          <w:szCs w:val="20"/>
          <w:color w:val="auto"/>
        </w:rPr>
      </w:pPr>
      <w:r>
        <w:rPr>
          <w:rFonts w:ascii="Arial" w:cs="Arial" w:eastAsia="Arial" w:hAnsi="Arial"/>
          <w:sz w:val="24"/>
          <w:szCs w:val="24"/>
          <w:b w:val="1"/>
          <w:bCs w:val="1"/>
          <w:color w:val="auto"/>
        </w:rPr>
        <w:t>5.</w:t>
      </w:r>
      <w:r>
        <w:rPr>
          <w:sz w:val="20"/>
          <w:szCs w:val="20"/>
          <w:color w:val="auto"/>
        </w:rPr>
        <w:tab/>
      </w:r>
      <w:r>
        <w:rPr>
          <w:rFonts w:ascii="Arial" w:cs="Arial" w:eastAsia="Arial" w:hAnsi="Arial"/>
          <w:sz w:val="23"/>
          <w:szCs w:val="23"/>
          <w:b w:val="1"/>
          <w:bCs w:val="1"/>
          <w:color w:val="auto"/>
        </w:rPr>
        <w:t>CONSIDERAÇÕES FINAIS</w:t>
      </w:r>
    </w:p>
    <w:p>
      <w:pPr>
        <w:spacing w:after="0" w:line="262" w:lineRule="exact"/>
        <w:rPr>
          <w:sz w:val="20"/>
          <w:szCs w:val="20"/>
          <w:color w:val="auto"/>
        </w:rPr>
      </w:pPr>
    </w:p>
    <w:p>
      <w:pPr>
        <w:jc w:val="both"/>
        <w:ind w:left="20" w:firstLine="708"/>
        <w:spacing w:after="0" w:line="250" w:lineRule="auto"/>
        <w:rPr>
          <w:sz w:val="20"/>
          <w:szCs w:val="20"/>
          <w:color w:val="auto"/>
        </w:rPr>
      </w:pPr>
      <w:r>
        <w:rPr>
          <w:rFonts w:ascii="Times New Roman" w:cs="Times New Roman" w:eastAsia="Times New Roman" w:hAnsi="Times New Roman"/>
          <w:sz w:val="23"/>
          <w:szCs w:val="23"/>
          <w:color w:val="auto"/>
        </w:rPr>
        <w:t>Este trabalho abordou a questão do desenvolvimento local através da utilização de indicadores utilizando a técnica estatística de análise multivariada de dados chamada análise fatorial exploratória. A utilização de tal técnica, buscou resumir as variáveis de forma a reduzir a complexidade e a variedade do problema através de atenuadores (BEER, 1985), os quais foram tratados neste artigo como indicadores de desenvolvimento local (FÁVERO et. al, 2009).</w:t>
      </w:r>
    </w:p>
    <w:p>
      <w:pPr>
        <w:spacing w:after="0" w:line="3" w:lineRule="exact"/>
        <w:rPr>
          <w:sz w:val="20"/>
          <w:szCs w:val="20"/>
          <w:color w:val="auto"/>
        </w:rPr>
      </w:pPr>
    </w:p>
    <w:p>
      <w:pPr>
        <w:jc w:val="both"/>
        <w:ind w:left="20" w:firstLine="708"/>
        <w:spacing w:after="0" w:line="238" w:lineRule="auto"/>
        <w:rPr>
          <w:sz w:val="20"/>
          <w:szCs w:val="20"/>
          <w:color w:val="auto"/>
        </w:rPr>
      </w:pPr>
      <w:r>
        <w:rPr>
          <w:rFonts w:ascii="Times New Roman" w:cs="Times New Roman" w:eastAsia="Times New Roman" w:hAnsi="Times New Roman"/>
          <w:sz w:val="24"/>
          <w:szCs w:val="24"/>
          <w:color w:val="auto"/>
        </w:rPr>
        <w:t>Análise fatorial, de fato, contribuiu para analisar o problema de pesquisa de maneira sistêmica (BERTALANFFY,1968), mostrando ser possível existir uma correlação entre variáveis de diversas dimensões (FÁVERO et. al, 2009) à fim de auxiliar a tomada de decisão de gestores públicos através da utilização do ciclo de políticas públicas (HOWLETT; RAMESH; , 1995; SECCHI, 2009).</w:t>
      </w:r>
    </w:p>
    <w:p>
      <w:pPr>
        <w:spacing w:after="0" w:line="12" w:lineRule="exact"/>
        <w:rPr>
          <w:sz w:val="20"/>
          <w:szCs w:val="20"/>
          <w:color w:val="auto"/>
        </w:rPr>
      </w:pPr>
    </w:p>
    <w:p>
      <w:pPr>
        <w:jc w:val="both"/>
        <w:ind w:left="20" w:firstLine="708"/>
        <w:spacing w:after="0" w:line="237" w:lineRule="auto"/>
        <w:rPr>
          <w:sz w:val="20"/>
          <w:szCs w:val="20"/>
          <w:color w:val="auto"/>
        </w:rPr>
      </w:pPr>
      <w:r>
        <w:rPr>
          <w:rFonts w:ascii="Times New Roman" w:cs="Times New Roman" w:eastAsia="Times New Roman" w:hAnsi="Times New Roman"/>
          <w:sz w:val="24"/>
          <w:szCs w:val="24"/>
          <w:color w:val="auto"/>
        </w:rPr>
        <w:t>Através da análise fatorial exploratória, observou-se a existência de três fatores essenciais, os quais foram concebidos como indicadores de desenvolvimento: indicador de desenvolvimento urbano, indicador de desenvolvimento industrial/serviços e indicador de</w:t>
      </w:r>
    </w:p>
    <w:p>
      <w:pPr>
        <w:spacing w:after="0" w:line="200" w:lineRule="exact"/>
        <w:rPr>
          <w:sz w:val="20"/>
          <w:szCs w:val="20"/>
          <w:color w:val="auto"/>
        </w:rPr>
      </w:pPr>
    </w:p>
    <w:p>
      <w:pPr>
        <w:spacing w:after="0" w:line="244" w:lineRule="exact"/>
        <w:rPr>
          <w:sz w:val="20"/>
          <w:szCs w:val="20"/>
          <w:color w:val="auto"/>
        </w:rPr>
      </w:pPr>
    </w:p>
    <w:p>
      <w:pPr>
        <w:ind w:left="20"/>
        <w:spacing w:after="0"/>
        <w:rPr>
          <w:sz w:val="20"/>
          <w:szCs w:val="20"/>
          <w:color w:val="auto"/>
        </w:rPr>
      </w:pPr>
      <w:r>
        <w:rPr>
          <w:rFonts w:ascii="Arial" w:cs="Arial" w:eastAsia="Arial" w:hAnsi="Arial"/>
          <w:sz w:val="17"/>
          <w:szCs w:val="17"/>
          <w:b w:val="1"/>
          <w:bCs w:val="1"/>
          <w:color w:val="auto"/>
        </w:rPr>
        <w:t xml:space="preserve">I SIMPÓSIO EM GESTÃO DO AGRONEGÓCIO. </w:t>
      </w:r>
      <w:r>
        <w:rPr>
          <w:rFonts w:ascii="Arial" w:cs="Arial" w:eastAsia="Arial" w:hAnsi="Arial"/>
          <w:sz w:val="17"/>
          <w:szCs w:val="17"/>
          <w:i w:val="1"/>
          <w:iCs w:val="1"/>
          <w:color w:val="auto"/>
        </w:rPr>
        <w:t>Inserção do Agronegócio Brasileiro nas Cadeias Globais: Desafios</w:t>
      </w:r>
    </w:p>
    <w:p>
      <w:pPr>
        <w:spacing w:after="0" w:line="7" w:lineRule="exact"/>
        <w:rPr>
          <w:sz w:val="20"/>
          <w:szCs w:val="20"/>
          <w:color w:val="auto"/>
        </w:rPr>
      </w:pPr>
    </w:p>
    <w:p>
      <w:pPr>
        <w:ind w:left="20"/>
        <w:spacing w:after="0"/>
        <w:rPr>
          <w:sz w:val="20"/>
          <w:szCs w:val="20"/>
          <w:color w:val="auto"/>
        </w:rPr>
      </w:pPr>
      <w:r>
        <w:rPr>
          <w:rFonts w:ascii="Arial" w:cs="Arial" w:eastAsia="Arial" w:hAnsi="Arial"/>
          <w:sz w:val="18"/>
          <w:szCs w:val="18"/>
          <w:i w:val="1"/>
          <w:iCs w:val="1"/>
          <w:color w:val="auto"/>
        </w:rPr>
        <w:t>Gerenciais e Tecnológicos</w:t>
      </w:r>
      <w:r>
        <w:rPr>
          <w:rFonts w:ascii="Times New Roman" w:cs="Times New Roman" w:eastAsia="Times New Roman" w:hAnsi="Times New Roman"/>
          <w:sz w:val="18"/>
          <w:szCs w:val="18"/>
          <w:color w:val="auto"/>
        </w:rPr>
        <w:t>, Jaboticabal-SP: 8 a 10 de junho de 2016.</w:t>
      </w:r>
    </w:p>
    <w:p>
      <w:pPr>
        <w:sectPr>
          <w:pgSz w:w="11900" w:h="16840" w:orient="portrait"/>
          <w:cols w:equalWidth="0" w:num="1">
            <w:col w:w="9100"/>
          </w:cols>
          <w:pgMar w:left="1680" w:top="702" w:right="1120" w:bottom="438" w:gutter="0" w:footer="0" w:header="0"/>
        </w:sectPr>
      </w:pPr>
    </w:p>
    <w:bookmarkStart w:id="15" w:name="page16"/>
    <w:bookmarkEnd w:id="15"/>
    <w:p>
      <w:pPr>
        <w:ind w:left="8860"/>
        <w:spacing w:after="0"/>
        <w:rPr>
          <w:sz w:val="20"/>
          <w:szCs w:val="20"/>
          <w:color w:val="auto"/>
        </w:rPr>
      </w:pPr>
      <w:r>
        <w:rPr>
          <w:rFonts w:ascii="Times New Roman" w:cs="Times New Roman" w:eastAsia="Times New Roman" w:hAnsi="Times New Roman"/>
          <w:sz w:val="22"/>
          <w:szCs w:val="22"/>
          <w:color w:val="auto"/>
        </w:rPr>
        <w:t>16</w:t>
      </w:r>
    </w:p>
    <w:p>
      <w:pPr>
        <w:ind w:left="4080"/>
        <w:spacing w:after="0" w:line="238" w:lineRule="auto"/>
        <w:rPr>
          <w:sz w:val="20"/>
          <w:szCs w:val="20"/>
          <w:color w:val="auto"/>
        </w:rPr>
      </w:pPr>
      <w:r>
        <w:rPr>
          <w:rFonts w:ascii="Times New Roman" w:cs="Times New Roman" w:eastAsia="Times New Roman" w:hAnsi="Times New Roman"/>
          <w:sz w:val="32"/>
          <w:szCs w:val="32"/>
          <w:color w:val="auto"/>
        </w:rPr>
        <w:t>ANAIS</w:t>
      </w:r>
    </w:p>
    <w:p>
      <w:pPr>
        <w:spacing w:after="0" w:line="384" w:lineRule="exact"/>
        <w:rPr>
          <w:sz w:val="20"/>
          <w:szCs w:val="20"/>
          <w:color w:val="auto"/>
        </w:rPr>
      </w:pPr>
    </w:p>
    <w:p>
      <w:pPr>
        <w:jc w:val="both"/>
        <w:spacing w:after="0" w:line="237" w:lineRule="auto"/>
        <w:rPr>
          <w:sz w:val="20"/>
          <w:szCs w:val="20"/>
          <w:color w:val="auto"/>
        </w:rPr>
      </w:pPr>
      <w:r>
        <w:rPr>
          <w:rFonts w:ascii="Times New Roman" w:cs="Times New Roman" w:eastAsia="Times New Roman" w:hAnsi="Times New Roman"/>
          <w:sz w:val="24"/>
          <w:szCs w:val="24"/>
          <w:color w:val="auto"/>
        </w:rPr>
        <w:t>desenvolvimento rural. Nestes indicadores, foram identificadas características semelhantes às definições de desenvolvimento (MARTINELLI; JOYAL, 2004; LLORENS, 2001; FRAGOSO, 2005; ALBUQUERQUE, 1998; OLIVARES; DALCOL, 2010).</w:t>
      </w:r>
    </w:p>
    <w:p>
      <w:pPr>
        <w:spacing w:after="0" w:line="10" w:lineRule="exact"/>
        <w:rPr>
          <w:sz w:val="20"/>
          <w:szCs w:val="20"/>
          <w:color w:val="auto"/>
        </w:rPr>
      </w:pPr>
    </w:p>
    <w:p>
      <w:pPr>
        <w:jc w:val="both"/>
        <w:ind w:firstLine="708"/>
        <w:spacing w:after="0" w:line="237" w:lineRule="auto"/>
        <w:rPr>
          <w:sz w:val="20"/>
          <w:szCs w:val="20"/>
          <w:color w:val="auto"/>
        </w:rPr>
      </w:pPr>
      <w:r>
        <w:rPr>
          <w:rFonts w:ascii="Times New Roman" w:cs="Times New Roman" w:eastAsia="Times New Roman" w:hAnsi="Times New Roman"/>
          <w:sz w:val="24"/>
          <w:szCs w:val="24"/>
          <w:color w:val="auto"/>
        </w:rPr>
        <w:t xml:space="preserve">Ao utilizar a média aritmética de cada indicador de desenvolvimento local para cada </w:t>
      </w:r>
      <w:r>
        <w:rPr>
          <w:rFonts w:ascii="Arial" w:cs="Arial" w:eastAsia="Arial" w:hAnsi="Arial"/>
          <w:sz w:val="24"/>
          <w:szCs w:val="24"/>
          <w:i w:val="1"/>
          <w:iCs w:val="1"/>
          <w:color w:val="auto"/>
        </w:rPr>
        <w:t xml:space="preserve">cluster </w:t>
      </w:r>
      <w:r>
        <w:rPr>
          <w:rFonts w:ascii="Times New Roman" w:cs="Times New Roman" w:eastAsia="Times New Roman" w:hAnsi="Times New Roman"/>
          <w:sz w:val="24"/>
          <w:szCs w:val="24"/>
          <w:color w:val="auto"/>
        </w:rPr>
        <w:t>(TABELA 4), mostra-se que, em média, o cluster que contém regiões de governo</w:t>
      </w:r>
      <w:r>
        <w:rPr>
          <w:rFonts w:ascii="Arial" w:cs="Arial" w:eastAsia="Arial" w:hAnsi="Arial"/>
          <w:sz w:val="24"/>
          <w:szCs w:val="24"/>
          <w:i w:val="1"/>
          <w:iCs w:val="1"/>
          <w:color w:val="auto"/>
        </w:rPr>
        <w:t xml:space="preserve"> </w:t>
      </w:r>
      <w:r>
        <w:rPr>
          <w:rFonts w:ascii="Times New Roman" w:cs="Times New Roman" w:eastAsia="Times New Roman" w:hAnsi="Times New Roman"/>
          <w:sz w:val="24"/>
          <w:szCs w:val="24"/>
          <w:color w:val="auto"/>
        </w:rPr>
        <w:t xml:space="preserve">preponderantemente rurais é mais desenvolvido do que os </w:t>
      </w:r>
      <w:r>
        <w:rPr>
          <w:rFonts w:ascii="Arial" w:cs="Arial" w:eastAsia="Arial" w:hAnsi="Arial"/>
          <w:sz w:val="24"/>
          <w:szCs w:val="24"/>
          <w:i w:val="1"/>
          <w:iCs w:val="1"/>
          <w:color w:val="auto"/>
        </w:rPr>
        <w:t>clusters</w:t>
      </w:r>
      <w:r>
        <w:rPr>
          <w:rFonts w:ascii="Times New Roman" w:cs="Times New Roman" w:eastAsia="Times New Roman" w:hAnsi="Times New Roman"/>
          <w:sz w:val="24"/>
          <w:szCs w:val="24"/>
          <w:color w:val="auto"/>
        </w:rPr>
        <w:t xml:space="preserve"> com regiões de governo preponderantemente industriais.</w:t>
      </w:r>
    </w:p>
    <w:p>
      <w:pPr>
        <w:spacing w:after="0" w:line="200" w:lineRule="exact"/>
        <w:rPr>
          <w:sz w:val="20"/>
          <w:szCs w:val="20"/>
          <w:color w:val="auto"/>
        </w:rPr>
      </w:pPr>
    </w:p>
    <w:p>
      <w:pPr>
        <w:spacing w:after="0" w:line="200" w:lineRule="exact"/>
        <w:rPr>
          <w:sz w:val="20"/>
          <w:szCs w:val="20"/>
          <w:color w:val="auto"/>
        </w:rPr>
      </w:pPr>
    </w:p>
    <w:p>
      <w:pPr>
        <w:spacing w:after="0" w:line="285" w:lineRule="exact"/>
        <w:rPr>
          <w:sz w:val="20"/>
          <w:szCs w:val="20"/>
          <w:color w:val="auto"/>
        </w:rPr>
      </w:pPr>
    </w:p>
    <w:tbl>
      <w:tblPr>
        <w:tblLayout w:type="fixed"/>
        <w:tblInd w:w="740" w:type="dxa"/>
        <w:tblCellMar>
          <w:top w:w="0" w:type="dxa"/>
          <w:left w:w="0" w:type="dxa"/>
          <w:bottom w:w="0" w:type="dxa"/>
          <w:right w:w="0" w:type="dxa"/>
        </w:tblCellMar>
      </w:tblPr>
      <w:tr>
        <w:trPr>
          <w:trHeight w:val="207"/>
        </w:trPr>
        <w:tc>
          <w:tcPr>
            <w:tcW w:w="920" w:type="dxa"/>
            <w:vAlign w:val="bottom"/>
          </w:tcPr>
          <w:p>
            <w:pPr>
              <w:jc w:val="right"/>
              <w:ind w:right="450"/>
              <w:spacing w:after="0" w:line="206" w:lineRule="exact"/>
              <w:rPr>
                <w:sz w:val="20"/>
                <w:szCs w:val="20"/>
                <w:color w:val="auto"/>
              </w:rPr>
            </w:pPr>
            <w:r>
              <w:rPr>
                <w:rFonts w:ascii="Times New Roman" w:cs="Times New Roman" w:eastAsia="Times New Roman" w:hAnsi="Times New Roman"/>
                <w:sz w:val="18"/>
                <w:szCs w:val="18"/>
                <w:color w:val="auto"/>
              </w:rPr>
              <w:t>2,50</w:t>
            </w:r>
          </w:p>
        </w:tc>
        <w:tc>
          <w:tcPr>
            <w:tcW w:w="2100" w:type="dxa"/>
            <w:vAlign w:val="bottom"/>
          </w:tcPr>
          <w:p>
            <w:pPr>
              <w:spacing w:after="0"/>
              <w:rPr>
                <w:sz w:val="17"/>
                <w:szCs w:val="17"/>
                <w:color w:val="auto"/>
              </w:rPr>
            </w:pPr>
          </w:p>
        </w:tc>
        <w:tc>
          <w:tcPr>
            <w:tcW w:w="2480" w:type="dxa"/>
            <w:vAlign w:val="bottom"/>
          </w:tcPr>
          <w:p>
            <w:pPr>
              <w:spacing w:after="0"/>
              <w:rPr>
                <w:sz w:val="17"/>
                <w:szCs w:val="17"/>
                <w:color w:val="auto"/>
              </w:rPr>
            </w:pPr>
          </w:p>
        </w:tc>
        <w:tc>
          <w:tcPr>
            <w:tcW w:w="1580" w:type="dxa"/>
            <w:vAlign w:val="bottom"/>
            <w:vMerge w:val="restart"/>
          </w:tcPr>
          <w:p>
            <w:pPr>
              <w:jc w:val="right"/>
              <w:ind w:right="70"/>
              <w:spacing w:after="0" w:line="206" w:lineRule="exact"/>
              <w:rPr>
                <w:sz w:val="20"/>
                <w:szCs w:val="20"/>
                <w:color w:val="auto"/>
              </w:rPr>
            </w:pPr>
            <w:r>
              <w:rPr>
                <w:rFonts w:ascii="Arial" w:cs="Arial" w:eastAsia="Arial" w:hAnsi="Arial"/>
                <w:sz w:val="18"/>
                <w:szCs w:val="18"/>
                <w:b w:val="1"/>
                <w:bCs w:val="1"/>
                <w:color w:val="auto"/>
              </w:rPr>
              <w:t>2,10</w:t>
            </w:r>
          </w:p>
        </w:tc>
        <w:tc>
          <w:tcPr>
            <w:tcW w:w="0" w:type="dxa"/>
            <w:vAlign w:val="bottom"/>
          </w:tcPr>
          <w:p>
            <w:pPr>
              <w:spacing w:after="0"/>
              <w:rPr>
                <w:sz w:val="1"/>
                <w:szCs w:val="1"/>
                <w:color w:val="auto"/>
              </w:rPr>
            </w:pPr>
          </w:p>
        </w:tc>
      </w:tr>
      <w:tr>
        <w:trPr>
          <w:trHeight w:val="89"/>
        </w:trPr>
        <w:tc>
          <w:tcPr>
            <w:tcW w:w="920" w:type="dxa"/>
            <w:vAlign w:val="bottom"/>
          </w:tcPr>
          <w:p>
            <w:pPr>
              <w:spacing w:after="0"/>
              <w:rPr>
                <w:sz w:val="7"/>
                <w:szCs w:val="7"/>
                <w:color w:val="auto"/>
              </w:rPr>
            </w:pPr>
          </w:p>
        </w:tc>
        <w:tc>
          <w:tcPr>
            <w:tcW w:w="2100" w:type="dxa"/>
            <w:vAlign w:val="bottom"/>
          </w:tcPr>
          <w:p>
            <w:pPr>
              <w:spacing w:after="0"/>
              <w:rPr>
                <w:sz w:val="7"/>
                <w:szCs w:val="7"/>
                <w:color w:val="auto"/>
              </w:rPr>
            </w:pPr>
          </w:p>
        </w:tc>
        <w:tc>
          <w:tcPr>
            <w:tcW w:w="2480" w:type="dxa"/>
            <w:vAlign w:val="bottom"/>
          </w:tcPr>
          <w:p>
            <w:pPr>
              <w:spacing w:after="0"/>
              <w:rPr>
                <w:sz w:val="7"/>
                <w:szCs w:val="7"/>
                <w:color w:val="auto"/>
              </w:rPr>
            </w:pPr>
          </w:p>
        </w:tc>
        <w:tc>
          <w:tcPr>
            <w:tcW w:w="1580" w:type="dxa"/>
            <w:vAlign w:val="bottom"/>
            <w:vMerge w:val="continue"/>
          </w:tcPr>
          <w:p>
            <w:pPr>
              <w:spacing w:after="0"/>
              <w:rPr>
                <w:sz w:val="7"/>
                <w:szCs w:val="7"/>
                <w:color w:val="auto"/>
              </w:rPr>
            </w:pPr>
          </w:p>
        </w:tc>
        <w:tc>
          <w:tcPr>
            <w:tcW w:w="0" w:type="dxa"/>
            <w:vAlign w:val="bottom"/>
          </w:tcPr>
          <w:p>
            <w:pPr>
              <w:spacing w:after="0"/>
              <w:rPr>
                <w:sz w:val="1"/>
                <w:szCs w:val="1"/>
                <w:color w:val="auto"/>
              </w:rPr>
            </w:pPr>
          </w:p>
        </w:tc>
      </w:tr>
      <w:tr>
        <w:trPr>
          <w:trHeight w:val="252"/>
        </w:trPr>
        <w:tc>
          <w:tcPr>
            <w:tcW w:w="920" w:type="dxa"/>
            <w:vAlign w:val="bottom"/>
          </w:tcPr>
          <w:p>
            <w:pPr>
              <w:jc w:val="right"/>
              <w:ind w:right="450"/>
              <w:spacing w:after="0" w:line="206" w:lineRule="exact"/>
              <w:rPr>
                <w:sz w:val="20"/>
                <w:szCs w:val="20"/>
                <w:color w:val="auto"/>
              </w:rPr>
            </w:pPr>
            <w:r>
              <w:rPr>
                <w:rFonts w:ascii="Times New Roman" w:cs="Times New Roman" w:eastAsia="Times New Roman" w:hAnsi="Times New Roman"/>
                <w:sz w:val="18"/>
                <w:szCs w:val="18"/>
                <w:color w:val="auto"/>
              </w:rPr>
              <w:t>2,00</w:t>
            </w:r>
          </w:p>
        </w:tc>
        <w:tc>
          <w:tcPr>
            <w:tcW w:w="2100" w:type="dxa"/>
            <w:vAlign w:val="bottom"/>
          </w:tcPr>
          <w:p>
            <w:pPr>
              <w:spacing w:after="0"/>
              <w:rPr>
                <w:sz w:val="21"/>
                <w:szCs w:val="21"/>
                <w:color w:val="auto"/>
              </w:rPr>
            </w:pPr>
          </w:p>
        </w:tc>
        <w:tc>
          <w:tcPr>
            <w:tcW w:w="2480" w:type="dxa"/>
            <w:vAlign w:val="bottom"/>
          </w:tcPr>
          <w:p>
            <w:pPr>
              <w:spacing w:after="0"/>
              <w:rPr>
                <w:sz w:val="21"/>
                <w:szCs w:val="21"/>
                <w:color w:val="auto"/>
              </w:rPr>
            </w:pPr>
          </w:p>
        </w:tc>
        <w:tc>
          <w:tcPr>
            <w:tcW w:w="158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343"/>
        </w:trPr>
        <w:tc>
          <w:tcPr>
            <w:tcW w:w="920" w:type="dxa"/>
            <w:vAlign w:val="bottom"/>
          </w:tcPr>
          <w:p>
            <w:pPr>
              <w:jc w:val="right"/>
              <w:ind w:right="450"/>
              <w:spacing w:after="0" w:line="206" w:lineRule="exact"/>
              <w:rPr>
                <w:sz w:val="20"/>
                <w:szCs w:val="20"/>
                <w:color w:val="auto"/>
              </w:rPr>
            </w:pPr>
            <w:r>
              <w:rPr>
                <w:rFonts w:ascii="Times New Roman" w:cs="Times New Roman" w:eastAsia="Times New Roman" w:hAnsi="Times New Roman"/>
                <w:sz w:val="18"/>
                <w:szCs w:val="18"/>
                <w:color w:val="auto"/>
              </w:rPr>
              <w:t>1,50</w:t>
            </w:r>
          </w:p>
        </w:tc>
        <w:tc>
          <w:tcPr>
            <w:tcW w:w="2100" w:type="dxa"/>
            <w:vAlign w:val="bottom"/>
          </w:tcPr>
          <w:p>
            <w:pPr>
              <w:spacing w:after="0"/>
              <w:rPr>
                <w:sz w:val="24"/>
                <w:szCs w:val="24"/>
                <w:color w:val="auto"/>
              </w:rPr>
            </w:pPr>
          </w:p>
        </w:tc>
        <w:tc>
          <w:tcPr>
            <w:tcW w:w="2480" w:type="dxa"/>
            <w:vAlign w:val="bottom"/>
          </w:tcPr>
          <w:p>
            <w:pPr>
              <w:spacing w:after="0"/>
              <w:rPr>
                <w:sz w:val="24"/>
                <w:szCs w:val="24"/>
                <w:color w:val="auto"/>
              </w:rPr>
            </w:pPr>
          </w:p>
        </w:tc>
        <w:tc>
          <w:tcPr>
            <w:tcW w:w="15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41"/>
        </w:trPr>
        <w:tc>
          <w:tcPr>
            <w:tcW w:w="920" w:type="dxa"/>
            <w:vAlign w:val="bottom"/>
          </w:tcPr>
          <w:p>
            <w:pPr>
              <w:jc w:val="right"/>
              <w:ind w:right="450"/>
              <w:spacing w:after="0" w:line="206" w:lineRule="exact"/>
              <w:rPr>
                <w:sz w:val="20"/>
                <w:szCs w:val="20"/>
                <w:color w:val="auto"/>
              </w:rPr>
            </w:pPr>
            <w:r>
              <w:rPr>
                <w:rFonts w:ascii="Times New Roman" w:cs="Times New Roman" w:eastAsia="Times New Roman" w:hAnsi="Times New Roman"/>
                <w:sz w:val="18"/>
                <w:szCs w:val="18"/>
                <w:color w:val="auto"/>
              </w:rPr>
              <w:t>1,00</w:t>
            </w:r>
          </w:p>
        </w:tc>
        <w:tc>
          <w:tcPr>
            <w:tcW w:w="2100" w:type="dxa"/>
            <w:vAlign w:val="bottom"/>
          </w:tcPr>
          <w:p>
            <w:pPr>
              <w:spacing w:after="0"/>
              <w:rPr>
                <w:sz w:val="24"/>
                <w:szCs w:val="24"/>
                <w:color w:val="auto"/>
              </w:rPr>
            </w:pPr>
          </w:p>
        </w:tc>
        <w:tc>
          <w:tcPr>
            <w:tcW w:w="2480" w:type="dxa"/>
            <w:vAlign w:val="bottom"/>
          </w:tcPr>
          <w:p>
            <w:pPr>
              <w:spacing w:after="0"/>
              <w:rPr>
                <w:sz w:val="24"/>
                <w:szCs w:val="24"/>
                <w:color w:val="auto"/>
              </w:rPr>
            </w:pPr>
          </w:p>
        </w:tc>
        <w:tc>
          <w:tcPr>
            <w:tcW w:w="15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60"/>
        </w:trPr>
        <w:tc>
          <w:tcPr>
            <w:tcW w:w="920" w:type="dxa"/>
            <w:vAlign w:val="bottom"/>
          </w:tcPr>
          <w:p>
            <w:pPr>
              <w:jc w:val="right"/>
              <w:ind w:right="450"/>
              <w:spacing w:after="0" w:line="206" w:lineRule="exact"/>
              <w:rPr>
                <w:sz w:val="20"/>
                <w:szCs w:val="20"/>
                <w:color w:val="auto"/>
              </w:rPr>
            </w:pPr>
            <w:r>
              <w:rPr>
                <w:rFonts w:ascii="Times New Roman" w:cs="Times New Roman" w:eastAsia="Times New Roman" w:hAnsi="Times New Roman"/>
                <w:sz w:val="18"/>
                <w:szCs w:val="18"/>
                <w:color w:val="auto"/>
              </w:rPr>
              <w:t>0,50</w:t>
            </w:r>
          </w:p>
        </w:tc>
        <w:tc>
          <w:tcPr>
            <w:tcW w:w="2100" w:type="dxa"/>
            <w:vAlign w:val="bottom"/>
          </w:tcPr>
          <w:p>
            <w:pPr>
              <w:spacing w:after="0"/>
              <w:rPr>
                <w:sz w:val="24"/>
                <w:szCs w:val="24"/>
                <w:color w:val="auto"/>
              </w:rPr>
            </w:pPr>
          </w:p>
        </w:tc>
        <w:tc>
          <w:tcPr>
            <w:tcW w:w="2480" w:type="dxa"/>
            <w:vAlign w:val="bottom"/>
          </w:tcPr>
          <w:p>
            <w:pPr>
              <w:jc w:val="right"/>
              <w:ind w:right="990"/>
              <w:spacing w:after="0" w:line="206" w:lineRule="exact"/>
              <w:rPr>
                <w:sz w:val="20"/>
                <w:szCs w:val="20"/>
                <w:color w:val="auto"/>
              </w:rPr>
            </w:pPr>
            <w:r>
              <w:rPr>
                <w:rFonts w:ascii="Arial" w:cs="Arial" w:eastAsia="Arial" w:hAnsi="Arial"/>
                <w:sz w:val="18"/>
                <w:szCs w:val="18"/>
                <w:b w:val="1"/>
                <w:bCs w:val="1"/>
                <w:color w:val="auto"/>
              </w:rPr>
              <w:t>0,20</w:t>
            </w:r>
          </w:p>
        </w:tc>
        <w:tc>
          <w:tcPr>
            <w:tcW w:w="15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22"/>
        </w:trPr>
        <w:tc>
          <w:tcPr>
            <w:tcW w:w="920" w:type="dxa"/>
            <w:vAlign w:val="bottom"/>
          </w:tcPr>
          <w:p>
            <w:pPr>
              <w:jc w:val="right"/>
              <w:ind w:right="450"/>
              <w:spacing w:after="0" w:line="206" w:lineRule="exact"/>
              <w:rPr>
                <w:sz w:val="20"/>
                <w:szCs w:val="20"/>
                <w:color w:val="auto"/>
              </w:rPr>
            </w:pPr>
            <w:r>
              <w:rPr>
                <w:rFonts w:ascii="Times New Roman" w:cs="Times New Roman" w:eastAsia="Times New Roman" w:hAnsi="Times New Roman"/>
                <w:sz w:val="18"/>
                <w:szCs w:val="18"/>
                <w:color w:val="auto"/>
              </w:rPr>
              <w:t>0,00</w:t>
            </w:r>
          </w:p>
        </w:tc>
        <w:tc>
          <w:tcPr>
            <w:tcW w:w="2100" w:type="dxa"/>
            <w:vAlign w:val="bottom"/>
          </w:tcPr>
          <w:p>
            <w:pPr>
              <w:spacing w:after="0"/>
              <w:rPr>
                <w:sz w:val="24"/>
                <w:szCs w:val="24"/>
                <w:color w:val="auto"/>
              </w:rPr>
            </w:pPr>
          </w:p>
        </w:tc>
        <w:tc>
          <w:tcPr>
            <w:tcW w:w="2480" w:type="dxa"/>
            <w:vAlign w:val="bottom"/>
          </w:tcPr>
          <w:p>
            <w:pPr>
              <w:spacing w:after="0"/>
              <w:rPr>
                <w:sz w:val="24"/>
                <w:szCs w:val="24"/>
                <w:color w:val="auto"/>
              </w:rPr>
            </w:pPr>
          </w:p>
        </w:tc>
        <w:tc>
          <w:tcPr>
            <w:tcW w:w="15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56"/>
        </w:trPr>
        <w:tc>
          <w:tcPr>
            <w:tcW w:w="920" w:type="dxa"/>
            <w:vAlign w:val="bottom"/>
          </w:tcPr>
          <w:p>
            <w:pPr>
              <w:jc w:val="right"/>
              <w:ind w:right="450"/>
              <w:spacing w:after="0" w:line="206" w:lineRule="exact"/>
              <w:rPr>
                <w:sz w:val="20"/>
                <w:szCs w:val="20"/>
                <w:color w:val="auto"/>
              </w:rPr>
            </w:pPr>
            <w:r>
              <w:rPr>
                <w:rFonts w:ascii="Times New Roman" w:cs="Times New Roman" w:eastAsia="Times New Roman" w:hAnsi="Times New Roman"/>
                <w:sz w:val="18"/>
                <w:szCs w:val="18"/>
                <w:color w:val="auto"/>
                <w:w w:val="95"/>
              </w:rPr>
              <w:t>-0,50</w:t>
            </w:r>
          </w:p>
        </w:tc>
        <w:tc>
          <w:tcPr>
            <w:tcW w:w="2100" w:type="dxa"/>
            <w:vAlign w:val="bottom"/>
          </w:tcPr>
          <w:p>
            <w:pPr>
              <w:jc w:val="right"/>
              <w:ind w:right="970"/>
              <w:spacing w:after="0" w:line="206" w:lineRule="exact"/>
              <w:rPr>
                <w:sz w:val="20"/>
                <w:szCs w:val="20"/>
                <w:color w:val="auto"/>
              </w:rPr>
            </w:pPr>
            <w:r>
              <w:rPr>
                <w:rFonts w:ascii="Arial" w:cs="Arial" w:eastAsia="Arial" w:hAnsi="Arial"/>
                <w:sz w:val="18"/>
                <w:szCs w:val="18"/>
                <w:b w:val="1"/>
                <w:bCs w:val="1"/>
                <w:color w:val="auto"/>
              </w:rPr>
              <w:t>-0,24</w:t>
            </w:r>
          </w:p>
        </w:tc>
        <w:tc>
          <w:tcPr>
            <w:tcW w:w="2480" w:type="dxa"/>
            <w:vAlign w:val="bottom"/>
          </w:tcPr>
          <w:p>
            <w:pPr>
              <w:spacing w:after="0"/>
              <w:rPr>
                <w:sz w:val="24"/>
                <w:szCs w:val="24"/>
                <w:color w:val="auto"/>
              </w:rPr>
            </w:pPr>
          </w:p>
        </w:tc>
        <w:tc>
          <w:tcPr>
            <w:tcW w:w="15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98"/>
        </w:trPr>
        <w:tc>
          <w:tcPr>
            <w:tcW w:w="920" w:type="dxa"/>
            <w:vAlign w:val="bottom"/>
          </w:tcPr>
          <w:p>
            <w:pPr>
              <w:spacing w:after="0"/>
              <w:rPr>
                <w:sz w:val="17"/>
                <w:szCs w:val="17"/>
                <w:color w:val="auto"/>
              </w:rPr>
            </w:pPr>
          </w:p>
        </w:tc>
        <w:tc>
          <w:tcPr>
            <w:tcW w:w="2100" w:type="dxa"/>
            <w:vAlign w:val="bottom"/>
          </w:tcPr>
          <w:p>
            <w:pPr>
              <w:jc w:val="center"/>
              <w:ind w:right="310"/>
              <w:spacing w:after="0" w:line="197" w:lineRule="exact"/>
              <w:rPr>
                <w:sz w:val="20"/>
                <w:szCs w:val="20"/>
                <w:color w:val="auto"/>
              </w:rPr>
            </w:pPr>
            <w:r>
              <w:rPr>
                <w:rFonts w:ascii="Times New Roman" w:cs="Times New Roman" w:eastAsia="Times New Roman" w:hAnsi="Times New Roman"/>
                <w:sz w:val="18"/>
                <w:szCs w:val="18"/>
                <w:color w:val="auto"/>
              </w:rPr>
              <w:t>Cluster 1</w:t>
            </w:r>
          </w:p>
        </w:tc>
        <w:tc>
          <w:tcPr>
            <w:tcW w:w="2480" w:type="dxa"/>
            <w:vAlign w:val="bottom"/>
          </w:tcPr>
          <w:p>
            <w:pPr>
              <w:jc w:val="center"/>
              <w:spacing w:after="0" w:line="197" w:lineRule="exact"/>
              <w:rPr>
                <w:sz w:val="20"/>
                <w:szCs w:val="20"/>
                <w:color w:val="auto"/>
              </w:rPr>
            </w:pPr>
            <w:r>
              <w:rPr>
                <w:rFonts w:ascii="Times New Roman" w:cs="Times New Roman" w:eastAsia="Times New Roman" w:hAnsi="Times New Roman"/>
                <w:sz w:val="18"/>
                <w:szCs w:val="18"/>
                <w:color w:val="auto"/>
              </w:rPr>
              <w:t>Cluster 2</w:t>
            </w:r>
          </w:p>
        </w:tc>
        <w:tc>
          <w:tcPr>
            <w:tcW w:w="1580" w:type="dxa"/>
            <w:vAlign w:val="bottom"/>
          </w:tcPr>
          <w:p>
            <w:pPr>
              <w:jc w:val="center"/>
              <w:ind w:left="830"/>
              <w:spacing w:after="0" w:line="197" w:lineRule="exact"/>
              <w:rPr>
                <w:sz w:val="20"/>
                <w:szCs w:val="20"/>
                <w:color w:val="auto"/>
              </w:rPr>
            </w:pPr>
            <w:r>
              <w:rPr>
                <w:rFonts w:ascii="Times New Roman" w:cs="Times New Roman" w:eastAsia="Times New Roman" w:hAnsi="Times New Roman"/>
                <w:sz w:val="18"/>
                <w:szCs w:val="18"/>
                <w:color w:val="auto"/>
              </w:rPr>
              <w:t>Cluster 3</w:t>
            </w:r>
          </w:p>
        </w:tc>
        <w:tc>
          <w:tcPr>
            <w:tcW w:w="0" w:type="dxa"/>
            <w:vAlign w:val="bottom"/>
          </w:tcPr>
          <w:p>
            <w:pPr>
              <w:spacing w:after="0"/>
              <w:rPr>
                <w:sz w:val="1"/>
                <w:szCs w:val="1"/>
                <w:color w:val="auto"/>
              </w:rPr>
            </w:pPr>
          </w:p>
        </w:tc>
      </w:tr>
    </w:tbl>
    <w:p>
      <w:pPr>
        <w:spacing w:after="0" w:line="273"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433070</wp:posOffset>
            </wp:positionH>
            <wp:positionV relativeFrom="paragraph">
              <wp:posOffset>-1558290</wp:posOffset>
            </wp:positionV>
            <wp:extent cx="5337810" cy="173418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extLst>
                    </a:blip>
                    <a:srcRect/>
                    <a:stretch>
                      <a:fillRect/>
                    </a:stretch>
                  </pic:blipFill>
                  <pic:spPr bwMode="auto">
                    <a:xfrm>
                      <a:off x="0" y="0"/>
                      <a:ext cx="5337810" cy="1734185"/>
                    </a:xfrm>
                    <a:prstGeom prst="rect">
                      <a:avLst/>
                    </a:prstGeom>
                    <a:noFill/>
                  </pic:spPr>
                </pic:pic>
              </a:graphicData>
            </a:graphic>
          </wp:anchor>
        </w:drawing>
      </w:r>
    </w:p>
    <w:p>
      <w:pPr>
        <w:ind w:left="700" w:right="620"/>
        <w:spacing w:after="0" w:line="235" w:lineRule="auto"/>
        <w:rPr>
          <w:sz w:val="20"/>
          <w:szCs w:val="20"/>
          <w:color w:val="auto"/>
        </w:rPr>
      </w:pPr>
      <w:r>
        <w:rPr>
          <w:rFonts w:ascii="Arial" w:cs="Arial" w:eastAsia="Arial" w:hAnsi="Arial"/>
          <w:sz w:val="20"/>
          <w:szCs w:val="20"/>
          <w:b w:val="1"/>
          <w:bCs w:val="1"/>
          <w:color w:val="auto"/>
        </w:rPr>
        <w:t xml:space="preserve">GRÁFICO 6. </w:t>
      </w:r>
      <w:r>
        <w:rPr>
          <w:rFonts w:ascii="Times New Roman" w:cs="Times New Roman" w:eastAsia="Times New Roman" w:hAnsi="Times New Roman"/>
          <w:sz w:val="20"/>
          <w:szCs w:val="20"/>
          <w:color w:val="auto"/>
        </w:rPr>
        <w:t>Média aritmética dos indicadores de desenvolvimento regional em cada</w:t>
      </w:r>
      <w:r>
        <w:rPr>
          <w:rFonts w:ascii="Arial" w:cs="Arial" w:eastAsia="Arial" w:hAnsi="Arial"/>
          <w:sz w:val="20"/>
          <w:szCs w:val="20"/>
          <w:b w:val="1"/>
          <w:bCs w:val="1"/>
          <w:color w:val="auto"/>
        </w:rPr>
        <w:t xml:space="preserve"> </w:t>
      </w:r>
      <w:r>
        <w:rPr>
          <w:rFonts w:ascii="Arial" w:cs="Arial" w:eastAsia="Arial" w:hAnsi="Arial"/>
          <w:sz w:val="20"/>
          <w:szCs w:val="20"/>
          <w:i w:val="1"/>
          <w:iCs w:val="1"/>
          <w:color w:val="auto"/>
        </w:rPr>
        <w:t>cluster</w:t>
      </w:r>
      <w:r>
        <w:rPr>
          <w:rFonts w:ascii="Arial" w:cs="Arial" w:eastAsia="Arial" w:hAnsi="Arial"/>
          <w:sz w:val="20"/>
          <w:szCs w:val="20"/>
          <w:b w:val="1"/>
          <w:bCs w:val="1"/>
          <w:color w:val="auto"/>
        </w:rPr>
        <w:t xml:space="preserve"> </w:t>
      </w:r>
      <w:r>
        <w:rPr>
          <w:rFonts w:ascii="Times New Roman" w:cs="Times New Roman" w:eastAsia="Times New Roman" w:hAnsi="Times New Roman"/>
          <w:sz w:val="20"/>
          <w:szCs w:val="20"/>
          <w:color w:val="auto"/>
        </w:rPr>
        <w:t>de</w:t>
      </w:r>
      <w:r>
        <w:rPr>
          <w:rFonts w:ascii="Arial" w:cs="Arial" w:eastAsia="Arial" w:hAnsi="Arial"/>
          <w:sz w:val="20"/>
          <w:szCs w:val="20"/>
          <w:b w:val="1"/>
          <w:bCs w:val="1"/>
          <w:color w:val="auto"/>
        </w:rPr>
        <w:t xml:space="preserve"> </w:t>
      </w:r>
      <w:r>
        <w:rPr>
          <w:rFonts w:ascii="Times New Roman" w:cs="Times New Roman" w:eastAsia="Times New Roman" w:hAnsi="Times New Roman"/>
          <w:sz w:val="20"/>
          <w:szCs w:val="20"/>
          <w:color w:val="auto"/>
        </w:rPr>
        <w:t>regiões de governo.</w:t>
      </w:r>
    </w:p>
    <w:p>
      <w:pPr>
        <w:spacing w:after="0" w:line="2" w:lineRule="exact"/>
        <w:rPr>
          <w:sz w:val="20"/>
          <w:szCs w:val="20"/>
          <w:color w:val="auto"/>
        </w:rPr>
      </w:pPr>
    </w:p>
    <w:p>
      <w:pPr>
        <w:ind w:left="700"/>
        <w:spacing w:after="0" w:line="239" w:lineRule="auto"/>
        <w:rPr>
          <w:sz w:val="20"/>
          <w:szCs w:val="20"/>
          <w:color w:val="auto"/>
        </w:rPr>
      </w:pPr>
      <w:r>
        <w:rPr>
          <w:rFonts w:ascii="Times New Roman" w:cs="Times New Roman" w:eastAsia="Times New Roman" w:hAnsi="Times New Roman"/>
          <w:sz w:val="20"/>
          <w:szCs w:val="20"/>
          <w:color w:val="auto"/>
        </w:rPr>
        <w:t>Fonte: Dados da pesquisa.</w:t>
      </w:r>
    </w:p>
    <w:p>
      <w:pPr>
        <w:spacing w:after="0" w:line="200" w:lineRule="exact"/>
        <w:rPr>
          <w:sz w:val="20"/>
          <w:szCs w:val="20"/>
          <w:color w:val="auto"/>
        </w:rPr>
      </w:pPr>
    </w:p>
    <w:p>
      <w:pPr>
        <w:spacing w:after="0" w:line="385" w:lineRule="exact"/>
        <w:rPr>
          <w:sz w:val="20"/>
          <w:szCs w:val="20"/>
          <w:color w:val="auto"/>
        </w:rPr>
      </w:pPr>
    </w:p>
    <w:p>
      <w:pPr>
        <w:jc w:val="both"/>
        <w:ind w:firstLine="708"/>
        <w:spacing w:after="0" w:line="238" w:lineRule="auto"/>
        <w:rPr>
          <w:sz w:val="20"/>
          <w:szCs w:val="20"/>
          <w:color w:val="auto"/>
        </w:rPr>
      </w:pPr>
      <w:r>
        <w:rPr>
          <w:rFonts w:ascii="Times New Roman" w:cs="Times New Roman" w:eastAsia="Times New Roman" w:hAnsi="Times New Roman"/>
          <w:sz w:val="24"/>
          <w:szCs w:val="24"/>
          <w:color w:val="auto"/>
        </w:rPr>
        <w:t>Esta pesquisa comprovou, levando em conta a delimitação geográfica do Estado de São Paulo, que utilização da análise fatorial é uma excelente técnica para diagnosticar o nível de desenvolvimento para territórios através da formação de indicadores, estando de acordo com estudos parecidos envolvendo territórios de outros estados (ILHA et. al, 2008; NAKAMURA et. al, 2010; PEROBELLI et. al, 1999; BARBOSA, 2013).</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8" w:lineRule="exact"/>
        <w:rPr>
          <w:sz w:val="20"/>
          <w:szCs w:val="20"/>
          <w:color w:val="auto"/>
        </w:rPr>
      </w:pPr>
    </w:p>
    <w:p>
      <w:pPr>
        <w:spacing w:after="0"/>
        <w:tabs>
          <w:tab w:leader="none" w:pos="340" w:val="left"/>
        </w:tabs>
        <w:rPr>
          <w:sz w:val="20"/>
          <w:szCs w:val="20"/>
          <w:color w:val="auto"/>
        </w:rPr>
      </w:pPr>
      <w:r>
        <w:rPr>
          <w:rFonts w:ascii="Arial" w:cs="Arial" w:eastAsia="Arial" w:hAnsi="Arial"/>
          <w:sz w:val="24"/>
          <w:szCs w:val="24"/>
          <w:b w:val="1"/>
          <w:bCs w:val="1"/>
          <w:color w:val="auto"/>
        </w:rPr>
        <w:t>6.</w:t>
      </w:r>
      <w:r>
        <w:rPr>
          <w:sz w:val="20"/>
          <w:szCs w:val="20"/>
          <w:color w:val="auto"/>
        </w:rPr>
        <w:tab/>
      </w:r>
      <w:r>
        <w:rPr>
          <w:rFonts w:ascii="Arial" w:cs="Arial" w:eastAsia="Arial" w:hAnsi="Arial"/>
          <w:sz w:val="24"/>
          <w:szCs w:val="24"/>
          <w:b w:val="1"/>
          <w:bCs w:val="1"/>
          <w:color w:val="auto"/>
        </w:rPr>
        <w:t>REFERÊNCIAS BIBLIGRÁFICAS</w:t>
      </w:r>
    </w:p>
    <w:p>
      <w:pPr>
        <w:spacing w:after="0" w:line="200" w:lineRule="exact"/>
        <w:rPr>
          <w:sz w:val="20"/>
          <w:szCs w:val="20"/>
          <w:color w:val="auto"/>
        </w:rPr>
      </w:pPr>
    </w:p>
    <w:p>
      <w:pPr>
        <w:spacing w:after="0" w:line="287" w:lineRule="exact"/>
        <w:rPr>
          <w:sz w:val="20"/>
          <w:szCs w:val="20"/>
          <w:color w:val="auto"/>
        </w:rPr>
      </w:pPr>
    </w:p>
    <w:p>
      <w:pPr>
        <w:ind w:right="240"/>
        <w:spacing w:after="0" w:line="237" w:lineRule="auto"/>
        <w:rPr>
          <w:sz w:val="20"/>
          <w:szCs w:val="20"/>
          <w:color w:val="auto"/>
        </w:rPr>
      </w:pPr>
      <w:r>
        <w:rPr>
          <w:rFonts w:ascii="Times New Roman" w:cs="Times New Roman" w:eastAsia="Times New Roman" w:hAnsi="Times New Roman"/>
          <w:sz w:val="20"/>
          <w:szCs w:val="20"/>
          <w:color w:val="222222"/>
        </w:rPr>
        <w:t xml:space="preserve">ALBUQUERQUE, Francisco. </w:t>
      </w:r>
      <w:r>
        <w:rPr>
          <w:rFonts w:ascii="Arial" w:cs="Arial" w:eastAsia="Arial" w:hAnsi="Arial"/>
          <w:sz w:val="20"/>
          <w:szCs w:val="20"/>
          <w:b w:val="1"/>
          <w:bCs w:val="1"/>
          <w:color w:val="222222"/>
        </w:rPr>
        <w:t>Desenvolvimento econômico local e distribuição do progresso técnico: uma</w:t>
      </w:r>
      <w:r>
        <w:rPr>
          <w:rFonts w:ascii="Times New Roman" w:cs="Times New Roman" w:eastAsia="Times New Roman" w:hAnsi="Times New Roman"/>
          <w:sz w:val="20"/>
          <w:szCs w:val="20"/>
          <w:color w:val="222222"/>
        </w:rPr>
        <w:t xml:space="preserve"> </w:t>
      </w:r>
      <w:r>
        <w:rPr>
          <w:rFonts w:ascii="Arial" w:cs="Arial" w:eastAsia="Arial" w:hAnsi="Arial"/>
          <w:sz w:val="20"/>
          <w:szCs w:val="20"/>
          <w:b w:val="1"/>
          <w:bCs w:val="1"/>
          <w:color w:val="222222"/>
        </w:rPr>
        <w:t xml:space="preserve">resposta às exigências do ajuste estrutural. </w:t>
      </w:r>
      <w:r>
        <w:rPr>
          <w:rFonts w:ascii="Times New Roman" w:cs="Times New Roman" w:eastAsia="Times New Roman" w:hAnsi="Times New Roman"/>
          <w:sz w:val="20"/>
          <w:szCs w:val="20"/>
          <w:color w:val="222222"/>
        </w:rPr>
        <w:t>Fortaleza, BNB, 1998, 151p.</w:t>
      </w:r>
    </w:p>
    <w:p>
      <w:pPr>
        <w:spacing w:after="0" w:line="233" w:lineRule="exact"/>
        <w:rPr>
          <w:sz w:val="20"/>
          <w:szCs w:val="20"/>
          <w:color w:val="auto"/>
        </w:rPr>
      </w:pPr>
    </w:p>
    <w:p>
      <w:pPr>
        <w:ind w:right="20"/>
        <w:spacing w:after="0" w:line="255" w:lineRule="auto"/>
        <w:rPr>
          <w:sz w:val="20"/>
          <w:szCs w:val="20"/>
          <w:color w:val="auto"/>
        </w:rPr>
      </w:pPr>
      <w:r>
        <w:rPr>
          <w:rFonts w:ascii="Times New Roman" w:cs="Times New Roman" w:eastAsia="Times New Roman" w:hAnsi="Times New Roman"/>
          <w:sz w:val="19"/>
          <w:szCs w:val="19"/>
          <w:color w:val="222222"/>
        </w:rPr>
        <w:t xml:space="preserve">BARBOSA, F. R. G. M. </w:t>
      </w:r>
      <w:r>
        <w:rPr>
          <w:rFonts w:ascii="Arial" w:cs="Arial" w:eastAsia="Arial" w:hAnsi="Arial"/>
          <w:sz w:val="19"/>
          <w:szCs w:val="19"/>
          <w:b w:val="1"/>
          <w:bCs w:val="1"/>
          <w:color w:val="222222"/>
        </w:rPr>
        <w:t>Índice de desenvolvimento dos municípios da microrregião de Dourados-MS: uma</w:t>
      </w:r>
      <w:r>
        <w:rPr>
          <w:rFonts w:ascii="Times New Roman" w:cs="Times New Roman" w:eastAsia="Times New Roman" w:hAnsi="Times New Roman"/>
          <w:sz w:val="19"/>
          <w:szCs w:val="19"/>
          <w:color w:val="222222"/>
        </w:rPr>
        <w:t xml:space="preserve"> </w:t>
      </w:r>
      <w:r>
        <w:rPr>
          <w:rFonts w:ascii="Arial" w:cs="Arial" w:eastAsia="Arial" w:hAnsi="Arial"/>
          <w:sz w:val="19"/>
          <w:szCs w:val="19"/>
          <w:b w:val="1"/>
          <w:bCs w:val="1"/>
          <w:color w:val="222222"/>
        </w:rPr>
        <w:t xml:space="preserve">aplicação da análise fatorial. </w:t>
      </w:r>
      <w:r>
        <w:rPr>
          <w:rFonts w:ascii="Times New Roman" w:cs="Times New Roman" w:eastAsia="Times New Roman" w:hAnsi="Times New Roman"/>
          <w:sz w:val="19"/>
          <w:szCs w:val="19"/>
          <w:color w:val="222222"/>
        </w:rPr>
        <w:t>2013. 103 f. Dissertação (Mestrado em Agronegócio) - Faculdade de</w:t>
      </w:r>
      <w:r>
        <w:rPr>
          <w:rFonts w:ascii="Arial" w:cs="Arial" w:eastAsia="Arial" w:hAnsi="Arial"/>
          <w:sz w:val="19"/>
          <w:szCs w:val="19"/>
          <w:b w:val="1"/>
          <w:bCs w:val="1"/>
          <w:color w:val="222222"/>
        </w:rPr>
        <w:t xml:space="preserve"> </w:t>
      </w:r>
      <w:r>
        <w:rPr>
          <w:rFonts w:ascii="Times New Roman" w:cs="Times New Roman" w:eastAsia="Times New Roman" w:hAnsi="Times New Roman"/>
          <w:sz w:val="19"/>
          <w:szCs w:val="19"/>
          <w:color w:val="222222"/>
        </w:rPr>
        <w:t>Administração, Ciências Contábeis e Economia da Universidade Federal da Grande Dourados, Dourados, 2013.</w:t>
      </w:r>
    </w:p>
    <w:p>
      <w:pPr>
        <w:spacing w:after="0" w:line="215"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222222"/>
        </w:rPr>
        <w:t xml:space="preserve">BEER, S. </w:t>
      </w:r>
      <w:r>
        <w:rPr>
          <w:rFonts w:ascii="Arial" w:cs="Arial" w:eastAsia="Arial" w:hAnsi="Arial"/>
          <w:sz w:val="20"/>
          <w:szCs w:val="20"/>
          <w:b w:val="1"/>
          <w:bCs w:val="1"/>
          <w:color w:val="222222"/>
        </w:rPr>
        <w:t>Diagnosing the system for organizations.</w:t>
      </w:r>
      <w:r>
        <w:rPr>
          <w:rFonts w:ascii="Times New Roman" w:cs="Times New Roman" w:eastAsia="Times New Roman" w:hAnsi="Times New Roman"/>
          <w:sz w:val="20"/>
          <w:szCs w:val="20"/>
          <w:color w:val="222222"/>
        </w:rPr>
        <w:t xml:space="preserve"> London: John Wiley &amp; Sons, 1985. 152 p.</w:t>
      </w:r>
    </w:p>
    <w:p>
      <w:pPr>
        <w:spacing w:after="0" w:line="235" w:lineRule="exact"/>
        <w:rPr>
          <w:sz w:val="20"/>
          <w:szCs w:val="20"/>
          <w:color w:val="auto"/>
        </w:rPr>
      </w:pPr>
    </w:p>
    <w:p>
      <w:pPr>
        <w:ind w:right="60"/>
        <w:spacing w:after="0" w:line="237" w:lineRule="auto"/>
        <w:rPr>
          <w:sz w:val="20"/>
          <w:szCs w:val="20"/>
          <w:color w:val="auto"/>
        </w:rPr>
      </w:pPr>
      <w:r>
        <w:rPr>
          <w:rFonts w:ascii="Times New Roman" w:cs="Times New Roman" w:eastAsia="Times New Roman" w:hAnsi="Times New Roman"/>
          <w:sz w:val="20"/>
          <w:szCs w:val="20"/>
          <w:color w:val="222222"/>
        </w:rPr>
        <w:t xml:space="preserve">BERTALANFFY, L. V. </w:t>
      </w:r>
      <w:r>
        <w:rPr>
          <w:rFonts w:ascii="Arial" w:cs="Arial" w:eastAsia="Arial" w:hAnsi="Arial"/>
          <w:sz w:val="20"/>
          <w:szCs w:val="20"/>
          <w:b w:val="1"/>
          <w:bCs w:val="1"/>
          <w:color w:val="222222"/>
        </w:rPr>
        <w:t>General system theory: foundations, development, applications.</w:t>
      </w:r>
      <w:r>
        <w:rPr>
          <w:rFonts w:ascii="Times New Roman" w:cs="Times New Roman" w:eastAsia="Times New Roman" w:hAnsi="Times New Roman"/>
          <w:sz w:val="20"/>
          <w:szCs w:val="20"/>
          <w:color w:val="222222"/>
        </w:rPr>
        <w:t xml:space="preserve"> revised. 1. ed. New York: George Braziller, 1968. 295 p.</w:t>
      </w:r>
    </w:p>
    <w:p>
      <w:pPr>
        <w:spacing w:after="0" w:line="236" w:lineRule="exact"/>
        <w:rPr>
          <w:sz w:val="20"/>
          <w:szCs w:val="20"/>
          <w:color w:val="auto"/>
        </w:rPr>
      </w:pPr>
    </w:p>
    <w:p>
      <w:pPr>
        <w:ind w:right="160"/>
        <w:spacing w:after="0" w:line="236" w:lineRule="auto"/>
        <w:rPr>
          <w:sz w:val="20"/>
          <w:szCs w:val="20"/>
          <w:color w:val="auto"/>
        </w:rPr>
      </w:pPr>
      <w:r>
        <w:rPr>
          <w:rFonts w:ascii="Times New Roman" w:cs="Times New Roman" w:eastAsia="Times New Roman" w:hAnsi="Times New Roman"/>
          <w:sz w:val="20"/>
          <w:szCs w:val="20"/>
          <w:color w:val="222222"/>
        </w:rPr>
        <w:t xml:space="preserve">BUAINAIN, A. M. et. al. Sete teses sobre o mundo rural brasileiro. </w:t>
      </w:r>
      <w:r>
        <w:rPr>
          <w:rFonts w:ascii="Arial" w:cs="Arial" w:eastAsia="Arial" w:hAnsi="Arial"/>
          <w:sz w:val="20"/>
          <w:szCs w:val="20"/>
          <w:b w:val="1"/>
          <w:bCs w:val="1"/>
          <w:color w:val="222222"/>
        </w:rPr>
        <w:t>Revista de política agrícola</w:t>
      </w:r>
      <w:r>
        <w:rPr>
          <w:rFonts w:ascii="Times New Roman" w:cs="Times New Roman" w:eastAsia="Times New Roman" w:hAnsi="Times New Roman"/>
          <w:sz w:val="20"/>
          <w:szCs w:val="20"/>
          <w:color w:val="222222"/>
        </w:rPr>
        <w:t>, v. 22, n. 2, p. 105-121, 2013.</w:t>
      </w:r>
    </w:p>
    <w:p>
      <w:pPr>
        <w:spacing w:after="0" w:line="236" w:lineRule="exact"/>
        <w:rPr>
          <w:sz w:val="20"/>
          <w:szCs w:val="20"/>
          <w:color w:val="auto"/>
        </w:rPr>
      </w:pPr>
    </w:p>
    <w:p>
      <w:pPr>
        <w:ind w:right="360"/>
        <w:spacing w:after="0" w:line="237" w:lineRule="auto"/>
        <w:rPr>
          <w:sz w:val="20"/>
          <w:szCs w:val="20"/>
          <w:color w:val="auto"/>
        </w:rPr>
      </w:pPr>
      <w:r>
        <w:rPr>
          <w:rFonts w:ascii="Times New Roman" w:cs="Times New Roman" w:eastAsia="Times New Roman" w:hAnsi="Times New Roman"/>
          <w:sz w:val="20"/>
          <w:szCs w:val="20"/>
          <w:color w:val="222222"/>
        </w:rPr>
        <w:t xml:space="preserve">CORRAR, L. J.; PAULO, E.; DIAS FILHO, J. M. </w:t>
      </w:r>
      <w:r>
        <w:rPr>
          <w:rFonts w:ascii="Arial" w:cs="Arial" w:eastAsia="Arial" w:hAnsi="Arial"/>
          <w:sz w:val="20"/>
          <w:szCs w:val="20"/>
          <w:b w:val="1"/>
          <w:bCs w:val="1"/>
          <w:color w:val="222222"/>
        </w:rPr>
        <w:t>Análise multivariada para os cursos de administração,</w:t>
      </w:r>
      <w:r>
        <w:rPr>
          <w:rFonts w:ascii="Times New Roman" w:cs="Times New Roman" w:eastAsia="Times New Roman" w:hAnsi="Times New Roman"/>
          <w:sz w:val="20"/>
          <w:szCs w:val="20"/>
          <w:color w:val="222222"/>
        </w:rPr>
        <w:t xml:space="preserve"> </w:t>
      </w:r>
      <w:r>
        <w:rPr>
          <w:rFonts w:ascii="Arial" w:cs="Arial" w:eastAsia="Arial" w:hAnsi="Arial"/>
          <w:sz w:val="20"/>
          <w:szCs w:val="20"/>
          <w:b w:val="1"/>
          <w:bCs w:val="1"/>
          <w:color w:val="222222"/>
        </w:rPr>
        <w:t xml:space="preserve">ciências contábeis e economia. </w:t>
      </w:r>
      <w:r>
        <w:rPr>
          <w:rFonts w:ascii="Times New Roman" w:cs="Times New Roman" w:eastAsia="Times New Roman" w:hAnsi="Times New Roman"/>
          <w:sz w:val="20"/>
          <w:szCs w:val="20"/>
          <w:color w:val="222222"/>
        </w:rPr>
        <w:t>1. ed. São Paulo: Atlas, 2014. 541 p.</w:t>
      </w:r>
    </w:p>
    <w:p>
      <w:pPr>
        <w:spacing w:after="0" w:line="200" w:lineRule="exact"/>
        <w:rPr>
          <w:sz w:val="20"/>
          <w:szCs w:val="20"/>
          <w:color w:val="auto"/>
        </w:rPr>
      </w:pPr>
    </w:p>
    <w:p>
      <w:pPr>
        <w:spacing w:after="0" w:line="303" w:lineRule="exact"/>
        <w:rPr>
          <w:sz w:val="20"/>
          <w:szCs w:val="20"/>
          <w:color w:val="auto"/>
        </w:rPr>
      </w:pPr>
    </w:p>
    <w:p>
      <w:pPr>
        <w:spacing w:after="0"/>
        <w:rPr>
          <w:sz w:val="20"/>
          <w:szCs w:val="20"/>
          <w:color w:val="auto"/>
        </w:rPr>
      </w:pPr>
      <w:r>
        <w:rPr>
          <w:rFonts w:ascii="Arial" w:cs="Arial" w:eastAsia="Arial" w:hAnsi="Arial"/>
          <w:sz w:val="17"/>
          <w:szCs w:val="17"/>
          <w:b w:val="1"/>
          <w:bCs w:val="1"/>
          <w:color w:val="auto"/>
        </w:rPr>
        <w:t xml:space="preserve">I SIMPÓSIO EM GESTÃO DO AGRONEGÓCIO. </w:t>
      </w:r>
      <w:r>
        <w:rPr>
          <w:rFonts w:ascii="Arial" w:cs="Arial" w:eastAsia="Arial" w:hAnsi="Arial"/>
          <w:sz w:val="17"/>
          <w:szCs w:val="17"/>
          <w:i w:val="1"/>
          <w:iCs w:val="1"/>
          <w:color w:val="auto"/>
        </w:rPr>
        <w:t>Inserção do Agronegócio Brasileiro nas Cadeias Globais: Desafios</w:t>
      </w:r>
    </w:p>
    <w:p>
      <w:pPr>
        <w:spacing w:after="0" w:line="7" w:lineRule="exact"/>
        <w:rPr>
          <w:sz w:val="20"/>
          <w:szCs w:val="20"/>
          <w:color w:val="auto"/>
        </w:rPr>
      </w:pPr>
    </w:p>
    <w:p>
      <w:pPr>
        <w:spacing w:after="0"/>
        <w:rPr>
          <w:sz w:val="20"/>
          <w:szCs w:val="20"/>
          <w:color w:val="auto"/>
        </w:rPr>
      </w:pPr>
      <w:r>
        <w:rPr>
          <w:rFonts w:ascii="Arial" w:cs="Arial" w:eastAsia="Arial" w:hAnsi="Arial"/>
          <w:sz w:val="18"/>
          <w:szCs w:val="18"/>
          <w:i w:val="1"/>
          <w:iCs w:val="1"/>
          <w:color w:val="auto"/>
        </w:rPr>
        <w:t>Gerenciais e Tecnológicos</w:t>
      </w:r>
      <w:r>
        <w:rPr>
          <w:rFonts w:ascii="Times New Roman" w:cs="Times New Roman" w:eastAsia="Times New Roman" w:hAnsi="Times New Roman"/>
          <w:sz w:val="18"/>
          <w:szCs w:val="18"/>
          <w:color w:val="auto"/>
        </w:rPr>
        <w:t>, Jaboticabal-SP: 8 a 10 de junho de 2016.</w:t>
      </w:r>
    </w:p>
    <w:p>
      <w:pPr>
        <w:sectPr>
          <w:pgSz w:w="11900" w:h="16840" w:orient="portrait"/>
          <w:cols w:equalWidth="0" w:num="1">
            <w:col w:w="9080"/>
          </w:cols>
          <w:pgMar w:left="1700" w:top="702" w:right="1120" w:bottom="438" w:gutter="0" w:footer="0" w:header="0"/>
        </w:sectPr>
      </w:pPr>
    </w:p>
    <w:bookmarkStart w:id="16" w:name="page17"/>
    <w:bookmarkEnd w:id="16"/>
    <w:p>
      <w:pPr>
        <w:ind w:left="8860"/>
        <w:spacing w:after="0"/>
        <w:rPr>
          <w:sz w:val="20"/>
          <w:szCs w:val="20"/>
          <w:color w:val="auto"/>
        </w:rPr>
      </w:pPr>
      <w:r>
        <w:rPr>
          <w:rFonts w:ascii="Times New Roman" w:cs="Times New Roman" w:eastAsia="Times New Roman" w:hAnsi="Times New Roman"/>
          <w:sz w:val="22"/>
          <w:szCs w:val="22"/>
          <w:color w:val="auto"/>
        </w:rPr>
        <w:t>17</w:t>
      </w:r>
    </w:p>
    <w:p>
      <w:pPr>
        <w:ind w:left="4080"/>
        <w:spacing w:after="0" w:line="238" w:lineRule="auto"/>
        <w:rPr>
          <w:sz w:val="20"/>
          <w:szCs w:val="20"/>
          <w:color w:val="auto"/>
        </w:rPr>
      </w:pPr>
      <w:r>
        <w:rPr>
          <w:rFonts w:ascii="Times New Roman" w:cs="Times New Roman" w:eastAsia="Times New Roman" w:hAnsi="Times New Roman"/>
          <w:sz w:val="32"/>
          <w:szCs w:val="32"/>
          <w:color w:val="auto"/>
        </w:rPr>
        <w:t>ANAIS</w:t>
      </w:r>
    </w:p>
    <w:p>
      <w:pPr>
        <w:spacing w:after="0" w:line="378" w:lineRule="exact"/>
        <w:rPr>
          <w:sz w:val="20"/>
          <w:szCs w:val="20"/>
          <w:color w:val="auto"/>
        </w:rPr>
      </w:pPr>
    </w:p>
    <w:p>
      <w:pPr>
        <w:ind w:right="380"/>
        <w:spacing w:after="0" w:line="237" w:lineRule="auto"/>
        <w:rPr>
          <w:sz w:val="20"/>
          <w:szCs w:val="20"/>
          <w:color w:val="auto"/>
        </w:rPr>
      </w:pPr>
      <w:r>
        <w:rPr>
          <w:rFonts w:ascii="Times New Roman" w:cs="Times New Roman" w:eastAsia="Times New Roman" w:hAnsi="Times New Roman"/>
          <w:sz w:val="20"/>
          <w:szCs w:val="20"/>
          <w:color w:val="222222"/>
        </w:rPr>
        <w:t xml:space="preserve">FÁVERO, L. P.; BELFIORE, P.; SILVA, F. L.; CHAN; B. L. </w:t>
      </w:r>
      <w:r>
        <w:rPr>
          <w:rFonts w:ascii="Arial" w:cs="Arial" w:eastAsia="Arial" w:hAnsi="Arial"/>
          <w:sz w:val="20"/>
          <w:szCs w:val="20"/>
          <w:b w:val="1"/>
          <w:bCs w:val="1"/>
          <w:color w:val="222222"/>
        </w:rPr>
        <w:t>Análise de dados: modelagem multivariada</w:t>
      </w:r>
      <w:r>
        <w:rPr>
          <w:rFonts w:ascii="Times New Roman" w:cs="Times New Roman" w:eastAsia="Times New Roman" w:hAnsi="Times New Roman"/>
          <w:sz w:val="20"/>
          <w:szCs w:val="20"/>
          <w:color w:val="222222"/>
        </w:rPr>
        <w:t xml:space="preserve"> </w:t>
      </w:r>
      <w:r>
        <w:rPr>
          <w:rFonts w:ascii="Arial" w:cs="Arial" w:eastAsia="Arial" w:hAnsi="Arial"/>
          <w:sz w:val="20"/>
          <w:szCs w:val="20"/>
          <w:b w:val="1"/>
          <w:bCs w:val="1"/>
          <w:color w:val="222222"/>
        </w:rPr>
        <w:t xml:space="preserve">para tomada de decisões. </w:t>
      </w:r>
      <w:r>
        <w:rPr>
          <w:rFonts w:ascii="Times New Roman" w:cs="Times New Roman" w:eastAsia="Times New Roman" w:hAnsi="Times New Roman"/>
          <w:sz w:val="20"/>
          <w:szCs w:val="20"/>
          <w:color w:val="222222"/>
        </w:rPr>
        <w:t>3. ed. Rio de Janeiro: Elsevier, 2009. 672 p.</w:t>
      </w:r>
    </w:p>
    <w:p>
      <w:pPr>
        <w:spacing w:after="0" w:line="233" w:lineRule="exact"/>
        <w:rPr>
          <w:sz w:val="20"/>
          <w:szCs w:val="20"/>
          <w:color w:val="auto"/>
        </w:rPr>
      </w:pPr>
    </w:p>
    <w:p>
      <w:pPr>
        <w:ind w:right="620"/>
        <w:spacing w:after="0" w:line="237" w:lineRule="auto"/>
        <w:rPr>
          <w:sz w:val="20"/>
          <w:szCs w:val="20"/>
          <w:color w:val="auto"/>
        </w:rPr>
      </w:pPr>
      <w:r>
        <w:rPr>
          <w:rFonts w:ascii="Times New Roman" w:cs="Times New Roman" w:eastAsia="Times New Roman" w:hAnsi="Times New Roman"/>
          <w:sz w:val="20"/>
          <w:szCs w:val="20"/>
          <w:color w:val="222222"/>
        </w:rPr>
        <w:t xml:space="preserve">FRAGOSO, António. Desenvolvimento Participativo: uma sugestão de reformulação conceptual. </w:t>
      </w:r>
      <w:r>
        <w:rPr>
          <w:rFonts w:ascii="Arial" w:cs="Arial" w:eastAsia="Arial" w:hAnsi="Arial"/>
          <w:sz w:val="20"/>
          <w:szCs w:val="20"/>
          <w:b w:val="1"/>
          <w:bCs w:val="1"/>
          <w:color w:val="222222"/>
        </w:rPr>
        <w:t>Revista</w:t>
      </w:r>
      <w:r>
        <w:rPr>
          <w:rFonts w:ascii="Times New Roman" w:cs="Times New Roman" w:eastAsia="Times New Roman" w:hAnsi="Times New Roman"/>
          <w:sz w:val="20"/>
          <w:szCs w:val="20"/>
          <w:color w:val="222222"/>
        </w:rPr>
        <w:t xml:space="preserve"> </w:t>
      </w:r>
      <w:r>
        <w:rPr>
          <w:rFonts w:ascii="Arial" w:cs="Arial" w:eastAsia="Arial" w:hAnsi="Arial"/>
          <w:sz w:val="20"/>
          <w:szCs w:val="20"/>
          <w:b w:val="1"/>
          <w:bCs w:val="1"/>
          <w:color w:val="222222"/>
        </w:rPr>
        <w:t>Portuguesa de Educação</w:t>
      </w:r>
      <w:r>
        <w:rPr>
          <w:rFonts w:ascii="Times New Roman" w:cs="Times New Roman" w:eastAsia="Times New Roman" w:hAnsi="Times New Roman"/>
          <w:sz w:val="20"/>
          <w:szCs w:val="20"/>
          <w:color w:val="222222"/>
        </w:rPr>
        <w:t>, v. 18, n. 1, p. 23-51, 2005.</w:t>
      </w:r>
    </w:p>
    <w:p>
      <w:pPr>
        <w:spacing w:after="0" w:line="243" w:lineRule="exact"/>
        <w:rPr>
          <w:sz w:val="20"/>
          <w:szCs w:val="20"/>
          <w:color w:val="auto"/>
        </w:rPr>
      </w:pPr>
    </w:p>
    <w:p>
      <w:pPr>
        <w:ind w:right="1520"/>
        <w:spacing w:after="0" w:line="234" w:lineRule="auto"/>
        <w:rPr>
          <w:sz w:val="20"/>
          <w:szCs w:val="20"/>
          <w:color w:val="auto"/>
        </w:rPr>
      </w:pPr>
      <w:r>
        <w:rPr>
          <w:rFonts w:ascii="Times New Roman" w:cs="Times New Roman" w:eastAsia="Times New Roman" w:hAnsi="Times New Roman"/>
          <w:sz w:val="20"/>
          <w:szCs w:val="20"/>
          <w:color w:val="222222"/>
        </w:rPr>
        <w:t>FUNDAÇÃO SISTEMA ESTADUAL DE ANÁLISE DE DADOS (SEADE). Disponível em: &lt;http://www.seade.gov.br&gt;. Acesso em 21 jan. 2016.</w:t>
      </w:r>
    </w:p>
    <w:p>
      <w:pPr>
        <w:spacing w:after="0" w:line="234" w:lineRule="exact"/>
        <w:rPr>
          <w:sz w:val="20"/>
          <w:szCs w:val="20"/>
          <w:color w:val="auto"/>
        </w:rPr>
      </w:pPr>
    </w:p>
    <w:p>
      <w:pPr>
        <w:ind w:right="740"/>
        <w:spacing w:after="0" w:line="237" w:lineRule="auto"/>
        <w:rPr>
          <w:sz w:val="20"/>
          <w:szCs w:val="20"/>
          <w:color w:val="auto"/>
        </w:rPr>
      </w:pPr>
      <w:r>
        <w:rPr>
          <w:rFonts w:ascii="Times New Roman" w:cs="Times New Roman" w:eastAsia="Times New Roman" w:hAnsi="Times New Roman"/>
          <w:sz w:val="20"/>
          <w:szCs w:val="20"/>
          <w:color w:val="222222"/>
        </w:rPr>
        <w:t xml:space="preserve">FURTADO, C. </w:t>
      </w:r>
      <w:r>
        <w:rPr>
          <w:rFonts w:ascii="Arial" w:cs="Arial" w:eastAsia="Arial" w:hAnsi="Arial"/>
          <w:sz w:val="20"/>
          <w:szCs w:val="20"/>
          <w:b w:val="1"/>
          <w:bCs w:val="1"/>
          <w:color w:val="222222"/>
        </w:rPr>
        <w:t>Pequena introdução ao desenvolvimento: enfoque interdisciplinar</w:t>
      </w:r>
      <w:r>
        <w:rPr>
          <w:rFonts w:ascii="Times New Roman" w:cs="Times New Roman" w:eastAsia="Times New Roman" w:hAnsi="Times New Roman"/>
          <w:sz w:val="20"/>
          <w:szCs w:val="20"/>
          <w:color w:val="222222"/>
        </w:rPr>
        <w:t>. 1. ed. São Paulo: Companhia Editora Nacional, 1980. 161 p.</w:t>
      </w:r>
    </w:p>
    <w:p>
      <w:pPr>
        <w:spacing w:after="0" w:line="243" w:lineRule="exact"/>
        <w:rPr>
          <w:sz w:val="20"/>
          <w:szCs w:val="20"/>
          <w:color w:val="auto"/>
        </w:rPr>
      </w:pPr>
    </w:p>
    <w:p>
      <w:pPr>
        <w:ind w:right="120"/>
        <w:spacing w:after="0" w:line="235" w:lineRule="auto"/>
        <w:rPr>
          <w:sz w:val="20"/>
          <w:szCs w:val="20"/>
          <w:color w:val="auto"/>
        </w:rPr>
      </w:pPr>
      <w:r>
        <w:rPr>
          <w:rFonts w:ascii="Times New Roman" w:cs="Times New Roman" w:eastAsia="Times New Roman" w:hAnsi="Times New Roman"/>
          <w:sz w:val="20"/>
          <w:szCs w:val="20"/>
          <w:color w:val="222222"/>
        </w:rPr>
        <w:t xml:space="preserve">GRZESZCZESZYN, Geverson; MACHADO, Hilka Pelizza Vier. Public policy for the local development: the case of incentive to the furniture industries of Guarapuava, Paraná. </w:t>
      </w:r>
      <w:r>
        <w:rPr>
          <w:rFonts w:ascii="Arial" w:cs="Arial" w:eastAsia="Arial" w:hAnsi="Arial"/>
          <w:sz w:val="20"/>
          <w:szCs w:val="20"/>
          <w:b w:val="1"/>
          <w:bCs w:val="1"/>
          <w:color w:val="222222"/>
        </w:rPr>
        <w:t>Interações (Campo Grande)</w:t>
      </w:r>
      <w:r>
        <w:rPr>
          <w:rFonts w:ascii="Times New Roman" w:cs="Times New Roman" w:eastAsia="Times New Roman" w:hAnsi="Times New Roman"/>
          <w:sz w:val="20"/>
          <w:szCs w:val="20"/>
          <w:color w:val="222222"/>
        </w:rPr>
        <w:t>, v. 11, n. 1, p. 81-92, 2010.</w:t>
      </w:r>
    </w:p>
    <w:p>
      <w:pPr>
        <w:spacing w:after="0" w:line="236" w:lineRule="exact"/>
        <w:rPr>
          <w:sz w:val="20"/>
          <w:szCs w:val="20"/>
          <w:color w:val="auto"/>
        </w:rPr>
      </w:pPr>
    </w:p>
    <w:p>
      <w:pPr>
        <w:jc w:val="both"/>
        <w:ind w:right="220"/>
        <w:spacing w:after="0" w:line="237" w:lineRule="auto"/>
        <w:rPr>
          <w:sz w:val="20"/>
          <w:szCs w:val="20"/>
          <w:color w:val="auto"/>
        </w:rPr>
      </w:pPr>
      <w:r>
        <w:rPr>
          <w:rFonts w:ascii="Times New Roman" w:cs="Times New Roman" w:eastAsia="Times New Roman" w:hAnsi="Times New Roman"/>
          <w:sz w:val="20"/>
          <w:szCs w:val="20"/>
          <w:color w:val="222222"/>
        </w:rPr>
        <w:t xml:space="preserve">HADDAD, Paulo R. Capitais intangíveis e desenvolvimento regional. </w:t>
      </w:r>
      <w:r>
        <w:rPr>
          <w:rFonts w:ascii="Arial" w:cs="Arial" w:eastAsia="Arial" w:hAnsi="Arial"/>
          <w:sz w:val="20"/>
          <w:szCs w:val="20"/>
          <w:b w:val="1"/>
          <w:bCs w:val="1"/>
          <w:color w:val="222222"/>
        </w:rPr>
        <w:t>Revista de economia</w:t>
      </w:r>
      <w:r>
        <w:rPr>
          <w:rFonts w:ascii="Times New Roman" w:cs="Times New Roman" w:eastAsia="Times New Roman" w:hAnsi="Times New Roman"/>
          <w:sz w:val="20"/>
          <w:szCs w:val="20"/>
          <w:color w:val="222222"/>
        </w:rPr>
        <w:t xml:space="preserve">, v. 35, n. 3, 2009. HOWLETT, M.; RAMESH, M; PERL, A. </w:t>
      </w:r>
      <w:r>
        <w:rPr>
          <w:rFonts w:ascii="Arial" w:cs="Arial" w:eastAsia="Arial" w:hAnsi="Arial"/>
          <w:sz w:val="20"/>
          <w:szCs w:val="20"/>
          <w:b w:val="1"/>
          <w:bCs w:val="1"/>
          <w:color w:val="222222"/>
        </w:rPr>
        <w:t>Studying public policy: policy cycles &amp; policy subsystems.</w:t>
      </w:r>
      <w:r>
        <w:rPr>
          <w:rFonts w:ascii="Times New Roman" w:cs="Times New Roman" w:eastAsia="Times New Roman" w:hAnsi="Times New Roman"/>
          <w:sz w:val="20"/>
          <w:szCs w:val="20"/>
          <w:color w:val="222222"/>
        </w:rPr>
        <w:t xml:space="preserve"> 3. ed. New York: Oxford University Press, 2009. 298 p.</w:t>
      </w:r>
    </w:p>
    <w:p>
      <w:pPr>
        <w:spacing w:after="0" w:line="287" w:lineRule="exact"/>
        <w:rPr>
          <w:sz w:val="20"/>
          <w:szCs w:val="20"/>
          <w:color w:val="auto"/>
        </w:rPr>
      </w:pPr>
    </w:p>
    <w:p>
      <w:pPr>
        <w:ind w:right="420"/>
        <w:spacing w:after="0" w:line="236" w:lineRule="auto"/>
        <w:rPr>
          <w:sz w:val="20"/>
          <w:szCs w:val="20"/>
          <w:color w:val="auto"/>
        </w:rPr>
      </w:pPr>
      <w:r>
        <w:rPr>
          <w:rFonts w:ascii="Times New Roman" w:cs="Times New Roman" w:eastAsia="Times New Roman" w:hAnsi="Times New Roman"/>
          <w:sz w:val="20"/>
          <w:szCs w:val="20"/>
          <w:color w:val="222222"/>
        </w:rPr>
        <w:t xml:space="preserve">ILHA, A. S.; FREITAS, C. A.; CORONEL, D. A.; ALVES, F. D. O potencial de desenvolvimento dos municípios da Metade Sul do Rio Grande do Sul: Uma abordagem através da análise fatorial. </w:t>
      </w:r>
      <w:r>
        <w:rPr>
          <w:rFonts w:ascii="Arial" w:cs="Arial" w:eastAsia="Arial" w:hAnsi="Arial"/>
          <w:sz w:val="20"/>
          <w:szCs w:val="20"/>
          <w:b w:val="1"/>
          <w:bCs w:val="1"/>
          <w:color w:val="222222"/>
        </w:rPr>
        <w:t>Anais ...</w:t>
      </w:r>
      <w:r>
        <w:rPr>
          <w:rFonts w:ascii="Times New Roman" w:cs="Times New Roman" w:eastAsia="Times New Roman" w:hAnsi="Times New Roman"/>
          <w:sz w:val="20"/>
          <w:szCs w:val="20"/>
          <w:color w:val="222222"/>
        </w:rPr>
        <w:t>, v. 3, 2008.</w:t>
      </w:r>
    </w:p>
    <w:p>
      <w:pPr>
        <w:spacing w:after="0" w:line="242" w:lineRule="exact"/>
        <w:rPr>
          <w:sz w:val="20"/>
          <w:szCs w:val="20"/>
          <w:color w:val="auto"/>
        </w:rPr>
      </w:pPr>
    </w:p>
    <w:p>
      <w:pPr>
        <w:ind w:right="1760"/>
        <w:spacing w:after="0" w:line="234" w:lineRule="auto"/>
        <w:rPr>
          <w:sz w:val="20"/>
          <w:szCs w:val="20"/>
          <w:color w:val="auto"/>
        </w:rPr>
      </w:pPr>
      <w:r>
        <w:rPr>
          <w:rFonts w:ascii="Times New Roman" w:cs="Times New Roman" w:eastAsia="Times New Roman" w:hAnsi="Times New Roman"/>
          <w:sz w:val="20"/>
          <w:szCs w:val="20"/>
          <w:color w:val="222222"/>
        </w:rPr>
        <w:t>INSTITUTO BRASILEIRO DE GEOGRAFIA E ESTATÍSITICA (IBGE). Disponível em: &lt;http://www.ibge.gov.br/home/&gt;. Acesso em 21 jan. 2016.</w:t>
      </w:r>
    </w:p>
    <w:p>
      <w:pPr>
        <w:spacing w:after="0" w:line="234" w:lineRule="exact"/>
        <w:rPr>
          <w:sz w:val="20"/>
          <w:szCs w:val="20"/>
          <w:color w:val="auto"/>
        </w:rPr>
      </w:pPr>
    </w:p>
    <w:p>
      <w:pPr>
        <w:ind w:right="120"/>
        <w:spacing w:after="0" w:line="237" w:lineRule="auto"/>
        <w:rPr>
          <w:sz w:val="20"/>
          <w:szCs w:val="20"/>
          <w:color w:val="auto"/>
        </w:rPr>
      </w:pPr>
      <w:r>
        <w:rPr>
          <w:rFonts w:ascii="Times New Roman" w:cs="Times New Roman" w:eastAsia="Times New Roman" w:hAnsi="Times New Roman"/>
          <w:sz w:val="20"/>
          <w:szCs w:val="20"/>
          <w:color w:val="222222"/>
        </w:rPr>
        <w:t xml:space="preserve">KAGEYAMA, Angela. Desenvolvimento rural: conceito e medida. </w:t>
      </w:r>
      <w:r>
        <w:rPr>
          <w:rFonts w:ascii="Arial" w:cs="Arial" w:eastAsia="Arial" w:hAnsi="Arial"/>
          <w:sz w:val="20"/>
          <w:szCs w:val="20"/>
          <w:b w:val="1"/>
          <w:bCs w:val="1"/>
          <w:color w:val="222222"/>
        </w:rPr>
        <w:t>Cadernos de Ciência &amp; Tecnologia</w:t>
      </w:r>
      <w:r>
        <w:rPr>
          <w:rFonts w:ascii="Times New Roman" w:cs="Times New Roman" w:eastAsia="Times New Roman" w:hAnsi="Times New Roman"/>
          <w:sz w:val="20"/>
          <w:szCs w:val="20"/>
          <w:color w:val="222222"/>
        </w:rPr>
        <w:t>, v. 21, n. 3, p. 379-408, 2004.</w:t>
      </w:r>
    </w:p>
    <w:p>
      <w:pPr>
        <w:spacing w:after="0" w:line="236" w:lineRule="exact"/>
        <w:rPr>
          <w:sz w:val="20"/>
          <w:szCs w:val="20"/>
          <w:color w:val="auto"/>
        </w:rPr>
      </w:pPr>
    </w:p>
    <w:p>
      <w:pPr>
        <w:ind w:right="440"/>
        <w:spacing w:after="0" w:line="236" w:lineRule="auto"/>
        <w:rPr>
          <w:sz w:val="20"/>
          <w:szCs w:val="20"/>
          <w:color w:val="auto"/>
        </w:rPr>
      </w:pPr>
      <w:r>
        <w:rPr>
          <w:rFonts w:ascii="Times New Roman" w:cs="Times New Roman" w:eastAsia="Times New Roman" w:hAnsi="Times New Roman"/>
          <w:sz w:val="20"/>
          <w:szCs w:val="20"/>
          <w:color w:val="222222"/>
        </w:rPr>
        <w:t xml:space="preserve">LATTIN, J.; CARROLL, J. D.; GREEN, P. E. </w:t>
      </w:r>
      <w:r>
        <w:rPr>
          <w:rFonts w:ascii="Arial" w:cs="Arial" w:eastAsia="Arial" w:hAnsi="Arial"/>
          <w:sz w:val="20"/>
          <w:szCs w:val="20"/>
          <w:b w:val="1"/>
          <w:bCs w:val="1"/>
          <w:color w:val="222222"/>
        </w:rPr>
        <w:t>Análise de dados multivariados.</w:t>
      </w:r>
      <w:r>
        <w:rPr>
          <w:rFonts w:ascii="Times New Roman" w:cs="Times New Roman" w:eastAsia="Times New Roman" w:hAnsi="Times New Roman"/>
          <w:sz w:val="20"/>
          <w:szCs w:val="20"/>
          <w:color w:val="222222"/>
        </w:rPr>
        <w:t xml:space="preserve"> 1. ed. São Paulo: Cengage Learning, 2011. 455 p.</w:t>
      </w:r>
    </w:p>
    <w:p>
      <w:pPr>
        <w:spacing w:after="0" w:line="236" w:lineRule="exact"/>
        <w:rPr>
          <w:sz w:val="20"/>
          <w:szCs w:val="20"/>
          <w:color w:val="auto"/>
        </w:rPr>
      </w:pPr>
    </w:p>
    <w:p>
      <w:pPr>
        <w:ind w:right="980"/>
        <w:spacing w:after="0" w:line="237" w:lineRule="auto"/>
        <w:rPr>
          <w:sz w:val="20"/>
          <w:szCs w:val="20"/>
          <w:color w:val="auto"/>
        </w:rPr>
      </w:pPr>
      <w:r>
        <w:rPr>
          <w:rFonts w:ascii="Times New Roman" w:cs="Times New Roman" w:eastAsia="Times New Roman" w:hAnsi="Times New Roman"/>
          <w:sz w:val="20"/>
          <w:szCs w:val="20"/>
          <w:color w:val="222222"/>
        </w:rPr>
        <w:t xml:space="preserve">LLORENS, F. A. </w:t>
      </w:r>
      <w:r>
        <w:rPr>
          <w:rFonts w:ascii="Arial" w:cs="Arial" w:eastAsia="Arial" w:hAnsi="Arial"/>
          <w:sz w:val="20"/>
          <w:szCs w:val="20"/>
          <w:b w:val="1"/>
          <w:bCs w:val="1"/>
          <w:color w:val="222222"/>
        </w:rPr>
        <w:t>Desenvolvimento econômico local: caminhos e desafios para uma nova agenda</w:t>
      </w:r>
      <w:r>
        <w:rPr>
          <w:rFonts w:ascii="Times New Roman" w:cs="Times New Roman" w:eastAsia="Times New Roman" w:hAnsi="Times New Roman"/>
          <w:sz w:val="20"/>
          <w:szCs w:val="20"/>
          <w:color w:val="222222"/>
        </w:rPr>
        <w:t xml:space="preserve"> </w:t>
      </w:r>
      <w:r>
        <w:rPr>
          <w:rFonts w:ascii="Arial" w:cs="Arial" w:eastAsia="Arial" w:hAnsi="Arial"/>
          <w:sz w:val="20"/>
          <w:szCs w:val="20"/>
          <w:b w:val="1"/>
          <w:bCs w:val="1"/>
          <w:color w:val="222222"/>
        </w:rPr>
        <w:t xml:space="preserve">política. </w:t>
      </w:r>
      <w:r>
        <w:rPr>
          <w:rFonts w:ascii="Times New Roman" w:cs="Times New Roman" w:eastAsia="Times New Roman" w:hAnsi="Times New Roman"/>
          <w:sz w:val="20"/>
          <w:szCs w:val="20"/>
          <w:color w:val="222222"/>
        </w:rPr>
        <w:t>Tradução de Antônio R P. Braga. Rio de Janeiro: BNDES, 2001.</w:t>
      </w:r>
    </w:p>
    <w:p>
      <w:pPr>
        <w:spacing w:after="0" w:line="235" w:lineRule="exact"/>
        <w:rPr>
          <w:sz w:val="20"/>
          <w:szCs w:val="20"/>
          <w:color w:val="auto"/>
        </w:rPr>
      </w:pPr>
    </w:p>
    <w:p>
      <w:pPr>
        <w:ind w:right="20"/>
        <w:spacing w:after="0" w:line="235" w:lineRule="auto"/>
        <w:rPr>
          <w:sz w:val="20"/>
          <w:szCs w:val="20"/>
          <w:color w:val="auto"/>
        </w:rPr>
      </w:pPr>
      <w:r>
        <w:rPr>
          <w:rFonts w:ascii="Times New Roman" w:cs="Times New Roman" w:eastAsia="Times New Roman" w:hAnsi="Times New Roman"/>
          <w:sz w:val="20"/>
          <w:szCs w:val="20"/>
          <w:color w:val="222222"/>
        </w:rPr>
        <w:t xml:space="preserve">MARTINELLI, Dante P.; JOYAL, André. </w:t>
      </w:r>
      <w:r>
        <w:rPr>
          <w:rFonts w:ascii="Arial" w:cs="Arial" w:eastAsia="Arial" w:hAnsi="Arial"/>
          <w:sz w:val="20"/>
          <w:szCs w:val="20"/>
          <w:b w:val="1"/>
          <w:bCs w:val="1"/>
          <w:color w:val="222222"/>
        </w:rPr>
        <w:t>Desenvolvimento local e o papel das pequenas e médias empresas:</w:t>
      </w:r>
      <w:r>
        <w:rPr>
          <w:rFonts w:ascii="Times New Roman" w:cs="Times New Roman" w:eastAsia="Times New Roman" w:hAnsi="Times New Roman"/>
          <w:sz w:val="20"/>
          <w:szCs w:val="20"/>
          <w:color w:val="222222"/>
        </w:rPr>
        <w:t xml:space="preserve"> </w:t>
      </w:r>
      <w:r>
        <w:rPr>
          <w:rFonts w:ascii="Arial" w:cs="Arial" w:eastAsia="Arial" w:hAnsi="Arial"/>
          <w:sz w:val="20"/>
          <w:szCs w:val="20"/>
          <w:b w:val="1"/>
          <w:bCs w:val="1"/>
          <w:color w:val="222222"/>
        </w:rPr>
        <w:t>experiências brasileiras e canadenses</w:t>
      </w:r>
      <w:r>
        <w:rPr>
          <w:rFonts w:ascii="Times New Roman" w:cs="Times New Roman" w:eastAsia="Times New Roman" w:hAnsi="Times New Roman"/>
          <w:sz w:val="20"/>
          <w:szCs w:val="20"/>
          <w:color w:val="222222"/>
        </w:rPr>
        <w:t>. 1. ed. São Paulo: Manole, 2004. 320p.</w:t>
      </w:r>
    </w:p>
    <w:p>
      <w:pPr>
        <w:spacing w:after="0" w:line="243" w:lineRule="exact"/>
        <w:rPr>
          <w:sz w:val="20"/>
          <w:szCs w:val="20"/>
          <w:color w:val="auto"/>
        </w:rPr>
      </w:pPr>
    </w:p>
    <w:p>
      <w:pPr>
        <w:ind w:right="700"/>
        <w:spacing w:after="0" w:line="234" w:lineRule="auto"/>
        <w:rPr>
          <w:sz w:val="20"/>
          <w:szCs w:val="20"/>
          <w:color w:val="auto"/>
        </w:rPr>
      </w:pPr>
      <w:r>
        <w:rPr>
          <w:rFonts w:ascii="Times New Roman" w:cs="Times New Roman" w:eastAsia="Times New Roman" w:hAnsi="Times New Roman"/>
          <w:sz w:val="20"/>
          <w:szCs w:val="20"/>
          <w:color w:val="auto"/>
        </w:rPr>
        <w:t xml:space="preserve">MATTOS, S.M.C.S. Arranjos produtivos locais como estratégia para o desenvolvimento local: o caso de Maracás. </w:t>
      </w:r>
      <w:r>
        <w:rPr>
          <w:rFonts w:ascii="Arial" w:cs="Arial" w:eastAsia="Arial" w:hAnsi="Arial"/>
          <w:sz w:val="20"/>
          <w:szCs w:val="20"/>
          <w:b w:val="1"/>
          <w:bCs w:val="1"/>
          <w:color w:val="auto"/>
        </w:rPr>
        <w:t>Sitientibus</w:t>
      </w:r>
      <w:r>
        <w:rPr>
          <w:rFonts w:ascii="Times New Roman" w:cs="Times New Roman" w:eastAsia="Times New Roman" w:hAnsi="Times New Roman"/>
          <w:sz w:val="20"/>
          <w:szCs w:val="20"/>
          <w:color w:val="auto"/>
        </w:rPr>
        <w:t>, Feira de Santana, n. 39, p 131-167, jul-dez. 2008.</w:t>
      </w:r>
    </w:p>
    <w:p>
      <w:pPr>
        <w:spacing w:after="0" w:line="242" w:lineRule="exact"/>
        <w:rPr>
          <w:sz w:val="20"/>
          <w:szCs w:val="20"/>
          <w:color w:val="auto"/>
        </w:rPr>
      </w:pPr>
    </w:p>
    <w:p>
      <w:pPr>
        <w:ind w:right="120"/>
        <w:spacing w:after="0" w:line="235" w:lineRule="auto"/>
        <w:rPr>
          <w:sz w:val="20"/>
          <w:szCs w:val="20"/>
          <w:color w:val="auto"/>
        </w:rPr>
      </w:pPr>
      <w:r>
        <w:rPr>
          <w:rFonts w:ascii="Times New Roman" w:cs="Times New Roman" w:eastAsia="Times New Roman" w:hAnsi="Times New Roman"/>
          <w:sz w:val="20"/>
          <w:szCs w:val="20"/>
          <w:color w:val="222222"/>
        </w:rPr>
        <w:t xml:space="preserve">NAKAMURA, L. R. et al. Utilização da análise fatorial para orientar a criação de políticas públicas na área do trabalho, nas regiões administrativas de Araçatuba, Presidente Prudente e Marília. In: 19º Simpósio Nacional de Probabilidade e Estatística, 2010, São Pedro - SP. </w:t>
      </w:r>
      <w:r>
        <w:rPr>
          <w:rFonts w:ascii="Arial" w:cs="Arial" w:eastAsia="Arial" w:hAnsi="Arial"/>
          <w:sz w:val="20"/>
          <w:szCs w:val="20"/>
          <w:b w:val="1"/>
          <w:bCs w:val="1"/>
          <w:color w:val="222222"/>
        </w:rPr>
        <w:t>Anais ...</w:t>
      </w:r>
      <w:r>
        <w:rPr>
          <w:rFonts w:ascii="Times New Roman" w:cs="Times New Roman" w:eastAsia="Times New Roman" w:hAnsi="Times New Roman"/>
          <w:sz w:val="20"/>
          <w:szCs w:val="20"/>
          <w:color w:val="222222"/>
        </w:rPr>
        <w:t xml:space="preserve"> 19º SINAPE, 2010.</w:t>
      </w:r>
    </w:p>
    <w:p>
      <w:pPr>
        <w:spacing w:after="0" w:line="243" w:lineRule="exact"/>
        <w:rPr>
          <w:sz w:val="20"/>
          <w:szCs w:val="20"/>
          <w:color w:val="auto"/>
        </w:rPr>
      </w:pPr>
    </w:p>
    <w:p>
      <w:pPr>
        <w:ind w:right="340"/>
        <w:spacing w:after="0" w:line="236" w:lineRule="auto"/>
        <w:rPr>
          <w:sz w:val="20"/>
          <w:szCs w:val="20"/>
          <w:color w:val="auto"/>
        </w:rPr>
      </w:pPr>
      <w:r>
        <w:rPr>
          <w:rFonts w:ascii="Times New Roman" w:cs="Times New Roman" w:eastAsia="Times New Roman" w:hAnsi="Times New Roman"/>
          <w:sz w:val="20"/>
          <w:szCs w:val="20"/>
          <w:color w:val="222222"/>
        </w:rPr>
        <w:t xml:space="preserve">OLIVARES, Gustavo Lopes; DALCOL, Paulo Roberto Tavares. Proposta de um sistema de indicadores para medir o grau de contribuição dos aglomerados produtivos para o desenvolvimento local e regional. </w:t>
      </w:r>
      <w:r>
        <w:rPr>
          <w:rFonts w:ascii="Arial" w:cs="Arial" w:eastAsia="Arial" w:hAnsi="Arial"/>
          <w:sz w:val="20"/>
          <w:szCs w:val="20"/>
          <w:b w:val="1"/>
          <w:bCs w:val="1"/>
          <w:color w:val="222222"/>
        </w:rPr>
        <w:t>Revista</w:t>
      </w:r>
      <w:r>
        <w:rPr>
          <w:rFonts w:ascii="Times New Roman" w:cs="Times New Roman" w:eastAsia="Times New Roman" w:hAnsi="Times New Roman"/>
          <w:sz w:val="20"/>
          <w:szCs w:val="20"/>
          <w:color w:val="222222"/>
        </w:rPr>
        <w:t xml:space="preserve"> </w:t>
      </w:r>
      <w:r>
        <w:rPr>
          <w:rFonts w:ascii="Arial" w:cs="Arial" w:eastAsia="Arial" w:hAnsi="Arial"/>
          <w:sz w:val="20"/>
          <w:szCs w:val="20"/>
          <w:b w:val="1"/>
          <w:bCs w:val="1"/>
          <w:color w:val="222222"/>
        </w:rPr>
        <w:t>Brasileira de Gestão e Desenvolvimento Regional</w:t>
      </w:r>
      <w:r>
        <w:rPr>
          <w:rFonts w:ascii="Times New Roman" w:cs="Times New Roman" w:eastAsia="Times New Roman" w:hAnsi="Times New Roman"/>
          <w:sz w:val="20"/>
          <w:szCs w:val="20"/>
          <w:color w:val="222222"/>
        </w:rPr>
        <w:t>, v. 6, n. 2, 2010.</w:t>
      </w:r>
    </w:p>
    <w:p>
      <w:pPr>
        <w:spacing w:after="0" w:line="240" w:lineRule="exact"/>
        <w:rPr>
          <w:sz w:val="20"/>
          <w:szCs w:val="20"/>
          <w:color w:val="auto"/>
        </w:rPr>
      </w:pPr>
    </w:p>
    <w:p>
      <w:pPr>
        <w:ind w:right="460"/>
        <w:spacing w:after="0" w:line="253" w:lineRule="auto"/>
        <w:rPr>
          <w:sz w:val="20"/>
          <w:szCs w:val="20"/>
          <w:color w:val="auto"/>
        </w:rPr>
      </w:pPr>
      <w:r>
        <w:rPr>
          <w:rFonts w:ascii="Times New Roman" w:cs="Times New Roman" w:eastAsia="Times New Roman" w:hAnsi="Times New Roman"/>
          <w:sz w:val="19"/>
          <w:szCs w:val="19"/>
          <w:color w:val="auto"/>
        </w:rPr>
        <w:t xml:space="preserve">OLIVEIRA, G. B. de, LIMA, J. E. de S. Elementos endógenos do desenvolvimento regional: considerações sobre o papel da sociedade local no processo de desenvolvimento sustentável. </w:t>
      </w:r>
      <w:r>
        <w:rPr>
          <w:rFonts w:ascii="Arial" w:cs="Arial" w:eastAsia="Arial" w:hAnsi="Arial"/>
          <w:sz w:val="19"/>
          <w:szCs w:val="19"/>
          <w:b w:val="1"/>
          <w:bCs w:val="1"/>
          <w:color w:val="auto"/>
        </w:rPr>
        <w:t>Rev. FAE</w:t>
      </w:r>
      <w:r>
        <w:rPr>
          <w:rFonts w:ascii="Times New Roman" w:cs="Times New Roman" w:eastAsia="Times New Roman" w:hAnsi="Times New Roman"/>
          <w:sz w:val="19"/>
          <w:szCs w:val="19"/>
          <w:color w:val="auto"/>
        </w:rPr>
        <w:t>, v.6, n.2, p.29-37.</w:t>
      </w:r>
    </w:p>
    <w:p>
      <w:pPr>
        <w:spacing w:after="0" w:line="230" w:lineRule="exact"/>
        <w:rPr>
          <w:sz w:val="20"/>
          <w:szCs w:val="20"/>
          <w:color w:val="auto"/>
        </w:rPr>
      </w:pPr>
    </w:p>
    <w:p>
      <w:pPr>
        <w:ind w:right="240"/>
        <w:spacing w:after="0" w:line="235" w:lineRule="auto"/>
        <w:rPr>
          <w:sz w:val="20"/>
          <w:szCs w:val="20"/>
          <w:color w:val="auto"/>
        </w:rPr>
      </w:pPr>
      <w:r>
        <w:rPr>
          <w:rFonts w:ascii="Times New Roman" w:cs="Times New Roman" w:eastAsia="Times New Roman" w:hAnsi="Times New Roman"/>
          <w:sz w:val="20"/>
          <w:szCs w:val="20"/>
          <w:color w:val="222222"/>
        </w:rPr>
        <w:t xml:space="preserve">OLIVEIRA, Gilson Batista de; LIMA, JE de S. Elementos endógenos do desenvolvimento regional: considerações sobre o papel da sociedade local no processo de desenvolvimento sustentável. </w:t>
      </w:r>
      <w:r>
        <w:rPr>
          <w:rFonts w:ascii="Arial" w:cs="Arial" w:eastAsia="Arial" w:hAnsi="Arial"/>
          <w:sz w:val="20"/>
          <w:szCs w:val="20"/>
          <w:b w:val="1"/>
          <w:bCs w:val="1"/>
          <w:color w:val="222222"/>
        </w:rPr>
        <w:t>Revista da FAE,</w:t>
      </w:r>
      <w:r>
        <w:rPr>
          <w:rFonts w:ascii="Times New Roman" w:cs="Times New Roman" w:eastAsia="Times New Roman" w:hAnsi="Times New Roman"/>
          <w:sz w:val="20"/>
          <w:szCs w:val="20"/>
          <w:color w:val="222222"/>
        </w:rPr>
        <w:t xml:space="preserve"> </w:t>
      </w:r>
      <w:r>
        <w:rPr>
          <w:rFonts w:ascii="Arial" w:cs="Arial" w:eastAsia="Arial" w:hAnsi="Arial"/>
          <w:sz w:val="20"/>
          <w:szCs w:val="20"/>
          <w:b w:val="1"/>
          <w:bCs w:val="1"/>
          <w:color w:val="222222"/>
        </w:rPr>
        <w:t>Curitiba</w:t>
      </w:r>
      <w:r>
        <w:rPr>
          <w:rFonts w:ascii="Times New Roman" w:cs="Times New Roman" w:eastAsia="Times New Roman" w:hAnsi="Times New Roman"/>
          <w:sz w:val="20"/>
          <w:szCs w:val="20"/>
          <w:color w:val="222222"/>
        </w:rPr>
        <w:t>, v. 6, n. 2, p. 29-37, 2003.</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8" w:lineRule="exact"/>
        <w:rPr>
          <w:sz w:val="20"/>
          <w:szCs w:val="20"/>
          <w:color w:val="auto"/>
        </w:rPr>
      </w:pPr>
    </w:p>
    <w:p>
      <w:pPr>
        <w:spacing w:after="0"/>
        <w:rPr>
          <w:sz w:val="20"/>
          <w:szCs w:val="20"/>
          <w:color w:val="auto"/>
        </w:rPr>
      </w:pPr>
      <w:r>
        <w:rPr>
          <w:rFonts w:ascii="Arial" w:cs="Arial" w:eastAsia="Arial" w:hAnsi="Arial"/>
          <w:sz w:val="17"/>
          <w:szCs w:val="17"/>
          <w:b w:val="1"/>
          <w:bCs w:val="1"/>
          <w:color w:val="auto"/>
        </w:rPr>
        <w:t xml:space="preserve">I SIMPÓSIO EM GESTÃO DO AGRONEGÓCIO. </w:t>
      </w:r>
      <w:r>
        <w:rPr>
          <w:rFonts w:ascii="Arial" w:cs="Arial" w:eastAsia="Arial" w:hAnsi="Arial"/>
          <w:sz w:val="17"/>
          <w:szCs w:val="17"/>
          <w:i w:val="1"/>
          <w:iCs w:val="1"/>
          <w:color w:val="auto"/>
        </w:rPr>
        <w:t>Inserção do Agronegócio Brasileiro nas Cadeias Globais: Desafios</w:t>
      </w:r>
    </w:p>
    <w:p>
      <w:pPr>
        <w:spacing w:after="0" w:line="7" w:lineRule="exact"/>
        <w:rPr>
          <w:sz w:val="20"/>
          <w:szCs w:val="20"/>
          <w:color w:val="auto"/>
        </w:rPr>
      </w:pPr>
    </w:p>
    <w:p>
      <w:pPr>
        <w:spacing w:after="0"/>
        <w:rPr>
          <w:sz w:val="20"/>
          <w:szCs w:val="20"/>
          <w:color w:val="auto"/>
        </w:rPr>
      </w:pPr>
      <w:r>
        <w:rPr>
          <w:rFonts w:ascii="Arial" w:cs="Arial" w:eastAsia="Arial" w:hAnsi="Arial"/>
          <w:sz w:val="18"/>
          <w:szCs w:val="18"/>
          <w:i w:val="1"/>
          <w:iCs w:val="1"/>
          <w:color w:val="auto"/>
        </w:rPr>
        <w:t>Gerenciais e Tecnológicos</w:t>
      </w:r>
      <w:r>
        <w:rPr>
          <w:rFonts w:ascii="Times New Roman" w:cs="Times New Roman" w:eastAsia="Times New Roman" w:hAnsi="Times New Roman"/>
          <w:sz w:val="18"/>
          <w:szCs w:val="18"/>
          <w:color w:val="auto"/>
        </w:rPr>
        <w:t>, Jaboticabal-SP: 8 a 10 de junho de 2016.</w:t>
      </w:r>
    </w:p>
    <w:p>
      <w:pPr>
        <w:sectPr>
          <w:pgSz w:w="11900" w:h="16840" w:orient="portrait"/>
          <w:cols w:equalWidth="0" w:num="1">
            <w:col w:w="9080"/>
          </w:cols>
          <w:pgMar w:left="1700" w:top="702" w:right="1120" w:bottom="438" w:gutter="0" w:footer="0" w:header="0"/>
        </w:sectPr>
      </w:pPr>
    </w:p>
    <w:bookmarkStart w:id="17" w:name="page18"/>
    <w:bookmarkEnd w:id="17"/>
    <w:p>
      <w:pPr>
        <w:ind w:left="8860"/>
        <w:spacing w:after="0"/>
        <w:rPr>
          <w:sz w:val="20"/>
          <w:szCs w:val="20"/>
          <w:color w:val="auto"/>
        </w:rPr>
      </w:pPr>
      <w:r>
        <w:rPr>
          <w:rFonts w:ascii="Times New Roman" w:cs="Times New Roman" w:eastAsia="Times New Roman" w:hAnsi="Times New Roman"/>
          <w:sz w:val="22"/>
          <w:szCs w:val="22"/>
          <w:color w:val="auto"/>
        </w:rPr>
        <w:t>18</w:t>
      </w:r>
    </w:p>
    <w:p>
      <w:pPr>
        <w:ind w:left="4080"/>
        <w:spacing w:after="0" w:line="238" w:lineRule="auto"/>
        <w:rPr>
          <w:sz w:val="20"/>
          <w:szCs w:val="20"/>
          <w:color w:val="auto"/>
        </w:rPr>
      </w:pPr>
      <w:r>
        <w:rPr>
          <w:rFonts w:ascii="Times New Roman" w:cs="Times New Roman" w:eastAsia="Times New Roman" w:hAnsi="Times New Roman"/>
          <w:sz w:val="32"/>
          <w:szCs w:val="32"/>
          <w:color w:val="auto"/>
        </w:rPr>
        <w:t>ANAIS</w:t>
      </w:r>
    </w:p>
    <w:p>
      <w:pPr>
        <w:spacing w:after="0" w:line="384" w:lineRule="exact"/>
        <w:rPr>
          <w:sz w:val="20"/>
          <w:szCs w:val="20"/>
          <w:color w:val="auto"/>
        </w:rPr>
      </w:pPr>
    </w:p>
    <w:p>
      <w:pPr>
        <w:ind w:right="120"/>
        <w:spacing w:after="0" w:line="235" w:lineRule="auto"/>
        <w:rPr>
          <w:sz w:val="20"/>
          <w:szCs w:val="20"/>
          <w:color w:val="auto"/>
        </w:rPr>
      </w:pPr>
      <w:r>
        <w:rPr>
          <w:rFonts w:ascii="Times New Roman" w:cs="Times New Roman" w:eastAsia="Times New Roman" w:hAnsi="Times New Roman"/>
          <w:sz w:val="20"/>
          <w:szCs w:val="20"/>
          <w:color w:val="222222"/>
        </w:rPr>
        <w:t xml:space="preserve">OLIVEIRA, Sheila Fernandes Pimenta; MARTINEZ, Renata. DESENVOLVIMENTO REGIONAL E LOCAL FOMENTADO PELA PARTICIPAÇÃO E ARTICULAÇÃO DE ATORES SOCIAIS. </w:t>
      </w:r>
      <w:r>
        <w:rPr>
          <w:rFonts w:ascii="Arial" w:cs="Arial" w:eastAsia="Arial" w:hAnsi="Arial"/>
          <w:sz w:val="20"/>
          <w:szCs w:val="20"/>
          <w:b w:val="1"/>
          <w:bCs w:val="1"/>
          <w:color w:val="222222"/>
        </w:rPr>
        <w:t>FACEF Pesquisa-Desenvolvimento e Gestão</w:t>
      </w:r>
      <w:r>
        <w:rPr>
          <w:rFonts w:ascii="Times New Roman" w:cs="Times New Roman" w:eastAsia="Times New Roman" w:hAnsi="Times New Roman"/>
          <w:sz w:val="20"/>
          <w:szCs w:val="20"/>
          <w:color w:val="222222"/>
        </w:rPr>
        <w:t>, v. 16, n. 3, 2013.</w:t>
      </w:r>
    </w:p>
    <w:p>
      <w:pPr>
        <w:spacing w:after="0" w:line="200" w:lineRule="exact"/>
        <w:rPr>
          <w:sz w:val="20"/>
          <w:szCs w:val="20"/>
          <w:color w:val="auto"/>
        </w:rPr>
      </w:pPr>
    </w:p>
    <w:p>
      <w:pPr>
        <w:spacing w:after="0" w:line="272" w:lineRule="exact"/>
        <w:rPr>
          <w:sz w:val="20"/>
          <w:szCs w:val="20"/>
          <w:color w:val="auto"/>
        </w:rPr>
      </w:pPr>
    </w:p>
    <w:p>
      <w:pPr>
        <w:ind w:right="720"/>
        <w:spacing w:after="0" w:line="253" w:lineRule="auto"/>
        <w:rPr>
          <w:sz w:val="20"/>
          <w:szCs w:val="20"/>
          <w:color w:val="auto"/>
        </w:rPr>
      </w:pPr>
      <w:r>
        <w:rPr>
          <w:rFonts w:ascii="Times New Roman" w:cs="Times New Roman" w:eastAsia="Times New Roman" w:hAnsi="Times New Roman"/>
          <w:sz w:val="19"/>
          <w:szCs w:val="19"/>
          <w:color w:val="222222"/>
        </w:rPr>
        <w:t>PEROBELLI, F. S.; OLIVEIRA, A. F.; NOVY, L. G. G.; FERREIRA, M. V. Planejamento regional e potenciais de desenvolvimento dos municípios de Minas Gerais na região em torno de Juiz de Fora: uma</w:t>
      </w:r>
    </w:p>
    <w:p>
      <w:pPr>
        <w:spacing w:after="0" w:line="25"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222222"/>
        </w:rPr>
        <w:t xml:space="preserve">aplicação de análise fatorial. </w:t>
      </w:r>
      <w:r>
        <w:rPr>
          <w:rFonts w:ascii="Arial" w:cs="Arial" w:eastAsia="Arial" w:hAnsi="Arial"/>
          <w:sz w:val="20"/>
          <w:szCs w:val="20"/>
          <w:b w:val="1"/>
          <w:bCs w:val="1"/>
          <w:color w:val="222222"/>
        </w:rPr>
        <w:t>Nova Economia</w:t>
      </w:r>
      <w:r>
        <w:rPr>
          <w:rFonts w:ascii="Times New Roman" w:cs="Times New Roman" w:eastAsia="Times New Roman" w:hAnsi="Times New Roman"/>
          <w:sz w:val="20"/>
          <w:szCs w:val="20"/>
          <w:color w:val="222222"/>
        </w:rPr>
        <w:t>, v. 9, n. 1, 2013.</w:t>
      </w:r>
    </w:p>
    <w:p>
      <w:pPr>
        <w:spacing w:after="0" w:line="238" w:lineRule="exact"/>
        <w:rPr>
          <w:sz w:val="20"/>
          <w:szCs w:val="20"/>
          <w:color w:val="auto"/>
        </w:rPr>
      </w:pPr>
    </w:p>
    <w:p>
      <w:pPr>
        <w:spacing w:after="0" w:line="239" w:lineRule="auto"/>
        <w:rPr>
          <w:sz w:val="20"/>
          <w:szCs w:val="20"/>
          <w:color w:val="auto"/>
        </w:rPr>
      </w:pPr>
      <w:r>
        <w:rPr>
          <w:rFonts w:ascii="Times New Roman" w:cs="Times New Roman" w:eastAsia="Times New Roman" w:hAnsi="Times New Roman"/>
          <w:sz w:val="20"/>
          <w:szCs w:val="20"/>
          <w:color w:val="auto"/>
        </w:rPr>
        <w:t>SACHS, I. Ecodesenvolvimento: crescer sem destruir. 1. ed. São Paulo: Vértice, 1986, 207 p.</w:t>
      </w:r>
    </w:p>
    <w:p>
      <w:pPr>
        <w:spacing w:after="0" w:line="236" w:lineRule="exact"/>
        <w:rPr>
          <w:sz w:val="20"/>
          <w:szCs w:val="20"/>
          <w:color w:val="auto"/>
        </w:rPr>
      </w:pPr>
    </w:p>
    <w:p>
      <w:pPr>
        <w:ind w:right="40"/>
        <w:spacing w:after="0" w:line="237" w:lineRule="auto"/>
        <w:rPr>
          <w:sz w:val="20"/>
          <w:szCs w:val="20"/>
          <w:color w:val="auto"/>
        </w:rPr>
      </w:pPr>
      <w:r>
        <w:rPr>
          <w:rFonts w:ascii="Times New Roman" w:cs="Times New Roman" w:eastAsia="Times New Roman" w:hAnsi="Times New Roman"/>
          <w:sz w:val="20"/>
          <w:szCs w:val="20"/>
          <w:color w:val="222222"/>
        </w:rPr>
        <w:t xml:space="preserve">SECCHI, L. Modelos organizacionais e reformas da administração pública. </w:t>
      </w:r>
      <w:r>
        <w:rPr>
          <w:rFonts w:ascii="Arial" w:cs="Arial" w:eastAsia="Arial" w:hAnsi="Arial"/>
          <w:sz w:val="20"/>
          <w:szCs w:val="20"/>
          <w:b w:val="1"/>
          <w:bCs w:val="1"/>
          <w:color w:val="222222"/>
        </w:rPr>
        <w:t>Revista de Administração Pública,</w:t>
      </w:r>
      <w:r>
        <w:rPr>
          <w:rFonts w:ascii="Times New Roman" w:cs="Times New Roman" w:eastAsia="Times New Roman" w:hAnsi="Times New Roman"/>
          <w:sz w:val="20"/>
          <w:szCs w:val="20"/>
          <w:color w:val="222222"/>
        </w:rPr>
        <w:t xml:space="preserve"> </w:t>
      </w:r>
      <w:r>
        <w:rPr>
          <w:rFonts w:ascii="Arial" w:cs="Arial" w:eastAsia="Arial" w:hAnsi="Arial"/>
          <w:sz w:val="20"/>
          <w:szCs w:val="20"/>
          <w:b w:val="1"/>
          <w:bCs w:val="1"/>
          <w:color w:val="222222"/>
        </w:rPr>
        <w:t>Rio de Janeiro</w:t>
      </w:r>
      <w:r>
        <w:rPr>
          <w:rFonts w:ascii="Times New Roman" w:cs="Times New Roman" w:eastAsia="Times New Roman" w:hAnsi="Times New Roman"/>
          <w:sz w:val="20"/>
          <w:szCs w:val="20"/>
          <w:color w:val="222222"/>
        </w:rPr>
        <w:t>, v. 43, n. 2, p. 347-369, 2009.</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6" w:lineRule="exact"/>
        <w:rPr>
          <w:sz w:val="20"/>
          <w:szCs w:val="20"/>
          <w:color w:val="auto"/>
        </w:rPr>
      </w:pPr>
    </w:p>
    <w:p>
      <w:pPr>
        <w:spacing w:after="0"/>
        <w:rPr>
          <w:sz w:val="20"/>
          <w:szCs w:val="20"/>
          <w:color w:val="auto"/>
        </w:rPr>
      </w:pPr>
      <w:r>
        <w:rPr>
          <w:rFonts w:ascii="Arial" w:cs="Arial" w:eastAsia="Arial" w:hAnsi="Arial"/>
          <w:sz w:val="17"/>
          <w:szCs w:val="17"/>
          <w:b w:val="1"/>
          <w:bCs w:val="1"/>
          <w:color w:val="auto"/>
        </w:rPr>
        <w:t xml:space="preserve">I SIMPÓSIO EM GESTÃO DO AGRONEGÓCIO. </w:t>
      </w:r>
      <w:r>
        <w:rPr>
          <w:rFonts w:ascii="Arial" w:cs="Arial" w:eastAsia="Arial" w:hAnsi="Arial"/>
          <w:sz w:val="17"/>
          <w:szCs w:val="17"/>
          <w:i w:val="1"/>
          <w:iCs w:val="1"/>
          <w:color w:val="auto"/>
        </w:rPr>
        <w:t>Inserção do Agronegócio Brasileiro nas Cadeias Globais: Desafios</w:t>
      </w:r>
    </w:p>
    <w:p>
      <w:pPr>
        <w:spacing w:after="0" w:line="7" w:lineRule="exact"/>
        <w:rPr>
          <w:sz w:val="20"/>
          <w:szCs w:val="20"/>
          <w:color w:val="auto"/>
        </w:rPr>
      </w:pPr>
    </w:p>
    <w:p>
      <w:pPr>
        <w:spacing w:after="0"/>
        <w:rPr>
          <w:sz w:val="20"/>
          <w:szCs w:val="20"/>
          <w:color w:val="auto"/>
        </w:rPr>
      </w:pPr>
      <w:r>
        <w:rPr>
          <w:rFonts w:ascii="Arial" w:cs="Arial" w:eastAsia="Arial" w:hAnsi="Arial"/>
          <w:sz w:val="18"/>
          <w:szCs w:val="18"/>
          <w:i w:val="1"/>
          <w:iCs w:val="1"/>
          <w:color w:val="auto"/>
        </w:rPr>
        <w:t>Gerenciais e Tecnológicos</w:t>
      </w:r>
      <w:r>
        <w:rPr>
          <w:rFonts w:ascii="Times New Roman" w:cs="Times New Roman" w:eastAsia="Times New Roman" w:hAnsi="Times New Roman"/>
          <w:sz w:val="18"/>
          <w:szCs w:val="18"/>
          <w:color w:val="auto"/>
        </w:rPr>
        <w:t>, Jaboticabal-SP: 8 a 10 de junho de 2016.</w:t>
      </w:r>
    </w:p>
    <w:sectPr>
      <w:pgSz w:w="11900" w:h="16840" w:orient="portrait"/>
      <w:cols w:equalWidth="0" w:num="1">
        <w:col w:w="9080"/>
      </w:cols>
      <w:pgMar w:left="1700" w:top="702" w:right="1120" w:bottom="438"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 w:name="PMingLiU">
    <w:panose1 w:val="02020500000000000000"/>
    <w:charset w:val="00"/>
    <w:family w:val="roman"/>
    <w:pitch w:val="variable"/>
    <w:sig w:usb0="A00002FF" w:usb1="28CFFCFA" w:usb2="00000016" w:usb3="00000000" w:csb0="00100001" w:csb1="00000000"/>
  </w:font>
  <w:font w:name="Arial Unicode MS">
    <w:panose1 w:val="020B0604020202020204"/>
    <w:charset w:val="00"/>
    <w:family w:val="swiss"/>
    <w:pitch w:val="variable"/>
    <w:sig w:usb0="FFFFFFFF" w:usb1="E9FFFFFF" w:usb2="0000003F" w:usb3="00000000" w:csb0="603F01FF" w:csb1="FFFF0000"/>
  </w:font>
  <w:font w:name="Symbol">
    <w:panose1 w:val="05050102010706020507"/>
    <w:charset w:val="00"/>
    <w:family w:val="auto"/>
    <w:pitch w:val="variable"/>
    <w:sig w:usb0="00000000" w:usb1="00000000" w:usb2="00000000" w:usb3="00000000" w:csb0="80000000" w:csb1="00000000"/>
  </w:font>
</w:fonts>
</file>

<file path=word/numbering.xml><?xml version="1.0" encoding="utf-8"?>
<w:numbering xmlns:w="http://schemas.openxmlformats.org/wordprocessingml/2006/main">
  <w:abstractNum w:abstractNumId="0">
    <w:nsid w:val="19495CFF"/>
    <w:multiLevelType w:val="hybridMultilevel"/>
    <w:lvl w:ilvl="0">
      <w:lvlJc w:val="left"/>
      <w:lvlText w:val="•"/>
      <w:numFmt w:val="bullet"/>
      <w:start w:val="1"/>
    </w:lvl>
  </w:abstractNum>
  <w:abstractNum w:abstractNumId="1">
    <w:nsid w:val="2AE8944A"/>
    <w:multiLevelType w:val="hybridMultilevel"/>
    <w:lvl w:ilvl="0">
      <w:lvlJc w:val="left"/>
      <w:lvlText w:val="%1."/>
      <w:numFmt w:val="decimal"/>
      <w:start w:val="3"/>
    </w:lvl>
    <w:lvl w:ilvl="1">
      <w:lvlJc w:val="left"/>
      <w:lvlText w:val="•"/>
      <w:numFmt w:val="bullet"/>
      <w:start w:val="1"/>
    </w:lvl>
  </w:abstractNum>
  <w:abstractNum w:abstractNumId="2">
    <w:nsid w:val="625558EC"/>
    <w:multiLevelType w:val="hybridMultilevel"/>
    <w:lvl w:ilvl="0">
      <w:lvlJc w:val="left"/>
      <w:lvlText w:val="•"/>
      <w:numFmt w:val="bullet"/>
      <w:start w:val="1"/>
    </w:lvl>
  </w:abstractNum>
  <w:abstractNum w:abstractNumId="3">
    <w:nsid w:val="238E1F29"/>
    <w:multiLevelType w:val="hybridMultilevel"/>
    <w:lvl w:ilvl="0">
      <w:lvlJc w:val="left"/>
      <w:lvlText w:val="1.%1."/>
      <w:numFmt w:val="decimal"/>
      <w:start w:val="1"/>
    </w:lvl>
  </w:abstractNum>
  <w:abstractNum w:abstractNumId="4">
    <w:nsid w:val="46E87CCD"/>
    <w:multiLevelType w:val="hybridMultilevel"/>
    <w:lvl w:ilvl="0">
      <w:lvlJc w:val="left"/>
      <w:lvlText w:val="1.%1."/>
      <w:numFmt w:val="decimal"/>
      <w:start w:val="1"/>
    </w:lvl>
    <w:lvl w:ilvl="1">
      <w:lvlJc w:val="left"/>
      <w:lvlText w:val="•"/>
      <w:numFmt w:val="bullet"/>
      <w:start w:val="1"/>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image" Target="media/image3.jpeg"/><Relationship Id="rId11" Type="http://schemas.openxmlformats.org/officeDocument/2006/relationships/image" Target="media/image4.jpeg"/><Relationship Id="rId12" Type="http://schemas.openxmlformats.org/officeDocument/2006/relationships/image" Target="media/image5.jpeg"/><Relationship Id="rId13" Type="http://schemas.openxmlformats.org/officeDocument/2006/relationships/image" Target="media/image6.jpeg"/><Relationship Id="rId14" Type="http://schemas.openxmlformats.org/officeDocument/2006/relationships/image" Target="media/image7.jpe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2016-06-29T01:58:44Z</dcterms:created>
  <dcterms:modified xsi:type="dcterms:W3CDTF">2016-06-29T01:58:44Z</dcterms:modified>
</cp:coreProperties>
</file>