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sz w:val="24"/>
          <w:szCs w:val="24"/>
        </w:rPr>
      </w:pPr>
      <w:bookmarkStart w:colFirst="0" w:colLast="0" w:name="_heading=h.2et92p0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-1080128</wp:posOffset>
            </wp:positionH>
            <wp:positionV relativeFrom="paragraph">
              <wp:posOffset>-899788</wp:posOffset>
            </wp:positionV>
            <wp:extent cx="7772067" cy="10058400"/>
            <wp:effectExtent b="0" l="0" r="0" t="0"/>
            <wp:wrapNone/>
            <wp:docPr id="133120856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067" cy="1005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jc w:val="center"/>
        <w:rPr>
          <w:rFonts w:ascii="Arial" w:cs="Arial" w:eastAsia="Arial" w:hAnsi="Arial"/>
          <w:b w:val="1"/>
          <w:color w:val="2e75b5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rFonts w:ascii="Arial" w:cs="Arial" w:eastAsia="Arial" w:hAnsi="Arial"/>
          <w:sz w:val="24"/>
          <w:szCs w:val="24"/>
        </w:rPr>
      </w:pPr>
      <w:bookmarkStart w:colFirst="0" w:colLast="0" w:name="_heading=h.3znysh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color w:val="2e75b5"/>
          <w:sz w:val="36"/>
          <w:szCs w:val="36"/>
          <w:rtl w:val="0"/>
        </w:rPr>
        <w:t xml:space="preserve">ÍNDICE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2s8ey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Anteproyecto</w:t>
            </w:r>
          </w:hyperlink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Relevamiento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Estudio de Factibilidad</w:t>
            </w:r>
          </w:hyperlink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ANÁLISIS F.O.D.A.</w:t>
            </w:r>
          </w:hyperlink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Fortalezas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Ejemplos de Fortalezas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Debilidades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Ejemplos de Debilidades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Casos de Uso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Máquina</w:t>
            </w:r>
          </w:hyperlink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de Estados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Diagrama Nassi Schneiderman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DFD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UML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Cronograma de Reuniones: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Relevamiento:</w:t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Diccionario de Datos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Costo Beneficio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7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rFonts w:ascii="Arial" w:cs="Arial" w:eastAsia="Arial" w:hAnsi="Arial"/>
          <w:color w:val="2e75b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sz w:val="24"/>
          <w:szCs w:val="24"/>
        </w:rPr>
      </w:pPr>
      <w:bookmarkStart w:colFirst="0" w:colLast="0" w:name="_heading=h.gjdgxs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  <w:u w:val="single"/>
        </w:rPr>
      </w:pPr>
      <w:bookmarkStart w:colFirst="0" w:colLast="0" w:name="_heading=h.2s8eyo1" w:id="3"/>
      <w:bookmarkEnd w:id="3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u w:val="single"/>
          <w:rtl w:val="0"/>
        </w:rPr>
        <w:t xml:space="preserve">Anteproyecto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>
          <w:rFonts w:ascii="Arial" w:cs="Arial" w:eastAsia="Arial" w:hAnsi="Arial"/>
          <w:b w:val="1"/>
          <w:color w:val="000000"/>
          <w:sz w:val="24"/>
          <w:szCs w:val="24"/>
          <w:u w:val="single"/>
        </w:rPr>
      </w:pPr>
      <w:bookmarkStart w:colFirst="0" w:colLast="0" w:name="_heading=h.17dp8vu" w:id="4"/>
      <w:bookmarkEnd w:id="4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u w:val="single"/>
          <w:rtl w:val="0"/>
        </w:rPr>
        <w:t xml:space="preserve">Relevamiento</w:t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Información de la organización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Está conformada actualmente (15/07/2024) por 3 integrantes, Rodrigo González alias “El coordinador”, Agusthin Pereira alias “El subcoordinador”, Gustavo Cassanello e Iñaki Pérez.</w:t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Información del entorno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Al ser una empresa nueva dentro del sector, esto podría afectar al recibimiento por parte de los clientes y el desempeño en sí de la empresa.</w:t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Información sobre el problema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Se tiene que tener un relevamiento detallado de los problemas habidos y por haber dentro de la empresa para poder tener una visión de cómo solucionarlo a corto plazo, por ejemplo, la gestión de finanzas, la gestión de datos del cliente, entre otros.</w:t>
      </w:r>
    </w:p>
    <w:p w:rsidR="00000000" w:rsidDel="00000000" w:rsidP="00000000" w:rsidRDefault="00000000" w:rsidRPr="00000000" w14:paraId="00000021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  <w:u w:val="single"/>
        </w:rPr>
      </w:pPr>
      <w:bookmarkStart w:colFirst="0" w:colLast="0" w:name="_heading=h.3rdcrjn" w:id="5"/>
      <w:bookmarkEnd w:id="5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u w:val="single"/>
          <w:rtl w:val="0"/>
        </w:rPr>
        <w:t xml:space="preserve">Estudio de Factibilidad</w:t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Analizamos  la viabilidad del  proyecto en aspectos económicos, operativos, técnicos y legales. Es fundamental tener en cuenta los costos y beneficios asociados, así como el respaldo por parte de los usuarios y la alta dirección de la empresa. Además, es necesario evaluar la disponibilidad de la tecnología requerida y asegurarse de cumplir con las regulaciones legales vigentes.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Algunos puntos a tener en cuenta son: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u w:val="single"/>
          <w:rtl w:val="0"/>
        </w:rPr>
        <w:t xml:space="preserve">Demanda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Es importante evaluar la demanda de gimnasios en la zona objetivo. Investigar cuántos gimnasios existen en el área y estimar el número de abonados aproximado de cada uno puede ayudar a determinar si hay espacio para un nuevo gimnasio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u w:val="single"/>
          <w:rtl w:val="0"/>
        </w:rPr>
        <w:t xml:space="preserve">Localización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La ubicación del gimnasio es crucial. Es necesario estudiar la zona en la que se ubicará el gimnasio y considerar la competencia existente. La competitividad en el sector es fuerte, por lo que elegir un lugar estratégico puede marcar la diferencia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u w:val="single"/>
          <w:rtl w:val="0"/>
        </w:rPr>
        <w:t xml:space="preserve">Costos y beneficios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: Realizar un análisis costo/beneficio es esencial para evaluar la rentabilidad del negocio. Se deben considerar los costos de inversión, como equipos, alquiler de instalaciones y gastos operativos, y compararlos con los posibles beneficios que se pueden obtener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u w:val="single"/>
          <w:rtl w:val="0"/>
        </w:rPr>
        <w:t xml:space="preserve">Retorno de la inversión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Calcular el tiempo estimado para recuperar la inversión inicial es importante para evaluar la rentabilidad del gimnasio. Esto puede depender de factores como el número de clientes, las tarifas mensuales y los gastos operativos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u w:val="single"/>
          <w:rtl w:val="0"/>
        </w:rPr>
        <w:t xml:space="preserve">Factibilidad técnica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Es necesario evaluar si se cuenta con la tecnología necesaria para operar el gimnasio de manera eficiente. Esto incluye la capacidad del hardware, la confiabilidad de la información y el entorno tecnológico actual y futuro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highlight w:val="white"/>
          <w:u w:val="single"/>
          <w:rtl w:val="0"/>
        </w:rPr>
        <w:t xml:space="preserve">Factibilidad legal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Es importante asegurarse de que el proyecto cumpla con todas las regulaciones y disposiciones legales aplicables a nivel internacional, nacional y departamental</w:t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highlight w:val="white"/>
          <w:rtl w:val="0"/>
        </w:rPr>
        <w:t xml:space="preserve">Cumpliendo con todos estos puntos decimos que es factible el proyecto. </w:t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>
          <w:rFonts w:ascii="Arial" w:cs="Arial" w:eastAsia="Arial" w:hAnsi="Arial"/>
          <w:b w:val="1"/>
          <w:color w:val="000000"/>
          <w:sz w:val="24"/>
          <w:szCs w:val="24"/>
          <w:u w:val="single"/>
        </w:rPr>
      </w:pPr>
      <w:bookmarkStart w:colFirst="0" w:colLast="0" w:name="_heading=h.26in1rg" w:id="6"/>
      <w:bookmarkEnd w:id="6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u w:val="single"/>
          <w:rtl w:val="0"/>
        </w:rPr>
        <w:t xml:space="preserve">ANÁLISIS F.O.D.A.</w:t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sz w:val="24"/>
          <w:szCs w:val="24"/>
        </w:rPr>
      </w:pPr>
      <w:bookmarkStart w:colFirst="0" w:colLast="0" w:name="_heading=h.lnxbz9" w:id="7"/>
      <w:bookmarkEnd w:id="7"/>
      <w:r w:rsidDel="00000000" w:rsidR="00000000" w:rsidRPr="00000000">
        <w:rPr>
          <w:rFonts w:ascii="Calibri" w:cs="Calibri" w:eastAsia="Calibri" w:hAnsi="Calibri"/>
          <w:color w:val="2e75b5"/>
          <w:sz w:val="32"/>
          <w:szCs w:val="32"/>
          <w:rtl w:val="0"/>
        </w:rPr>
        <w:t xml:space="preserve">Fortalezas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Empresa especializada en software con grandes capacidades monetarias, con conocimiento avanzado en el sector de programación y gestión de datos de una empresa.</w:t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organización cuenta con un equipo de programadores especializados en C#, un equipo dirigido a la gestión de Base de Datos, otro equipo técnico en instalación de redes, un equipo en marketing entre otros.</w:t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Nuestra empresa ofrece Software de Calidad, Confiable y Amigable a todo público.</w:t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color w:val="2e75b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sz w:val="24"/>
          <w:szCs w:val="24"/>
        </w:rPr>
      </w:pPr>
      <w:bookmarkStart w:colFirst="0" w:colLast="0" w:name="_heading=h.35nkun2" w:id="8"/>
      <w:bookmarkEnd w:id="8"/>
      <w:r w:rsidDel="00000000" w:rsidR="00000000" w:rsidRPr="00000000">
        <w:rPr>
          <w:rFonts w:ascii="Calibri" w:cs="Calibri" w:eastAsia="Calibri" w:hAnsi="Calibri"/>
          <w:color w:val="2e75b5"/>
          <w:sz w:val="32"/>
          <w:szCs w:val="32"/>
          <w:rtl w:val="0"/>
        </w:rPr>
        <w:t xml:space="preserve">Ejemplos de Fortalezas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Experiencia Avanzada en Programación y Gestión de Datos, Amplio Equipo de Especialistas, y Capacidad de una Empresa para Desarrollar Varios Software Simultáneamente.</w:t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sz w:val="24"/>
          <w:szCs w:val="24"/>
        </w:rPr>
      </w:pPr>
      <w:bookmarkStart w:colFirst="0" w:colLast="0" w:name="_heading=h.1ksv4uv" w:id="9"/>
      <w:bookmarkEnd w:id="9"/>
      <w:r w:rsidDel="00000000" w:rsidR="00000000" w:rsidRPr="00000000">
        <w:rPr>
          <w:rFonts w:ascii="Calibri" w:cs="Calibri" w:eastAsia="Calibri" w:hAnsi="Calibri"/>
          <w:color w:val="2e75b5"/>
          <w:sz w:val="32"/>
          <w:szCs w:val="32"/>
          <w:rtl w:val="0"/>
        </w:rPr>
        <w:t xml:space="preserve">Debilidades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Somos una empresa recién llegada en el sector, por lo cual nos deja con una expectativa baja con respecto a los competidores con años de experiencia en el sector.</w:t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Junto a esto, la poca clientela que tenemos no nos pone una base en la cual la gente pueda llegar a confiar plenamente.</w:t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Tiempos de Gestión con el Cliente, Organización de tiempos internos con cada sector de la empresa, y entrega de producto muy cerca del límite de fecha.</w:t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sz w:val="24"/>
          <w:szCs w:val="24"/>
        </w:rPr>
      </w:pPr>
      <w:bookmarkStart w:colFirst="0" w:colLast="0" w:name="_heading=h.44sinio" w:id="10"/>
      <w:bookmarkEnd w:id="10"/>
      <w:r w:rsidDel="00000000" w:rsidR="00000000" w:rsidRPr="00000000">
        <w:rPr>
          <w:rFonts w:ascii="Calibri" w:cs="Calibri" w:eastAsia="Calibri" w:hAnsi="Calibri"/>
          <w:color w:val="2e75b5"/>
          <w:sz w:val="32"/>
          <w:szCs w:val="32"/>
          <w:rtl w:val="0"/>
        </w:rPr>
        <w:t xml:space="preserve">Ejemplos de Debilidades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Poca experiencia en el sector, falta de capacidad para trabajar en equipo, comunicarse eficazmente, o adaptarse a un equipo de trabajo, lo que podría afectar el rendimiento autónomo de cada software.</w:t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e75b5"/>
          <w:sz w:val="24"/>
          <w:szCs w:val="24"/>
          <w:rtl w:val="0"/>
        </w:rPr>
        <w:t xml:space="preserve">Oportunidades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Nuestra empresa asiste a una variedad de eventos informáticos donde ofrecemos una prueba gratuita de tiempo limitado para presentar nuestros productos. Si a los clientes les gusta la prueba, procedemos al siguiente paso: comenzar con el software.</w:t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e75b5"/>
          <w:sz w:val="24"/>
          <w:szCs w:val="24"/>
          <w:rtl w:val="0"/>
        </w:rPr>
        <w:t xml:space="preserve">Amenazas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La oferta de esta prueba puede dar la impresión de que nuestra empresa está desesperada por clientes y que somos poco fiables. Es importante considerar estrategias que nos permitan comprender las necesidades de nuestros clientes de manera más efectiva para evitar transmitir una imagen negativa.</w:t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rPr/>
      </w:pPr>
      <w:bookmarkStart w:colFirst="0" w:colLast="0" w:name="_heading=h.2jxsxqh" w:id="11"/>
      <w:bookmarkEnd w:id="11"/>
      <w:r w:rsidDel="00000000" w:rsidR="00000000" w:rsidRPr="00000000">
        <w:rPr>
          <w:rtl w:val="0"/>
        </w:rPr>
        <w:t xml:space="preserve">Casos de Uso</w:t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Detalle de cada parte del diagrama:</w:t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-619122</wp:posOffset>
            </wp:positionH>
            <wp:positionV relativeFrom="paragraph">
              <wp:posOffset>161925</wp:posOffset>
            </wp:positionV>
            <wp:extent cx="7337568" cy="2875915"/>
            <wp:effectExtent b="0" l="0" r="0" t="0"/>
            <wp:wrapNone/>
            <wp:docPr id="133120856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7568" cy="28759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/>
      </w:pPr>
      <w:bookmarkStart w:colFirst="0" w:colLast="0" w:name="_heading=h.z337ya" w:id="12"/>
      <w:bookmarkEnd w:id="12"/>
      <w:r w:rsidDel="00000000" w:rsidR="00000000" w:rsidRPr="00000000">
        <w:rPr>
          <w:rtl w:val="0"/>
        </w:rPr>
        <w:t xml:space="preserve">Maquina de Estados</w:t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-2897504</wp:posOffset>
            </wp:positionH>
            <wp:positionV relativeFrom="paragraph">
              <wp:posOffset>307340</wp:posOffset>
            </wp:positionV>
            <wp:extent cx="10144125" cy="6523990"/>
            <wp:effectExtent b="0" l="0" r="0" t="0"/>
            <wp:wrapNone/>
            <wp:docPr id="133120857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44125" cy="65239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jc w:val="center"/>
        <w:rPr/>
      </w:pPr>
      <w:bookmarkStart w:colFirst="0" w:colLast="0" w:name="_heading=h.3j2qqm3" w:id="13"/>
      <w:bookmarkEnd w:id="13"/>
      <w:r w:rsidDel="00000000" w:rsidR="00000000" w:rsidRPr="00000000">
        <w:rPr>
          <w:rtl w:val="0"/>
        </w:rPr>
        <w:t xml:space="preserve">Diagrama Nassi Schneiderman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0" distT="0" distL="0" distR="0">
            <wp:extent cx="5289913" cy="5976172"/>
            <wp:effectExtent b="0" l="0" r="0" t="0"/>
            <wp:docPr id="133120856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9913" cy="597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>
          <w:rFonts w:ascii="Arial" w:cs="Arial" w:eastAsia="Arial" w:hAnsi="Arial"/>
          <w:sz w:val="24"/>
          <w:szCs w:val="24"/>
        </w:rPr>
      </w:pPr>
      <w:bookmarkStart w:colFirst="0" w:colLast="0" w:name="_heading=h.1y810tw" w:id="14"/>
      <w:bookmarkEnd w:id="14"/>
      <w:r w:rsidDel="00000000" w:rsidR="00000000" w:rsidRPr="00000000">
        <w:rPr>
          <w:rtl w:val="0"/>
        </w:rPr>
        <w:t xml:space="preserve">DFD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-2262701</wp:posOffset>
            </wp:positionH>
            <wp:positionV relativeFrom="paragraph">
              <wp:posOffset>332827</wp:posOffset>
            </wp:positionV>
            <wp:extent cx="11556634" cy="7591330"/>
            <wp:effectExtent b="0" l="0" r="0" t="0"/>
            <wp:wrapNone/>
            <wp:docPr id="133120857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56634" cy="75913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alibri" w:cs="Calibri" w:eastAsia="Calibri" w:hAnsi="Calibri"/>
          <w:color w:val="2e75b5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rPr/>
      </w:pPr>
      <w:bookmarkStart w:colFirst="0" w:colLast="0" w:name="_heading=h.4i7ojhp" w:id="15"/>
      <w:bookmarkEnd w:id="15"/>
      <w:r w:rsidDel="00000000" w:rsidR="00000000" w:rsidRPr="00000000">
        <w:rPr>
          <w:rtl w:val="0"/>
        </w:rPr>
        <w:t xml:space="preserve">UML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-1590674</wp:posOffset>
            </wp:positionH>
            <wp:positionV relativeFrom="paragraph">
              <wp:posOffset>431165</wp:posOffset>
            </wp:positionV>
            <wp:extent cx="9218295" cy="4654550"/>
            <wp:effectExtent b="0" l="0" r="0" t="0"/>
            <wp:wrapNone/>
            <wp:docPr id="133120856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18295" cy="4654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rPr>
          <w:rFonts w:ascii="Calibri" w:cs="Calibri" w:eastAsia="Calibri" w:hAnsi="Calibri"/>
          <w:color w:val="2e75b5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2e75b5"/>
          <w:sz w:val="32"/>
          <w:szCs w:val="32"/>
          <w:rtl w:val="0"/>
        </w:rPr>
        <w:t xml:space="preserve"> Diagrama de Clases: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-718184</wp:posOffset>
            </wp:positionH>
            <wp:positionV relativeFrom="paragraph">
              <wp:posOffset>367030</wp:posOffset>
            </wp:positionV>
            <wp:extent cx="7191375" cy="5086350"/>
            <wp:effectExtent b="0" l="0" r="0" t="0"/>
            <wp:wrapSquare wrapText="bothSides" distB="0" distT="0" distL="114300" distR="114300"/>
            <wp:docPr descr="Diagrama&#10;&#10;Descripción generada automáticamente" id="1331208560" name="image9.png"/>
            <a:graphic>
              <a:graphicData uri="http://schemas.openxmlformats.org/drawingml/2006/picture">
                <pic:pic>
                  <pic:nvPicPr>
                    <pic:cNvPr descr="Diagrama&#10;&#10;Descripción generada automáticamente" id="0" name="image9.png"/>
                    <pic:cNvPicPr preferRelativeResize="0"/>
                  </pic:nvPicPr>
                  <pic:blipFill>
                    <a:blip r:embed="rId13"/>
                    <a:srcRect b="12011" l="0" r="148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5086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rPr>
          <w:rFonts w:ascii="Calibri" w:cs="Calibri" w:eastAsia="Calibri" w:hAnsi="Calibri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Calibri" w:cs="Calibri" w:eastAsia="Calibri" w:hAnsi="Calibri"/>
          <w:color w:val="2e75b5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2e75b5"/>
          <w:sz w:val="32"/>
          <w:szCs w:val="32"/>
          <w:rtl w:val="0"/>
        </w:rPr>
        <w:t xml:space="preserve">Diagrama de Estado:</w:t>
      </w:r>
    </w:p>
    <w:p w:rsidR="00000000" w:rsidDel="00000000" w:rsidP="00000000" w:rsidRDefault="00000000" w:rsidRPr="00000000" w14:paraId="00000091">
      <w:pPr>
        <w:rPr>
          <w:rFonts w:ascii="Calibri" w:cs="Calibri" w:eastAsia="Calibri" w:hAnsi="Calibri"/>
          <w:color w:val="2e75b5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2e75b5"/>
          <w:sz w:val="32"/>
          <w:szCs w:val="32"/>
        </w:rPr>
        <w:drawing>
          <wp:inline distB="0" distT="0" distL="0" distR="0">
            <wp:extent cx="5159223" cy="2063944"/>
            <wp:effectExtent b="0" l="0" r="0" t="0"/>
            <wp:docPr descr="Diagrama, Tabla&#10;&#10;Descripción generada automáticamente" id="1331208566" name="image8.png"/>
            <a:graphic>
              <a:graphicData uri="http://schemas.openxmlformats.org/drawingml/2006/picture">
                <pic:pic>
                  <pic:nvPicPr>
                    <pic:cNvPr descr="Diagrama, Tabla&#10;&#10;Descripción generada automáticamente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9223" cy="2063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rPr/>
      </w:pPr>
      <w:bookmarkStart w:colFirst="0" w:colLast="0" w:name="_heading=h.2xcytpi" w:id="16"/>
      <w:bookmarkEnd w:id="16"/>
      <w:r w:rsidDel="00000000" w:rsidR="00000000" w:rsidRPr="00000000">
        <w:rPr>
          <w:rtl w:val="0"/>
        </w:rPr>
        <w:t xml:space="preserve">Cronograma de Reuniones: 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0" distT="0" distL="0" distR="0">
            <wp:extent cx="5048250" cy="2486025"/>
            <wp:effectExtent b="0" l="0" r="0" t="0"/>
            <wp:docPr id="133120856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rPr>
          <w:rFonts w:ascii="Arial" w:cs="Arial" w:eastAsia="Arial" w:hAnsi="Arial"/>
          <w:sz w:val="28"/>
          <w:szCs w:val="28"/>
        </w:rPr>
      </w:pPr>
      <w:bookmarkStart w:colFirst="0" w:colLast="0" w:name="_heading=h.1ci93xb" w:id="17"/>
      <w:bookmarkEnd w:id="17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Relevamiento: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Proyecto se divide en tres partes</w:t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 usuario tiene un solo rol y una persona puede ocupar más de un rol</w:t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 su pago no está al día mostrar un pop-up de debe pagar </w:t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persona pertenece a un solo local</w:t>
      </w:r>
    </w:p>
    <w:p w:rsidR="00000000" w:rsidDel="00000000" w:rsidP="00000000" w:rsidRDefault="00000000" w:rsidRPr="00000000" w14:paraId="0000009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puntaje dependiendo de si es para parametrizado (50%) o no para parametrizado (80).</w:t>
      </w:r>
    </w:p>
    <w:p w:rsidR="00000000" w:rsidDel="00000000" w:rsidP="00000000" w:rsidRDefault="00000000" w:rsidRPr="00000000" w14:paraId="0000009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rPr/>
      </w:pPr>
      <w:bookmarkStart w:colFirst="0" w:colLast="0" w:name="_heading=h.hnnr89ilby4q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rPr/>
      </w:pPr>
      <w:bookmarkStart w:colFirst="0" w:colLast="0" w:name="_heading=h.3whwml4" w:id="19"/>
      <w:bookmarkEnd w:id="19"/>
      <w:r w:rsidDel="00000000" w:rsidR="00000000" w:rsidRPr="00000000">
        <w:rPr>
          <w:rtl w:val="0"/>
        </w:rPr>
        <w:t xml:space="preserve">Diccionario de Datos</w:t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Clientes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Nombre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[a…z]* | [A…Z]*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Apellido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[a…z]* | [A…Z]*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Cédula = Número</w:t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Número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[0…9]*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Departamento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[a…z]* | [A…Z]*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Teléfono = Número</w:t>
      </w:r>
    </w:p>
    <w:p w:rsidR="00000000" w:rsidDel="00000000" w:rsidP="00000000" w:rsidRDefault="00000000" w:rsidRPr="00000000" w14:paraId="000000A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Fecha de Nacimiento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[1…31]* | [1…12]* | [1924…2024]*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Deportista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Nombre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[a…z]* | [A…Z]*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Apellido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[a…z]* | [A…Z]*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Cédula = Número</w:t>
      </w:r>
    </w:p>
    <w:p w:rsidR="00000000" w:rsidDel="00000000" w:rsidP="00000000" w:rsidRDefault="00000000" w:rsidRPr="00000000" w14:paraId="000000A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Número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[0…9]*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Departamento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[a…z]* | [A…Z]*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Teléfono = Número</w:t>
      </w:r>
    </w:p>
    <w:p w:rsidR="00000000" w:rsidDel="00000000" w:rsidP="00000000" w:rsidRDefault="00000000" w:rsidRPr="00000000" w14:paraId="000000B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Fecha de Nacimiento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[1…31]* | [1…12]* | [1924…2024]*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Paciente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Nombre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[a…z]* | [A…Z]*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Apellido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[a…z]* | [A…Z]*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Cédula = Número</w:t>
      </w:r>
    </w:p>
    <w:p w:rsidR="00000000" w:rsidDel="00000000" w:rsidP="00000000" w:rsidRDefault="00000000" w:rsidRPr="00000000" w14:paraId="000000B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Número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[0…9]*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Departamento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[a…z]* | [A…Z]*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Teléfono = Número</w:t>
      </w:r>
    </w:p>
    <w:p w:rsidR="00000000" w:rsidDel="00000000" w:rsidP="00000000" w:rsidRDefault="00000000" w:rsidRPr="00000000" w14:paraId="000000B8">
      <w:pPr>
        <w:tabs>
          <w:tab w:val="left" w:leader="none" w:pos="2429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Peso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[0…200]*</w:t>
        <w:tab/>
      </w:r>
    </w:p>
    <w:p w:rsidR="00000000" w:rsidDel="00000000" w:rsidP="00000000" w:rsidRDefault="00000000" w:rsidRPr="00000000" w14:paraId="000000B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Fecha de Nacimiento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[1…31]* | [1…12]* | [1924…2024]*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Fisioterapia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B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Nombre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[a…z]* | [A…Z]*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Apellido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[a…z]* | [A…Z]*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Cédula = Número</w:t>
      </w:r>
    </w:p>
    <w:p w:rsidR="00000000" w:rsidDel="00000000" w:rsidP="00000000" w:rsidRDefault="00000000" w:rsidRPr="00000000" w14:paraId="000000B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Número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[0…9]*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Departamento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[a…z]* | [A…Z]*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Teléfono = Número</w:t>
      </w:r>
    </w:p>
    <w:p w:rsidR="00000000" w:rsidDel="00000000" w:rsidP="00000000" w:rsidRDefault="00000000" w:rsidRPr="00000000" w14:paraId="000000C1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Peso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[0…200]*</w:t>
      </w:r>
    </w:p>
    <w:p w:rsidR="00000000" w:rsidDel="00000000" w:rsidP="00000000" w:rsidRDefault="00000000" w:rsidRPr="00000000" w14:paraId="000000C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Fecha de Nacimiento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[1…31]* | [1…12]* | [1924…2024]*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Entrenador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C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Nombre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[a…z]* | [A…Z]*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Apellido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[a…z]* | [A…Z]*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Cédula = Número</w:t>
      </w:r>
    </w:p>
    <w:p w:rsidR="00000000" w:rsidDel="00000000" w:rsidP="00000000" w:rsidRDefault="00000000" w:rsidRPr="00000000" w14:paraId="000000C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Número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[0…9]*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Departamento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[a…z]* | [A…Z]*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Teléfono = Número</w:t>
      </w:r>
    </w:p>
    <w:p w:rsidR="00000000" w:rsidDel="00000000" w:rsidP="00000000" w:rsidRDefault="00000000" w:rsidRPr="00000000" w14:paraId="000000C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rPr/>
      </w:pPr>
      <w:bookmarkStart w:colFirst="0" w:colLast="0" w:name="_heading=h.2bn6wsx" w:id="20"/>
      <w:bookmarkEnd w:id="20"/>
      <w:r w:rsidDel="00000000" w:rsidR="00000000" w:rsidRPr="00000000">
        <w:rPr>
          <w:rtl w:val="0"/>
        </w:rPr>
        <w:t xml:space="preserve">Costo Beneficio</w:t>
      </w:r>
    </w:p>
    <w:p w:rsidR="00000000" w:rsidDel="00000000" w:rsidP="00000000" w:rsidRDefault="00000000" w:rsidRPr="00000000" w14:paraId="000000C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Costo de Instalación de 2 Pisos: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u w:val="single"/>
          <w:rtl w:val="0"/>
        </w:rPr>
        <w:t xml:space="preserve">u$s 3650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Costo de Software:  21,5 horas invertidas en desarrollo * (u$s 300 (Salarios) * 4) =  u$s 25.800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Precio del Software = u$s 25.800 (Costo) / 30 (Potenciales Clientes) =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u w:val="single"/>
          <w:rtl w:val="0"/>
        </w:rPr>
        <w:t xml:space="preserve">u$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u w:val="single"/>
          <w:rtl w:val="0"/>
        </w:rPr>
        <w:t xml:space="preserve"> 860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Arial" w:cs="Arial" w:eastAsia="Arial" w:hAnsi="Arial"/>
          <w:b w:val="1"/>
          <w:color w:val="5b9bd5"/>
          <w:sz w:val="20"/>
          <w:szCs w:val="20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5b9bd5"/>
          <w:sz w:val="20"/>
          <w:szCs w:val="20"/>
          <w:u w:val="single"/>
          <w:rtl w:val="0"/>
        </w:rPr>
        <w:t xml:space="preserve">Precio Total</w:t>
      </w:r>
      <w:r w:rsidDel="00000000" w:rsidR="00000000" w:rsidRPr="00000000">
        <w:rPr>
          <w:rFonts w:ascii="Arial" w:cs="Arial" w:eastAsia="Arial" w:hAnsi="Arial"/>
          <w:color w:val="5b9bd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u w:val="single"/>
          <w:rtl w:val="0"/>
        </w:rPr>
        <w:t xml:space="preserve">u$s 3.650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u w:val="single"/>
          <w:rtl w:val="0"/>
        </w:rPr>
        <w:t xml:space="preserve">u$s 860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+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u w:val="single"/>
          <w:rtl w:val="0"/>
        </w:rPr>
        <w:t xml:space="preserve">u$s 30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= u$s 6.695 + %25 = </w:t>
      </w:r>
      <w:r w:rsidDel="00000000" w:rsidR="00000000" w:rsidRPr="00000000">
        <w:rPr>
          <w:rFonts w:ascii="Arial" w:cs="Arial" w:eastAsia="Arial" w:hAnsi="Arial"/>
          <w:b w:val="1"/>
          <w:color w:val="5b9bd5"/>
          <w:sz w:val="20"/>
          <w:szCs w:val="20"/>
          <w:u w:val="single"/>
          <w:rtl w:val="0"/>
        </w:rPr>
        <w:t xml:space="preserve">u$s 8.368,75 o $350.000 </w:t>
      </w:r>
    </w:p>
    <w:p w:rsidR="00000000" w:rsidDel="00000000" w:rsidP="00000000" w:rsidRDefault="00000000" w:rsidRPr="00000000" w14:paraId="000000D2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7590 = 30*11*23 /año </w:t>
      </w:r>
    </w:p>
    <w:p w:rsidR="00000000" w:rsidDel="00000000" w:rsidP="00000000" w:rsidRDefault="00000000" w:rsidRPr="00000000" w14:paraId="000000D3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192.481,25 = 8368.75 * 23</w:t>
      </w:r>
    </w:p>
    <w:p w:rsidR="00000000" w:rsidDel="00000000" w:rsidP="00000000" w:rsidRDefault="00000000" w:rsidRPr="00000000" w14:paraId="000000D4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200.071,25 = 7590 + 192.481,25 = Plata Recaudada por 23 sucursales en 1 año.</w:t>
      </w:r>
    </w:p>
    <w:p w:rsidR="00000000" w:rsidDel="00000000" w:rsidP="00000000" w:rsidRDefault="00000000" w:rsidRPr="00000000" w14:paraId="000000D5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50.017 = 200.071 * 0.25 = Ganancia total de la empresa en 1 año.</w:t>
      </w:r>
    </w:p>
    <w:p w:rsidR="00000000" w:rsidDel="00000000" w:rsidP="00000000" w:rsidRDefault="00000000" w:rsidRPr="00000000" w14:paraId="000000D6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Servicios de Mantenimiento = u$s 25.800 (Costo) / u$s 860 (Precio) = </w:t>
      </w:r>
      <w:r w:rsidDel="00000000" w:rsidR="00000000" w:rsidRPr="00000000">
        <w:rPr>
          <w:rFonts w:ascii="Arial" w:cs="Arial" w:eastAsia="Arial" w:hAnsi="Arial"/>
          <w:b w:val="1"/>
          <w:sz w:val="20"/>
          <w:szCs w:val="20"/>
          <w:u w:val="single"/>
          <w:rtl w:val="0"/>
        </w:rPr>
        <w:t xml:space="preserve">u$s 30/mes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D7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Sacando un beneficio del %25 cuando instalamos 23 sucursales ya comenzaríamos a tener un beneficio.</w:t>
      </w:r>
    </w:p>
    <w:p w:rsidR="00000000" w:rsidDel="00000000" w:rsidP="00000000" w:rsidRDefault="00000000" w:rsidRPr="00000000" w14:paraId="000000D8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ind w:left="1440" w:firstLine="720"/>
        <w:rPr/>
      </w:pPr>
      <w:r w:rsidDel="00000000" w:rsidR="00000000" w:rsidRPr="00000000">
        <w:rPr>
          <w:rtl w:val="0"/>
        </w:rPr>
        <w:t xml:space="preserve">Diagrama de Actividades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24416</wp:posOffset>
            </wp:positionV>
            <wp:extent cx="8266645" cy="6848585"/>
            <wp:effectExtent b="0" l="0" r="0" t="0"/>
            <wp:wrapNone/>
            <wp:docPr id="133120856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66645" cy="6848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Diagrama de secuencia</w:t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  <w:t xml:space="preserve">1.Gestión del Sistema</w:t>
      </w:r>
    </w:p>
    <w:p w:rsidR="00000000" w:rsidDel="00000000" w:rsidP="00000000" w:rsidRDefault="00000000" w:rsidRPr="00000000" w14:paraId="000000F4">
      <w:pPr>
        <w:ind w:left="0" w:firstLine="0"/>
        <w:rPr/>
      </w:pPr>
      <w:r w:rsidDel="00000000" w:rsidR="00000000" w:rsidRPr="00000000">
        <w:rPr>
          <w:rtl w:val="0"/>
        </w:rPr>
        <w:t xml:space="preserve">1.1. Administración de Usuarios  </w:t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  <w:t xml:space="preserve">. Crear, Modificar y Eliminar Usuarios</w:t>
      </w:r>
    </w:p>
    <w:p w:rsidR="00000000" w:rsidDel="00000000" w:rsidP="00000000" w:rsidRDefault="00000000" w:rsidRPr="00000000" w14:paraId="000000F6">
      <w:pPr>
        <w:ind w:left="0" w:firstLine="0"/>
        <w:rPr/>
      </w:pPr>
      <w:r w:rsidDel="00000000" w:rsidR="00000000" w:rsidRPr="00000000">
        <w:rPr>
          <w:rtl w:val="0"/>
        </w:rPr>
        <w:t xml:space="preserve">. Gestionar Permiso y Roles</w:t>
      </w:r>
    </w:p>
    <w:p w:rsidR="00000000" w:rsidDel="00000000" w:rsidP="00000000" w:rsidRDefault="00000000" w:rsidRPr="00000000" w14:paraId="000000F7">
      <w:pPr>
        <w:ind w:left="0" w:firstLine="0"/>
        <w:rPr/>
      </w:pPr>
      <w:r w:rsidDel="00000000" w:rsidR="00000000" w:rsidRPr="00000000">
        <w:rPr>
          <w:rtl w:val="0"/>
        </w:rPr>
        <w:t xml:space="preserve">1.2. Seguridad / Acceso</w:t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  <w:t xml:space="preserve">. Validación vía Base de Datos</w:t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rtl w:val="0"/>
        </w:rPr>
        <w:t xml:space="preserve">. Registro de Usuarios</w:t>
      </w:r>
    </w:p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  <w:t xml:space="preserve">2. Gestión de Entrenamiento / Fisioterapia</w:t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  <w:t xml:space="preserve">2.1. Asignar Planes</w:t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  <w:t xml:space="preserve">. Asignar Rutinas</w:t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>
          <w:rtl w:val="0"/>
        </w:rPr>
        <w:t xml:space="preserve">. Asignar Ejercicios</w:t>
      </w:r>
    </w:p>
    <w:p w:rsidR="00000000" w:rsidDel="00000000" w:rsidP="00000000" w:rsidRDefault="00000000" w:rsidRPr="00000000" w14:paraId="000000FE">
      <w:pPr>
        <w:ind w:left="0" w:firstLine="0"/>
        <w:rPr/>
      </w:pPr>
      <w:r w:rsidDel="00000000" w:rsidR="00000000" w:rsidRPr="00000000">
        <w:rPr>
          <w:rtl w:val="0"/>
        </w:rPr>
        <w:t xml:space="preserve">2.2. Búsqueda de Información de Usuario</w:t>
      </w:r>
    </w:p>
    <w:p w:rsidR="00000000" w:rsidDel="00000000" w:rsidP="00000000" w:rsidRDefault="00000000" w:rsidRPr="00000000" w14:paraId="000000FF">
      <w:pPr>
        <w:ind w:left="0" w:firstLine="0"/>
        <w:rPr/>
      </w:pPr>
      <w:r w:rsidDel="00000000" w:rsidR="00000000" w:rsidRPr="00000000">
        <w:rPr>
          <w:rtl w:val="0"/>
        </w:rPr>
        <w:t xml:space="preserve">3. Gestión de Entrenamiento / Deportista</w:t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rPr>
          <w:rtl w:val="0"/>
        </w:rPr>
        <w:t xml:space="preserve">3.1. Asignar Planes</w:t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  <w:t xml:space="preserve">. Asignar Rutinas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. Asignar Ejercicios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3.2. Búsqueda de Resultados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2314575</wp:posOffset>
          </wp:positionH>
          <wp:positionV relativeFrom="paragraph">
            <wp:posOffset>628650</wp:posOffset>
          </wp:positionV>
          <wp:extent cx="990600" cy="990600"/>
          <wp:effectExtent b="0" l="0" r="0" t="0"/>
          <wp:wrapNone/>
          <wp:docPr id="1331208562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0600" cy="9906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2314575</wp:posOffset>
          </wp:positionH>
          <wp:positionV relativeFrom="paragraph">
            <wp:posOffset>624557</wp:posOffset>
          </wp:positionV>
          <wp:extent cx="990600" cy="990600"/>
          <wp:effectExtent b="0" l="0" r="0" t="0"/>
          <wp:wrapNone/>
          <wp:docPr id="1331208567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0600" cy="9906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6">
    <w:pPr>
      <w:rPr/>
    </w:pPr>
    <w:r w:rsidDel="00000000" w:rsidR="00000000" w:rsidRPr="00000000">
      <w:rPr>
        <w:rtl w:val="0"/>
      </w:rPr>
      <w:t xml:space="preserve">Proyecto SIGEN                                   </w:t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2310765</wp:posOffset>
          </wp:positionH>
          <wp:positionV relativeFrom="paragraph">
            <wp:posOffset>-449579</wp:posOffset>
          </wp:positionV>
          <wp:extent cx="990600" cy="990600"/>
          <wp:effectExtent b="0" l="0" r="0" t="0"/>
          <wp:wrapNone/>
          <wp:docPr descr="Imagen que contiene motor&#10;&#10;Descripción generada automáticamente" id="1331208572" name="image6.png"/>
          <a:graphic>
            <a:graphicData uri="http://schemas.openxmlformats.org/drawingml/2006/picture">
              <pic:pic>
                <pic:nvPicPr>
                  <pic:cNvPr descr="Imagen que contiene motor&#10;&#10;Descripción generada automáticamente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0600" cy="9906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UY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C214D4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C214D4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 w:val="1"/>
    <w:unhideWhenUsed w:val="1"/>
    <w:qFormat w:val="1"/>
    <w:rsid w:val="009C6C0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paragraph" w:styleId="Ttulo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3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character" w:styleId="Ttulo1Car" w:customStyle="1">
    <w:name w:val="Título 1 Car"/>
    <w:basedOn w:val="Fuentedeprrafopredeter"/>
    <w:link w:val="Ttulo1"/>
    <w:uiPriority w:val="9"/>
    <w:rsid w:val="00C214D4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C214D4"/>
    <w:pPr>
      <w:outlineLvl w:val="9"/>
    </w:pPr>
  </w:style>
  <w:style w:type="paragraph" w:styleId="TDC1">
    <w:name w:val="toc 1"/>
    <w:basedOn w:val="Normal"/>
    <w:next w:val="Normal"/>
    <w:autoRedefine w:val="1"/>
    <w:uiPriority w:val="39"/>
    <w:unhideWhenUsed w:val="1"/>
    <w:rsid w:val="004976F8"/>
    <w:pPr>
      <w:tabs>
        <w:tab w:val="right" w:leader="dot" w:pos="8828"/>
      </w:tabs>
      <w:spacing w:after="100"/>
    </w:pPr>
    <w:rPr>
      <w:rFonts w:ascii="Arial" w:cs="Arial" w:hAnsi="Arial"/>
      <w:noProof w:val="1"/>
    </w:rPr>
  </w:style>
  <w:style w:type="character" w:styleId="Hipervnculo">
    <w:name w:val="Hyperlink"/>
    <w:basedOn w:val="Fuentedeprrafopredeter"/>
    <w:uiPriority w:val="99"/>
    <w:unhideWhenUsed w:val="1"/>
    <w:rsid w:val="00C214D4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rPr>
      <w:color w:val="5a5a5a"/>
    </w:rPr>
  </w:style>
  <w:style w:type="character" w:styleId="SubttuloCar" w:customStyle="1">
    <w:name w:val="Subtítulo Car"/>
    <w:basedOn w:val="Fuentedeprrafopredeter"/>
    <w:link w:val="Subttulo"/>
    <w:uiPriority w:val="11"/>
    <w:rsid w:val="00C214D4"/>
    <w:rPr>
      <w:rFonts w:eastAsiaTheme="minorEastAsia"/>
      <w:color w:val="5a5a5a" w:themeColor="text1" w:themeTint="0000A5"/>
      <w:spacing w:val="15"/>
    </w:rPr>
  </w:style>
  <w:style w:type="character" w:styleId="Ttulo2Car" w:customStyle="1">
    <w:name w:val="Título 2 Car"/>
    <w:basedOn w:val="Fuentedeprrafopredeter"/>
    <w:link w:val="Ttulo2"/>
    <w:uiPriority w:val="9"/>
    <w:rsid w:val="00C214D4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C214D4"/>
    <w:pPr>
      <w:spacing w:after="100"/>
      <w:ind w:left="220"/>
    </w:p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9C6C0A"/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paragraph" w:styleId="Encabezado">
    <w:name w:val="header"/>
    <w:basedOn w:val="Normal"/>
    <w:link w:val="EncabezadoCar"/>
    <w:uiPriority w:val="99"/>
    <w:unhideWhenUsed w:val="1"/>
    <w:rsid w:val="00A27C25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A27C25"/>
  </w:style>
  <w:style w:type="paragraph" w:styleId="Piedepgina">
    <w:name w:val="footer"/>
    <w:basedOn w:val="Normal"/>
    <w:link w:val="PiedepginaCar"/>
    <w:uiPriority w:val="99"/>
    <w:unhideWhenUsed w:val="1"/>
    <w:rsid w:val="00A27C25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A27C25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58048C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58048C"/>
    <w:rPr>
      <w:rFonts w:ascii="Segoe UI" w:cs="Segoe UI" w:hAnsi="Segoe UI"/>
      <w:sz w:val="18"/>
      <w:szCs w:val="18"/>
    </w:rPr>
  </w:style>
  <w:style w:type="paragraph" w:styleId="Subtitle">
    <w:name w:val="Subtitle"/>
    <w:basedOn w:val="Normal"/>
    <w:next w:val="Normal"/>
    <w:pPr/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jpg"/><Relationship Id="rId14" Type="http://schemas.openxmlformats.org/officeDocument/2006/relationships/image" Target="media/image8.png"/><Relationship Id="rId17" Type="http://schemas.openxmlformats.org/officeDocument/2006/relationships/header" Target="header1.xml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11.pn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Oay8Np289/US57i6k1ytdSMsYg==">CgMxLjAyCWguMmV0OTJwMDIJaC4zem55c2g3MghoLmdqZGd4czIJaC4yczhleW8xMgloLjE3ZHA4dnUyCWguM3JkY3JqbjIJaC4yNmluMXJnMghoLmxueGJ6OTIJaC4zNW5rdW4yMgloLjFrc3Y0dXYyCWguNDRzaW5pbzIJaC4yanhzeHFoMghoLnozMzd5YTIJaC4zajJxcW0zMgloLjF5ODEwdHcyCWguNGk3b2pocDIJaC4yeGN5dHBpMgloLjFjaTkzeGIyDmguaG5ucjg5aWxieTRxMgloLjN3aHdtbDQyCWguMmJuNndzeDgAciExWUo1cVJhSEw2bVNrUl93NU1PZkRlRThPNml5RXZ2VT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2024-09-18T01:39:00Z</dcterms:created>
  <dc:creator>Gustavo Cassanello</dc:creator>
</cp:coreProperties>
</file>