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-1118234</wp:posOffset>
            </wp:positionH>
            <wp:positionV relativeFrom="paragraph">
              <wp:posOffset>-880743</wp:posOffset>
            </wp:positionV>
            <wp:extent cx="7793990" cy="10029825"/>
            <wp:effectExtent b="0" l="0" r="0" t="0"/>
            <wp:wrapNone/>
            <wp:docPr descr="C:\Users\agusp\AppData\Local\Microsoft\Windows\INetCache\Content.Word\Caratula_Taller (1).png" id="24" name="image18.png"/>
            <a:graphic>
              <a:graphicData uri="http://schemas.openxmlformats.org/drawingml/2006/picture">
                <pic:pic>
                  <pic:nvPicPr>
                    <pic:cNvPr descr="C:\Users\agusp\AppData\Local\Microsoft\Windows\INetCache\Content.Word\Caratula_Taller (1).png"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3990" cy="1002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color w:val="2e75b5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Materiales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Cableado Estructurado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Parte Física: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Parte Lógica: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VLAN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IP servidor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IP PCs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Protocolo RIP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Materiales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Bobina Cable Utp Cca Dahua Cat 5e Blanco 305m/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U$S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67 x 4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4829175</wp:posOffset>
            </wp:positionH>
            <wp:positionV relativeFrom="paragraph">
              <wp:posOffset>32384</wp:posOffset>
            </wp:positionV>
            <wp:extent cx="1304925" cy="1409175"/>
            <wp:effectExtent b="0" l="0" r="0" t="0"/>
            <wp:wrapNone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40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Equipos: Modelo: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Optiplex 390 Componentes: i5, 16gb ram, 500gb de almacenamiento Precio/Equipo / U$S 150 x10</w:t>
      </w:r>
    </w:p>
    <w:tbl>
      <w:tblPr>
        <w:tblStyle w:val="Table1"/>
        <w:tblpPr w:leftFromText="180" w:rightFromText="180" w:topFromText="0" w:bottomFromText="0" w:vertAnchor="text" w:horzAnchor="text" w:tblpX="0" w:tblpY="158"/>
        <w:tblW w:w="6920.0" w:type="dxa"/>
        <w:jc w:val="left"/>
        <w:tblLayout w:type="fixed"/>
        <w:tblLook w:val="0400"/>
      </w:tblPr>
      <w:tblGrid>
        <w:gridCol w:w="2560"/>
        <w:gridCol w:w="4360"/>
        <w:tblGridChange w:id="0">
          <w:tblGrid>
            <w:gridCol w:w="2560"/>
            <w:gridCol w:w="4360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Procesador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Arial" w:cs="Arial" w:eastAsia="Arial" w:hAnsi="Arial"/>
                <w:color w:val="666666"/>
                <w:sz w:val="30"/>
                <w:szCs w:val="30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Intel Core i5 2.9 Ghz (2nda generación)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30"/>
                <w:szCs w:val="30"/>
                <w:rtl w:val="0"/>
              </w:rPr>
              <w:t xml:space="preserve">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Memoria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 GB DDR3 1600mhz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Graficos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Intel® HD Graphics 2000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Almacenamiento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500 GB (SSD)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Fuente de alimentacion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Fuente generica 450W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Puertos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Puertos USB: 8, Hdmi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Placa  Madre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Intel® H61-1155</w:t>
            </w:r>
          </w:p>
        </w:tc>
      </w:tr>
    </w:tbl>
    <w:p w:rsidR="00000000" w:rsidDel="00000000" w:rsidP="00000000" w:rsidRDefault="00000000" w:rsidRPr="00000000" w14:paraId="0000002B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0</wp:posOffset>
            </wp:positionV>
            <wp:extent cx="1744547" cy="1924050"/>
            <wp:effectExtent b="0" l="0" r="0" t="0"/>
            <wp:wrapNone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547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Kit de teclado y mouse Logitech MK120 /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U$S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18 x 10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3028389</wp:posOffset>
            </wp:positionH>
            <wp:positionV relativeFrom="paragraph">
              <wp:posOffset>12757</wp:posOffset>
            </wp:positionV>
            <wp:extent cx="2850078" cy="1649202"/>
            <wp:effectExtent b="0" l="0" r="0" t="0"/>
            <wp:wrapNone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078" cy="16492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3508177</wp:posOffset>
            </wp:positionH>
            <wp:positionV relativeFrom="paragraph">
              <wp:posOffset>8890</wp:posOffset>
            </wp:positionV>
            <wp:extent cx="1704975" cy="1704975"/>
            <wp:effectExtent b="0" l="0" r="0" t="0"/>
            <wp:wrapNone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Sistema Operativo: Windows 10. U$S 10 x 10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kwmobile 2X Roseta RJ45 para Pared con 4 módulos Keystone y 2 Puertos Ethernet CAT6A / U$S 16 x 6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3581275</wp:posOffset>
            </wp:positionH>
            <wp:positionV relativeFrom="paragraph">
              <wp:posOffset>-7932</wp:posOffset>
            </wp:positionV>
            <wp:extent cx="1533525" cy="1429787"/>
            <wp:effectExtent b="0" l="0" r="0" t="0"/>
            <wp:wrapNone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297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" w:cs="Arial" w:eastAsia="Arial" w:hAnsi="Arial"/>
          <w:color w:val="0f1111"/>
          <w:sz w:val="24"/>
          <w:szCs w:val="24"/>
          <w:rtl w:val="0"/>
        </w:rPr>
        <w:t xml:space="preserve">NavePoint Gabinete para rack de servidores de 12U</w:t>
      </w:r>
      <w:r w:rsidDel="00000000" w:rsidR="00000000" w:rsidRPr="00000000">
        <w:rPr>
          <w:color w:val="000000"/>
          <w:highlight w:val="white"/>
          <w:rtl w:val="0"/>
        </w:rPr>
        <w:t xml:space="preserve">/ U$S 319 x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3758193</wp:posOffset>
            </wp:positionH>
            <wp:positionV relativeFrom="paragraph">
              <wp:posOffset>93031</wp:posOffset>
            </wp:positionV>
            <wp:extent cx="1382161" cy="1485900"/>
            <wp:effectExtent b="0" l="0" r="0" t="0"/>
            <wp:wrapNone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2161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Mikrotik 10 gigabit Port Router Ethernet Network Router Rb2011uias-Rm Rb3011uias-Rm / U$S 189 x 1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2108578</wp:posOffset>
            </wp:positionH>
            <wp:positionV relativeFrom="paragraph">
              <wp:posOffset>230711</wp:posOffset>
            </wp:positionV>
            <wp:extent cx="3750574" cy="1647825"/>
            <wp:effectExtent b="0" l="0" r="0" t="0"/>
            <wp:wrapNone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57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Panel de conexión Keyston en blanco de 24 puertos 1U 19 / U$S 25 x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2739390</wp:posOffset>
            </wp:positionH>
            <wp:positionV relativeFrom="paragraph">
              <wp:posOffset>13970</wp:posOffset>
            </wp:positionV>
            <wp:extent cx="2543175" cy="1834421"/>
            <wp:effectExtent b="0" l="0" r="0" t="0"/>
            <wp:wrapNone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34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" w:cs="Arial" w:eastAsia="Arial" w:hAnsi="Arial"/>
          <w:color w:val="0f1111"/>
          <w:sz w:val="24"/>
          <w:szCs w:val="24"/>
          <w:rtl w:val="0"/>
        </w:rPr>
        <w:t xml:space="preserve">NETGEAR Conmutador PoE Gigabit Ethernet Plus de 16 puertos (GS316EPP)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/ U$S 270 x 2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1510155</wp:posOffset>
            </wp:positionH>
            <wp:positionV relativeFrom="paragraph">
              <wp:posOffset>86995</wp:posOffset>
            </wp:positionV>
            <wp:extent cx="3771900" cy="1398991"/>
            <wp:effectExtent b="0" l="0" r="0" t="0"/>
            <wp:wrapNone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989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Antivirus seleccionado: Windows Defender (Integrado en el Sistema Operativo)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Elegimos este software debido a que viene incluido con la licencia de Windows 10 que hemos obtenido anteriormente incluyendo que es gratis sin poseer la licencia original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Proveedores de internet: Antel y Netgate 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Utilizamos estos 2 servicios Para poder tener una conectividad rápida y segura.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Con una velocidad de 400mbps y 30mbps de bajada y subida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386715</wp:posOffset>
            </wp:positionH>
            <wp:positionV relativeFrom="paragraph">
              <wp:posOffset>8890</wp:posOffset>
            </wp:positionV>
            <wp:extent cx="1944370" cy="2875915"/>
            <wp:effectExtent b="0" l="0" r="0" t="0"/>
            <wp:wrapNone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2875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3129914</wp:posOffset>
            </wp:positionH>
            <wp:positionV relativeFrom="paragraph">
              <wp:posOffset>14677</wp:posOffset>
            </wp:positionV>
            <wp:extent cx="1847055" cy="3237172"/>
            <wp:effectExtent b="0" l="0" r="0" t="0"/>
            <wp:wrapNone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055" cy="3237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Equipos necesarios por edificio=10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Precio total gastado en equipos= $1500 dolares.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Precio total gastado en infraestructura= $1683 dólares.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Precio total por instalación en ambos edificios= $3650 dólares.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Planos: 25 x 50 metros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8,33 x 12,5 mide cada sala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line="240" w:lineRule="auto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2et92p0" w:id="4"/>
      <w:bookmarkEnd w:id="4"/>
      <w:r w:rsidDel="00000000" w:rsidR="00000000" w:rsidRPr="00000000">
        <w:rPr>
          <w:highlight w:val="white"/>
          <w:rtl w:val="0"/>
        </w:rPr>
        <w:t xml:space="preserve">Cableado Estructurado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primer piso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5 pc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patch panel fibra optica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patch panel utp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zapatilla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switch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2 x 5 = 10 conexiones de red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10 + 20% = 12 +10 = 22 x 25 = 550 mts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u w:val="single"/>
          <w:rtl w:val="0"/>
        </w:rPr>
        <w:t xml:space="preserve">segundo piso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5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router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servidor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patch panel fibra optica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patch panel utp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zapatilla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 switch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2 x 5 = 10 conexiones de red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10 + 20% =  12 +12 = 24 x 25 = 600 mts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  <w:t xml:space="preserve">Parte Física: </w:t>
        <w:br w:type="textWrapping"/>
      </w:r>
      <w:r w:rsidDel="00000000" w:rsidR="00000000" w:rsidRPr="00000000">
        <w:rPr/>
        <w:pict>
          <v:shape id="_x0000_i1043" style="width:441.75pt;height:362.25pt" type="#_x0000_t75">
            <v:imagedata r:id="rId1" o:title="EIA-TIA-569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3dy6vkm" w:id="6"/>
      <w:bookmarkEnd w:id="6"/>
      <w:r w:rsidDel="00000000" w:rsidR="00000000" w:rsidRPr="00000000">
        <w:rPr>
          <w:highlight w:val="white"/>
          <w:rtl w:val="0"/>
        </w:rPr>
        <w:t xml:space="preserve">Parte Lógica: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25" style="width:441.75pt;height:152.25pt" type="#_x0000_t75">
            <v:imagedata r:id="rId2" o:title="planos logicos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VLAN</w:t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Primer Piso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0" distT="0" distL="0" distR="0">
            <wp:extent cx="5612130" cy="373570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Segundo Piso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612130" cy="3740785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IP servidor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pict>
          <v:shape id="_x0000_i1026" style="width:441.75pt;height:173.25pt" type="#_x0000_t75">
            <v:imagedata r:id="rId3" o:title="IP SErvidor completo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IP PCs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Primer piso</w:t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pict>
          <v:shape id="_x0000_i1027" style="width:441.75pt;height:196.5pt" type="#_x0000_t75">
            <v:imagedata r:id="rId4" o:title="ip pc Primer-piso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Segundo piso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pict>
          <v:shape id="_x0000_i1030" style="width:441.75pt;height:190.5pt" type="#_x0000_t75">
            <v:imagedata r:id="rId5" o:title="ip pc Segundo-piso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17dp8vu" w:id="10"/>
      <w:bookmarkEnd w:id="10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Protocolo RIP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sz w:val="24"/>
          <w:szCs w:val="24"/>
        </w:rPr>
        <w:pict>
          <v:shape id="_x0000_i1031" style="width:592.5pt;height:213.75pt" type="#_x0000_t75">
            <v:imagedata r:id="rId6" o:title="protocolo rip "/>
          </v:shape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CF41B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CF41B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Ttulo1Car" w:customStyle="1">
    <w:name w:val="Título 1 Car"/>
    <w:basedOn w:val="Fuentedeprrafopredeter"/>
    <w:link w:val="Ttulo1"/>
    <w:uiPriority w:val="9"/>
    <w:rsid w:val="00CF41B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CF41B9"/>
    <w:pPr>
      <w:outlineLvl w:val="9"/>
    </w:pPr>
  </w:style>
  <w:style w:type="paragraph" w:styleId="TDC1">
    <w:name w:val="toc 1"/>
    <w:basedOn w:val="Normal"/>
    <w:next w:val="Normal"/>
    <w:autoRedefine w:val="1"/>
    <w:uiPriority w:val="39"/>
    <w:unhideWhenUsed w:val="1"/>
    <w:rsid w:val="00CF41B9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CF41B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CF41B9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CF41B9"/>
  </w:style>
  <w:style w:type="paragraph" w:styleId="Piedepgina">
    <w:name w:val="footer"/>
    <w:basedOn w:val="Normal"/>
    <w:link w:val="PiedepginaCar"/>
    <w:uiPriority w:val="99"/>
    <w:unhideWhenUsed w:val="1"/>
    <w:rsid w:val="00CF41B9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CF41B9"/>
  </w:style>
  <w:style w:type="paragraph" w:styleId="Prrafodelista">
    <w:name w:val="List Paragraph"/>
    <w:basedOn w:val="Normal"/>
    <w:uiPriority w:val="34"/>
    <w:qFormat w:val="1"/>
    <w:rsid w:val="009231EC"/>
    <w:pPr>
      <w:ind w:left="720"/>
      <w:contextualSpacing w:val="1"/>
    </w:pPr>
  </w:style>
  <w:style w:type="character" w:styleId="a-size-large" w:customStyle="1">
    <w:name w:val="a-size-large"/>
    <w:basedOn w:val="Fuentedeprrafopredeter"/>
    <w:rsid w:val="00B110D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image" Target="media/image6.png"/><Relationship Id="rId2" Type="http://schemas.openxmlformats.org/officeDocument/2006/relationships/image" Target="media/image5.png"/><Relationship Id="rId3" Type="http://schemas.openxmlformats.org/officeDocument/2006/relationships/image" Target="media/image4.png"/><Relationship Id="rId4" Type="http://schemas.openxmlformats.org/officeDocument/2006/relationships/image" Target="media/image3.png"/><Relationship Id="rId9" Type="http://schemas.openxmlformats.org/officeDocument/2006/relationships/fontTable" Target="fontTable.xml"/><Relationship Id="rId26" Type="http://schemas.openxmlformats.org/officeDocument/2006/relationships/image" Target="media/image17.png"/><Relationship Id="rId25" Type="http://schemas.openxmlformats.org/officeDocument/2006/relationships/image" Target="media/image20.png"/><Relationship Id="rId5" Type="http://schemas.openxmlformats.org/officeDocument/2006/relationships/image" Target="media/image2.png"/><Relationship Id="rId6" Type="http://schemas.openxmlformats.org/officeDocument/2006/relationships/image" Target="media/image1.png"/><Relationship Id="rId7" Type="http://schemas.openxmlformats.org/officeDocument/2006/relationships/theme" Target="theme/theme1.xml"/><Relationship Id="rId8" Type="http://schemas.openxmlformats.org/officeDocument/2006/relationships/settings" Target="settings.xml"/><Relationship Id="rId11" Type="http://schemas.openxmlformats.org/officeDocument/2006/relationships/styles" Target="styles.xml"/><Relationship Id="rId10" Type="http://schemas.openxmlformats.org/officeDocument/2006/relationships/numbering" Target="numbering.xml"/><Relationship Id="rId13" Type="http://schemas.openxmlformats.org/officeDocument/2006/relationships/image" Target="media/image18.png"/><Relationship Id="rId12" Type="http://schemas.openxmlformats.org/officeDocument/2006/relationships/customXml" Target="../customXML/item1.xml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DTntuQP0dKsYAW54595Arlfipw==">CgMxLjAyCGguZ2pkZ3hzMgloLjMwajB6bGwyCWguMWZvYjl0ZTIJaC4zem55c2g3MgloLjJldDkycDAyCGgudHlqY3d0MgloLjNkeTZ2a20yCWguMXQzaDVzZjIJaC40ZDM0b2c4MgloLjJzOGV5bzEyCWguMTdkcDh2dTIJaC4zcmRjcmpuOAByITFRdnI2aURCdlVoUlAxRHZZS3Z5RGs0QVZzOGhfRjRaZQ==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2024-09-27T23:35:00Z</dcterms:created>
  <dc:creator>aguspapu15@gmail.com</dc:creator>
</cp:coreProperties>
</file>