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95C7AA">
      <w:pPr>
        <w:rPr>
          <w:rFonts w:hint="default"/>
          <w:lang w:val="en-US" w:eastAsia="zh-CN"/>
        </w:rPr>
      </w:pPr>
      <w:r>
        <w:rPr>
          <w:rFonts w:hint="eastAsia"/>
          <w:lang w:val="en-US" w:eastAsia="zh-CN"/>
        </w:rPr>
        <w:t>大盗不盗x2</w:t>
      </w:r>
    </w:p>
    <w:p w14:paraId="65DF5002">
      <w:pPr>
        <w:rPr>
          <w:rFonts w:hint="eastAsia"/>
          <w:lang w:val="en-US" w:eastAsia="zh-CN"/>
        </w:rPr>
      </w:pPr>
      <w:r>
        <w:rPr>
          <w:rFonts w:hint="eastAsia"/>
          <w:lang w:val="en-US" w:eastAsia="zh-CN"/>
        </w:rPr>
        <w:t>在自己的回合内使用，指定一名玩家，观看其手中所有法术卡，并且强制其发动其中一张法术卡，由你指定该卡的目标。</w:t>
      </w:r>
    </w:p>
    <w:p w14:paraId="3A3ED4AE">
      <w:pPr>
        <w:rPr>
          <w:rFonts w:hint="eastAsia"/>
          <w:i/>
          <w:iCs/>
          <w:color w:val="808080" w:themeColor="text1" w:themeTint="80"/>
          <w:lang w:val="en-US" w:eastAsia="zh-CN"/>
          <w14:textFill>
            <w14:solidFill>
              <w14:schemeClr w14:val="tx1">
                <w14:lumMod w14:val="50000"/>
                <w14:lumOff w14:val="50000"/>
              </w14:schemeClr>
            </w14:solidFill>
          </w14:textFill>
        </w:rPr>
      </w:pPr>
      <w:r>
        <w:rPr>
          <w:rFonts w:hint="eastAsia"/>
          <w:i/>
          <w:iCs/>
          <w:color w:val="808080" w:themeColor="text1" w:themeTint="80"/>
          <w:lang w:val="en-US" w:eastAsia="zh-CN"/>
          <w14:textFill>
            <w14:solidFill>
              <w14:schemeClr w14:val="tx1">
                <w14:lumMod w14:val="50000"/>
                <w14:lumOff w14:val="50000"/>
              </w14:schemeClr>
            </w14:solidFill>
          </w14:textFill>
        </w:rPr>
        <w:t>“鱼不可脱于渊，利器不可以示人”</w:t>
      </w:r>
    </w:p>
    <w:p w14:paraId="2C3CB068">
      <w:pPr>
        <w:rPr>
          <w:rFonts w:hint="eastAsia"/>
          <w:i/>
          <w:iCs/>
          <w:color w:val="808080" w:themeColor="text1" w:themeTint="80"/>
          <w:lang w:val="en-US" w:eastAsia="zh-CN"/>
          <w14:textFill>
            <w14:solidFill>
              <w14:schemeClr w14:val="tx1">
                <w14:lumMod w14:val="50000"/>
                <w14:lumOff w14:val="50000"/>
              </w14:schemeClr>
            </w14:solidFill>
          </w14:textFill>
        </w:rPr>
      </w:pPr>
    </w:p>
    <w:p w14:paraId="4E573538">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梵言焚心【短】</w:t>
      </w:r>
    </w:p>
    <w:p w14:paraId="22042183">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在自己的回合内使用，置于任意一名角色的减益区，其每打出一张牌则需弃置一张牌。</w:t>
      </w:r>
    </w:p>
    <w:p w14:paraId="5D32C302">
      <w:pPr>
        <w:rPr>
          <w:rFonts w:hint="eastAsia"/>
          <w:color w:val="000000" w:themeColor="text1"/>
          <w:lang w:val="en-US" w:eastAsia="zh-CN"/>
          <w14:textFill>
            <w14:solidFill>
              <w14:schemeClr w14:val="tx1"/>
            </w14:solidFill>
          </w14:textFill>
        </w:rPr>
      </w:pPr>
    </w:p>
    <w:p w14:paraId="4E0D0E0E">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焚风【短】</w:t>
      </w:r>
    </w:p>
    <w:p w14:paraId="19ECCEF4">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在自己的回合内使用，置于任意一名角色的减益区，其每打出一张牌则失去一点血量</w:t>
      </w:r>
    </w:p>
    <w:p w14:paraId="4B5E3437">
      <w:pPr>
        <w:rPr>
          <w:rFonts w:hint="eastAsia"/>
          <w:color w:val="000000" w:themeColor="text1"/>
          <w:lang w:val="en-US" w:eastAsia="zh-CN"/>
          <w14:textFill>
            <w14:solidFill>
              <w14:schemeClr w14:val="tx1"/>
            </w14:solidFill>
          </w14:textFill>
        </w:rPr>
      </w:pPr>
    </w:p>
    <w:p w14:paraId="38A7A3B7">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辉煌裂片</w:t>
      </w:r>
    </w:p>
    <w:p w14:paraId="039631C7">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在自己的回合内使用，你失去一点蓝量令所有其他玩家掷骰一次并根据点数使其所有角色获得以下效果：（1～3）失去一点血量；（2～5）失去两点血量；（6）失去两点血量并弃置一张牌</w:t>
      </w:r>
    </w:p>
    <w:p w14:paraId="498474B9">
      <w:pPr>
        <w:rPr>
          <w:rFonts w:hint="eastAsia"/>
          <w:color w:val="000000" w:themeColor="text1"/>
          <w:lang w:val="en-US" w:eastAsia="zh-CN"/>
          <w14:textFill>
            <w14:solidFill>
              <w14:schemeClr w14:val="tx1"/>
            </w14:solidFill>
          </w14:textFill>
        </w:rPr>
      </w:pPr>
    </w:p>
    <w:p w14:paraId="609282DD">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乘风【短】</w:t>
      </w:r>
    </w:p>
    <w:p w14:paraId="1F91C2B7">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在自己的回合内使用，置于一名角色平和区域，本回合中该角色每对一名角色造成一次伤害，则对其下一次伤害加一</w:t>
      </w:r>
    </w:p>
    <w:p w14:paraId="390FDD67">
      <w:pPr>
        <w:rPr>
          <w:rFonts w:hint="eastAsia"/>
          <w:color w:val="000000" w:themeColor="text1"/>
          <w:lang w:val="en-US" w:eastAsia="zh-CN"/>
          <w14:textFill>
            <w14:solidFill>
              <w14:schemeClr w14:val="tx1"/>
            </w14:solidFill>
          </w14:textFill>
        </w:rPr>
      </w:pPr>
    </w:p>
    <w:p w14:paraId="2F9828F0">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月之魔术</w:t>
      </w:r>
    </w:p>
    <w:p w14:paraId="0AAF75FE">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在月亮更改阶段使用，由你选择一种月亮作为本轮的月亮。</w:t>
      </w:r>
    </w:p>
    <w:p w14:paraId="50C5E02D">
      <w:pPr>
        <w:rPr>
          <w:rFonts w:hint="eastAsia"/>
          <w:i/>
          <w:iCs/>
          <w:color w:val="595959" w:themeColor="text1" w:themeTint="A6"/>
          <w:lang w:val="en-US" w:eastAsia="zh-CN"/>
          <w14:textFill>
            <w14:solidFill>
              <w14:schemeClr w14:val="tx1">
                <w14:lumMod w14:val="65000"/>
                <w14:lumOff w14:val="35000"/>
              </w14:schemeClr>
            </w14:solidFill>
          </w14:textFill>
        </w:rPr>
      </w:pPr>
      <w:r>
        <w:rPr>
          <w:rFonts w:hint="eastAsia"/>
          <w:i/>
          <w:iCs/>
          <w:color w:val="595959" w:themeColor="text1" w:themeTint="A6"/>
          <w:lang w:val="en-US" w:eastAsia="zh-CN"/>
          <w14:textFill>
            <w14:solidFill>
              <w14:schemeClr w14:val="tx1">
                <w14:lumMod w14:val="65000"/>
                <w14:lumOff w14:val="35000"/>
              </w14:schemeClr>
            </w14:solidFill>
          </w14:textFill>
        </w:rPr>
        <w:t>“伦多曾用此术探寻世界的灵魂”</w:t>
      </w:r>
    </w:p>
    <w:p w14:paraId="2E23F93F">
      <w:pPr>
        <w:rPr>
          <w:rFonts w:hint="eastAsia"/>
          <w:color w:val="000000" w:themeColor="text1"/>
          <w:lang w:val="en-US" w:eastAsia="zh-CN"/>
          <w14:textFill>
            <w14:solidFill>
              <w14:schemeClr w14:val="tx1"/>
            </w14:solidFill>
          </w14:textFill>
        </w:rPr>
      </w:pPr>
    </w:p>
    <w:p w14:paraId="370AF178">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多叶心经咒【长】</w:t>
      </w:r>
    </w:p>
    <w:p w14:paraId="65CFA5F7">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回合内使用，置于一名角色增益区域。区域内有这张牌的玩家手卡中每有一张风系或林系卡，则其普通牌手牌上限+1</w:t>
      </w:r>
    </w:p>
    <w:p w14:paraId="565D5AEA">
      <w:pPr>
        <w:rPr>
          <w:rFonts w:hint="eastAsia"/>
          <w:color w:val="000000" w:themeColor="text1"/>
          <w:lang w:val="en-US" w:eastAsia="zh-CN"/>
          <w14:textFill>
            <w14:solidFill>
              <w14:schemeClr w14:val="tx1"/>
            </w14:solidFill>
          </w14:textFill>
        </w:rPr>
      </w:pPr>
    </w:p>
    <w:p w14:paraId="52A21548">
      <w:pPr>
        <w:keepNext w:val="0"/>
        <w:keepLines w:val="0"/>
        <w:widowControl w:val="0"/>
        <w:suppressLineNumbers w:val="0"/>
        <w:spacing w:before="0" w:beforeAutospacing="0" w:after="0" w:afterAutospacing="0"/>
        <w:ind w:left="0" w:right="0"/>
        <w:jc w:val="both"/>
        <w:rPr>
          <w:rFonts w:hint="eastAsia" w:ascii="Calibri" w:hAnsi="Calibri" w:eastAsia="宋体" w:cs="Times New Roman"/>
          <w:i w:val="0"/>
          <w:iCs w:val="0"/>
          <w:color w:val="0C0C0C"/>
          <w:kern w:val="2"/>
          <w:sz w:val="21"/>
          <w:szCs w:val="21"/>
        </w:rPr>
      </w:pPr>
      <w:r>
        <w:rPr>
          <w:rFonts w:hint="eastAsia" w:ascii="宋体" w:hAnsi="宋体" w:eastAsia="宋体" w:cs="宋体"/>
          <w:i w:val="0"/>
          <w:iCs w:val="0"/>
          <w:color w:val="0C0C0C"/>
          <w:kern w:val="2"/>
          <w:sz w:val="21"/>
          <w:szCs w:val="21"/>
          <w:lang w:val="en-US" w:eastAsia="zh-CN" w:bidi="ar"/>
        </w:rPr>
        <w:t>薄暮袍椁</w:t>
      </w:r>
    </w:p>
    <w:p w14:paraId="6B7D3B7E">
      <w:pPr>
        <w:keepNext w:val="0"/>
        <w:keepLines w:val="0"/>
        <w:widowControl w:val="0"/>
        <w:suppressLineNumbers w:val="0"/>
        <w:spacing w:before="0" w:beforeAutospacing="0" w:after="0" w:afterAutospacing="0"/>
        <w:ind w:left="0" w:right="0"/>
        <w:jc w:val="both"/>
        <w:rPr>
          <w:rFonts w:hint="eastAsia" w:ascii="Calibri" w:hAnsi="Calibri" w:eastAsia="宋体" w:cs="Times New Roman"/>
          <w:i w:val="0"/>
          <w:iCs w:val="0"/>
          <w:color w:val="0C0C0C"/>
          <w:kern w:val="2"/>
          <w:sz w:val="21"/>
          <w:szCs w:val="21"/>
        </w:rPr>
      </w:pPr>
      <w:r>
        <w:rPr>
          <w:rFonts w:hint="eastAsia" w:ascii="宋体" w:hAnsi="宋体" w:eastAsia="宋体" w:cs="宋体"/>
          <w:i w:val="0"/>
          <w:iCs w:val="0"/>
          <w:color w:val="0C0C0C"/>
          <w:kern w:val="2"/>
          <w:sz w:val="21"/>
          <w:szCs w:val="21"/>
          <w:lang w:val="en-US" w:eastAsia="zh-CN" w:bidi="ar"/>
        </w:rPr>
        <w:t>当己方有角色阵亡后可以使用，在此之前，该卡无法从手牌中被弃置。</w:t>
      </w:r>
    </w:p>
    <w:p w14:paraId="2E558B6A">
      <w:pPr>
        <w:keepNext w:val="0"/>
        <w:keepLines w:val="0"/>
        <w:widowControl w:val="0"/>
        <w:suppressLineNumbers w:val="0"/>
        <w:spacing w:before="0" w:beforeAutospacing="0" w:after="0" w:afterAutospacing="0"/>
        <w:ind w:left="0" w:right="0"/>
        <w:jc w:val="both"/>
        <w:rPr>
          <w:rFonts w:hint="default" w:ascii="Calibri" w:hAnsi="Calibri" w:eastAsia="宋体" w:cs="Times New Roman"/>
          <w:i w:val="0"/>
          <w:iCs w:val="0"/>
          <w:color w:val="0C0C0C"/>
          <w:kern w:val="2"/>
          <w:sz w:val="21"/>
          <w:szCs w:val="21"/>
          <w:lang w:val="en-US"/>
        </w:rPr>
      </w:pPr>
      <w:r>
        <w:rPr>
          <w:rFonts w:hint="eastAsia" w:ascii="宋体" w:hAnsi="宋体" w:eastAsia="宋体" w:cs="宋体"/>
          <w:i w:val="0"/>
          <w:iCs w:val="0"/>
          <w:color w:val="0C0C0C"/>
          <w:kern w:val="2"/>
          <w:sz w:val="21"/>
          <w:szCs w:val="21"/>
          <w:lang w:val="en-US" w:eastAsia="zh-CN" w:bidi="ar"/>
        </w:rPr>
        <w:t>回合内使用，对一名已阵亡的其它玩家角色使用，将其以</w:t>
      </w:r>
      <w:r>
        <w:rPr>
          <w:rFonts w:hint="default" w:ascii="Calibri" w:hAnsi="Calibri" w:eastAsia="宋体" w:cs="Calibri"/>
          <w:i w:val="0"/>
          <w:iCs w:val="0"/>
          <w:color w:val="0C0C0C"/>
          <w:kern w:val="2"/>
          <w:sz w:val="21"/>
          <w:szCs w:val="21"/>
          <w:lang w:val="en-US" w:eastAsia="zh-CN" w:bidi="ar"/>
        </w:rPr>
        <w:t>4</w:t>
      </w:r>
      <w:r>
        <w:rPr>
          <w:rFonts w:hint="eastAsia" w:ascii="宋体" w:hAnsi="宋体" w:eastAsia="宋体" w:cs="宋体"/>
          <w:i w:val="0"/>
          <w:iCs w:val="0"/>
          <w:color w:val="0C0C0C"/>
          <w:kern w:val="2"/>
          <w:sz w:val="21"/>
          <w:szCs w:val="21"/>
          <w:lang w:val="en-US" w:eastAsia="zh-CN" w:bidi="ar"/>
        </w:rPr>
        <w:t>血</w:t>
      </w:r>
      <w:r>
        <w:rPr>
          <w:rFonts w:hint="default" w:ascii="Calibri" w:hAnsi="Calibri" w:eastAsia="宋体" w:cs="Calibri"/>
          <w:i w:val="0"/>
          <w:iCs w:val="0"/>
          <w:color w:val="0C0C0C"/>
          <w:kern w:val="2"/>
          <w:sz w:val="21"/>
          <w:szCs w:val="21"/>
          <w:lang w:val="en-US" w:eastAsia="zh-CN" w:bidi="ar"/>
        </w:rPr>
        <w:t>1</w:t>
      </w:r>
      <w:r>
        <w:rPr>
          <w:rFonts w:hint="eastAsia" w:ascii="宋体" w:hAnsi="宋体" w:eastAsia="宋体" w:cs="宋体"/>
          <w:i w:val="0"/>
          <w:iCs w:val="0"/>
          <w:color w:val="0C0C0C"/>
          <w:kern w:val="2"/>
          <w:sz w:val="21"/>
          <w:szCs w:val="21"/>
          <w:lang w:val="en-US" w:eastAsia="zh-CN" w:bidi="ar"/>
        </w:rPr>
        <w:t>蓝复活到己方场上，并且将该卡置于其增益区域，视为其获得效果 [薄暮冥风 ]</w:t>
      </w:r>
      <w:r>
        <w:rPr>
          <w:rFonts w:hint="eastAsia" w:ascii="Calibri" w:hAnsi="Calibri" w:eastAsia="宋体" w:cs="Calibri"/>
          <w:i w:val="0"/>
          <w:iCs w:val="0"/>
          <w:color w:val="0C0C0C"/>
          <w:kern w:val="2"/>
          <w:sz w:val="21"/>
          <w:szCs w:val="21"/>
          <w:lang w:val="en-US" w:eastAsia="zh-CN" w:bidi="ar"/>
        </w:rPr>
        <w:t>【长】</w:t>
      </w:r>
    </w:p>
    <w:p w14:paraId="356AB753">
      <w:pPr>
        <w:keepNext w:val="0"/>
        <w:keepLines w:val="0"/>
        <w:widowControl w:val="0"/>
        <w:suppressLineNumbers w:val="0"/>
        <w:spacing w:before="0" w:beforeAutospacing="0" w:after="0" w:afterAutospacing="0"/>
        <w:ind w:left="0" w:right="0"/>
        <w:jc w:val="both"/>
        <w:rPr>
          <w:rFonts w:hint="eastAsia" w:ascii="Calibri" w:hAnsi="Calibri" w:eastAsia="宋体" w:cs="Times New Roman"/>
          <w:i w:val="0"/>
          <w:iCs w:val="0"/>
          <w:color w:val="0C0C0C"/>
          <w:kern w:val="2"/>
          <w:sz w:val="21"/>
          <w:szCs w:val="21"/>
        </w:rPr>
      </w:pPr>
      <w:r>
        <w:rPr>
          <w:rFonts w:hint="eastAsia" w:ascii="宋体" w:hAnsi="宋体" w:eastAsia="宋体" w:cs="宋体"/>
          <w:i w:val="0"/>
          <w:iCs w:val="0"/>
          <w:color w:val="0C0C0C"/>
          <w:kern w:val="2"/>
          <w:sz w:val="21"/>
          <w:szCs w:val="21"/>
          <w:lang w:val="en-US" w:eastAsia="zh-CN" w:bidi="ar"/>
        </w:rPr>
        <w:t>[薄暮冥风 ]：</w:t>
      </w:r>
    </w:p>
    <w:p w14:paraId="50563808">
      <w:pPr>
        <w:keepNext w:val="0"/>
        <w:keepLines w:val="0"/>
        <w:widowControl w:val="0"/>
        <w:suppressLineNumbers w:val="0"/>
        <w:spacing w:before="0" w:beforeAutospacing="0" w:after="0" w:afterAutospacing="0"/>
        <w:ind w:left="0" w:right="0"/>
        <w:jc w:val="both"/>
        <w:rPr>
          <w:rFonts w:hint="eastAsia" w:ascii="Calibri" w:hAnsi="Calibri" w:eastAsia="宋体" w:cs="Times New Roman"/>
          <w:i w:val="0"/>
          <w:iCs w:val="0"/>
          <w:color w:val="0C0C0C"/>
          <w:kern w:val="2"/>
          <w:sz w:val="21"/>
          <w:szCs w:val="21"/>
        </w:rPr>
      </w:pPr>
      <w:r>
        <w:rPr>
          <w:rFonts w:hint="eastAsia" w:ascii="宋体" w:hAnsi="宋体" w:eastAsia="宋体" w:cs="宋体"/>
          <w:i w:val="0"/>
          <w:iCs w:val="0"/>
          <w:color w:val="0C0C0C"/>
          <w:kern w:val="2"/>
          <w:sz w:val="21"/>
          <w:szCs w:val="21"/>
          <w:lang w:val="en-US" w:eastAsia="zh-CN" w:bidi="ar"/>
        </w:rPr>
        <w:t>处于该状态的角色在击杀其它角色后，用被击杀的角色牌以</w:t>
      </w:r>
      <w:r>
        <w:rPr>
          <w:rFonts w:hint="default" w:ascii="Calibri" w:hAnsi="Calibri" w:eastAsia="宋体" w:cs="Calibri"/>
          <w:i w:val="0"/>
          <w:iCs w:val="0"/>
          <w:color w:val="0C0C0C"/>
          <w:kern w:val="2"/>
          <w:sz w:val="21"/>
          <w:szCs w:val="21"/>
          <w:lang w:val="en-US" w:eastAsia="zh-CN" w:bidi="ar"/>
        </w:rPr>
        <w:t>4</w:t>
      </w:r>
      <w:r>
        <w:rPr>
          <w:rFonts w:hint="eastAsia" w:ascii="宋体" w:hAnsi="宋体" w:eastAsia="宋体" w:cs="宋体"/>
          <w:i w:val="0"/>
          <w:iCs w:val="0"/>
          <w:color w:val="0C0C0C"/>
          <w:kern w:val="2"/>
          <w:sz w:val="21"/>
          <w:szCs w:val="21"/>
          <w:lang w:val="en-US" w:eastAsia="zh-CN" w:bidi="ar"/>
        </w:rPr>
        <w:t>血</w:t>
      </w:r>
      <w:r>
        <w:rPr>
          <w:rFonts w:hint="default" w:ascii="Calibri" w:hAnsi="Calibri" w:eastAsia="宋体" w:cs="Calibri"/>
          <w:i w:val="0"/>
          <w:iCs w:val="0"/>
          <w:color w:val="0C0C0C"/>
          <w:kern w:val="2"/>
          <w:sz w:val="21"/>
          <w:szCs w:val="21"/>
          <w:lang w:val="en-US" w:eastAsia="zh-CN" w:bidi="ar"/>
        </w:rPr>
        <w:t>0</w:t>
      </w:r>
      <w:r>
        <w:rPr>
          <w:rFonts w:hint="eastAsia" w:ascii="宋体" w:hAnsi="宋体" w:eastAsia="宋体" w:cs="宋体"/>
          <w:i w:val="0"/>
          <w:iCs w:val="0"/>
          <w:color w:val="0C0C0C"/>
          <w:kern w:val="2"/>
          <w:sz w:val="21"/>
          <w:szCs w:val="21"/>
          <w:lang w:val="en-US" w:eastAsia="zh-CN" w:bidi="ar"/>
        </w:rPr>
        <w:t>蓝复活到己方原本拥有[薄暮冥风 ]效果的角色位置上将其替代。</w:t>
      </w:r>
    </w:p>
    <w:p w14:paraId="09590414">
      <w:pPr>
        <w:keepNext w:val="0"/>
        <w:keepLines w:val="0"/>
        <w:widowControl w:val="0"/>
        <w:suppressLineNumbers w:val="0"/>
        <w:spacing w:before="0" w:beforeAutospacing="0" w:after="0" w:afterAutospacing="0"/>
        <w:ind w:left="0" w:right="0"/>
        <w:jc w:val="both"/>
        <w:rPr>
          <w:rFonts w:hint="eastAsia" w:ascii="宋体" w:hAnsi="宋体" w:eastAsia="宋体" w:cs="宋体"/>
          <w:i/>
          <w:iCs/>
          <w:color w:val="595959"/>
          <w:kern w:val="2"/>
          <w:sz w:val="21"/>
          <w:szCs w:val="21"/>
          <w:lang w:val="en-US" w:eastAsia="zh-CN" w:bidi="ar"/>
        </w:rPr>
      </w:pPr>
      <w:r>
        <w:rPr>
          <w:rFonts w:hint="eastAsia" w:ascii="宋体" w:hAnsi="宋体" w:eastAsia="宋体" w:cs="宋体"/>
          <w:i/>
          <w:iCs/>
          <w:color w:val="595959"/>
          <w:kern w:val="2"/>
          <w:sz w:val="21"/>
          <w:szCs w:val="21"/>
          <w:lang w:val="en-US" w:eastAsia="zh-CN" w:bidi="ar"/>
        </w:rPr>
        <w:t>“我感到冥界的来风，它带来两条灵魂。”</w:t>
      </w:r>
    </w:p>
    <w:p w14:paraId="7B76A41C">
      <w:pPr>
        <w:keepNext w:val="0"/>
        <w:keepLines w:val="0"/>
        <w:widowControl w:val="0"/>
        <w:suppressLineNumbers w:val="0"/>
        <w:spacing w:before="0" w:beforeAutospacing="0" w:after="0" w:afterAutospacing="0"/>
        <w:ind w:left="0" w:right="0"/>
        <w:jc w:val="both"/>
        <w:rPr>
          <w:rFonts w:hint="eastAsia" w:ascii="宋体" w:hAnsi="宋体" w:eastAsia="宋体" w:cs="宋体"/>
          <w:i w:val="0"/>
          <w:iCs w:val="0"/>
          <w:color w:val="000000" w:themeColor="text1"/>
          <w:kern w:val="2"/>
          <w:sz w:val="21"/>
          <w:szCs w:val="21"/>
          <w:lang w:val="en-US" w:eastAsia="zh-CN" w:bidi="ar"/>
          <w14:textFill>
            <w14:solidFill>
              <w14:schemeClr w14:val="tx1"/>
            </w14:solidFill>
          </w14:textFill>
        </w:rPr>
      </w:pPr>
    </w:p>
    <w:p w14:paraId="2B94B18F">
      <w:pPr>
        <w:keepNext w:val="0"/>
        <w:keepLines w:val="0"/>
        <w:widowControl w:val="0"/>
        <w:suppressLineNumbers w:val="0"/>
        <w:spacing w:before="0" w:beforeAutospacing="0" w:after="0" w:afterAutospacing="0"/>
        <w:ind w:left="0" w:right="0"/>
        <w:jc w:val="both"/>
        <w:rPr>
          <w:rFonts w:hint="default" w:ascii="宋体" w:hAnsi="宋体" w:eastAsia="宋体" w:cs="宋体"/>
          <w:i w:val="0"/>
          <w:iCs w:val="0"/>
          <w:color w:val="000000" w:themeColor="text1"/>
          <w:kern w:val="2"/>
          <w:sz w:val="21"/>
          <w:szCs w:val="21"/>
          <w:lang w:val="en-US" w:eastAsia="zh-CN" w:bidi="ar"/>
          <w14:textFill>
            <w14:solidFill>
              <w14:schemeClr w14:val="tx1"/>
            </w14:solidFill>
          </w14:textFill>
        </w:rPr>
      </w:pPr>
      <w:r>
        <w:rPr>
          <w:rFonts w:hint="default" w:ascii="宋体" w:hAnsi="宋体" w:eastAsia="宋体" w:cs="宋体"/>
          <w:i w:val="0"/>
          <w:iCs w:val="0"/>
          <w:color w:val="000000" w:themeColor="text1"/>
          <w:kern w:val="2"/>
          <w:sz w:val="21"/>
          <w:szCs w:val="21"/>
          <w:lang w:val="en-US" w:eastAsia="zh-CN" w:bidi="ar"/>
          <w14:textFill>
            <w14:solidFill>
              <w14:schemeClr w14:val="tx1"/>
            </w14:solidFill>
          </w14:textFill>
        </w:rPr>
        <w:t>千刃天刀</w:t>
      </w:r>
    </w:p>
    <w:p w14:paraId="25D6A3F1">
      <w:pPr>
        <w:keepNext w:val="0"/>
        <w:keepLines w:val="0"/>
        <w:widowControl w:val="0"/>
        <w:suppressLineNumbers w:val="0"/>
        <w:spacing w:before="0" w:beforeAutospacing="0" w:after="0" w:afterAutospacing="0"/>
        <w:ind w:left="0" w:right="0"/>
        <w:jc w:val="both"/>
        <w:rPr>
          <w:rFonts w:hint="default" w:ascii="宋体" w:hAnsi="宋体" w:eastAsia="宋体" w:cs="宋体"/>
          <w:i w:val="0"/>
          <w:iCs w:val="0"/>
          <w:color w:val="000000" w:themeColor="text1"/>
          <w:kern w:val="2"/>
          <w:sz w:val="21"/>
          <w:szCs w:val="21"/>
          <w:lang w:val="en-US" w:eastAsia="zh-CN" w:bidi="ar"/>
          <w14:textFill>
            <w14:solidFill>
              <w14:schemeClr w14:val="tx1"/>
            </w14:solidFill>
          </w14:textFill>
        </w:rPr>
      </w:pPr>
      <w:r>
        <w:rPr>
          <w:rFonts w:hint="default" w:ascii="宋体" w:hAnsi="宋体" w:eastAsia="宋体" w:cs="宋体"/>
          <w:i w:val="0"/>
          <w:iCs w:val="0"/>
          <w:color w:val="000000" w:themeColor="text1"/>
          <w:kern w:val="2"/>
          <w:sz w:val="21"/>
          <w:szCs w:val="21"/>
          <w:lang w:val="en-US" w:eastAsia="zh-CN" w:bidi="ar"/>
          <w14:textFill>
            <w14:solidFill>
              <w14:schemeClr w14:val="tx1"/>
            </w14:solidFill>
          </w14:textFill>
        </w:rPr>
        <w:t>对其它玩家的所有角色造成一点无来源伤害</w:t>
      </w:r>
    </w:p>
    <w:p w14:paraId="3FFD8FA5">
      <w:pPr>
        <w:keepNext w:val="0"/>
        <w:keepLines w:val="0"/>
        <w:widowControl w:val="0"/>
        <w:suppressLineNumbers w:val="0"/>
        <w:spacing w:before="0" w:beforeAutospacing="0" w:after="0" w:afterAutospacing="0"/>
        <w:ind w:left="0" w:right="0"/>
        <w:jc w:val="both"/>
        <w:rPr>
          <w:rFonts w:hint="default" w:ascii="宋体" w:hAnsi="宋体" w:eastAsia="宋体" w:cs="宋体"/>
          <w:i/>
          <w:iCs/>
          <w:color w:val="595959"/>
          <w:kern w:val="2"/>
          <w:sz w:val="21"/>
          <w:szCs w:val="21"/>
          <w:lang w:val="en-US" w:eastAsia="zh-CN" w:bidi="ar"/>
        </w:rPr>
      </w:pPr>
      <w:r>
        <w:rPr>
          <w:rFonts w:hint="default" w:ascii="宋体" w:hAnsi="宋体" w:eastAsia="宋体" w:cs="宋体"/>
          <w:i/>
          <w:iCs/>
          <w:color w:val="595959"/>
          <w:kern w:val="2"/>
          <w:sz w:val="21"/>
          <w:szCs w:val="21"/>
          <w:lang w:val="en-US" w:eastAsia="zh-CN" w:bidi="ar"/>
        </w:rPr>
        <w:t>“直取天刀六万部，八千云月共飞雪。”</w:t>
      </w:r>
    </w:p>
    <w:p w14:paraId="7028E786">
      <w:pPr>
        <w:rPr>
          <w:rFonts w:hint="default"/>
          <w:color w:val="000000" w:themeColor="text1"/>
          <w:lang w:val="en-US" w:eastAsia="zh-CN"/>
          <w14:textFill>
            <w14:solidFill>
              <w14:schemeClr w14:val="tx1"/>
            </w14:solidFill>
          </w14:textFill>
        </w:rPr>
      </w:pPr>
      <w:bookmarkStart w:id="0" w:name="_GoBack"/>
      <w:bookmarkEnd w:id="0"/>
    </w:p>
    <w:p w14:paraId="7471B3D9">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道亦有盗 风 【中】</w:t>
      </w:r>
    </w:p>
    <w:p w14:paraId="75848D73">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回合内使用，置于一名角色的平和区域，然后选择其一项技能和我方一名角色，直到这张卡被弃置，我方被指定角色获得该技能。若区域内的角色属性不与所指定的我方角色相同，则使用该技能时需要弃置一张手牌或者失去一点血量。</w:t>
      </w:r>
    </w:p>
    <w:p w14:paraId="62479A7A">
      <w:pPr>
        <w:rPr>
          <w:rFonts w:hint="default"/>
          <w:color w:val="000000" w:themeColor="text1"/>
          <w:lang w:val="en-US" w:eastAsia="zh-CN"/>
          <w14:textFill>
            <w14:solidFill>
              <w14:schemeClr w14:val="tx1"/>
            </w14:solidFill>
          </w14:textFill>
        </w:rPr>
      </w:pPr>
    </w:p>
    <w:p w14:paraId="4F823436">
      <w:pPr>
        <w:rPr>
          <w:rFonts w:hint="eastAsia"/>
          <w:i/>
          <w:iCs/>
          <w:color w:val="0070C0"/>
          <w:lang w:val="en-US" w:eastAsia="zh-CN"/>
        </w:rPr>
      </w:pPr>
      <w:r>
        <w:rPr>
          <w:rFonts w:hint="eastAsia"/>
          <w:i/>
          <w:iCs/>
          <w:color w:val="0070C0"/>
          <w:lang w:val="en-US" w:eastAsia="zh-CN"/>
        </w:rPr>
        <w:t xml:space="preserve">天地通明 </w:t>
      </w:r>
    </w:p>
    <w:p w14:paraId="778F95E3">
      <w:pPr>
        <w:rPr>
          <w:rFonts w:hint="eastAsia"/>
          <w:i/>
          <w:iCs/>
          <w:color w:val="0070C0"/>
          <w:lang w:val="en-US" w:eastAsia="zh-CN"/>
        </w:rPr>
      </w:pPr>
      <w:r>
        <w:rPr>
          <w:rFonts w:hint="eastAsia"/>
          <w:i/>
          <w:iCs/>
          <w:color w:val="0070C0"/>
          <w:lang w:val="en-US" w:eastAsia="zh-CN"/>
        </w:rPr>
        <w:t>在自己的回合内使用，立即清空所有角色的增益/中和/减益区域</w:t>
      </w:r>
    </w:p>
    <w:p w14:paraId="64D8F17C">
      <w:pPr>
        <w:rPr>
          <w:rFonts w:hint="eastAsia"/>
          <w:i/>
          <w:iCs/>
          <w:color w:val="0070C0"/>
          <w:lang w:val="en-US" w:eastAsia="zh-CN"/>
        </w:rPr>
      </w:pPr>
      <w:r>
        <w:rPr>
          <w:rFonts w:hint="eastAsia"/>
          <w:i/>
          <w:iCs/>
          <w:color w:val="0070C0"/>
          <w:lang w:val="en-US" w:eastAsia="zh-CN"/>
        </w:rPr>
        <w:t>【当同时拥有四张天地通明时，获得游戏胜利】</w:t>
      </w:r>
    </w:p>
    <w:p w14:paraId="1B44A7BF">
      <w:pPr>
        <w:rPr>
          <w:rFonts w:hint="default"/>
          <w:lang w:val="en-US" w:eastAsia="zh-CN"/>
        </w:rPr>
      </w:pPr>
    </w:p>
    <w:p w14:paraId="224FFD81">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0ZDYxYzcwYzlhNTgxNGI3NWVkMzBmNjBmMjY2MDIifQ=="/>
  </w:docVars>
  <w:rsids>
    <w:rsidRoot w:val="00000000"/>
    <w:rsid w:val="07E23410"/>
    <w:rsid w:val="08306C69"/>
    <w:rsid w:val="0A7A30FF"/>
    <w:rsid w:val="172D00DA"/>
    <w:rsid w:val="1FDC395C"/>
    <w:rsid w:val="22DD254D"/>
    <w:rsid w:val="29494952"/>
    <w:rsid w:val="5D2A4733"/>
    <w:rsid w:val="64A25E5C"/>
    <w:rsid w:val="65CC2D07"/>
    <w:rsid w:val="6A2E4763"/>
    <w:rsid w:val="709126D5"/>
    <w:rsid w:val="751B49AE"/>
    <w:rsid w:val="76A20E28"/>
    <w:rsid w:val="79A17ECB"/>
    <w:rsid w:val="7B2C64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690</Words>
  <Characters>692</Characters>
  <Lines>1</Lines>
  <Paragraphs>1</Paragraphs>
  <TotalTime>27</TotalTime>
  <ScaleCrop>false</ScaleCrop>
  <LinksUpToDate>false</LinksUpToDate>
  <CharactersWithSpaces>697</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2024-01-26T16:15:00Z</dcterms:created>
  <dc:creator>cltst</dc:creator>
  <cp:lastModifiedBy>.钓寒</cp:lastModifiedBy>
  <dcterms:modified xsi:type="dcterms:W3CDTF">2024-08-04T14:39:29Z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B4517B58BA3542299040364B6A340C21_12</vt:lpwstr>
  </property>
</Properties>
</file>