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 xml:space="preserve"> 牌篇</w:t>
      </w:r>
    </w:p>
    <w:p>
      <w:pPr>
        <w:rPr>
          <w:rFonts w:hint="default"/>
          <w:b/>
          <w:bCs/>
          <w:lang w:val="en-US" w:eastAsia="zh-CN"/>
        </w:rPr>
      </w:pPr>
      <w:r>
        <w:rPr>
          <w:rFonts w:hint="eastAsia"/>
          <w:b/>
          <w:bCs/>
          <w:lang w:val="en-US" w:eastAsia="zh-CN"/>
        </w:rPr>
        <w:t>角色牌：每名角色的血与蓝总计15，血量归零后即退场，可以通过消耗蓝量点数来抽取法术卡，同时部分角色卡可以通过消耗蓝量点来使用角色自带技能。每名角色都有特殊的技能（注：人物卡技能不建议设置得过于复杂）。每名角色的法术系别固定，一般有一到两种属性，法术卡只能从该角色携带的属性里抽取。</w:t>
      </w:r>
    </w:p>
    <w:p>
      <w:pPr>
        <w:rPr>
          <w:rFonts w:hint="eastAsia"/>
          <w:b/>
          <w:bCs/>
          <w:lang w:val="en-US" w:eastAsia="zh-CN"/>
        </w:rPr>
      </w:pPr>
      <w:r>
        <w:rPr>
          <w:rFonts w:hint="eastAsia"/>
          <w:b/>
          <w:bCs/>
          <w:lang w:val="en-US" w:eastAsia="zh-CN"/>
        </w:rPr>
        <w:t>法术卡：消耗蓝量点以抽取，如无特殊说明，其他角色技能、普通卡效果、法术卡效果不能作用于玩家手中的法术卡。法术卡分为四种类型，风，林，火，山（风，主机制，效果和反制，林，主要作用于其他卡，火，主伤害，山，主防御。提供一个大概思路，实际设计可以不遵循这种思路，比如山系法术也可以有主伤害的效果。）</w:t>
      </w:r>
    </w:p>
    <w:p>
      <w:pPr>
        <w:rPr>
          <w:rFonts w:hint="eastAsia"/>
          <w:b/>
          <w:bCs/>
          <w:lang w:val="en-US" w:eastAsia="zh-CN"/>
        </w:rPr>
      </w:pPr>
      <w:r>
        <w:rPr>
          <w:rFonts w:hint="eastAsia"/>
          <w:b/>
          <w:bCs/>
          <w:lang w:val="en-US" w:eastAsia="zh-CN"/>
        </w:rPr>
        <w:t>普通卡：每回合抽取，普通卡中包括 行动卡，道具卡，诡计卡，事件卡，通用卡</w:t>
      </w:r>
    </w:p>
    <w:p>
      <w:pPr>
        <w:rPr>
          <w:rFonts w:hint="default"/>
          <w:lang w:val="en-US" w:eastAsia="zh-CN"/>
        </w:rPr>
      </w:pPr>
      <w:r>
        <w:rPr>
          <w:rFonts w:hint="eastAsia"/>
          <w:lang w:val="en-US" w:eastAsia="zh-CN"/>
        </w:rPr>
        <w:t>行动卡，行动</w:t>
      </w:r>
    </w:p>
    <w:p>
      <w:pPr>
        <w:rPr>
          <w:rFonts w:hint="eastAsia"/>
          <w:lang w:val="en-US" w:eastAsia="zh-CN"/>
        </w:rPr>
      </w:pPr>
      <w:r>
        <w:rPr>
          <w:rFonts w:hint="eastAsia"/>
          <w:lang w:val="en-US" w:eastAsia="zh-CN"/>
        </w:rPr>
        <w:t>道具卡，置于道具区，每回合道具区只能放置一张道具卡，然后根据道具卡的效果在回合结束阶段根据卡的效果决定卡片的去向。</w:t>
      </w:r>
    </w:p>
    <w:p>
      <w:pPr>
        <w:rPr>
          <w:rFonts w:hint="default"/>
          <w:lang w:val="en-US" w:eastAsia="zh-CN"/>
        </w:rPr>
      </w:pPr>
      <w:r>
        <w:rPr>
          <w:rFonts w:hint="eastAsia"/>
          <w:lang w:val="en-US" w:eastAsia="zh-CN"/>
        </w:rPr>
        <w:t>诡计卡，诡计</w:t>
      </w:r>
    </w:p>
    <w:p>
      <w:pPr>
        <w:rPr>
          <w:rFonts w:hint="default"/>
          <w:lang w:val="en-US" w:eastAsia="zh-CN"/>
        </w:rPr>
      </w:pPr>
      <w:r>
        <w:rPr>
          <w:rFonts w:hint="eastAsia"/>
          <w:lang w:val="en-US" w:eastAsia="zh-CN"/>
        </w:rPr>
        <w:t>事件卡，抽出即触发，一般对全体玩家使用，无发起人</w:t>
      </w:r>
    </w:p>
    <w:p>
      <w:pPr>
        <w:rPr>
          <w:rFonts w:hint="eastAsia"/>
          <w:lang w:val="en-US" w:eastAsia="zh-CN"/>
        </w:rPr>
      </w:pPr>
      <w:r>
        <w:rPr>
          <w:rFonts w:hint="eastAsia"/>
          <w:lang w:val="en-US" w:eastAsia="zh-CN"/>
        </w:rPr>
        <w:t>通用卡，可以理解为简易版的法术卡</w:t>
      </w:r>
    </w:p>
    <w:p>
      <w:pPr>
        <w:rPr>
          <w:rFonts w:hint="default"/>
          <w:lang w:val="en-US" w:eastAsia="zh-CN"/>
        </w:rPr>
      </w:pPr>
    </w:p>
    <w:p>
      <w:pPr>
        <w:rPr>
          <w:rFonts w:hint="eastAsia"/>
          <w:lang w:val="en-US" w:eastAsia="zh-CN"/>
        </w:rPr>
      </w:pPr>
      <w:r>
        <w:rPr>
          <w:rFonts w:hint="eastAsia"/>
          <w:lang w:val="en-US" w:eastAsia="zh-CN"/>
        </w:rPr>
        <w:t>特殊卡片机制</w:t>
      </w:r>
    </w:p>
    <w:p>
      <w:pPr>
        <w:rPr>
          <w:rFonts w:hint="default"/>
          <w:lang w:val="en-US" w:eastAsia="zh-CN"/>
        </w:rPr>
      </w:pPr>
      <w:r>
        <w:rPr>
          <w:rFonts w:hint="eastAsia"/>
          <w:lang w:val="en-US" w:eastAsia="zh-CN"/>
        </w:rPr>
        <w:t>反制，携带反制字样的卡片可以盖置于反制区，直到下一次自己回合开始阶段弃于牌堆。反制卡可以在其他玩家选定自己为目标后使用，此时如果你的反制卡的卡牌类型与其相同，则该玩家对你发动的卡片效果无效，并且该反制卡的效果在回合外视为由你发动，并且该卡的结算始终先于引起反制效果的卡片的结算。该过程结束后，反制卡被弃置。</w:t>
      </w:r>
    </w:p>
    <w:p>
      <w:pPr>
        <w:rPr>
          <w:rFonts w:hint="eastAsia"/>
          <w:lang w:val="en-US" w:eastAsia="zh-CN"/>
        </w:rPr>
      </w:pPr>
    </w:p>
    <w:p>
      <w:pPr>
        <w:rPr>
          <w:rFonts w:hint="default"/>
          <w:lang w:val="en-US" w:eastAsia="zh-CN"/>
        </w:rPr>
      </w:pPr>
      <w:r>
        <w:rPr>
          <w:rFonts w:hint="eastAsia"/>
          <w:lang w:val="en-US" w:eastAsia="zh-CN"/>
        </w:rPr>
        <w:t>月——在游戏开始时与每一轮回合开始时抽取，效果无条件作用于所有角色，无法被反制，不视为由任何玩家发动，月的效果作用于该轮</w:t>
      </w:r>
    </w:p>
    <w:p>
      <w:pPr>
        <w:rPr>
          <w:rFonts w:hint="default"/>
          <w:lang w:val="en-US" w:eastAsia="zh-CN"/>
        </w:rPr>
      </w:pPr>
      <w:r>
        <w:rPr>
          <w:rFonts w:hint="eastAsia"/>
          <w:lang w:val="en-US" w:eastAsia="zh-CN"/>
        </w:rPr>
        <w:t>白月，发动时，所有人摸一张普通牌，然后所有玩家可以移动一个角色；替换时，所有人摸一张普通牌</w:t>
      </w:r>
    </w:p>
    <w:p>
      <w:pPr>
        <w:rPr>
          <w:rFonts w:hint="eastAsia"/>
          <w:lang w:val="en-US" w:eastAsia="zh-CN"/>
        </w:rPr>
      </w:pPr>
      <w:r>
        <w:rPr>
          <w:rFonts w:hint="eastAsia"/>
          <w:lang w:val="en-US" w:eastAsia="zh-CN"/>
        </w:rPr>
        <w:t>蓝月，发动时，所有人恢复一点蓝量；在发动阶段，法术卡不计入手牌上限</w:t>
      </w:r>
    </w:p>
    <w:p>
      <w:pPr>
        <w:rPr>
          <w:rFonts w:hint="eastAsia"/>
          <w:lang w:val="en-US" w:eastAsia="zh-CN"/>
        </w:rPr>
      </w:pPr>
      <w:r>
        <w:rPr>
          <w:rFonts w:hint="eastAsia"/>
          <w:lang w:val="en-US" w:eastAsia="zh-CN"/>
        </w:rPr>
        <w:t>红月，所有人，失去一点血量；在发动阶段，当任意玩家杀死一名角色后可以在本回合结束后获得一个额外回合；当你在该阶段第一次对其他角色造成伤害时，你回复一点血量</w:t>
      </w:r>
    </w:p>
    <w:p>
      <w:pPr>
        <w:rPr>
          <w:rFonts w:hint="eastAsia"/>
          <w:lang w:val="en-US" w:eastAsia="zh-CN"/>
        </w:rPr>
      </w:pPr>
      <w:r>
        <w:rPr>
          <w:rFonts w:hint="eastAsia"/>
          <w:lang w:val="en-US" w:eastAsia="zh-CN"/>
        </w:rPr>
        <w:t>黑月，发动时，所有人弃置一张普通牌，然后所有玩家可以移动一个角色；替换时，所有人弃置一张普通牌</w:t>
      </w:r>
    </w:p>
    <w:p>
      <w:pPr>
        <w:rPr>
          <w:rFonts w:hint="eastAsia"/>
          <w:lang w:val="en-US" w:eastAsia="zh-CN"/>
        </w:rPr>
      </w:pPr>
    </w:p>
    <w:p>
      <w:pPr>
        <w:rPr>
          <w:rFonts w:hint="eastAsia"/>
          <w:lang w:val="en-US" w:eastAsia="zh-CN"/>
        </w:rPr>
      </w:pPr>
      <w:r>
        <w:rPr>
          <w:rFonts w:hint="eastAsia"/>
          <w:lang w:val="en-US" w:eastAsia="zh-CN"/>
        </w:rPr>
        <w:t>游戏规则，</w:t>
      </w:r>
    </w:p>
    <w:p>
      <w:pPr>
        <w:rPr>
          <w:rFonts w:hint="eastAsia"/>
          <w:lang w:val="en-US" w:eastAsia="zh-CN"/>
        </w:rPr>
      </w:pPr>
      <w:r>
        <w:rPr>
          <w:rFonts w:hint="eastAsia"/>
          <w:lang w:val="en-US" w:eastAsia="zh-CN"/>
        </w:rPr>
        <w:t>阶段（全体）</w:t>
      </w:r>
    </w:p>
    <w:p>
      <w:pPr>
        <w:rPr>
          <w:rFonts w:hint="eastAsia"/>
          <w:lang w:val="en-US" w:eastAsia="zh-CN"/>
        </w:rPr>
      </w:pPr>
      <w:r>
        <w:rPr>
          <w:rFonts w:hint="eastAsia"/>
          <w:lang w:val="en-US" w:eastAsia="zh-CN"/>
        </w:rPr>
        <w:t>游戏开始（抽取月亮卡，个别角色发动技能）——发牌阶段，并且所有玩家可以选择是否扣除至多两点蓝量摸取法术卡——第一位玩家回合（回合依次进行）——一轮后抽取月亮卡</w:t>
      </w:r>
    </w:p>
    <w:p>
      <w:pPr>
        <w:rPr>
          <w:rFonts w:hint="eastAsia"/>
          <w:lang w:val="en-US" w:eastAsia="zh-CN"/>
        </w:rPr>
      </w:pPr>
      <w:r>
        <w:rPr>
          <w:rFonts w:hint="eastAsia"/>
          <w:lang w:val="en-US" w:eastAsia="zh-CN"/>
        </w:rPr>
        <w:t>（个人）</w:t>
      </w:r>
    </w:p>
    <w:p>
      <w:pPr>
        <w:rPr>
          <w:rFonts w:hint="default"/>
          <w:lang w:val="en-US" w:eastAsia="zh-CN"/>
        </w:rPr>
      </w:pPr>
      <w:r>
        <w:rPr>
          <w:rFonts w:hint="eastAsia"/>
          <w:lang w:val="en-US" w:eastAsia="zh-CN"/>
        </w:rPr>
        <w:t>开始（开始阶段的牌的判定顺序一般按照1)状态123  2)道具 3）反制 5）其他</w:t>
      </w:r>
    </w:p>
    <w:p>
      <w:pPr>
        <w:rPr>
          <w:rFonts w:hint="eastAsia"/>
          <w:lang w:val="en-US" w:eastAsia="zh-CN"/>
        </w:rPr>
      </w:pPr>
      <w:r>
        <w:rPr>
          <w:rFonts w:hint="eastAsia"/>
          <w:lang w:val="en-US" w:eastAsia="zh-CN"/>
        </w:rPr>
        <w:t>回合阶段</w:t>
      </w:r>
    </w:p>
    <w:p>
      <w:pPr>
        <w:rPr>
          <w:rFonts w:hint="eastAsia"/>
          <w:lang w:val="en-US" w:eastAsia="zh-CN"/>
        </w:rPr>
      </w:pPr>
      <w:r>
        <w:rPr>
          <w:rFonts w:hint="eastAsia"/>
          <w:lang w:val="en-US" w:eastAsia="zh-CN"/>
        </w:rPr>
        <w:t>结束（判定顺序同开始阶段</w:t>
      </w:r>
    </w:p>
    <w:p>
      <w:pPr>
        <w:rPr>
          <w:rFonts w:hint="eastAsia"/>
          <w:lang w:val="en-US" w:eastAsia="zh-CN"/>
        </w:rPr>
      </w:pPr>
    </w:p>
    <w:p>
      <w:pPr>
        <w:rPr>
          <w:rFonts w:hint="eastAsia"/>
          <w:lang w:val="en-US" w:eastAsia="zh-CN"/>
        </w:rPr>
      </w:pPr>
      <w:r>
        <w:rPr>
          <w:rFonts w:hint="eastAsia"/>
          <w:lang w:val="en-US" w:eastAsia="zh-CN"/>
        </w:rPr>
        <w:t>大概任意效果都可以分为3个阶段</w:t>
      </w:r>
    </w:p>
    <w:p>
      <w:pPr>
        <w:numPr>
          <w:ilvl w:val="0"/>
          <w:numId w:val="1"/>
        </w:numPr>
        <w:rPr>
          <w:rFonts w:hint="eastAsia"/>
          <w:lang w:val="en-US" w:eastAsia="zh-CN"/>
        </w:rPr>
      </w:pPr>
      <w:r>
        <w:rPr>
          <w:rFonts w:hint="eastAsia"/>
          <w:lang w:val="en-US" w:eastAsia="zh-CN"/>
        </w:rPr>
        <w:t>声明阶段，一部分卡片或者效果可以再声明阶段触发，打断其效果或者发动自己的效果</w:t>
      </w:r>
    </w:p>
    <w:p>
      <w:pPr>
        <w:numPr>
          <w:ilvl w:val="0"/>
          <w:numId w:val="1"/>
        </w:numPr>
        <w:rPr>
          <w:rFonts w:hint="default"/>
          <w:lang w:val="en-US" w:eastAsia="zh-CN"/>
        </w:rPr>
      </w:pPr>
      <w:r>
        <w:rPr>
          <w:rFonts w:hint="eastAsia"/>
          <w:lang w:val="en-US" w:eastAsia="zh-CN"/>
        </w:rPr>
        <w:t>施行阶段，即效果的实现以及各方面结算阶段（结算阶段也应该可以分为三个阶段，但一般不建议在这个阶段作太多文章，但是伤害抵免可以算在这里，主要可能会有伤害判定前和判定后的阶段，而判定阶段其实也可以分为三个阶段）</w:t>
      </w:r>
    </w:p>
    <w:p>
      <w:pPr>
        <w:numPr>
          <w:ilvl w:val="0"/>
          <w:numId w:val="1"/>
        </w:numPr>
        <w:rPr>
          <w:rFonts w:hint="default"/>
          <w:lang w:val="en-US" w:eastAsia="zh-CN"/>
        </w:rPr>
      </w:pPr>
      <w:r>
        <w:rPr>
          <w:rFonts w:hint="eastAsia"/>
          <w:lang w:val="en-US" w:eastAsia="zh-CN"/>
        </w:rPr>
        <w:t>结束阶段。</w:t>
      </w:r>
    </w:p>
    <w:p>
      <w:pPr>
        <w:numPr>
          <w:ilvl w:val="0"/>
          <w:numId w:val="0"/>
        </w:numPr>
        <w:rPr>
          <w:rFonts w:hint="default"/>
          <w:lang w:val="en-US" w:eastAsia="zh-CN"/>
        </w:rPr>
      </w:pPr>
      <w:r>
        <w:rPr>
          <w:rFonts w:hint="eastAsia"/>
          <w:lang w:val="en-US" w:eastAsia="zh-CN"/>
        </w:rPr>
        <w:t>如上，三个阶段主要是为了明晰一些效果的触发，分为前后是为了方便其它角色或卡牌的效果在使用时没有异议，某张卡的三个阶段中最重要显而易见为第二阶段，其它阶段主要留给其它卡施展效果。</w:t>
      </w:r>
    </w:p>
    <w:p>
      <w:pPr>
        <w:rPr>
          <w:rFonts w:hint="eastAsia"/>
          <w:lang w:val="en-US" w:eastAsia="zh-CN"/>
        </w:rPr>
      </w:pPr>
    </w:p>
    <w:p>
      <w:pPr>
        <w:rPr>
          <w:rFonts w:hint="eastAsia"/>
          <w:lang w:val="en-US" w:eastAsia="zh-CN"/>
        </w:rPr>
      </w:pPr>
      <w:r>
        <w:rPr>
          <w:rFonts w:hint="eastAsia"/>
          <w:lang w:val="en-US" w:eastAsia="zh-CN"/>
        </w:rPr>
        <w:t>区域</w:t>
      </w:r>
    </w:p>
    <w:p>
      <w:pPr>
        <w:rPr>
          <w:rFonts w:hint="eastAsia"/>
          <w:lang w:val="en-US" w:eastAsia="zh-CN"/>
        </w:rPr>
      </w:pPr>
      <w:r>
        <w:rPr>
          <w:rFonts w:hint="eastAsia"/>
          <w:lang w:val="en-US" w:eastAsia="zh-CN"/>
        </w:rPr>
        <w:t>状态1——增益  状态2——平和 状态3——减益</w:t>
      </w:r>
    </w:p>
    <w:p>
      <w:pPr>
        <w:rPr>
          <w:rFonts w:hint="eastAsia"/>
          <w:lang w:val="en-US" w:eastAsia="zh-CN"/>
        </w:rPr>
      </w:pPr>
      <w:r>
        <w:rPr>
          <w:rFonts w:hint="eastAsia"/>
          <w:lang w:val="en-US" w:eastAsia="zh-CN"/>
        </w:rPr>
        <w:t>状态区的卡片可以由自己或其他玩家放置，只有状态自己结束或者用新状态顶替，或者由一些卡片效果或技能特别说明，否则状态区卡片将存在并发挥效果</w:t>
      </w:r>
    </w:p>
    <w:p>
      <w:pPr>
        <w:rPr>
          <w:rFonts w:hint="eastAsia"/>
          <w:lang w:val="en-US" w:eastAsia="zh-CN"/>
        </w:rPr>
      </w:pPr>
      <w:r>
        <w:rPr>
          <w:rFonts w:hint="eastAsia"/>
          <w:lang w:val="en-US" w:eastAsia="zh-CN"/>
        </w:rPr>
        <w:t>道具区，由自己或其他玩家放置，见上述道具卡</w:t>
      </w:r>
    </w:p>
    <w:p>
      <w:pPr>
        <w:rPr>
          <w:rFonts w:hint="eastAsia"/>
          <w:lang w:val="en-US" w:eastAsia="zh-CN"/>
        </w:rPr>
      </w:pPr>
      <w:r>
        <w:rPr>
          <w:rFonts w:hint="eastAsia"/>
          <w:lang w:val="en-US" w:eastAsia="zh-CN"/>
        </w:rPr>
        <w:t>反制区，见上述反制机制</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11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8" w:hRule="atLeast"/>
        </w:trPr>
        <w:tc>
          <w:tcPr>
            <w:tcW w:w="1180" w:type="dxa"/>
          </w:tcPr>
          <w:p>
            <w:pPr>
              <w:rPr>
                <w:rFonts w:hint="default"/>
                <w:vertAlign w:val="baseline"/>
                <w:lang w:val="en-US" w:eastAsia="zh-CN"/>
              </w:rPr>
            </w:pPr>
            <w:r>
              <w:rPr>
                <w:rFonts w:hint="eastAsia"/>
                <w:vertAlign w:val="baseline"/>
                <w:lang w:val="en-US" w:eastAsia="zh-CN"/>
              </w:rPr>
              <w:t>增益</w:t>
            </w:r>
          </w:p>
        </w:tc>
        <w:tc>
          <w:tcPr>
            <w:tcW w:w="1180" w:type="dxa"/>
          </w:tcPr>
          <w:p>
            <w:pPr>
              <w:rPr>
                <w:rFonts w:hint="default"/>
                <w:vertAlign w:val="baseline"/>
                <w:lang w:val="en-US" w:eastAsia="zh-CN"/>
              </w:rPr>
            </w:pPr>
            <w:r>
              <w:rPr>
                <w:rFonts w:hint="eastAsia"/>
                <w:vertAlign w:val="baseline"/>
                <w:lang w:val="en-US" w:eastAsia="zh-CN"/>
              </w:rPr>
              <w:t>道具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8" w:hRule="atLeast"/>
        </w:trPr>
        <w:tc>
          <w:tcPr>
            <w:tcW w:w="1180" w:type="dxa"/>
          </w:tcPr>
          <w:p>
            <w:pPr>
              <w:rPr>
                <w:rFonts w:hint="default"/>
                <w:vertAlign w:val="baseline"/>
                <w:lang w:val="en-US" w:eastAsia="zh-CN"/>
              </w:rPr>
            </w:pPr>
            <w:r>
              <w:rPr>
                <w:rFonts w:hint="eastAsia"/>
                <w:vertAlign w:val="baseline"/>
                <w:lang w:val="en-US" w:eastAsia="zh-CN"/>
              </w:rPr>
              <w:t>平和</w:t>
            </w:r>
          </w:p>
        </w:tc>
        <w:tc>
          <w:tcPr>
            <w:tcW w:w="1180" w:type="dxa"/>
          </w:tcPr>
          <w:p>
            <w:pPr>
              <w:rPr>
                <w:rFonts w:hint="default"/>
                <w:vertAlign w:val="baseline"/>
                <w:lang w:val="en-US" w:eastAsia="zh-CN"/>
              </w:rPr>
            </w:pPr>
            <w:r>
              <w:rPr>
                <w:rFonts w:hint="eastAsia"/>
                <w:vertAlign w:val="baseline"/>
                <w:lang w:val="en-US" w:eastAsia="zh-CN"/>
              </w:rPr>
              <w:t>角色牌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8" w:hRule="atLeast"/>
        </w:trPr>
        <w:tc>
          <w:tcPr>
            <w:tcW w:w="1180" w:type="dxa"/>
          </w:tcPr>
          <w:p>
            <w:pPr>
              <w:rPr>
                <w:rFonts w:hint="default"/>
                <w:vertAlign w:val="baseline"/>
                <w:lang w:val="en-US" w:eastAsia="zh-CN"/>
              </w:rPr>
            </w:pPr>
            <w:r>
              <w:rPr>
                <w:rFonts w:hint="eastAsia"/>
                <w:vertAlign w:val="baseline"/>
                <w:lang w:val="en-US" w:eastAsia="zh-CN"/>
              </w:rPr>
              <w:t>减益</w:t>
            </w:r>
          </w:p>
        </w:tc>
        <w:tc>
          <w:tcPr>
            <w:tcW w:w="1180" w:type="dxa"/>
          </w:tcPr>
          <w:p>
            <w:pPr>
              <w:rPr>
                <w:rFonts w:hint="default"/>
                <w:vertAlign w:val="baseline"/>
                <w:lang w:val="en-US" w:eastAsia="zh-CN"/>
              </w:rPr>
            </w:pPr>
            <w:r>
              <w:rPr>
                <w:rFonts w:hint="eastAsia"/>
                <w:vertAlign w:val="baseline"/>
                <w:lang w:val="en-US" w:eastAsia="zh-CN"/>
              </w:rPr>
              <w:t>反制</w:t>
            </w:r>
          </w:p>
        </w:tc>
      </w:tr>
    </w:tbl>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目标，杀死除自己外所有玩家</w:t>
      </w:r>
    </w:p>
    <w:p>
      <w:pPr>
        <w:rPr>
          <w:rFonts w:hint="eastAsia"/>
          <w:lang w:val="en-US" w:eastAsia="zh-CN"/>
        </w:rPr>
      </w:pPr>
    </w:p>
    <w:p>
      <w:pPr>
        <w:rPr>
          <w:rFonts w:hint="eastAsia"/>
          <w:lang w:val="en-US" w:eastAsia="zh-CN"/>
        </w:rPr>
      </w:pPr>
      <w:r>
        <w:rPr>
          <w:rFonts w:hint="eastAsia"/>
          <w:lang w:val="en-US" w:eastAsia="zh-CN"/>
        </w:rPr>
        <w:t>每名玩家操控三名角色，一般而言，己方的行动需要有一个明确的声明单位，方便其它反馈的进行。而在法术卡的释放判定过程中，发起人只能是与法术卡的属性一致的角色，但是可以并非由该角色的蓝量抽出的法术卡。</w:t>
      </w:r>
    </w:p>
    <w:p>
      <w:pPr>
        <w:rPr>
          <w:rFonts w:hint="eastAsia"/>
          <w:lang w:val="en-US" w:eastAsia="zh-CN"/>
        </w:rPr>
      </w:pPr>
      <w:r>
        <w:rPr>
          <w:rFonts w:hint="eastAsia"/>
          <w:lang w:val="en-US" w:eastAsia="zh-CN"/>
        </w:rPr>
        <w:t>另外，每名前排角色都可以在回合内对其它玩家的任意一名前排角色进行一次基础攻击，根据投骰子数判定伤害：</w:t>
      </w:r>
    </w:p>
    <w:p>
      <w:pPr>
        <w:rPr>
          <w:rFonts w:hint="eastAsia"/>
          <w:lang w:val="en-US" w:eastAsia="zh-CN"/>
        </w:rPr>
      </w:pPr>
      <w:r>
        <w:rPr>
          <w:rFonts w:hint="eastAsia"/>
          <w:lang w:val="en-US" w:eastAsia="zh-CN"/>
        </w:rPr>
        <w:t>1）1，2，3——一点伤害</w:t>
      </w:r>
    </w:p>
    <w:p>
      <w:pPr>
        <w:rPr>
          <w:rFonts w:hint="eastAsia"/>
          <w:lang w:val="en-US" w:eastAsia="zh-CN"/>
        </w:rPr>
      </w:pPr>
      <w:r>
        <w:rPr>
          <w:rFonts w:hint="eastAsia"/>
          <w:lang w:val="en-US" w:eastAsia="zh-CN"/>
        </w:rPr>
        <w:t>2）4，5——两点伤害</w:t>
      </w:r>
    </w:p>
    <w:p>
      <w:pPr>
        <w:numPr>
          <w:ilvl w:val="0"/>
          <w:numId w:val="0"/>
        </w:numPr>
        <w:ind w:leftChars="0"/>
        <w:rPr>
          <w:rFonts w:hint="eastAsia"/>
          <w:lang w:val="en-US" w:eastAsia="zh-CN"/>
        </w:rPr>
      </w:pPr>
      <w:r>
        <w:rPr>
          <w:rFonts w:hint="eastAsia"/>
          <w:lang w:val="en-US" w:eastAsia="zh-CN"/>
        </w:rPr>
        <w:t>3）该次攻击视为被miss</w:t>
      </w:r>
    </w:p>
    <w:p>
      <w:pPr>
        <w:numPr>
          <w:ilvl w:val="0"/>
          <w:numId w:val="0"/>
        </w:numPr>
        <w:ind w:leftChars="0"/>
        <w:rPr>
          <w:rFonts w:hint="default"/>
          <w:lang w:val="en-US" w:eastAsia="zh-CN"/>
        </w:rPr>
      </w:pPr>
      <w:r>
        <w:rPr>
          <w:rFonts w:hint="eastAsia"/>
          <w:lang w:val="en-US" w:eastAsia="zh-CN"/>
        </w:rPr>
        <w:t>后排角色无法基础攻击，同时无法被基础攻击</w:t>
      </w:r>
    </w:p>
    <w:p>
      <w:pPr>
        <w:numPr>
          <w:ilvl w:val="0"/>
          <w:numId w:val="0"/>
        </w:numPr>
        <w:ind w:leftChars="0"/>
        <w:rPr>
          <w:rFonts w:hint="default"/>
          <w:lang w:val="en-US" w:eastAsia="zh-CN"/>
        </w:rPr>
      </w:pPr>
      <w:r>
        <w:rPr>
          <w:rFonts w:hint="eastAsia"/>
          <w:lang w:val="en-US" w:eastAsia="zh-CN"/>
        </w:rPr>
        <w:t>玩家可以在游戏开始阶段决定自己角色的站位，之后的游戏中必须依靠技能或卡片效果进行改动</w:t>
      </w:r>
    </w:p>
    <w:p>
      <w:pPr>
        <w:numPr>
          <w:ilvl w:val="0"/>
          <w:numId w:val="0"/>
        </w:numPr>
        <w:ind w:leftChars="0"/>
        <w:rPr>
          <w:rFonts w:hint="default"/>
          <w:lang w:val="en-US" w:eastAsia="zh-CN"/>
        </w:rPr>
      </w:pPr>
      <w:r>
        <w:rPr>
          <w:rFonts w:hint="eastAsia"/>
          <w:lang w:val="en-US" w:eastAsia="zh-CN"/>
        </w:rPr>
        <w:t>前后排如图</w:t>
      </w:r>
    </w:p>
    <w:tbl>
      <w:tblPr>
        <w:tblStyle w:val="3"/>
        <w:tblW w:w="8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2"/>
        <w:gridCol w:w="2893"/>
        <w:gridCol w:w="2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9" w:hRule="atLeast"/>
        </w:trPr>
        <w:tc>
          <w:tcPr>
            <w:tcW w:w="2892" w:type="dxa"/>
          </w:tcPr>
          <w:p>
            <w:pPr>
              <w:numPr>
                <w:ilvl w:val="0"/>
                <w:numId w:val="0"/>
              </w:numPr>
              <w:rPr>
                <w:rFonts w:hint="default"/>
                <w:vertAlign w:val="baseline"/>
                <w:lang w:val="en-US" w:eastAsia="zh-CN"/>
              </w:rPr>
            </w:pPr>
            <w:r>
              <w:rPr>
                <w:rFonts w:hint="eastAsia"/>
                <w:vertAlign w:val="baseline"/>
                <w:lang w:val="en-US" w:eastAsia="zh-CN"/>
              </w:rPr>
              <w:t>前排1</w:t>
            </w:r>
          </w:p>
        </w:tc>
        <w:tc>
          <w:tcPr>
            <w:tcW w:w="2893" w:type="dxa"/>
          </w:tcPr>
          <w:p>
            <w:pPr>
              <w:numPr>
                <w:ilvl w:val="0"/>
                <w:numId w:val="0"/>
              </w:numPr>
              <w:rPr>
                <w:rFonts w:hint="default"/>
                <w:vertAlign w:val="baseline"/>
                <w:lang w:val="en-US" w:eastAsia="zh-CN"/>
              </w:rPr>
            </w:pPr>
            <w:r>
              <w:rPr>
                <w:rFonts w:hint="eastAsia"/>
                <w:vertAlign w:val="baseline"/>
                <w:lang w:val="en-US" w:eastAsia="zh-CN"/>
              </w:rPr>
              <w:t>前排2</w:t>
            </w:r>
          </w:p>
        </w:tc>
        <w:tc>
          <w:tcPr>
            <w:tcW w:w="2893" w:type="dxa"/>
          </w:tcPr>
          <w:p>
            <w:pPr>
              <w:numPr>
                <w:ilvl w:val="0"/>
                <w:numId w:val="0"/>
              </w:numPr>
              <w:rPr>
                <w:rFonts w:hint="default"/>
                <w:vertAlign w:val="baseline"/>
                <w:lang w:val="en-US" w:eastAsia="zh-CN"/>
              </w:rPr>
            </w:pPr>
            <w:r>
              <w:rPr>
                <w:rFonts w:hint="eastAsia"/>
                <w:vertAlign w:val="baseline"/>
                <w:lang w:val="en-US" w:eastAsia="zh-CN"/>
              </w:rPr>
              <w:t>前排3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1" w:hRule="atLeast"/>
        </w:trPr>
        <w:tc>
          <w:tcPr>
            <w:tcW w:w="2892" w:type="dxa"/>
          </w:tcPr>
          <w:p>
            <w:pPr>
              <w:numPr>
                <w:ilvl w:val="0"/>
                <w:numId w:val="0"/>
              </w:numPr>
              <w:rPr>
                <w:rFonts w:hint="default"/>
                <w:vertAlign w:val="baseline"/>
                <w:lang w:val="en-US" w:eastAsia="zh-CN"/>
              </w:rPr>
            </w:pPr>
            <w:r>
              <w:rPr>
                <w:rFonts w:hint="eastAsia"/>
                <w:vertAlign w:val="baseline"/>
                <w:lang w:val="en-US" w:eastAsia="zh-CN"/>
              </w:rPr>
              <w:t>后排1</w:t>
            </w:r>
          </w:p>
        </w:tc>
        <w:tc>
          <w:tcPr>
            <w:tcW w:w="2893" w:type="dxa"/>
          </w:tcPr>
          <w:p>
            <w:pPr>
              <w:numPr>
                <w:ilvl w:val="0"/>
                <w:numId w:val="0"/>
              </w:numPr>
              <w:rPr>
                <w:rFonts w:hint="default"/>
                <w:vertAlign w:val="baseline"/>
                <w:lang w:val="en-US" w:eastAsia="zh-CN"/>
              </w:rPr>
            </w:pPr>
            <w:r>
              <w:rPr>
                <w:rFonts w:hint="eastAsia"/>
                <w:vertAlign w:val="baseline"/>
                <w:lang w:val="en-US" w:eastAsia="zh-CN"/>
              </w:rPr>
              <w:t>后排2</w:t>
            </w:r>
          </w:p>
        </w:tc>
        <w:tc>
          <w:tcPr>
            <w:tcW w:w="2893" w:type="dxa"/>
          </w:tcPr>
          <w:p>
            <w:pPr>
              <w:numPr>
                <w:ilvl w:val="0"/>
                <w:numId w:val="0"/>
              </w:numPr>
              <w:rPr>
                <w:rFonts w:hint="default"/>
                <w:vertAlign w:val="baseline"/>
                <w:lang w:val="en-US" w:eastAsia="zh-CN"/>
              </w:rPr>
            </w:pPr>
            <w:r>
              <w:rPr>
                <w:rFonts w:hint="eastAsia"/>
                <w:vertAlign w:val="baseline"/>
                <w:lang w:val="en-US" w:eastAsia="zh-CN"/>
              </w:rPr>
              <w:t>后排3</w:t>
            </w:r>
          </w:p>
        </w:tc>
      </w:tr>
    </w:tbl>
    <w:p>
      <w:pPr>
        <w:numPr>
          <w:ilvl w:val="0"/>
          <w:numId w:val="0"/>
        </w:numPr>
        <w:rPr>
          <w:rFonts w:hint="eastAsia"/>
          <w:lang w:val="en-US" w:eastAsia="zh-CN"/>
        </w:rPr>
      </w:pPr>
      <w:r>
        <w:rPr>
          <w:rFonts w:hint="eastAsia"/>
          <w:lang w:val="en-US" w:eastAsia="zh-CN"/>
        </w:rPr>
        <w:t>序号为位置，可能会用到</w:t>
      </w: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关于玩家顺序以及序号，由第一位玩家开始逆时针一次为1，2，3....号玩家</w:t>
      </w:r>
    </w:p>
    <w:p>
      <w:pPr>
        <w:numPr>
          <w:ilvl w:val="0"/>
          <w:numId w:val="0"/>
        </w:numPr>
        <w:rPr>
          <w:rFonts w:hint="default"/>
          <w:lang w:val="en-US" w:eastAsia="zh-CN"/>
        </w:rPr>
      </w:pPr>
    </w:p>
    <w:p>
      <w:pPr>
        <w:numPr>
          <w:ilvl w:val="0"/>
          <w:numId w:val="0"/>
        </w:numPr>
        <w:rPr>
          <w:rFonts w:hint="default"/>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其它 附录</w:t>
      </w:r>
    </w:p>
    <w:p>
      <w:pPr>
        <w:rPr>
          <w:rFonts w:hint="eastAsia"/>
          <w:lang w:val="en-US" w:eastAsia="zh-CN"/>
        </w:rPr>
      </w:pPr>
      <w:r>
        <w:rPr>
          <w:rFonts w:hint="eastAsia"/>
          <w:lang w:val="en-US" w:eastAsia="zh-CN"/>
        </w:rPr>
        <w:t>手牌上限：暂定手牌上限为——普通牌为6-x（x为重伤或死亡角色数）</w:t>
      </w:r>
    </w:p>
    <w:p>
      <w:pPr>
        <w:rPr>
          <w:rFonts w:hint="eastAsia"/>
          <w:lang w:val="en-US" w:eastAsia="zh-CN"/>
        </w:rPr>
      </w:pPr>
      <w:r>
        <w:rPr>
          <w:rFonts w:hint="eastAsia"/>
          <w:lang w:val="en-US" w:eastAsia="zh-CN"/>
        </w:rPr>
        <w:t xml:space="preserve">                        ——法术卡为3-x（x为死亡角色数）</w:t>
      </w:r>
    </w:p>
    <w:p>
      <w:pPr>
        <w:rPr>
          <w:rFonts w:hint="eastAsia"/>
          <w:lang w:val="en-US" w:eastAsia="zh-CN"/>
        </w:rPr>
      </w:pPr>
      <w:r>
        <w:rPr>
          <w:rFonts w:hint="eastAsia"/>
          <w:lang w:val="en-US" w:eastAsia="zh-CN"/>
        </w:rPr>
        <w:t>摸牌：——普通牌，每回合定为3张</w:t>
      </w:r>
    </w:p>
    <w:p>
      <w:pPr>
        <w:rPr>
          <w:rFonts w:hint="default"/>
          <w:lang w:val="en-US" w:eastAsia="zh-CN"/>
        </w:rPr>
      </w:pPr>
      <w:r>
        <w:rPr>
          <w:rFonts w:hint="eastAsia"/>
          <w:lang w:val="en-US" w:eastAsia="zh-CN"/>
        </w:rPr>
        <w:t xml:space="preserve">      ——法术卡，每回合每名角色最多主动摸取两张法术卡，但是每名玩家每回合最多主动抽取四张</w:t>
      </w:r>
    </w:p>
    <w:p>
      <w:pPr>
        <w:rPr>
          <w:rFonts w:hint="default"/>
          <w:lang w:val="en-US" w:eastAsia="zh-CN"/>
        </w:rPr>
      </w:pPr>
    </w:p>
    <w:p>
      <w:pPr>
        <w:rPr>
          <w:rFonts w:hint="eastAsia"/>
          <w:lang w:val="en-US" w:eastAsia="zh-CN"/>
        </w:rPr>
      </w:pPr>
      <w:r>
        <w:rPr>
          <w:rFonts w:hint="eastAsia"/>
          <w:lang w:val="en-US" w:eastAsia="zh-CN"/>
        </w:rPr>
        <w:t>短：本回合结束阶段最后弃置</w:t>
      </w:r>
    </w:p>
    <w:p>
      <w:pPr>
        <w:rPr>
          <w:rFonts w:hint="eastAsia"/>
          <w:lang w:val="en-US" w:eastAsia="zh-CN"/>
        </w:rPr>
      </w:pPr>
      <w:r>
        <w:rPr>
          <w:rFonts w:hint="eastAsia"/>
          <w:lang w:val="en-US" w:eastAsia="zh-CN"/>
        </w:rPr>
        <w:t>中：每回合开始阶段顺时针旋转一次，旋转一周即旋转至原来位置时立即弃置</w:t>
      </w:r>
    </w:p>
    <w:p>
      <w:pPr>
        <w:rPr>
          <w:rFonts w:hint="default"/>
          <w:lang w:val="en-US" w:eastAsia="zh-CN"/>
        </w:rPr>
      </w:pPr>
      <w:r>
        <w:rPr>
          <w:rFonts w:hint="eastAsia"/>
          <w:lang w:val="en-US" w:eastAsia="zh-CN"/>
        </w:rPr>
        <w:t>长：无回合限制</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9916EF"/>
    <w:multiLevelType w:val="singleLevel"/>
    <w:tmpl w:val="B59916E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0ZDYxYzcwYzlhNTgxNGI3NWVkMzBmNjBmMjY2MDIifQ=="/>
  </w:docVars>
  <w:rsids>
    <w:rsidRoot w:val="00000000"/>
    <w:rsid w:val="17A44617"/>
    <w:rsid w:val="201B71D4"/>
    <w:rsid w:val="30544589"/>
    <w:rsid w:val="4028629B"/>
    <w:rsid w:val="441F3E33"/>
    <w:rsid w:val="4CEB10B9"/>
    <w:rsid w:val="4F2E6E18"/>
    <w:rsid w:val="598E1E2E"/>
    <w:rsid w:val="5B670E38"/>
    <w:rsid w:val="5ED47837"/>
    <w:rsid w:val="640A6C35"/>
    <w:rsid w:val="6A0532E9"/>
    <w:rsid w:val="6DEF6FE2"/>
    <w:rsid w:val="6DFD780A"/>
    <w:rsid w:val="70BF3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109</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2024-01-26T07:11:00Z</dcterms:created>
  <dc:creator>cltst</dc:creator>
  <cp:lastModifiedBy>.钓寒</cp:lastModifiedBy>
  <dcterms:modified xsi:type="dcterms:W3CDTF">2024-02-16T17:46:36Z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354A27C553C4475B9CAAA39081859534_12</vt:lpwstr>
  </property>
</Properties>
</file>