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80E" w:rsidRDefault="0023180E" w:rsidP="0023180E">
      <w:r>
        <w:t>Устройство сигнализации однофазных замыканий на землю в сетях с изолированной нейтралью может быть предельно простым в своем строении. Предположим, что это "Устройство сигнализации замыкания на землю" (УСЗН) имеет следующую конструкцию:</w:t>
      </w:r>
    </w:p>
    <w:p w:rsidR="0023180E" w:rsidRDefault="0023180E" w:rsidP="0023180E"/>
    <w:p w:rsidR="0023180E" w:rsidRDefault="0023180E" w:rsidP="0023180E">
      <w:r>
        <w:t>Трансформатор тока: трансформатор тока с балансным ответвлением установлен на линии. Если линия замкнута на землю, трансформатор тока направляет сигнал на схему сигнализации.</w:t>
      </w:r>
    </w:p>
    <w:p w:rsidR="0023180E" w:rsidRDefault="0023180E" w:rsidP="0023180E"/>
    <w:p w:rsidR="0023180E" w:rsidRDefault="0023180E" w:rsidP="0023180E">
      <w:r>
        <w:t>Усилительный блок: полученные от трансформатора тока сигналы усиливаются в этом блоке до нужного уровня для обработки блоком сравнения.</w:t>
      </w:r>
    </w:p>
    <w:p w:rsidR="0023180E" w:rsidRDefault="0023180E" w:rsidP="0023180E"/>
    <w:p w:rsidR="0023180E" w:rsidRDefault="0023180E" w:rsidP="0023180E">
      <w:r>
        <w:t>Блок сравнения: блок сравнивает полученный сигнал с заранее установленным порогом, который соответствует критическому значению замыкания на землю.</w:t>
      </w:r>
    </w:p>
    <w:p w:rsidR="0023180E" w:rsidRDefault="0023180E" w:rsidP="0023180E"/>
    <w:p w:rsidR="0023180E" w:rsidRDefault="0023180E" w:rsidP="0023180E">
      <w:r>
        <w:t>Блок обработки сигнала: после сравнения, если сигнал превышает порог, блок обработки сигнала генерирует аналоговый или цифровой вывод, который затем обрабатывается блоком управления.</w:t>
      </w:r>
    </w:p>
    <w:p w:rsidR="0023180E" w:rsidRDefault="0023180E" w:rsidP="0023180E"/>
    <w:p w:rsidR="0023180E" w:rsidRDefault="0023180E" w:rsidP="0023180E">
      <w:r>
        <w:t>Блок управления: блок управления интерпретирует сигнал с блока обработки сигнала и инициирует процедуры предупреждения или защиты, такие как активацию звукового сигнала или отключение питания.</w:t>
      </w:r>
    </w:p>
    <w:p w:rsidR="0023180E" w:rsidRDefault="0023180E" w:rsidP="0023180E"/>
    <w:p w:rsidR="0023180E" w:rsidRDefault="0023180E" w:rsidP="0023180E">
      <w:r>
        <w:t>Питающий блок: питающий блок предоставляет энергию ко всем другим компонентам устройства.</w:t>
      </w:r>
    </w:p>
    <w:p w:rsidR="0023180E" w:rsidRDefault="0023180E" w:rsidP="0023180E"/>
    <w:p w:rsidR="0023180E" w:rsidRDefault="0023180E" w:rsidP="0023180E">
      <w:r>
        <w:t>Блок отображения: блок отображения предоставляет пользователю информацию о статусе системы и делает видимыми любые оповещения о замыканиях на землю.</w:t>
      </w:r>
    </w:p>
    <w:p w:rsidR="0023180E" w:rsidRDefault="0023180E" w:rsidP="0023180E"/>
    <w:p w:rsidR="00971B78" w:rsidRDefault="0023180E" w:rsidP="0023180E">
      <w:r>
        <w:t>Совокупность этих блоков формирует устройство по обнаружению замыкания на землю в сетях с изолированной нейтралью.</w:t>
      </w:r>
    </w:p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3180E"/>
    <w:p w:rsidR="002959A9" w:rsidRDefault="002959A9" w:rsidP="002959A9">
      <w:r>
        <w:lastRenderedPageBreak/>
        <w:t>Устройство УМЗКЗ может быть составлено из следующих основных компонентов:</w:t>
      </w:r>
    </w:p>
    <w:p w:rsidR="002959A9" w:rsidRDefault="002959A9" w:rsidP="002959A9"/>
    <w:p w:rsidR="002959A9" w:rsidRDefault="002959A9" w:rsidP="002959A9">
      <w:r>
        <w:t>Измерительный модуль для каждого фазного провода: Это датчики, которые непрерывно измеряют параметры тока и напряжения каждой фазы сети. Они включают в себя датчики тока, расположенные на каждом фазном кондукторе, и вольтметры, устанавливаемые параллельно каждому фазному проводнику для измерения напряжения.</w:t>
      </w:r>
    </w:p>
    <w:p w:rsidR="002959A9" w:rsidRDefault="002959A9" w:rsidP="002959A9"/>
    <w:p w:rsidR="002959A9" w:rsidRDefault="002959A9" w:rsidP="002959A9">
      <w:r>
        <w:t>Микропроцессорный блок: Этот блок обрабатывает данные, полученные от измерительных модулей. Он использует эту информацию, чтобы определить, имеются ли какие-либо аномалии, которые могут указывать на наличие земельного короткого замыкания. Если такое замыкание обнаружено, микропроцессор активирует сигнализацию.</w:t>
      </w:r>
    </w:p>
    <w:p w:rsidR="002959A9" w:rsidRDefault="002959A9" w:rsidP="002959A9"/>
    <w:p w:rsidR="002959A9" w:rsidRDefault="002959A9" w:rsidP="002959A9">
      <w:r>
        <w:t>Сигнализатор: Это устройство, которое издает звуковой или визуальный сигнал при обнаружении земляного короткого замыкания. Это может быть зуммер, светодиодный индикатор или другое устройство, которое можно легко заметить.</w:t>
      </w:r>
    </w:p>
    <w:p w:rsidR="002959A9" w:rsidRDefault="002959A9" w:rsidP="002959A9"/>
    <w:p w:rsidR="002959A9" w:rsidRDefault="002959A9" w:rsidP="002959A9">
      <w:r>
        <w:t>Источник питания: Устройство УМЗКЗ нуждается в стабильном источнике питания для своих функций. Лучше всего использовать отдельный источник резервного питания - это поможет обеспечить надежную работу устройства, даже если основное питание от сети прерывается.</w:t>
      </w:r>
    </w:p>
    <w:p w:rsidR="002959A9" w:rsidRDefault="002959A9" w:rsidP="002959A9"/>
    <w:p w:rsidR="002959A9" w:rsidRDefault="002959A9" w:rsidP="002959A9">
      <w:r>
        <w:t>Основная работа устройства УМЗКЗ заключается в мониторинге параметров каждой фазы в реальном времени и сигнализации при обнаружении земляного короткого замыкания. Это помогает предотвратить повреждения оборудования и отключения электроэнергии, вызванные земляными короткими замыканиями.</w:t>
      </w:r>
    </w:p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2959A9"/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lastRenderedPageBreak/>
        <w:t>Питающий блок</w:t>
      </w:r>
      <w:r>
        <w:rPr>
          <w:rFonts w:ascii="var(--font-1)" w:hAnsi="var(--font-1)" w:cs="Arial"/>
          <w:color w:val="474747"/>
          <w:sz w:val="21"/>
          <w:szCs w:val="21"/>
        </w:rPr>
        <w:t>: Обеспечивает питание всем другим компонентам устройства.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Трансформатор тока</w:t>
      </w:r>
      <w:r>
        <w:rPr>
          <w:rFonts w:ascii="var(--font-1)" w:hAnsi="var(--font-1)" w:cs="Arial"/>
          <w:color w:val="474747"/>
          <w:sz w:val="21"/>
          <w:szCs w:val="21"/>
        </w:rPr>
        <w:t>: Используется для обнаружения тока замыкания на землю и передачи этой информации в усилительный блок.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Усилительный блок</w:t>
      </w:r>
      <w:r>
        <w:rPr>
          <w:rFonts w:ascii="var(--font-1)" w:hAnsi="var(--font-1)" w:cs="Arial"/>
          <w:color w:val="474747"/>
          <w:sz w:val="21"/>
          <w:szCs w:val="21"/>
        </w:rPr>
        <w:t>: Усиливает сигнал от трансформатора тока до уровня, пригодного для обработки блоком сравнения.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сравнения</w:t>
      </w:r>
      <w:r>
        <w:rPr>
          <w:rFonts w:ascii="var(--font-1)" w:hAnsi="var(--font-1)" w:cs="Arial"/>
          <w:color w:val="474747"/>
          <w:sz w:val="21"/>
          <w:szCs w:val="21"/>
        </w:rPr>
        <w:t>: Сравнивает полученный сигнал с заранее установленным порогом, который соответствует критическому значению замыкания на землю.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обработки сигнала</w:t>
      </w:r>
      <w:r>
        <w:rPr>
          <w:rFonts w:ascii="var(--font-1)" w:hAnsi="var(--font-1)" w:cs="Arial"/>
          <w:color w:val="474747"/>
          <w:sz w:val="21"/>
          <w:szCs w:val="21"/>
        </w:rPr>
        <w:t>: Генерирует аналоговый или цифровой вывод, если сигнал превышает пороговое значение.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управления</w:t>
      </w:r>
      <w:r>
        <w:rPr>
          <w:rFonts w:ascii="var(--font-1)" w:hAnsi="var(--font-1)" w:cs="Arial"/>
          <w:color w:val="474747"/>
          <w:sz w:val="21"/>
          <w:szCs w:val="21"/>
        </w:rPr>
        <w:t>: Интерпретирует сигнал с блока обработки сигнала и инициирует процедуры предупреждения или защиты.</w:t>
      </w:r>
    </w:p>
    <w:p w:rsidR="00736B82" w:rsidRDefault="00736B82" w:rsidP="00736B82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отображения</w:t>
      </w:r>
      <w:r>
        <w:rPr>
          <w:rFonts w:ascii="var(--font-1)" w:hAnsi="var(--font-1)" w:cs="Arial"/>
          <w:color w:val="474747"/>
          <w:sz w:val="21"/>
          <w:szCs w:val="21"/>
        </w:rPr>
        <w:t>: Предоставляет пользователю информацию о статусе системы и делает видимыми любые оповещения о замыканиях на землю.</w:t>
      </w:r>
    </w:p>
    <w:p w:rsidR="00736B82" w:rsidRDefault="00736B82" w:rsidP="002959A9"/>
    <w:p w:rsidR="00DB4536" w:rsidRDefault="00DB4536" w:rsidP="002959A9"/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Питающий блок</w:t>
      </w:r>
      <w:r>
        <w:rPr>
          <w:rFonts w:ascii="var(--font-1)" w:hAnsi="var(--font-1)" w:cs="Arial"/>
          <w:color w:val="474747"/>
          <w:sz w:val="21"/>
          <w:szCs w:val="21"/>
        </w:rPr>
        <w:t>: Этот блок обеспечивает электропитание других компонентов системы.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Трансформатор тока</w:t>
      </w:r>
      <w:r>
        <w:rPr>
          <w:rFonts w:ascii="var(--font-1)" w:hAnsi="var(--font-1)" w:cs="Arial"/>
          <w:color w:val="474747"/>
          <w:sz w:val="21"/>
          <w:szCs w:val="21"/>
        </w:rPr>
        <w:t xml:space="preserve">: Трансформатор тока постоянно </w:t>
      </w:r>
      <w:proofErr w:type="spellStart"/>
      <w:r>
        <w:rPr>
          <w:rFonts w:ascii="var(--font-1)" w:hAnsi="var(--font-1)" w:cs="Arial"/>
          <w:color w:val="474747"/>
          <w:sz w:val="21"/>
          <w:szCs w:val="21"/>
        </w:rPr>
        <w:t>мониторит</w:t>
      </w:r>
      <w:proofErr w:type="spellEnd"/>
      <w:r>
        <w:rPr>
          <w:rFonts w:ascii="var(--font-1)" w:hAnsi="var(--font-1)" w:cs="Arial"/>
          <w:color w:val="474747"/>
          <w:sz w:val="21"/>
          <w:szCs w:val="21"/>
        </w:rPr>
        <w:t xml:space="preserve"> ток, проходящий через него. В случае обнаружения тока замыкания на землю, он передает эту информацию следующему блоку — усилителю.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Усилительный блок</w:t>
      </w:r>
      <w:r>
        <w:rPr>
          <w:rFonts w:ascii="var(--font-1)" w:hAnsi="var(--font-1)" w:cs="Arial"/>
          <w:color w:val="474747"/>
          <w:sz w:val="21"/>
          <w:szCs w:val="21"/>
        </w:rPr>
        <w:t>: Получив данные от трансформатора тока, усилительный блок увеличивает значение тока до уровня, при котором может надежно и стабильно срабатывать следующий блок в цепи — блок сравнения.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сравнения</w:t>
      </w:r>
      <w:r>
        <w:rPr>
          <w:rFonts w:ascii="var(--font-1)" w:hAnsi="var(--font-1)" w:cs="Arial"/>
          <w:color w:val="474747"/>
          <w:sz w:val="21"/>
          <w:szCs w:val="21"/>
        </w:rPr>
        <w:t>: Это ключевой элемент системы, который отвечает за определение, является ли ток замыкания на землю критическим или нет. Он сравнивает значение тока, передаваемое от усилителя, с заранее установленным пороговым значением. Если полученный уровень тока превышает порог, блок сравнения активирует блок обработки данных.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обработки сигнала</w:t>
      </w:r>
      <w:r>
        <w:rPr>
          <w:rFonts w:ascii="var(--font-1)" w:hAnsi="var(--font-1)" w:cs="Arial"/>
          <w:color w:val="474747"/>
          <w:sz w:val="21"/>
          <w:szCs w:val="21"/>
        </w:rPr>
        <w:t>: Этот блок обрабатывает сигнал от блока сравнения и генерирует соответствующий вывод, который может быть аналоговым или цифровым в зависимости от дизайна и потребностей системы.</w:t>
      </w:r>
    </w:p>
    <w:p w:rsid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управления</w:t>
      </w:r>
      <w:r>
        <w:rPr>
          <w:rFonts w:ascii="var(--font-1)" w:hAnsi="var(--font-1)" w:cs="Arial"/>
          <w:color w:val="474747"/>
          <w:sz w:val="21"/>
          <w:szCs w:val="21"/>
        </w:rPr>
        <w:t>: Блок управления анализирует вывод от блока обработки сигнала и принимает решения на основе этих данных. Он может инициировать различные переключения или процедуры в системе в ответ на обнаруженный ток замыкания на землю, такие как остановка оборудования, активация звуковых или световых сигналов предупреждения, отключение питания и прочее.</w:t>
      </w:r>
    </w:p>
    <w:p w:rsidR="00DB4536" w:rsidRPr="00DB4536" w:rsidRDefault="00DB4536" w:rsidP="00DB4536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/>
        <w:rPr>
          <w:rFonts w:ascii="var(--font-1)" w:hAnsi="var(--font-1)" w:cs="Arial"/>
          <w:color w:val="474747"/>
          <w:sz w:val="21"/>
          <w:szCs w:val="21"/>
        </w:rPr>
      </w:pPr>
      <w:r>
        <w:rPr>
          <w:rStyle w:val="a4"/>
          <w:rFonts w:ascii="var(--font-1)" w:hAnsi="var(--font-1)" w:cs="Arial"/>
          <w:color w:val="474747"/>
          <w:sz w:val="21"/>
          <w:szCs w:val="21"/>
        </w:rPr>
        <w:t>Блок отображения</w:t>
      </w:r>
      <w:r>
        <w:rPr>
          <w:rFonts w:ascii="var(--font-1)" w:hAnsi="var(--font-1)" w:cs="Arial"/>
          <w:color w:val="474747"/>
          <w:sz w:val="21"/>
          <w:szCs w:val="21"/>
        </w:rPr>
        <w:t>: Данный блок обеспечивает визуализацию состояния системы для пользователя. Он может отображать различные параметры системы, такие как текущий ток, критический порог тока, статус различных блоков и более того, он отображает предупреждения в случае обнаружения замыкания на землю.</w:t>
      </w: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Style w:val="a4"/>
          <w:rFonts w:asciiTheme="minorHAnsi" w:hAnsiTheme="minorHAnsi" w:cs="Arial"/>
          <w:color w:val="474747"/>
          <w:sz w:val="21"/>
          <w:szCs w:val="21"/>
        </w:rPr>
      </w:pPr>
    </w:p>
    <w:p w:rsidR="00DB4536" w:rsidRDefault="00DB4536" w:rsidP="00DB4536">
      <w:pPr>
        <w:pStyle w:val="a3"/>
        <w:shd w:val="clear" w:color="auto" w:fill="FFFFFF"/>
        <w:spacing w:before="0" w:beforeAutospacing="0" w:after="0" w:afterAutospacing="0"/>
        <w:rPr>
          <w:rFonts w:ascii="var(--font-1)" w:hAnsi="var(--font-1)" w:cs="Arial"/>
          <w:color w:val="474747"/>
          <w:sz w:val="21"/>
          <w:szCs w:val="21"/>
        </w:rPr>
      </w:pPr>
      <w:bookmarkStart w:id="0" w:name="_GoBack"/>
      <w:bookmarkEnd w:id="0"/>
    </w:p>
    <w:p w:rsidR="00DB4536" w:rsidRPr="00736B82" w:rsidRDefault="00DB4536" w:rsidP="002959A9"/>
    <w:sectPr w:rsidR="00DB4536" w:rsidRPr="00736B82" w:rsidSect="00971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font-1)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B876C8"/>
    <w:multiLevelType w:val="multilevel"/>
    <w:tmpl w:val="2B70E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D437D6"/>
    <w:multiLevelType w:val="multilevel"/>
    <w:tmpl w:val="81228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613AED"/>
    <w:rsid w:val="0023180E"/>
    <w:rsid w:val="002959A9"/>
    <w:rsid w:val="005C7858"/>
    <w:rsid w:val="00613AED"/>
    <w:rsid w:val="00736B82"/>
    <w:rsid w:val="00816E93"/>
    <w:rsid w:val="00971B78"/>
    <w:rsid w:val="00DB45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17D040-3012-46B3-9889-7ADA362FE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1B7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6B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36B8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805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Alexandr</cp:lastModifiedBy>
  <cp:revision>6</cp:revision>
  <dcterms:created xsi:type="dcterms:W3CDTF">2023-07-20T09:24:00Z</dcterms:created>
  <dcterms:modified xsi:type="dcterms:W3CDTF">2023-07-20T13:04:00Z</dcterms:modified>
</cp:coreProperties>
</file>