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Регламент обмена данными с 1С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Интеграции и API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Описывает обмен данными с учетной системой, правила повторной отправки, контроль ошибок и формат сообщений.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обмен данными.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обмен данными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