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Протокол разбора инцидента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Диагностика и аварии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Содержит форму анализа инцидента, фиксацию причины, принятые действия и профилактические мероприятия.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разбор инцидента.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разбор инцидента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