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b/>
          <w:bCs/>
          <w:color w:val="1A5276"/>
          <w:sz w:val="56"/>
          <w:szCs w:val="56"/>
          <w:rFonts w:ascii="Arial" w:cs="Arial" w:eastAsia="Arial" w:hAnsi="Arial"/>
        </w:rPr>
        <w:t xml:space="preserve">Morpheus Enterprise SAML Integration with Keycloak</w:t>
      </w:r>
    </w:p>
    <w:p>
      <w:pPr>
        <w:spacing w:before="300"/>
        <w:jc w:val="center"/>
      </w:pPr>
      <w:r>
        <w:rPr>
          <w:color w:val="5D6D7E"/>
          <w:sz w:val="28"/>
          <w:szCs w:val="28"/>
          <w:rFonts w:ascii="Arial" w:cs="Arial" w:eastAsia="Arial" w:hAnsi="Arial"/>
        </w:rPr>
        <w:t xml:space="preserve">A Complete Technical Guide for Kubernetes Deployment</w:t>
      </w:r>
    </w:p>
    <w:p>
      <w:pPr>
        <w:spacing w:before="600"/>
        <w:jc w:val="center"/>
      </w:pPr>
      <w:r>
        <w:rPr>
          <w:sz w:val="24"/>
          <w:szCs w:val="24"/>
          <w:rFonts w:ascii="Arial" w:cs="Arial" w:eastAsia="Arial" w:hAnsi="Arial"/>
        </w:rPr>
        <w:t xml:space="preserve">Author: Emre Baykal</w:t>
      </w:r>
    </w:p>
    <w:p>
      <w:pPr>
        <w:spacing w:before="100"/>
        <w:jc w:val="center"/>
      </w:pPr>
      <w:r>
        <w:rPr>
          <w:color w:val="7F8C8D"/>
          <w:sz w:val="22"/>
          <w:szCs w:val="22"/>
          <w:rFonts w:ascii="Arial" w:cs="Arial" w:eastAsia="Arial" w:hAnsi="Arial"/>
        </w:rPr>
        <w:t xml:space="preserve">Date: March 2026</w:t>
      </w:r>
    </w:p>
    <w:p>
      <w:pPr>
        <w:spacing w:before="100"/>
        <w:jc w:val="center"/>
      </w:pPr>
      <w:r>
        <w:rPr>
          <w:i/>
          <w:iCs/>
          <w:color w:val="7F8C8D"/>
          <w:sz w:val="20"/>
          <w:szCs w:val="20"/>
          <w:rFonts w:ascii="Arial" w:cs="Arial" w:eastAsia="Arial" w:hAnsi="Arial"/>
        </w:rPr>
        <w:t xml:space="preserve">Tags: #keycloak #saml #morpheus #kubernetes #sso #enterprise</w:t>
      </w:r>
    </w:p>
    <w:p>
      <w:r>
        <w:br w:type="page"/>
      </w:r>
    </w:p>
    <w:p>
      <w:pPr>
        <w:pStyle w:val="Heading1"/>
      </w:pPr>
      <w:r>
        <w:rPr>
          <w:rFonts w:ascii="Arial" w:cs="Arial" w:eastAsia="Arial" w:hAnsi="Arial"/>
        </w:rPr>
        <w:t xml:space="preserve">1. Introduction</w:t>
      </w:r>
    </w:p>
    <w:p>
      <w:pPr>
        <w:spacing w:after="120"/>
      </w:pPr>
      <w:r>
        <w:rPr>
          <w:sz w:val="22"/>
          <w:szCs w:val="22"/>
          <w:rFonts w:ascii="Arial" w:cs="Arial" w:eastAsia="Arial" w:hAnsi="Arial"/>
        </w:rPr>
        <w:t xml:space="preserve">Enterprise environments demand centralized identity management. When you operate HPE Morpheus Enterprise as your cloud management platform, integrating it with a dedicated Identity Provider (IdP) via SAML 2.0 eliminates password sprawl and gives you single sign-on (SSO) across the entire infrastructure stack.</w:t>
      </w:r>
    </w:p>
    <w:p>
      <w:pPr>
        <w:spacing w:after="120"/>
      </w:pPr>
      <w:r>
        <w:rPr>
          <w:sz w:val="22"/>
          <w:szCs w:val="22"/>
          <w:rFonts w:ascii="Arial" w:cs="Arial" w:eastAsia="Arial" w:hAnsi="Arial"/>
        </w:rPr>
        <w:t xml:space="preserve">In this post, we walk through the entire journey: understanding how Morpheus handles SAML under the hood, deploying Keycloak on Kubernetes as your IdP, wiring the two together, and diagnosing issues when things do not go as planned. Every configuration value and YAML snippet comes from a real lab deployment, so you can replicate it in your own environment.</w:t>
      </w:r>
    </w:p>
    <w:p>
      <w:pPr>
        <w:spacing w:after="120"/>
      </w:pPr>
      <w:r>
        <w:rPr>
          <w:b/>
          <w:bCs/>
          <w:sz w:val="22"/>
          <w:szCs w:val="22"/>
          <w:rFonts w:ascii="Arial" w:cs="Arial" w:eastAsia="Arial" w:hAnsi="Arial"/>
        </w:rPr>
        <w:t xml:space="preserve">Lab environment: </w:t>
      </w:r>
      <w:r>
        <w:rPr>
          <w:sz w:val="22"/>
          <w:szCs w:val="22"/>
          <w:rFonts w:ascii="Arial" w:cs="Arial" w:eastAsia="Arial" w:hAnsi="Arial"/>
        </w:rPr>
        <w:t xml:space="preserve">Kubernetes (single-node / Minikube compatible), Keycloak 26.x, Morpheus Enterprise 8.x, Active Directory for user federation.</w:t>
      </w:r>
    </w:p>
    <w:p>
      <w:r>
        <w:br w:type="page"/>
      </w:r>
    </w:p>
    <w:p>
      <w:pPr>
        <w:pStyle w:val="Heading1"/>
      </w:pPr>
      <w:r>
        <w:rPr>
          <w:rFonts w:ascii="Arial" w:cs="Arial" w:eastAsia="Arial" w:hAnsi="Arial"/>
        </w:rPr>
        <w:t xml:space="preserve">2. Morpheus SAML Architecture</w:t>
      </w:r>
    </w:p>
    <w:p>
      <w:pPr>
        <w:spacing w:after="120"/>
      </w:pPr>
      <w:r>
        <w:rPr>
          <w:sz w:val="22"/>
          <w:szCs w:val="22"/>
          <w:rFonts w:ascii="Arial" w:cs="Arial" w:eastAsia="Arial" w:hAnsi="Arial"/>
        </w:rPr>
        <w:t xml:space="preserve">HPE Morpheus Enterprise supports SAML 2.0 as an Identity Source type within its Administration panel. Understanding how Morpheus participates in the SAML exchange is essential before configuring anything on the Keycloak side.</w:t>
      </w:r>
    </w:p>
    <w:p>
      <w:pPr>
        <w:pStyle w:val="Heading2"/>
      </w:pPr>
      <w:r>
        <w:rPr>
          <w:rFonts w:ascii="Arial" w:cs="Arial" w:eastAsia="Arial" w:hAnsi="Arial"/>
        </w:rPr>
        <w:t xml:space="preserve">2.1 Morpheus as a SAML Service Provider (SP)</w:t>
      </w:r>
    </w:p>
    <w:p>
      <w:pPr>
        <w:spacing w:after="120"/>
      </w:pPr>
      <w:r>
        <w:rPr>
          <w:sz w:val="22"/>
          <w:szCs w:val="22"/>
          <w:rFonts w:ascii="Arial" w:cs="Arial" w:eastAsia="Arial" w:hAnsi="Arial"/>
        </w:rPr>
        <w:t xml:space="preserve">Morpheus acts exclusively as a SAML Service Provider. It does not function as an Identity Provider itself. When a user attempts to log in via SSO, Morpheus generates a SAML AuthnRequest, redirects the browser to the configured IdP, and then consumes the SAML Response (assertion) returned by the IdP.</w:t>
      </w:r>
    </w:p>
    <w:p>
      <w:pPr>
        <w:pStyle w:val="Heading2"/>
      </w:pPr>
      <w:r>
        <w:rPr>
          <w:rFonts w:ascii="Arial" w:cs="Arial" w:eastAsia="Arial" w:hAnsi="Arial"/>
        </w:rPr>
        <w:t xml:space="preserve">2.2 Key SAML Endpoints in Morpheus</w:t>
      </w:r>
    </w:p>
    <w:p>
      <w:pPr>
        <w:spacing w:after="120"/>
      </w:pPr>
      <w:r>
        <w:rPr>
          <w:sz w:val="22"/>
          <w:szCs w:val="22"/>
          <w:rFonts w:ascii="Arial" w:cs="Arial" w:eastAsia="Arial" w:hAnsi="Arial"/>
        </w:rPr>
        <w:t xml:space="preserve">When you create a SAML Identity Source in Morpheus, the platform automatically generates two critical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Endpoint</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SP Entity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A unique identifier for Morpheus as a Service Provider. Auto-generated from the hostname, e.g. https://morphsrv01.hpetrlab.local/saml/&lt;uniqueID&gt;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SP ACS URL (Assertion Consumer Service)</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The callback URL where the IdP posts the SAML Response after authentication, e.g. https://morphsrv01.hpetrlab.local/externalLogin/callback/&lt;uniqueID&gt;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Login Redirect 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The IdP’s SAML SSO endpoint where Morpheus sends the AuthnRequest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SAML Logout Redirect URL</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The IdP’s SAML SLO endpoint for single logout</w:t>
            </w:r>
          </w:p>
        </w:tc>
      </w:tr>
    </w:tbl>
    <w:p/>
    <w:p>
      <w:pPr>
        <w:pBdr>
          <w:left w:val="single" w:color="F39C12" w:sz="8"/>
        </w:pBdr>
        <w:spacing w:before="120" w:after="120"/>
        <w:ind w:left="360"/>
      </w:pPr>
      <w:r>
        <w:rPr>
          <w:b/>
          <w:bCs/>
          <w:color w:val="F39C12"/>
          <w:sz w:val="20"/>
          <w:szCs w:val="20"/>
          <w:rFonts w:ascii="Arial" w:cs="Arial" w:eastAsia="Arial" w:hAnsi="Arial"/>
        </w:rPr>
        <w:t xml:space="preserve">Note: </w:t>
      </w:r>
      <w:r>
        <w:rPr>
          <w:sz w:val="20"/>
          <w:szCs w:val="20"/>
          <w:rFonts w:ascii="Arial" w:cs="Arial" w:eastAsia="Arial" w:hAnsi="Arial"/>
        </w:rPr>
        <w:t xml:space="preserve">The SP Entity ID and ACS URL are generated only after you save the Identity Source for the first time. You must save first, then copy these values to configure the IdP.</w:t>
      </w:r>
    </w:p>
    <w:p>
      <w:pPr>
        <w:pStyle w:val="Heading2"/>
      </w:pPr>
      <w:r>
        <w:rPr>
          <w:rFonts w:ascii="Arial" w:cs="Arial" w:eastAsia="Arial" w:hAnsi="Arial"/>
        </w:rPr>
        <w:t xml:space="preserve">2.3 SAML Request and Response Configuration</w:t>
      </w:r>
    </w:p>
    <w:p>
      <w:pPr>
        <w:spacing w:after="120"/>
      </w:pPr>
      <w:r>
        <w:rPr>
          <w:sz w:val="22"/>
          <w:szCs w:val="22"/>
          <w:rFonts w:ascii="Arial" w:cs="Arial" w:eastAsia="Arial" w:hAnsi="Arial"/>
        </w:rPr>
        <w:t xml:space="preserve">Morpheus provides granular control over how SAML requests are signed and how responses are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Setting</w:t>
            </w:r>
          </w:p>
        </w:tc>
        <w:tc>
          <w:tcPr>
            <w:tcW w:type="dxa" w:w="6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Options &amp; 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SAML Request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No Signature / Self Signed / Custom RSA Signature — Controls whether AuthnRequest messages sent to the IdP are signed.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SAML Response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Do Not Validate Assertion Signature / Validate Assertion Signature — Controls whether Morpheus validates the IdP’s signature on the SAML assertion.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POST Binding Mode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ON/OFF — When enabled, Morpheus uses HTTP-POST binding instead of HTTP-Redirect.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Includes SAML Request Parameter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Yes/No — Whether the SAML request is included in the redirect.</w:t>
            </w:r>
          </w:p>
        </w:tc>
      </w:tr>
    </w:tbl>
    <w:p/>
    <w:p>
      <w:pPr>
        <w:pStyle w:val="Heading2"/>
      </w:pPr>
      <w:r>
        <w:rPr>
          <w:rFonts w:ascii="Arial" w:cs="Arial" w:eastAsia="Arial" w:hAnsi="Arial"/>
        </w:rPr>
        <w:t xml:space="preserve">2.4 Assertion Attribute Mappings</w:t>
      </w:r>
    </w:p>
    <w:p>
      <w:pPr>
        <w:spacing w:after="120"/>
      </w:pPr>
      <w:r>
        <w:rPr>
          <w:sz w:val="22"/>
          <w:szCs w:val="22"/>
          <w:rFonts w:ascii="Arial" w:cs="Arial" w:eastAsia="Arial" w:hAnsi="Arial"/>
        </w:rPr>
        <w:t xml:space="preserve">Morpheus maps SAML assertion attributes to internal user fields. These mappings must match what the IdP sends in the SAML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Morpheus Field</w:t>
            </w:r>
          </w:p>
        </w:tc>
        <w:tc>
          <w:tcPr>
            <w:tcW w:type="dxa" w:w="5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Expected SAML Attribute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Given 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firstName</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Surname</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lastName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Email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email (or NameID)</w:t>
            </w:r>
          </w:p>
        </w:tc>
      </w:tr>
    </w:tbl>
    <w:p/>
    <w:p>
      <w:pPr>
        <w:pStyle w:val="Heading2"/>
      </w:pPr>
      <w:r>
        <w:rPr>
          <w:rFonts w:ascii="Arial" w:cs="Arial" w:eastAsia="Arial" w:hAnsi="Arial"/>
        </w:rPr>
        <w:t xml:space="preserve">2.5 Role Mapping Mechanism</w:t>
      </w:r>
    </w:p>
    <w:p>
      <w:pPr>
        <w:spacing w:after="120"/>
      </w:pPr>
      <w:r>
        <w:rPr>
          <w:sz w:val="22"/>
          <w:szCs w:val="22"/>
          <w:rFonts w:ascii="Arial" w:cs="Arial" w:eastAsia="Arial" w:hAnsi="Arial"/>
        </w:rPr>
        <w:t xml:space="preserve">Morpheus supports role-based access control through SAML group assertions. The IdP sends group membership information in a configurable attribute, and Morpheus maps these groups to internal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Role Mapping Field</w:t>
            </w:r>
          </w:p>
        </w:tc>
        <w:tc>
          <w:tcPr>
            <w:tcW w:type="dxa" w:w="5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Default Role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The role assigned to all authenticated users (e.g., Standard User)</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Role Attribute Name</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The SAML attribute containing group/role info (e.g., groups)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Required Role Attribute Value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A group name the user must belong to for authorization (e.g., mspusers)</w:t>
            </w:r>
          </w:p>
        </w:tc>
      </w:tr>
    </w:tbl>
    <w:p/>
    <w:p>
      <w:pPr>
        <w:pBdr>
          <w:top w:val="dashed" w:color="E74C3C" w:sz="2"/>
          <w:bottom w:val="dashed" w:color="E74C3C" w:sz="2"/>
          <w:left w:val="dashed" w:color="E74C3C" w:sz="2"/>
          <w:right w:val="dashed" w:color="E74C3C" w:sz="2"/>
        </w:pBdr>
        <w:spacing w:before="200" w:after="200"/>
        <w:jc w:val="center"/>
      </w:pPr>
      <w:r>
        <w:rPr>
          <w:b/>
          <w:bCs/>
          <w:color w:val="E74C3C"/>
          <w:sz w:val="20"/>
          <w:szCs w:val="20"/>
          <w:rFonts w:ascii="Arial" w:cs="Arial" w:eastAsia="Arial" w:hAnsi="Arial"/>
        </w:rPr>
        <w:t xml:space="preserve">[SCREENSHOT] </w:t>
      </w:r>
      <w:r>
        <w:rPr>
          <w:i/>
          <w:iCs/>
          <w:color w:val="E74C3C"/>
          <w:sz w:val="20"/>
          <w:szCs w:val="20"/>
          <w:rFonts w:ascii="Arial" w:cs="Arial" w:eastAsia="Arial" w:hAnsi="Arial"/>
        </w:rPr>
        <w:t xml:space="preserve">Morpheus Administration &gt; Identity Sources &gt; SAML SSO configuration page</w:t>
      </w:r>
    </w:p>
    <w:p>
      <w:r>
        <w:br w:type="page"/>
      </w:r>
    </w:p>
    <w:p>
      <w:pPr>
        <w:pStyle w:val="Heading1"/>
      </w:pPr>
      <w:r>
        <w:rPr>
          <w:rFonts w:ascii="Arial" w:cs="Arial" w:eastAsia="Arial" w:hAnsi="Arial"/>
        </w:rPr>
        <w:t xml:space="preserve">3. Keycloak-SAML Ecosystem: How It Works</w:t>
      </w:r>
    </w:p>
    <w:p>
      <w:pPr>
        <w:spacing w:after="120"/>
      </w:pPr>
      <w:r>
        <w:rPr>
          <w:sz w:val="22"/>
          <w:szCs w:val="22"/>
          <w:rFonts w:ascii="Arial" w:cs="Arial" w:eastAsia="Arial" w:hAnsi="Arial"/>
        </w:rPr>
        <w:t xml:space="preserve">Keycloak is an open-source Identity and Access Management (IAM) solution maintained by the CNCF. It supports OpenID Connect, OAuth 2.0, and SAML 2.0 protocols natively. In our setup, Keycloak serves as the SAML Identity Provider (IdP) that authenticates users against an Active Directory backend via LDAP federation.</w:t>
      </w:r>
    </w:p>
    <w:p>
      <w:pPr>
        <w:pStyle w:val="Heading2"/>
      </w:pPr>
      <w:r>
        <w:rPr>
          <w:rFonts w:ascii="Arial" w:cs="Arial" w:eastAsia="Arial" w:hAnsi="Arial"/>
        </w:rPr>
        <w:t xml:space="preserve">3.1 Core Keycloak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Concept</w:t>
            </w:r>
          </w:p>
        </w:tc>
        <w:tc>
          <w:tcPr>
            <w:tcW w:type="dxa" w:w="6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Realm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A tenant-level isolation boundary in Keycloak. Each realm has its own users, clients, roles, and identity providers. Our realm: morpheus-lab</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Client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An application or service that delegates authentication to Keycloak. Morpheus is registered as a SAML client.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User Federation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Allows Keycloak to pull users from external stores like LDAP/Active Directory without duplicating credentials.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Protocol Mappers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Transform user attributes and group memberships into SAML assertions or OIDC tokens.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Roles &amp; Groups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Keycloak supports both realm-level and client-level roles. Groups from LDAP can be synced and mapped into SAML assertions.</w:t>
            </w:r>
          </w:p>
        </w:tc>
      </w:tr>
    </w:tbl>
    <w:p/>
    <w:p>
      <w:pPr>
        <w:pStyle w:val="Heading2"/>
      </w:pPr>
      <w:r>
        <w:rPr>
          <w:rFonts w:ascii="Arial" w:cs="Arial" w:eastAsia="Arial" w:hAnsi="Arial"/>
        </w:rPr>
        <w:t xml:space="preserve">3.2 SAML 2.0 Authentication Flow</w:t>
      </w:r>
    </w:p>
    <w:p>
      <w:pPr>
        <w:spacing w:after="120"/>
      </w:pPr>
      <w:r>
        <w:rPr>
          <w:sz w:val="22"/>
          <w:szCs w:val="22"/>
          <w:rFonts w:ascii="Arial" w:cs="Arial" w:eastAsia="Arial" w:hAnsi="Arial"/>
        </w:rPr>
        <w:t xml:space="preserve">The SAML authentication flow between Morpheus (SP) and Keycloak (IdP) follows the SP-Initiated SSO pattern:</w:t>
      </w:r>
    </w:p>
    <w:p>
      <w:pPr>
        <w:pBdr>
          <w:top w:val="dashed" w:color="E74C3C" w:sz="2"/>
          <w:bottom w:val="dashed" w:color="E74C3C" w:sz="2"/>
          <w:left w:val="dashed" w:color="E74C3C" w:sz="2"/>
          <w:right w:val="dashed" w:color="E74C3C" w:sz="2"/>
        </w:pBdr>
        <w:spacing w:before="200" w:after="200"/>
        <w:jc w:val="center"/>
      </w:pPr>
      <w:r>
        <w:rPr>
          <w:b/>
          <w:bCs/>
          <w:color w:val="E74C3C"/>
          <w:sz w:val="20"/>
          <w:szCs w:val="20"/>
          <w:rFonts w:ascii="Arial" w:cs="Arial" w:eastAsia="Arial" w:hAnsi="Arial"/>
        </w:rPr>
        <w:t xml:space="preserve">[SCREENSHOT] </w:t>
      </w:r>
      <w:r>
        <w:rPr>
          <w:i/>
          <w:iCs/>
          <w:color w:val="E74C3C"/>
          <w:sz w:val="20"/>
          <w:szCs w:val="20"/>
          <w:rFonts w:ascii="Arial" w:cs="Arial" w:eastAsia="Arial" w:hAnsi="Arial"/>
        </w:rPr>
        <w:t xml:space="preserve">SAML 2.0 SP-Initiated SSO Flow Diagram (see dev.to post for reference images from: https://developer.okta.com/docs/concepts/saml/ or https://en.wikipedia.org/wiki/SAML_2.0)</w:t>
      </w:r>
    </w:p>
    <w:p>
      <w:pPr>
        <w:pStyle w:val="ListParagraph"/>
        <w:numPr>
          <w:ilvl w:val="0"/>
          <w:numId w:val="2"/>
        </w:numPr>
      </w:pPr>
      <w:r>
        <w:rPr>
          <w:sz w:val="22"/>
          <w:szCs w:val="22"/>
          <w:rFonts w:ascii="Arial" w:cs="Arial" w:eastAsia="Arial" w:hAnsi="Arial"/>
        </w:rPr>
        <w:t xml:space="preserve">The user navigates to the Morpheus login page and clicks the SSO login button.</w:t>
      </w:r>
    </w:p>
    <w:p>
      <w:pPr>
        <w:pStyle w:val="ListParagraph"/>
        <w:numPr>
          <w:ilvl w:val="0"/>
          <w:numId w:val="2"/>
        </w:numPr>
      </w:pPr>
      <w:r>
        <w:rPr>
          <w:sz w:val="22"/>
          <w:szCs w:val="22"/>
          <w:rFonts w:ascii="Arial" w:cs="Arial" w:eastAsia="Arial" w:hAnsi="Arial"/>
        </w:rPr>
        <w:t xml:space="preserve">Morpheus generates a SAML AuthnRequest and redirects the user’s browser to Keycloak’s SAML endpoint: https://192.168.41.101:30443/realms/morpheus-lab/protocol/saml</w:t>
      </w:r>
    </w:p>
    <w:p>
      <w:pPr>
        <w:pStyle w:val="ListParagraph"/>
        <w:numPr>
          <w:ilvl w:val="0"/>
          <w:numId w:val="2"/>
        </w:numPr>
      </w:pPr>
      <w:r>
        <w:rPr>
          <w:sz w:val="22"/>
          <w:szCs w:val="22"/>
          <w:rFonts w:ascii="Arial" w:cs="Arial" w:eastAsia="Arial" w:hAnsi="Arial"/>
        </w:rPr>
        <w:t xml:space="preserve">Keycloak presents the login form. The user enters their Active Directory credentials.</w:t>
      </w:r>
    </w:p>
    <w:p>
      <w:pPr>
        <w:pStyle w:val="ListParagraph"/>
        <w:numPr>
          <w:ilvl w:val="0"/>
          <w:numId w:val="2"/>
        </w:numPr>
      </w:pPr>
      <w:r>
        <w:rPr>
          <w:sz w:val="22"/>
          <w:szCs w:val="22"/>
          <w:rFonts w:ascii="Arial" w:cs="Arial" w:eastAsia="Arial" w:hAnsi="Arial"/>
        </w:rPr>
        <w:t xml:space="preserve">Keycloak authenticates the user against the federated LDAP/AD backend.</w:t>
      </w:r>
    </w:p>
    <w:p>
      <w:pPr>
        <w:pStyle w:val="ListParagraph"/>
        <w:numPr>
          <w:ilvl w:val="0"/>
          <w:numId w:val="2"/>
        </w:numPr>
      </w:pPr>
      <w:r>
        <w:rPr>
          <w:sz w:val="22"/>
          <w:szCs w:val="22"/>
          <w:rFonts w:ascii="Arial" w:cs="Arial" w:eastAsia="Arial" w:hAnsi="Arial"/>
        </w:rPr>
        <w:t xml:space="preserve">On successful authentication, Keycloak constructs a SAML Response containing signed assertions with user attributes (firstName, lastName) and group memberships (groups).</w:t>
      </w:r>
    </w:p>
    <w:p>
      <w:pPr>
        <w:pStyle w:val="ListParagraph"/>
        <w:numPr>
          <w:ilvl w:val="0"/>
          <w:numId w:val="2"/>
        </w:numPr>
      </w:pPr>
      <w:r>
        <w:rPr>
          <w:sz w:val="22"/>
          <w:szCs w:val="22"/>
          <w:rFonts w:ascii="Arial" w:cs="Arial" w:eastAsia="Arial" w:hAnsi="Arial"/>
        </w:rPr>
        <w:t xml:space="preserve">Keycloak POSTs the SAML Response to the Morpheus ACS URL: https://morphsrv01.hpetrlab.local/externalLogin/callback/&lt;uniqueID&gt;</w:t>
      </w:r>
    </w:p>
    <w:p>
      <w:pPr>
        <w:pStyle w:val="ListParagraph"/>
        <w:numPr>
          <w:ilvl w:val="0"/>
          <w:numId w:val="2"/>
        </w:numPr>
      </w:pPr>
      <w:r>
        <w:rPr>
          <w:sz w:val="22"/>
          <w:szCs w:val="22"/>
          <w:rFonts w:ascii="Arial" w:cs="Arial" w:eastAsia="Arial" w:hAnsi="Arial"/>
        </w:rPr>
        <w:t xml:space="preserve">Morpheus validates the assertion signature, maps attributes and roles, creates or updates the user session, and grants access.</w:t>
      </w:r>
    </w:p>
    <w:p>
      <w:pPr>
        <w:pStyle w:val="Heading2"/>
      </w:pPr>
      <w:r>
        <w:rPr>
          <w:rFonts w:ascii="Arial" w:cs="Arial" w:eastAsia="Arial" w:hAnsi="Arial"/>
        </w:rPr>
        <w:t xml:space="preserve">3.3 Authentication vs Authorization in Keycloak-SAML</w:t>
      </w:r>
    </w:p>
    <w:p>
      <w:pPr>
        <w:pStyle w:val="Heading3"/>
      </w:pPr>
      <w:r>
        <w:rPr>
          <w:rFonts w:ascii="Arial" w:cs="Arial" w:eastAsia="Arial" w:hAnsi="Arial"/>
        </w:rPr>
        <w:t xml:space="preserve">Authentication (Who are you?)</w:t>
      </w:r>
    </w:p>
    <w:p>
      <w:pPr>
        <w:spacing w:after="120"/>
      </w:pPr>
      <w:r>
        <w:rPr>
          <w:sz w:val="22"/>
          <w:szCs w:val="22"/>
          <w:rFonts w:ascii="Arial" w:cs="Arial" w:eastAsia="Arial" w:hAnsi="Arial"/>
        </w:rPr>
        <w:t xml:space="preserve">Authentication in the Keycloak-SAML ecosystem works through a chain of trust:</w:t>
      </w:r>
    </w:p>
    <w:p>
      <w:pPr>
        <w:pStyle w:val="ListParagraph"/>
        <w:numPr>
          <w:ilvl w:val="0"/>
          <w:numId w:val="3"/>
        </w:numPr>
      </w:pPr>
      <w:r>
        <w:rPr>
          <w:sz w:val="22"/>
          <w:szCs w:val="22"/>
          <w:rFonts w:ascii="Arial" w:cs="Arial" w:eastAsia="Arial" w:hAnsi="Arial"/>
        </w:rPr>
        <w:t xml:space="preserve">Keycloak acts as the authentication broker, sitting between the application (Morpheus) and the identity store (Active Directory).</w:t>
      </w:r>
    </w:p>
    <w:p>
      <w:pPr>
        <w:pStyle w:val="ListParagraph"/>
        <w:numPr>
          <w:ilvl w:val="0"/>
          <w:numId w:val="3"/>
        </w:numPr>
      </w:pPr>
      <w:r>
        <w:rPr>
          <w:sz w:val="22"/>
          <w:szCs w:val="22"/>
          <w:rFonts w:ascii="Arial" w:cs="Arial" w:eastAsia="Arial" w:hAnsi="Arial"/>
        </w:rPr>
        <w:t xml:space="preserve">User Federation (LDAP) allows Keycloak to verify credentials against AD without storing passwords locally. Keycloak binds to AD using a service account and performs LDAP BIND operations to authenticate users.</w:t>
      </w:r>
    </w:p>
    <w:p>
      <w:pPr>
        <w:pStyle w:val="ListParagraph"/>
        <w:numPr>
          <w:ilvl w:val="0"/>
          <w:numId w:val="3"/>
        </w:numPr>
      </w:pPr>
      <w:r>
        <w:rPr>
          <w:sz w:val="22"/>
          <w:szCs w:val="22"/>
          <w:rFonts w:ascii="Arial" w:cs="Arial" w:eastAsia="Arial" w:hAnsi="Arial"/>
        </w:rPr>
        <w:t xml:space="preserve">Multi-Factor Authentication (MFA) can be layered on top through Keycloak’s authentication flow configuration, adding OTP or WebAuthn as additional factors.</w:t>
      </w:r>
    </w:p>
    <w:p>
      <w:pPr>
        <w:pStyle w:val="ListParagraph"/>
        <w:numPr>
          <w:ilvl w:val="0"/>
          <w:numId w:val="3"/>
        </w:numPr>
      </w:pPr>
      <w:r>
        <w:rPr>
          <w:sz w:val="22"/>
          <w:szCs w:val="22"/>
          <w:rFonts w:ascii="Arial" w:cs="Arial" w:eastAsia="Arial" w:hAnsi="Arial"/>
        </w:rPr>
        <w:t xml:space="preserve">Session Management: Once authenticated, Keycloak creates a session. Subsequent SAML requests within the session’s lifetime do not require re-authentication (SSO behavior).</w:t>
      </w:r>
    </w:p>
    <w:p>
      <w:pPr>
        <w:pStyle w:val="Heading3"/>
      </w:pPr>
      <w:r>
        <w:rPr>
          <w:rFonts w:ascii="Arial" w:cs="Arial" w:eastAsia="Arial" w:hAnsi="Arial"/>
        </w:rPr>
        <w:t xml:space="preserve">Authorization (What can you do?)</w:t>
      </w:r>
    </w:p>
    <w:p>
      <w:pPr>
        <w:spacing w:after="120"/>
      </w:pPr>
      <w:r>
        <w:rPr>
          <w:sz w:val="22"/>
          <w:szCs w:val="22"/>
          <w:rFonts w:ascii="Arial" w:cs="Arial" w:eastAsia="Arial" w:hAnsi="Arial"/>
        </w:rPr>
        <w:t xml:space="preserve">Authorization in this integration is handled through a combination of Keycloak groups and Morpheus role mappings:</w:t>
      </w:r>
    </w:p>
    <w:p>
      <w:pPr>
        <w:pStyle w:val="ListParagraph"/>
        <w:numPr>
          <w:ilvl w:val="0"/>
          <w:numId w:val="4"/>
        </w:numPr>
      </w:pPr>
      <w:r>
        <w:rPr>
          <w:sz w:val="22"/>
          <w:szCs w:val="22"/>
          <w:rFonts w:ascii="Arial" w:cs="Arial" w:eastAsia="Arial" w:hAnsi="Arial"/>
        </w:rPr>
        <w:t xml:space="preserve">Keycloak syncs AD groups via the LDAP Group Mapper. Groups like mspusers, apparchitech, and selfservice are pulled from AD.</w:t>
      </w:r>
    </w:p>
    <w:p>
      <w:pPr>
        <w:pStyle w:val="ListParagraph"/>
        <w:numPr>
          <w:ilvl w:val="0"/>
          <w:numId w:val="4"/>
        </w:numPr>
      </w:pPr>
      <w:r>
        <w:rPr>
          <w:sz w:val="22"/>
          <w:szCs w:val="22"/>
          <w:rFonts w:ascii="Arial" w:cs="Arial" w:eastAsia="Arial" w:hAnsi="Arial"/>
        </w:rPr>
        <w:t xml:space="preserve">The SAML Group List Mapper in Keycloak’s client scope serializes the user’s group memberships into the SAML assertion as a groups attribute.</w:t>
      </w:r>
    </w:p>
    <w:p>
      <w:pPr>
        <w:pStyle w:val="ListParagraph"/>
        <w:numPr>
          <w:ilvl w:val="0"/>
          <w:numId w:val="4"/>
        </w:numPr>
      </w:pPr>
      <w:r>
        <w:rPr>
          <w:sz w:val="22"/>
          <w:szCs w:val="22"/>
          <w:rFonts w:ascii="Arial" w:cs="Arial" w:eastAsia="Arial" w:hAnsi="Arial"/>
        </w:rPr>
        <w:t xml:space="preserve">Morpheus reads the groups attribute and maps it to internal roles: mspusers → authorized user, apparchitech → Application Architect role, selfservice → Self-Service User role.</w:t>
      </w:r>
    </w:p>
    <w:p>
      <w:pPr>
        <w:pStyle w:val="ListParagraph"/>
        <w:numPr>
          <w:ilvl w:val="0"/>
          <w:numId w:val="4"/>
        </w:numPr>
      </w:pPr>
      <w:r>
        <w:rPr>
          <w:sz w:val="22"/>
          <w:szCs w:val="22"/>
          <w:rFonts w:ascii="Arial" w:cs="Arial" w:eastAsia="Arial" w:hAnsi="Arial"/>
        </w:rPr>
        <w:t xml:space="preserve">Users not in the Required Role Attribute Value group (mspusers) are denied access even if authentication succeeds.</w:t>
      </w:r>
    </w:p>
    <w:p>
      <w:pPr>
        <w:pBdr>
          <w:top w:val="dashed" w:color="E74C3C" w:sz="2"/>
          <w:bottom w:val="dashed" w:color="E74C3C" w:sz="2"/>
          <w:left w:val="dashed" w:color="E74C3C" w:sz="2"/>
          <w:right w:val="dashed" w:color="E74C3C" w:sz="2"/>
        </w:pBdr>
        <w:spacing w:before="200" w:after="200"/>
        <w:jc w:val="center"/>
      </w:pPr>
      <w:r>
        <w:rPr>
          <w:b/>
          <w:bCs/>
          <w:color w:val="E74C3C"/>
          <w:sz w:val="20"/>
          <w:szCs w:val="20"/>
          <w:rFonts w:ascii="Arial" w:cs="Arial" w:eastAsia="Arial" w:hAnsi="Arial"/>
        </w:rPr>
        <w:t xml:space="preserve">[SCREENSHOT] </w:t>
      </w:r>
      <w:r>
        <w:rPr>
          <w:i/>
          <w:iCs/>
          <w:color w:val="E74C3C"/>
          <w:sz w:val="20"/>
          <w:szCs w:val="20"/>
          <w:rFonts w:ascii="Arial" w:cs="Arial" w:eastAsia="Arial" w:hAnsi="Arial"/>
        </w:rPr>
        <w:t xml:space="preserve">Keycloak Admin Console &gt; morpheus-lab &gt; Clients &gt; Morpheus Enterprise &gt; Client Scopes &gt; Mappers view</w:t>
      </w:r>
    </w:p>
    <w:p>
      <w:pPr>
        <w:pStyle w:val="Heading2"/>
      </w:pPr>
      <w:r>
        <w:rPr>
          <w:rFonts w:ascii="Arial" w:cs="Arial" w:eastAsia="Arial" w:hAnsi="Arial"/>
        </w:rPr>
        <w:t xml:space="preserve">3.4 Single Logout (SLO) Flow</w:t>
      </w:r>
    </w:p>
    <w:p>
      <w:pPr>
        <w:spacing w:after="120"/>
      </w:pPr>
      <w:r>
        <w:rPr>
          <w:sz w:val="22"/>
          <w:szCs w:val="22"/>
          <w:rFonts w:ascii="Arial" w:cs="Arial" w:eastAsia="Arial" w:hAnsi="Arial"/>
        </w:rPr>
        <w:t xml:space="preserve">The logout flow deserves special attention because it is a common source of integration issues:</w:t>
      </w:r>
    </w:p>
    <w:p>
      <w:pPr>
        <w:pStyle w:val="ListParagraph"/>
        <w:numPr>
          <w:ilvl w:val="0"/>
          <w:numId w:val="5"/>
        </w:numPr>
      </w:pPr>
      <w:r>
        <w:rPr>
          <w:sz w:val="22"/>
          <w:szCs w:val="22"/>
          <w:rFonts w:ascii="Arial" w:cs="Arial" w:eastAsia="Arial" w:hAnsi="Arial"/>
        </w:rPr>
        <w:t xml:space="preserve">User clicks logout in Morpheus.</w:t>
      </w:r>
    </w:p>
    <w:p>
      <w:pPr>
        <w:pStyle w:val="ListParagraph"/>
        <w:numPr>
          <w:ilvl w:val="0"/>
          <w:numId w:val="5"/>
        </w:numPr>
      </w:pPr>
      <w:r>
        <w:rPr>
          <w:sz w:val="22"/>
          <w:szCs w:val="22"/>
          <w:rFonts w:ascii="Arial" w:cs="Arial" w:eastAsia="Arial" w:hAnsi="Arial"/>
        </w:rPr>
        <w:t xml:space="preserve">Morpheus sends a SAML LogoutRequest to Keycloak’s SAML endpoint.</w:t>
      </w:r>
    </w:p>
    <w:p>
      <w:pPr>
        <w:pStyle w:val="ListParagraph"/>
        <w:numPr>
          <w:ilvl w:val="0"/>
          <w:numId w:val="5"/>
        </w:numPr>
      </w:pPr>
      <w:r>
        <w:rPr>
          <w:sz w:val="22"/>
          <w:szCs w:val="22"/>
          <w:rFonts w:ascii="Arial" w:cs="Arial" w:eastAsia="Arial" w:hAnsi="Arial"/>
        </w:rPr>
        <w:t xml:space="preserve">Keycloak terminates the Keycloak session and all related SP sessions.</w:t>
      </w:r>
    </w:p>
    <w:p>
      <w:pPr>
        <w:pStyle w:val="ListParagraph"/>
        <w:numPr>
          <w:ilvl w:val="0"/>
          <w:numId w:val="5"/>
        </w:numPr>
      </w:pPr>
      <w:r>
        <w:rPr>
          <w:sz w:val="22"/>
          <w:szCs w:val="22"/>
          <w:rFonts w:ascii="Arial" w:cs="Arial" w:eastAsia="Arial" w:hAnsi="Arial"/>
        </w:rPr>
        <w:t xml:space="preserve">Keycloak POSTs the LogoutResponse back to the configured Logout Service POST Binding URL.</w:t>
      </w:r>
    </w:p>
    <w:p>
      <w:pPr>
        <w:pStyle w:val="ListParagraph"/>
        <w:numPr>
          <w:ilvl w:val="0"/>
          <w:numId w:val="5"/>
        </w:numPr>
      </w:pPr>
      <w:r>
        <w:rPr>
          <w:sz w:val="22"/>
          <w:szCs w:val="22"/>
          <w:rFonts w:ascii="Arial" w:cs="Arial" w:eastAsia="Arial" w:hAnsi="Arial"/>
        </w:rPr>
        <w:t xml:space="preserve">The user lands on the Morpheus login page.</w:t>
      </w:r>
    </w:p>
    <w:p>
      <w:pPr>
        <w:pBdr>
          <w:left w:val="single" w:color="F39C12" w:sz="8"/>
        </w:pBdr>
        <w:spacing w:before="120" w:after="120"/>
        <w:ind w:left="360"/>
      </w:pPr>
      <w:r>
        <w:rPr>
          <w:b/>
          <w:bCs/>
          <w:color w:val="F39C12"/>
          <w:sz w:val="20"/>
          <w:szCs w:val="20"/>
          <w:rFonts w:ascii="Arial" w:cs="Arial" w:eastAsia="Arial" w:hAnsi="Arial"/>
        </w:rPr>
        <w:t xml:space="preserve">Note: </w:t>
      </w:r>
      <w:r>
        <w:rPr>
          <w:sz w:val="20"/>
          <w:szCs w:val="20"/>
          <w:rFonts w:ascii="Arial" w:cs="Arial" w:eastAsia="Arial" w:hAnsi="Arial"/>
        </w:rPr>
        <w:t xml:space="preserve">In Morpheus, the Logout Service POST Binding URL must be set to /login/auth (the login page), NOT the ACS callback URL. Morpheus’s ACS handler cannot process LogoutResponse objects and throws a GroovyCastException if it receives one.</w:t>
      </w:r>
    </w:p>
    <w:p>
      <w:r>
        <w:br w:type="page"/>
      </w:r>
    </w:p>
    <w:p>
      <w:pPr>
        <w:pStyle w:val="Heading1"/>
      </w:pPr>
      <w:r>
        <w:rPr>
          <w:rFonts w:ascii="Arial" w:cs="Arial" w:eastAsia="Arial" w:hAnsi="Arial"/>
        </w:rPr>
        <w:t xml:space="preserve">4. Deploying Keycloak on Kubernetes</w:t>
      </w:r>
    </w:p>
    <w:p>
      <w:pPr>
        <w:spacing w:after="120"/>
      </w:pPr>
      <w:r>
        <w:rPr>
          <w:sz w:val="22"/>
          <w:szCs w:val="22"/>
          <w:rFonts w:ascii="Arial" w:cs="Arial" w:eastAsia="Arial" w:hAnsi="Arial"/>
        </w:rPr>
        <w:t xml:space="preserve">This section walks through deploying a production-grade Keycloak cluster on Kubernetes (or Minikube) using a single YAML manifest. The deployment includes PostgreSQL as the backend database, self-signed TLS certificates, Infinispan clustering, and health probes.</w:t>
      </w:r>
    </w:p>
    <w:p>
      <w:pPr>
        <w:pStyle w:val="Heading2"/>
      </w:pPr>
      <w:r>
        <w:rPr>
          <w:rFonts w:ascii="Arial" w:cs="Arial" w:eastAsia="Arial" w:hAnsi="Arial"/>
        </w:rPr>
        <w:t xml:space="preserve">4.1 Architecture Overview</w:t>
      </w:r>
    </w:p>
    <w:p>
      <w:pPr>
        <w:spacing w:after="120"/>
      </w:pPr>
      <w:r>
        <w:rPr>
          <w:sz w:val="22"/>
          <w:szCs w:val="22"/>
          <w:rFonts w:ascii="Arial" w:cs="Arial" w:eastAsia="Arial" w:hAnsi="Arial"/>
        </w:rPr>
        <w:t xml:space="preserve">The deployment stack consists of the following components:</w:t>
      </w:r>
    </w:p>
    <w:p>
      <w:pPr>
        <w:pStyle w:val="ListParagraph"/>
        <w:numPr>
          <w:ilvl w:val="0"/>
          <w:numId w:val="6"/>
        </w:numPr>
      </w:pPr>
      <w:r>
        <w:rPr>
          <w:sz w:val="22"/>
          <w:szCs w:val="22"/>
          <w:rFonts w:ascii="Arial" w:cs="Arial" w:eastAsia="Arial" w:hAnsi="Arial"/>
        </w:rPr>
        <w:t xml:space="preserve">Keycloak StatefulSet (2 replicas) with Infinispan clustering for HA</w:t>
      </w:r>
    </w:p>
    <w:p>
      <w:pPr>
        <w:pStyle w:val="ListParagraph"/>
        <w:numPr>
          <w:ilvl w:val="0"/>
          <w:numId w:val="6"/>
        </w:numPr>
      </w:pPr>
      <w:r>
        <w:rPr>
          <w:sz w:val="22"/>
          <w:szCs w:val="22"/>
          <w:rFonts w:ascii="Arial" w:cs="Arial" w:eastAsia="Arial" w:hAnsi="Arial"/>
        </w:rPr>
        <w:t xml:space="preserve">PostgreSQL Deployment with PersistentVolumeClaim (10Gi)</w:t>
      </w:r>
    </w:p>
    <w:p>
      <w:pPr>
        <w:pStyle w:val="ListParagraph"/>
        <w:numPr>
          <w:ilvl w:val="0"/>
          <w:numId w:val="6"/>
        </w:numPr>
      </w:pPr>
      <w:r>
        <w:rPr>
          <w:sz w:val="22"/>
          <w:szCs w:val="22"/>
          <w:rFonts w:ascii="Arial" w:cs="Arial" w:eastAsia="Arial" w:hAnsi="Arial"/>
        </w:rPr>
        <w:t xml:space="preserve">Kubernetes Secret for admin and database passwords</w:t>
      </w:r>
    </w:p>
    <w:p>
      <w:pPr>
        <w:pStyle w:val="ListParagraph"/>
        <w:numPr>
          <w:ilvl w:val="0"/>
          <w:numId w:val="6"/>
        </w:numPr>
      </w:pPr>
      <w:r>
        <w:rPr>
          <w:sz w:val="22"/>
          <w:szCs w:val="22"/>
          <w:rFonts w:ascii="Arial" w:cs="Arial" w:eastAsia="Arial" w:hAnsi="Arial"/>
        </w:rPr>
        <w:t xml:space="preserve">Self-signed TLS certificates generated by an init container</w:t>
      </w:r>
    </w:p>
    <w:p>
      <w:pPr>
        <w:pStyle w:val="ListParagraph"/>
        <w:numPr>
          <w:ilvl w:val="0"/>
          <w:numId w:val="6"/>
        </w:numPr>
      </w:pPr>
      <w:r>
        <w:rPr>
          <w:sz w:val="22"/>
          <w:szCs w:val="22"/>
          <w:rFonts w:ascii="Arial" w:cs="Arial" w:eastAsia="Arial" w:hAnsi="Arial"/>
        </w:rPr>
        <w:t xml:space="preserve">NodePort Service for external HTTPS access on port 30443</w:t>
      </w:r>
    </w:p>
    <w:p>
      <w:pPr>
        <w:pStyle w:val="ListParagraph"/>
        <w:numPr>
          <w:ilvl w:val="0"/>
          <w:numId w:val="6"/>
        </w:numPr>
      </w:pPr>
      <w:r>
        <w:rPr>
          <w:sz w:val="22"/>
          <w:szCs w:val="22"/>
          <w:rFonts w:ascii="Arial" w:cs="Arial" w:eastAsia="Arial" w:hAnsi="Arial"/>
        </w:rPr>
        <w:t xml:space="preserve">Headless Service for Infinispan/JGroups cluster discovery</w:t>
      </w:r>
    </w:p>
    <w:p>
      <w:pPr>
        <w:pStyle w:val="Heading2"/>
      </w:pPr>
      <w:r>
        <w:rPr>
          <w:rFonts w:ascii="Arial" w:cs="Arial" w:eastAsia="Arial" w:hAnsi="Arial"/>
        </w:rPr>
        <w:t xml:space="preserve">4.2 Prerequisites</w:t>
      </w:r>
    </w:p>
    <w:p>
      <w:pPr>
        <w:pStyle w:val="ListParagraph"/>
        <w:numPr>
          <w:ilvl w:val="0"/>
          <w:numId w:val="7"/>
        </w:numPr>
      </w:pPr>
      <w:r>
        <w:rPr>
          <w:sz w:val="22"/>
          <w:szCs w:val="22"/>
          <w:rFonts w:ascii="Arial" w:cs="Arial" w:eastAsia="Arial" w:hAnsi="Arial"/>
        </w:rPr>
        <w:t xml:space="preserve">A running Kubernetes cluster or Minikube instance</w:t>
      </w:r>
    </w:p>
    <w:p>
      <w:pPr>
        <w:pStyle w:val="ListParagraph"/>
        <w:numPr>
          <w:ilvl w:val="0"/>
          <w:numId w:val="7"/>
        </w:numPr>
      </w:pPr>
      <w:r>
        <w:rPr>
          <w:sz w:val="22"/>
          <w:szCs w:val="22"/>
          <w:rFonts w:ascii="Arial" w:cs="Arial" w:eastAsia="Arial" w:hAnsi="Arial"/>
        </w:rPr>
        <w:t xml:space="preserve">kubectl configured and connected to your cluster</w:t>
      </w:r>
    </w:p>
    <w:p>
      <w:pPr>
        <w:pStyle w:val="ListParagraph"/>
        <w:numPr>
          <w:ilvl w:val="0"/>
          <w:numId w:val="7"/>
        </w:numPr>
      </w:pPr>
      <w:r>
        <w:rPr>
          <w:sz w:val="22"/>
          <w:szCs w:val="22"/>
          <w:rFonts w:ascii="Arial" w:cs="Arial" w:eastAsia="Arial" w:hAnsi="Arial"/>
        </w:rPr>
        <w:t xml:space="preserve">At least 4GB RAM and 2 CPU cores available for the Keycloak pods</w:t>
      </w:r>
    </w:p>
    <w:p>
      <w:pPr>
        <w:pStyle w:val="ListParagraph"/>
        <w:numPr>
          <w:ilvl w:val="0"/>
          <w:numId w:val="7"/>
        </w:numPr>
      </w:pPr>
      <w:r>
        <w:rPr>
          <w:sz w:val="22"/>
          <w:szCs w:val="22"/>
          <w:rFonts w:ascii="Arial" w:cs="Arial" w:eastAsia="Arial" w:hAnsi="Arial"/>
        </w:rPr>
        <w:t xml:space="preserve">Storage provisioner available (default StorageClass or Rook-Ceph)</w:t>
      </w:r>
    </w:p>
    <w:p>
      <w:pPr>
        <w:pStyle w:val="Heading2"/>
      </w:pPr>
      <w:r>
        <w:rPr>
          <w:rFonts w:ascii="Arial" w:cs="Arial" w:eastAsia="Arial" w:hAnsi="Arial"/>
        </w:rPr>
        <w:t xml:space="preserve">4.3 Step 1: Prepare Secrets</w:t>
      </w:r>
    </w:p>
    <w:p>
      <w:pPr>
        <w:spacing w:after="120"/>
      </w:pPr>
      <w:r>
        <w:rPr>
          <w:sz w:val="22"/>
          <w:szCs w:val="22"/>
          <w:rFonts w:ascii="Arial" w:cs="Arial" w:eastAsia="Arial" w:hAnsi="Arial"/>
        </w:rPr>
        <w:t xml:space="preserve">The YAML uses a Kubernetes Secret to store sensitive credentials. The passwords are Base64-encoded:</w:t>
      </w:r>
    </w:p>
    <w:p>
      <w:pPr>
        <w:shd w:fill="F4F4F4" w:val="clear"/>
        <w:spacing w:after="80" w:before="80"/>
      </w:pPr>
      <w:r>
        <w:rPr>
          <w:sz w:val="18"/>
          <w:szCs w:val="18"/>
          <w:rFonts w:ascii="Courier New" w:cs="Courier New" w:eastAsia="Courier New" w:hAnsi="Courier New"/>
        </w:rPr>
        <w:t xml:space="preserve"># Encode your passwords</w:t>
      </w:r>
    </w:p>
    <w:p>
      <w:pPr>
        <w:shd w:fill="F4F4F4" w:val="clear"/>
        <w:spacing w:after="80" w:before="80"/>
      </w:pPr>
      <w:r>
        <w:rPr>
          <w:sz w:val="18"/>
          <w:szCs w:val="18"/>
          <w:rFonts w:ascii="Courier New" w:cs="Courier New" w:eastAsia="Courier New" w:hAnsi="Courier New"/>
        </w:rPr>
        <w:t xml:space="preserve">echo -n 'YourAdminPassword!' | base64</w:t>
      </w:r>
    </w:p>
    <w:p>
      <w:pPr>
        <w:shd w:fill="F4F4F4" w:val="clear"/>
        <w:spacing w:after="80" w:before="80"/>
      </w:pPr>
      <w:r>
        <w:rPr>
          <w:sz w:val="18"/>
          <w:szCs w:val="18"/>
          <w:rFonts w:ascii="Courier New" w:cs="Courier New" w:eastAsia="Courier New" w:hAnsi="Courier New"/>
        </w:rPr>
        <w:t xml:space="preserve"># Output: WW91ckFkbWluUGFzc3dvcmQh</w:t>
      </w:r>
    </w:p>
    <w:p>
      <w:pPr>
        <w:shd w:fill="F4F4F4" w:val="clear"/>
        <w:spacing w:after="80" w:before="80"/>
      </w:pPr>
      <w:r>
        <w:rPr>
          <w:sz w:val="18"/>
          <w:szCs w:val="18"/>
          <w:rFonts w:ascii="Courier New" w:cs="Courier New" w:eastAsia="Courier New" w:hAnsi="Courier New"/>
        </w:rPr>
      </w:r>
    </w:p>
    <w:p>
      <w:pPr>
        <w:shd w:fill="F4F4F4" w:val="clear"/>
        <w:spacing w:after="80" w:before="80"/>
      </w:pPr>
      <w:r>
        <w:rPr>
          <w:sz w:val="18"/>
          <w:szCs w:val="18"/>
          <w:rFonts w:ascii="Courier New" w:cs="Courier New" w:eastAsia="Courier New" w:hAnsi="Courier New"/>
        </w:rPr>
        <w:t xml:space="preserve">echo -n 'YourDBPassword!' | base64</w:t>
      </w:r>
    </w:p>
    <w:p>
      <w:pPr>
        <w:shd w:fill="F4F4F4" w:val="clear"/>
        <w:spacing w:after="80" w:before="80"/>
      </w:pPr>
      <w:r>
        <w:rPr>
          <w:sz w:val="18"/>
          <w:szCs w:val="18"/>
          <w:rFonts w:ascii="Courier New" w:cs="Courier New" w:eastAsia="Courier New" w:hAnsi="Courier New"/>
        </w:rPr>
        <w:t xml:space="preserve"># Output: WW91ckRCUGFzc3dvcmQh</w:t>
      </w:r>
    </w:p>
    <w:p/>
    <w:p>
      <w:pPr>
        <w:spacing w:after="120"/>
      </w:pPr>
      <w:r>
        <w:rPr>
          <w:sz w:val="22"/>
          <w:szCs w:val="22"/>
          <w:rFonts w:ascii="Arial" w:cs="Arial" w:eastAsia="Arial" w:hAnsi="Arial"/>
        </w:rPr>
        <w:t xml:space="preserve">The Secret resource in the YAML:</w:t>
      </w:r>
    </w:p>
    <w:p>
      <w:pPr>
        <w:shd w:fill="F4F4F4" w:val="clear"/>
        <w:spacing w:after="80" w:before="80"/>
      </w:pPr>
      <w:r>
        <w:rPr>
          <w:sz w:val="18"/>
          <w:szCs w:val="18"/>
          <w:rFonts w:ascii="Courier New" w:cs="Courier New" w:eastAsia="Courier New" w:hAnsi="Courier New"/>
        </w:rPr>
        <w:t xml:space="preserve">apiVersion: v1</w:t>
      </w:r>
    </w:p>
    <w:p>
      <w:pPr>
        <w:shd w:fill="F4F4F4" w:val="clear"/>
        <w:spacing w:after="80" w:before="80"/>
      </w:pPr>
      <w:r>
        <w:rPr>
          <w:sz w:val="18"/>
          <w:szCs w:val="18"/>
          <w:rFonts w:ascii="Courier New" w:cs="Courier New" w:eastAsia="Courier New" w:hAnsi="Courier New"/>
        </w:rPr>
        <w:t xml:space="preserve">kind: Secret</w:t>
      </w:r>
    </w:p>
    <w:p>
      <w:pPr>
        <w:shd w:fill="F4F4F4" w:val="clear"/>
        <w:spacing w:after="80" w:before="80"/>
      </w:pPr>
      <w:r>
        <w:rPr>
          <w:sz w:val="18"/>
          <w:szCs w:val="18"/>
          <w:rFonts w:ascii="Courier New" w:cs="Courier New" w:eastAsia="Courier New" w:hAnsi="Courier New"/>
        </w:rPr>
        <w:t xml:space="preserve">metadata:</w:t>
      </w:r>
    </w:p>
    <w:p>
      <w:pPr>
        <w:shd w:fill="F4F4F4" w:val="clear"/>
        <w:spacing w:after="80" w:before="80"/>
      </w:pPr>
      <w:r>
        <w:rPr>
          <w:sz w:val="18"/>
          <w:szCs w:val="18"/>
          <w:rFonts w:ascii="Courier New" w:cs="Courier New" w:eastAsia="Courier New" w:hAnsi="Courier New"/>
        </w:rPr>
        <w:t xml:space="preserve">  name: keycloak-secret</w:t>
      </w:r>
    </w:p>
    <w:p>
      <w:pPr>
        <w:shd w:fill="F4F4F4" w:val="clear"/>
        <w:spacing w:after="80" w:before="80"/>
      </w:pPr>
      <w:r>
        <w:rPr>
          <w:sz w:val="18"/>
          <w:szCs w:val="18"/>
          <w:rFonts w:ascii="Courier New" w:cs="Courier New" w:eastAsia="Courier New" w:hAnsi="Courier New"/>
        </w:rPr>
        <w:t xml:space="preserve">  namespace: keycloak</w:t>
      </w:r>
    </w:p>
    <w:p>
      <w:pPr>
        <w:shd w:fill="F4F4F4" w:val="clear"/>
        <w:spacing w:after="80" w:before="80"/>
      </w:pPr>
      <w:r>
        <w:rPr>
          <w:sz w:val="18"/>
          <w:szCs w:val="18"/>
          <w:rFonts w:ascii="Courier New" w:cs="Courier New" w:eastAsia="Courier New" w:hAnsi="Courier New"/>
        </w:rPr>
        <w:t xml:space="preserve">type: Opaque</w:t>
      </w:r>
    </w:p>
    <w:p>
      <w:pPr>
        <w:shd w:fill="F4F4F4" w:val="clear"/>
        <w:spacing w:after="80" w:before="80"/>
      </w:pPr>
      <w:r>
        <w:rPr>
          <w:sz w:val="18"/>
          <w:szCs w:val="18"/>
          <w:rFonts w:ascii="Courier New" w:cs="Courier New" w:eastAsia="Courier New" w:hAnsi="Courier New"/>
        </w:rPr>
        <w:t xml:space="preserve">data:</w:t>
      </w:r>
    </w:p>
    <w:p>
      <w:pPr>
        <w:shd w:fill="F4F4F4" w:val="clear"/>
        <w:spacing w:after="80" w:before="80"/>
      </w:pPr>
      <w:r>
        <w:rPr>
          <w:sz w:val="18"/>
          <w:szCs w:val="18"/>
          <w:rFonts w:ascii="Courier New" w:cs="Courier New" w:eastAsia="Courier New" w:hAnsi="Courier New"/>
        </w:rPr>
        <w:t xml:space="preserve">  admin-password: &lt;base64-encoded-admin-password&gt;</w:t>
      </w:r>
    </w:p>
    <w:p>
      <w:pPr>
        <w:shd w:fill="F4F4F4" w:val="clear"/>
        <w:spacing w:after="80" w:before="80"/>
      </w:pPr>
      <w:r>
        <w:rPr>
          <w:sz w:val="18"/>
          <w:szCs w:val="18"/>
          <w:rFonts w:ascii="Courier New" w:cs="Courier New" w:eastAsia="Courier New" w:hAnsi="Courier New"/>
        </w:rPr>
        <w:t xml:space="preserve">  db-password: &lt;base64-encoded-db-password&gt;</w:t>
      </w:r>
    </w:p>
    <w:p/>
    <w:p>
      <w:pPr>
        <w:pBdr>
          <w:left w:val="single" w:color="F39C12" w:sz="8"/>
        </w:pBdr>
        <w:spacing w:before="120" w:after="120"/>
        <w:ind w:left="360"/>
      </w:pPr>
      <w:r>
        <w:rPr>
          <w:b/>
          <w:bCs/>
          <w:color w:val="F39C12"/>
          <w:sz w:val="20"/>
          <w:szCs w:val="20"/>
          <w:rFonts w:ascii="Arial" w:cs="Arial" w:eastAsia="Arial" w:hAnsi="Arial"/>
        </w:rPr>
        <w:t xml:space="preserve">Note: </w:t>
      </w:r>
      <w:r>
        <w:rPr>
          <w:sz w:val="20"/>
          <w:szCs w:val="20"/>
          <w:rFonts w:ascii="Arial" w:cs="Arial" w:eastAsia="Arial" w:hAnsi="Arial"/>
        </w:rPr>
        <w:t xml:space="preserve">Never commit plain-text passwords to version control. Use a secrets manager (Vault, Sealed Secrets) in production.</w:t>
      </w:r>
    </w:p>
    <w:p>
      <w:pPr>
        <w:pStyle w:val="Heading2"/>
      </w:pPr>
      <w:r>
        <w:rPr>
          <w:rFonts w:ascii="Arial" w:cs="Arial" w:eastAsia="Arial" w:hAnsi="Arial"/>
        </w:rPr>
        <w:t xml:space="preserve">4.4 Step 2: Namespace and Storage</w:t>
      </w:r>
    </w:p>
    <w:p>
      <w:pPr>
        <w:spacing w:after="120"/>
      </w:pPr>
      <w:r>
        <w:rPr>
          <w:sz w:val="22"/>
          <w:szCs w:val="22"/>
          <w:rFonts w:ascii="Arial" w:cs="Arial" w:eastAsia="Arial" w:hAnsi="Arial"/>
        </w:rPr>
        <w:t xml:space="preserve">The manifest starts by creating a dedicated namespace and a PersistentVolumeClaim for PostgreSQL:</w:t>
      </w:r>
    </w:p>
    <w:p>
      <w:pPr>
        <w:shd w:fill="F4F4F4" w:val="clear"/>
        <w:spacing w:after="80" w:before="80"/>
      </w:pPr>
      <w:r>
        <w:rPr>
          <w:sz w:val="18"/>
          <w:szCs w:val="18"/>
          <w:rFonts w:ascii="Courier New" w:cs="Courier New" w:eastAsia="Courier New" w:hAnsi="Courier New"/>
        </w:rPr>
        <w:t xml:space="preserve">apiVersion: v1</w:t>
      </w:r>
    </w:p>
    <w:p>
      <w:pPr>
        <w:shd w:fill="F4F4F4" w:val="clear"/>
        <w:spacing w:after="80" w:before="80"/>
      </w:pPr>
      <w:r>
        <w:rPr>
          <w:sz w:val="18"/>
          <w:szCs w:val="18"/>
          <w:rFonts w:ascii="Courier New" w:cs="Courier New" w:eastAsia="Courier New" w:hAnsi="Courier New"/>
        </w:rPr>
        <w:t xml:space="preserve">kind: Namespace</w:t>
      </w:r>
    </w:p>
    <w:p>
      <w:pPr>
        <w:shd w:fill="F4F4F4" w:val="clear"/>
        <w:spacing w:after="80" w:before="80"/>
      </w:pPr>
      <w:r>
        <w:rPr>
          <w:sz w:val="18"/>
          <w:szCs w:val="18"/>
          <w:rFonts w:ascii="Courier New" w:cs="Courier New" w:eastAsia="Courier New" w:hAnsi="Courier New"/>
        </w:rPr>
        <w:t xml:space="preserve">metadata:</w:t>
      </w:r>
    </w:p>
    <w:p>
      <w:pPr>
        <w:shd w:fill="F4F4F4" w:val="clear"/>
        <w:spacing w:after="80" w:before="80"/>
      </w:pPr>
      <w:r>
        <w:rPr>
          <w:sz w:val="18"/>
          <w:szCs w:val="18"/>
          <w:rFonts w:ascii="Courier New" w:cs="Courier New" w:eastAsia="Courier New" w:hAnsi="Courier New"/>
        </w:rPr>
        <w:t xml:space="preserve">  name: keycloak</w:t>
      </w:r>
    </w:p>
    <w:p>
      <w:pPr>
        <w:shd w:fill="F4F4F4" w:val="clear"/>
        <w:spacing w:after="80" w:before="80"/>
      </w:pPr>
      <w:r>
        <w:rPr>
          <w:sz w:val="18"/>
          <w:szCs w:val="18"/>
          <w:rFonts w:ascii="Courier New" w:cs="Courier New" w:eastAsia="Courier New" w:hAnsi="Courier New"/>
        </w:rPr>
        <w:t xml:space="preserve">  labels:</w:t>
      </w:r>
    </w:p>
    <w:p>
      <w:pPr>
        <w:shd w:fill="F4F4F4" w:val="clear"/>
        <w:spacing w:after="80" w:before="80"/>
      </w:pPr>
      <w:r>
        <w:rPr>
          <w:sz w:val="18"/>
          <w:szCs w:val="18"/>
          <w:rFonts w:ascii="Courier New" w:cs="Courier New" w:eastAsia="Courier New" w:hAnsi="Courier New"/>
        </w:rPr>
        <w:t xml:space="preserve">    app.kubernetes.io/part-of: sso-stack</w:t>
      </w:r>
    </w:p>
    <w:p>
      <w:pPr>
        <w:shd w:fill="F4F4F4" w:val="clear"/>
        <w:spacing w:after="80" w:before="80"/>
      </w:pPr>
      <w:r>
        <w:rPr>
          <w:sz w:val="18"/>
          <w:szCs w:val="18"/>
          <w:rFonts w:ascii="Courier New" w:cs="Courier New" w:eastAsia="Courier New" w:hAnsi="Courier New"/>
        </w:rPr>
        <w:t xml:space="preserve">---</w:t>
      </w:r>
    </w:p>
    <w:p>
      <w:pPr>
        <w:shd w:fill="F4F4F4" w:val="clear"/>
        <w:spacing w:after="80" w:before="80"/>
      </w:pPr>
      <w:r>
        <w:rPr>
          <w:sz w:val="18"/>
          <w:szCs w:val="18"/>
          <w:rFonts w:ascii="Courier New" w:cs="Courier New" w:eastAsia="Courier New" w:hAnsi="Courier New"/>
        </w:rPr>
        <w:t xml:space="preserve">apiVersion: v1</w:t>
      </w:r>
    </w:p>
    <w:p>
      <w:pPr>
        <w:shd w:fill="F4F4F4" w:val="clear"/>
        <w:spacing w:after="80" w:before="80"/>
      </w:pPr>
      <w:r>
        <w:rPr>
          <w:sz w:val="18"/>
          <w:szCs w:val="18"/>
          <w:rFonts w:ascii="Courier New" w:cs="Courier New" w:eastAsia="Courier New" w:hAnsi="Courier New"/>
        </w:rPr>
        <w:t xml:space="preserve">kind: PersistentVolumeClaim</w:t>
      </w:r>
    </w:p>
    <w:p>
      <w:pPr>
        <w:shd w:fill="F4F4F4" w:val="clear"/>
        <w:spacing w:after="80" w:before="80"/>
      </w:pPr>
      <w:r>
        <w:rPr>
          <w:sz w:val="18"/>
          <w:szCs w:val="18"/>
          <w:rFonts w:ascii="Courier New" w:cs="Courier New" w:eastAsia="Courier New" w:hAnsi="Courier New"/>
        </w:rPr>
        <w:t xml:space="preserve">metadata:</w:t>
      </w:r>
    </w:p>
    <w:p>
      <w:pPr>
        <w:shd w:fill="F4F4F4" w:val="clear"/>
        <w:spacing w:after="80" w:before="80"/>
      </w:pPr>
      <w:r>
        <w:rPr>
          <w:sz w:val="18"/>
          <w:szCs w:val="18"/>
          <w:rFonts w:ascii="Courier New" w:cs="Courier New" w:eastAsia="Courier New" w:hAnsi="Courier New"/>
        </w:rPr>
        <w:t xml:space="preserve">  name: postgres-pvc</w:t>
      </w:r>
    </w:p>
    <w:p>
      <w:pPr>
        <w:shd w:fill="F4F4F4" w:val="clear"/>
        <w:spacing w:after="80" w:before="80"/>
      </w:pPr>
      <w:r>
        <w:rPr>
          <w:sz w:val="18"/>
          <w:szCs w:val="18"/>
          <w:rFonts w:ascii="Courier New" w:cs="Courier New" w:eastAsia="Courier New" w:hAnsi="Courier New"/>
        </w:rPr>
        <w:t xml:space="preserve">  namespace: keycloak</w:t>
      </w:r>
    </w:p>
    <w:p>
      <w:pPr>
        <w:shd w:fill="F4F4F4" w:val="clear"/>
        <w:spacing w:after="80" w:before="80"/>
      </w:pPr>
      <w:r>
        <w:rPr>
          <w:sz w:val="18"/>
          <w:szCs w:val="18"/>
          <w:rFonts w:ascii="Courier New" w:cs="Courier New" w:eastAsia="Courier New" w:hAnsi="Courier New"/>
        </w:rPr>
        <w:t xml:space="preserve">spec:</w:t>
      </w:r>
    </w:p>
    <w:p>
      <w:pPr>
        <w:shd w:fill="F4F4F4" w:val="clear"/>
        <w:spacing w:after="80" w:before="80"/>
      </w:pPr>
      <w:r>
        <w:rPr>
          <w:sz w:val="18"/>
          <w:szCs w:val="18"/>
          <w:rFonts w:ascii="Courier New" w:cs="Courier New" w:eastAsia="Courier New" w:hAnsi="Courier New"/>
        </w:rPr>
        <w:t xml:space="preserve">  accessModes: [ReadWriteOnce]</w:t>
      </w:r>
    </w:p>
    <w:p>
      <w:pPr>
        <w:shd w:fill="F4F4F4" w:val="clear"/>
        <w:spacing w:after="80" w:before="80"/>
      </w:pPr>
      <w:r>
        <w:rPr>
          <w:sz w:val="18"/>
          <w:szCs w:val="18"/>
          <w:rFonts w:ascii="Courier New" w:cs="Courier New" w:eastAsia="Courier New" w:hAnsi="Courier New"/>
        </w:rPr>
        <w:t xml:space="preserve">  resources:</w:t>
      </w:r>
    </w:p>
    <w:p>
      <w:pPr>
        <w:shd w:fill="F4F4F4" w:val="clear"/>
        <w:spacing w:after="80" w:before="80"/>
      </w:pPr>
      <w:r>
        <w:rPr>
          <w:sz w:val="18"/>
          <w:szCs w:val="18"/>
          <w:rFonts w:ascii="Courier New" w:cs="Courier New" w:eastAsia="Courier New" w:hAnsi="Courier New"/>
        </w:rPr>
        <w:t xml:space="preserve">    requests:</w:t>
      </w:r>
    </w:p>
    <w:p>
      <w:pPr>
        <w:shd w:fill="F4F4F4" w:val="clear"/>
        <w:spacing w:after="80" w:before="80"/>
      </w:pPr>
      <w:r>
        <w:rPr>
          <w:sz w:val="18"/>
          <w:szCs w:val="18"/>
          <w:rFonts w:ascii="Courier New" w:cs="Courier New" w:eastAsia="Courier New" w:hAnsi="Courier New"/>
        </w:rPr>
        <w:t xml:space="preserve">      storage: 10Gi</w:t>
      </w:r>
    </w:p>
    <w:p/>
    <w:p>
      <w:pPr>
        <w:pStyle w:val="Heading2"/>
      </w:pPr>
      <w:r>
        <w:rPr>
          <w:rFonts w:ascii="Arial" w:cs="Arial" w:eastAsia="Arial" w:hAnsi="Arial"/>
        </w:rPr>
        <w:t xml:space="preserve">4.5 Step 3: PostgreSQL Database</w:t>
      </w:r>
    </w:p>
    <w:p>
      <w:pPr>
        <w:spacing w:after="120"/>
      </w:pPr>
      <w:r>
        <w:rPr>
          <w:sz w:val="22"/>
          <w:szCs w:val="22"/>
          <w:rFonts w:ascii="Arial" w:cs="Arial" w:eastAsia="Arial" w:hAnsi="Arial"/>
        </w:rPr>
        <w:t xml:space="preserve">Keycloak requires an external database in production mode. The manifest deploys PostgreSQL 17 with:</w:t>
      </w:r>
    </w:p>
    <w:p>
      <w:pPr>
        <w:pStyle w:val="ListParagraph"/>
        <w:numPr>
          <w:ilvl w:val="0"/>
          <w:numId w:val="3"/>
        </w:numPr>
      </w:pPr>
      <w:r>
        <w:rPr>
          <w:sz w:val="22"/>
          <w:szCs w:val="22"/>
          <w:rFonts w:ascii="Arial" w:cs="Arial" w:eastAsia="Arial" w:hAnsi="Arial"/>
        </w:rPr>
        <w:t xml:space="preserve">Environment variables referencing the Kubernetes Secret for the database password</w:t>
      </w:r>
    </w:p>
    <w:p>
      <w:pPr>
        <w:pStyle w:val="ListParagraph"/>
        <w:numPr>
          <w:ilvl w:val="0"/>
          <w:numId w:val="3"/>
        </w:numPr>
      </w:pPr>
      <w:r>
        <w:rPr>
          <w:sz w:val="22"/>
          <w:szCs w:val="22"/>
          <w:rFonts w:ascii="Arial" w:cs="Arial" w:eastAsia="Arial" w:hAnsi="Arial"/>
        </w:rPr>
        <w:t xml:space="preserve">Readiness and liveness probes using pg_isready</w:t>
      </w:r>
    </w:p>
    <w:p>
      <w:pPr>
        <w:pStyle w:val="ListParagraph"/>
        <w:numPr>
          <w:ilvl w:val="0"/>
          <w:numId w:val="3"/>
        </w:numPr>
      </w:pPr>
      <w:r>
        <w:rPr>
          <w:sz w:val="22"/>
          <w:szCs w:val="22"/>
          <w:rFonts w:ascii="Arial" w:cs="Arial" w:eastAsia="Arial" w:hAnsi="Arial"/>
        </w:rPr>
        <w:t xml:space="preserve">Resource limits: 256Mi–512Mi RAM, 100m–500m CPU</w:t>
      </w:r>
    </w:p>
    <w:p>
      <w:pPr>
        <w:pStyle w:val="ListParagraph"/>
        <w:numPr>
          <w:ilvl w:val="0"/>
          <w:numId w:val="3"/>
        </w:numPr>
      </w:pPr>
      <w:r>
        <w:rPr>
          <w:sz w:val="22"/>
          <w:szCs w:val="22"/>
          <w:rFonts w:ascii="Arial" w:cs="Arial" w:eastAsia="Arial" w:hAnsi="Arial"/>
        </w:rPr>
        <w:t xml:space="preserve">PGDATA set to /var/lib/postgresql/data/pgdata to avoid permission issues with PVCs</w:t>
      </w:r>
    </w:p>
    <w:p/>
    <w:p>
      <w:pPr>
        <w:shd w:fill="F4F4F4" w:val="clear"/>
        <w:spacing w:after="80" w:before="80"/>
      </w:pPr>
      <w:r>
        <w:rPr>
          <w:sz w:val="18"/>
          <w:szCs w:val="18"/>
          <w:rFonts w:ascii="Courier New" w:cs="Courier New" w:eastAsia="Courier New" w:hAnsi="Courier New"/>
        </w:rPr>
        <w:t xml:space="preserve">containers:</w:t>
      </w:r>
    </w:p>
    <w:p>
      <w:pPr>
        <w:shd w:fill="F4F4F4" w:val="clear"/>
        <w:spacing w:after="80" w:before="80"/>
      </w:pPr>
      <w:r>
        <w:rPr>
          <w:sz w:val="18"/>
          <w:szCs w:val="18"/>
          <w:rFonts w:ascii="Courier New" w:cs="Courier New" w:eastAsia="Courier New" w:hAnsi="Courier New"/>
        </w:rPr>
        <w:t xml:space="preserve">  - name: postgres</w:t>
      </w:r>
    </w:p>
    <w:p>
      <w:pPr>
        <w:shd w:fill="F4F4F4" w:val="clear"/>
        <w:spacing w:after="80" w:before="80"/>
      </w:pPr>
      <w:r>
        <w:rPr>
          <w:sz w:val="18"/>
          <w:szCs w:val="18"/>
          <w:rFonts w:ascii="Courier New" w:cs="Courier New" w:eastAsia="Courier New" w:hAnsi="Courier New"/>
        </w:rPr>
        <w:t xml:space="preserve">    image: postgres:17</w:t>
      </w:r>
    </w:p>
    <w:p>
      <w:pPr>
        <w:shd w:fill="F4F4F4" w:val="clear"/>
        <w:spacing w:after="80" w:before="80"/>
      </w:pPr>
      <w:r>
        <w:rPr>
          <w:sz w:val="18"/>
          <w:szCs w:val="18"/>
          <w:rFonts w:ascii="Courier New" w:cs="Courier New" w:eastAsia="Courier New" w:hAnsi="Courier New"/>
        </w:rPr>
        <w:t xml:space="preserve">    env:</w:t>
      </w:r>
    </w:p>
    <w:p>
      <w:pPr>
        <w:shd w:fill="F4F4F4" w:val="clear"/>
        <w:spacing w:after="80" w:before="80"/>
      </w:pPr>
      <w:r>
        <w:rPr>
          <w:sz w:val="18"/>
          <w:szCs w:val="18"/>
          <w:rFonts w:ascii="Courier New" w:cs="Courier New" w:eastAsia="Courier New" w:hAnsi="Courier New"/>
        </w:rPr>
        <w:t xml:space="preserve">      - name: POSTGRES_USER</w:t>
      </w:r>
    </w:p>
    <w:p>
      <w:pPr>
        <w:shd w:fill="F4F4F4" w:val="clear"/>
        <w:spacing w:after="80" w:before="80"/>
      </w:pPr>
      <w:r>
        <w:rPr>
          <w:sz w:val="18"/>
          <w:szCs w:val="18"/>
          <w:rFonts w:ascii="Courier New" w:cs="Courier New" w:eastAsia="Courier New" w:hAnsi="Courier New"/>
        </w:rPr>
        <w:t xml:space="preserve">        value: keycloak</w:t>
      </w:r>
    </w:p>
    <w:p>
      <w:pPr>
        <w:shd w:fill="F4F4F4" w:val="clear"/>
        <w:spacing w:after="80" w:before="80"/>
      </w:pPr>
      <w:r>
        <w:rPr>
          <w:sz w:val="18"/>
          <w:szCs w:val="18"/>
          <w:rFonts w:ascii="Courier New" w:cs="Courier New" w:eastAsia="Courier New" w:hAnsi="Courier New"/>
        </w:rPr>
        <w:t xml:space="preserve">      - name: POSTGRES_PASSWORD</w:t>
      </w:r>
    </w:p>
    <w:p>
      <w:pPr>
        <w:shd w:fill="F4F4F4" w:val="clear"/>
        <w:spacing w:after="80" w:before="80"/>
      </w:pPr>
      <w:r>
        <w:rPr>
          <w:sz w:val="18"/>
          <w:szCs w:val="18"/>
          <w:rFonts w:ascii="Courier New" w:cs="Courier New" w:eastAsia="Courier New" w:hAnsi="Courier New"/>
        </w:rPr>
        <w:t xml:space="preserve">        valueFrom:</w:t>
      </w:r>
    </w:p>
    <w:p>
      <w:pPr>
        <w:shd w:fill="F4F4F4" w:val="clear"/>
        <w:spacing w:after="80" w:before="80"/>
      </w:pPr>
      <w:r>
        <w:rPr>
          <w:sz w:val="18"/>
          <w:szCs w:val="18"/>
          <w:rFonts w:ascii="Courier New" w:cs="Courier New" w:eastAsia="Courier New" w:hAnsi="Courier New"/>
        </w:rPr>
        <w:t xml:space="preserve">          secretKeyRef:</w:t>
      </w:r>
    </w:p>
    <w:p>
      <w:pPr>
        <w:shd w:fill="F4F4F4" w:val="clear"/>
        <w:spacing w:after="80" w:before="80"/>
      </w:pPr>
      <w:r>
        <w:rPr>
          <w:sz w:val="18"/>
          <w:szCs w:val="18"/>
          <w:rFonts w:ascii="Courier New" w:cs="Courier New" w:eastAsia="Courier New" w:hAnsi="Courier New"/>
        </w:rPr>
        <w:t xml:space="preserve">            name: keycloak-secret</w:t>
      </w:r>
    </w:p>
    <w:p>
      <w:pPr>
        <w:shd w:fill="F4F4F4" w:val="clear"/>
        <w:spacing w:after="80" w:before="80"/>
      </w:pPr>
      <w:r>
        <w:rPr>
          <w:sz w:val="18"/>
          <w:szCs w:val="18"/>
          <w:rFonts w:ascii="Courier New" w:cs="Courier New" w:eastAsia="Courier New" w:hAnsi="Courier New"/>
        </w:rPr>
        <w:t xml:space="preserve">            key: db-password</w:t>
      </w:r>
    </w:p>
    <w:p>
      <w:pPr>
        <w:shd w:fill="F4F4F4" w:val="clear"/>
        <w:spacing w:after="80" w:before="80"/>
      </w:pPr>
      <w:r>
        <w:rPr>
          <w:sz w:val="18"/>
          <w:szCs w:val="18"/>
          <w:rFonts w:ascii="Courier New" w:cs="Courier New" w:eastAsia="Courier New" w:hAnsi="Courier New"/>
        </w:rPr>
        <w:t xml:space="preserve">      - name: POSTGRES_DB</w:t>
      </w:r>
    </w:p>
    <w:p>
      <w:pPr>
        <w:shd w:fill="F4F4F4" w:val="clear"/>
        <w:spacing w:after="80" w:before="80"/>
      </w:pPr>
      <w:r>
        <w:rPr>
          <w:sz w:val="18"/>
          <w:szCs w:val="18"/>
          <w:rFonts w:ascii="Courier New" w:cs="Courier New" w:eastAsia="Courier New" w:hAnsi="Courier New"/>
        </w:rPr>
        <w:t xml:space="preserve">        value: keycloak</w:t>
      </w:r>
    </w:p>
    <w:p>
      <w:pPr>
        <w:pStyle w:val="Heading2"/>
      </w:pPr>
      <w:r>
        <w:rPr>
          <w:rFonts w:ascii="Arial" w:cs="Arial" w:eastAsia="Arial" w:hAnsi="Arial"/>
        </w:rPr>
        <w:t xml:space="preserve">4.6 Step 4: Keycloak StatefulSet</w:t>
      </w:r>
    </w:p>
    <w:p>
      <w:pPr>
        <w:spacing w:after="120"/>
      </w:pPr>
      <w:r>
        <w:rPr>
          <w:sz w:val="22"/>
          <w:szCs w:val="22"/>
          <w:rFonts w:ascii="Arial" w:cs="Arial" w:eastAsia="Arial" w:hAnsi="Arial"/>
        </w:rPr>
        <w:t xml:space="preserve">The Keycloak deployment uses a StatefulSet with 2 replicas for high availability. Key features of this configuration:</w:t>
      </w:r>
    </w:p>
    <w:p>
      <w:pPr>
        <w:spacing w:after="120"/>
      </w:pPr>
      <w:r>
        <w:rPr>
          <w:b/>
          <w:bCs/>
          <w:sz w:val="22"/>
          <w:szCs w:val="22"/>
          <w:rFonts w:ascii="Arial" w:cs="Arial" w:eastAsia="Arial" w:hAnsi="Arial"/>
        </w:rPr>
        <w:t xml:space="preserve">Init Containers:</w:t>
      </w:r>
    </w:p>
    <w:p>
      <w:pPr>
        <w:pStyle w:val="ListParagraph"/>
        <w:numPr>
          <w:ilvl w:val="0"/>
          <w:numId w:val="8"/>
        </w:numPr>
      </w:pPr>
      <w:r>
        <w:rPr>
          <w:sz w:val="22"/>
          <w:szCs w:val="22"/>
          <w:rFonts w:ascii="Arial" w:cs="Arial" w:eastAsia="Arial" w:hAnsi="Arial"/>
        </w:rPr>
        <w:t xml:space="preserve">wait-for-postgres: Uses busybox to poll PostgreSQL port 5432 before Keycloak starts, preventing startup failures.</w:t>
      </w:r>
    </w:p>
    <w:p>
      <w:pPr>
        <w:pStyle w:val="ListParagraph"/>
        <w:numPr>
          <w:ilvl w:val="0"/>
          <w:numId w:val="8"/>
        </w:numPr>
      </w:pPr>
      <w:r>
        <w:rPr>
          <w:sz w:val="22"/>
          <w:szCs w:val="22"/>
          <w:rFonts w:ascii="Arial" w:cs="Arial" w:eastAsia="Arial" w:hAnsi="Arial"/>
        </w:rPr>
        <w:t xml:space="preserve">generate-tls-cert: Uses Alpine with openssl to generate a self-signed TLS certificate (valid for 10 years) stored in an emptyDir volume.</w:t>
      </w:r>
    </w:p>
    <w:p/>
    <w:p>
      <w:pPr>
        <w:shd w:fill="F4F4F4" w:val="clear"/>
        <w:spacing w:after="80" w:before="80"/>
      </w:pPr>
      <w:r>
        <w:rPr>
          <w:sz w:val="18"/>
          <w:szCs w:val="18"/>
          <w:rFonts w:ascii="Courier New" w:cs="Courier New" w:eastAsia="Courier New" w:hAnsi="Courier New"/>
        </w:rPr>
        <w:t xml:space="preserve">initContainers:</w:t>
      </w:r>
    </w:p>
    <w:p>
      <w:pPr>
        <w:shd w:fill="F4F4F4" w:val="clear"/>
        <w:spacing w:after="80" w:before="80"/>
      </w:pPr>
      <w:r>
        <w:rPr>
          <w:sz w:val="18"/>
          <w:szCs w:val="18"/>
          <w:rFonts w:ascii="Courier New" w:cs="Courier New" w:eastAsia="Courier New" w:hAnsi="Courier New"/>
        </w:rPr>
        <w:t xml:space="preserve">  - name: generate-tls-cert</w:t>
      </w:r>
    </w:p>
    <w:p>
      <w:pPr>
        <w:shd w:fill="F4F4F4" w:val="clear"/>
        <w:spacing w:after="80" w:before="80"/>
      </w:pPr>
      <w:r>
        <w:rPr>
          <w:sz w:val="18"/>
          <w:szCs w:val="18"/>
          <w:rFonts w:ascii="Courier New" w:cs="Courier New" w:eastAsia="Courier New" w:hAnsi="Courier New"/>
        </w:rPr>
        <w:t xml:space="preserve">    image: alpine:3.19</w:t>
      </w:r>
    </w:p>
    <w:p>
      <w:pPr>
        <w:shd w:fill="F4F4F4" w:val="clear"/>
        <w:spacing w:after="80" w:before="80"/>
      </w:pPr>
      <w:r>
        <w:rPr>
          <w:sz w:val="18"/>
          <w:szCs w:val="18"/>
          <w:rFonts w:ascii="Courier New" w:cs="Courier New" w:eastAsia="Courier New" w:hAnsi="Courier New"/>
        </w:rPr>
        <w:t xml:space="preserve">    command: ["sh", "-c"]</w:t>
      </w:r>
    </w:p>
    <w:p>
      <w:pPr>
        <w:shd w:fill="F4F4F4" w:val="clear"/>
        <w:spacing w:after="80" w:before="80"/>
      </w:pPr>
      <w:r>
        <w:rPr>
          <w:sz w:val="18"/>
          <w:szCs w:val="18"/>
          <w:rFonts w:ascii="Courier New" w:cs="Courier New" w:eastAsia="Courier New" w:hAnsi="Courier New"/>
        </w:rPr>
        <w:t xml:space="preserve">    args:</w:t>
      </w:r>
    </w:p>
    <w:p>
      <w:pPr>
        <w:shd w:fill="F4F4F4" w:val="clear"/>
        <w:spacing w:after="80" w:before="80"/>
      </w:pPr>
      <w:r>
        <w:rPr>
          <w:sz w:val="18"/>
          <w:szCs w:val="18"/>
          <w:rFonts w:ascii="Courier New" w:cs="Courier New" w:eastAsia="Courier New" w:hAnsi="Courier New"/>
        </w:rPr>
        <w:t xml:space="preserve">      - |</w:t>
      </w:r>
    </w:p>
    <w:p>
      <w:pPr>
        <w:shd w:fill="F4F4F4" w:val="clear"/>
        <w:spacing w:after="80" w:before="80"/>
      </w:pPr>
      <w:r>
        <w:rPr>
          <w:sz w:val="18"/>
          <w:szCs w:val="18"/>
          <w:rFonts w:ascii="Courier New" w:cs="Courier New" w:eastAsia="Courier New" w:hAnsi="Courier New"/>
        </w:rPr>
        <w:t xml:space="preserve">        apk add --no-cache openssl</w:t>
      </w:r>
    </w:p>
    <w:p>
      <w:pPr>
        <w:shd w:fill="F4F4F4" w:val="clear"/>
        <w:spacing w:after="80" w:before="80"/>
      </w:pPr>
      <w:r>
        <w:rPr>
          <w:sz w:val="18"/>
          <w:szCs w:val="18"/>
          <w:rFonts w:ascii="Courier New" w:cs="Courier New" w:eastAsia="Courier New" w:hAnsi="Courier New"/>
        </w:rPr>
        <w:t xml:space="preserve">        openssl req -x509 -nodes -days 3650 \</w:t>
      </w:r>
    </w:p>
    <w:p>
      <w:pPr>
        <w:shd w:fill="F4F4F4" w:val="clear"/>
        <w:spacing w:after="80" w:before="80"/>
      </w:pPr>
      <w:r>
        <w:rPr>
          <w:sz w:val="18"/>
          <w:szCs w:val="18"/>
          <w:rFonts w:ascii="Courier New" w:cs="Courier New" w:eastAsia="Courier New" w:hAnsi="Courier New"/>
        </w:rPr>
        <w:t xml:space="preserve">          -newkey rsa:2048 \</w:t>
      </w:r>
    </w:p>
    <w:p>
      <w:pPr>
        <w:shd w:fill="F4F4F4" w:val="clear"/>
        <w:spacing w:after="80" w:before="80"/>
      </w:pPr>
      <w:r>
        <w:rPr>
          <w:sz w:val="18"/>
          <w:szCs w:val="18"/>
          <w:rFonts w:ascii="Courier New" w:cs="Courier New" w:eastAsia="Courier New" w:hAnsi="Courier New"/>
        </w:rPr>
        <w:t xml:space="preserve">          -keyout /certs/tls.key \</w:t>
      </w:r>
    </w:p>
    <w:p>
      <w:pPr>
        <w:shd w:fill="F4F4F4" w:val="clear"/>
        <w:spacing w:after="80" w:before="80"/>
      </w:pPr>
      <w:r>
        <w:rPr>
          <w:sz w:val="18"/>
          <w:szCs w:val="18"/>
          <w:rFonts w:ascii="Courier New" w:cs="Courier New" w:eastAsia="Courier New" w:hAnsi="Courier New"/>
        </w:rPr>
        <w:t xml:space="preserve">          -out /certs/tls.crt \</w:t>
      </w:r>
    </w:p>
    <w:p>
      <w:pPr>
        <w:shd w:fill="F4F4F4" w:val="clear"/>
        <w:spacing w:after="80" w:before="80"/>
      </w:pPr>
      <w:r>
        <w:rPr>
          <w:sz w:val="18"/>
          <w:szCs w:val="18"/>
          <w:rFonts w:ascii="Courier New" w:cs="Courier New" w:eastAsia="Courier New" w:hAnsi="Courier New"/>
        </w:rPr>
        <w:t xml:space="preserve">          -subj "/CN=keycloak-morpheus-lab/O=Lab/C=TR"</w:t>
      </w:r>
    </w:p>
    <w:p/>
    <w:p>
      <w:pPr>
        <w:spacing w:after="120"/>
      </w:pPr>
      <w:r>
        <w:rPr>
          <w:b/>
          <w:bCs/>
          <w:sz w:val="22"/>
          <w:szCs w:val="22"/>
          <w:rFonts w:ascii="Arial" w:cs="Arial" w:eastAsia="Arial" w:hAnsi="Arial"/>
        </w:rPr>
        <w:t xml:space="preserve">Key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Variable</w:t>
            </w:r>
          </w:p>
        </w:tc>
        <w:tc>
          <w:tcPr>
            <w:tcW w:type="dxa" w:w="5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KC_BOOTSTRAP_ADMIN_USERNAME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Initial admin username (admin)</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KC_BOOTSTRAP_ADMIN_PASSWORD</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Admin password from Secret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KC_DB / KC_DB_URL_HOST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Database type and host (postgres)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KC_HTTPS_CERTIFICATE_FILE</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Path to TLS certificate (/opt/keycloak/certs/tls.crt)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KC_HTTPS_CERTIFICATE_KEY_FILE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Path to TLS key (/opt/keycloak/certs/tls.key)</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KC_CACHE</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Clustering mode (ispn = Infinispan)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KC_HOSTNAME_STRICT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Disabled (false) for NodePort/self-signed setups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KC_FEATURES</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Additional features enabled (token-exchange)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KC_HEALTH_ENABLED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Enables /health/* endpoints for probes</w:t>
            </w:r>
          </w:p>
        </w:tc>
      </w:tr>
    </w:tbl>
    <w:p/>
    <w:p>
      <w:pPr>
        <w:spacing w:after="120"/>
      </w:pPr>
      <w:r>
        <w:rPr>
          <w:b/>
          <w:bCs/>
          <w:sz w:val="22"/>
          <w:szCs w:val="22"/>
          <w:rFonts w:ascii="Arial" w:cs="Arial" w:eastAsia="Arial" w:hAnsi="Arial"/>
        </w:rPr>
        <w:t xml:space="preserve">Health Probes:</w:t>
      </w:r>
    </w:p>
    <w:p>
      <w:pPr>
        <w:spacing w:after="120"/>
      </w:pPr>
      <w:r>
        <w:rPr>
          <w:sz w:val="22"/>
          <w:szCs w:val="22"/>
          <w:rFonts w:ascii="Arial" w:cs="Arial" w:eastAsia="Arial" w:hAnsi="Arial"/>
        </w:rPr>
        <w:t xml:space="preserve">The StatefulSet configures three types of probes on port 9000 (Keycloak management port):</w:t>
      </w:r>
    </w:p>
    <w:p>
      <w:pPr>
        <w:pStyle w:val="ListParagraph"/>
        <w:numPr>
          <w:ilvl w:val="0"/>
          <w:numId w:val="3"/>
        </w:numPr>
      </w:pPr>
      <w:r>
        <w:rPr>
          <w:sz w:val="22"/>
          <w:szCs w:val="22"/>
          <w:rFonts w:ascii="Arial" w:cs="Arial" w:eastAsia="Arial" w:hAnsi="Arial"/>
        </w:rPr>
        <w:t xml:space="preserve">startupProbe: /health/started — Polls every 1s with 600 retries (10-minute startup window)</w:t>
      </w:r>
    </w:p>
    <w:p>
      <w:pPr>
        <w:pStyle w:val="ListParagraph"/>
        <w:numPr>
          <w:ilvl w:val="0"/>
          <w:numId w:val="3"/>
        </w:numPr>
      </w:pPr>
      <w:r>
        <w:rPr>
          <w:sz w:val="22"/>
          <w:szCs w:val="22"/>
          <w:rFonts w:ascii="Arial" w:cs="Arial" w:eastAsia="Arial" w:hAnsi="Arial"/>
        </w:rPr>
        <w:t xml:space="preserve">readinessProbe: /health/ready — Every 10s, 3 failures to mark unready</w:t>
      </w:r>
    </w:p>
    <w:p>
      <w:pPr>
        <w:pStyle w:val="ListParagraph"/>
        <w:numPr>
          <w:ilvl w:val="0"/>
          <w:numId w:val="3"/>
        </w:numPr>
      </w:pPr>
      <w:r>
        <w:rPr>
          <w:sz w:val="22"/>
          <w:szCs w:val="22"/>
          <w:rFonts w:ascii="Arial" w:cs="Arial" w:eastAsia="Arial" w:hAnsi="Arial"/>
        </w:rPr>
        <w:t xml:space="preserve">livenessProbe: /health/live — Every 10s, 3 failures to restart the pod</w:t>
      </w:r>
    </w:p>
    <w:p>
      <w:pPr>
        <w:pStyle w:val="Heading2"/>
      </w:pPr>
      <w:r>
        <w:rPr>
          <w:rFonts w:ascii="Arial" w:cs="Arial" w:eastAsia="Arial" w:hAnsi="Arial"/>
        </w:rPr>
        <w:t xml:space="preserve">4.7 Step 5: Services</w:t>
      </w:r>
    </w:p>
    <w:p>
      <w:pPr>
        <w:spacing w:after="120"/>
      </w:pPr>
      <w:r>
        <w:rPr>
          <w:sz w:val="22"/>
          <w:szCs w:val="22"/>
          <w:rFonts w:ascii="Arial" w:cs="Arial" w:eastAsia="Arial" w:hAnsi="Arial"/>
        </w:rPr>
        <w:t xml:space="preserve">The manifest defines three services for different access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Service</w:t>
            </w:r>
          </w:p>
        </w:tc>
        <w:tc>
          <w:tcPr>
            <w:tcW w:type="dxa" w:w="6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Type &amp; 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keycloak (ClusterIP)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Internal access on ports 8080 (HTTP) and 8443 (HTTPS) for inter-pod communication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keycloak-discovery (Headless)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ClusterIP: None — Used by Infinispan/JGroups for cluster member discovery on port 7800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keycloak-nodeport (NodePort)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External access: port 30080 (HTTP) and 30443 (HTTPS) — This is how you access the admin console</w:t>
            </w:r>
          </w:p>
        </w:tc>
      </w:tr>
    </w:tbl>
    <w:p/>
    <w:p>
      <w:pPr>
        <w:pStyle w:val="Heading2"/>
      </w:pPr>
      <w:r>
        <w:rPr>
          <w:rFonts w:ascii="Arial" w:cs="Arial" w:eastAsia="Arial" w:hAnsi="Arial"/>
        </w:rPr>
        <w:t xml:space="preserve">4.8 Step 6: Deploy</w:t>
      </w:r>
    </w:p>
    <w:p>
      <w:pPr>
        <w:shd w:fill="F4F4F4" w:val="clear"/>
        <w:spacing w:after="80" w:before="80"/>
      </w:pPr>
      <w:r>
        <w:rPr>
          <w:sz w:val="18"/>
          <w:szCs w:val="18"/>
          <w:rFonts w:ascii="Courier New" w:cs="Courier New" w:eastAsia="Courier New" w:hAnsi="Courier New"/>
        </w:rPr>
        <w:t xml:space="preserve"># Apply the complete manifest</w:t>
      </w:r>
    </w:p>
    <w:p>
      <w:pPr>
        <w:shd w:fill="F4F4F4" w:val="clear"/>
        <w:spacing w:after="80" w:before="80"/>
      </w:pPr>
      <w:r>
        <w:rPr>
          <w:sz w:val="18"/>
          <w:szCs w:val="18"/>
          <w:rFonts w:ascii="Courier New" w:cs="Courier New" w:eastAsia="Courier New" w:hAnsi="Courier New"/>
        </w:rPr>
        <w:t xml:space="preserve">kubectl apply -f keycloak.yaml</w:t>
      </w:r>
    </w:p>
    <w:p>
      <w:pPr>
        <w:shd w:fill="F4F4F4" w:val="clear"/>
        <w:spacing w:after="80" w:before="80"/>
      </w:pPr>
      <w:r>
        <w:rPr>
          <w:sz w:val="18"/>
          <w:szCs w:val="18"/>
          <w:rFonts w:ascii="Courier New" w:cs="Courier New" w:eastAsia="Courier New" w:hAnsi="Courier New"/>
        </w:rPr>
      </w:r>
    </w:p>
    <w:p>
      <w:pPr>
        <w:shd w:fill="F4F4F4" w:val="clear"/>
        <w:spacing w:after="80" w:before="80"/>
      </w:pPr>
      <w:r>
        <w:rPr>
          <w:sz w:val="18"/>
          <w:szCs w:val="18"/>
          <w:rFonts w:ascii="Courier New" w:cs="Courier New" w:eastAsia="Courier New" w:hAnsi="Courier New"/>
        </w:rPr>
        <w:t xml:space="preserve"># Watch the rollout</w:t>
      </w:r>
    </w:p>
    <w:p>
      <w:pPr>
        <w:shd w:fill="F4F4F4" w:val="clear"/>
        <w:spacing w:after="80" w:before="80"/>
      </w:pPr>
      <w:r>
        <w:rPr>
          <w:sz w:val="18"/>
          <w:szCs w:val="18"/>
          <w:rFonts w:ascii="Courier New" w:cs="Courier New" w:eastAsia="Courier New" w:hAnsi="Courier New"/>
        </w:rPr>
        <w:t xml:space="preserve">kubectl rollout status statefulset/keycloak -n keycloak --timeout=10m</w:t>
      </w:r>
    </w:p>
    <w:p>
      <w:pPr>
        <w:shd w:fill="F4F4F4" w:val="clear"/>
        <w:spacing w:after="80" w:before="80"/>
      </w:pPr>
      <w:r>
        <w:rPr>
          <w:sz w:val="18"/>
          <w:szCs w:val="18"/>
          <w:rFonts w:ascii="Courier New" w:cs="Courier New" w:eastAsia="Courier New" w:hAnsi="Courier New"/>
        </w:rPr>
      </w:r>
    </w:p>
    <w:p>
      <w:pPr>
        <w:shd w:fill="F4F4F4" w:val="clear"/>
        <w:spacing w:after="80" w:before="80"/>
      </w:pPr>
      <w:r>
        <w:rPr>
          <w:sz w:val="18"/>
          <w:szCs w:val="18"/>
          <w:rFonts w:ascii="Courier New" w:cs="Courier New" w:eastAsia="Courier New" w:hAnsi="Courier New"/>
        </w:rPr>
        <w:t xml:space="preserve"># Verify all pods are running</w:t>
      </w:r>
    </w:p>
    <w:p>
      <w:pPr>
        <w:shd w:fill="F4F4F4" w:val="clear"/>
        <w:spacing w:after="80" w:before="80"/>
      </w:pPr>
      <w:r>
        <w:rPr>
          <w:sz w:val="18"/>
          <w:szCs w:val="18"/>
          <w:rFonts w:ascii="Courier New" w:cs="Courier New" w:eastAsia="Courier New" w:hAnsi="Courier New"/>
        </w:rPr>
        <w:t xml:space="preserve">kubectl get pods -n keycloak</w:t>
      </w:r>
    </w:p>
    <w:p>
      <w:pPr>
        <w:shd w:fill="F4F4F4" w:val="clear"/>
        <w:spacing w:after="80" w:before="80"/>
      </w:pPr>
      <w:r>
        <w:rPr>
          <w:sz w:val="18"/>
          <w:szCs w:val="18"/>
          <w:rFonts w:ascii="Courier New" w:cs="Courier New" w:eastAsia="Courier New" w:hAnsi="Courier New"/>
        </w:rPr>
      </w:r>
    </w:p>
    <w:p>
      <w:pPr>
        <w:shd w:fill="F4F4F4" w:val="clear"/>
        <w:spacing w:after="80" w:before="80"/>
      </w:pPr>
      <w:r>
        <w:rPr>
          <w:sz w:val="18"/>
          <w:szCs w:val="18"/>
          <w:rFonts w:ascii="Courier New" w:cs="Courier New" w:eastAsia="Courier New" w:hAnsi="Courier New"/>
        </w:rPr>
        <w:t xml:space="preserve"># Access the admin console</w:t>
      </w:r>
    </w:p>
    <w:p>
      <w:pPr>
        <w:shd w:fill="F4F4F4" w:val="clear"/>
        <w:spacing w:after="80" w:before="80"/>
      </w:pPr>
      <w:r>
        <w:rPr>
          <w:sz w:val="18"/>
          <w:szCs w:val="18"/>
          <w:rFonts w:ascii="Courier New" w:cs="Courier New" w:eastAsia="Courier New" w:hAnsi="Courier New"/>
        </w:rPr>
        <w:t xml:space="preserve"># https://&lt;node-ip&gt;:30443/admin</w:t>
      </w:r>
    </w:p>
    <w:p/>
    <w:p>
      <w:pPr>
        <w:pBdr>
          <w:left w:val="single" w:color="27AE60" w:sz="8"/>
        </w:pBdr>
        <w:spacing w:before="120" w:after="120"/>
        <w:ind w:left="360"/>
      </w:pPr>
      <w:r>
        <w:rPr>
          <w:b/>
          <w:bCs/>
          <w:color w:val="27AE60"/>
          <w:sz w:val="20"/>
          <w:szCs w:val="20"/>
          <w:rFonts w:ascii="Arial" w:cs="Arial" w:eastAsia="Arial" w:hAnsi="Arial"/>
        </w:rPr>
        <w:t xml:space="preserve">Tip: </w:t>
      </w:r>
      <w:r>
        <w:rPr>
          <w:sz w:val="20"/>
          <w:szCs w:val="20"/>
          <w:rFonts w:ascii="Arial" w:cs="Arial" w:eastAsia="Arial" w:hAnsi="Arial"/>
        </w:rPr>
        <w:t xml:space="preserve">For Minikube, use 'minikube ip' to get the node IP. For a multi-node cluster, any node’s IP will work with NodePort.</w:t>
      </w:r>
    </w:p>
    <w:p>
      <w:pPr>
        <w:pBdr>
          <w:top w:val="dashed" w:color="E74C3C" w:sz="2"/>
          <w:bottom w:val="dashed" w:color="E74C3C" w:sz="2"/>
          <w:left w:val="dashed" w:color="E74C3C" w:sz="2"/>
          <w:right w:val="dashed" w:color="E74C3C" w:sz="2"/>
        </w:pBdr>
        <w:spacing w:before="200" w:after="200"/>
        <w:jc w:val="center"/>
      </w:pPr>
      <w:r>
        <w:rPr>
          <w:b/>
          <w:bCs/>
          <w:color w:val="E74C3C"/>
          <w:sz w:val="20"/>
          <w:szCs w:val="20"/>
          <w:rFonts w:ascii="Arial" w:cs="Arial" w:eastAsia="Arial" w:hAnsi="Arial"/>
        </w:rPr>
        <w:t xml:space="preserve">[SCREENSHOT] </w:t>
      </w:r>
      <w:r>
        <w:rPr>
          <w:i/>
          <w:iCs/>
          <w:color w:val="E74C3C"/>
          <w:sz w:val="20"/>
          <w:szCs w:val="20"/>
          <w:rFonts w:ascii="Arial" w:cs="Arial" w:eastAsia="Arial" w:hAnsi="Arial"/>
        </w:rPr>
        <w:t xml:space="preserve">kubectl get pods -n keycloak output showing 2/2 keycloak pods and 1/1 postgres pod running</w:t>
      </w:r>
    </w:p>
    <w:p>
      <w:r>
        <w:br w:type="page"/>
      </w:r>
    </w:p>
    <w:p>
      <w:pPr>
        <w:pStyle w:val="Heading1"/>
      </w:pPr>
      <w:r>
        <w:rPr>
          <w:rFonts w:ascii="Arial" w:cs="Arial" w:eastAsia="Arial" w:hAnsi="Arial"/>
        </w:rPr>
        <w:t xml:space="preserve">5. Keycloak-Morpheus SAML Integration Guide</w:t>
      </w:r>
    </w:p>
    <w:p>
      <w:pPr>
        <w:spacing w:after="120"/>
      </w:pPr>
      <w:r>
        <w:rPr>
          <w:sz w:val="22"/>
          <w:szCs w:val="22"/>
          <w:rFonts w:ascii="Arial" w:cs="Arial" w:eastAsia="Arial" w:hAnsi="Arial"/>
        </w:rPr>
        <w:t xml:space="preserve">With Keycloak deployed and running, we can now configure the SAML integration between Keycloak (IdP) and Morpheus (SP). This section follows the exact configuration from our lab environment.</w:t>
      </w:r>
    </w:p>
    <w:p>
      <w:pPr>
        <w:pStyle w:val="Heading2"/>
      </w:pPr>
      <w:r>
        <w:rPr>
          <w:rFonts w:ascii="Arial" w:cs="Arial" w:eastAsia="Arial" w:hAnsi="Arial"/>
        </w:rPr>
        <w:t xml:space="preserve">5.1 Step 1: Create the Keycloak Realm</w:t>
      </w:r>
    </w:p>
    <w:p>
      <w:pPr>
        <w:pStyle w:val="ListParagraph"/>
        <w:numPr>
          <w:ilvl w:val="0"/>
          <w:numId w:val="9"/>
        </w:numPr>
      </w:pPr>
      <w:r>
        <w:rPr>
          <w:sz w:val="22"/>
          <w:szCs w:val="22"/>
          <w:rFonts w:ascii="Arial" w:cs="Arial" w:eastAsia="Arial" w:hAnsi="Arial"/>
        </w:rPr>
        <w:t xml:space="preserve">Log in to Keycloak Admin Console at https://192.168.41.101:30443/admin</w:t>
      </w:r>
    </w:p>
    <w:p>
      <w:pPr>
        <w:pStyle w:val="ListParagraph"/>
        <w:numPr>
          <w:ilvl w:val="0"/>
          <w:numId w:val="9"/>
        </w:numPr>
      </w:pPr>
      <w:r>
        <w:rPr>
          <w:sz w:val="22"/>
          <w:szCs w:val="22"/>
          <w:rFonts w:ascii="Arial" w:cs="Arial" w:eastAsia="Arial" w:hAnsi="Arial"/>
        </w:rPr>
        <w:t xml:space="preserve">Click the realm dropdown (top-left) and select "Create Realm"</w:t>
      </w:r>
    </w:p>
    <w:p>
      <w:pPr>
        <w:pStyle w:val="ListParagraph"/>
        <w:numPr>
          <w:ilvl w:val="0"/>
          <w:numId w:val="9"/>
        </w:numPr>
      </w:pPr>
      <w:r>
        <w:rPr>
          <w:sz w:val="22"/>
          <w:szCs w:val="22"/>
          <w:rFonts w:ascii="Arial" w:cs="Arial" w:eastAsia="Arial" w:hAnsi="Arial"/>
        </w:rPr>
        <w:t xml:space="preserve">Set Realm Name to: morpheus-lab</w:t>
      </w:r>
    </w:p>
    <w:p>
      <w:pPr>
        <w:pStyle w:val="ListParagraph"/>
        <w:numPr>
          <w:ilvl w:val="0"/>
          <w:numId w:val="9"/>
        </w:numPr>
      </w:pPr>
      <w:r>
        <w:rPr>
          <w:sz w:val="22"/>
          <w:szCs w:val="22"/>
          <w:rFonts w:ascii="Arial" w:cs="Arial" w:eastAsia="Arial" w:hAnsi="Arial"/>
        </w:rPr>
        <w:t xml:space="preserve">Click Create</w:t>
      </w:r>
    </w:p>
    <w:p>
      <w:pPr>
        <w:pBdr>
          <w:top w:val="dashed" w:color="E74C3C" w:sz="2"/>
          <w:bottom w:val="dashed" w:color="E74C3C" w:sz="2"/>
          <w:left w:val="dashed" w:color="E74C3C" w:sz="2"/>
          <w:right w:val="dashed" w:color="E74C3C" w:sz="2"/>
        </w:pBdr>
        <w:spacing w:before="200" w:after="200"/>
        <w:jc w:val="center"/>
      </w:pPr>
      <w:r>
        <w:rPr>
          <w:b/>
          <w:bCs/>
          <w:color w:val="E74C3C"/>
          <w:sz w:val="20"/>
          <w:szCs w:val="20"/>
          <w:rFonts w:ascii="Arial" w:cs="Arial" w:eastAsia="Arial" w:hAnsi="Arial"/>
        </w:rPr>
        <w:t xml:space="preserve">[SCREENSHOT] </w:t>
      </w:r>
      <w:r>
        <w:rPr>
          <w:i/>
          <w:iCs/>
          <w:color w:val="E74C3C"/>
          <w:sz w:val="20"/>
          <w:szCs w:val="20"/>
          <w:rFonts w:ascii="Arial" w:cs="Arial" w:eastAsia="Arial" w:hAnsi="Arial"/>
        </w:rPr>
        <w:t xml:space="preserve">Keycloak Admin Console &gt; Create Realm dialog with 'morpheus-lab' entered</w:t>
      </w:r>
    </w:p>
    <w:p>
      <w:pPr>
        <w:pStyle w:val="Heading2"/>
      </w:pPr>
      <w:r>
        <w:rPr>
          <w:rFonts w:ascii="Arial" w:cs="Arial" w:eastAsia="Arial" w:hAnsi="Arial"/>
        </w:rPr>
        <w:t xml:space="preserve">5.2 Step 2: Configure LDAP User Federation</w:t>
      </w:r>
    </w:p>
    <w:p>
      <w:pPr>
        <w:spacing w:after="120"/>
      </w:pPr>
      <w:r>
        <w:rPr>
          <w:sz w:val="22"/>
          <w:szCs w:val="22"/>
          <w:rFonts w:ascii="Arial" w:cs="Arial" w:eastAsia="Arial" w:hAnsi="Arial"/>
        </w:rPr>
        <w:t xml:space="preserve">To authenticate users against Active Directory:</w:t>
      </w:r>
    </w:p>
    <w:p>
      <w:pPr>
        <w:pStyle w:val="ListParagraph"/>
        <w:numPr>
          <w:ilvl w:val="0"/>
          <w:numId w:val="10"/>
        </w:numPr>
      </w:pPr>
      <w:r>
        <w:rPr>
          <w:sz w:val="22"/>
          <w:szCs w:val="22"/>
          <w:rFonts w:ascii="Arial" w:cs="Arial" w:eastAsia="Arial" w:hAnsi="Arial"/>
        </w:rPr>
        <w:t xml:space="preserve">Navigate to morpheus-lab &gt; User Federation &gt; Add provider &gt; LDAP</w:t>
      </w:r>
    </w:p>
    <w:p>
      <w:pPr>
        <w:pStyle w:val="ListParagraph"/>
        <w:numPr>
          <w:ilvl w:val="0"/>
          <w:numId w:val="10"/>
        </w:numPr>
      </w:pPr>
      <w:r>
        <w:rPr>
          <w:sz w:val="22"/>
          <w:szCs w:val="22"/>
          <w:rFonts w:ascii="Arial" w:cs="Arial" w:eastAsia="Arial" w:hAnsi="Arial"/>
        </w:rPr>
        <w:t xml:space="preserve">Configure the connection settings as follows: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Setting</w:t>
            </w:r>
          </w:p>
        </w:tc>
        <w:tc>
          <w:tcPr>
            <w:tcW w:type="dxa" w:w="5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LAB AD</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Vendor</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Active Directory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Connection URL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ldap://msdc01.hpetrlab.local:389</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Bind Type</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simple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Bind DN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CN=svc-keycloak,CN=Users,DC=hpetrlab,DC=local</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Users DN</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CN=Users,DC=hpetrlab,DC=local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Username LDAP Attribute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sAMAccountName</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Edit Mode</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READ_ONLY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Import Users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ON</w:t>
            </w:r>
          </w:p>
        </w:tc>
      </w:tr>
    </w:tbl>
    <w:p/>
    <w:p>
      <w:pPr>
        <w:spacing w:after="120"/>
      </w:pPr>
      <w:r>
        <w:rPr>
          <w:b/>
          <w:bCs/>
          <w:sz w:val="22"/>
          <w:szCs w:val="22"/>
          <w:rFonts w:ascii="Arial" w:cs="Arial" w:eastAsia="Arial" w:hAnsi="Arial"/>
        </w:rPr>
        <w:t xml:space="preserve">Add Group Mapper:</w:t>
      </w:r>
    </w:p>
    <w:p>
      <w:pPr>
        <w:spacing w:after="120"/>
      </w:pPr>
      <w:r>
        <w:rPr>
          <w:sz w:val="22"/>
          <w:szCs w:val="22"/>
          <w:rFonts w:ascii="Arial" w:cs="Arial" w:eastAsia="Arial" w:hAnsi="Arial"/>
        </w:rPr>
        <w:t xml:space="preserve">Navigate to the LDAP provider &gt; Mappers &gt; Add mapper, and configure: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Setting</w:t>
            </w:r>
          </w:p>
        </w:tc>
        <w:tc>
          <w:tcPr>
            <w:tcW w:type="dxa" w:w="5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Mapper Type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group-ldap-mapper</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Groups DN</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CN=Users,DC=hpetrlab,DC=local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Group Name LDAP Attribute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cn</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Membership LDAP Attribute</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member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Mode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READ_ONLY</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User Roles Retrieve Strategy</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LOAD_GROUPS_BY_MEMBER_ATTRIBUTE</w:t>
            </w:r>
          </w:p>
        </w:tc>
      </w:tr>
    </w:tbl>
    <w:p/>
    <w:p>
      <w:pPr>
        <w:pBdr>
          <w:left w:val="single" w:color="F39C12" w:sz="8"/>
        </w:pBdr>
        <w:spacing w:before="120" w:after="120"/>
        <w:ind w:left="360"/>
      </w:pPr>
      <w:r>
        <w:rPr>
          <w:b/>
          <w:bCs/>
          <w:color w:val="F39C12"/>
          <w:sz w:val="20"/>
          <w:szCs w:val="20"/>
          <w:rFonts w:ascii="Arial" w:cs="Arial" w:eastAsia="Arial" w:hAnsi="Arial"/>
        </w:rPr>
        <w:t xml:space="preserve">Note: </w:t>
      </w:r>
      <w:r>
        <w:rPr>
          <w:sz w:val="20"/>
          <w:szCs w:val="20"/>
          <w:rFonts w:ascii="Arial" w:cs="Arial" w:eastAsia="Arial" w:hAnsi="Arial"/>
        </w:rPr>
        <w:t xml:space="preserve">After saving, click 'Sync all users' and 'Sync LDAP groups to Keycloak' to import users and groups from Active Directory.</w:t>
      </w:r>
    </w:p>
    <w:p>
      <w:pPr>
        <w:pBdr>
          <w:top w:val="dashed" w:color="E74C3C" w:sz="2"/>
          <w:bottom w:val="dashed" w:color="E74C3C" w:sz="2"/>
          <w:left w:val="dashed" w:color="E74C3C" w:sz="2"/>
          <w:right w:val="dashed" w:color="E74C3C" w:sz="2"/>
        </w:pBdr>
        <w:spacing w:before="200" w:after="200"/>
        <w:jc w:val="center"/>
      </w:pPr>
      <w:r>
        <w:rPr>
          <w:b/>
          <w:bCs/>
          <w:color w:val="E74C3C"/>
          <w:sz w:val="20"/>
          <w:szCs w:val="20"/>
          <w:rFonts w:ascii="Arial" w:cs="Arial" w:eastAsia="Arial" w:hAnsi="Arial"/>
        </w:rPr>
        <w:t xml:space="preserve">[SCREENSHOT] </w:t>
      </w:r>
      <w:r>
        <w:rPr>
          <w:i/>
          <w:iCs/>
          <w:color w:val="E74C3C"/>
          <w:sz w:val="20"/>
          <w:szCs w:val="20"/>
          <w:rFonts w:ascii="Arial" w:cs="Arial" w:eastAsia="Arial" w:hAnsi="Arial"/>
        </w:rPr>
        <w:t xml:space="preserve">Keycloak &gt; User Federation &gt; LAB AD &gt; LDAP connection settings</w:t>
      </w:r>
    </w:p>
    <w:p>
      <w:pPr>
        <w:pStyle w:val="Heading2"/>
      </w:pPr>
      <w:r>
        <w:rPr>
          <w:rFonts w:ascii="Arial" w:cs="Arial" w:eastAsia="Arial" w:hAnsi="Arial"/>
        </w:rPr>
        <w:t xml:space="preserve">5.3 Step 3: Create the SAML Client for Morpheus</w:t>
      </w:r>
    </w:p>
    <w:p>
      <w:pPr>
        <w:pStyle w:val="ListParagraph"/>
        <w:numPr>
          <w:ilvl w:val="0"/>
          <w:numId w:val="2"/>
        </w:numPr>
      </w:pPr>
      <w:r>
        <w:rPr>
          <w:sz w:val="22"/>
          <w:szCs w:val="22"/>
          <w:rFonts w:ascii="Arial" w:cs="Arial" w:eastAsia="Arial" w:hAnsi="Arial"/>
        </w:rPr>
        <w:t xml:space="preserve">Navigate to morpheus-lab &gt; Clients &gt; Create Client</w:t>
      </w:r>
    </w:p>
    <w:p>
      <w:pPr>
        <w:pStyle w:val="ListParagraph"/>
        <w:numPr>
          <w:ilvl w:val="0"/>
          <w:numId w:val="2"/>
        </w:numPr>
      </w:pPr>
      <w:r>
        <w:rPr>
          <w:sz w:val="22"/>
          <w:szCs w:val="22"/>
          <w:rFonts w:ascii="Arial" w:cs="Arial" w:eastAsia="Arial" w:hAnsi="Arial"/>
        </w:rPr>
        <w:t xml:space="preserve">Set Client Type to SAML</w:t>
      </w:r>
    </w:p>
    <w:p>
      <w:pPr>
        <w:pStyle w:val="ListParagraph"/>
        <w:numPr>
          <w:ilvl w:val="0"/>
          <w:numId w:val="2"/>
        </w:numPr>
      </w:pPr>
      <w:r>
        <w:rPr>
          <w:sz w:val="22"/>
          <w:szCs w:val="22"/>
          <w:rFonts w:ascii="Arial" w:cs="Arial" w:eastAsia="Arial" w:hAnsi="Arial"/>
        </w:rPr>
        <w:t xml:space="preserve">Set Client ID (SP Entity ID) to the value from Morpheus: https://morphsrv01.hpetrlab.local/saml/N3hbmK5BO</w:t>
      </w:r>
    </w:p>
    <w:p>
      <w:pPr>
        <w:pStyle w:val="ListParagraph"/>
        <w:numPr>
          <w:ilvl w:val="0"/>
          <w:numId w:val="2"/>
        </w:numPr>
      </w:pPr>
      <w:r>
        <w:rPr>
          <w:sz w:val="22"/>
          <w:szCs w:val="22"/>
          <w:rFonts w:ascii="Arial" w:cs="Arial" w:eastAsia="Arial" w:hAnsi="Arial"/>
        </w:rPr>
        <w:t xml:space="preserve">Set Name to: Morpheus Enterprise</w:t>
      </w:r>
    </w:p>
    <w:p>
      <w:pPr>
        <w:pStyle w:val="ListParagraph"/>
        <w:numPr>
          <w:ilvl w:val="0"/>
          <w:numId w:val="2"/>
        </w:numPr>
      </w:pPr>
      <w:r>
        <w:rPr>
          <w:sz w:val="22"/>
          <w:szCs w:val="22"/>
          <w:rFonts w:ascii="Arial" w:cs="Arial" w:eastAsia="Arial" w:hAnsi="Arial"/>
        </w:rPr>
        <w:t xml:space="preserve">Click Next, then configure the following:</w:t>
      </w:r>
    </w:p>
    <w:p/>
    <w:p>
      <w:pPr>
        <w:spacing w:after="120"/>
      </w:pPr>
      <w:r>
        <w:rPr>
          <w:b/>
          <w:bCs/>
          <w:sz w:val="22"/>
          <w:szCs w:val="22"/>
          <w:rFonts w:ascii="Arial" w:cs="Arial" w:eastAsia="Arial" w:hAnsi="Arial"/>
        </w:rPr>
        <w:t xml:space="preserve">Access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Setting</w:t>
            </w:r>
          </w:p>
        </w:tc>
        <w:tc>
          <w:tcPr>
            <w:tcW w:type="dxa" w:w="5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Root URL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https://morphsrv01.hpetrlab.local</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Valid Redirect URIs (ACS URL)</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https://morphsrv01.hpetrlab.local/externalLogin/callback/N3hbmK5BO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Master SAML Processing URL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https://morphsrv01.hpetrlab.local/externalLogin/callback/N3hbmK5BO</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IDP-Initiated SSO URL Name</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morpheus</w:t>
            </w:r>
          </w:p>
        </w:tc>
      </w:tr>
    </w:tbl>
    <w:p/>
    <w:p>
      <w:pPr>
        <w:spacing w:after="120"/>
      </w:pPr>
      <w:r>
        <w:rPr>
          <w:b/>
          <w:bCs/>
          <w:sz w:val="22"/>
          <w:szCs w:val="22"/>
          <w:rFonts w:ascii="Arial" w:cs="Arial" w:eastAsia="Arial" w:hAnsi="Arial"/>
        </w:rPr>
        <w:t xml:space="preserve">SAML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Setting</w:t>
            </w:r>
          </w:p>
        </w:tc>
        <w:tc>
          <w:tcPr>
            <w:tcW w:type="dxa" w:w="5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Name ID Format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username</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Force POST Binding</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Include AuthnStatement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ON</w:t>
            </w:r>
          </w:p>
        </w:tc>
      </w:tr>
    </w:tbl>
    <w:p/>
    <w:p>
      <w:pPr>
        <w:spacing w:after="120"/>
      </w:pPr>
      <w:r>
        <w:rPr>
          <w:b/>
          <w:bCs/>
          <w:sz w:val="22"/>
          <w:szCs w:val="22"/>
          <w:rFonts w:ascii="Arial" w:cs="Arial" w:eastAsia="Arial" w:hAnsi="Arial"/>
        </w:rPr>
        <w:t xml:space="preserve">Signature &amp; Encryption: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Setting</w:t>
            </w:r>
          </w:p>
        </w:tc>
        <w:tc>
          <w:tcPr>
            <w:tcW w:type="dxa" w:w="5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Sign Documents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ON</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Sign Assertions</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Signature Algorithm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RSA_SHA256</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Client Signature Required</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OFF (CRITICAL!)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Encrypt Assertions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OFF</w:t>
            </w:r>
          </w:p>
        </w:tc>
      </w:tr>
    </w:tbl>
    <w:p/>
    <w:p>
      <w:pPr>
        <w:pBdr>
          <w:left w:val="single" w:color="F39C12" w:sz="8"/>
        </w:pBdr>
        <w:spacing w:before="120" w:after="120"/>
        <w:ind w:left="360"/>
      </w:pPr>
      <w:r>
        <w:rPr>
          <w:b/>
          <w:bCs/>
          <w:color w:val="F39C12"/>
          <w:sz w:val="20"/>
          <w:szCs w:val="20"/>
          <w:rFonts w:ascii="Arial" w:cs="Arial" w:eastAsia="Arial" w:hAnsi="Arial"/>
        </w:rPr>
        <w:t xml:space="preserve">Note: </w:t>
      </w:r>
      <w:r>
        <w:rPr>
          <w:sz w:val="20"/>
          <w:szCs w:val="20"/>
          <w:rFonts w:ascii="Arial" w:cs="Arial" w:eastAsia="Arial" w:hAnsi="Arial"/>
        </w:rPr>
        <w:t xml:space="preserve">Client Signature Required must be OFF. Morpheus signs requests with a self-signed certificate that does not match the certificate registered in Keycloak. If this is ON, every SAML request from Morpheus will be rejected.</w:t>
      </w:r>
    </w:p>
    <w:p>
      <w:pPr>
        <w:pBdr>
          <w:top w:val="dashed" w:color="E74C3C" w:sz="2"/>
          <w:bottom w:val="dashed" w:color="E74C3C" w:sz="2"/>
          <w:left w:val="dashed" w:color="E74C3C" w:sz="2"/>
          <w:right w:val="dashed" w:color="E74C3C" w:sz="2"/>
        </w:pBdr>
        <w:spacing w:before="200" w:after="200"/>
        <w:jc w:val="center"/>
      </w:pPr>
      <w:r>
        <w:rPr>
          <w:b/>
          <w:bCs/>
          <w:color w:val="E74C3C"/>
          <w:sz w:val="20"/>
          <w:szCs w:val="20"/>
          <w:rFonts w:ascii="Arial" w:cs="Arial" w:eastAsia="Arial" w:hAnsi="Arial"/>
        </w:rPr>
        <w:t xml:space="preserve">[SCREENSHOT] </w:t>
      </w:r>
      <w:r>
        <w:rPr>
          <w:i/>
          <w:iCs/>
          <w:color w:val="E74C3C"/>
          <w:sz w:val="20"/>
          <w:szCs w:val="20"/>
          <w:rFonts w:ascii="Arial" w:cs="Arial" w:eastAsia="Arial" w:hAnsi="Arial"/>
        </w:rPr>
        <w:t xml:space="preserve">Keycloak &gt; Clients &gt; Morpheus Enterprise &gt; Settings tab showing SAML configuration</w:t>
      </w:r>
    </w:p>
    <w:p>
      <w:pPr>
        <w:pStyle w:val="Heading2"/>
      </w:pPr>
      <w:r>
        <w:rPr>
          <w:rFonts w:ascii="Arial" w:cs="Arial" w:eastAsia="Arial" w:hAnsi="Arial"/>
        </w:rPr>
        <w:t xml:space="preserve">5.4 Step 4: Configure Logout (Advanced Settings)</w:t>
      </w:r>
    </w:p>
    <w:p>
      <w:pPr>
        <w:spacing w:after="120"/>
      </w:pPr>
      <w:r>
        <w:rPr>
          <w:sz w:val="22"/>
          <w:szCs w:val="22"/>
          <w:rFonts w:ascii="Arial" w:cs="Arial" w:eastAsia="Arial" w:hAnsi="Arial"/>
        </w:rPr>
        <w:t xml:space="preserve">Navigate to the Morpheus Enterprise client &gt; Advanced tab &gt; Fine Grain SAML Endpoint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Setting</w:t>
            </w:r>
          </w:p>
        </w:tc>
        <w:tc>
          <w:tcPr>
            <w:tcW w:type="dxa" w:w="5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Value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Logout Service POST Binding URL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https://morphsrv01.hpetrlab.local/login/auth</w:t>
            </w:r>
          </w:p>
        </w:tc>
      </w:tr>
    </w:tbl>
    <w:p/>
    <w:p>
      <w:pPr>
        <w:pBdr>
          <w:left w:val="single" w:color="F39C12" w:sz="8"/>
        </w:pBdr>
        <w:spacing w:before="120" w:after="120"/>
        <w:ind w:left="360"/>
      </w:pPr>
      <w:r>
        <w:rPr>
          <w:b/>
          <w:bCs/>
          <w:color w:val="F39C12"/>
          <w:sz w:val="20"/>
          <w:szCs w:val="20"/>
          <w:rFonts w:ascii="Arial" w:cs="Arial" w:eastAsia="Arial" w:hAnsi="Arial"/>
        </w:rPr>
        <w:t xml:space="preserve">Note: </w:t>
      </w:r>
      <w:r>
        <w:rPr>
          <w:sz w:val="20"/>
          <w:szCs w:val="20"/>
          <w:rFonts w:ascii="Arial" w:cs="Arial" w:eastAsia="Arial" w:hAnsi="Arial"/>
        </w:rPr>
        <w:t xml:space="preserve">This is crucial! Setting this URL to /login/auth (the Morpheus login page) prevents the GroovyCastException bug. The Morpheus ACS callback handler cannot process SAML LogoutResponse objects. By directing the logout response to the login page, the user lands cleanly on the login form.</w:t>
      </w:r>
    </w:p>
    <w:p>
      <w:pPr>
        <w:pStyle w:val="Heading2"/>
      </w:pPr>
      <w:r>
        <w:rPr>
          <w:rFonts w:ascii="Arial" w:cs="Arial" w:eastAsia="Arial" w:hAnsi="Arial"/>
        </w:rPr>
        <w:t xml:space="preserve">5.5 Step 5: Configure SAML Mappers</w:t>
      </w:r>
    </w:p>
    <w:p>
      <w:pPr>
        <w:spacing w:after="120"/>
      </w:pPr>
      <w:r>
        <w:rPr>
          <w:sz w:val="22"/>
          <w:szCs w:val="22"/>
          <w:rFonts w:ascii="Arial" w:cs="Arial" w:eastAsia="Arial" w:hAnsi="Arial"/>
        </w:rPr>
        <w:t xml:space="preserve">Navigate to the client &gt; Client Scopes &gt; dedicated &gt; Mappers and add the following three mappers:</w:t>
      </w:r>
    </w:p>
    <w:p>
      <w:pPr>
        <w:spacing w:after="120"/>
      </w:pPr>
      <w:r>
        <w:rPr>
          <w:b/>
          <w:bCs/>
          <w:sz w:val="22"/>
          <w:szCs w:val="22"/>
          <w:rFonts w:ascii="Arial" w:cs="Arial" w:eastAsia="Arial" w:hAnsi="Arial"/>
        </w:rPr>
        <w:t xml:space="preserve">Mapper 1: Groups (Group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Setting</w:t>
            </w:r>
          </w:p>
        </w:tc>
        <w:tc>
          <w:tcPr>
            <w:tcW w:type="dxa" w:w="5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Mapper Type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Group list</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SAML Attribute Name</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groups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SAML Attribute NameFormat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Basic</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Single Group Attribute</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OFF</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Full Group Path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OFF</w:t>
            </w:r>
          </w:p>
        </w:tc>
      </w:tr>
    </w:tbl>
    <w:p/>
    <w:p>
      <w:pPr>
        <w:spacing w:after="120"/>
      </w:pPr>
      <w:r>
        <w:rPr>
          <w:b/>
          <w:bCs/>
          <w:sz w:val="22"/>
          <w:szCs w:val="22"/>
          <w:rFonts w:ascii="Arial" w:cs="Arial" w:eastAsia="Arial" w:hAnsi="Arial"/>
        </w:rPr>
        <w:t xml:space="preserve">Mapper 2: firstName (User Attribute)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Setting</w:t>
            </w:r>
          </w:p>
        </w:tc>
        <w:tc>
          <w:tcPr>
            <w:tcW w:type="dxa" w:w="5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Mapper Type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User Attribute</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User Attribute</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firstName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SAML Attribute 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firstName</w:t>
            </w:r>
          </w:p>
        </w:tc>
      </w:tr>
    </w:tbl>
    <w:p/>
    <w:p>
      <w:pPr>
        <w:spacing w:after="120"/>
      </w:pPr>
      <w:r>
        <w:rPr>
          <w:b/>
          <w:bCs/>
          <w:sz w:val="22"/>
          <w:szCs w:val="22"/>
          <w:rFonts w:ascii="Arial" w:cs="Arial" w:eastAsia="Arial" w:hAnsi="Arial"/>
        </w:rPr>
        <w:t xml:space="preserve">Mapper 3: lastName (User Attribute)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Setting</w:t>
            </w:r>
          </w:p>
        </w:tc>
        <w:tc>
          <w:tcPr>
            <w:tcW w:type="dxa" w:w="5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Mapper Type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User Attribute</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User Attribute</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lastName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SAML Attribute 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lastName</w:t>
            </w:r>
          </w:p>
        </w:tc>
      </w:tr>
    </w:tbl>
    <w:p/>
    <w:p>
      <w:pPr>
        <w:pBdr>
          <w:top w:val="dashed" w:color="E74C3C" w:sz="2"/>
          <w:bottom w:val="dashed" w:color="E74C3C" w:sz="2"/>
          <w:left w:val="dashed" w:color="E74C3C" w:sz="2"/>
          <w:right w:val="dashed" w:color="E74C3C" w:sz="2"/>
        </w:pBdr>
        <w:spacing w:before="200" w:after="200"/>
        <w:jc w:val="center"/>
      </w:pPr>
      <w:r>
        <w:rPr>
          <w:b/>
          <w:bCs/>
          <w:color w:val="E74C3C"/>
          <w:sz w:val="20"/>
          <w:szCs w:val="20"/>
          <w:rFonts w:ascii="Arial" w:cs="Arial" w:eastAsia="Arial" w:hAnsi="Arial"/>
        </w:rPr>
        <w:t xml:space="preserve">[SCREENSHOT] </w:t>
      </w:r>
      <w:r>
        <w:rPr>
          <w:i/>
          <w:iCs/>
          <w:color w:val="E74C3C"/>
          <w:sz w:val="20"/>
          <w:szCs w:val="20"/>
          <w:rFonts w:ascii="Arial" w:cs="Arial" w:eastAsia="Arial" w:hAnsi="Arial"/>
        </w:rPr>
        <w:t xml:space="preserve">Keycloak &gt; Client Scopes &gt; dedicated &gt; Mappers list showing groups, firstName, lastName mappers</w:t>
      </w:r>
    </w:p>
    <w:p>
      <w:pPr>
        <w:pStyle w:val="Heading2"/>
      </w:pPr>
      <w:r>
        <w:rPr>
          <w:rFonts w:ascii="Arial" w:cs="Arial" w:eastAsia="Arial" w:hAnsi="Arial"/>
        </w:rPr>
        <w:t xml:space="preserve">5.6 Step 6: Copy the Realm Certificate</w:t>
      </w:r>
    </w:p>
    <w:p>
      <w:pPr>
        <w:spacing w:after="120"/>
      </w:pPr>
      <w:r>
        <w:rPr>
          <w:sz w:val="22"/>
          <w:szCs w:val="22"/>
          <w:rFonts w:ascii="Arial" w:cs="Arial" w:eastAsia="Arial" w:hAnsi="Arial"/>
        </w:rPr>
        <w:t xml:space="preserve">Morpheus needs the IdP’s public key to validate SAML assertion signatures:</w:t>
      </w:r>
    </w:p>
    <w:p>
      <w:pPr>
        <w:pStyle w:val="ListParagraph"/>
        <w:numPr>
          <w:ilvl w:val="0"/>
          <w:numId w:val="5"/>
        </w:numPr>
      </w:pPr>
      <w:r>
        <w:rPr>
          <w:sz w:val="22"/>
          <w:szCs w:val="22"/>
          <w:rFonts w:ascii="Arial" w:cs="Arial" w:eastAsia="Arial" w:hAnsi="Arial"/>
        </w:rPr>
        <w:t xml:space="preserve">Navigate to morpheus-lab &gt; Realm Settings &gt; Keys</w:t>
      </w:r>
    </w:p>
    <w:p>
      <w:pPr>
        <w:pStyle w:val="ListParagraph"/>
        <w:numPr>
          <w:ilvl w:val="0"/>
          <w:numId w:val="5"/>
        </w:numPr>
      </w:pPr>
      <w:r>
        <w:rPr>
          <w:sz w:val="22"/>
          <w:szCs w:val="22"/>
          <w:rFonts w:ascii="Arial" w:cs="Arial" w:eastAsia="Arial" w:hAnsi="Arial"/>
        </w:rPr>
        <w:t xml:space="preserve">Find the RS256 key row and click the Certificate button (eye icon)</w:t>
      </w:r>
    </w:p>
    <w:p>
      <w:pPr>
        <w:pStyle w:val="ListParagraph"/>
        <w:numPr>
          <w:ilvl w:val="0"/>
          <w:numId w:val="5"/>
        </w:numPr>
      </w:pPr>
      <w:r>
        <w:rPr>
          <w:sz w:val="22"/>
          <w:szCs w:val="22"/>
          <w:rFonts w:ascii="Arial" w:cs="Arial" w:eastAsia="Arial" w:hAnsi="Arial"/>
        </w:rPr>
        <w:t xml:space="preserve">Copy the entire certificate string</w:t>
      </w:r>
    </w:p>
    <w:p/>
    <w:p>
      <w:pPr>
        <w:pBdr>
          <w:top w:val="dashed" w:color="E74C3C" w:sz="2"/>
          <w:bottom w:val="dashed" w:color="E74C3C" w:sz="2"/>
          <w:left w:val="dashed" w:color="E74C3C" w:sz="2"/>
          <w:right w:val="dashed" w:color="E74C3C" w:sz="2"/>
        </w:pBdr>
        <w:spacing w:before="200" w:after="200"/>
        <w:jc w:val="center"/>
      </w:pPr>
      <w:r>
        <w:rPr>
          <w:b/>
          <w:bCs/>
          <w:color w:val="E74C3C"/>
          <w:sz w:val="20"/>
          <w:szCs w:val="20"/>
          <w:rFonts w:ascii="Arial" w:cs="Arial" w:eastAsia="Arial" w:hAnsi="Arial"/>
        </w:rPr>
        <w:t xml:space="preserve">[SCREENSHOT] </w:t>
      </w:r>
      <w:r>
        <w:rPr>
          <w:i/>
          <w:iCs/>
          <w:color w:val="E74C3C"/>
          <w:sz w:val="20"/>
          <w:szCs w:val="20"/>
          <w:rFonts w:ascii="Arial" w:cs="Arial" w:eastAsia="Arial" w:hAnsi="Arial"/>
        </w:rPr>
        <w:t xml:space="preserve">Keycloak &gt; Realm Settings &gt; Keys tab showing RS256 certificate</w:t>
      </w:r>
    </w:p>
    <w:p>
      <w:pPr>
        <w:pStyle w:val="Heading2"/>
      </w:pPr>
      <w:r>
        <w:rPr>
          <w:rFonts w:ascii="Arial" w:cs="Arial" w:eastAsia="Arial" w:hAnsi="Arial"/>
        </w:rPr>
        <w:t xml:space="preserve">5.7 Step 7: Configure Morpheus Identity Source</w:t>
      </w:r>
    </w:p>
    <w:p>
      <w:pPr>
        <w:spacing w:after="120"/>
      </w:pPr>
      <w:r>
        <w:rPr>
          <w:sz w:val="22"/>
          <w:szCs w:val="22"/>
          <w:rFonts w:ascii="Arial" w:cs="Arial" w:eastAsia="Arial" w:hAnsi="Arial"/>
        </w:rPr>
        <w:t xml:space="preserve">Now switch to the Morpheus side:</w:t>
      </w:r>
    </w:p>
    <w:p>
      <w:pPr>
        <w:pStyle w:val="ListParagraph"/>
        <w:numPr>
          <w:ilvl w:val="0"/>
          <w:numId w:val="8"/>
        </w:numPr>
      </w:pPr>
      <w:r>
        <w:rPr>
          <w:sz w:val="22"/>
          <w:szCs w:val="22"/>
          <w:rFonts w:ascii="Arial" w:cs="Arial" w:eastAsia="Arial" w:hAnsi="Arial"/>
        </w:rPr>
        <w:t xml:space="preserve">Navigate to Administration &gt; Identity Sources &gt; Add Identity Source</w:t>
      </w:r>
    </w:p>
    <w:p>
      <w:pPr>
        <w:pStyle w:val="ListParagraph"/>
        <w:numPr>
          <w:ilvl w:val="0"/>
          <w:numId w:val="8"/>
        </w:numPr>
      </w:pPr>
      <w:r>
        <w:rPr>
          <w:sz w:val="22"/>
          <w:szCs w:val="22"/>
          <w:rFonts w:ascii="Arial" w:cs="Arial" w:eastAsia="Arial" w:hAnsi="Arial"/>
        </w:rPr>
        <w:t xml:space="preserve">Select Type: SAML SSO and Name: Keycloak-SSO</w:t>
      </w:r>
    </w:p>
    <w:p>
      <w:pPr>
        <w:pStyle w:val="ListParagraph"/>
        <w:numPr>
          <w:ilvl w:val="0"/>
          <w:numId w:val="8"/>
        </w:numPr>
      </w:pPr>
      <w:r>
        <w:rPr>
          <w:sz w:val="22"/>
          <w:szCs w:val="22"/>
          <w:rFonts w:ascii="Arial" w:cs="Arial" w:eastAsia="Arial" w:hAnsi="Arial"/>
        </w:rPr>
        <w:t xml:space="preserve">Configure the following settings: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Setting</w:t>
            </w:r>
          </w:p>
        </w:tc>
        <w:tc>
          <w:tcPr>
            <w:tcW w:type="dxa" w:w="5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Login Redirect URL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https://192.168.41.101:30443/realms/morpheus-lab/protocol/saml</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SAML Logout Redirect URL</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https://192.168.41.101:30443/realms/morpheus-lab/protocol/saml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Includes SAML Request Parameter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Yes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POST Binding Mode</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SAML Request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Self Signed</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SAML Response</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Validate Assertion Signature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SAML Response Public Key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(paste the RS256 certificate from Keycloak)</w:t>
            </w:r>
          </w:p>
        </w:tc>
      </w:tr>
    </w:tbl>
    <w:p/>
    <w:p>
      <w:pPr>
        <w:spacing w:after="120"/>
      </w:pPr>
      <w:r>
        <w:rPr>
          <w:b/>
          <w:bCs/>
          <w:sz w:val="22"/>
          <w:szCs w:val="22"/>
          <w:rFonts w:ascii="Arial" w:cs="Arial" w:eastAsia="Arial" w:hAnsi="Arial"/>
        </w:rPr>
        <w:t xml:space="preserve">Assertion Attribute Mappings: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Morpheus Field</w:t>
            </w:r>
          </w:p>
        </w:tc>
        <w:tc>
          <w:tcPr>
            <w:tcW w:type="dxa" w:w="5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Given Name Attribute 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firstName</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Surname Attribute Name</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lastName</w:t>
            </w:r>
          </w:p>
        </w:tc>
      </w:tr>
    </w:tbl>
    <w:p/>
    <w:p>
      <w:pPr>
        <w:spacing w:after="120"/>
      </w:pPr>
      <w:r>
        <w:rPr>
          <w:b/>
          <w:bCs/>
          <w:sz w:val="22"/>
          <w:szCs w:val="22"/>
          <w:rFonts w:ascii="Arial" w:cs="Arial" w:eastAsia="Arial" w:hAnsi="Arial"/>
        </w:rPr>
        <w:t xml:space="preserve">Role Mappings: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Morpheus Field</w:t>
            </w:r>
          </w:p>
        </w:tc>
        <w:tc>
          <w:tcPr>
            <w:tcW w:type="dxa" w:w="5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Default Role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Standard User</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Role Attribute Name</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groups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Required Role Attribute Value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mspusers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Application Architect Role</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apparchitech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Self Service User Role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selfservice</w:t>
            </w:r>
          </w:p>
        </w:tc>
      </w:tr>
    </w:tbl>
    <w:p/>
    <w:p>
      <w:pPr>
        <w:pStyle w:val="ListParagraph"/>
        <w:numPr>
          <w:ilvl w:val="0"/>
          <w:numId w:val="8"/>
        </w:numPr>
      </w:pPr>
      <w:r>
        <w:rPr>
          <w:sz w:val="22"/>
          <w:szCs w:val="22"/>
          <w:rFonts w:ascii="Arial" w:cs="Arial" w:eastAsia="Arial" w:hAnsi="Arial"/>
        </w:rPr>
        <w:t xml:space="preserve">Click Save Changes</w:t>
      </w:r>
    </w:p>
    <w:p/>
    <w:p>
      <w:pPr>
        <w:pBdr>
          <w:top w:val="dashed" w:color="E74C3C" w:sz="2"/>
          <w:bottom w:val="dashed" w:color="E74C3C" w:sz="2"/>
          <w:left w:val="dashed" w:color="E74C3C" w:sz="2"/>
          <w:right w:val="dashed" w:color="E74C3C" w:sz="2"/>
        </w:pBdr>
        <w:spacing w:before="200" w:after="200"/>
        <w:jc w:val="center"/>
      </w:pPr>
      <w:r>
        <w:rPr>
          <w:b/>
          <w:bCs/>
          <w:color w:val="E74C3C"/>
          <w:sz w:val="20"/>
          <w:szCs w:val="20"/>
          <w:rFonts w:ascii="Arial" w:cs="Arial" w:eastAsia="Arial" w:hAnsi="Arial"/>
        </w:rPr>
        <w:t xml:space="preserve">[SCREENSHOT] </w:t>
      </w:r>
      <w:r>
        <w:rPr>
          <w:i/>
          <w:iCs/>
          <w:color w:val="E74C3C"/>
          <w:sz w:val="20"/>
          <w:szCs w:val="20"/>
          <w:rFonts w:ascii="Arial" w:cs="Arial" w:eastAsia="Arial" w:hAnsi="Arial"/>
        </w:rPr>
        <w:t xml:space="preserve">Morpheus &gt; Identity Sources &gt; Keycloak-SSO configuration with all settings filled in</w:t>
      </w:r>
    </w:p>
    <w:p>
      <w:pPr>
        <w:pBdr>
          <w:top w:val="dashed" w:color="E74C3C" w:sz="2"/>
          <w:bottom w:val="dashed" w:color="E74C3C" w:sz="2"/>
          <w:left w:val="dashed" w:color="E74C3C" w:sz="2"/>
          <w:right w:val="dashed" w:color="E74C3C" w:sz="2"/>
        </w:pBdr>
        <w:spacing w:before="200" w:after="200"/>
        <w:jc w:val="center"/>
      </w:pPr>
      <w:r>
        <w:rPr>
          <w:b/>
          <w:bCs/>
          <w:color w:val="E74C3C"/>
          <w:sz w:val="20"/>
          <w:szCs w:val="20"/>
          <w:rFonts w:ascii="Arial" w:cs="Arial" w:eastAsia="Arial" w:hAnsi="Arial"/>
        </w:rPr>
        <w:t xml:space="preserve">[SCREENSHOT] </w:t>
      </w:r>
      <w:r>
        <w:rPr>
          <w:i/>
          <w:iCs/>
          <w:color w:val="E74C3C"/>
          <w:sz w:val="20"/>
          <w:szCs w:val="20"/>
          <w:rFonts w:ascii="Arial" w:cs="Arial" w:eastAsia="Arial" w:hAnsi="Arial"/>
        </w:rPr>
        <w:t xml:space="preserve">Morpheus &gt; Identity Sources &gt; Role Mappings section</w:t>
      </w:r>
    </w:p>
    <w:p>
      <w:pPr>
        <w:pStyle w:val="Heading2"/>
      </w:pPr>
      <w:r>
        <w:rPr>
          <w:rFonts w:ascii="Arial" w:cs="Arial" w:eastAsia="Arial" w:hAnsi="Arial"/>
        </w:rPr>
        <w:t xml:space="preserve">5.8 Step 8: Test the Integration</w:t>
      </w:r>
    </w:p>
    <w:p>
      <w:pPr>
        <w:pStyle w:val="ListParagraph"/>
        <w:numPr>
          <w:ilvl w:val="0"/>
          <w:numId w:val="9"/>
        </w:numPr>
      </w:pPr>
      <w:r>
        <w:rPr>
          <w:sz w:val="22"/>
          <w:szCs w:val="22"/>
          <w:rFonts w:ascii="Arial" w:cs="Arial" w:eastAsia="Arial" w:hAnsi="Arial"/>
        </w:rPr>
        <w:t xml:space="preserve">Open a new browser / incognito window</w:t>
      </w:r>
    </w:p>
    <w:p>
      <w:pPr>
        <w:pStyle w:val="ListParagraph"/>
        <w:numPr>
          <w:ilvl w:val="0"/>
          <w:numId w:val="9"/>
        </w:numPr>
      </w:pPr>
      <w:r>
        <w:rPr>
          <w:sz w:val="22"/>
          <w:szCs w:val="22"/>
          <w:rFonts w:ascii="Arial" w:cs="Arial" w:eastAsia="Arial" w:hAnsi="Arial"/>
        </w:rPr>
        <w:t xml:space="preserve">Navigate to https://morphsrv01.hpetrlab.local</w:t>
      </w:r>
    </w:p>
    <w:p>
      <w:pPr>
        <w:pStyle w:val="ListParagraph"/>
        <w:numPr>
          <w:ilvl w:val="0"/>
          <w:numId w:val="9"/>
        </w:numPr>
      </w:pPr>
      <w:r>
        <w:rPr>
          <w:sz w:val="22"/>
          <w:szCs w:val="22"/>
          <w:rFonts w:ascii="Arial" w:cs="Arial" w:eastAsia="Arial" w:hAnsi="Arial"/>
        </w:rPr>
        <w:t xml:space="preserve">Click the SSO login option (Keycloak-SSO should appear)</w:t>
      </w:r>
    </w:p>
    <w:p>
      <w:pPr>
        <w:pStyle w:val="ListParagraph"/>
        <w:numPr>
          <w:ilvl w:val="0"/>
          <w:numId w:val="9"/>
        </w:numPr>
      </w:pPr>
      <w:r>
        <w:rPr>
          <w:sz w:val="22"/>
          <w:szCs w:val="22"/>
          <w:rFonts w:ascii="Arial" w:cs="Arial" w:eastAsia="Arial" w:hAnsi="Arial"/>
        </w:rPr>
        <w:t xml:space="preserve">You will be redirected to Keycloak’s login page</w:t>
      </w:r>
    </w:p>
    <w:p>
      <w:pPr>
        <w:pStyle w:val="ListParagraph"/>
        <w:numPr>
          <w:ilvl w:val="0"/>
          <w:numId w:val="9"/>
        </w:numPr>
      </w:pPr>
      <w:r>
        <w:rPr>
          <w:sz w:val="22"/>
          <w:szCs w:val="22"/>
          <w:rFonts w:ascii="Arial" w:cs="Arial" w:eastAsia="Arial" w:hAnsi="Arial"/>
        </w:rPr>
        <w:t xml:space="preserve">Enter an AD username (e.g., emre.baykal) and password</w:t>
      </w:r>
    </w:p>
    <w:p>
      <w:pPr>
        <w:pStyle w:val="ListParagraph"/>
        <w:numPr>
          <w:ilvl w:val="0"/>
          <w:numId w:val="9"/>
        </w:numPr>
      </w:pPr>
      <w:r>
        <w:rPr>
          <w:sz w:val="22"/>
          <w:szCs w:val="22"/>
          <w:rFonts w:ascii="Arial" w:cs="Arial" w:eastAsia="Arial" w:hAnsi="Arial"/>
        </w:rPr>
        <w:t xml:space="preserve">On success, you will be redirected back to Morpheus and logged in</w:t>
      </w:r>
    </w:p>
    <w:p/>
    <w:p>
      <w:pPr>
        <w:pBdr>
          <w:top w:val="dashed" w:color="E74C3C" w:sz="2"/>
          <w:bottom w:val="dashed" w:color="E74C3C" w:sz="2"/>
          <w:left w:val="dashed" w:color="E74C3C" w:sz="2"/>
          <w:right w:val="dashed" w:color="E74C3C" w:sz="2"/>
        </w:pBdr>
        <w:spacing w:before="200" w:after="200"/>
        <w:jc w:val="center"/>
      </w:pPr>
      <w:r>
        <w:rPr>
          <w:b/>
          <w:bCs/>
          <w:color w:val="E74C3C"/>
          <w:sz w:val="20"/>
          <w:szCs w:val="20"/>
          <w:rFonts w:ascii="Arial" w:cs="Arial" w:eastAsia="Arial" w:hAnsi="Arial"/>
        </w:rPr>
        <w:t xml:space="preserve">[SCREENSHOT] </w:t>
      </w:r>
      <w:r>
        <w:rPr>
          <w:i/>
          <w:iCs/>
          <w:color w:val="E74C3C"/>
          <w:sz w:val="20"/>
          <w:szCs w:val="20"/>
          <w:rFonts w:ascii="Arial" w:cs="Arial" w:eastAsia="Arial" w:hAnsi="Arial"/>
        </w:rPr>
        <w:t xml:space="preserve">Morpheus login page with SSO button visible</w:t>
      </w:r>
    </w:p>
    <w:p>
      <w:pPr>
        <w:pBdr>
          <w:top w:val="dashed" w:color="E74C3C" w:sz="2"/>
          <w:bottom w:val="dashed" w:color="E74C3C" w:sz="2"/>
          <w:left w:val="dashed" w:color="E74C3C" w:sz="2"/>
          <w:right w:val="dashed" w:color="E74C3C" w:sz="2"/>
        </w:pBdr>
        <w:spacing w:before="200" w:after="200"/>
        <w:jc w:val="center"/>
      </w:pPr>
      <w:r>
        <w:rPr>
          <w:b/>
          <w:bCs/>
          <w:color w:val="E74C3C"/>
          <w:sz w:val="20"/>
          <w:szCs w:val="20"/>
          <w:rFonts w:ascii="Arial" w:cs="Arial" w:eastAsia="Arial" w:hAnsi="Arial"/>
        </w:rPr>
        <w:t xml:space="preserve">[SCREENSHOT] </w:t>
      </w:r>
      <w:r>
        <w:rPr>
          <w:i/>
          <w:iCs/>
          <w:color w:val="E74C3C"/>
          <w:sz w:val="20"/>
          <w:szCs w:val="20"/>
          <w:rFonts w:ascii="Arial" w:cs="Arial" w:eastAsia="Arial" w:hAnsi="Arial"/>
        </w:rPr>
        <w:t xml:space="preserve">Keycloak login form during SSO redirect</w:t>
      </w:r>
    </w:p>
    <w:p>
      <w:pPr>
        <w:pBdr>
          <w:top w:val="dashed" w:color="E74C3C" w:sz="2"/>
          <w:bottom w:val="dashed" w:color="E74C3C" w:sz="2"/>
          <w:left w:val="dashed" w:color="E74C3C" w:sz="2"/>
          <w:right w:val="dashed" w:color="E74C3C" w:sz="2"/>
        </w:pBdr>
        <w:spacing w:before="200" w:after="200"/>
        <w:jc w:val="center"/>
      </w:pPr>
      <w:r>
        <w:rPr>
          <w:b/>
          <w:bCs/>
          <w:color w:val="E74C3C"/>
          <w:sz w:val="20"/>
          <w:szCs w:val="20"/>
          <w:rFonts w:ascii="Arial" w:cs="Arial" w:eastAsia="Arial" w:hAnsi="Arial"/>
        </w:rPr>
        <w:t xml:space="preserve">[SCREENSHOT] </w:t>
      </w:r>
      <w:r>
        <w:rPr>
          <w:i/>
          <w:iCs/>
          <w:color w:val="E74C3C"/>
          <w:sz w:val="20"/>
          <w:szCs w:val="20"/>
          <w:rFonts w:ascii="Arial" w:cs="Arial" w:eastAsia="Arial" w:hAnsi="Arial"/>
        </w:rPr>
        <w:t xml:space="preserve">Morpheus dashboard after successful SSO login</w:t>
      </w:r>
    </w:p>
    <w:p>
      <w:r>
        <w:br w:type="page"/>
      </w:r>
    </w:p>
    <w:p>
      <w:pPr>
        <w:pStyle w:val="Heading1"/>
      </w:pPr>
      <w:r>
        <w:rPr>
          <w:rFonts w:ascii="Arial" w:cs="Arial" w:eastAsia="Arial" w:hAnsi="Arial"/>
        </w:rPr>
        <w:t xml:space="preserve">6. Troubleshooting SAML Integration</w:t>
      </w:r>
    </w:p>
    <w:p>
      <w:pPr>
        <w:spacing w:after="120"/>
      </w:pPr>
      <w:r>
        <w:rPr>
          <w:sz w:val="22"/>
          <w:szCs w:val="22"/>
          <w:rFonts w:ascii="Arial" w:cs="Arial" w:eastAsia="Arial" w:hAnsi="Arial"/>
        </w:rPr>
        <w:t xml:space="preserve">SAML integrations can fail silently or produce cryptic errors. This section covers the most common issues encountered with Keycloak-Morpheus SAML and how to diagnose them.</w:t>
      </w:r>
    </w:p>
    <w:p>
      <w:pPr>
        <w:pStyle w:val="Heading2"/>
      </w:pPr>
      <w:r>
        <w:rPr>
          <w:rFonts w:ascii="Arial" w:cs="Arial" w:eastAsia="Arial" w:hAnsi="Arial"/>
        </w:rPr>
        <w:t xml:space="preserve">6.1 Diagnostic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Tool</w:t>
            </w:r>
          </w:p>
        </w:tc>
        <w:tc>
          <w:tcPr>
            <w:tcW w:type="dxa" w:w="6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Usage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SAML Tracer (Browser Extension)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Captures SAML requests and responses in real-time. Available for Firefox and Chrome. Essential for debugging assertion content.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Keycloak Admin Events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Enable Events &gt; Admin Events and Login Events in Realm Settings. Shows authentication attempts, token issues, and errors.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Keycloak Server Logs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kubectl logs statefulset/keycloak -n keycloak -f — Watch for WARN and ERROR messages during login attempts.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Morpheus Application Logs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Check /var/log/morpheus/morpheus-ui/current — SAML assertion parsing errors appear here.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Base64 Decoder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SAML assertions are Base64-encoded. Decode them to inspect XML content: echo '&lt;base64&gt;' | base64 -d | xmllint --format -</w:t>
            </w:r>
          </w:p>
        </w:tc>
      </w:tr>
    </w:tbl>
    <w:p/>
    <w:p>
      <w:pPr>
        <w:pStyle w:val="Heading2"/>
      </w:pPr>
      <w:r>
        <w:rPr>
          <w:rFonts w:ascii="Arial" w:cs="Arial" w:eastAsia="Arial" w:hAnsi="Arial"/>
        </w:rPr>
        <w:t xml:space="preserve">6.2 Common Issues and Solutions</w:t>
      </w:r>
    </w:p>
    <w:p>
      <w:pPr>
        <w:spacing w:after="120"/>
      </w:pPr>
      <w:r>
        <w:rPr>
          <w:b/>
          <w:bCs/>
          <w:sz w:val="22"/>
          <w:szCs w:val="22"/>
          <w:rFonts w:ascii="Arial" w:cs="Arial" w:eastAsia="Arial" w:hAnsi="Arial"/>
        </w:rPr>
        <w:t xml:space="preserve">Issue 1: 'Invalid Requester' Error After Redirect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Aspect</w:t>
            </w:r>
          </w:p>
        </w:tc>
        <w:tc>
          <w:tcPr>
            <w:tcW w:type="dxa" w:w="6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Detail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Symptom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Keycloak returns an error page with 'Invalid requester' or 'Client not found'</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Cause</w:t>
            </w:r>
          </w:p>
        </w:tc>
        <w:tc>
          <w:tcPr>
            <w:tcW w:type="dxa" w:w="6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The SP Entity ID in Morpheus does not match the Client ID in Keycloak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Solution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Copy the exact SP Entity ID from Morpheus (Administration &gt; Identity Sources &gt; SAML SSO &gt; SP Entity ID) and use it as the Client ID in Keycloak</w:t>
            </w:r>
          </w:p>
        </w:tc>
      </w:tr>
    </w:tbl>
    <w:p/>
    <w:p>
      <w:pPr>
        <w:spacing w:after="120"/>
      </w:pPr>
      <w:r>
        <w:rPr>
          <w:b/>
          <w:bCs/>
          <w:sz w:val="22"/>
          <w:szCs w:val="22"/>
          <w:rFonts w:ascii="Arial" w:cs="Arial" w:eastAsia="Arial" w:hAnsi="Arial"/>
        </w:rPr>
        <w:t xml:space="preserve">Issue 2: Signature Validation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Aspect</w:t>
            </w:r>
          </w:p>
        </w:tc>
        <w:tc>
          <w:tcPr>
            <w:tcW w:type="dxa" w:w="6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Detail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Symptom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Morpheus rejects the SAML response: 'Signature validation failed' or 'Invalid signature'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Cause</w:t>
            </w:r>
          </w:p>
        </w:tc>
        <w:tc>
          <w:tcPr>
            <w:tcW w:type="dxa" w:w="6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The SAML Response Public Key in Morpheus does not match the Keycloak realm’s RS256 signing certificate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Solution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Go to Keycloak &gt; Realm Settings &gt; Keys &gt; RS256 &gt; Certificate. Copy the value and paste it into Morpheus Identity Source &gt; SAML Response Public Key. This must be updated after every Keycloak redeployment.</w:t>
            </w:r>
          </w:p>
        </w:tc>
      </w:tr>
    </w:tbl>
    <w:p/>
    <w:p>
      <w:pPr>
        <w:spacing w:after="120"/>
      </w:pPr>
      <w:r>
        <w:rPr>
          <w:b/>
          <w:bCs/>
          <w:sz w:val="22"/>
          <w:szCs w:val="22"/>
          <w:rFonts w:ascii="Arial" w:cs="Arial" w:eastAsia="Arial" w:hAnsi="Arial"/>
        </w:rPr>
        <w:t xml:space="preserve">Issue 3: User Authenticated but Access Denied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Aspect</w:t>
            </w:r>
          </w:p>
        </w:tc>
        <w:tc>
          <w:tcPr>
            <w:tcW w:type="dxa" w:w="6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Detail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Symptom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User successfully authenticates at Keycloak but gets 'Access Denied' or 'Unauthorized' in Morpheus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Cause</w:t>
            </w:r>
          </w:p>
        </w:tc>
        <w:tc>
          <w:tcPr>
            <w:tcW w:type="dxa" w:w="6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The user is not a member of the required group (mspusers) in AD, OR the Group List mapper is missing/misconfigured in Keycloak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Solution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1) Verify the user is in the mspusers AD group. 2) Check Keycloak &gt; Client Scopes &gt; dedicated &gt; Mappers for the 'groups' mapper. 3) Use SAML Tracer to verify the groups attribute appears in the assertion.</w:t>
            </w:r>
          </w:p>
        </w:tc>
      </w:tr>
    </w:tbl>
    <w:p/>
    <w:p>
      <w:pPr>
        <w:spacing w:after="120"/>
      </w:pPr>
      <w:r>
        <w:rPr>
          <w:b/>
          <w:bCs/>
          <w:sz w:val="22"/>
          <w:szCs w:val="22"/>
          <w:rFonts w:ascii="Arial" w:cs="Arial" w:eastAsia="Arial" w:hAnsi="Arial"/>
        </w:rPr>
        <w:t xml:space="preserve">Issue 4: GroovyCastException on Logout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Aspect</w:t>
            </w:r>
          </w:p>
        </w:tc>
        <w:tc>
          <w:tcPr>
            <w:tcW w:type="dxa" w:w="6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Detail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Symptom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Error page or 500 error when logging out of Morpheus. Logs show org.codehaus.groovy.runtime.typehandling.GroovyCastException</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Cause</w:t>
            </w:r>
          </w:p>
        </w:tc>
        <w:tc>
          <w:tcPr>
            <w:tcW w:type="dxa" w:w="6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Keycloak’s LogoutResponse is being sent to the ACS callback URL, which expects SAMLResponse (authentication), not LogoutResponse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Solution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In Keycloak &gt; Client &gt; Advanced &gt; Fine Grain SAML Endpoint Configuration, set Logout Service POST Binding URL to: https://morphsrv01.hpetrlab.local/login/auth</w:t>
            </w:r>
          </w:p>
        </w:tc>
      </w:tr>
    </w:tbl>
    <w:p/>
    <w:p>
      <w:pPr>
        <w:spacing w:after="120"/>
      </w:pPr>
      <w:r>
        <w:rPr>
          <w:b/>
          <w:bCs/>
          <w:sz w:val="22"/>
          <w:szCs w:val="22"/>
          <w:rFonts w:ascii="Arial" w:cs="Arial" w:eastAsia="Arial" w:hAnsi="Arial"/>
        </w:rPr>
        <w:t xml:space="preserve">Issue 5: Login Loop / Redirect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Aspect</w:t>
            </w:r>
          </w:p>
        </w:tc>
        <w:tc>
          <w:tcPr>
            <w:tcW w:type="dxa" w:w="6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Detail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Symptom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Browser keeps redirecting between Morpheus and Keycloak without completing login</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Cause</w:t>
            </w:r>
          </w:p>
        </w:tc>
        <w:tc>
          <w:tcPr>
            <w:tcW w:type="dxa" w:w="6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Cookie/session issues, often caused by mixed HTTP/HTTPS, clock skew, or invalid ACS URL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Solution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1) Ensure both Morpheus and Keycloak use HTTPS. 2) Verify NTP sync between all servers (SAML assertions have time-based validity). 3) Check that Valid Redirect URIs in Keycloak exactly matches the Morpheus ACS URL.</w:t>
            </w:r>
          </w:p>
        </w:tc>
      </w:tr>
    </w:tbl>
    <w:p/>
    <w:p>
      <w:pPr>
        <w:spacing w:after="120"/>
      </w:pPr>
      <w:r>
        <w:rPr>
          <w:b/>
          <w:bCs/>
          <w:sz w:val="22"/>
          <w:szCs w:val="22"/>
          <w:rFonts w:ascii="Arial" w:cs="Arial" w:eastAsia="Arial" w:hAnsi="Arial"/>
        </w:rPr>
        <w:t xml:space="preserve">Issue 6: Attributes Not Mapped (Empty Name, No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Aspect</w:t>
            </w:r>
          </w:p>
        </w:tc>
        <w:tc>
          <w:tcPr>
            <w:tcW w:type="dxa" w:w="6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Detail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Symptom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User logs in but firstName/lastName are empty, or roles are not assigned</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Cause</w:t>
            </w:r>
          </w:p>
        </w:tc>
        <w:tc>
          <w:tcPr>
            <w:tcW w:type="dxa" w:w="6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SAML mappers in Keycloak are missing or the attribute names don’t match what Morpheus expects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Solution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1) Add User Attribute mappers for firstName and lastName in the dedicated client scope. 2) Ensure SAML Attribute Names match exactly (case-sensitive): firstName, lastName, groups. 3) Use SAML Tracer to verify attributes in the assertion XML.</w:t>
            </w:r>
          </w:p>
        </w:tc>
      </w:tr>
    </w:tbl>
    <w:p/>
    <w:p>
      <w:pPr>
        <w:spacing w:after="120"/>
      </w:pPr>
      <w:r>
        <w:rPr>
          <w:b/>
          <w:bCs/>
          <w:sz w:val="22"/>
          <w:szCs w:val="22"/>
          <w:rFonts w:ascii="Arial" w:cs="Arial" w:eastAsia="Arial" w:hAnsi="Arial"/>
        </w:rPr>
        <w:t xml:space="preserve">Issue 7: LDAP Users Not Appearing in Keycloak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Aspect</w:t>
            </w:r>
          </w:p>
        </w:tc>
        <w:tc>
          <w:tcPr>
            <w:tcW w:type="dxa" w:w="6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Fonts w:ascii="Arial" w:cs="Arial" w:eastAsia="Arial" w:hAnsi="Arial"/>
              </w:rPr>
              <w:t xml:space="preserve">Detail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Symptom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After configuring LDAP federation, no users appear in Keycloak</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0"/>
                <w:szCs w:val="20"/>
                <w:rFonts w:ascii="Arial" w:cs="Arial" w:eastAsia="Arial" w:hAnsi="Arial"/>
              </w:rPr>
              <w:t xml:space="preserve">Cause</w:t>
            </w:r>
          </w:p>
        </w:tc>
        <w:tc>
          <w:tcPr>
            <w:tcW w:type="dxa" w:w="6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Fonts w:ascii="Arial" w:cs="Arial" w:eastAsia="Arial" w:hAnsi="Arial"/>
              </w:rPr>
              <w:t xml:space="preserve">Incorrect Bind DN, wrong Users DN, or network connectivity issues to the AD server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w:cs="Arial" w:eastAsia="Arial" w:hAnsi="Arial"/>
              </w:rPr>
              <w:t xml:space="preserve">Solution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1) Test connectivity: kubectl exec -it keycloak-0 -n keycloak -- curl -v ldap://msdc01.hpetrlab.local:389. 2) Verify Bind DN has read access to the Users container. 3) Click 'Sync all users' in the LDAP provider settings. 4) Check Keycloak logs for LDAP errors.</w:t>
            </w:r>
          </w:p>
        </w:tc>
      </w:tr>
    </w:tbl>
    <w:p/>
    <w:p>
      <w:pPr>
        <w:pStyle w:val="Heading2"/>
      </w:pPr>
      <w:r>
        <w:rPr>
          <w:rFonts w:ascii="Arial" w:cs="Arial" w:eastAsia="Arial" w:hAnsi="Arial"/>
        </w:rPr>
        <w:t xml:space="preserve">6.3 SAML Assertion Debugging Checklist</w:t>
      </w:r>
    </w:p>
    <w:p>
      <w:pPr>
        <w:spacing w:after="120"/>
      </w:pPr>
      <w:r>
        <w:rPr>
          <w:sz w:val="22"/>
          <w:szCs w:val="22"/>
          <w:rFonts w:ascii="Arial" w:cs="Arial" w:eastAsia="Arial" w:hAnsi="Arial"/>
        </w:rPr>
        <w:t xml:space="preserve">When debugging, use SAML Tracer to capture the assertion and verify each of these elements:</w:t>
      </w:r>
    </w:p>
    <w:p>
      <w:pPr>
        <w:pStyle w:val="ListParagraph"/>
        <w:numPr>
          <w:ilvl w:val="0"/>
          <w:numId w:val="3"/>
        </w:numPr>
      </w:pPr>
      <w:r>
        <w:rPr>
          <w:sz w:val="22"/>
          <w:szCs w:val="22"/>
          <w:rFonts w:ascii="Arial" w:cs="Arial" w:eastAsia="Arial" w:hAnsi="Arial"/>
        </w:rPr>
        <w:t xml:space="preserve">NameID: Is it present and in the expected format (username)?</w:t>
      </w:r>
    </w:p>
    <w:p>
      <w:pPr>
        <w:pStyle w:val="ListParagraph"/>
        <w:numPr>
          <w:ilvl w:val="0"/>
          <w:numId w:val="3"/>
        </w:numPr>
      </w:pPr>
      <w:r>
        <w:rPr>
          <w:sz w:val="22"/>
          <w:szCs w:val="22"/>
          <w:rFonts w:ascii="Arial" w:cs="Arial" w:eastAsia="Arial" w:hAnsi="Arial"/>
        </w:rPr>
        <w:t xml:space="preserve">Issuer: Does it match the Keycloak realm URL?</w:t>
      </w:r>
    </w:p>
    <w:p>
      <w:pPr>
        <w:pStyle w:val="ListParagraph"/>
        <w:numPr>
          <w:ilvl w:val="0"/>
          <w:numId w:val="3"/>
        </w:numPr>
      </w:pPr>
      <w:r>
        <w:rPr>
          <w:sz w:val="22"/>
          <w:szCs w:val="22"/>
          <w:rFonts w:ascii="Arial" w:cs="Arial" w:eastAsia="Arial" w:hAnsi="Arial"/>
        </w:rPr>
        <w:t xml:space="preserve">AudienceRestriction: Does the Audience match the Morpheus SP Entity ID?</w:t>
      </w:r>
    </w:p>
    <w:p>
      <w:pPr>
        <w:pStyle w:val="ListParagraph"/>
        <w:numPr>
          <w:ilvl w:val="0"/>
          <w:numId w:val="3"/>
        </w:numPr>
      </w:pPr>
      <w:r>
        <w:rPr>
          <w:sz w:val="22"/>
          <w:szCs w:val="22"/>
          <w:rFonts w:ascii="Arial" w:cs="Arial" w:eastAsia="Arial" w:hAnsi="Arial"/>
        </w:rPr>
        <w:t xml:space="preserve">Conditions/NotBefore/NotOnOrAfter: Are the timestamps valid? Check for clock skew.</w:t>
      </w:r>
    </w:p>
    <w:p>
      <w:pPr>
        <w:pStyle w:val="ListParagraph"/>
        <w:numPr>
          <w:ilvl w:val="0"/>
          <w:numId w:val="3"/>
        </w:numPr>
      </w:pPr>
      <w:r>
        <w:rPr>
          <w:sz w:val="22"/>
          <w:szCs w:val="22"/>
          <w:rFonts w:ascii="Arial" w:cs="Arial" w:eastAsia="Arial" w:hAnsi="Arial"/>
        </w:rPr>
        <w:t xml:space="preserve">AuthnStatement: Is it present? (Required by Morpheus)</w:t>
      </w:r>
    </w:p>
    <w:p>
      <w:pPr>
        <w:pStyle w:val="ListParagraph"/>
        <w:numPr>
          <w:ilvl w:val="0"/>
          <w:numId w:val="3"/>
        </w:numPr>
      </w:pPr>
      <w:r>
        <w:rPr>
          <w:sz w:val="22"/>
          <w:szCs w:val="22"/>
          <w:rFonts w:ascii="Arial" w:cs="Arial" w:eastAsia="Arial" w:hAnsi="Arial"/>
        </w:rPr>
        <w:t xml:space="preserve">AttributeStatement: Are firstName, lastName, and groups attributes present with correct values?</w:t>
      </w:r>
    </w:p>
    <w:p>
      <w:pPr>
        <w:pStyle w:val="ListParagraph"/>
        <w:numPr>
          <w:ilvl w:val="0"/>
          <w:numId w:val="3"/>
        </w:numPr>
      </w:pPr>
      <w:r>
        <w:rPr>
          <w:sz w:val="22"/>
          <w:szCs w:val="22"/>
          <w:rFonts w:ascii="Arial" w:cs="Arial" w:eastAsia="Arial" w:hAnsi="Arial"/>
        </w:rPr>
        <w:t xml:space="preserve">Signature: Is the assertion signed? Does the certificate match?</w:t>
      </w:r>
    </w:p>
    <w:p>
      <w:pPr>
        <w:pStyle w:val="Heading2"/>
      </w:pPr>
      <w:r>
        <w:rPr>
          <w:rFonts w:ascii="Arial" w:cs="Arial" w:eastAsia="Arial" w:hAnsi="Arial"/>
        </w:rPr>
        <w:t xml:space="preserve">6.4 Useful Commands for Debugging</w:t>
      </w:r>
    </w:p>
    <w:p>
      <w:pPr>
        <w:shd w:fill="F4F4F4" w:val="clear"/>
        <w:spacing w:after="80" w:before="80"/>
      </w:pPr>
      <w:r>
        <w:rPr>
          <w:sz w:val="18"/>
          <w:szCs w:val="18"/>
          <w:rFonts w:ascii="Courier New" w:cs="Courier New" w:eastAsia="Courier New" w:hAnsi="Courier New"/>
        </w:rPr>
        <w:t xml:space="preserve"># Check Keycloak pod logs</w:t>
      </w:r>
    </w:p>
    <w:p>
      <w:pPr>
        <w:shd w:fill="F4F4F4" w:val="clear"/>
        <w:spacing w:after="80" w:before="80"/>
      </w:pPr>
      <w:r>
        <w:rPr>
          <w:sz w:val="18"/>
          <w:szCs w:val="18"/>
          <w:rFonts w:ascii="Courier New" w:cs="Courier New" w:eastAsia="Courier New" w:hAnsi="Courier New"/>
        </w:rPr>
        <w:t xml:space="preserve">kubectl logs -f statefulset/keycloak -n keycloak</w:t>
      </w:r>
    </w:p>
    <w:p>
      <w:pPr>
        <w:shd w:fill="F4F4F4" w:val="clear"/>
        <w:spacing w:after="80" w:before="80"/>
      </w:pPr>
      <w:r>
        <w:rPr>
          <w:sz w:val="18"/>
          <w:szCs w:val="18"/>
          <w:rFonts w:ascii="Courier New" w:cs="Courier New" w:eastAsia="Courier New" w:hAnsi="Courier New"/>
        </w:rPr>
      </w:r>
    </w:p>
    <w:p>
      <w:pPr>
        <w:shd w:fill="F4F4F4" w:val="clear"/>
        <w:spacing w:after="80" w:before="80"/>
      </w:pPr>
      <w:r>
        <w:rPr>
          <w:sz w:val="18"/>
          <w:szCs w:val="18"/>
          <w:rFonts w:ascii="Courier New" w:cs="Courier New" w:eastAsia="Courier New" w:hAnsi="Courier New"/>
        </w:rPr>
        <w:t xml:space="preserve"># Check Keycloak events via API</w:t>
      </w:r>
    </w:p>
    <w:p>
      <w:pPr>
        <w:shd w:fill="F4F4F4" w:val="clear"/>
        <w:spacing w:after="80" w:before="80"/>
      </w:pPr>
      <w:r>
        <w:rPr>
          <w:sz w:val="18"/>
          <w:szCs w:val="18"/>
          <w:rFonts w:ascii="Courier New" w:cs="Courier New" w:eastAsia="Courier New" w:hAnsi="Courier New"/>
        </w:rPr>
        <w:t xml:space="preserve">kubectl exec -it keycloak-0 -n keycloak -- \</w:t>
      </w:r>
    </w:p>
    <w:p>
      <w:pPr>
        <w:shd w:fill="F4F4F4" w:val="clear"/>
        <w:spacing w:after="80" w:before="80"/>
      </w:pPr>
      <w:r>
        <w:rPr>
          <w:sz w:val="18"/>
          <w:szCs w:val="18"/>
          <w:rFonts w:ascii="Courier New" w:cs="Courier New" w:eastAsia="Courier New" w:hAnsi="Courier New"/>
        </w:rPr>
        <w:t xml:space="preserve">  curl -s https://localhost:8443/admin/realms/morpheus-lab/events \</w:t>
      </w:r>
    </w:p>
    <w:p>
      <w:pPr>
        <w:shd w:fill="F4F4F4" w:val="clear"/>
        <w:spacing w:after="80" w:before="80"/>
      </w:pPr>
      <w:r>
        <w:rPr>
          <w:sz w:val="18"/>
          <w:szCs w:val="18"/>
          <w:rFonts w:ascii="Courier New" w:cs="Courier New" w:eastAsia="Courier New" w:hAnsi="Courier New"/>
        </w:rPr>
        <w:t xml:space="preserve">  -H 'Authorization: Bearer &lt;token&gt;' | python3 -m json.tool</w:t>
      </w:r>
    </w:p>
    <w:p>
      <w:pPr>
        <w:shd w:fill="F4F4F4" w:val="clear"/>
        <w:spacing w:after="80" w:before="80"/>
      </w:pPr>
      <w:r>
        <w:rPr>
          <w:sz w:val="18"/>
          <w:szCs w:val="18"/>
          <w:rFonts w:ascii="Courier New" w:cs="Courier New" w:eastAsia="Courier New" w:hAnsi="Courier New"/>
        </w:rPr>
      </w:r>
    </w:p>
    <w:p>
      <w:pPr>
        <w:shd w:fill="F4F4F4" w:val="clear"/>
        <w:spacing w:after="80" w:before="80"/>
      </w:pPr>
      <w:r>
        <w:rPr>
          <w:sz w:val="18"/>
          <w:szCs w:val="18"/>
          <w:rFonts w:ascii="Courier New" w:cs="Courier New" w:eastAsia="Courier New" w:hAnsi="Courier New"/>
        </w:rPr>
        <w:t xml:space="preserve"># Decode a SAML Response from browser</w:t>
      </w:r>
    </w:p>
    <w:p>
      <w:pPr>
        <w:shd w:fill="F4F4F4" w:val="clear"/>
        <w:spacing w:after="80" w:before="80"/>
      </w:pPr>
      <w:r>
        <w:rPr>
          <w:sz w:val="18"/>
          <w:szCs w:val="18"/>
          <w:rFonts w:ascii="Courier New" w:cs="Courier New" w:eastAsia="Courier New" w:hAnsi="Courier New"/>
        </w:rPr>
        <w:t xml:space="preserve">echo '&lt;base64-saml-response&gt;' | base64 -d | xmllint --format -</w:t>
      </w:r>
    </w:p>
    <w:p>
      <w:pPr>
        <w:shd w:fill="F4F4F4" w:val="clear"/>
        <w:spacing w:after="80" w:before="80"/>
      </w:pPr>
      <w:r>
        <w:rPr>
          <w:sz w:val="18"/>
          <w:szCs w:val="18"/>
          <w:rFonts w:ascii="Courier New" w:cs="Courier New" w:eastAsia="Courier New" w:hAnsi="Courier New"/>
        </w:rPr>
      </w:r>
    </w:p>
    <w:p>
      <w:pPr>
        <w:shd w:fill="F4F4F4" w:val="clear"/>
        <w:spacing w:after="80" w:before="80"/>
      </w:pPr>
      <w:r>
        <w:rPr>
          <w:sz w:val="18"/>
          <w:szCs w:val="18"/>
          <w:rFonts w:ascii="Courier New" w:cs="Courier New" w:eastAsia="Courier New" w:hAnsi="Courier New"/>
        </w:rPr>
        <w:t xml:space="preserve"># Test LDAP connectivity from inside the cluster</w:t>
      </w:r>
    </w:p>
    <w:p>
      <w:pPr>
        <w:shd w:fill="F4F4F4" w:val="clear"/>
        <w:spacing w:after="80" w:before="80"/>
      </w:pPr>
      <w:r>
        <w:rPr>
          <w:sz w:val="18"/>
          <w:szCs w:val="18"/>
          <w:rFonts w:ascii="Courier New" w:cs="Courier New" w:eastAsia="Courier New" w:hAnsi="Courier New"/>
        </w:rPr>
        <w:t xml:space="preserve">kubectl exec -it keycloak-0 -n keycloak -- \</w:t>
      </w:r>
    </w:p>
    <w:p>
      <w:pPr>
        <w:shd w:fill="F4F4F4" w:val="clear"/>
        <w:spacing w:after="80" w:before="80"/>
      </w:pPr>
      <w:r>
        <w:rPr>
          <w:sz w:val="18"/>
          <w:szCs w:val="18"/>
          <w:rFonts w:ascii="Courier New" w:cs="Courier New" w:eastAsia="Courier New" w:hAnsi="Courier New"/>
        </w:rPr>
        <w:t xml:space="preserve">  sh -c 'apt-get update &amp;&amp; apt-get install -y ldap-utils &amp;&amp; \</w:t>
      </w:r>
    </w:p>
    <w:p>
      <w:pPr>
        <w:shd w:fill="F4F4F4" w:val="clear"/>
        <w:spacing w:after="80" w:before="80"/>
      </w:pPr>
      <w:r>
        <w:rPr>
          <w:sz w:val="18"/>
          <w:szCs w:val="18"/>
          <w:rFonts w:ascii="Courier New" w:cs="Courier New" w:eastAsia="Courier New" w:hAnsi="Courier New"/>
        </w:rPr>
        <w:t xml:space="preserve">  ldapsearch -x -H ldap://msdc01.hpetrlab.local -D "CN=svc-keycloak,CN=Users,DC=hpetrlab,DC=local" \</w:t>
      </w:r>
    </w:p>
    <w:p>
      <w:pPr>
        <w:shd w:fill="F4F4F4" w:val="clear"/>
        <w:spacing w:after="80" w:before="80"/>
      </w:pPr>
      <w:r>
        <w:rPr>
          <w:sz w:val="18"/>
          <w:szCs w:val="18"/>
          <w:rFonts w:ascii="Courier New" w:cs="Courier New" w:eastAsia="Courier New" w:hAnsi="Courier New"/>
        </w:rPr>
        <w:t xml:space="preserve">  -W -b "CN=Users,DC=hpetrlab,DC=local" -s one "(objectClass=user)" sAMAccountName'</w:t>
      </w:r>
    </w:p>
    <w:p/>
    <w:p>
      <w:r>
        <w:br w:type="page"/>
      </w:r>
    </w:p>
    <w:p>
      <w:pPr>
        <w:pStyle w:val="Heading1"/>
      </w:pPr>
      <w:r>
        <w:rPr>
          <w:rFonts w:ascii="Arial" w:cs="Arial" w:eastAsia="Arial" w:hAnsi="Arial"/>
        </w:rPr>
        <w:t xml:space="preserve">7. Conclusion</w:t>
      </w:r>
    </w:p>
    <w:p>
      <w:pPr>
        <w:spacing w:after="120"/>
      </w:pPr>
      <w:r>
        <w:rPr>
          <w:sz w:val="22"/>
          <w:szCs w:val="22"/>
          <w:rFonts w:ascii="Arial" w:cs="Arial" w:eastAsia="Arial" w:hAnsi="Arial"/>
        </w:rPr>
        <w:t xml:space="preserve">Integrating Morpheus Enterprise with Keycloak via SAML provides a robust, centralized authentication solution for enterprise cloud management. By leveraging Keycloak’s LDAP federation capabilities, you can maintain a single source of truth for user identities in Active Directory while providing seamless SSO access to Morpheus.</w:t>
      </w:r>
    </w:p>
    <w:p>
      <w:pPr>
        <w:spacing w:after="120"/>
      </w:pPr>
      <w:r>
        <w:rPr>
          <w:sz w:val="22"/>
          <w:szCs w:val="22"/>
          <w:rFonts w:ascii="Arial" w:cs="Arial" w:eastAsia="Arial" w:hAnsi="Arial"/>
        </w:rPr>
        <w:t xml:space="preserve">Key takeaways from this guide:</w:t>
      </w:r>
    </w:p>
    <w:p>
      <w:pPr>
        <w:pStyle w:val="ListParagraph"/>
        <w:numPr>
          <w:ilvl w:val="0"/>
          <w:numId w:val="3"/>
        </w:numPr>
      </w:pPr>
      <w:r>
        <w:rPr>
          <w:sz w:val="22"/>
          <w:szCs w:val="22"/>
          <w:rFonts w:ascii="Arial" w:cs="Arial" w:eastAsia="Arial" w:hAnsi="Arial"/>
        </w:rPr>
        <w:t xml:space="preserve">Morpheus acts as a SAML SP; Keycloak acts as the SAML IdP with AD backend</w:t>
      </w:r>
    </w:p>
    <w:p>
      <w:pPr>
        <w:pStyle w:val="ListParagraph"/>
        <w:numPr>
          <w:ilvl w:val="0"/>
          <w:numId w:val="3"/>
        </w:numPr>
      </w:pPr>
      <w:r>
        <w:rPr>
          <w:sz w:val="22"/>
          <w:szCs w:val="22"/>
          <w:rFonts w:ascii="Arial" w:cs="Arial" w:eastAsia="Arial" w:hAnsi="Arial"/>
        </w:rPr>
        <w:t xml:space="preserve">The Kubernetes deployment uses a StatefulSet with Infinispan clustering for HA</w:t>
      </w:r>
    </w:p>
    <w:p>
      <w:pPr>
        <w:pStyle w:val="ListParagraph"/>
        <w:numPr>
          <w:ilvl w:val="0"/>
          <w:numId w:val="3"/>
        </w:numPr>
      </w:pPr>
      <w:r>
        <w:rPr>
          <w:sz w:val="22"/>
          <w:szCs w:val="22"/>
          <w:rFonts w:ascii="Arial" w:cs="Arial" w:eastAsia="Arial" w:hAnsi="Arial"/>
        </w:rPr>
        <w:t xml:space="preserve">Self-signed TLS certificates are generated by init containers — no external cert-manager required for lab environments</w:t>
      </w:r>
    </w:p>
    <w:p>
      <w:pPr>
        <w:pStyle w:val="ListParagraph"/>
        <w:numPr>
          <w:ilvl w:val="0"/>
          <w:numId w:val="3"/>
        </w:numPr>
      </w:pPr>
      <w:r>
        <w:rPr>
          <w:sz w:val="22"/>
          <w:szCs w:val="22"/>
          <w:rFonts w:ascii="Arial" w:cs="Arial" w:eastAsia="Arial" w:hAnsi="Arial"/>
        </w:rPr>
        <w:t xml:space="preserve">Client Signature Required must be OFF in Keycloak for Morpheus compatibility</w:t>
      </w:r>
    </w:p>
    <w:p>
      <w:pPr>
        <w:pStyle w:val="ListParagraph"/>
        <w:numPr>
          <w:ilvl w:val="0"/>
          <w:numId w:val="3"/>
        </w:numPr>
      </w:pPr>
      <w:r>
        <w:rPr>
          <w:sz w:val="22"/>
          <w:szCs w:val="22"/>
          <w:rFonts w:ascii="Arial" w:cs="Arial" w:eastAsia="Arial" w:hAnsi="Arial"/>
        </w:rPr>
        <w:t xml:space="preserve">The Logout Service POST Binding URL must point to /login/auth to avoid the GroovyCastException bug</w:t>
      </w:r>
    </w:p>
    <w:p>
      <w:pPr>
        <w:pStyle w:val="ListParagraph"/>
        <w:numPr>
          <w:ilvl w:val="0"/>
          <w:numId w:val="3"/>
        </w:numPr>
      </w:pPr>
      <w:r>
        <w:rPr>
          <w:sz w:val="22"/>
          <w:szCs w:val="22"/>
          <w:rFonts w:ascii="Arial" w:cs="Arial" w:eastAsia="Arial" w:hAnsi="Arial"/>
        </w:rPr>
        <w:t xml:space="preserve">Always update the SAML Response Public Key in Morpheus after redeploying Keycloak</w:t>
      </w:r>
    </w:p>
    <w:p/>
    <w:p>
      <w:pPr>
        <w:spacing w:after="120"/>
      </w:pPr>
      <w:r>
        <w:rPr>
          <w:sz w:val="22"/>
          <w:szCs w:val="22"/>
          <w:rFonts w:ascii="Arial" w:cs="Arial" w:eastAsia="Arial" w:hAnsi="Arial"/>
        </w:rPr>
        <w:t xml:space="preserve">Have questions or ran into a different issue? Drop a comment below!</w:t>
      </w:r>
    </w:p>
    <w:p>
      <w:pPr>
        <w:spacing w:before="400"/>
      </w:pPr>
    </w:p>
    <w:p>
      <w:pPr>
        <w:pBdr>
          <w:top w:val="single" w:color="CCCCCC" w:sz="2"/>
        </w:pBdr>
        <w:spacing w:before="200"/>
      </w:pPr>
      <w:r>
        <w:rPr>
          <w:i/>
          <w:iCs/>
          <w:color w:val="7F8C8D"/>
          <w:sz w:val="20"/>
          <w:szCs w:val="20"/>
          <w:rFonts w:ascii="Arial" w:cs="Arial" w:eastAsia="Arial" w:hAnsi="Arial"/>
        </w:rPr>
        <w:t xml:space="preserve">Written by Emre Baykal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Fonts w:ascii="Arial" w:cs="Arial" w:eastAsia="Arial" w:hAnsi="Arial"/>
      </w:rPr>
      <w:t xml:space="preserve">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i/>
        <w:iCs/>
        <w:color w:val="999999"/>
        <w:sz w:val="16"/>
        <w:szCs w:val="16"/>
        <w:rFonts w:ascii="Arial" w:cs="Arial" w:eastAsia="Arial" w:hAnsi="Arial"/>
      </w:rPr>
      <w:t xml:space="preserve">Morpheus Enterprise SAML Integration with Keycloak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8"/>
    <w:lvlOverride w:ilvl="0">
      <w:startOverride w:val="1"/>
    </w:lvlOverride>
  </w:num>
  <w:num w:numId="5">
    <w:abstractNumId w:val="4"/>
    <w:lvlOverride w:ilvl="0">
      <w:startOverride w:val="1"/>
    </w:lvlOverride>
  </w:num>
  <w:num w:numId="6">
    <w:abstractNumId w:val="9"/>
    <w:lvlOverride w:ilvl="0">
      <w:startOverride w:val="1"/>
    </w:lvlOverride>
  </w:num>
  <w:num w:numId="7">
    <w:abstractNumId w:val="10"/>
    <w:lvlOverride w:ilvl="0">
      <w:startOverride w:val="1"/>
    </w:lvlOverride>
  </w:num>
  <w:num w:numId="8">
    <w:abstractNumId w:val="5"/>
    <w:lvlOverride w:ilvl="0">
      <w:startOverride w:val="1"/>
    </w:lvlOverride>
  </w:num>
  <w:num w:numId="9">
    <w:abstractNumId w:val="6"/>
    <w:lvlOverride w:ilvl="0">
      <w:startOverride w:val="1"/>
    </w:lvlOverride>
  </w:num>
  <w:num w:numId="10">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b/>
      <w:bCs/>
      <w:color w:val="1A5276"/>
      <w:sz w:val="36"/>
      <w:szCs w:val="36"/>
      <w:rFonts w:ascii="Arial" w:cs="Arial" w:eastAsia="Arial" w:hAnsi="Arial"/>
    </w:rPr>
  </w:style>
  <w:style w:type="paragraph" w:styleId="Heading2">
    <w:name w:val="Heading 2"/>
    <w:basedOn w:val="Normal"/>
    <w:next w:val="Normal"/>
    <w:qFormat/>
    <w:pPr>
      <w:spacing w:before="240" w:after="180"/>
      <w:outlineLvl w:val="1"/>
    </w:pPr>
    <w:rPr>
      <w:b/>
      <w:bCs/>
      <w:color w:val="2E86C1"/>
      <w:sz w:val="28"/>
      <w:szCs w:val="28"/>
      <w:rFonts w:ascii="Arial" w:cs="Arial" w:eastAsia="Arial" w:hAnsi="Arial"/>
    </w:rPr>
  </w:style>
  <w:style w:type="paragraph" w:styleId="Heading3">
    <w:name w:val="Heading 3"/>
    <w:basedOn w:val="Normal"/>
    <w:next w:val="Normal"/>
    <w:qFormat/>
    <w:pPr>
      <w:spacing w:before="180" w:after="120"/>
      <w:outlineLvl w:val="2"/>
    </w:pPr>
    <w:rPr>
      <w:b/>
      <w:bCs/>
      <w:color w:val="2874A6"/>
      <w:sz w:val="24"/>
      <w:szCs w:val="24"/>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2026-03-28T10:44:40.602Z</dcterms:created>
  <dcterms:modified xsi:type="dcterms:W3CDTF">2026-03-28T10:44:40.602Z</dcterms:modified>
</cp:coreProperties>
</file>

<file path=docProps/custom.xml><?xml version="1.0" encoding="utf-8"?>
<Properties xmlns="http://schemas.openxmlformats.org/officeDocument/2006/custom-properties" xmlns:vt="http://schemas.openxmlformats.org/officeDocument/2006/docPropsVTypes"/>
</file>