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5ED34" w14:textId="77777777" w:rsidR="00811944" w:rsidRDefault="00C85FC7" w:rsidP="00811944">
      <w:pPr>
        <w:rPr>
          <w:sz w:val="24"/>
          <w:szCs w:val="24"/>
        </w:rPr>
      </w:pPr>
    </w:p>
    <w:p w14:paraId="0A09C0F5" w14:textId="7AB4DBFC" w:rsidR="00811944" w:rsidRDefault="00811944" w:rsidP="00811944">
      <w:pPr>
        <w:jc w:val="center"/>
        <w:rPr>
          <w:sz w:val="24"/>
          <w:szCs w:val="24"/>
        </w:rPr>
      </w:pPr>
      <w:r>
        <w:rPr>
          <w:noProof/>
          <w:sz w:val="24"/>
          <w:szCs w:val="24"/>
        </w:rPr>
        <w:drawing>
          <wp:inline distT="0" distB="0" distL="0" distR="0" wp14:anchorId="41862DD2" wp14:editId="59529CD4">
            <wp:extent cx="5187042" cy="641562"/>
            <wp:effectExtent l="0" t="0" r="0" b="635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NTETLİ_enstitü_TR.png"/>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51727" cy="649563"/>
                    </a:xfrm>
                    <a:prstGeom prst="rect">
                      <a:avLst/>
                    </a:prstGeom>
                    <a:ln>
                      <a:noFill/>
                    </a:ln>
                    <a:extLst>
                      <a:ext uri="{53640926-AAD7-44D8-BBD7-CCE9431645EC}">
                        <a14:shadowObscured xmlns:a14="http://schemas.microsoft.com/office/drawing/2010/main"/>
                      </a:ext>
                    </a:extLst>
                  </pic:spPr>
                </pic:pic>
              </a:graphicData>
            </a:graphic>
          </wp:inline>
        </w:drawing>
      </w:r>
    </w:p>
    <w:p w14:paraId="07685D2B" w14:textId="5002477C" w:rsidR="00395BAB" w:rsidRPr="00661B52" w:rsidRDefault="00395BAB" w:rsidP="00811944">
      <w:pPr>
        <w:jc w:val="center"/>
        <w:rPr>
          <w:rFonts w:asciiTheme="majorHAnsi" w:hAnsiTheme="majorHAnsi" w:cstheme="majorHAnsi"/>
          <w:color w:val="1F4E79" w:themeColor="accent1" w:themeShade="80"/>
          <w:sz w:val="36"/>
          <w:szCs w:val="36"/>
        </w:rPr>
      </w:pPr>
      <w:r w:rsidRPr="00661B52">
        <w:rPr>
          <w:rFonts w:asciiTheme="majorHAnsi" w:hAnsiTheme="majorHAnsi" w:cstheme="majorHAnsi"/>
          <w:color w:val="1F4E79" w:themeColor="accent1" w:themeShade="80"/>
          <w:sz w:val="36"/>
          <w:szCs w:val="36"/>
        </w:rPr>
        <w:t>BİLGİSAYAR MÜHENDİSLİĞİ</w:t>
      </w:r>
      <w:r w:rsidR="00574BE9" w:rsidRPr="00661B52">
        <w:rPr>
          <w:rFonts w:asciiTheme="majorHAnsi" w:hAnsiTheme="majorHAnsi" w:cstheme="majorHAnsi"/>
          <w:color w:val="1F4E79" w:themeColor="accent1" w:themeShade="80"/>
          <w:sz w:val="36"/>
          <w:szCs w:val="36"/>
        </w:rPr>
        <w:t xml:space="preserve"> BÖLÜMÜ</w:t>
      </w:r>
    </w:p>
    <w:p w14:paraId="333C1B0C" w14:textId="77777777" w:rsidR="00811944" w:rsidRDefault="00811944" w:rsidP="00811944">
      <w:pPr>
        <w:rPr>
          <w:sz w:val="24"/>
          <w:szCs w:val="24"/>
        </w:rPr>
      </w:pPr>
    </w:p>
    <w:p w14:paraId="578A80F8" w14:textId="77777777" w:rsidR="00811944" w:rsidRDefault="00811944" w:rsidP="00811944">
      <w:pPr>
        <w:rPr>
          <w:sz w:val="24"/>
          <w:szCs w:val="24"/>
        </w:rPr>
      </w:pPr>
    </w:p>
    <w:p w14:paraId="77829E3B" w14:textId="77777777" w:rsidR="00811944" w:rsidRDefault="00811944" w:rsidP="00811944">
      <w:pPr>
        <w:rPr>
          <w:sz w:val="24"/>
          <w:szCs w:val="24"/>
        </w:rPr>
      </w:pPr>
    </w:p>
    <w:p w14:paraId="68FD2C1A" w14:textId="77777777" w:rsidR="00811944" w:rsidRDefault="00811944" w:rsidP="00811944">
      <w:pPr>
        <w:rPr>
          <w:sz w:val="24"/>
          <w:szCs w:val="24"/>
        </w:rPr>
      </w:pPr>
    </w:p>
    <w:p w14:paraId="5391C639" w14:textId="2425CB3E" w:rsidR="00811944" w:rsidRPr="00275007" w:rsidRDefault="00811944" w:rsidP="00811944">
      <w:pPr>
        <w:ind w:right="129"/>
        <w:jc w:val="center"/>
        <w:rPr>
          <w:b/>
          <w:sz w:val="28"/>
          <w:szCs w:val="28"/>
        </w:rPr>
      </w:pPr>
      <w:r w:rsidRPr="00275007">
        <w:rPr>
          <w:b/>
          <w:sz w:val="28"/>
          <w:szCs w:val="28"/>
        </w:rPr>
        <w:t xml:space="preserve">[DOLDURULACAK: akademik yıl]</w:t>
      </w:r>
    </w:p>
    <w:p w14:paraId="1A6E5E50" w14:textId="1DF20857" w:rsidR="00811944" w:rsidRPr="00275007" w:rsidRDefault="00811944" w:rsidP="00811944">
      <w:pPr>
        <w:ind w:right="129"/>
        <w:jc w:val="center"/>
        <w:rPr>
          <w:b/>
          <w:sz w:val="28"/>
          <w:szCs w:val="28"/>
        </w:rPr>
      </w:pPr>
      <w:r w:rsidRPr="00275007">
        <w:rPr>
          <w:b/>
          <w:sz w:val="28"/>
          <w:szCs w:val="28"/>
        </w:rPr>
        <w:t xml:space="preserve">[DOLDURULACAK: güz/bahar dönemi]</w:t>
      </w:r>
    </w:p>
    <w:p w14:paraId="1724E23B" w14:textId="77777777" w:rsidR="00811944" w:rsidRDefault="00811944" w:rsidP="00811944">
      <w:pPr>
        <w:ind w:right="129"/>
        <w:jc w:val="center"/>
        <w:rPr>
          <w:sz w:val="32"/>
          <w:szCs w:val="32"/>
        </w:rPr>
      </w:pPr>
    </w:p>
    <w:p w14:paraId="7D07A9A0" w14:textId="77777777" w:rsidR="00811944" w:rsidRDefault="00811944" w:rsidP="00811944">
      <w:pPr>
        <w:ind w:right="129"/>
        <w:jc w:val="center"/>
        <w:rPr>
          <w:sz w:val="32"/>
          <w:szCs w:val="32"/>
        </w:rPr>
      </w:pPr>
    </w:p>
    <w:p w14:paraId="2A03682C" w14:textId="77777777" w:rsidR="00811944" w:rsidRDefault="00811944" w:rsidP="00811944">
      <w:pPr>
        <w:ind w:right="129"/>
        <w:jc w:val="center"/>
        <w:rPr>
          <w:b/>
          <w:sz w:val="32"/>
          <w:szCs w:val="32"/>
        </w:rPr>
      </w:pPr>
    </w:p>
    <w:p w14:paraId="5FC01C00" w14:textId="04DC89BA" w:rsidR="00811944" w:rsidRPr="00386294" w:rsidRDefault="00386294" w:rsidP="00811944">
      <w:pPr>
        <w:ind w:right="129"/>
        <w:jc w:val="center"/>
        <w:rPr>
          <w:sz w:val="32"/>
          <w:szCs w:val="32"/>
        </w:rPr>
      </w:pPr>
      <w:r w:rsidRPr="00386294">
        <w:rPr>
          <w:sz w:val="32"/>
          <w:szCs w:val="32"/>
        </w:rPr>
        <w:t>BM401 BİLGİSAYAR MÜHENDİSLİĞİ PROJE TASARIMI / BM498 MEZUNİYET TEZİ</w:t>
      </w:r>
    </w:p>
    <w:p w14:paraId="67FF18CB" w14:textId="77777777" w:rsidR="00811944" w:rsidRDefault="00811944" w:rsidP="00811944">
      <w:pPr>
        <w:ind w:right="129"/>
        <w:jc w:val="center"/>
        <w:rPr>
          <w:b/>
          <w:sz w:val="32"/>
          <w:szCs w:val="32"/>
        </w:rPr>
      </w:pPr>
    </w:p>
    <w:p w14:paraId="40671A0F" w14:textId="77777777" w:rsidR="00811944" w:rsidRDefault="00811944" w:rsidP="00811944">
      <w:pPr>
        <w:ind w:right="129"/>
        <w:jc w:val="center"/>
        <w:rPr>
          <w:b/>
          <w:sz w:val="32"/>
          <w:szCs w:val="32"/>
        </w:rPr>
      </w:pPr>
    </w:p>
    <w:p w14:paraId="4E5F8405" w14:textId="77777777" w:rsidR="00811944" w:rsidRPr="00275007" w:rsidRDefault="00811944" w:rsidP="00811944">
      <w:pPr>
        <w:ind w:right="129"/>
        <w:jc w:val="center"/>
        <w:rPr>
          <w:b/>
          <w:sz w:val="28"/>
          <w:szCs w:val="28"/>
        </w:rPr>
      </w:pPr>
      <w:r>
        <w:rPr>
          <w:b/>
          <w:sz w:val="28"/>
          <w:szCs w:val="28"/>
        </w:rPr>
        <w:t>Ders Sorumlusu</w:t>
      </w:r>
      <w:r w:rsidRPr="00275007">
        <w:rPr>
          <w:b/>
          <w:sz w:val="28"/>
          <w:szCs w:val="28"/>
        </w:rPr>
        <w:t>:</w:t>
      </w:r>
    </w:p>
    <w:p w14:paraId="41589419" w14:textId="77777777" w:rsidR="00811944" w:rsidRPr="00275007" w:rsidRDefault="00811944" w:rsidP="00811944">
      <w:pPr>
        <w:ind w:right="129"/>
        <w:jc w:val="center"/>
        <w:rPr>
          <w:sz w:val="28"/>
          <w:szCs w:val="28"/>
        </w:rPr>
      </w:pPr>
      <w:r>
        <w:rPr>
          <w:sz w:val="28"/>
          <w:szCs w:val="28"/>
        </w:rPr>
        <w:t xml:space="preserve">[DOLDURULACAK: ders sorumlusu — unvan ad SOYAD]</w:t>
      </w:r>
    </w:p>
    <w:p w14:paraId="7E366C94" w14:textId="77777777" w:rsidR="00811944" w:rsidRPr="00275007" w:rsidRDefault="00811944" w:rsidP="00811944">
      <w:pPr>
        <w:ind w:right="129"/>
        <w:jc w:val="center"/>
        <w:rPr>
          <w:b/>
          <w:sz w:val="40"/>
          <w:szCs w:val="40"/>
        </w:rPr>
      </w:pPr>
    </w:p>
    <w:p w14:paraId="08F06061" w14:textId="77777777" w:rsidR="00811944" w:rsidRPr="00275007" w:rsidRDefault="00811944" w:rsidP="00811944">
      <w:pPr>
        <w:jc w:val="center"/>
        <w:rPr>
          <w:sz w:val="40"/>
          <w:szCs w:val="40"/>
        </w:rPr>
      </w:pPr>
    </w:p>
    <w:p w14:paraId="1DA9C676" w14:textId="77777777" w:rsidR="00811944" w:rsidRPr="00275007" w:rsidRDefault="00811944" w:rsidP="00811944">
      <w:pPr>
        <w:jc w:val="center"/>
        <w:rPr>
          <w:sz w:val="40"/>
          <w:szCs w:val="40"/>
        </w:rPr>
      </w:pPr>
    </w:p>
    <w:p w14:paraId="152F5D62" w14:textId="49B76710" w:rsidR="00811944" w:rsidRPr="00275007" w:rsidRDefault="004846A8" w:rsidP="00811944">
      <w:pPr>
        <w:ind w:right="129"/>
        <w:jc w:val="center"/>
        <w:rPr>
          <w:sz w:val="40"/>
          <w:szCs w:val="40"/>
        </w:rPr>
      </w:pPr>
      <w:r>
        <w:rPr>
          <w:sz w:val="40"/>
          <w:szCs w:val="40"/>
        </w:rPr>
        <w:t xml:space="preserve">KAYNAK KISITLI UÇ CİHAZLARDA BELİRSİZLİK FARKINDALIKLI AÇIK KÜME YOL TEHLİKESİ ALGILAMA VE BAĞLAMSAL RİSK ANALİZİ</w:t>
      </w:r>
    </w:p>
    <w:p w14:paraId="551E3B23" w14:textId="77777777" w:rsidR="00811944" w:rsidRPr="00275007" w:rsidRDefault="00811944" w:rsidP="00811944">
      <w:pPr>
        <w:ind w:right="129"/>
        <w:jc w:val="center"/>
        <w:rPr>
          <w:b/>
          <w:sz w:val="40"/>
          <w:szCs w:val="40"/>
        </w:rPr>
      </w:pPr>
    </w:p>
    <w:p w14:paraId="03CF92F2" w14:textId="77777777" w:rsidR="00811944" w:rsidRPr="00275007" w:rsidRDefault="00811944" w:rsidP="00811944">
      <w:pPr>
        <w:ind w:right="129"/>
        <w:jc w:val="center"/>
        <w:rPr>
          <w:b/>
          <w:sz w:val="40"/>
          <w:szCs w:val="40"/>
        </w:rPr>
      </w:pPr>
    </w:p>
    <w:p w14:paraId="4D45109A" w14:textId="77777777" w:rsidR="00811944" w:rsidRDefault="00811944" w:rsidP="00811944">
      <w:pPr>
        <w:ind w:right="129"/>
        <w:jc w:val="center"/>
        <w:rPr>
          <w:b/>
          <w:sz w:val="40"/>
          <w:szCs w:val="40"/>
        </w:rPr>
      </w:pPr>
    </w:p>
    <w:p w14:paraId="348BFBB7" w14:textId="77777777" w:rsidR="00811944" w:rsidRPr="00275007" w:rsidRDefault="00811944" w:rsidP="00811944">
      <w:pPr>
        <w:ind w:right="129"/>
        <w:jc w:val="center"/>
        <w:rPr>
          <w:b/>
          <w:sz w:val="28"/>
          <w:szCs w:val="28"/>
        </w:rPr>
      </w:pPr>
      <w:r w:rsidRPr="00275007">
        <w:rPr>
          <w:b/>
          <w:sz w:val="28"/>
          <w:szCs w:val="28"/>
        </w:rPr>
        <w:t>Hazırlayan:</w:t>
      </w:r>
    </w:p>
    <w:p w14:paraId="7944753E" w14:textId="77777777" w:rsidR="00811944" w:rsidRPr="00275007" w:rsidRDefault="00811944" w:rsidP="00811944">
      <w:pPr>
        <w:ind w:right="129"/>
        <w:jc w:val="center"/>
        <w:rPr>
          <w:sz w:val="28"/>
          <w:szCs w:val="28"/>
        </w:rPr>
      </w:pPr>
      <w:r w:rsidRPr="00275007">
        <w:rPr>
          <w:sz w:val="28"/>
          <w:szCs w:val="28"/>
        </w:rPr>
        <w:t xml:space="preserve">[DOLDURULACAK: öğrenci adı SOYADI]</w:t>
      </w:r>
    </w:p>
    <w:p w14:paraId="5252BC97" w14:textId="77777777" w:rsidR="00811944" w:rsidRPr="00275007" w:rsidRDefault="00811944" w:rsidP="00811944">
      <w:pPr>
        <w:ind w:right="129"/>
        <w:jc w:val="center"/>
        <w:rPr>
          <w:b/>
          <w:sz w:val="28"/>
          <w:szCs w:val="28"/>
        </w:rPr>
      </w:pPr>
    </w:p>
    <w:p w14:paraId="4B19CA71" w14:textId="77777777" w:rsidR="00811944" w:rsidRPr="00275007" w:rsidRDefault="00811944" w:rsidP="00811944">
      <w:pPr>
        <w:ind w:right="129"/>
        <w:jc w:val="center"/>
        <w:rPr>
          <w:b/>
          <w:sz w:val="28"/>
          <w:szCs w:val="28"/>
        </w:rPr>
      </w:pPr>
      <w:r w:rsidRPr="00275007">
        <w:rPr>
          <w:b/>
          <w:sz w:val="28"/>
          <w:szCs w:val="28"/>
        </w:rPr>
        <w:t>Öğrenci No:</w:t>
      </w:r>
    </w:p>
    <w:p w14:paraId="377825DF" w14:textId="0539E193" w:rsidR="00811944" w:rsidRPr="00275007" w:rsidRDefault="00114C7A" w:rsidP="00811944">
      <w:pPr>
        <w:ind w:right="129"/>
        <w:jc w:val="center"/>
        <w:rPr>
          <w:sz w:val="28"/>
          <w:szCs w:val="28"/>
        </w:rPr>
      </w:pPr>
      <w:r>
        <w:rPr>
          <w:sz w:val="28"/>
          <w:szCs w:val="28"/>
        </w:rPr>
        <w:t xml:space="preserve">[DOLDURULACAK: öğrenci numarası]</w:t>
      </w:r>
    </w:p>
    <w:p w14:paraId="3286D737" w14:textId="77777777" w:rsidR="00811944" w:rsidRDefault="00811944" w:rsidP="00811944">
      <w:pPr>
        <w:pStyle w:val="Balk1ekil"/>
        <w:jc w:val="left"/>
        <w:sectPr w:rsidR="00811944" w:rsidSect="00745FAB">
          <w:pgSz w:w="11909" w:h="16834"/>
          <w:pgMar w:top="1418" w:right="1418" w:bottom="1418" w:left="1985" w:header="709" w:footer="709" w:gutter="0"/>
          <w:pgNumType w:fmt="lowerRoman"/>
          <w:cols w:space="60"/>
          <w:noEndnote/>
          <w:titlePg/>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379"/>
        <w:gridCol w:w="1121"/>
        <w:gridCol w:w="996"/>
      </w:tblGrid>
      <w:tr w:rsidR="00EA4859" w:rsidRPr="00CD634B" w14:paraId="1BFFB478" w14:textId="77777777" w:rsidTr="00B51DB0">
        <w:trPr>
          <w:trHeight w:val="322"/>
        </w:trPr>
        <w:tc>
          <w:tcPr>
            <w:tcW w:w="5000" w:type="pct"/>
            <w:gridSpan w:val="3"/>
            <w:noWrap/>
            <w:vAlign w:val="center"/>
            <w:hideMark/>
          </w:tcPr>
          <w:p w14:paraId="0BD6AAFD" w14:textId="77777777" w:rsidR="00EA4859" w:rsidRDefault="00EA4859" w:rsidP="00B51DB0">
            <w:pPr>
              <w:widowControl/>
              <w:autoSpaceDE/>
              <w:autoSpaceDN/>
              <w:adjustRightInd/>
              <w:jc w:val="center"/>
              <w:rPr>
                <w:rFonts w:ascii="Aptos" w:hAnsi="Aptos" w:cs="Calibri"/>
                <w:b/>
                <w:bCs/>
                <w:color w:val="000000"/>
                <w:sz w:val="28"/>
                <w:szCs w:val="28"/>
              </w:rPr>
            </w:pPr>
            <w:bookmarkStart w:id="2" w:name="_Toc520892749"/>
            <w:bookmarkStart w:id="3" w:name="_Toc520892835"/>
            <w:r w:rsidRPr="00CD634B">
              <w:rPr>
                <w:rFonts w:ascii="Aptos" w:hAnsi="Aptos" w:cs="Calibri"/>
                <w:b/>
                <w:bCs/>
                <w:color w:val="000000"/>
                <w:sz w:val="28"/>
                <w:szCs w:val="28"/>
              </w:rPr>
              <w:lastRenderedPageBreak/>
              <w:t>BM401 BİLGİSAYAR MÜHENDİSLİĞİ PROJE TASARIMI</w:t>
            </w:r>
            <w:r>
              <w:rPr>
                <w:rFonts w:ascii="Aptos" w:hAnsi="Aptos" w:cs="Calibri"/>
                <w:b/>
                <w:bCs/>
                <w:color w:val="000000"/>
                <w:sz w:val="28"/>
                <w:szCs w:val="28"/>
              </w:rPr>
              <w:t xml:space="preserve"> / </w:t>
            </w:r>
            <w:r w:rsidRPr="00B31188">
              <w:rPr>
                <w:rFonts w:ascii="Aptos" w:hAnsi="Aptos" w:cs="Calibri"/>
                <w:b/>
                <w:bCs/>
                <w:color w:val="000000"/>
                <w:sz w:val="28"/>
                <w:szCs w:val="28"/>
              </w:rPr>
              <w:t xml:space="preserve">BM498 MEZUNİYET TEZİ </w:t>
            </w:r>
          </w:p>
          <w:p w14:paraId="456A59B1" w14:textId="77777777" w:rsidR="00EA4859" w:rsidRPr="00CD634B" w:rsidRDefault="00EA4859" w:rsidP="00B51DB0">
            <w:pPr>
              <w:widowControl/>
              <w:autoSpaceDE/>
              <w:autoSpaceDN/>
              <w:adjustRightInd/>
              <w:jc w:val="center"/>
              <w:rPr>
                <w:rFonts w:ascii="Aptos" w:hAnsi="Aptos" w:cs="Calibri"/>
                <w:b/>
                <w:bCs/>
                <w:color w:val="000000"/>
                <w:sz w:val="28"/>
                <w:szCs w:val="28"/>
              </w:rPr>
            </w:pPr>
            <w:r w:rsidRPr="00CD634B">
              <w:rPr>
                <w:rFonts w:ascii="Aptos" w:hAnsi="Aptos" w:cs="Calibri"/>
                <w:b/>
                <w:bCs/>
                <w:color w:val="000000"/>
                <w:sz w:val="28"/>
                <w:szCs w:val="28"/>
              </w:rPr>
              <w:t>DEĞERLENDİRME VE SÖZLÜ SINAV TUTANAĞI</w:t>
            </w:r>
          </w:p>
        </w:tc>
      </w:tr>
      <w:tr w:rsidR="00EA4859" w:rsidRPr="00CD634B" w14:paraId="13B7A120" w14:textId="77777777" w:rsidTr="00B51DB0">
        <w:trPr>
          <w:trHeight w:val="20"/>
        </w:trPr>
        <w:tc>
          <w:tcPr>
            <w:tcW w:w="5000" w:type="pct"/>
            <w:gridSpan w:val="3"/>
            <w:vAlign w:val="center"/>
            <w:hideMark/>
          </w:tcPr>
          <w:p w14:paraId="3BBB18EA" w14:textId="77777777" w:rsidR="00EA4859" w:rsidRPr="00CD634B" w:rsidRDefault="00EA4859" w:rsidP="00B51DB0">
            <w:pPr>
              <w:widowControl/>
              <w:autoSpaceDE/>
              <w:autoSpaceDN/>
              <w:adjustRightInd/>
              <w:rPr>
                <w:sz w:val="22"/>
                <w:szCs w:val="22"/>
              </w:rPr>
            </w:pPr>
            <w:r w:rsidRPr="00CD634B">
              <w:rPr>
                <w:rFonts w:ascii="Aptos" w:hAnsi="Aptos" w:cs="Calibri"/>
                <w:color w:val="000000"/>
                <w:sz w:val="22"/>
                <w:szCs w:val="22"/>
              </w:rPr>
              <w:t>ÖĞRENCİLER (NUMARA/AD-SOYAD):</w:t>
            </w:r>
          </w:p>
        </w:tc>
      </w:tr>
      <w:tr w:rsidR="00EA4859" w:rsidRPr="00CD634B" w14:paraId="38D11AC5" w14:textId="77777777" w:rsidTr="00B51DB0">
        <w:trPr>
          <w:trHeight w:val="20"/>
        </w:trPr>
        <w:tc>
          <w:tcPr>
            <w:tcW w:w="5000" w:type="pct"/>
            <w:gridSpan w:val="3"/>
            <w:noWrap/>
            <w:vAlign w:val="center"/>
            <w:hideMark/>
          </w:tcPr>
          <w:p w14:paraId="06AD137B" w14:textId="77777777" w:rsidR="00EA4859" w:rsidRPr="00CD634B" w:rsidRDefault="00EA4859" w:rsidP="00B51DB0">
            <w:pPr>
              <w:widowControl/>
              <w:autoSpaceDE/>
              <w:autoSpaceDN/>
              <w:adjustRightInd/>
              <w:rPr>
                <w:sz w:val="22"/>
                <w:szCs w:val="22"/>
              </w:rPr>
            </w:pPr>
            <w:r w:rsidRPr="00CD634B">
              <w:rPr>
                <w:rFonts w:ascii="Aptos" w:hAnsi="Aptos" w:cs="Calibri"/>
                <w:color w:val="000000"/>
                <w:sz w:val="22"/>
                <w:szCs w:val="22"/>
              </w:rPr>
              <w:t>DANIŞMAN:</w:t>
            </w:r>
          </w:p>
        </w:tc>
      </w:tr>
      <w:tr w:rsidR="00EA4859" w:rsidRPr="00CD634B" w14:paraId="44F1FBE2" w14:textId="77777777" w:rsidTr="00B51DB0">
        <w:trPr>
          <w:trHeight w:val="20"/>
        </w:trPr>
        <w:tc>
          <w:tcPr>
            <w:tcW w:w="3770" w:type="pct"/>
            <w:shd w:val="clear" w:color="000000" w:fill="D9D9D9"/>
            <w:vAlign w:val="center"/>
            <w:hideMark/>
          </w:tcPr>
          <w:p w14:paraId="48FCBD2D" w14:textId="77777777" w:rsidR="00EA4859" w:rsidRPr="00CD634B" w:rsidRDefault="00EA4859" w:rsidP="00B51DB0">
            <w:pPr>
              <w:widowControl/>
              <w:autoSpaceDE/>
              <w:autoSpaceDN/>
              <w:adjustRightInd/>
              <w:jc w:val="center"/>
              <w:rPr>
                <w:rFonts w:ascii="Aptos" w:hAnsi="Aptos" w:cs="Calibri"/>
                <w:b/>
                <w:bCs/>
                <w:color w:val="000000"/>
                <w:sz w:val="22"/>
                <w:szCs w:val="22"/>
              </w:rPr>
            </w:pPr>
            <w:r w:rsidRPr="00CD634B">
              <w:rPr>
                <w:rFonts w:ascii="Aptos" w:hAnsi="Aptos" w:cs="Calibri"/>
                <w:b/>
                <w:bCs/>
                <w:color w:val="000000"/>
                <w:sz w:val="22"/>
                <w:szCs w:val="22"/>
              </w:rPr>
              <w:t>Değerlendirme Kriteri</w:t>
            </w:r>
          </w:p>
        </w:tc>
        <w:tc>
          <w:tcPr>
            <w:tcW w:w="652" w:type="pct"/>
            <w:shd w:val="clear" w:color="000000" w:fill="D9D9D9"/>
            <w:vAlign w:val="center"/>
            <w:hideMark/>
          </w:tcPr>
          <w:p w14:paraId="22F23760" w14:textId="77777777" w:rsidR="00EA4859" w:rsidRPr="00CD634B" w:rsidRDefault="00EA4859" w:rsidP="00B51DB0">
            <w:pPr>
              <w:widowControl/>
              <w:autoSpaceDE/>
              <w:autoSpaceDN/>
              <w:adjustRightInd/>
              <w:jc w:val="center"/>
              <w:rPr>
                <w:rFonts w:ascii="Aptos" w:hAnsi="Aptos" w:cs="Calibri"/>
                <w:b/>
                <w:bCs/>
                <w:color w:val="000000"/>
                <w:sz w:val="22"/>
                <w:szCs w:val="22"/>
              </w:rPr>
            </w:pPr>
            <w:r w:rsidRPr="00CD634B">
              <w:rPr>
                <w:rFonts w:ascii="Aptos" w:hAnsi="Aptos" w:cs="Calibri"/>
                <w:b/>
                <w:bCs/>
                <w:color w:val="000000"/>
                <w:sz w:val="22"/>
                <w:szCs w:val="22"/>
              </w:rPr>
              <w:t>Puan Aralığı</w:t>
            </w:r>
          </w:p>
        </w:tc>
        <w:tc>
          <w:tcPr>
            <w:tcW w:w="579" w:type="pct"/>
            <w:shd w:val="clear" w:color="000000" w:fill="D9D9D9"/>
            <w:vAlign w:val="center"/>
            <w:hideMark/>
          </w:tcPr>
          <w:p w14:paraId="4143110D" w14:textId="77777777" w:rsidR="00EA4859" w:rsidRPr="00CD634B" w:rsidRDefault="00EA4859" w:rsidP="00B51DB0">
            <w:pPr>
              <w:widowControl/>
              <w:autoSpaceDE/>
              <w:autoSpaceDN/>
              <w:adjustRightInd/>
              <w:jc w:val="center"/>
              <w:rPr>
                <w:rFonts w:ascii="Aptos" w:hAnsi="Aptos" w:cs="Calibri"/>
                <w:b/>
                <w:bCs/>
                <w:color w:val="000000"/>
                <w:sz w:val="22"/>
                <w:szCs w:val="22"/>
              </w:rPr>
            </w:pPr>
            <w:r w:rsidRPr="00CD634B">
              <w:rPr>
                <w:rFonts w:ascii="Aptos" w:hAnsi="Aptos" w:cs="Calibri"/>
                <w:b/>
                <w:bCs/>
                <w:color w:val="000000"/>
                <w:sz w:val="22"/>
                <w:szCs w:val="22"/>
              </w:rPr>
              <w:t>Puan</w:t>
            </w:r>
          </w:p>
        </w:tc>
      </w:tr>
      <w:tr w:rsidR="00EA4859" w:rsidRPr="00CD634B" w14:paraId="7A07A18B" w14:textId="77777777" w:rsidTr="00B51DB0">
        <w:trPr>
          <w:trHeight w:val="20"/>
        </w:trPr>
        <w:tc>
          <w:tcPr>
            <w:tcW w:w="5000" w:type="pct"/>
            <w:gridSpan w:val="3"/>
            <w:shd w:val="clear" w:color="000000" w:fill="D9D9D9"/>
            <w:vAlign w:val="center"/>
            <w:hideMark/>
          </w:tcPr>
          <w:p w14:paraId="1258F6FA" w14:textId="77777777" w:rsidR="00EA4859" w:rsidRPr="00CD634B" w:rsidRDefault="00EA4859" w:rsidP="00B51DB0">
            <w:pPr>
              <w:widowControl/>
              <w:autoSpaceDE/>
              <w:autoSpaceDN/>
              <w:adjustRightInd/>
              <w:rPr>
                <w:rFonts w:ascii="Aptos" w:hAnsi="Aptos" w:cs="Calibri"/>
                <w:b/>
                <w:bCs/>
                <w:color w:val="000000"/>
                <w:sz w:val="22"/>
                <w:szCs w:val="22"/>
              </w:rPr>
            </w:pPr>
            <w:r w:rsidRPr="00CD634B">
              <w:rPr>
                <w:rFonts w:ascii="Aptos" w:hAnsi="Aptos" w:cs="Calibri"/>
                <w:b/>
                <w:bCs/>
                <w:color w:val="000000"/>
                <w:sz w:val="22"/>
                <w:szCs w:val="22"/>
              </w:rPr>
              <w:t>Yazılı Çalışma Biçimsel Değerlendirme (10 Puan)</w:t>
            </w:r>
          </w:p>
        </w:tc>
      </w:tr>
      <w:tr w:rsidR="00EA4859" w:rsidRPr="00CD634B" w14:paraId="3FD315FD" w14:textId="77777777" w:rsidTr="00B51DB0">
        <w:trPr>
          <w:trHeight w:val="20"/>
        </w:trPr>
        <w:tc>
          <w:tcPr>
            <w:tcW w:w="3770" w:type="pct"/>
            <w:vAlign w:val="center"/>
            <w:hideMark/>
          </w:tcPr>
          <w:p w14:paraId="11CD51B4"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Çalışma kılavuza uygun olarak hazırlanmış mı?</w:t>
            </w:r>
          </w:p>
        </w:tc>
        <w:tc>
          <w:tcPr>
            <w:tcW w:w="652" w:type="pct"/>
            <w:vAlign w:val="center"/>
            <w:hideMark/>
          </w:tcPr>
          <w:p w14:paraId="0CC411C7"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0-10</w:t>
            </w:r>
          </w:p>
        </w:tc>
        <w:tc>
          <w:tcPr>
            <w:tcW w:w="579" w:type="pct"/>
            <w:vAlign w:val="center"/>
          </w:tcPr>
          <w:p w14:paraId="58EAB949"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21BAE317" w14:textId="77777777" w:rsidTr="00B51DB0">
        <w:trPr>
          <w:trHeight w:val="20"/>
        </w:trPr>
        <w:tc>
          <w:tcPr>
            <w:tcW w:w="5000" w:type="pct"/>
            <w:gridSpan w:val="3"/>
            <w:shd w:val="clear" w:color="000000" w:fill="D9D9D9"/>
            <w:vAlign w:val="center"/>
          </w:tcPr>
          <w:p w14:paraId="1FFF570A"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042F66E1" w14:textId="77777777" w:rsidTr="00B51DB0">
        <w:trPr>
          <w:trHeight w:val="20"/>
        </w:trPr>
        <w:tc>
          <w:tcPr>
            <w:tcW w:w="3770" w:type="pct"/>
            <w:vAlign w:val="center"/>
            <w:hideMark/>
          </w:tcPr>
          <w:p w14:paraId="19A6B5A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Problemin tanımı açıkça yapılmış mı?</w:t>
            </w:r>
          </w:p>
        </w:tc>
        <w:tc>
          <w:tcPr>
            <w:tcW w:w="652" w:type="pct"/>
            <w:vAlign w:val="center"/>
            <w:hideMark/>
          </w:tcPr>
          <w:p w14:paraId="2B92DE3F"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3C64DAEC"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3C55B6C" w14:textId="77777777" w:rsidTr="00B51DB0">
        <w:trPr>
          <w:trHeight w:val="20"/>
        </w:trPr>
        <w:tc>
          <w:tcPr>
            <w:tcW w:w="3770" w:type="pct"/>
            <w:vAlign w:val="center"/>
            <w:hideMark/>
          </w:tcPr>
          <w:p w14:paraId="298A82BB"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Literatür taraması yeterli, güncel ve sistematik bir yaklaşımla (PRISMA vb.) gerçekleştirilmiş mi?</w:t>
            </w:r>
          </w:p>
        </w:tc>
        <w:tc>
          <w:tcPr>
            <w:tcW w:w="652" w:type="pct"/>
            <w:vAlign w:val="center"/>
            <w:hideMark/>
          </w:tcPr>
          <w:p w14:paraId="41C6143A"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6702DC2B"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018A94CF" w14:textId="77777777" w:rsidTr="00B51DB0">
        <w:trPr>
          <w:trHeight w:val="20"/>
        </w:trPr>
        <w:tc>
          <w:tcPr>
            <w:tcW w:w="3770" w:type="pct"/>
            <w:vAlign w:val="center"/>
            <w:hideMark/>
          </w:tcPr>
          <w:p w14:paraId="75513D76"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Geliştirilecek yazılımın/donanımın mimarisini içeren blok şeması (yazılımlar için veri akış şeması da olabilir) çizilerek açıklanmış mı?</w:t>
            </w:r>
          </w:p>
        </w:tc>
        <w:tc>
          <w:tcPr>
            <w:tcW w:w="652" w:type="pct"/>
            <w:vAlign w:val="center"/>
            <w:hideMark/>
          </w:tcPr>
          <w:p w14:paraId="48AFC231"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19B9A20D"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245AA406" w14:textId="77777777" w:rsidTr="00B51DB0">
        <w:trPr>
          <w:trHeight w:val="20"/>
        </w:trPr>
        <w:tc>
          <w:tcPr>
            <w:tcW w:w="3770" w:type="pct"/>
            <w:vAlign w:val="center"/>
            <w:hideMark/>
          </w:tcPr>
          <w:p w14:paraId="3C7B72A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Kullanılan materyal ve metot yeterli düzeyde anlatılmış mı?</w:t>
            </w:r>
          </w:p>
        </w:tc>
        <w:tc>
          <w:tcPr>
            <w:tcW w:w="652" w:type="pct"/>
            <w:vAlign w:val="center"/>
            <w:hideMark/>
          </w:tcPr>
          <w:p w14:paraId="66E99BD9"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2B0CC7D3"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1F44396" w14:textId="77777777" w:rsidTr="00B51DB0">
        <w:trPr>
          <w:trHeight w:val="20"/>
        </w:trPr>
        <w:tc>
          <w:tcPr>
            <w:tcW w:w="3770" w:type="pct"/>
            <w:vAlign w:val="center"/>
            <w:hideMark/>
          </w:tcPr>
          <w:p w14:paraId="445340C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Projede kullanılan veri setleri FAIR (Findable, Accessible, Interoperable, Reusable) ilkelerine uygun şekilde yönetilmiş mi?</w:t>
            </w:r>
          </w:p>
        </w:tc>
        <w:tc>
          <w:tcPr>
            <w:tcW w:w="652" w:type="pct"/>
            <w:vAlign w:val="center"/>
            <w:hideMark/>
          </w:tcPr>
          <w:p w14:paraId="48E856BA"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1453E7E7"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D03D75C" w14:textId="77777777" w:rsidTr="00B51DB0">
        <w:trPr>
          <w:trHeight w:val="20"/>
        </w:trPr>
        <w:tc>
          <w:tcPr>
            <w:tcW w:w="3770" w:type="pct"/>
            <w:vAlign w:val="center"/>
            <w:hideMark/>
          </w:tcPr>
          <w:p w14:paraId="42D1B3F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Tasarımın uygulamasında ortaya çıkan uyumsuzluklar ve aksaklıklar belirtilerek çözüm yöntemleri tartışılmış mı?</w:t>
            </w:r>
          </w:p>
        </w:tc>
        <w:tc>
          <w:tcPr>
            <w:tcW w:w="652" w:type="pct"/>
            <w:vAlign w:val="center"/>
            <w:hideMark/>
          </w:tcPr>
          <w:p w14:paraId="01F13ED5"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1F0424C8"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61813CFC" w14:textId="77777777" w:rsidTr="00B51DB0">
        <w:trPr>
          <w:trHeight w:val="20"/>
        </w:trPr>
        <w:tc>
          <w:tcPr>
            <w:tcW w:w="3770" w:type="pct"/>
            <w:vAlign w:val="center"/>
            <w:hideMark/>
          </w:tcPr>
          <w:p w14:paraId="1769D8F0"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Yapılan işlerin zorluk derecesi?</w:t>
            </w:r>
          </w:p>
        </w:tc>
        <w:tc>
          <w:tcPr>
            <w:tcW w:w="652" w:type="pct"/>
            <w:vAlign w:val="center"/>
            <w:hideMark/>
          </w:tcPr>
          <w:p w14:paraId="52B4340C"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663D876D"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3B5A2F18" w14:textId="77777777" w:rsidTr="00B51DB0">
        <w:trPr>
          <w:trHeight w:val="20"/>
        </w:trPr>
        <w:tc>
          <w:tcPr>
            <w:tcW w:w="5000" w:type="pct"/>
            <w:gridSpan w:val="3"/>
            <w:shd w:val="clear" w:color="000000" w:fill="D9D9D9"/>
            <w:vAlign w:val="center"/>
          </w:tcPr>
          <w:p w14:paraId="360D67F7"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25DE4270" w14:textId="77777777" w:rsidTr="00B51DB0">
        <w:trPr>
          <w:trHeight w:val="20"/>
        </w:trPr>
        <w:tc>
          <w:tcPr>
            <w:tcW w:w="3770" w:type="pct"/>
            <w:vAlign w:val="center"/>
            <w:hideMark/>
          </w:tcPr>
          <w:p w14:paraId="0DCD86AF"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Yapılan sunum başarılı mı?</w:t>
            </w:r>
          </w:p>
        </w:tc>
        <w:tc>
          <w:tcPr>
            <w:tcW w:w="652" w:type="pct"/>
            <w:vAlign w:val="center"/>
            <w:hideMark/>
          </w:tcPr>
          <w:p w14:paraId="20B4AEAF"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0-8</w:t>
            </w:r>
          </w:p>
        </w:tc>
        <w:tc>
          <w:tcPr>
            <w:tcW w:w="579" w:type="pct"/>
            <w:vAlign w:val="center"/>
          </w:tcPr>
          <w:p w14:paraId="4E9E3183"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C6E64FB" w14:textId="77777777" w:rsidTr="00B51DB0">
        <w:trPr>
          <w:trHeight w:val="20"/>
        </w:trPr>
        <w:tc>
          <w:tcPr>
            <w:tcW w:w="3770" w:type="pct"/>
            <w:vAlign w:val="center"/>
            <w:hideMark/>
          </w:tcPr>
          <w:p w14:paraId="5AA77FFA"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Soruları yanıtlama yetkinliği?</w:t>
            </w:r>
          </w:p>
        </w:tc>
        <w:tc>
          <w:tcPr>
            <w:tcW w:w="652" w:type="pct"/>
            <w:vAlign w:val="center"/>
            <w:hideMark/>
          </w:tcPr>
          <w:p w14:paraId="66E589FC"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0-7</w:t>
            </w:r>
          </w:p>
        </w:tc>
        <w:tc>
          <w:tcPr>
            <w:tcW w:w="579" w:type="pct"/>
            <w:vAlign w:val="center"/>
          </w:tcPr>
          <w:p w14:paraId="0EEB8588"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4C0B6EC8" w14:textId="77777777" w:rsidTr="00B51DB0">
        <w:trPr>
          <w:trHeight w:val="20"/>
        </w:trPr>
        <w:tc>
          <w:tcPr>
            <w:tcW w:w="5000" w:type="pct"/>
            <w:gridSpan w:val="3"/>
            <w:shd w:val="clear" w:color="000000" w:fill="D9D9D9"/>
            <w:vAlign w:val="center"/>
          </w:tcPr>
          <w:p w14:paraId="3224E254"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54182812" w14:textId="77777777" w:rsidTr="00B51DB0">
        <w:trPr>
          <w:trHeight w:val="20"/>
        </w:trPr>
        <w:tc>
          <w:tcPr>
            <w:tcW w:w="3770" w:type="pct"/>
            <w:vAlign w:val="center"/>
            <w:hideMark/>
          </w:tcPr>
          <w:p w14:paraId="6DA5C652"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Öğrenci dönem içerisindeki raporlarını düzenli olarak hazırladı mı?</w:t>
            </w:r>
          </w:p>
        </w:tc>
        <w:tc>
          <w:tcPr>
            <w:tcW w:w="652" w:type="pct"/>
            <w:vAlign w:val="center"/>
            <w:hideMark/>
          </w:tcPr>
          <w:p w14:paraId="0BB62590"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0-10</w:t>
            </w:r>
          </w:p>
        </w:tc>
        <w:tc>
          <w:tcPr>
            <w:tcW w:w="579" w:type="pct"/>
            <w:vAlign w:val="center"/>
          </w:tcPr>
          <w:p w14:paraId="65CBBCD5"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41C927E" w14:textId="77777777" w:rsidTr="00B51DB0">
        <w:trPr>
          <w:trHeight w:val="20"/>
        </w:trPr>
        <w:tc>
          <w:tcPr>
            <w:tcW w:w="5000" w:type="pct"/>
            <w:gridSpan w:val="3"/>
            <w:shd w:val="clear" w:color="000000" w:fill="D9D9D9"/>
            <w:vAlign w:val="center"/>
            <w:hideMark/>
          </w:tcPr>
          <w:p w14:paraId="3DC61B92" w14:textId="77777777" w:rsidR="00EA4859" w:rsidRPr="00CD634B" w:rsidRDefault="00EA4859" w:rsidP="00B51DB0">
            <w:pPr>
              <w:widowControl/>
              <w:autoSpaceDE/>
              <w:autoSpaceDN/>
              <w:adjustRightInd/>
              <w:jc w:val="both"/>
              <w:rPr>
                <w:rFonts w:ascii="Aptos" w:hAnsi="Aptos" w:cs="Calibri"/>
                <w:b/>
                <w:bCs/>
                <w:color w:val="000000"/>
                <w:sz w:val="22"/>
                <w:szCs w:val="22"/>
              </w:rPr>
            </w:pPr>
            <w:r w:rsidRPr="00CD634B">
              <w:rPr>
                <w:rFonts w:ascii="Aptos" w:hAnsi="Aptos" w:cs="Calibri"/>
                <w:b/>
                <w:bCs/>
                <w:color w:val="000000"/>
                <w:sz w:val="22"/>
                <w:szCs w:val="22"/>
              </w:rPr>
              <w:t>Etik ve Mesleki Sorumluluk (15 Puan)</w:t>
            </w:r>
          </w:p>
        </w:tc>
      </w:tr>
      <w:tr w:rsidR="00EA4859" w:rsidRPr="00CD634B" w14:paraId="235C4DD6" w14:textId="77777777" w:rsidTr="00B51DB0">
        <w:trPr>
          <w:trHeight w:val="20"/>
        </w:trPr>
        <w:tc>
          <w:tcPr>
            <w:tcW w:w="3770" w:type="pct"/>
            <w:vAlign w:val="center"/>
            <w:hideMark/>
          </w:tcPr>
          <w:p w14:paraId="072CDF8B"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xml:space="preserve">Proje etik ilkelere uygun mu? (İntihal, etik beyan, veri </w:t>
            </w:r>
            <w:r>
              <w:rPr>
                <w:rFonts w:ascii="Aptos" w:hAnsi="Aptos" w:cs="Calibri"/>
                <w:color w:val="000000"/>
                <w:sz w:val="22"/>
                <w:szCs w:val="22"/>
              </w:rPr>
              <w:t xml:space="preserve">ve </w:t>
            </w:r>
            <w:r w:rsidRPr="00CD634B">
              <w:rPr>
                <w:rFonts w:ascii="Aptos" w:hAnsi="Aptos" w:cs="Calibri"/>
                <w:color w:val="000000"/>
                <w:sz w:val="22"/>
                <w:szCs w:val="22"/>
              </w:rPr>
              <w:t>yapay zekâ kullanımı, insan verisi kullanımı – Helsinki Deklarasyonu vb.)</w:t>
            </w:r>
            <w:r>
              <w:rPr>
                <w:rFonts w:ascii="Aptos" w:hAnsi="Aptos" w:cs="Calibri"/>
                <w:color w:val="000000"/>
                <w:sz w:val="22"/>
                <w:szCs w:val="22"/>
              </w:rPr>
              <w:t>.</w:t>
            </w:r>
          </w:p>
          <w:p w14:paraId="5F887D09"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İntihal beyanı mevcut</w:t>
            </w:r>
          </w:p>
          <w:p w14:paraId="12319C30"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ISO 690 uygun kaynak gösterimi</w:t>
            </w:r>
            <w:r>
              <w:rPr>
                <w:rFonts w:ascii="Aptos" w:hAnsi="Aptos" w:cs="Calibri"/>
                <w:color w:val="000000"/>
                <w:sz w:val="22"/>
                <w:szCs w:val="22"/>
              </w:rPr>
              <w:t xml:space="preserve"> yapılmış</w:t>
            </w:r>
          </w:p>
          <w:p w14:paraId="14418FB8"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İnsan verisi kullanılmışsa etik izin / onam mevcut</w:t>
            </w:r>
          </w:p>
          <w:p w14:paraId="323334C0" w14:textId="77777777" w:rsidR="00EA4859" w:rsidRPr="00CD634B"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Helsinki Deklarasyonu ilkelerine uygun</w:t>
            </w:r>
          </w:p>
        </w:tc>
        <w:tc>
          <w:tcPr>
            <w:tcW w:w="652" w:type="pct"/>
            <w:vAlign w:val="center"/>
            <w:hideMark/>
          </w:tcPr>
          <w:p w14:paraId="717B7859" w14:textId="77777777" w:rsidR="00EA4859" w:rsidRPr="00CD634B" w:rsidRDefault="00EA4859" w:rsidP="00B51DB0">
            <w:pPr>
              <w:widowControl/>
              <w:autoSpaceDE/>
              <w:autoSpaceDN/>
              <w:adjustRightInd/>
              <w:jc w:val="center"/>
              <w:rPr>
                <w:rFonts w:ascii="Aptos" w:hAnsi="Aptos" w:cs="Calibri"/>
                <w:color w:val="000000"/>
                <w:sz w:val="22"/>
                <w:szCs w:val="22"/>
              </w:rPr>
            </w:pPr>
            <w:r w:rsidRPr="00CD634B">
              <w:rPr>
                <w:rFonts w:ascii="Aptos" w:hAnsi="Aptos" w:cs="Calibri"/>
                <w:color w:val="000000"/>
                <w:sz w:val="22"/>
                <w:szCs w:val="22"/>
              </w:rPr>
              <w:t>0-5</w:t>
            </w:r>
          </w:p>
        </w:tc>
        <w:tc>
          <w:tcPr>
            <w:tcW w:w="579" w:type="pct"/>
            <w:vAlign w:val="center"/>
          </w:tcPr>
          <w:p w14:paraId="28C4DCEE" w14:textId="77777777" w:rsidR="00EA4859" w:rsidRPr="00CD634B" w:rsidRDefault="00EA4859" w:rsidP="00B51DB0">
            <w:pPr>
              <w:widowControl/>
              <w:autoSpaceDE/>
              <w:autoSpaceDN/>
              <w:adjustRightInd/>
              <w:rPr>
                <w:rFonts w:ascii="Aptos" w:hAnsi="Aptos" w:cs="Calibri"/>
                <w:b/>
                <w:bCs/>
                <w:color w:val="000000"/>
                <w:sz w:val="22"/>
                <w:szCs w:val="22"/>
              </w:rPr>
            </w:pPr>
          </w:p>
        </w:tc>
      </w:tr>
      <w:tr w:rsidR="00EA4859" w:rsidRPr="00CD634B" w14:paraId="2F17FAD3" w14:textId="77777777" w:rsidTr="00B51DB0">
        <w:trPr>
          <w:trHeight w:val="20"/>
        </w:trPr>
        <w:tc>
          <w:tcPr>
            <w:tcW w:w="3770" w:type="pct"/>
            <w:vAlign w:val="center"/>
            <w:hideMark/>
          </w:tcPr>
          <w:p w14:paraId="2722C72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 xml:space="preserve">Projede mühendislik etiği ve mesleki sorumluluk bilinciyle hareket edilmiş mi? </w:t>
            </w:r>
          </w:p>
        </w:tc>
        <w:tc>
          <w:tcPr>
            <w:tcW w:w="652" w:type="pct"/>
            <w:vAlign w:val="center"/>
            <w:hideMark/>
          </w:tcPr>
          <w:p w14:paraId="7C3E4C9F"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7D0E77D4"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4412C20D" w14:textId="77777777" w:rsidTr="00B51DB0">
        <w:trPr>
          <w:trHeight w:val="20"/>
        </w:trPr>
        <w:tc>
          <w:tcPr>
            <w:tcW w:w="3770" w:type="pct"/>
            <w:vAlign w:val="center"/>
            <w:hideMark/>
          </w:tcPr>
          <w:p w14:paraId="45FE3F67"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Mühendislik uygulamalarında ulusal/uluslararası standartlar belirtilmiş (ISO 9001, ISO 17025, IEEE) ve uygulanmış mı?</w:t>
            </w:r>
          </w:p>
        </w:tc>
        <w:tc>
          <w:tcPr>
            <w:tcW w:w="652" w:type="pct"/>
            <w:vAlign w:val="center"/>
            <w:hideMark/>
          </w:tcPr>
          <w:p w14:paraId="45D32896"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50C8D7FC"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2D00C580" w14:textId="77777777" w:rsidTr="00B51DB0">
        <w:trPr>
          <w:trHeight w:val="20"/>
        </w:trPr>
        <w:tc>
          <w:tcPr>
            <w:tcW w:w="5000" w:type="pct"/>
            <w:gridSpan w:val="3"/>
            <w:shd w:val="clear" w:color="000000" w:fill="D9D9D9"/>
            <w:vAlign w:val="center"/>
          </w:tcPr>
          <w:p w14:paraId="1EAB4EF5"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3C5B4DD7" w14:textId="77777777" w:rsidTr="00B51DB0">
        <w:trPr>
          <w:trHeight w:val="20"/>
        </w:trPr>
        <w:tc>
          <w:tcPr>
            <w:tcW w:w="3770" w:type="pct"/>
            <w:vAlign w:val="center"/>
            <w:hideMark/>
          </w:tcPr>
          <w:p w14:paraId="11A597B2"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Proje sürecinde proje yönetimi, risk yönetimi ve değişiklik yönetimi yaklaşımları uygulanmış mı? (İş planı, görev dağılımı, risk analizi)</w:t>
            </w:r>
          </w:p>
        </w:tc>
        <w:tc>
          <w:tcPr>
            <w:tcW w:w="652" w:type="pct"/>
            <w:vAlign w:val="center"/>
            <w:hideMark/>
          </w:tcPr>
          <w:p w14:paraId="18B93320"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0-4</w:t>
            </w:r>
          </w:p>
        </w:tc>
        <w:tc>
          <w:tcPr>
            <w:tcW w:w="579" w:type="pct"/>
            <w:vAlign w:val="center"/>
          </w:tcPr>
          <w:p w14:paraId="13EB1397"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0DFEBE3D" w14:textId="77777777" w:rsidTr="00B51DB0">
        <w:trPr>
          <w:trHeight w:val="20"/>
        </w:trPr>
        <w:tc>
          <w:tcPr>
            <w:tcW w:w="3770" w:type="pct"/>
            <w:vAlign w:val="center"/>
            <w:hideMark/>
          </w:tcPr>
          <w:p w14:paraId="15C5FD9C"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Girişimcilik ve yenilikçilik boyutu değerlendirilmiş mi? (Özgün çözüm, katma değer, ticari potansiyel)</w:t>
            </w:r>
          </w:p>
        </w:tc>
        <w:tc>
          <w:tcPr>
            <w:tcW w:w="652" w:type="pct"/>
            <w:vAlign w:val="center"/>
            <w:hideMark/>
          </w:tcPr>
          <w:p w14:paraId="679F0E9B"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0-4</w:t>
            </w:r>
          </w:p>
        </w:tc>
        <w:tc>
          <w:tcPr>
            <w:tcW w:w="579" w:type="pct"/>
            <w:vAlign w:val="center"/>
          </w:tcPr>
          <w:p w14:paraId="5C002E58"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4AA99072" w14:textId="77777777" w:rsidTr="00B51DB0">
        <w:trPr>
          <w:trHeight w:val="20"/>
        </w:trPr>
        <w:tc>
          <w:tcPr>
            <w:tcW w:w="3770" w:type="pct"/>
            <w:vAlign w:val="center"/>
            <w:hideMark/>
          </w:tcPr>
          <w:p w14:paraId="00D4DC97"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 xml:space="preserve">Sürdürülebilir kalkınma perspektifi (çevresel, ekonomik ve sosyal sürdürülebilirlik) gözetilmiş mi? </w:t>
            </w:r>
          </w:p>
        </w:tc>
        <w:tc>
          <w:tcPr>
            <w:tcW w:w="652" w:type="pct"/>
            <w:vAlign w:val="center"/>
            <w:hideMark/>
          </w:tcPr>
          <w:p w14:paraId="011F49B4"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0-4</w:t>
            </w:r>
          </w:p>
        </w:tc>
        <w:tc>
          <w:tcPr>
            <w:tcW w:w="579" w:type="pct"/>
            <w:vAlign w:val="center"/>
          </w:tcPr>
          <w:p w14:paraId="285B1E63"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3B39F3CD" w14:textId="77777777" w:rsidTr="00B51DB0">
        <w:trPr>
          <w:trHeight w:val="20"/>
        </w:trPr>
        <w:tc>
          <w:tcPr>
            <w:tcW w:w="3770" w:type="pct"/>
            <w:vAlign w:val="center"/>
            <w:hideMark/>
          </w:tcPr>
          <w:p w14:paraId="661733C0"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Sürdürülebilir Yazılım Geliştirmede Yeniden Üretilebilirlik (Reproducibility) ilkesi uygulanmış mı?</w:t>
            </w:r>
          </w:p>
        </w:tc>
        <w:tc>
          <w:tcPr>
            <w:tcW w:w="652" w:type="pct"/>
            <w:vAlign w:val="center"/>
            <w:hideMark/>
          </w:tcPr>
          <w:p w14:paraId="2329361A"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0-3</w:t>
            </w:r>
          </w:p>
        </w:tc>
        <w:tc>
          <w:tcPr>
            <w:tcW w:w="579" w:type="pct"/>
            <w:vAlign w:val="center"/>
          </w:tcPr>
          <w:p w14:paraId="7F0D45C1"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06CDCF6" w14:textId="77777777" w:rsidTr="00B51DB0">
        <w:trPr>
          <w:trHeight w:val="20"/>
        </w:trPr>
        <w:tc>
          <w:tcPr>
            <w:tcW w:w="3770" w:type="pct"/>
            <w:shd w:val="clear" w:color="000000" w:fill="D9D9D9"/>
            <w:vAlign w:val="center"/>
            <w:hideMark/>
          </w:tcPr>
          <w:p w14:paraId="394ACE86" w14:textId="77777777" w:rsidR="00EA4859" w:rsidRPr="00CD634B" w:rsidRDefault="00EA4859" w:rsidP="00B51DB0">
            <w:pPr>
              <w:widowControl/>
              <w:autoSpaceDE/>
              <w:autoSpaceDN/>
              <w:adjustRightInd/>
              <w:rPr>
                <w:rFonts w:ascii="Aptos" w:hAnsi="Aptos" w:cs="Calibri"/>
                <w:b/>
                <w:bCs/>
                <w:color w:val="000000"/>
                <w:sz w:val="22"/>
                <w:szCs w:val="22"/>
              </w:rPr>
            </w:pPr>
            <w:r w:rsidRPr="00CD634B">
              <w:rPr>
                <w:rFonts w:ascii="Aptos" w:hAnsi="Aptos" w:cs="Calibri"/>
                <w:b/>
                <w:bCs/>
                <w:color w:val="000000"/>
                <w:sz w:val="22"/>
                <w:szCs w:val="22"/>
              </w:rPr>
              <w:t>Toplam</w:t>
            </w:r>
          </w:p>
        </w:tc>
        <w:tc>
          <w:tcPr>
            <w:tcW w:w="652" w:type="pct"/>
            <w:shd w:val="clear" w:color="000000" w:fill="D9D9D9"/>
            <w:vAlign w:val="center"/>
          </w:tcPr>
          <w:p w14:paraId="05E1B65C" w14:textId="77777777" w:rsidR="00EA4859" w:rsidRPr="00CD634B" w:rsidRDefault="00EA4859" w:rsidP="00B51DB0">
            <w:pPr>
              <w:widowControl/>
              <w:autoSpaceDE/>
              <w:autoSpaceDN/>
              <w:adjustRightInd/>
              <w:jc w:val="center"/>
              <w:rPr>
                <w:rFonts w:ascii="Aptos" w:hAnsi="Aptos" w:cs="Calibri"/>
                <w:color w:val="000000"/>
                <w:sz w:val="22"/>
                <w:szCs w:val="22"/>
              </w:rPr>
            </w:pPr>
            <w:r>
              <w:rPr>
                <w:rFonts w:ascii="Aptos" w:hAnsi="Aptos" w:cs="Calibri"/>
                <w:color w:val="000000"/>
                <w:sz w:val="22"/>
                <w:szCs w:val="22"/>
              </w:rPr>
              <w:t>0-100</w:t>
            </w:r>
          </w:p>
        </w:tc>
        <w:tc>
          <w:tcPr>
            <w:tcW w:w="579" w:type="pct"/>
            <w:shd w:val="clear" w:color="000000" w:fill="D9D9D9"/>
            <w:vAlign w:val="center"/>
          </w:tcPr>
          <w:p w14:paraId="3F1DAC6E" w14:textId="77777777" w:rsidR="00EA4859" w:rsidRPr="00CD634B" w:rsidRDefault="00EA4859" w:rsidP="00B51DB0">
            <w:pPr>
              <w:widowControl/>
              <w:autoSpaceDE/>
              <w:autoSpaceDN/>
              <w:adjustRightInd/>
              <w:jc w:val="center"/>
              <w:rPr>
                <w:rFonts w:ascii="Aptos" w:hAnsi="Aptos" w:cs="Calibri"/>
                <w:color w:val="000000"/>
                <w:sz w:val="22"/>
                <w:szCs w:val="22"/>
              </w:rPr>
            </w:pPr>
          </w:p>
        </w:tc>
      </w:tr>
    </w:tbl>
    <w:p w14:paraId="5C40D5E7" w14:textId="3A9053E9" w:rsidR="00CD634B" w:rsidRDefault="00CD634B">
      <w:pPr>
        <w:widowControl/>
        <w:autoSpaceDE/>
        <w:autoSpaceDN/>
        <w:adjustRightInd/>
        <w:rPr>
          <w:b/>
          <w:bCs/>
          <w:caps/>
          <w:color w:val="000000"/>
          <w:sz w:val="28"/>
          <w:szCs w:val="28"/>
          <w:lang w:eastAsia="x-none"/>
        </w:rPr>
      </w:pPr>
      <w:r>
        <w:br w:type="page"/>
      </w:r>
    </w:p>
    <w:p w14:paraId="4547C624" w14:textId="07EAF836" w:rsidR="0056448E" w:rsidRPr="00126CD7" w:rsidRDefault="0056448E" w:rsidP="0056448E">
      <w:pPr>
        <w:pStyle w:val="LKBALIKLAR"/>
        <w:spacing w:before="120" w:after="120"/>
      </w:pPr>
      <w:r w:rsidRPr="00126CD7">
        <w:lastRenderedPageBreak/>
        <w:t>BEYAN</w:t>
      </w:r>
      <w:bookmarkEnd w:id="2"/>
      <w:bookmarkEnd w:id="3"/>
    </w:p>
    <w:p w14:paraId="6D892C8A" w14:textId="77777777" w:rsidR="0056448E" w:rsidRPr="00126CD7" w:rsidRDefault="0056448E" w:rsidP="0056448E">
      <w:pPr>
        <w:pStyle w:val="PARAGRAFMETN"/>
      </w:pPr>
      <w:r w:rsidRPr="00126CD7">
        <w:t xml:space="preserve">Bu tez çalışmasının kendi çalışmam olduğunu, tezin planlanmasından yazımına kadar bütün aşamalarda etik dışı davranışımın olmadığını, bu tezdeki bütün bilgileri akademik ve etik kurallar içinde elde ettiğimi, bu tez çalışmasıyla elde edilmeyen bütün bilgi ve yorumlara </w:t>
      </w:r>
      <w:r w:rsidRPr="00614449">
        <w:t xml:space="preserve">kaynak gösterdiğimi ve bu kaynakları da kaynaklar listesine aldığımı, yine bu tezin çalışılması </w:t>
      </w:r>
      <w:r w:rsidRPr="00126CD7">
        <w:t>ve yazımı sırasında patent ve telif haklarını ihlal edici bir davranışımın olmadığını beyan ederim.</w:t>
      </w:r>
    </w:p>
    <w:p w14:paraId="427EA5B1" w14:textId="77777777" w:rsidR="0056448E" w:rsidRPr="00126CD7" w:rsidRDefault="0056448E" w:rsidP="0056448E">
      <w:pPr>
        <w:shd w:val="clear" w:color="auto" w:fill="FFFFFF"/>
        <w:spacing w:before="326" w:line="413" w:lineRule="exact"/>
        <w:jc w:val="both"/>
        <w:rPr>
          <w:color w:val="000000"/>
        </w:rPr>
      </w:pPr>
    </w:p>
    <w:p w14:paraId="0FA73F03" w14:textId="27EF6595" w:rsidR="0056448E" w:rsidRPr="00126CD7" w:rsidRDefault="0056448E" w:rsidP="0056448E">
      <w:pPr>
        <w:shd w:val="clear" w:color="auto" w:fill="FFFFFF"/>
        <w:spacing w:before="552" w:line="533" w:lineRule="exact"/>
        <w:jc w:val="right"/>
        <w:rPr>
          <w:color w:val="000000"/>
        </w:rPr>
      </w:pPr>
      <w:r>
        <w:rPr>
          <w:bCs/>
          <w:color w:val="000000"/>
          <w:sz w:val="24"/>
          <w:szCs w:val="24"/>
        </w:rPr>
        <w:t xml:space="preserve">[DOLDURULACAK: teslim tarihi]</w:t>
      </w:r>
      <w:r w:rsidRPr="00126CD7">
        <w:rPr>
          <w:bCs/>
          <w:color w:val="000000"/>
          <w:sz w:val="24"/>
          <w:szCs w:val="24"/>
        </w:rPr>
        <w:t xml:space="preserve"/>
      </w:r>
      <w:r>
        <w:rPr>
          <w:bCs/>
          <w:color w:val="000000"/>
          <w:sz w:val="24"/>
          <w:szCs w:val="24"/>
        </w:rPr>
        <w:t/>
      </w:r>
      <w:r w:rsidRPr="00126CD7">
        <w:rPr>
          <w:bCs/>
          <w:color w:val="000000"/>
          <w:sz w:val="24"/>
          <w:szCs w:val="24"/>
        </w:rPr>
        <w:t xml:space="preserve"/>
      </w:r>
      <w:r>
        <w:rPr>
          <w:bCs/>
          <w:color w:val="000000"/>
          <w:sz w:val="24"/>
          <w:szCs w:val="24"/>
        </w:rPr>
        <w:t/>
      </w:r>
    </w:p>
    <w:p w14:paraId="1E29030D" w14:textId="77777777" w:rsidR="0056448E" w:rsidRPr="00126CD7" w:rsidRDefault="0056448E" w:rsidP="0056448E">
      <w:pPr>
        <w:shd w:val="clear" w:color="auto" w:fill="FFFFFF"/>
        <w:spacing w:line="533" w:lineRule="exact"/>
        <w:jc w:val="right"/>
        <w:rPr>
          <w:color w:val="000000"/>
        </w:rPr>
      </w:pPr>
      <w:r w:rsidRPr="00126CD7">
        <w:rPr>
          <w:color w:val="000000"/>
          <w:spacing w:val="-1"/>
          <w:sz w:val="24"/>
          <w:szCs w:val="24"/>
        </w:rPr>
        <w:t>(İmza)</w:t>
      </w:r>
    </w:p>
    <w:p w14:paraId="4E5E203C" w14:textId="2C5E848C" w:rsidR="0056448E" w:rsidRPr="00126CD7" w:rsidRDefault="001C236E" w:rsidP="001C236E">
      <w:pPr>
        <w:spacing w:after="120"/>
        <w:jc w:val="right"/>
        <w:rPr>
          <w:b/>
          <w:color w:val="000000"/>
          <w:sz w:val="24"/>
          <w:szCs w:val="24"/>
        </w:rPr>
      </w:pPr>
      <w:r w:rsidRPr="001C236E">
        <w:rPr>
          <w:color w:val="000000"/>
          <w:sz w:val="24"/>
          <w:szCs w:val="24"/>
        </w:rPr>
        <w:t>(Öğrencinin Adı Soyadı)</w:t>
      </w:r>
    </w:p>
    <w:p w14:paraId="0C0771CC" w14:textId="77777777" w:rsidR="0056448E" w:rsidRPr="00126CD7" w:rsidRDefault="0056448E" w:rsidP="0056448E">
      <w:pPr>
        <w:spacing w:after="120"/>
        <w:rPr>
          <w:b/>
          <w:color w:val="000000"/>
          <w:sz w:val="24"/>
          <w:szCs w:val="24"/>
        </w:rPr>
      </w:pPr>
    </w:p>
    <w:p w14:paraId="14A543FA" w14:textId="77777777" w:rsidR="0056448E" w:rsidRPr="00126CD7" w:rsidRDefault="0056448E" w:rsidP="0056448E">
      <w:pPr>
        <w:spacing w:after="120"/>
        <w:rPr>
          <w:b/>
          <w:color w:val="000000"/>
          <w:sz w:val="24"/>
          <w:szCs w:val="24"/>
        </w:rPr>
      </w:pPr>
    </w:p>
    <w:p w14:paraId="232D8F62" w14:textId="77777777" w:rsidR="0056448E" w:rsidRPr="00126CD7" w:rsidRDefault="0056448E" w:rsidP="0056448E">
      <w:pPr>
        <w:spacing w:after="120"/>
        <w:rPr>
          <w:b/>
          <w:color w:val="000000"/>
          <w:sz w:val="24"/>
          <w:szCs w:val="24"/>
        </w:rPr>
      </w:pPr>
    </w:p>
    <w:p w14:paraId="25E279F8" w14:textId="28471880" w:rsidR="001C236E" w:rsidRDefault="001C236E">
      <w:pPr>
        <w:widowControl/>
        <w:autoSpaceDE/>
        <w:autoSpaceDN/>
        <w:adjustRightInd/>
        <w:rPr>
          <w:b/>
          <w:color w:val="000000"/>
          <w:sz w:val="24"/>
          <w:szCs w:val="24"/>
        </w:rPr>
      </w:pPr>
      <w:r>
        <w:rPr>
          <w:b/>
          <w:color w:val="000000"/>
          <w:sz w:val="24"/>
          <w:szCs w:val="24"/>
        </w:rPr>
        <w:br w:type="page"/>
      </w:r>
    </w:p>
    <w:p w14:paraId="3B9BF999" w14:textId="77777777" w:rsidR="001C236E" w:rsidRPr="00126CD7" w:rsidRDefault="001C236E" w:rsidP="001C236E">
      <w:pPr>
        <w:pStyle w:val="LKBALIKLAR"/>
        <w:spacing w:before="120" w:after="120"/>
      </w:pPr>
      <w:r>
        <w:lastRenderedPageBreak/>
        <w:t xml:space="preserve">ÜRETKEN YAPAY ZEKA KULLANIM </w:t>
      </w:r>
      <w:r w:rsidRPr="00126CD7">
        <w:t>BEYAN</w:t>
      </w:r>
      <w:r>
        <w:t>I</w:t>
      </w:r>
    </w:p>
    <w:p w14:paraId="69C32CC2" w14:textId="77777777" w:rsidR="001C236E" w:rsidRDefault="001C236E" w:rsidP="001C236E">
      <w:pPr>
        <w:pStyle w:val="GvdeMetni"/>
        <w:rPr>
          <w:lang w:val="tr-TR"/>
        </w:rPr>
      </w:pPr>
    </w:p>
    <w:p w14:paraId="7F9907EF" w14:textId="77777777" w:rsidR="001C236E" w:rsidRPr="004C36D1" w:rsidRDefault="001C236E" w:rsidP="001C236E">
      <w:pPr>
        <w:rPr>
          <w:lang w:eastAsia="x-none"/>
        </w:rPr>
      </w:pPr>
    </w:p>
    <w:p w14:paraId="19E84F55" w14:textId="5D1B2E10" w:rsidR="001C236E" w:rsidRDefault="00CD634B" w:rsidP="001C236E">
      <w:pPr>
        <w:jc w:val="right"/>
        <w:rPr>
          <w:sz w:val="22"/>
        </w:rPr>
      </w:pPr>
      <w:r>
        <w:rPr>
          <w:b/>
          <w:bCs/>
          <w:color w:val="000000"/>
          <w:sz w:val="24"/>
          <w:szCs w:val="24"/>
        </w:rPr>
        <w:t xml:space="preserve">[DOLDURULACAK: teslim tarihi]</w:t>
      </w:r>
      <w:r w:rsidRPr="00126CD7">
        <w:rPr>
          <w:b/>
          <w:bCs/>
          <w:color w:val="000000"/>
          <w:sz w:val="24"/>
          <w:szCs w:val="24"/>
        </w:rPr>
        <w:t xml:space="preserve"/>
      </w:r>
      <w:r>
        <w:rPr>
          <w:b/>
          <w:bCs/>
          <w:color w:val="000000"/>
          <w:sz w:val="24"/>
          <w:szCs w:val="24"/>
        </w:rPr>
        <w:t/>
      </w:r>
      <w:r w:rsidRPr="00126CD7">
        <w:rPr>
          <w:b/>
          <w:bCs/>
          <w:color w:val="000000"/>
          <w:sz w:val="24"/>
          <w:szCs w:val="24"/>
        </w:rPr>
        <w:t xml:space="preserve"/>
      </w:r>
      <w:r>
        <w:rPr>
          <w:b/>
          <w:bCs/>
          <w:color w:val="000000"/>
          <w:sz w:val="24"/>
          <w:szCs w:val="24"/>
        </w:rPr>
        <w:t/>
      </w:r>
    </w:p>
    <w:p w14:paraId="003842C1" w14:textId="77777777" w:rsidR="001C236E" w:rsidRDefault="001C236E" w:rsidP="001C236E">
      <w:pPr>
        <w:jc w:val="right"/>
        <w:rPr>
          <w:sz w:val="22"/>
        </w:rPr>
      </w:pPr>
    </w:p>
    <w:p w14:paraId="0965958C" w14:textId="77777777" w:rsidR="001C236E" w:rsidRDefault="001C236E" w:rsidP="001C236E">
      <w:pPr>
        <w:pStyle w:val="PARAGRAFMETN"/>
      </w:pPr>
      <w:r>
        <w:t>Bu</w:t>
      </w:r>
      <w:r w:rsidRPr="004C36D1">
        <w:t xml:space="preserve"> </w:t>
      </w:r>
      <w:r>
        <w:t xml:space="preserve">tez çalışmasını </w:t>
      </w:r>
      <w:r w:rsidRPr="004C36D1">
        <w:t>hazırlarken</w:t>
      </w:r>
      <w:r>
        <w:t>………………………….. (ChatGPT,</w:t>
      </w:r>
      <w:r w:rsidRPr="004C36D1">
        <w:t xml:space="preserve"> </w:t>
      </w:r>
      <w:r>
        <w:t>Gemini,</w:t>
      </w:r>
      <w:r w:rsidRPr="004C36D1">
        <w:t xml:space="preserve"> </w:t>
      </w:r>
      <w:r>
        <w:t>DALL-E</w:t>
      </w:r>
      <w:r w:rsidRPr="004C36D1">
        <w:t xml:space="preserve"> </w:t>
      </w:r>
      <w:r>
        <w:t>vb.)</w:t>
      </w:r>
      <w:r w:rsidRPr="004C36D1">
        <w:t xml:space="preserve"> üretken</w:t>
      </w:r>
      <w:r>
        <w:t xml:space="preserve"> yapay</w:t>
      </w:r>
      <w:r w:rsidRPr="004C36D1">
        <w:t xml:space="preserve"> </w:t>
      </w:r>
      <w:r>
        <w:t>zekâ</w:t>
      </w:r>
      <w:r w:rsidRPr="004C36D1">
        <w:t xml:space="preserve"> </w:t>
      </w:r>
      <w:r>
        <w:t>programlarından</w:t>
      </w:r>
      <w:r w:rsidRPr="004C36D1">
        <w:t xml:space="preserve"> </w:t>
      </w:r>
      <w:r>
        <w:t>destek</w:t>
      </w:r>
      <w:r w:rsidRPr="004C36D1">
        <w:t xml:space="preserve"> </w:t>
      </w:r>
      <w:r>
        <w:t>aldığımı/almadığımı</w:t>
      </w:r>
      <w:r w:rsidRPr="004C36D1">
        <w:t xml:space="preserve"> </w:t>
      </w:r>
      <w:r>
        <w:t>beyan</w:t>
      </w:r>
      <w:r w:rsidRPr="004C36D1">
        <w:t xml:space="preserve"> </w:t>
      </w:r>
      <w:r>
        <w:t>ederim.</w:t>
      </w:r>
      <w:r w:rsidRPr="004C36D1">
        <w:t xml:space="preserve"> </w:t>
      </w:r>
      <w:r>
        <w:t>Tezimin hazırlığı</w:t>
      </w:r>
      <w:r w:rsidRPr="004C36D1">
        <w:t xml:space="preserve"> </w:t>
      </w:r>
      <w:r>
        <w:t>aşamasında</w:t>
      </w:r>
      <w:r w:rsidRPr="004C36D1">
        <w:t xml:space="preserve"> </w:t>
      </w:r>
      <w:r>
        <w:t>üretken</w:t>
      </w:r>
      <w:r w:rsidRPr="004C36D1">
        <w:t xml:space="preserve"> </w:t>
      </w:r>
      <w:r>
        <w:t>yapay</w:t>
      </w:r>
      <w:r w:rsidRPr="004C36D1">
        <w:t xml:space="preserve"> </w:t>
      </w:r>
      <w:r>
        <w:t>zekâ</w:t>
      </w:r>
      <w:r w:rsidRPr="004C36D1">
        <w:t xml:space="preserve"> programlarından</w:t>
      </w:r>
      <w:r>
        <w:tab/>
      </w:r>
      <w:r w:rsidRPr="004C36D1">
        <w:t xml:space="preserve">(örn: dil çevirisi, </w:t>
      </w:r>
      <w:r>
        <w:t>bilimsel</w:t>
      </w:r>
      <w:r w:rsidRPr="004C36D1">
        <w:t xml:space="preserve"> </w:t>
      </w:r>
      <w:r>
        <w:t>makaleye</w:t>
      </w:r>
      <w:r w:rsidRPr="004C36D1">
        <w:t xml:space="preserve"> </w:t>
      </w:r>
      <w:r>
        <w:t>erişim</w:t>
      </w:r>
      <w:r w:rsidRPr="004C36D1">
        <w:t xml:space="preserve"> </w:t>
      </w:r>
      <w:r>
        <w:t>vb.)</w:t>
      </w:r>
      <w:r w:rsidRPr="004C36D1">
        <w:t xml:space="preserve"> </w:t>
      </w:r>
      <w:r>
        <w:t>desteği</w:t>
      </w:r>
      <w:r w:rsidRPr="004C36D1">
        <w:t xml:space="preserve"> </w:t>
      </w:r>
      <w:r>
        <w:t>aldım.</w:t>
      </w:r>
      <w:r w:rsidRPr="004C36D1">
        <w:t xml:space="preserve"> </w:t>
      </w:r>
      <w:r>
        <w:t>Üretken</w:t>
      </w:r>
      <w:r w:rsidRPr="004C36D1">
        <w:t xml:space="preserve"> </w:t>
      </w:r>
      <w:r>
        <w:t>yapay</w:t>
      </w:r>
      <w:r w:rsidRPr="004C36D1">
        <w:t xml:space="preserve"> </w:t>
      </w:r>
      <w:r>
        <w:t>zekâ</w:t>
      </w:r>
      <w:r w:rsidRPr="004C36D1">
        <w:t xml:space="preserve"> </w:t>
      </w:r>
      <w:r>
        <w:t>programlarından</w:t>
      </w:r>
      <w:r w:rsidRPr="004C36D1">
        <w:t xml:space="preserve"> </w:t>
      </w:r>
      <w:r>
        <w:t>aldığım bilgilerin doğruluğunu kontrol ettiğimi bildiririm.</w:t>
      </w:r>
    </w:p>
    <w:p w14:paraId="1926CE84" w14:textId="77777777" w:rsidR="001C236E" w:rsidRDefault="001C236E" w:rsidP="001C236E">
      <w:pPr>
        <w:pStyle w:val="PARAGRAFMETN"/>
      </w:pPr>
      <w:r>
        <w:t>Herhangi</w:t>
      </w:r>
      <w:r w:rsidRPr="004C36D1">
        <w:t xml:space="preserve"> </w:t>
      </w:r>
      <w:r>
        <w:t>bir</w:t>
      </w:r>
      <w:r w:rsidRPr="004C36D1">
        <w:t xml:space="preserve"> </w:t>
      </w:r>
      <w:r>
        <w:t>zamanda,</w:t>
      </w:r>
      <w:r w:rsidRPr="004C36D1">
        <w:t xml:space="preserve"> </w:t>
      </w:r>
      <w:r>
        <w:t>çalışmamla</w:t>
      </w:r>
      <w:r w:rsidRPr="004C36D1">
        <w:t xml:space="preserve"> </w:t>
      </w:r>
      <w:r>
        <w:t>ilgili</w:t>
      </w:r>
      <w:r w:rsidRPr="004C36D1">
        <w:t xml:space="preserve"> </w:t>
      </w:r>
      <w:r>
        <w:t>yaptığım</w:t>
      </w:r>
      <w:r w:rsidRPr="004C36D1">
        <w:t xml:space="preserve"> </w:t>
      </w:r>
      <w:r>
        <w:t>bu</w:t>
      </w:r>
      <w:r w:rsidRPr="004C36D1">
        <w:t xml:space="preserve"> </w:t>
      </w:r>
      <w:r>
        <w:t>beyana</w:t>
      </w:r>
      <w:r w:rsidRPr="004C36D1">
        <w:t xml:space="preserve"> </w:t>
      </w:r>
      <w:r>
        <w:t>aykırı</w:t>
      </w:r>
      <w:r w:rsidRPr="004C36D1">
        <w:t xml:space="preserve"> </w:t>
      </w:r>
      <w:r>
        <w:t>bir</w:t>
      </w:r>
      <w:r w:rsidRPr="004C36D1">
        <w:t xml:space="preserve"> </w:t>
      </w:r>
      <w:r>
        <w:t>durumun</w:t>
      </w:r>
      <w:r w:rsidRPr="004C36D1">
        <w:t xml:space="preserve"> </w:t>
      </w:r>
      <w:r>
        <w:t>saptanması durumunda, ortaya çıkacak tüm ahlaki ve hukuki sonuçları kabul ettiğimi bildiririm.</w:t>
      </w:r>
    </w:p>
    <w:p w14:paraId="00CD57B8" w14:textId="77777777" w:rsidR="001C236E" w:rsidRPr="00AC5F69" w:rsidRDefault="001C236E" w:rsidP="001C236E">
      <w:pPr>
        <w:pStyle w:val="GvdeMetni"/>
        <w:rPr>
          <w:lang w:val="tr-TR"/>
        </w:rPr>
      </w:pPr>
    </w:p>
    <w:p w14:paraId="60AAD3CB" w14:textId="77777777" w:rsidR="001C236E" w:rsidRPr="00AC5F69" w:rsidRDefault="001C236E" w:rsidP="001C236E">
      <w:pPr>
        <w:pStyle w:val="GvdeMetni"/>
        <w:spacing w:before="145"/>
        <w:rPr>
          <w:lang w:val="tr-TR"/>
        </w:rPr>
      </w:pPr>
    </w:p>
    <w:p w14:paraId="148BFFCF" w14:textId="77777777" w:rsidR="001C236E" w:rsidRPr="00AC5F69" w:rsidRDefault="001C236E" w:rsidP="001C236E">
      <w:pPr>
        <w:pStyle w:val="GvdeMetni"/>
        <w:spacing w:before="1"/>
        <w:ind w:left="5638"/>
        <w:jc w:val="center"/>
        <w:rPr>
          <w:rFonts w:ascii="Times New Roman" w:hAnsi="Times New Roman"/>
          <w:spacing w:val="-2"/>
          <w:lang w:val="tr-TR"/>
        </w:rPr>
      </w:pPr>
      <w:r w:rsidRPr="00AC5F69">
        <w:rPr>
          <w:rFonts w:ascii="Times New Roman" w:hAnsi="Times New Roman"/>
          <w:spacing w:val="-2"/>
          <w:lang w:val="tr-TR"/>
        </w:rPr>
        <w:t>(İmza)</w:t>
      </w:r>
    </w:p>
    <w:p w14:paraId="59E1627E" w14:textId="77777777" w:rsidR="001C236E" w:rsidRPr="00AC5F69" w:rsidRDefault="001C236E" w:rsidP="001C236E">
      <w:pPr>
        <w:pStyle w:val="GvdeMetni"/>
        <w:spacing w:before="1"/>
        <w:ind w:left="5638"/>
        <w:jc w:val="center"/>
        <w:rPr>
          <w:rFonts w:ascii="Times New Roman" w:hAnsi="Times New Roman"/>
          <w:lang w:val="tr-TR"/>
        </w:rPr>
      </w:pPr>
    </w:p>
    <w:p w14:paraId="368C61C0" w14:textId="77777777" w:rsidR="001C236E" w:rsidRPr="00AC5F69" w:rsidRDefault="001C236E" w:rsidP="001C236E">
      <w:pPr>
        <w:pStyle w:val="GvdeMetni"/>
        <w:spacing w:before="140"/>
        <w:ind w:left="5673"/>
        <w:jc w:val="center"/>
        <w:rPr>
          <w:rFonts w:ascii="Times New Roman" w:hAnsi="Times New Roman"/>
          <w:lang w:val="tr-TR"/>
        </w:rPr>
      </w:pPr>
      <w:r w:rsidRPr="00AC5F69">
        <w:rPr>
          <w:rFonts w:ascii="Times New Roman" w:hAnsi="Times New Roman"/>
          <w:lang w:val="tr-TR"/>
        </w:rPr>
        <w:t xml:space="preserve"> (Öğrencinin</w:t>
      </w:r>
      <w:r w:rsidRPr="00AC5F69">
        <w:rPr>
          <w:rFonts w:ascii="Times New Roman" w:hAnsi="Times New Roman"/>
          <w:spacing w:val="1"/>
          <w:lang w:val="tr-TR"/>
        </w:rPr>
        <w:t xml:space="preserve"> </w:t>
      </w:r>
      <w:r w:rsidRPr="00AC5F69">
        <w:rPr>
          <w:rFonts w:ascii="Times New Roman" w:hAnsi="Times New Roman"/>
          <w:lang w:val="tr-TR"/>
        </w:rPr>
        <w:t>Adı</w:t>
      </w:r>
      <w:r w:rsidRPr="00AC5F69">
        <w:rPr>
          <w:rFonts w:ascii="Times New Roman" w:hAnsi="Times New Roman"/>
          <w:spacing w:val="1"/>
          <w:lang w:val="tr-TR"/>
        </w:rPr>
        <w:t xml:space="preserve"> </w:t>
      </w:r>
      <w:r w:rsidRPr="00AC5F69">
        <w:rPr>
          <w:rFonts w:ascii="Times New Roman" w:hAnsi="Times New Roman"/>
          <w:spacing w:val="-2"/>
          <w:lang w:val="tr-TR"/>
        </w:rPr>
        <w:t>Soyadı)</w:t>
      </w:r>
    </w:p>
    <w:p w14:paraId="428EE4C2" w14:textId="77777777" w:rsidR="001C236E" w:rsidRDefault="001C236E" w:rsidP="001C236E">
      <w:pPr>
        <w:rPr>
          <w:lang w:eastAsia="x-none"/>
        </w:rPr>
      </w:pPr>
    </w:p>
    <w:p w14:paraId="4A83C150" w14:textId="77777777" w:rsidR="0056448E" w:rsidRPr="00126CD7" w:rsidRDefault="0056448E" w:rsidP="0056448E">
      <w:pPr>
        <w:spacing w:after="120"/>
        <w:rPr>
          <w:b/>
          <w:color w:val="000000"/>
          <w:sz w:val="24"/>
          <w:szCs w:val="24"/>
        </w:rPr>
      </w:pPr>
    </w:p>
    <w:p w14:paraId="7C6DF0FD" w14:textId="77777777" w:rsidR="0056448E" w:rsidRPr="00126CD7" w:rsidRDefault="0056448E" w:rsidP="0056448E">
      <w:pPr>
        <w:spacing w:after="120"/>
        <w:rPr>
          <w:b/>
          <w:color w:val="000000"/>
          <w:sz w:val="24"/>
          <w:szCs w:val="24"/>
        </w:rPr>
      </w:pPr>
    </w:p>
    <w:p w14:paraId="20C30835" w14:textId="77777777" w:rsidR="0056448E" w:rsidRPr="00126CD7" w:rsidRDefault="0056448E" w:rsidP="0056448E">
      <w:pPr>
        <w:spacing w:after="120"/>
        <w:rPr>
          <w:color w:val="000000"/>
          <w:szCs w:val="24"/>
        </w:rPr>
      </w:pPr>
    </w:p>
    <w:p w14:paraId="751E9B1D" w14:textId="77777777" w:rsidR="0056448E" w:rsidRPr="00126CD7" w:rsidRDefault="0056448E" w:rsidP="0056448E">
      <w:pPr>
        <w:spacing w:after="120"/>
        <w:rPr>
          <w:color w:val="000000"/>
          <w:szCs w:val="24"/>
        </w:rPr>
      </w:pPr>
    </w:p>
    <w:p w14:paraId="32319AC7" w14:textId="77777777" w:rsidR="0056448E" w:rsidRPr="00126CD7" w:rsidRDefault="0056448E" w:rsidP="0056448E">
      <w:pPr>
        <w:spacing w:after="120"/>
        <w:rPr>
          <w:color w:val="000000"/>
          <w:szCs w:val="24"/>
        </w:rPr>
      </w:pPr>
    </w:p>
    <w:p w14:paraId="340B85DB" w14:textId="77777777" w:rsidR="0056448E" w:rsidRPr="00126CD7" w:rsidRDefault="0056448E" w:rsidP="0056448E">
      <w:pPr>
        <w:spacing w:after="120"/>
        <w:rPr>
          <w:color w:val="000000"/>
          <w:szCs w:val="24"/>
        </w:rPr>
      </w:pPr>
    </w:p>
    <w:p w14:paraId="391AF9ED" w14:textId="77777777" w:rsidR="0056448E" w:rsidRPr="00126CD7" w:rsidRDefault="0056448E" w:rsidP="0056448E">
      <w:pPr>
        <w:spacing w:after="120"/>
        <w:rPr>
          <w:color w:val="000000"/>
          <w:szCs w:val="24"/>
        </w:rPr>
      </w:pPr>
    </w:p>
    <w:p w14:paraId="38197FC7" w14:textId="77777777" w:rsidR="00811944" w:rsidRDefault="00811944" w:rsidP="00811944">
      <w:pPr>
        <w:shd w:val="clear" w:color="auto" w:fill="FFFFFF"/>
        <w:rPr>
          <w:b/>
          <w:bCs/>
          <w:color w:val="000000"/>
          <w:sz w:val="24"/>
          <w:szCs w:val="24"/>
        </w:rPr>
      </w:pPr>
    </w:p>
    <w:p w14:paraId="441F33AB" w14:textId="31315AFA" w:rsidR="00CD634B" w:rsidRPr="00126CD7" w:rsidRDefault="00CD634B" w:rsidP="00CD634B">
      <w:pPr>
        <w:widowControl/>
        <w:autoSpaceDE/>
        <w:autoSpaceDN/>
        <w:adjustRightInd/>
        <w:rPr>
          <w:b/>
          <w:bCs/>
          <w:color w:val="000000"/>
          <w:sz w:val="24"/>
          <w:szCs w:val="24"/>
        </w:rPr>
      </w:pPr>
    </w:p>
    <w:p w14:paraId="7C0DF27F" w14:textId="77777777" w:rsidR="00CD634B" w:rsidRDefault="00CD634B" w:rsidP="00CD634B">
      <w:pPr>
        <w:widowControl/>
        <w:autoSpaceDE/>
        <w:autoSpaceDN/>
        <w:adjustRightInd/>
        <w:rPr>
          <w:b/>
          <w:bCs/>
          <w:color w:val="000000"/>
          <w:sz w:val="24"/>
          <w:szCs w:val="24"/>
        </w:rPr>
      </w:pPr>
      <w:r>
        <w:rPr>
          <w:b/>
          <w:bCs/>
          <w:color w:val="000000"/>
          <w:sz w:val="24"/>
          <w:szCs w:val="24"/>
        </w:rPr>
        <w:br w:type="page"/>
      </w:r>
    </w:p>
    <w:p w14:paraId="75FD1732" w14:textId="77777777" w:rsidR="00CD634B" w:rsidRPr="00126CD7" w:rsidRDefault="00CD634B" w:rsidP="00CD634B">
      <w:pPr>
        <w:pStyle w:val="LKBALIKLAR"/>
        <w:spacing w:before="120" w:after="120"/>
        <w:rPr>
          <w:sz w:val="24"/>
          <w:szCs w:val="24"/>
        </w:rPr>
      </w:pPr>
      <w:r w:rsidRPr="002A72E5">
        <w:lastRenderedPageBreak/>
        <w:t>TEŞEKKÜR</w:t>
      </w:r>
    </w:p>
    <w:p w14:paraId="096FD925" w14:textId="77777777" w:rsidR="00CD634B" w:rsidRPr="00126CD7" w:rsidRDefault="00CD634B" w:rsidP="00CD634B">
      <w:pPr>
        <w:spacing w:after="240" w:line="360" w:lineRule="auto"/>
        <w:jc w:val="both"/>
        <w:rPr>
          <w:color w:val="000000"/>
          <w:sz w:val="24"/>
          <w:szCs w:val="24"/>
        </w:rPr>
      </w:pPr>
      <w:r>
        <w:rPr>
          <w:color w:val="000000"/>
          <w:sz w:val="24"/>
          <w:szCs w:val="24"/>
        </w:rPr>
        <w:t xml:space="preserve">[DOLDURULACAK: teşekkür metni]</w:t>
      </w:r>
    </w:p>
    <w:p w14:paraId="22EA1D36" w14:textId="77777777" w:rsidR="00CD634B" w:rsidRPr="00126CD7" w:rsidRDefault="00CD634B" w:rsidP="00CD634B">
      <w:pPr>
        <w:spacing w:after="240" w:line="360" w:lineRule="auto"/>
        <w:jc w:val="both"/>
        <w:rPr>
          <w:color w:val="000000"/>
          <w:sz w:val="24"/>
          <w:szCs w:val="24"/>
        </w:rPr>
      </w:pPr>
      <w:r w:rsidRPr="00126CD7">
        <w:rPr>
          <w:color w:val="000000"/>
          <w:sz w:val="24"/>
          <w:szCs w:val="24"/>
        </w:rPr>
        <w:t xml:space="preserve"/>
      </w:r>
    </w:p>
    <w:p w14:paraId="0A6F6003" w14:textId="77777777" w:rsidR="00CD634B" w:rsidRPr="00126CD7" w:rsidRDefault="00CD634B" w:rsidP="00CD634B">
      <w:pPr>
        <w:spacing w:after="240" w:line="360" w:lineRule="auto"/>
        <w:jc w:val="both"/>
        <w:rPr>
          <w:color w:val="000000"/>
          <w:sz w:val="24"/>
          <w:szCs w:val="24"/>
        </w:rPr>
      </w:pPr>
      <w:r w:rsidRPr="00126CD7">
        <w:rPr>
          <w:color w:val="000000"/>
          <w:sz w:val="24"/>
          <w:szCs w:val="24"/>
        </w:rPr>
        <w:t xml:space="preserve"/>
      </w:r>
    </w:p>
    <w:p w14:paraId="6DC2F9D3" w14:textId="77777777" w:rsidR="00CD634B" w:rsidRPr="00126CD7" w:rsidRDefault="00CD634B" w:rsidP="00CD634B">
      <w:pPr>
        <w:spacing w:line="360" w:lineRule="auto"/>
        <w:jc w:val="both"/>
        <w:rPr>
          <w:b/>
          <w:bCs/>
          <w:color w:val="000000"/>
          <w:sz w:val="24"/>
          <w:szCs w:val="24"/>
        </w:rPr>
      </w:pPr>
      <w:r w:rsidRPr="00126CD7">
        <w:rPr>
          <w:color w:val="000000"/>
          <w:sz w:val="24"/>
          <w:szCs w:val="24"/>
        </w:rPr>
        <w:t xml:space="preserve"/>
      </w:r>
    </w:p>
    <w:p w14:paraId="6BF71055" w14:textId="77777777" w:rsidR="00CD634B" w:rsidRPr="00126CD7" w:rsidRDefault="00CD634B" w:rsidP="00CD634B">
      <w:pPr>
        <w:shd w:val="clear" w:color="auto" w:fill="FFFFFF"/>
        <w:rPr>
          <w:b/>
          <w:bCs/>
          <w:color w:val="000000"/>
          <w:sz w:val="24"/>
          <w:szCs w:val="24"/>
        </w:rPr>
      </w:pPr>
    </w:p>
    <w:p w14:paraId="003A7050" w14:textId="77777777" w:rsidR="00CD634B" w:rsidRPr="00126CD7" w:rsidRDefault="00CD634B" w:rsidP="00CD634B">
      <w:pPr>
        <w:shd w:val="clear" w:color="auto" w:fill="FFFFFF"/>
        <w:rPr>
          <w:b/>
          <w:bCs/>
          <w:color w:val="000000"/>
          <w:sz w:val="24"/>
          <w:szCs w:val="24"/>
        </w:rPr>
      </w:pPr>
    </w:p>
    <w:p w14:paraId="5CF36209" w14:textId="77777777" w:rsidR="00CD634B" w:rsidRPr="00126CD7" w:rsidRDefault="00CD634B" w:rsidP="00CD634B">
      <w:pPr>
        <w:shd w:val="clear" w:color="auto" w:fill="FFFFFF"/>
        <w:rPr>
          <w:b/>
          <w:bCs/>
          <w:color w:val="000000"/>
          <w:sz w:val="24"/>
          <w:szCs w:val="24"/>
        </w:rPr>
      </w:pPr>
    </w:p>
    <w:p w14:paraId="0004DD39" w14:textId="77777777" w:rsidR="00CD634B" w:rsidRPr="00126CD7" w:rsidRDefault="00CD634B" w:rsidP="00CD634B">
      <w:pPr>
        <w:shd w:val="clear" w:color="auto" w:fill="FFFFFF"/>
        <w:rPr>
          <w:b/>
          <w:bCs/>
          <w:color w:val="000000"/>
          <w:sz w:val="24"/>
          <w:szCs w:val="24"/>
        </w:rPr>
      </w:pPr>
    </w:p>
    <w:p w14:paraId="55A78F6D" w14:textId="1074D13B" w:rsidR="00CD634B" w:rsidRPr="00126CD7" w:rsidRDefault="00CD634B" w:rsidP="00CD634B">
      <w:pPr>
        <w:shd w:val="clear" w:color="auto" w:fill="FFFFFF"/>
        <w:rPr>
          <w:b/>
          <w:bCs/>
          <w:color w:val="000000"/>
          <w:sz w:val="24"/>
          <w:szCs w:val="24"/>
        </w:rPr>
      </w:pPr>
      <w:r>
        <w:rPr>
          <w:b/>
          <w:bCs/>
          <w:color w:val="000000"/>
          <w:sz w:val="24"/>
          <w:szCs w:val="24"/>
        </w:rPr>
        <w:t xml:space="preserve"/>
      </w:r>
    </w:p>
    <w:p w14:paraId="18361986" w14:textId="77777777" w:rsidR="00CD634B" w:rsidRPr="00126CD7" w:rsidRDefault="00CD634B" w:rsidP="00CD634B">
      <w:pPr>
        <w:shd w:val="clear" w:color="auto" w:fill="FFFFFF"/>
        <w:rPr>
          <w:b/>
          <w:bCs/>
          <w:color w:val="000000"/>
          <w:sz w:val="24"/>
          <w:szCs w:val="24"/>
        </w:rPr>
      </w:pPr>
    </w:p>
    <w:p w14:paraId="6E7DF19C" w14:textId="77777777" w:rsidR="00CD634B" w:rsidRPr="00126CD7" w:rsidRDefault="00CD634B" w:rsidP="00CD634B">
      <w:pPr>
        <w:shd w:val="clear" w:color="auto" w:fill="FFFFFF"/>
        <w:rPr>
          <w:b/>
          <w:bCs/>
          <w:color w:val="000000"/>
          <w:sz w:val="24"/>
          <w:szCs w:val="24"/>
        </w:rPr>
      </w:pPr>
    </w:p>
    <w:p w14:paraId="70AAD5E5" w14:textId="77777777" w:rsidR="00CD634B" w:rsidRPr="00126CD7" w:rsidRDefault="00CD634B" w:rsidP="00CD634B">
      <w:pPr>
        <w:shd w:val="clear" w:color="auto" w:fill="FFFFFF"/>
        <w:rPr>
          <w:b/>
          <w:bCs/>
          <w:color w:val="000000"/>
          <w:sz w:val="24"/>
          <w:szCs w:val="24"/>
        </w:rPr>
      </w:pPr>
    </w:p>
    <w:p w14:paraId="64DCA581" w14:textId="77777777" w:rsidR="00CD634B" w:rsidRPr="00126CD7" w:rsidRDefault="00CD634B" w:rsidP="00CD634B">
      <w:pPr>
        <w:shd w:val="clear" w:color="auto" w:fill="FFFFFF"/>
        <w:rPr>
          <w:b/>
          <w:bCs/>
          <w:color w:val="000000"/>
          <w:sz w:val="24"/>
          <w:szCs w:val="24"/>
        </w:rPr>
      </w:pPr>
    </w:p>
    <w:p w14:paraId="7FC634AE" w14:textId="77777777" w:rsidR="00CD634B" w:rsidRPr="00126CD7" w:rsidRDefault="00CD634B" w:rsidP="00CD634B">
      <w:pPr>
        <w:shd w:val="clear" w:color="auto" w:fill="FFFFFF"/>
        <w:rPr>
          <w:b/>
          <w:bCs/>
          <w:color w:val="000000"/>
          <w:sz w:val="24"/>
          <w:szCs w:val="24"/>
        </w:rPr>
      </w:pPr>
    </w:p>
    <w:p w14:paraId="71DFE9D9" w14:textId="77777777" w:rsidR="00CD634B" w:rsidRPr="00126CD7" w:rsidRDefault="00CD634B" w:rsidP="00CD634B">
      <w:pPr>
        <w:shd w:val="clear" w:color="auto" w:fill="FFFFFF"/>
        <w:rPr>
          <w:b/>
          <w:bCs/>
          <w:color w:val="000000"/>
          <w:sz w:val="24"/>
          <w:szCs w:val="24"/>
        </w:rPr>
      </w:pPr>
    </w:p>
    <w:p w14:paraId="361B26BD" w14:textId="77777777" w:rsidR="00CD634B" w:rsidRPr="00126CD7" w:rsidRDefault="00CD634B" w:rsidP="00CD634B">
      <w:pPr>
        <w:shd w:val="clear" w:color="auto" w:fill="FFFFFF"/>
        <w:rPr>
          <w:b/>
          <w:bCs/>
          <w:color w:val="000000"/>
          <w:sz w:val="24"/>
          <w:szCs w:val="24"/>
        </w:rPr>
      </w:pPr>
    </w:p>
    <w:p w14:paraId="4AA9F2B5" w14:textId="0C1FB6C0" w:rsidR="00CD634B" w:rsidRDefault="00CD634B" w:rsidP="00CD634B">
      <w:pPr>
        <w:widowControl/>
        <w:autoSpaceDE/>
        <w:autoSpaceDN/>
        <w:adjustRightInd/>
        <w:rPr>
          <w:b/>
          <w:bCs/>
          <w:color w:val="000000"/>
          <w:sz w:val="24"/>
          <w:szCs w:val="24"/>
        </w:rPr>
      </w:pPr>
    </w:p>
    <w:p w14:paraId="6ACDAFFA" w14:textId="77777777" w:rsidR="00811944" w:rsidRPr="00126CD7" w:rsidRDefault="00811944" w:rsidP="00811944">
      <w:pPr>
        <w:rPr>
          <w:color w:val="000000"/>
        </w:rPr>
      </w:pPr>
    </w:p>
    <w:p w14:paraId="6FE4F3C4" w14:textId="77777777" w:rsidR="00811944" w:rsidRDefault="00811944" w:rsidP="00811944">
      <w:pPr>
        <w:rPr>
          <w:color w:val="000000"/>
        </w:rPr>
        <w:sectPr w:rsidR="00811944" w:rsidSect="00745FAB">
          <w:pgSz w:w="11909" w:h="16834"/>
          <w:pgMar w:top="1418" w:right="1418" w:bottom="1418" w:left="1985" w:header="709" w:footer="709" w:gutter="0"/>
          <w:pgNumType w:fmt="lowerRoman"/>
          <w:cols w:space="60"/>
          <w:noEndnote/>
          <w:titlePg/>
          <w:docGrid w:linePitch="272"/>
        </w:sectPr>
      </w:pPr>
    </w:p>
    <w:p w14:paraId="3D68A069" w14:textId="77777777" w:rsidR="00811944" w:rsidRPr="00126CD7" w:rsidRDefault="00811944" w:rsidP="00811944">
      <w:pPr>
        <w:rPr>
          <w:color w:val="000000"/>
          <w:sz w:val="2"/>
          <w:szCs w:val="2"/>
        </w:rPr>
      </w:pPr>
    </w:p>
    <w:p w14:paraId="71DEBFDF" w14:textId="77777777" w:rsidR="00811944" w:rsidRPr="00126CD7" w:rsidRDefault="00811944" w:rsidP="00811944">
      <w:pPr>
        <w:pStyle w:val="LKBALIKLAR"/>
        <w:spacing w:before="120" w:after="120"/>
      </w:pPr>
      <w:r w:rsidRPr="00126CD7">
        <w:t>İÇİNDEKİLER</w:t>
      </w:r>
    </w:p>
    <w:p>
      <w:pPr>
        <w:pStyle w:val="T1"/>
        <w:tabs>
          <w:tab w:val="right" w:leader="dot" w:pos="8496"/>
        </w:tabs>
        <w:rPr>
          <w:noProof/>
        </w:rPr>
      </w:pPr>
      <w:r>
        <w:fldChar w:fldCharType="begin"/>
      </w:r>
      <w:r>
        <w:instrText xml:space="preserve"> TOC \o "1-3" \u </w:instrText>
      </w:r>
      <w:r>
        <w:fldChar w:fldCharType="separate"/>
      </w:r>
      <w:hyperlink w:anchor="_TocF1" w:history="1">
        <w:r>
          <w:rPr>
            <w:rStyle w:val="Kpr"/>
            <w:noProof/>
          </w:rPr>
          <w:t xml:space="preserve">ŞEKİL LİSTESİ</w:t>
        </w:r>
        <w:r>
          <w:rPr>
            <w:noProof/>
            <w:webHidden/>
          </w:rPr>
          <w:tab/>
        </w:r>
        <w:r>
          <w:rPr>
            <w:noProof/>
            <w:webHidden/>
          </w:rPr>
          <w:fldChar w:fldCharType="begin"/>
        </w:r>
        <w:r>
          <w:rPr>
            <w:noProof/>
            <w:webHidden/>
          </w:rPr>
          <w:instrText xml:space="preserve"> PAGEREF _TocF1 \h </w:instrText>
        </w:r>
        <w:r>
          <w:rPr>
            <w:noProof/>
            <w:webHidden/>
          </w:rPr>
          <w:fldChar w:fldCharType="separate"/>
        </w:r>
        <w:r>
          <w:rPr>
            <w:noProof/>
            <w:webHidden/>
          </w:rPr>
          <w:t>x</w:t>
        </w:r>
        <w:r>
          <w:rPr>
            <w:noProof/>
            <w:webHidden/>
          </w:rPr>
          <w:fldChar w:fldCharType="end"/>
        </w:r>
      </w:hyperlink>
    </w:p>
    <w:p>
      <w:pPr>
        <w:pStyle w:val="T1"/>
        <w:tabs>
          <w:tab w:val="right" w:leader="dot" w:pos="8496"/>
        </w:tabs>
        <w:rPr>
          <w:noProof/>
        </w:rPr>
      </w:pPr>
      <w:hyperlink w:anchor="_TocF2" w:history="1">
        <w:r>
          <w:rPr>
            <w:rStyle w:val="Kpr"/>
            <w:noProof/>
          </w:rPr>
          <w:t xml:space="preserve">ÇİZELGE LİSTESİ</w:t>
        </w:r>
        <w:r>
          <w:rPr>
            <w:noProof/>
            <w:webHidden/>
          </w:rPr>
          <w:tab/>
        </w:r>
        <w:r>
          <w:rPr>
            <w:noProof/>
            <w:webHidden/>
          </w:rPr>
          <w:fldChar w:fldCharType="begin"/>
        </w:r>
        <w:r>
          <w:rPr>
            <w:noProof/>
            <w:webHidden/>
          </w:rPr>
          <w:instrText xml:space="preserve"> PAGEREF _TocF2 \h </w:instrText>
        </w:r>
        <w:r>
          <w:rPr>
            <w:noProof/>
            <w:webHidden/>
          </w:rPr>
          <w:fldChar w:fldCharType="separate"/>
        </w:r>
        <w:r>
          <w:rPr>
            <w:noProof/>
            <w:webHidden/>
          </w:rPr>
          <w:t>xi</w:t>
        </w:r>
        <w:r>
          <w:rPr>
            <w:noProof/>
            <w:webHidden/>
          </w:rPr>
          <w:fldChar w:fldCharType="end"/>
        </w:r>
      </w:hyperlink>
    </w:p>
    <w:p>
      <w:pPr>
        <w:pStyle w:val="T1"/>
        <w:tabs>
          <w:tab w:val="right" w:leader="dot" w:pos="8496"/>
        </w:tabs>
        <w:rPr>
          <w:noProof/>
        </w:rPr>
      </w:pPr>
      <w:hyperlink w:anchor="_TocF3" w:history="1">
        <w:r>
          <w:rPr>
            <w:rStyle w:val="Kpr"/>
            <w:noProof/>
          </w:rPr>
          <w:t xml:space="preserve">KISALTMALAR</w:t>
        </w:r>
        <w:r>
          <w:rPr>
            <w:noProof/>
            <w:webHidden/>
          </w:rPr>
          <w:tab/>
        </w:r>
        <w:r>
          <w:rPr>
            <w:noProof/>
            <w:webHidden/>
          </w:rPr>
          <w:fldChar w:fldCharType="begin"/>
        </w:r>
        <w:r>
          <w:rPr>
            <w:noProof/>
            <w:webHidden/>
          </w:rPr>
          <w:instrText xml:space="preserve"> PAGEREF _TocF3 \h </w:instrText>
        </w:r>
        <w:r>
          <w:rPr>
            <w:noProof/>
            <w:webHidden/>
          </w:rPr>
          <w:fldChar w:fldCharType="separate"/>
        </w:r>
        <w:r>
          <w:rPr>
            <w:noProof/>
            <w:webHidden/>
          </w:rPr>
          <w:t>xii</w:t>
        </w:r>
        <w:r>
          <w:rPr>
            <w:noProof/>
            <w:webHidden/>
          </w:rPr>
          <w:fldChar w:fldCharType="end"/>
        </w:r>
      </w:hyperlink>
    </w:p>
    <w:p>
      <w:pPr>
        <w:pStyle w:val="T1"/>
        <w:tabs>
          <w:tab w:val="right" w:leader="dot" w:pos="8496"/>
        </w:tabs>
        <w:rPr>
          <w:noProof/>
        </w:rPr>
      </w:pPr>
      <w:hyperlink w:anchor="_TocF4" w:history="1">
        <w:r>
          <w:rPr>
            <w:rStyle w:val="Kpr"/>
            <w:noProof/>
          </w:rPr>
          <w:t xml:space="preserve">SİMGELER</w:t>
        </w:r>
        <w:r>
          <w:rPr>
            <w:noProof/>
            <w:webHidden/>
          </w:rPr>
          <w:tab/>
        </w:r>
        <w:r>
          <w:rPr>
            <w:noProof/>
            <w:webHidden/>
          </w:rPr>
          <w:fldChar w:fldCharType="begin"/>
        </w:r>
        <w:r>
          <w:rPr>
            <w:noProof/>
            <w:webHidden/>
          </w:rPr>
          <w:instrText xml:space="preserve"> PAGEREF _TocF4 \h </w:instrText>
        </w:r>
        <w:r>
          <w:rPr>
            <w:noProof/>
            <w:webHidden/>
          </w:rPr>
          <w:fldChar w:fldCharType="separate"/>
        </w:r>
        <w:r>
          <w:rPr>
            <w:noProof/>
            <w:webHidden/>
          </w:rPr>
          <w:t>xiii</w:t>
        </w:r>
        <w:r>
          <w:rPr>
            <w:noProof/>
            <w:webHidden/>
          </w:rPr>
          <w:fldChar w:fldCharType="end"/>
        </w:r>
      </w:hyperlink>
    </w:p>
    <w:p>
      <w:pPr>
        <w:pStyle w:val="T1"/>
        <w:tabs>
          <w:tab w:val="right" w:leader="dot" w:pos="8496"/>
        </w:tabs>
        <w:rPr>
          <w:noProof/>
        </w:rPr>
      </w:pPr>
      <w:hyperlink w:anchor="_TocF5" w:history="1">
        <w:r>
          <w:rPr>
            <w:rStyle w:val="Kpr"/>
            <w:noProof/>
          </w:rPr>
          <w:t xml:space="preserve">ÖZET</w:t>
        </w:r>
        <w:r>
          <w:rPr>
            <w:noProof/>
            <w:webHidden/>
          </w:rPr>
          <w:tab/>
        </w:r>
        <w:r>
          <w:rPr>
            <w:noProof/>
            <w:webHidden/>
          </w:rPr>
          <w:fldChar w:fldCharType="begin"/>
        </w:r>
        <w:r>
          <w:rPr>
            <w:noProof/>
            <w:webHidden/>
          </w:rPr>
          <w:instrText xml:space="preserve"> PAGEREF _TocF5 \h </w:instrText>
        </w:r>
        <w:r>
          <w:rPr>
            <w:noProof/>
            <w:webHidden/>
          </w:rPr>
          <w:fldChar w:fldCharType="separate"/>
        </w:r>
        <w:r>
          <w:rPr>
            <w:noProof/>
            <w:webHidden/>
          </w:rPr>
          <w:t>xiv</w:t>
        </w:r>
        <w:r>
          <w:rPr>
            <w:noProof/>
            <w:webHidden/>
          </w:rPr>
          <w:fldChar w:fldCharType="end"/>
        </w:r>
      </w:hyperlink>
    </w:p>
    <w:p>
      <w:pPr>
        <w:pStyle w:val="T1"/>
        <w:tabs>
          <w:tab w:val="right" w:leader="dot" w:pos="8496"/>
        </w:tabs>
        <w:rPr>
          <w:noProof/>
        </w:rPr>
      </w:pPr>
      <w:hyperlink w:anchor="_TocF6" w:history="1">
        <w:r>
          <w:rPr>
            <w:rStyle w:val="Kpr"/>
            <w:noProof/>
          </w:rPr>
          <w:t xml:space="preserve">ABSTRACT</w:t>
        </w:r>
        <w:r>
          <w:rPr>
            <w:noProof/>
            <w:webHidden/>
          </w:rPr>
          <w:tab/>
        </w:r>
        <w:r>
          <w:rPr>
            <w:noProof/>
            <w:webHidden/>
          </w:rPr>
          <w:fldChar w:fldCharType="begin"/>
        </w:r>
        <w:r>
          <w:rPr>
            <w:noProof/>
            <w:webHidden/>
          </w:rPr>
          <w:instrText xml:space="preserve"> PAGEREF _TocF6 \h </w:instrText>
        </w:r>
        <w:r>
          <w:rPr>
            <w:noProof/>
            <w:webHidden/>
          </w:rPr>
          <w:fldChar w:fldCharType="separate"/>
        </w:r>
        <w:r>
          <w:rPr>
            <w:noProof/>
            <w:webHidden/>
          </w:rPr>
          <w:t>xv</w:t>
        </w:r>
        <w:r>
          <w:rPr>
            <w:noProof/>
            <w:webHidden/>
          </w:rPr>
          <w:fldChar w:fldCharType="end"/>
        </w:r>
      </w:hyperlink>
    </w:p>
    <w:p>
      <w:pPr>
        <w:pStyle w:val="T1"/>
        <w:tabs>
          <w:tab w:val="right" w:leader="dot" w:pos="8496"/>
        </w:tabs>
        <w:rPr>
          <w:noProof/>
        </w:rPr>
      </w:pPr>
      <w:hyperlink w:anchor="_Toc7044" w:history="1">
        <w:r>
          <w:rPr>
            <w:rStyle w:val="Kpr"/>
            <w:noProof/>
          </w:rPr>
          <w:t xml:space="preserve">1. GİRİŞ</w:t>
        </w:r>
        <w:r>
          <w:rPr>
            <w:noProof/>
            <w:webHidden/>
          </w:rPr>
          <w:tab/>
        </w:r>
        <w:r>
          <w:rPr>
            <w:noProof/>
            <w:webHidden/>
          </w:rPr>
          <w:fldChar w:fldCharType="begin"/>
        </w:r>
        <w:r>
          <w:rPr>
            <w:noProof/>
            <w:webHidden/>
          </w:rPr>
          <w:instrText xml:space="preserve"> PAGEREF _Toc7044 \h </w:instrText>
        </w:r>
        <w:r>
          <w:rPr>
            <w:noProof/>
            <w:webHidden/>
          </w:rPr>
          <w:fldChar w:fldCharType="separate"/>
        </w:r>
        <w:r>
          <w:rPr>
            <w:noProof/>
            <w:webHidden/>
          </w:rPr>
          <w:t>1</w:t>
        </w:r>
        <w:r>
          <w:rPr>
            <w:noProof/>
            <w:webHidden/>
          </w:rPr>
          <w:fldChar w:fldCharType="end"/>
        </w:r>
      </w:hyperlink>
    </w:p>
    <w:p>
      <w:pPr>
        <w:pStyle w:val="T2"/>
        <w:tabs>
          <w:tab w:val="right" w:leader="dot" w:pos="8496"/>
        </w:tabs>
        <w:rPr>
          <w:noProof/>
        </w:rPr>
      </w:pPr>
      <w:hyperlink w:anchor="_Toc7046" w:history="1">
        <w:r>
          <w:rPr>
            <w:rStyle w:val="Kpr"/>
            <w:noProof/>
          </w:rPr>
          <w:t xml:space="preserve">1.1. PROBLEM TANIMI</w:t>
        </w:r>
        <w:r>
          <w:rPr>
            <w:noProof/>
            <w:webHidden/>
          </w:rPr>
          <w:tab/>
        </w:r>
        <w:r>
          <w:rPr>
            <w:noProof/>
            <w:webHidden/>
          </w:rPr>
          <w:fldChar w:fldCharType="begin"/>
        </w:r>
        <w:r>
          <w:rPr>
            <w:noProof/>
            <w:webHidden/>
          </w:rPr>
          <w:instrText xml:space="preserve"> PAGEREF _Toc7046 \h </w:instrText>
        </w:r>
        <w:r>
          <w:rPr>
            <w:noProof/>
            <w:webHidden/>
          </w:rPr>
          <w:fldChar w:fldCharType="separate"/>
        </w:r>
        <w:r>
          <w:rPr>
            <w:noProof/>
            <w:webHidden/>
          </w:rPr>
          <w:t>1</w:t>
        </w:r>
        <w:r>
          <w:rPr>
            <w:noProof/>
            <w:webHidden/>
          </w:rPr>
          <w:fldChar w:fldCharType="end"/>
        </w:r>
      </w:hyperlink>
    </w:p>
    <w:p>
      <w:pPr>
        <w:pStyle w:val="T2"/>
        <w:tabs>
          <w:tab w:val="right" w:leader="dot" w:pos="8496"/>
        </w:tabs>
        <w:rPr>
          <w:noProof/>
        </w:rPr>
      </w:pPr>
      <w:hyperlink w:anchor="_Toc7048" w:history="1">
        <w:r>
          <w:rPr>
            <w:rStyle w:val="Kpr"/>
            <w:noProof/>
          </w:rPr>
          <w:t xml:space="preserve">1.2. KAYNAK KISITININ GETİRDİĞİ İKİNCİ PROBLEM</w:t>
        </w:r>
        <w:r>
          <w:rPr>
            <w:noProof/>
            <w:webHidden/>
          </w:rPr>
          <w:tab/>
        </w:r>
        <w:r>
          <w:rPr>
            <w:noProof/>
            <w:webHidden/>
          </w:rPr>
          <w:fldChar w:fldCharType="begin"/>
        </w:r>
        <w:r>
          <w:rPr>
            <w:noProof/>
            <w:webHidden/>
          </w:rPr>
          <w:instrText xml:space="preserve"> PAGEREF _Toc7048 \h </w:instrText>
        </w:r>
        <w:r>
          <w:rPr>
            <w:noProof/>
            <w:webHidden/>
          </w:rPr>
          <w:fldChar w:fldCharType="separate"/>
        </w:r>
        <w:r>
          <w:rPr>
            <w:noProof/>
            <w:webHidden/>
          </w:rPr>
          <w:t>1</w:t>
        </w:r>
        <w:r>
          <w:rPr>
            <w:noProof/>
            <w:webHidden/>
          </w:rPr>
          <w:fldChar w:fldCharType="end"/>
        </w:r>
      </w:hyperlink>
    </w:p>
    <w:p>
      <w:pPr>
        <w:pStyle w:val="T2"/>
        <w:tabs>
          <w:tab w:val="right" w:leader="dot" w:pos="8496"/>
        </w:tabs>
        <w:rPr>
          <w:noProof/>
        </w:rPr>
      </w:pPr>
      <w:hyperlink w:anchor="_Toc7050" w:history="1">
        <w:r>
          <w:rPr>
            <w:rStyle w:val="Kpr"/>
            <w:noProof/>
          </w:rPr>
          <w:t xml:space="preserve">1.3. LİTERATÜR TARAMASI</w:t>
        </w:r>
        <w:r>
          <w:rPr>
            <w:noProof/>
            <w:webHidden/>
          </w:rPr>
          <w:tab/>
        </w:r>
        <w:r>
          <w:rPr>
            <w:noProof/>
            <w:webHidden/>
          </w:rPr>
          <w:fldChar w:fldCharType="begin"/>
        </w:r>
        <w:r>
          <w:rPr>
            <w:noProof/>
            <w:webHidden/>
          </w:rPr>
          <w:instrText xml:space="preserve"> PAGEREF _Toc7050 \h </w:instrText>
        </w:r>
        <w:r>
          <w:rPr>
            <w:noProof/>
            <w:webHidden/>
          </w:rPr>
          <w:fldChar w:fldCharType="separate"/>
        </w:r>
        <w:r>
          <w:rPr>
            <w:noProof/>
            <w:webHidden/>
          </w:rPr>
          <w:t>1</w:t>
        </w:r>
        <w:r>
          <w:rPr>
            <w:noProof/>
            <w:webHidden/>
          </w:rPr>
          <w:fldChar w:fldCharType="end"/>
        </w:r>
      </w:hyperlink>
    </w:p>
    <w:p>
      <w:pPr>
        <w:pStyle w:val="T3"/>
        <w:tabs>
          <w:tab w:val="right" w:leader="dot" w:pos="8496"/>
        </w:tabs>
        <w:rPr>
          <w:noProof/>
        </w:rPr>
      </w:pPr>
      <w:hyperlink w:anchor="_Toc7054" w:history="1">
        <w:r>
          <w:rPr>
            <w:rStyle w:val="Kpr"/>
            <w:noProof/>
          </w:rPr>
          <w:t xml:space="preserve">1.3.1. Gerçek Zamanlı Semantik Segmentasyon</w:t>
        </w:r>
        <w:r>
          <w:rPr>
            <w:noProof/>
            <w:webHidden/>
          </w:rPr>
          <w:tab/>
        </w:r>
        <w:r>
          <w:rPr>
            <w:noProof/>
            <w:webHidden/>
          </w:rPr>
          <w:fldChar w:fldCharType="begin"/>
        </w:r>
        <w:r>
          <w:rPr>
            <w:noProof/>
            <w:webHidden/>
          </w:rPr>
          <w:instrText xml:space="preserve"> PAGEREF _Toc7054 \h </w:instrText>
        </w:r>
        <w:r>
          <w:rPr>
            <w:noProof/>
            <w:webHidden/>
          </w:rPr>
          <w:fldChar w:fldCharType="separate"/>
        </w:r>
        <w:r>
          <w:rPr>
            <w:noProof/>
            <w:webHidden/>
          </w:rPr>
          <w:t>2</w:t>
        </w:r>
        <w:r>
          <w:rPr>
            <w:noProof/>
            <w:webHidden/>
          </w:rPr>
          <w:fldChar w:fldCharType="end"/>
        </w:r>
      </w:hyperlink>
    </w:p>
    <w:p>
      <w:pPr>
        <w:pStyle w:val="T3"/>
        <w:tabs>
          <w:tab w:val="right" w:leader="dot" w:pos="8496"/>
        </w:tabs>
        <w:rPr>
          <w:noProof/>
        </w:rPr>
      </w:pPr>
      <w:hyperlink w:anchor="_Toc7056" w:history="1">
        <w:r>
          <w:rPr>
            <w:rStyle w:val="Kpr"/>
            <w:noProof/>
          </w:rPr>
          <w:t xml:space="preserve">1.3.2. Belirsizlik Kestirimi ve Kalibrasyon</w:t>
        </w:r>
        <w:r>
          <w:rPr>
            <w:noProof/>
            <w:webHidden/>
          </w:rPr>
          <w:tab/>
        </w:r>
        <w:r>
          <w:rPr>
            <w:noProof/>
            <w:webHidden/>
          </w:rPr>
          <w:fldChar w:fldCharType="begin"/>
        </w:r>
        <w:r>
          <w:rPr>
            <w:noProof/>
            <w:webHidden/>
          </w:rPr>
          <w:instrText xml:space="preserve"> PAGEREF _Toc7056 \h </w:instrText>
        </w:r>
        <w:r>
          <w:rPr>
            <w:noProof/>
            <w:webHidden/>
          </w:rPr>
          <w:fldChar w:fldCharType="separate"/>
        </w:r>
        <w:r>
          <w:rPr>
            <w:noProof/>
            <w:webHidden/>
          </w:rPr>
          <w:t>3</w:t>
        </w:r>
        <w:r>
          <w:rPr>
            <w:noProof/>
            <w:webHidden/>
          </w:rPr>
          <w:fldChar w:fldCharType="end"/>
        </w:r>
      </w:hyperlink>
    </w:p>
    <w:p>
      <w:pPr>
        <w:pStyle w:val="T3"/>
        <w:tabs>
          <w:tab w:val="right" w:leader="dot" w:pos="8496"/>
        </w:tabs>
        <w:rPr>
          <w:noProof/>
        </w:rPr>
      </w:pPr>
      <w:hyperlink w:anchor="_Toc7058" w:history="1">
        <w:r>
          <w:rPr>
            <w:rStyle w:val="Kpr"/>
            <w:noProof/>
          </w:rPr>
          <w:t xml:space="preserve">1.3.3. Open-Set Algılama</w:t>
        </w:r>
        <w:r>
          <w:rPr>
            <w:noProof/>
            <w:webHidden/>
          </w:rPr>
          <w:tab/>
        </w:r>
        <w:r>
          <w:rPr>
            <w:noProof/>
            <w:webHidden/>
          </w:rPr>
          <w:fldChar w:fldCharType="begin"/>
        </w:r>
        <w:r>
          <w:rPr>
            <w:noProof/>
            <w:webHidden/>
          </w:rPr>
          <w:instrText xml:space="preserve"> PAGEREF _Toc7058 \h </w:instrText>
        </w:r>
        <w:r>
          <w:rPr>
            <w:noProof/>
            <w:webHidden/>
          </w:rPr>
          <w:fldChar w:fldCharType="separate"/>
        </w:r>
        <w:r>
          <w:rPr>
            <w:noProof/>
            <w:webHidden/>
          </w:rPr>
          <w:t>3</w:t>
        </w:r>
        <w:r>
          <w:rPr>
            <w:noProof/>
            <w:webHidden/>
          </w:rPr>
          <w:fldChar w:fldCharType="end"/>
        </w:r>
      </w:hyperlink>
    </w:p>
    <w:p>
      <w:pPr>
        <w:pStyle w:val="T3"/>
        <w:tabs>
          <w:tab w:val="right" w:leader="dot" w:pos="8496"/>
        </w:tabs>
        <w:rPr>
          <w:noProof/>
        </w:rPr>
      </w:pPr>
      <w:hyperlink w:anchor="_Toc7060" w:history="1">
        <w:r>
          <w:rPr>
            <w:rStyle w:val="Kpr"/>
            <w:noProof/>
          </w:rPr>
          <w:t xml:space="preserve">1.3.4. Uç Cihaz Dağıtımı</w:t>
        </w:r>
        <w:r>
          <w:rPr>
            <w:noProof/>
            <w:webHidden/>
          </w:rPr>
          <w:tab/>
        </w:r>
        <w:r>
          <w:rPr>
            <w:noProof/>
            <w:webHidden/>
          </w:rPr>
          <w:fldChar w:fldCharType="begin"/>
        </w:r>
        <w:r>
          <w:rPr>
            <w:noProof/>
            <w:webHidden/>
          </w:rPr>
          <w:instrText xml:space="preserve"> PAGEREF _Toc7060 \h </w:instrText>
        </w:r>
        <w:r>
          <w:rPr>
            <w:noProof/>
            <w:webHidden/>
          </w:rPr>
          <w:fldChar w:fldCharType="separate"/>
        </w:r>
        <w:r>
          <w:rPr>
            <w:noProof/>
            <w:webHidden/>
          </w:rPr>
          <w:t>3</w:t>
        </w:r>
        <w:r>
          <w:rPr>
            <w:noProof/>
            <w:webHidden/>
          </w:rPr>
          <w:fldChar w:fldCharType="end"/>
        </w:r>
      </w:hyperlink>
    </w:p>
    <w:p>
      <w:pPr>
        <w:pStyle w:val="T3"/>
        <w:tabs>
          <w:tab w:val="right" w:leader="dot" w:pos="8496"/>
        </w:tabs>
        <w:rPr>
          <w:noProof/>
        </w:rPr>
      </w:pPr>
      <w:hyperlink w:anchor="_Toc7062" w:history="1">
        <w:r>
          <w:rPr>
            <w:rStyle w:val="Kpr"/>
            <w:noProof/>
          </w:rPr>
          <w:t xml:space="preserve">1.3.5. Literatürdeki Boşluk</w:t>
        </w:r>
        <w:r>
          <w:rPr>
            <w:noProof/>
            <w:webHidden/>
          </w:rPr>
          <w:tab/>
        </w:r>
        <w:r>
          <w:rPr>
            <w:noProof/>
            <w:webHidden/>
          </w:rPr>
          <w:fldChar w:fldCharType="begin"/>
        </w:r>
        <w:r>
          <w:rPr>
            <w:noProof/>
            <w:webHidden/>
          </w:rPr>
          <w:instrText xml:space="preserve"> PAGEREF _Toc7062 \h </w:instrText>
        </w:r>
        <w:r>
          <w:rPr>
            <w:noProof/>
            <w:webHidden/>
          </w:rPr>
          <w:fldChar w:fldCharType="separate"/>
        </w:r>
        <w:r>
          <w:rPr>
            <w:noProof/>
            <w:webHidden/>
          </w:rPr>
          <w:t>4</w:t>
        </w:r>
        <w:r>
          <w:rPr>
            <w:noProof/>
            <w:webHidden/>
          </w:rPr>
          <w:fldChar w:fldCharType="end"/>
        </w:r>
      </w:hyperlink>
    </w:p>
    <w:p>
      <w:pPr>
        <w:pStyle w:val="T2"/>
        <w:tabs>
          <w:tab w:val="right" w:leader="dot" w:pos="8496"/>
        </w:tabs>
        <w:rPr>
          <w:noProof/>
        </w:rPr>
      </w:pPr>
      <w:hyperlink w:anchor="_Toc7064" w:history="1">
        <w:r>
          <w:rPr>
            <w:rStyle w:val="Kpr"/>
            <w:noProof/>
          </w:rPr>
          <w:t xml:space="preserve">1.4. ÇALIŞMANIN AMACI</w:t>
        </w:r>
        <w:r>
          <w:rPr>
            <w:noProof/>
            <w:webHidden/>
          </w:rPr>
          <w:tab/>
        </w:r>
        <w:r>
          <w:rPr>
            <w:noProof/>
            <w:webHidden/>
          </w:rPr>
          <w:fldChar w:fldCharType="begin"/>
        </w:r>
        <w:r>
          <w:rPr>
            <w:noProof/>
            <w:webHidden/>
          </w:rPr>
          <w:instrText xml:space="preserve"> PAGEREF _Toc7064 \h </w:instrText>
        </w:r>
        <w:r>
          <w:rPr>
            <w:noProof/>
            <w:webHidden/>
          </w:rPr>
          <w:fldChar w:fldCharType="separate"/>
        </w:r>
        <w:r>
          <w:rPr>
            <w:noProof/>
            <w:webHidden/>
          </w:rPr>
          <w:t>4</w:t>
        </w:r>
        <w:r>
          <w:rPr>
            <w:noProof/>
            <w:webHidden/>
          </w:rPr>
          <w:fldChar w:fldCharType="end"/>
        </w:r>
      </w:hyperlink>
    </w:p>
    <w:p>
      <w:pPr>
        <w:pStyle w:val="T2"/>
        <w:tabs>
          <w:tab w:val="right" w:leader="dot" w:pos="8496"/>
        </w:tabs>
        <w:rPr>
          <w:noProof/>
        </w:rPr>
      </w:pPr>
      <w:hyperlink w:anchor="_Toc7066" w:history="1">
        <w:r>
          <w:rPr>
            <w:rStyle w:val="Kpr"/>
            <w:noProof/>
          </w:rPr>
          <w:t xml:space="preserve">1.5. KATKILAR</w:t>
        </w:r>
        <w:r>
          <w:rPr>
            <w:noProof/>
            <w:webHidden/>
          </w:rPr>
          <w:tab/>
        </w:r>
        <w:r>
          <w:rPr>
            <w:noProof/>
            <w:webHidden/>
          </w:rPr>
          <w:fldChar w:fldCharType="begin"/>
        </w:r>
        <w:r>
          <w:rPr>
            <w:noProof/>
            <w:webHidden/>
          </w:rPr>
          <w:instrText xml:space="preserve"> PAGEREF _Toc7066 \h </w:instrText>
        </w:r>
        <w:r>
          <w:rPr>
            <w:noProof/>
            <w:webHidden/>
          </w:rPr>
          <w:fldChar w:fldCharType="separate"/>
        </w:r>
        <w:r>
          <w:rPr>
            <w:noProof/>
            <w:webHidden/>
          </w:rPr>
          <w:t>4</w:t>
        </w:r>
        <w:r>
          <w:rPr>
            <w:noProof/>
            <w:webHidden/>
          </w:rPr>
          <w:fldChar w:fldCharType="end"/>
        </w:r>
      </w:hyperlink>
    </w:p>
    <w:p>
      <w:pPr>
        <w:pStyle w:val="T2"/>
        <w:tabs>
          <w:tab w:val="right" w:leader="dot" w:pos="8496"/>
        </w:tabs>
        <w:rPr>
          <w:noProof/>
        </w:rPr>
      </w:pPr>
      <w:hyperlink w:anchor="_Toc7068" w:history="1">
        <w:r>
          <w:rPr>
            <w:rStyle w:val="Kpr"/>
            <w:noProof/>
          </w:rPr>
          <w:t xml:space="preserve">1.6. RAPORUN YAPISI</w:t>
        </w:r>
        <w:r>
          <w:rPr>
            <w:noProof/>
            <w:webHidden/>
          </w:rPr>
          <w:tab/>
        </w:r>
        <w:r>
          <w:rPr>
            <w:noProof/>
            <w:webHidden/>
          </w:rPr>
          <w:fldChar w:fldCharType="begin"/>
        </w:r>
        <w:r>
          <w:rPr>
            <w:noProof/>
            <w:webHidden/>
          </w:rPr>
          <w:instrText xml:space="preserve"> PAGEREF _Toc7068 \h </w:instrText>
        </w:r>
        <w:r>
          <w:rPr>
            <w:noProof/>
            <w:webHidden/>
          </w:rPr>
          <w:fldChar w:fldCharType="separate"/>
        </w:r>
        <w:r>
          <w:rPr>
            <w:noProof/>
            <w:webHidden/>
          </w:rPr>
          <w:t>5</w:t>
        </w:r>
        <w:r>
          <w:rPr>
            <w:noProof/>
            <w:webHidden/>
          </w:rPr>
          <w:fldChar w:fldCharType="end"/>
        </w:r>
      </w:hyperlink>
    </w:p>
    <w:p>
      <w:pPr>
        <w:pStyle w:val="T1"/>
        <w:tabs>
          <w:tab w:val="right" w:leader="dot" w:pos="8496"/>
        </w:tabs>
        <w:rPr>
          <w:noProof/>
        </w:rPr>
      </w:pPr>
      <w:hyperlink w:anchor="_Toc7070" w:history="1">
        <w:r>
          <w:rPr>
            <w:rStyle w:val="Kpr"/>
            <w:noProof/>
          </w:rPr>
          <w:t xml:space="preserve">2. MATERYAL VE YÖNTEM</w:t>
        </w:r>
        <w:r>
          <w:rPr>
            <w:noProof/>
            <w:webHidden/>
          </w:rPr>
          <w:tab/>
        </w:r>
        <w:r>
          <w:rPr>
            <w:noProof/>
            <w:webHidden/>
          </w:rPr>
          <w:fldChar w:fldCharType="begin"/>
        </w:r>
        <w:r>
          <w:rPr>
            <w:noProof/>
            <w:webHidden/>
          </w:rPr>
          <w:instrText xml:space="preserve"> PAGEREF _Toc7070 \h </w:instrText>
        </w:r>
        <w:r>
          <w:rPr>
            <w:noProof/>
            <w:webHidden/>
          </w:rPr>
          <w:fldChar w:fldCharType="separate"/>
        </w:r>
        <w:r>
          <w:rPr>
            <w:noProof/>
            <w:webHidden/>
          </w:rPr>
          <w:t>6</w:t>
        </w:r>
        <w:r>
          <w:rPr>
            <w:noProof/>
            <w:webHidden/>
          </w:rPr>
          <w:fldChar w:fldCharType="end"/>
        </w:r>
      </w:hyperlink>
    </w:p>
    <w:p>
      <w:pPr>
        <w:pStyle w:val="T2"/>
        <w:tabs>
          <w:tab w:val="right" w:leader="dot" w:pos="8496"/>
        </w:tabs>
        <w:rPr>
          <w:noProof/>
        </w:rPr>
      </w:pPr>
      <w:hyperlink w:anchor="_Toc7072" w:history="1">
        <w:r>
          <w:rPr>
            <w:rStyle w:val="Kpr"/>
            <w:noProof/>
          </w:rPr>
          <w:t xml:space="preserve">2.1. VERİ SETLERİ</w:t>
        </w:r>
        <w:r>
          <w:rPr>
            <w:noProof/>
            <w:webHidden/>
          </w:rPr>
          <w:tab/>
        </w:r>
        <w:r>
          <w:rPr>
            <w:noProof/>
            <w:webHidden/>
          </w:rPr>
          <w:fldChar w:fldCharType="begin"/>
        </w:r>
        <w:r>
          <w:rPr>
            <w:noProof/>
            <w:webHidden/>
          </w:rPr>
          <w:instrText xml:space="preserve"> PAGEREF _Toc7072 \h </w:instrText>
        </w:r>
        <w:r>
          <w:rPr>
            <w:noProof/>
            <w:webHidden/>
          </w:rPr>
          <w:fldChar w:fldCharType="separate"/>
        </w:r>
        <w:r>
          <w:rPr>
            <w:noProof/>
            <w:webHidden/>
          </w:rPr>
          <w:t>6</w:t>
        </w:r>
        <w:r>
          <w:rPr>
            <w:noProof/>
            <w:webHidden/>
          </w:rPr>
          <w:fldChar w:fldCharType="end"/>
        </w:r>
      </w:hyperlink>
    </w:p>
    <w:p>
      <w:pPr>
        <w:pStyle w:val="T3"/>
        <w:tabs>
          <w:tab w:val="right" w:leader="dot" w:pos="8496"/>
        </w:tabs>
        <w:rPr>
          <w:noProof/>
        </w:rPr>
      </w:pPr>
      <w:hyperlink w:anchor="_Toc7075" w:history="1">
        <w:r>
          <w:rPr>
            <w:rStyle w:val="Kpr"/>
            <w:noProof/>
          </w:rPr>
          <w:t xml:space="preserve">2.1.1. FAIR İlkelerine Uygunluk</w:t>
        </w:r>
        <w:r>
          <w:rPr>
            <w:noProof/>
            <w:webHidden/>
          </w:rPr>
          <w:tab/>
        </w:r>
        <w:r>
          <w:rPr>
            <w:noProof/>
            <w:webHidden/>
          </w:rPr>
          <w:fldChar w:fldCharType="begin"/>
        </w:r>
        <w:r>
          <w:rPr>
            <w:noProof/>
            <w:webHidden/>
          </w:rPr>
          <w:instrText xml:space="preserve"> PAGEREF _Toc7075 \h </w:instrText>
        </w:r>
        <w:r>
          <w:rPr>
            <w:noProof/>
            <w:webHidden/>
          </w:rPr>
          <w:fldChar w:fldCharType="separate"/>
        </w:r>
        <w:r>
          <w:rPr>
            <w:noProof/>
            <w:webHidden/>
          </w:rPr>
          <w:t>7</w:t>
        </w:r>
        <w:r>
          <w:rPr>
            <w:noProof/>
            <w:webHidden/>
          </w:rPr>
          <w:fldChar w:fldCharType="end"/>
        </w:r>
      </w:hyperlink>
    </w:p>
    <w:p>
      <w:pPr>
        <w:pStyle w:val="T2"/>
        <w:tabs>
          <w:tab w:val="right" w:leader="dot" w:pos="8496"/>
        </w:tabs>
        <w:rPr>
          <w:noProof/>
        </w:rPr>
      </w:pPr>
      <w:hyperlink w:anchor="_Toc7077" w:history="1">
        <w:r>
          <w:rPr>
            <w:rStyle w:val="Kpr"/>
            <w:noProof/>
          </w:rPr>
          <w:t xml:space="preserve">2.2. KARŞILAŞTIRILAN MİMARİLER</w:t>
        </w:r>
        <w:r>
          <w:rPr>
            <w:noProof/>
            <w:webHidden/>
          </w:rPr>
          <w:tab/>
        </w:r>
        <w:r>
          <w:rPr>
            <w:noProof/>
            <w:webHidden/>
          </w:rPr>
          <w:fldChar w:fldCharType="begin"/>
        </w:r>
        <w:r>
          <w:rPr>
            <w:noProof/>
            <w:webHidden/>
          </w:rPr>
          <w:instrText xml:space="preserve"> PAGEREF _Toc7077 \h </w:instrText>
        </w:r>
        <w:r>
          <w:rPr>
            <w:noProof/>
            <w:webHidden/>
          </w:rPr>
          <w:fldChar w:fldCharType="separate"/>
        </w:r>
        <w:r>
          <w:rPr>
            <w:noProof/>
            <w:webHidden/>
          </w:rPr>
          <w:t>7</w:t>
        </w:r>
        <w:r>
          <w:rPr>
            <w:noProof/>
            <w:webHidden/>
          </w:rPr>
          <w:fldChar w:fldCharType="end"/>
        </w:r>
      </w:hyperlink>
    </w:p>
    <w:p>
      <w:pPr>
        <w:pStyle w:val="T2"/>
        <w:tabs>
          <w:tab w:val="right" w:leader="dot" w:pos="8496"/>
        </w:tabs>
        <w:rPr>
          <w:noProof/>
        </w:rPr>
      </w:pPr>
      <w:hyperlink w:anchor="_Toc7080" w:history="1">
        <w:r>
          <w:rPr>
            <w:rStyle w:val="Kpr"/>
            <w:noProof/>
          </w:rPr>
          <w:t xml:space="preserve">2.3. SİSTEM MİMARİSİ</w:t>
        </w:r>
        <w:r>
          <w:rPr>
            <w:noProof/>
            <w:webHidden/>
          </w:rPr>
          <w:tab/>
        </w:r>
        <w:r>
          <w:rPr>
            <w:noProof/>
            <w:webHidden/>
          </w:rPr>
          <w:fldChar w:fldCharType="begin"/>
        </w:r>
        <w:r>
          <w:rPr>
            <w:noProof/>
            <w:webHidden/>
          </w:rPr>
          <w:instrText xml:space="preserve"> PAGEREF _Toc7080 \h </w:instrText>
        </w:r>
        <w:r>
          <w:rPr>
            <w:noProof/>
            <w:webHidden/>
          </w:rPr>
          <w:fldChar w:fldCharType="separate"/>
        </w:r>
        <w:r>
          <w:rPr>
            <w:noProof/>
            <w:webHidden/>
          </w:rPr>
          <w:t>8</w:t>
        </w:r>
        <w:r>
          <w:rPr>
            <w:noProof/>
            <w:webHidden/>
          </w:rPr>
          <w:fldChar w:fldCharType="end"/>
        </w:r>
      </w:hyperlink>
    </w:p>
    <w:p>
      <w:pPr>
        <w:pStyle w:val="T2"/>
        <w:tabs>
          <w:tab w:val="right" w:leader="dot" w:pos="8496"/>
        </w:tabs>
        <w:rPr>
          <w:noProof/>
        </w:rPr>
      </w:pPr>
      <w:hyperlink w:anchor="_Toc7084" w:history="1">
        <w:r>
          <w:rPr>
            <w:rStyle w:val="Kpr"/>
            <w:noProof/>
          </w:rPr>
          <w:t xml:space="preserve">2.4. ÖLÇÜM PROTOKOLÜ</w:t>
        </w:r>
        <w:r>
          <w:rPr>
            <w:noProof/>
            <w:webHidden/>
          </w:rPr>
          <w:tab/>
        </w:r>
        <w:r>
          <w:rPr>
            <w:noProof/>
            <w:webHidden/>
          </w:rPr>
          <w:fldChar w:fldCharType="begin"/>
        </w:r>
        <w:r>
          <w:rPr>
            <w:noProof/>
            <w:webHidden/>
          </w:rPr>
          <w:instrText xml:space="preserve"> PAGEREF _Toc7084 \h </w:instrText>
        </w:r>
        <w:r>
          <w:rPr>
            <w:noProof/>
            <w:webHidden/>
          </w:rPr>
          <w:fldChar w:fldCharType="separate"/>
        </w:r>
        <w:r>
          <w:rPr>
            <w:noProof/>
            <w:webHidden/>
          </w:rPr>
          <w:t>9</w:t>
        </w:r>
        <w:r>
          <w:rPr>
            <w:noProof/>
            <w:webHidden/>
          </w:rPr>
          <w:fldChar w:fldCharType="end"/>
        </w:r>
      </w:hyperlink>
    </w:p>
    <w:p>
      <w:pPr>
        <w:pStyle w:val="T3"/>
        <w:tabs>
          <w:tab w:val="right" w:leader="dot" w:pos="8496"/>
        </w:tabs>
        <w:rPr>
          <w:noProof/>
        </w:rPr>
      </w:pPr>
      <w:hyperlink w:anchor="_Toc7090" w:history="1">
        <w:r>
          <w:rPr>
            <w:rStyle w:val="Kpr"/>
            <w:noProof/>
          </w:rPr>
          <w:t xml:space="preserve">2.4.1. Donanım ve Çalışma Zamanı</w:t>
        </w:r>
        <w:r>
          <w:rPr>
            <w:noProof/>
            <w:webHidden/>
          </w:rPr>
          <w:tab/>
        </w:r>
        <w:r>
          <w:rPr>
            <w:noProof/>
            <w:webHidden/>
          </w:rPr>
          <w:fldChar w:fldCharType="begin"/>
        </w:r>
        <w:r>
          <w:rPr>
            <w:noProof/>
            <w:webHidden/>
          </w:rPr>
          <w:instrText xml:space="preserve"> PAGEREF _Toc7090 \h </w:instrText>
        </w:r>
        <w:r>
          <w:rPr>
            <w:noProof/>
            <w:webHidden/>
          </w:rPr>
          <w:fldChar w:fldCharType="separate"/>
        </w:r>
        <w:r>
          <w:rPr>
            <w:noProof/>
            <w:webHidden/>
          </w:rPr>
          <w:t>10</w:t>
        </w:r>
        <w:r>
          <w:rPr>
            <w:noProof/>
            <w:webHidden/>
          </w:rPr>
          <w:fldChar w:fldCharType="end"/>
        </w:r>
      </w:hyperlink>
    </w:p>
    <w:p>
      <w:pPr>
        <w:pStyle w:val="T3"/>
        <w:tabs>
          <w:tab w:val="right" w:leader="dot" w:pos="8496"/>
        </w:tabs>
        <w:rPr>
          <w:noProof/>
        </w:rPr>
      </w:pPr>
      <w:hyperlink w:anchor="_Toc7092" w:history="1">
        <w:r>
          <w:rPr>
            <w:rStyle w:val="Kpr"/>
            <w:noProof/>
          </w:rPr>
          <w:t xml:space="preserve">2.4.2. Sürdürülen Yük Protokolü</w:t>
        </w:r>
        <w:r>
          <w:rPr>
            <w:noProof/>
            <w:webHidden/>
          </w:rPr>
          <w:tab/>
        </w:r>
        <w:r>
          <w:rPr>
            <w:noProof/>
            <w:webHidden/>
          </w:rPr>
          <w:fldChar w:fldCharType="begin"/>
        </w:r>
        <w:r>
          <w:rPr>
            <w:noProof/>
            <w:webHidden/>
          </w:rPr>
          <w:instrText xml:space="preserve"> PAGEREF _Toc7092 \h </w:instrText>
        </w:r>
        <w:r>
          <w:rPr>
            <w:noProof/>
            <w:webHidden/>
          </w:rPr>
          <w:fldChar w:fldCharType="separate"/>
        </w:r>
        <w:r>
          <w:rPr>
            <w:noProof/>
            <w:webHidden/>
          </w:rPr>
          <w:t>11</w:t>
        </w:r>
        <w:r>
          <w:rPr>
            <w:noProof/>
            <w:webHidden/>
          </w:rPr>
          <w:fldChar w:fldCharType="end"/>
        </w:r>
      </w:hyperlink>
    </w:p>
    <w:p>
      <w:pPr>
        <w:pStyle w:val="T2"/>
        <w:tabs>
          <w:tab w:val="right" w:leader="dot" w:pos="8496"/>
        </w:tabs>
        <w:rPr>
          <w:noProof/>
        </w:rPr>
      </w:pPr>
      <w:hyperlink w:anchor="_Toc7094" w:history="1">
        <w:r>
          <w:rPr>
            <w:rStyle w:val="Kpr"/>
            <w:noProof/>
          </w:rPr>
          <w:t xml:space="preserve">2.5. METRİKLER</w:t>
        </w:r>
        <w:r>
          <w:rPr>
            <w:noProof/>
            <w:webHidden/>
          </w:rPr>
          <w:tab/>
        </w:r>
        <w:r>
          <w:rPr>
            <w:noProof/>
            <w:webHidden/>
          </w:rPr>
          <w:fldChar w:fldCharType="begin"/>
        </w:r>
        <w:r>
          <w:rPr>
            <w:noProof/>
            <w:webHidden/>
          </w:rPr>
          <w:instrText xml:space="preserve"> PAGEREF _Toc7094 \h </w:instrText>
        </w:r>
        <w:r>
          <w:rPr>
            <w:noProof/>
            <w:webHidden/>
          </w:rPr>
          <w:fldChar w:fldCharType="separate"/>
        </w:r>
        <w:r>
          <w:rPr>
            <w:noProof/>
            <w:webHidden/>
          </w:rPr>
          <w:t>11</w:t>
        </w:r>
        <w:r>
          <w:rPr>
            <w:noProof/>
            <w:webHidden/>
          </w:rPr>
          <w:fldChar w:fldCharType="end"/>
        </w:r>
      </w:hyperlink>
    </w:p>
    <w:p>
      <w:pPr>
        <w:pStyle w:val="T3"/>
        <w:tabs>
          <w:tab w:val="right" w:leader="dot" w:pos="8496"/>
        </w:tabs>
        <w:rPr>
          <w:noProof/>
        </w:rPr>
      </w:pPr>
      <w:hyperlink w:anchor="_Toc7097" w:history="1">
        <w:r>
          <w:rPr>
            <w:rStyle w:val="Kpr"/>
            <w:noProof/>
          </w:rPr>
          <w:t xml:space="preserve">2.5.1. Farkların İstatistiksel Değerlendirilmesi</w:t>
        </w:r>
        <w:r>
          <w:rPr>
            <w:noProof/>
            <w:webHidden/>
          </w:rPr>
          <w:tab/>
        </w:r>
        <w:r>
          <w:rPr>
            <w:noProof/>
            <w:webHidden/>
          </w:rPr>
          <w:fldChar w:fldCharType="begin"/>
        </w:r>
        <w:r>
          <w:rPr>
            <w:noProof/>
            <w:webHidden/>
          </w:rPr>
          <w:instrText xml:space="preserve"> PAGEREF _Toc7097 \h </w:instrText>
        </w:r>
        <w:r>
          <w:rPr>
            <w:noProof/>
            <w:webHidden/>
          </w:rPr>
          <w:fldChar w:fldCharType="separate"/>
        </w:r>
        <w:r>
          <w:rPr>
            <w:noProof/>
            <w:webHidden/>
          </w:rPr>
          <w:t>12</w:t>
        </w:r>
        <w:r>
          <w:rPr>
            <w:noProof/>
            <w:webHidden/>
          </w:rPr>
          <w:fldChar w:fldCharType="end"/>
        </w:r>
      </w:hyperlink>
    </w:p>
    <w:p>
      <w:pPr>
        <w:pStyle w:val="T2"/>
        <w:tabs>
          <w:tab w:val="right" w:leader="dot" w:pos="8496"/>
        </w:tabs>
        <w:rPr>
          <w:noProof/>
        </w:rPr>
      </w:pPr>
      <w:hyperlink w:anchor="_Toc7099" w:history="1">
        <w:r>
          <w:rPr>
            <w:rStyle w:val="Kpr"/>
            <w:noProof/>
          </w:rPr>
          <w:t xml:space="preserve">2.6. VERİ BÜTÜNLÜĞÜ: SPLIT SIZINTISI DENETİMİ</w:t>
        </w:r>
        <w:r>
          <w:rPr>
            <w:noProof/>
            <w:webHidden/>
          </w:rPr>
          <w:tab/>
        </w:r>
        <w:r>
          <w:rPr>
            <w:noProof/>
            <w:webHidden/>
          </w:rPr>
          <w:fldChar w:fldCharType="begin"/>
        </w:r>
        <w:r>
          <w:rPr>
            <w:noProof/>
            <w:webHidden/>
          </w:rPr>
          <w:instrText xml:space="preserve"> PAGEREF _Toc7099 \h </w:instrText>
        </w:r>
        <w:r>
          <w:rPr>
            <w:noProof/>
            <w:webHidden/>
          </w:rPr>
          <w:fldChar w:fldCharType="separate"/>
        </w:r>
        <w:r>
          <w:rPr>
            <w:noProof/>
            <w:webHidden/>
          </w:rPr>
          <w:t>12</w:t>
        </w:r>
        <w:r>
          <w:rPr>
            <w:noProof/>
            <w:webHidden/>
          </w:rPr>
          <w:fldChar w:fldCharType="end"/>
        </w:r>
      </w:hyperlink>
    </w:p>
    <w:p>
      <w:pPr>
        <w:pStyle w:val="T1"/>
        <w:tabs>
          <w:tab w:val="right" w:leader="dot" w:pos="8496"/>
        </w:tabs>
        <w:rPr>
          <w:noProof/>
        </w:rPr>
      </w:pPr>
      <w:hyperlink w:anchor="_Toc7102" w:history="1">
        <w:r>
          <w:rPr>
            <w:rStyle w:val="Kpr"/>
            <w:noProof/>
          </w:rPr>
          <w:t xml:space="preserve">3. UYGULAMA VE KARŞILAŞILAN SORUNLAR</w:t>
        </w:r>
        <w:r>
          <w:rPr>
            <w:noProof/>
            <w:webHidden/>
          </w:rPr>
          <w:tab/>
        </w:r>
        <w:r>
          <w:rPr>
            <w:noProof/>
            <w:webHidden/>
          </w:rPr>
          <w:fldChar w:fldCharType="begin"/>
        </w:r>
        <w:r>
          <w:rPr>
            <w:noProof/>
            <w:webHidden/>
          </w:rPr>
          <w:instrText xml:space="preserve"> PAGEREF _Toc7102 \h </w:instrText>
        </w:r>
        <w:r>
          <w:rPr>
            <w:noProof/>
            <w:webHidden/>
          </w:rPr>
          <w:fldChar w:fldCharType="separate"/>
        </w:r>
        <w:r>
          <w:rPr>
            <w:noProof/>
            <w:webHidden/>
          </w:rPr>
          <w:t>14</w:t>
        </w:r>
        <w:r>
          <w:rPr>
            <w:noProof/>
            <w:webHidden/>
          </w:rPr>
          <w:fldChar w:fldCharType="end"/>
        </w:r>
      </w:hyperlink>
    </w:p>
    <w:p>
      <w:pPr>
        <w:pStyle w:val="T2"/>
        <w:tabs>
          <w:tab w:val="right" w:leader="dot" w:pos="8496"/>
        </w:tabs>
        <w:rPr>
          <w:noProof/>
        </w:rPr>
      </w:pPr>
      <w:hyperlink w:anchor="_Toc7104" w:history="1">
        <w:r>
          <w:rPr>
            <w:rStyle w:val="Kpr"/>
            <w:noProof/>
          </w:rPr>
          <w:t xml:space="preserve">3.1. SESSİZ HATALAR</w:t>
        </w:r>
        <w:r>
          <w:rPr>
            <w:noProof/>
            <w:webHidden/>
          </w:rPr>
          <w:tab/>
        </w:r>
        <w:r>
          <w:rPr>
            <w:noProof/>
            <w:webHidden/>
          </w:rPr>
          <w:fldChar w:fldCharType="begin"/>
        </w:r>
        <w:r>
          <w:rPr>
            <w:noProof/>
            <w:webHidden/>
          </w:rPr>
          <w:instrText xml:space="preserve"> PAGEREF _Toc7104 \h </w:instrText>
        </w:r>
        <w:r>
          <w:rPr>
            <w:noProof/>
            <w:webHidden/>
          </w:rPr>
          <w:fldChar w:fldCharType="separate"/>
        </w:r>
        <w:r>
          <w:rPr>
            <w:noProof/>
            <w:webHidden/>
          </w:rPr>
          <w:t>14</w:t>
        </w:r>
        <w:r>
          <w:rPr>
            <w:noProof/>
            <w:webHidden/>
          </w:rPr>
          <w:fldChar w:fldCharType="end"/>
        </w:r>
      </w:hyperlink>
    </w:p>
    <w:p>
      <w:pPr>
        <w:pStyle w:val="T3"/>
        <w:tabs>
          <w:tab w:val="right" w:leader="dot" w:pos="8496"/>
        </w:tabs>
        <w:rPr>
          <w:noProof/>
        </w:rPr>
      </w:pPr>
      <w:hyperlink w:anchor="_Toc7106" w:history="1">
        <w:r>
          <w:rPr>
            <w:rStyle w:val="Kpr"/>
            <w:noProof/>
          </w:rPr>
          <w:t xml:space="preserve">3.1.1. Değerlendirme Rastgele Ağırlık Ölçüyordu</w:t>
        </w:r>
        <w:r>
          <w:rPr>
            <w:noProof/>
            <w:webHidden/>
          </w:rPr>
          <w:tab/>
        </w:r>
        <w:r>
          <w:rPr>
            <w:noProof/>
            <w:webHidden/>
          </w:rPr>
          <w:fldChar w:fldCharType="begin"/>
        </w:r>
        <w:r>
          <w:rPr>
            <w:noProof/>
            <w:webHidden/>
          </w:rPr>
          <w:instrText xml:space="preserve"> PAGEREF _Toc7106 \h </w:instrText>
        </w:r>
        <w:r>
          <w:rPr>
            <w:noProof/>
            <w:webHidden/>
          </w:rPr>
          <w:fldChar w:fldCharType="separate"/>
        </w:r>
        <w:r>
          <w:rPr>
            <w:noProof/>
            <w:webHidden/>
          </w:rPr>
          <w:t>14</w:t>
        </w:r>
        <w:r>
          <w:rPr>
            <w:noProof/>
            <w:webHidden/>
          </w:rPr>
          <w:fldChar w:fldCharType="end"/>
        </w:r>
      </w:hyperlink>
    </w:p>
    <w:p>
      <w:pPr>
        <w:pStyle w:val="T3"/>
        <w:tabs>
          <w:tab w:val="right" w:leader="dot" w:pos="8496"/>
        </w:tabs>
        <w:rPr>
          <w:noProof/>
        </w:rPr>
      </w:pPr>
      <w:hyperlink w:anchor="_Toc7108" w:history="1">
        <w:r>
          <w:rPr>
            <w:rStyle w:val="Kpr"/>
            <w:noProof/>
          </w:rPr>
          <w:t xml:space="preserve">3.1.2. ONNX Parite Kontrolü Geçmiyordu</w:t>
        </w:r>
        <w:r>
          <w:rPr>
            <w:noProof/>
            <w:webHidden/>
          </w:rPr>
          <w:tab/>
        </w:r>
        <w:r>
          <w:rPr>
            <w:noProof/>
            <w:webHidden/>
          </w:rPr>
          <w:fldChar w:fldCharType="begin"/>
        </w:r>
        <w:r>
          <w:rPr>
            <w:noProof/>
            <w:webHidden/>
          </w:rPr>
          <w:instrText xml:space="preserve"> PAGEREF _Toc7108 \h </w:instrText>
        </w:r>
        <w:r>
          <w:rPr>
            <w:noProof/>
            <w:webHidden/>
          </w:rPr>
          <w:fldChar w:fldCharType="separate"/>
        </w:r>
        <w:r>
          <w:rPr>
            <w:noProof/>
            <w:webHidden/>
          </w:rPr>
          <w:t>14</w:t>
        </w:r>
        <w:r>
          <w:rPr>
            <w:noProof/>
            <w:webHidden/>
          </w:rPr>
          <w:fldChar w:fldCharType="end"/>
        </w:r>
      </w:hyperlink>
    </w:p>
    <w:p>
      <w:pPr>
        <w:pStyle w:val="T3"/>
        <w:tabs>
          <w:tab w:val="right" w:leader="dot" w:pos="8496"/>
        </w:tabs>
        <w:rPr>
          <w:noProof/>
        </w:rPr>
      </w:pPr>
      <w:hyperlink w:anchor="_Toc7110" w:history="1">
        <w:r>
          <w:rPr>
            <w:rStyle w:val="Kpr"/>
            <w:noProof/>
          </w:rPr>
          <w:t xml:space="preserve">3.1.3. Hiperparametre Aramasının Erken Sonlanması</w:t>
        </w:r>
        <w:r>
          <w:rPr>
            <w:noProof/>
            <w:webHidden/>
          </w:rPr>
          <w:tab/>
        </w:r>
        <w:r>
          <w:rPr>
            <w:noProof/>
            <w:webHidden/>
          </w:rPr>
          <w:fldChar w:fldCharType="begin"/>
        </w:r>
        <w:r>
          <w:rPr>
            <w:noProof/>
            <w:webHidden/>
          </w:rPr>
          <w:instrText xml:space="preserve"> PAGEREF _Toc7110 \h </w:instrText>
        </w:r>
        <w:r>
          <w:rPr>
            <w:noProof/>
            <w:webHidden/>
          </w:rPr>
          <w:fldChar w:fldCharType="separate"/>
        </w:r>
        <w:r>
          <w:rPr>
            <w:noProof/>
            <w:webHidden/>
          </w:rPr>
          <w:t>15</w:t>
        </w:r>
        <w:r>
          <w:rPr>
            <w:noProof/>
            <w:webHidden/>
          </w:rPr>
          <w:fldChar w:fldCharType="end"/>
        </w:r>
      </w:hyperlink>
    </w:p>
    <w:p>
      <w:pPr>
        <w:pStyle w:val="T3"/>
        <w:tabs>
          <w:tab w:val="right" w:leader="dot" w:pos="8496"/>
        </w:tabs>
        <w:rPr>
          <w:noProof/>
        </w:rPr>
      </w:pPr>
      <w:hyperlink w:anchor="_Toc7112" w:history="1">
        <w:r>
          <w:rPr>
            <w:rStyle w:val="Kpr"/>
            <w:noProof/>
          </w:rPr>
          <w:t xml:space="preserve">3.1.4. Hata Günlüğü Paketi Sessizce Üretilmiyordu</w:t>
        </w:r>
        <w:r>
          <w:rPr>
            <w:noProof/>
            <w:webHidden/>
          </w:rPr>
          <w:tab/>
        </w:r>
        <w:r>
          <w:rPr>
            <w:noProof/>
            <w:webHidden/>
          </w:rPr>
          <w:fldChar w:fldCharType="begin"/>
        </w:r>
        <w:r>
          <w:rPr>
            <w:noProof/>
            <w:webHidden/>
          </w:rPr>
          <w:instrText xml:space="preserve"> PAGEREF _Toc7112 \h </w:instrText>
        </w:r>
        <w:r>
          <w:rPr>
            <w:noProof/>
            <w:webHidden/>
          </w:rPr>
          <w:fldChar w:fldCharType="separate"/>
        </w:r>
        <w:r>
          <w:rPr>
            <w:noProof/>
            <w:webHidden/>
          </w:rPr>
          <w:t>15</w:t>
        </w:r>
        <w:r>
          <w:rPr>
            <w:noProof/>
            <w:webHidden/>
          </w:rPr>
          <w:fldChar w:fldCharType="end"/>
        </w:r>
      </w:hyperlink>
    </w:p>
    <w:p>
      <w:pPr>
        <w:pStyle w:val="T3"/>
        <w:tabs>
          <w:tab w:val="right" w:leader="dot" w:pos="8496"/>
        </w:tabs>
        <w:rPr>
          <w:noProof/>
        </w:rPr>
      </w:pPr>
      <w:hyperlink w:anchor="_Toc7114" w:history="1">
        <w:r>
          <w:rPr>
            <w:rStyle w:val="Kpr"/>
            <w:noProof/>
          </w:rPr>
          <w:t xml:space="preserve">3.1.5. AUROC Hesabı Gerçek Çalışma Zamanında Çöküyordu</w:t>
        </w:r>
        <w:r>
          <w:rPr>
            <w:noProof/>
            <w:webHidden/>
          </w:rPr>
          <w:tab/>
        </w:r>
        <w:r>
          <w:rPr>
            <w:noProof/>
            <w:webHidden/>
          </w:rPr>
          <w:fldChar w:fldCharType="begin"/>
        </w:r>
        <w:r>
          <w:rPr>
            <w:noProof/>
            <w:webHidden/>
          </w:rPr>
          <w:instrText xml:space="preserve"> PAGEREF _Toc7114 \h </w:instrText>
        </w:r>
        <w:r>
          <w:rPr>
            <w:noProof/>
            <w:webHidden/>
          </w:rPr>
          <w:fldChar w:fldCharType="separate"/>
        </w:r>
        <w:r>
          <w:rPr>
            <w:noProof/>
            <w:webHidden/>
          </w:rPr>
          <w:t>15</w:t>
        </w:r>
        <w:r>
          <w:rPr>
            <w:noProof/>
            <w:webHidden/>
          </w:rPr>
          <w:fldChar w:fldCharType="end"/>
        </w:r>
      </w:hyperlink>
    </w:p>
    <w:p>
      <w:pPr>
        <w:pStyle w:val="T3"/>
        <w:tabs>
          <w:tab w:val="right" w:leader="dot" w:pos="8496"/>
        </w:tabs>
        <w:rPr>
          <w:noProof/>
        </w:rPr>
      </w:pPr>
      <w:hyperlink w:anchor="_Toc7116" w:history="1">
        <w:r>
          <w:rPr>
            <w:rStyle w:val="Kpr"/>
            <w:noProof/>
          </w:rPr>
          <w:t xml:space="preserve">3.1.6. Eşik Politikası Hesabı 90 Dakika Sürüyordu</w:t>
        </w:r>
        <w:r>
          <w:rPr>
            <w:noProof/>
            <w:webHidden/>
          </w:rPr>
          <w:tab/>
        </w:r>
        <w:r>
          <w:rPr>
            <w:noProof/>
            <w:webHidden/>
          </w:rPr>
          <w:fldChar w:fldCharType="begin"/>
        </w:r>
        <w:r>
          <w:rPr>
            <w:noProof/>
            <w:webHidden/>
          </w:rPr>
          <w:instrText xml:space="preserve"> PAGEREF _Toc7116 \h </w:instrText>
        </w:r>
        <w:r>
          <w:rPr>
            <w:noProof/>
            <w:webHidden/>
          </w:rPr>
          <w:fldChar w:fldCharType="separate"/>
        </w:r>
        <w:r>
          <w:rPr>
            <w:noProof/>
            <w:webHidden/>
          </w:rPr>
          <w:t>15</w:t>
        </w:r>
        <w:r>
          <w:rPr>
            <w:noProof/>
            <w:webHidden/>
          </w:rPr>
          <w:fldChar w:fldCharType="end"/>
        </w:r>
      </w:hyperlink>
    </w:p>
    <w:p>
      <w:pPr>
        <w:pStyle w:val="T2"/>
        <w:tabs>
          <w:tab w:val="right" w:leader="dot" w:pos="8496"/>
        </w:tabs>
        <w:rPr>
          <w:noProof/>
        </w:rPr>
      </w:pPr>
      <w:hyperlink w:anchor="_Toc7118" w:history="1">
        <w:r>
          <w:rPr>
            <w:rStyle w:val="Kpr"/>
            <w:noProof/>
          </w:rPr>
          <w:t xml:space="preserve">3.2. ÖLÇÜM PROTOKOLÜ HATALARI</w:t>
        </w:r>
        <w:r>
          <w:rPr>
            <w:noProof/>
            <w:webHidden/>
          </w:rPr>
          <w:tab/>
        </w:r>
        <w:r>
          <w:rPr>
            <w:noProof/>
            <w:webHidden/>
          </w:rPr>
          <w:fldChar w:fldCharType="begin"/>
        </w:r>
        <w:r>
          <w:rPr>
            <w:noProof/>
            <w:webHidden/>
          </w:rPr>
          <w:instrText xml:space="preserve"> PAGEREF _Toc7118 \h </w:instrText>
        </w:r>
        <w:r>
          <w:rPr>
            <w:noProof/>
            <w:webHidden/>
          </w:rPr>
          <w:fldChar w:fldCharType="separate"/>
        </w:r>
        <w:r>
          <w:rPr>
            <w:noProof/>
            <w:webHidden/>
          </w:rPr>
          <w:t>16</w:t>
        </w:r>
        <w:r>
          <w:rPr>
            <w:noProof/>
            <w:webHidden/>
          </w:rPr>
          <w:fldChar w:fldCharType="end"/>
        </w:r>
      </w:hyperlink>
    </w:p>
    <w:p>
      <w:pPr>
        <w:pStyle w:val="T3"/>
        <w:tabs>
          <w:tab w:val="right" w:leader="dot" w:pos="8496"/>
        </w:tabs>
        <w:rPr>
          <w:noProof/>
        </w:rPr>
      </w:pPr>
      <w:hyperlink w:anchor="_Toc7120" w:history="1">
        <w:r>
          <w:rPr>
            <w:rStyle w:val="Kpr"/>
            <w:noProof/>
          </w:rPr>
          <w:t xml:space="preserve">3.2.1. Uç Cihaz Ölçümü On Dakikayı Boşa Harcıyordu</w:t>
        </w:r>
        <w:r>
          <w:rPr>
            <w:noProof/>
            <w:webHidden/>
          </w:rPr>
          <w:tab/>
        </w:r>
        <w:r>
          <w:rPr>
            <w:noProof/>
            <w:webHidden/>
          </w:rPr>
          <w:fldChar w:fldCharType="begin"/>
        </w:r>
        <w:r>
          <w:rPr>
            <w:noProof/>
            <w:webHidden/>
          </w:rPr>
          <w:instrText xml:space="preserve"> PAGEREF _Toc7120 \h </w:instrText>
        </w:r>
        <w:r>
          <w:rPr>
            <w:noProof/>
            <w:webHidden/>
          </w:rPr>
          <w:fldChar w:fldCharType="separate"/>
        </w:r>
        <w:r>
          <w:rPr>
            <w:noProof/>
            <w:webHidden/>
          </w:rPr>
          <w:t>16</w:t>
        </w:r>
        <w:r>
          <w:rPr>
            <w:noProof/>
            <w:webHidden/>
          </w:rPr>
          <w:fldChar w:fldCharType="end"/>
        </w:r>
      </w:hyperlink>
    </w:p>
    <w:p>
      <w:pPr>
        <w:pStyle w:val="T3"/>
        <w:tabs>
          <w:tab w:val="right" w:leader="dot" w:pos="8496"/>
        </w:tabs>
        <w:rPr>
          <w:noProof/>
        </w:rPr>
      </w:pPr>
      <w:hyperlink w:anchor="_Toc7122" w:history="1">
        <w:r>
          <w:rPr>
            <w:rStyle w:val="Kpr"/>
            <w:noProof/>
          </w:rPr>
          <w:t xml:space="preserve">3.2.2. Optimizasyon Kararı Yanlış Makinede Verildi</w:t>
        </w:r>
        <w:r>
          <w:rPr>
            <w:noProof/>
            <w:webHidden/>
          </w:rPr>
          <w:tab/>
        </w:r>
        <w:r>
          <w:rPr>
            <w:noProof/>
            <w:webHidden/>
          </w:rPr>
          <w:fldChar w:fldCharType="begin"/>
        </w:r>
        <w:r>
          <w:rPr>
            <w:noProof/>
            <w:webHidden/>
          </w:rPr>
          <w:instrText xml:space="preserve"> PAGEREF _Toc7122 \h </w:instrText>
        </w:r>
        <w:r>
          <w:rPr>
            <w:noProof/>
            <w:webHidden/>
          </w:rPr>
          <w:fldChar w:fldCharType="separate"/>
        </w:r>
        <w:r>
          <w:rPr>
            <w:noProof/>
            <w:webHidden/>
          </w:rPr>
          <w:t>16</w:t>
        </w:r>
        <w:r>
          <w:rPr>
            <w:noProof/>
            <w:webHidden/>
          </w:rPr>
          <w:fldChar w:fldCharType="end"/>
        </w:r>
      </w:hyperlink>
    </w:p>
    <w:p>
      <w:pPr>
        <w:pStyle w:val="T3"/>
        <w:tabs>
          <w:tab w:val="right" w:leader="dot" w:pos="8496"/>
        </w:tabs>
        <w:rPr>
          <w:noProof/>
        </w:rPr>
      </w:pPr>
      <w:hyperlink w:anchor="_Toc7124" w:history="1">
        <w:r>
          <w:rPr>
            <w:rStyle w:val="Kpr"/>
            <w:noProof/>
          </w:rPr>
          <w:t xml:space="preserve">3.2.3. Belgelenen Komut Çalışmıyordu</w:t>
        </w:r>
        <w:r>
          <w:rPr>
            <w:noProof/>
            <w:webHidden/>
          </w:rPr>
          <w:tab/>
        </w:r>
        <w:r>
          <w:rPr>
            <w:noProof/>
            <w:webHidden/>
          </w:rPr>
          <w:fldChar w:fldCharType="begin"/>
        </w:r>
        <w:r>
          <w:rPr>
            <w:noProof/>
            <w:webHidden/>
          </w:rPr>
          <w:instrText xml:space="preserve"> PAGEREF _Toc7124 \h </w:instrText>
        </w:r>
        <w:r>
          <w:rPr>
            <w:noProof/>
            <w:webHidden/>
          </w:rPr>
          <w:fldChar w:fldCharType="separate"/>
        </w:r>
        <w:r>
          <w:rPr>
            <w:noProof/>
            <w:webHidden/>
          </w:rPr>
          <w:t>16</w:t>
        </w:r>
        <w:r>
          <w:rPr>
            <w:noProof/>
            <w:webHidden/>
          </w:rPr>
          <w:fldChar w:fldCharType="end"/>
        </w:r>
      </w:hyperlink>
    </w:p>
    <w:p>
      <w:pPr>
        <w:pStyle w:val="T2"/>
        <w:tabs>
          <w:tab w:val="right" w:leader="dot" w:pos="8496"/>
        </w:tabs>
        <w:rPr>
          <w:noProof/>
        </w:rPr>
      </w:pPr>
      <w:hyperlink w:anchor="_Toc7126" w:history="1">
        <w:r>
          <w:rPr>
            <w:rStyle w:val="Kpr"/>
            <w:noProof/>
          </w:rPr>
          <w:t xml:space="preserve">3.3. SONUÇLARIN GERİ ÇEKİLMESİ</w:t>
        </w:r>
        <w:r>
          <w:rPr>
            <w:noProof/>
            <w:webHidden/>
          </w:rPr>
          <w:tab/>
        </w:r>
        <w:r>
          <w:rPr>
            <w:noProof/>
            <w:webHidden/>
          </w:rPr>
          <w:fldChar w:fldCharType="begin"/>
        </w:r>
        <w:r>
          <w:rPr>
            <w:noProof/>
            <w:webHidden/>
          </w:rPr>
          <w:instrText xml:space="preserve"> PAGEREF _Toc7126 \h </w:instrText>
        </w:r>
        <w:r>
          <w:rPr>
            <w:noProof/>
            <w:webHidden/>
          </w:rPr>
          <w:fldChar w:fldCharType="separate"/>
        </w:r>
        <w:r>
          <w:rPr>
            <w:noProof/>
            <w:webHidden/>
          </w:rPr>
          <w:t>17</w:t>
        </w:r>
        <w:r>
          <w:rPr>
            <w:noProof/>
            <w:webHidden/>
          </w:rPr>
          <w:fldChar w:fldCharType="end"/>
        </w:r>
      </w:hyperlink>
    </w:p>
    <w:p>
      <w:pPr>
        <w:pStyle w:val="T2"/>
        <w:tabs>
          <w:tab w:val="right" w:leader="dot" w:pos="8496"/>
        </w:tabs>
        <w:rPr>
          <w:noProof/>
        </w:rPr>
      </w:pPr>
      <w:hyperlink w:anchor="_Toc7128" w:history="1">
        <w:r>
          <w:rPr>
            <w:rStyle w:val="Kpr"/>
            <w:noProof/>
          </w:rPr>
          <w:t xml:space="preserve">3.4. PROJE, RİSK VE DEĞİŞİKLİK YÖNETİMİ</w:t>
        </w:r>
        <w:r>
          <w:rPr>
            <w:noProof/>
            <w:webHidden/>
          </w:rPr>
          <w:tab/>
        </w:r>
        <w:r>
          <w:rPr>
            <w:noProof/>
            <w:webHidden/>
          </w:rPr>
          <w:fldChar w:fldCharType="begin"/>
        </w:r>
        <w:r>
          <w:rPr>
            <w:noProof/>
            <w:webHidden/>
          </w:rPr>
          <w:instrText xml:space="preserve"> PAGEREF _Toc7128 \h </w:instrText>
        </w:r>
        <w:r>
          <w:rPr>
            <w:noProof/>
            <w:webHidden/>
          </w:rPr>
          <w:fldChar w:fldCharType="separate"/>
        </w:r>
        <w:r>
          <w:rPr>
            <w:noProof/>
            <w:webHidden/>
          </w:rPr>
          <w:t>17</w:t>
        </w:r>
        <w:r>
          <w:rPr>
            <w:noProof/>
            <w:webHidden/>
          </w:rPr>
          <w:fldChar w:fldCharType="end"/>
        </w:r>
      </w:hyperlink>
    </w:p>
    <w:p>
      <w:pPr>
        <w:pStyle w:val="T2"/>
        <w:tabs>
          <w:tab w:val="right" w:leader="dot" w:pos="8496"/>
        </w:tabs>
        <w:rPr>
          <w:noProof/>
        </w:rPr>
      </w:pPr>
      <w:hyperlink w:anchor="_Toc7130" w:history="1">
        <w:r>
          <w:rPr>
            <w:rStyle w:val="Kpr"/>
            <w:noProof/>
          </w:rPr>
          <w:t xml:space="preserve">3.5. YENİDEN ÜRETİLEBİLİRLİK</w:t>
        </w:r>
        <w:r>
          <w:rPr>
            <w:noProof/>
            <w:webHidden/>
          </w:rPr>
          <w:tab/>
        </w:r>
        <w:r>
          <w:rPr>
            <w:noProof/>
            <w:webHidden/>
          </w:rPr>
          <w:fldChar w:fldCharType="begin"/>
        </w:r>
        <w:r>
          <w:rPr>
            <w:noProof/>
            <w:webHidden/>
          </w:rPr>
          <w:instrText xml:space="preserve"> PAGEREF _Toc7130 \h </w:instrText>
        </w:r>
        <w:r>
          <w:rPr>
            <w:noProof/>
            <w:webHidden/>
          </w:rPr>
          <w:fldChar w:fldCharType="separate"/>
        </w:r>
        <w:r>
          <w:rPr>
            <w:noProof/>
            <w:webHidden/>
          </w:rPr>
          <w:t>18</w:t>
        </w:r>
        <w:r>
          <w:rPr>
            <w:noProof/>
            <w:webHidden/>
          </w:rPr>
          <w:fldChar w:fldCharType="end"/>
        </w:r>
      </w:hyperlink>
    </w:p>
    <w:p>
      <w:pPr>
        <w:pStyle w:val="T1"/>
        <w:tabs>
          <w:tab w:val="right" w:leader="dot" w:pos="8496"/>
        </w:tabs>
        <w:rPr>
          <w:noProof/>
        </w:rPr>
      </w:pPr>
      <w:hyperlink w:anchor="_Toc7132" w:history="1">
        <w:r>
          <w:rPr>
            <w:rStyle w:val="Kpr"/>
            <w:noProof/>
          </w:rPr>
          <w:t xml:space="preserve">4. OPTİMİZASYON</w:t>
        </w:r>
        <w:r>
          <w:rPr>
            <w:noProof/>
            <w:webHidden/>
          </w:rPr>
          <w:tab/>
        </w:r>
        <w:r>
          <w:rPr>
            <w:noProof/>
            <w:webHidden/>
          </w:rPr>
          <w:fldChar w:fldCharType="begin"/>
        </w:r>
        <w:r>
          <w:rPr>
            <w:noProof/>
            <w:webHidden/>
          </w:rPr>
          <w:instrText xml:space="preserve"> PAGEREF _Toc7132 \h </w:instrText>
        </w:r>
        <w:r>
          <w:rPr>
            <w:noProof/>
            <w:webHidden/>
          </w:rPr>
          <w:fldChar w:fldCharType="separate"/>
        </w:r>
        <w:r>
          <w:rPr>
            <w:noProof/>
            <w:webHidden/>
          </w:rPr>
          <w:t>19</w:t>
        </w:r>
        <w:r>
          <w:rPr>
            <w:noProof/>
            <w:webHidden/>
          </w:rPr>
          <w:fldChar w:fldCharType="end"/>
        </w:r>
      </w:hyperlink>
    </w:p>
    <w:p>
      <w:pPr>
        <w:pStyle w:val="T2"/>
        <w:tabs>
          <w:tab w:val="right" w:leader="dot" w:pos="8496"/>
        </w:tabs>
        <w:rPr>
          <w:noProof/>
        </w:rPr>
      </w:pPr>
      <w:hyperlink w:anchor="_Toc7134" w:history="1">
        <w:r>
          <w:rPr>
            <w:rStyle w:val="Kpr"/>
            <w:noProof/>
          </w:rPr>
          <w:t xml:space="preserve">4.1. ÖLÇMEDEN OPTİMİZE ETMEME İLKESİ</w:t>
        </w:r>
        <w:r>
          <w:rPr>
            <w:noProof/>
            <w:webHidden/>
          </w:rPr>
          <w:tab/>
        </w:r>
        <w:r>
          <w:rPr>
            <w:noProof/>
            <w:webHidden/>
          </w:rPr>
          <w:fldChar w:fldCharType="begin"/>
        </w:r>
        <w:r>
          <w:rPr>
            <w:noProof/>
            <w:webHidden/>
          </w:rPr>
          <w:instrText xml:space="preserve"> PAGEREF _Toc7134 \h </w:instrText>
        </w:r>
        <w:r>
          <w:rPr>
            <w:noProof/>
            <w:webHidden/>
          </w:rPr>
          <w:fldChar w:fldCharType="separate"/>
        </w:r>
        <w:r>
          <w:rPr>
            <w:noProof/>
            <w:webHidden/>
          </w:rPr>
          <w:t>19</w:t>
        </w:r>
        <w:r>
          <w:rPr>
            <w:noProof/>
            <w:webHidden/>
          </w:rPr>
          <w:fldChar w:fldCharType="end"/>
        </w:r>
      </w:hyperlink>
    </w:p>
    <w:p>
      <w:pPr>
        <w:pStyle w:val="T2"/>
        <w:tabs>
          <w:tab w:val="right" w:leader="dot" w:pos="8496"/>
        </w:tabs>
        <w:rPr>
          <w:noProof/>
        </w:rPr>
      </w:pPr>
      <w:hyperlink w:anchor="_Toc7138" w:history="1">
        <w:r>
          <w:rPr>
            <w:rStyle w:val="Kpr"/>
            <w:noProof/>
          </w:rPr>
          <w:t xml:space="preserve">4.2. KARE BÜTÇESİNİN ÖLÇÜLMESİ</w:t>
        </w:r>
        <w:r>
          <w:rPr>
            <w:noProof/>
            <w:webHidden/>
          </w:rPr>
          <w:tab/>
        </w:r>
        <w:r>
          <w:rPr>
            <w:noProof/>
            <w:webHidden/>
          </w:rPr>
          <w:fldChar w:fldCharType="begin"/>
        </w:r>
        <w:r>
          <w:rPr>
            <w:noProof/>
            <w:webHidden/>
          </w:rPr>
          <w:instrText xml:space="preserve"> PAGEREF _Toc7138 \h </w:instrText>
        </w:r>
        <w:r>
          <w:rPr>
            <w:noProof/>
            <w:webHidden/>
          </w:rPr>
          <w:fldChar w:fldCharType="separate"/>
        </w:r>
        <w:r>
          <w:rPr>
            <w:noProof/>
            <w:webHidden/>
          </w:rPr>
          <w:t>19</w:t>
        </w:r>
        <w:r>
          <w:rPr>
            <w:noProof/>
            <w:webHidden/>
          </w:rPr>
          <w:fldChar w:fldCharType="end"/>
        </w:r>
      </w:hyperlink>
    </w:p>
    <w:p>
      <w:pPr>
        <w:pStyle w:val="T2"/>
        <w:tabs>
          <w:tab w:val="right" w:leader="dot" w:pos="8496"/>
        </w:tabs>
        <w:rPr>
          <w:noProof/>
        </w:rPr>
      </w:pPr>
      <w:hyperlink w:anchor="_Toc7141" w:history="1">
        <w:r>
          <w:rPr>
            <w:rStyle w:val="Kpr"/>
            <w:noProof/>
          </w:rPr>
          <w:t xml:space="preserve">4.3. BİRİNCİ OPTİMİZASYON: MESAFE DÖNÜŞÜMÜNÜN AYRILABİLİR HÂLE GETİRİLMESİ</w:t>
        </w:r>
        <w:r>
          <w:rPr>
            <w:noProof/>
            <w:webHidden/>
          </w:rPr>
          <w:tab/>
        </w:r>
        <w:r>
          <w:rPr>
            <w:noProof/>
            <w:webHidden/>
          </w:rPr>
          <w:fldChar w:fldCharType="begin"/>
        </w:r>
        <w:r>
          <w:rPr>
            <w:noProof/>
            <w:webHidden/>
          </w:rPr>
          <w:instrText xml:space="preserve"> PAGEREF _Toc7141 \h </w:instrText>
        </w:r>
        <w:r>
          <w:rPr>
            <w:noProof/>
            <w:webHidden/>
          </w:rPr>
          <w:fldChar w:fldCharType="separate"/>
        </w:r>
        <w:r>
          <w:rPr>
            <w:noProof/>
            <w:webHidden/>
          </w:rPr>
          <w:t>20</w:t>
        </w:r>
        <w:r>
          <w:rPr>
            <w:noProof/>
            <w:webHidden/>
          </w:rPr>
          <w:fldChar w:fldCharType="end"/>
        </w:r>
      </w:hyperlink>
    </w:p>
    <w:p>
      <w:pPr>
        <w:pStyle w:val="T2"/>
        <w:tabs>
          <w:tab w:val="right" w:leader="dot" w:pos="8496"/>
        </w:tabs>
        <w:rPr>
          <w:noProof/>
        </w:rPr>
      </w:pPr>
      <w:hyperlink w:anchor="_Toc7143" w:history="1">
        <w:r>
          <w:rPr>
            <w:rStyle w:val="Kpr"/>
            <w:noProof/>
          </w:rPr>
          <w:t xml:space="preserve">4.4. İKİNCİ OPTİMİZASYON: BİLEŞEN ETİKETLEMENİN VEKTÖRLEŞTİRİLMESİ</w:t>
        </w:r>
        <w:r>
          <w:rPr>
            <w:noProof/>
            <w:webHidden/>
          </w:rPr>
          <w:tab/>
        </w:r>
        <w:r>
          <w:rPr>
            <w:noProof/>
            <w:webHidden/>
          </w:rPr>
          <w:fldChar w:fldCharType="begin"/>
        </w:r>
        <w:r>
          <w:rPr>
            <w:noProof/>
            <w:webHidden/>
          </w:rPr>
          <w:instrText xml:space="preserve"> PAGEREF _Toc7143 \h </w:instrText>
        </w:r>
        <w:r>
          <w:rPr>
            <w:noProof/>
            <w:webHidden/>
          </w:rPr>
          <w:fldChar w:fldCharType="separate"/>
        </w:r>
        <w:r>
          <w:rPr>
            <w:noProof/>
            <w:webHidden/>
          </w:rPr>
          <w:t>21</w:t>
        </w:r>
        <w:r>
          <w:rPr>
            <w:noProof/>
            <w:webHidden/>
          </w:rPr>
          <w:fldChar w:fldCharType="end"/>
        </w:r>
      </w:hyperlink>
    </w:p>
    <w:p>
      <w:pPr>
        <w:pStyle w:val="T2"/>
        <w:tabs>
          <w:tab w:val="right" w:leader="dot" w:pos="8496"/>
        </w:tabs>
        <w:rPr>
          <w:noProof/>
        </w:rPr>
      </w:pPr>
      <w:hyperlink w:anchor="_Toc7145" w:history="1">
        <w:r>
          <w:rPr>
            <w:rStyle w:val="Kpr"/>
            <w:noProof/>
          </w:rPr>
          <w:t xml:space="preserve">4.5. SONUÇ</w:t>
        </w:r>
        <w:r>
          <w:rPr>
            <w:noProof/>
            <w:webHidden/>
          </w:rPr>
          <w:tab/>
        </w:r>
        <w:r>
          <w:rPr>
            <w:noProof/>
            <w:webHidden/>
          </w:rPr>
          <w:fldChar w:fldCharType="begin"/>
        </w:r>
        <w:r>
          <w:rPr>
            <w:noProof/>
            <w:webHidden/>
          </w:rPr>
          <w:instrText xml:space="preserve"> PAGEREF _Toc7145 \h </w:instrText>
        </w:r>
        <w:r>
          <w:rPr>
            <w:noProof/>
            <w:webHidden/>
          </w:rPr>
          <w:fldChar w:fldCharType="separate"/>
        </w:r>
        <w:r>
          <w:rPr>
            <w:noProof/>
            <w:webHidden/>
          </w:rPr>
          <w:t>21</w:t>
        </w:r>
        <w:r>
          <w:rPr>
            <w:noProof/>
            <w:webHidden/>
          </w:rPr>
          <w:fldChar w:fldCharType="end"/>
        </w:r>
      </w:hyperlink>
    </w:p>
    <w:p>
      <w:pPr>
        <w:pStyle w:val="T2"/>
        <w:tabs>
          <w:tab w:val="right" w:leader="dot" w:pos="8496"/>
        </w:tabs>
        <w:rPr>
          <w:noProof/>
        </w:rPr>
      </w:pPr>
      <w:hyperlink w:anchor="_Toc7150" w:history="1">
        <w:r>
          <w:rPr>
            <w:rStyle w:val="Kpr"/>
            <w:noProof/>
          </w:rPr>
          <w:t xml:space="preserve">4.6. ULAŞILAMAYAN HEDEF</w:t>
        </w:r>
        <w:r>
          <w:rPr>
            <w:noProof/>
            <w:webHidden/>
          </w:rPr>
          <w:tab/>
        </w:r>
        <w:r>
          <w:rPr>
            <w:noProof/>
            <w:webHidden/>
          </w:rPr>
          <w:fldChar w:fldCharType="begin"/>
        </w:r>
        <w:r>
          <w:rPr>
            <w:noProof/>
            <w:webHidden/>
          </w:rPr>
          <w:instrText xml:space="preserve"> PAGEREF _Toc7150 \h </w:instrText>
        </w:r>
        <w:r>
          <w:rPr>
            <w:noProof/>
            <w:webHidden/>
          </w:rPr>
          <w:fldChar w:fldCharType="separate"/>
        </w:r>
        <w:r>
          <w:rPr>
            <w:noProof/>
            <w:webHidden/>
          </w:rPr>
          <w:t>22</w:t>
        </w:r>
        <w:r>
          <w:rPr>
            <w:noProof/>
            <w:webHidden/>
          </w:rPr>
          <w:fldChar w:fldCharType="end"/>
        </w:r>
      </w:hyperlink>
    </w:p>
    <w:p>
      <w:pPr>
        <w:pStyle w:val="T1"/>
        <w:tabs>
          <w:tab w:val="right" w:leader="dot" w:pos="8496"/>
        </w:tabs>
        <w:rPr>
          <w:noProof/>
        </w:rPr>
      </w:pPr>
      <w:hyperlink w:anchor="_Toc7152" w:history="1">
        <w:r>
          <w:rPr>
            <w:rStyle w:val="Kpr"/>
            <w:noProof/>
          </w:rPr>
          <w:t xml:space="preserve">5. BULGULAR VE TARTIŞMA</w:t>
        </w:r>
        <w:r>
          <w:rPr>
            <w:noProof/>
            <w:webHidden/>
          </w:rPr>
          <w:tab/>
        </w:r>
        <w:r>
          <w:rPr>
            <w:noProof/>
            <w:webHidden/>
          </w:rPr>
          <w:fldChar w:fldCharType="begin"/>
        </w:r>
        <w:r>
          <w:rPr>
            <w:noProof/>
            <w:webHidden/>
          </w:rPr>
          <w:instrText xml:space="preserve"> PAGEREF _Toc7152 \h </w:instrText>
        </w:r>
        <w:r>
          <w:rPr>
            <w:noProof/>
            <w:webHidden/>
          </w:rPr>
          <w:fldChar w:fldCharType="separate"/>
        </w:r>
        <w:r>
          <w:rPr>
            <w:noProof/>
            <w:webHidden/>
          </w:rPr>
          <w:t>24</w:t>
        </w:r>
        <w:r>
          <w:rPr>
            <w:noProof/>
            <w:webHidden/>
          </w:rPr>
          <w:fldChar w:fldCharType="end"/>
        </w:r>
      </w:hyperlink>
    </w:p>
    <w:p>
      <w:pPr>
        <w:pStyle w:val="T2"/>
        <w:tabs>
          <w:tab w:val="right" w:leader="dot" w:pos="8496"/>
        </w:tabs>
        <w:rPr>
          <w:noProof/>
        </w:rPr>
      </w:pPr>
      <w:hyperlink w:anchor="_Toc7154" w:history="1">
        <w:r>
          <w:rPr>
            <w:rStyle w:val="Kpr"/>
            <w:noProof/>
          </w:rPr>
          <w:t xml:space="preserve">5.1. YAYIMLANMIŞ SIRALAMA DAĞITIM SIRALAMASINI ÖNGÖRMÜYOR</w:t>
        </w:r>
        <w:r>
          <w:rPr>
            <w:noProof/>
            <w:webHidden/>
          </w:rPr>
          <w:tab/>
        </w:r>
        <w:r>
          <w:rPr>
            <w:noProof/>
            <w:webHidden/>
          </w:rPr>
          <w:fldChar w:fldCharType="begin"/>
        </w:r>
        <w:r>
          <w:rPr>
            <w:noProof/>
            <w:webHidden/>
          </w:rPr>
          <w:instrText xml:space="preserve"> PAGEREF _Toc7154 \h </w:instrText>
        </w:r>
        <w:r>
          <w:rPr>
            <w:noProof/>
            <w:webHidden/>
          </w:rPr>
          <w:fldChar w:fldCharType="separate"/>
        </w:r>
        <w:r>
          <w:rPr>
            <w:noProof/>
            <w:webHidden/>
          </w:rPr>
          <w:t>24</w:t>
        </w:r>
        <w:r>
          <w:rPr>
            <w:noProof/>
            <w:webHidden/>
          </w:rPr>
          <w:fldChar w:fldCharType="end"/>
        </w:r>
      </w:hyperlink>
    </w:p>
    <w:p>
      <w:pPr>
        <w:pStyle w:val="T2"/>
        <w:tabs>
          <w:tab w:val="right" w:leader="dot" w:pos="8496"/>
        </w:tabs>
        <w:rPr>
          <w:noProof/>
        </w:rPr>
      </w:pPr>
      <w:hyperlink w:anchor="_Toc7159" w:history="1">
        <w:r>
          <w:rPr>
            <w:rStyle w:val="Kpr"/>
            <w:noProof/>
          </w:rPr>
          <w:t xml:space="preserve">5.2. DOĞRULUKTA AYIRT EDİLEBİLİR BİR KAZANAN YOKTUR</w:t>
        </w:r>
        <w:r>
          <w:rPr>
            <w:noProof/>
            <w:webHidden/>
          </w:rPr>
          <w:tab/>
        </w:r>
        <w:r>
          <w:rPr>
            <w:noProof/>
            <w:webHidden/>
          </w:rPr>
          <w:fldChar w:fldCharType="begin"/>
        </w:r>
        <w:r>
          <w:rPr>
            <w:noProof/>
            <w:webHidden/>
          </w:rPr>
          <w:instrText xml:space="preserve"> PAGEREF _Toc7159 \h </w:instrText>
        </w:r>
        <w:r>
          <w:rPr>
            <w:noProof/>
            <w:webHidden/>
          </w:rPr>
          <w:fldChar w:fldCharType="separate"/>
        </w:r>
        <w:r>
          <w:rPr>
            <w:noProof/>
            <w:webHidden/>
          </w:rPr>
          <w:t>25</w:t>
        </w:r>
        <w:r>
          <w:rPr>
            <w:noProof/>
            <w:webHidden/>
          </w:rPr>
          <w:fldChar w:fldCharType="end"/>
        </w:r>
      </w:hyperlink>
    </w:p>
    <w:p>
      <w:pPr>
        <w:pStyle w:val="T2"/>
        <w:tabs>
          <w:tab w:val="right" w:leader="dot" w:pos="8496"/>
        </w:tabs>
        <w:rPr>
          <w:noProof/>
        </w:rPr>
      </w:pPr>
      <w:hyperlink w:anchor="_Toc7164" w:history="1">
        <w:r>
          <w:rPr>
            <w:rStyle w:val="Kpr"/>
            <w:noProof/>
          </w:rPr>
          <w:t xml:space="preserve">5.3. NESNE DÜZEYİNDE KONUMLANDIRMA</w:t>
        </w:r>
        <w:r>
          <w:rPr>
            <w:noProof/>
            <w:webHidden/>
          </w:rPr>
          <w:tab/>
        </w:r>
        <w:r>
          <w:rPr>
            <w:noProof/>
            <w:webHidden/>
          </w:rPr>
          <w:fldChar w:fldCharType="begin"/>
        </w:r>
        <w:r>
          <w:rPr>
            <w:noProof/>
            <w:webHidden/>
          </w:rPr>
          <w:instrText xml:space="preserve"> PAGEREF _Toc7164 \h </w:instrText>
        </w:r>
        <w:r>
          <w:rPr>
            <w:noProof/>
            <w:webHidden/>
          </w:rPr>
          <w:fldChar w:fldCharType="separate"/>
        </w:r>
        <w:r>
          <w:rPr>
            <w:noProof/>
            <w:webHidden/>
          </w:rPr>
          <w:t>26</w:t>
        </w:r>
        <w:r>
          <w:rPr>
            <w:noProof/>
            <w:webHidden/>
          </w:rPr>
          <w:fldChar w:fldCharType="end"/>
        </w:r>
      </w:hyperlink>
    </w:p>
    <w:p>
      <w:pPr>
        <w:pStyle w:val="T2"/>
        <w:tabs>
          <w:tab w:val="right" w:leader="dot" w:pos="8496"/>
        </w:tabs>
        <w:rPr>
          <w:noProof/>
        </w:rPr>
      </w:pPr>
      <w:hyperlink w:anchor="_Toc7167" w:history="1">
        <w:r>
          <w:rPr>
            <w:rStyle w:val="Kpr"/>
            <w:noProof/>
          </w:rPr>
          <w:t xml:space="preserve">5.4. KALİBRASYON: HAVUZLANMIŞ HATA YANILTIYOR</w:t>
        </w:r>
        <w:r>
          <w:rPr>
            <w:noProof/>
            <w:webHidden/>
          </w:rPr>
          <w:tab/>
        </w:r>
        <w:r>
          <w:rPr>
            <w:noProof/>
            <w:webHidden/>
          </w:rPr>
          <w:fldChar w:fldCharType="begin"/>
        </w:r>
        <w:r>
          <w:rPr>
            <w:noProof/>
            <w:webHidden/>
          </w:rPr>
          <w:instrText xml:space="preserve"> PAGEREF _Toc7167 \h </w:instrText>
        </w:r>
        <w:r>
          <w:rPr>
            <w:noProof/>
            <w:webHidden/>
          </w:rPr>
          <w:fldChar w:fldCharType="separate"/>
        </w:r>
        <w:r>
          <w:rPr>
            <w:noProof/>
            <w:webHidden/>
          </w:rPr>
          <w:t>27</w:t>
        </w:r>
        <w:r>
          <w:rPr>
            <w:noProof/>
            <w:webHidden/>
          </w:rPr>
          <w:fldChar w:fldCharType="end"/>
        </w:r>
      </w:hyperlink>
    </w:p>
    <w:p>
      <w:pPr>
        <w:pStyle w:val="T3"/>
        <w:tabs>
          <w:tab w:val="right" w:leader="dot" w:pos="8496"/>
        </w:tabs>
        <w:rPr>
          <w:noProof/>
        </w:rPr>
      </w:pPr>
      <w:hyperlink w:anchor="_Toc7173" w:history="1">
        <w:r>
          <w:rPr>
            <w:rStyle w:val="Kpr"/>
            <w:noProof/>
          </w:rPr>
          <w:t xml:space="preserve">5.4.1. Sınıf Bazlı Kalibrasyon Hatası</w:t>
        </w:r>
        <w:r>
          <w:rPr>
            <w:noProof/>
            <w:webHidden/>
          </w:rPr>
          <w:tab/>
        </w:r>
        <w:r>
          <w:rPr>
            <w:noProof/>
            <w:webHidden/>
          </w:rPr>
          <w:fldChar w:fldCharType="begin"/>
        </w:r>
        <w:r>
          <w:rPr>
            <w:noProof/>
            <w:webHidden/>
          </w:rPr>
          <w:instrText xml:space="preserve"> PAGEREF _Toc7173 \h </w:instrText>
        </w:r>
        <w:r>
          <w:rPr>
            <w:noProof/>
            <w:webHidden/>
          </w:rPr>
          <w:fldChar w:fldCharType="separate"/>
        </w:r>
        <w:r>
          <w:rPr>
            <w:noProof/>
            <w:webHidden/>
          </w:rPr>
          <w:t>28</w:t>
        </w:r>
        <w:r>
          <w:rPr>
            <w:noProof/>
            <w:webHidden/>
          </w:rPr>
          <w:fldChar w:fldCharType="end"/>
        </w:r>
      </w:hyperlink>
    </w:p>
    <w:p>
      <w:pPr>
        <w:pStyle w:val="T3"/>
        <w:tabs>
          <w:tab w:val="right" w:leader="dot" w:pos="8496"/>
        </w:tabs>
        <w:rPr>
          <w:noProof/>
        </w:rPr>
      </w:pPr>
      <w:hyperlink w:anchor="_Toc7176" w:history="1">
        <w:r>
          <w:rPr>
            <w:rStyle w:val="Kpr"/>
            <w:noProof/>
          </w:rPr>
          <w:t xml:space="preserve">5.4.2. Rakip Açıklamanın Ölçülmesi: Nadirlik mi, İncelik mi?</w:t>
        </w:r>
        <w:r>
          <w:rPr>
            <w:noProof/>
            <w:webHidden/>
          </w:rPr>
          <w:tab/>
        </w:r>
        <w:r>
          <w:rPr>
            <w:noProof/>
            <w:webHidden/>
          </w:rPr>
          <w:fldChar w:fldCharType="begin"/>
        </w:r>
        <w:r>
          <w:rPr>
            <w:noProof/>
            <w:webHidden/>
          </w:rPr>
          <w:instrText xml:space="preserve"> PAGEREF _Toc7176 \h </w:instrText>
        </w:r>
        <w:r>
          <w:rPr>
            <w:noProof/>
            <w:webHidden/>
          </w:rPr>
          <w:fldChar w:fldCharType="separate"/>
        </w:r>
        <w:r>
          <w:rPr>
            <w:noProof/>
            <w:webHidden/>
          </w:rPr>
          <w:t>28</w:t>
        </w:r>
        <w:r>
          <w:rPr>
            <w:noProof/>
            <w:webHidden/>
          </w:rPr>
          <w:fldChar w:fldCharType="end"/>
        </w:r>
      </w:hyperlink>
    </w:p>
    <w:p>
      <w:pPr>
        <w:pStyle w:val="T2"/>
        <w:tabs>
          <w:tab w:val="right" w:leader="dot" w:pos="8496"/>
        </w:tabs>
        <w:rPr>
          <w:noProof/>
        </w:rPr>
      </w:pPr>
      <w:hyperlink w:anchor="_Toc7179" w:history="1">
        <w:r>
          <w:rPr>
            <w:rStyle w:val="Kpr"/>
            <w:noProof/>
          </w:rPr>
          <w:t xml:space="preserve">5.5. SÜRÜLEBİLİR ALAN</w:t>
        </w:r>
        <w:r>
          <w:rPr>
            <w:noProof/>
            <w:webHidden/>
          </w:rPr>
          <w:tab/>
        </w:r>
        <w:r>
          <w:rPr>
            <w:noProof/>
            <w:webHidden/>
          </w:rPr>
          <w:fldChar w:fldCharType="begin"/>
        </w:r>
        <w:r>
          <w:rPr>
            <w:noProof/>
            <w:webHidden/>
          </w:rPr>
          <w:instrText xml:space="preserve"> PAGEREF _Toc7179 \h </w:instrText>
        </w:r>
        <w:r>
          <w:rPr>
            <w:noProof/>
            <w:webHidden/>
          </w:rPr>
          <w:fldChar w:fldCharType="separate"/>
        </w:r>
        <w:r>
          <w:rPr>
            <w:noProof/>
            <w:webHidden/>
          </w:rPr>
          <w:t>29</w:t>
        </w:r>
        <w:r>
          <w:rPr>
            <w:noProof/>
            <w:webHidden/>
          </w:rPr>
          <w:fldChar w:fldCharType="end"/>
        </w:r>
      </w:hyperlink>
    </w:p>
    <w:p>
      <w:pPr>
        <w:pStyle w:val="T3"/>
        <w:tabs>
          <w:tab w:val="right" w:leader="dot" w:pos="8496"/>
        </w:tabs>
        <w:rPr>
          <w:noProof/>
        </w:rPr>
      </w:pPr>
      <w:hyperlink w:anchor="_Toc7182" w:history="1">
        <w:r>
          <w:rPr>
            <w:rStyle w:val="Kpr"/>
            <w:noProof/>
          </w:rPr>
          <w:t xml:space="preserve">5.5.1. Ego Koridoru Adımının Ölçülmüş Karşılığı</w:t>
        </w:r>
        <w:r>
          <w:rPr>
            <w:noProof/>
            <w:webHidden/>
          </w:rPr>
          <w:tab/>
        </w:r>
        <w:r>
          <w:rPr>
            <w:noProof/>
            <w:webHidden/>
          </w:rPr>
          <w:fldChar w:fldCharType="begin"/>
        </w:r>
        <w:r>
          <w:rPr>
            <w:noProof/>
            <w:webHidden/>
          </w:rPr>
          <w:instrText xml:space="preserve"> PAGEREF _Toc7182 \h </w:instrText>
        </w:r>
        <w:r>
          <w:rPr>
            <w:noProof/>
            <w:webHidden/>
          </w:rPr>
          <w:fldChar w:fldCharType="separate"/>
        </w:r>
        <w:r>
          <w:rPr>
            <w:noProof/>
            <w:webHidden/>
          </w:rPr>
          <w:t>30</w:t>
        </w:r>
        <w:r>
          <w:rPr>
            <w:noProof/>
            <w:webHidden/>
          </w:rPr>
          <w:fldChar w:fldCharType="end"/>
        </w:r>
      </w:hyperlink>
    </w:p>
    <w:p>
      <w:pPr>
        <w:pStyle w:val="T2"/>
        <w:tabs>
          <w:tab w:val="right" w:leader="dot" w:pos="8496"/>
        </w:tabs>
        <w:rPr>
          <w:noProof/>
        </w:rPr>
      </w:pPr>
      <w:hyperlink w:anchor="_Toc7185" w:history="1">
        <w:r>
          <w:rPr>
            <w:rStyle w:val="Kpr"/>
            <w:noProof/>
          </w:rPr>
          <w:t xml:space="preserve">5.6. OPEN-SET YOL TEHLİKESİ ALGILAMA</w:t>
        </w:r>
        <w:r>
          <w:rPr>
            <w:noProof/>
            <w:webHidden/>
          </w:rPr>
          <w:tab/>
        </w:r>
        <w:r>
          <w:rPr>
            <w:noProof/>
            <w:webHidden/>
          </w:rPr>
          <w:fldChar w:fldCharType="begin"/>
        </w:r>
        <w:r>
          <w:rPr>
            <w:noProof/>
            <w:webHidden/>
          </w:rPr>
          <w:instrText xml:space="preserve"> PAGEREF _Toc7185 \h </w:instrText>
        </w:r>
        <w:r>
          <w:rPr>
            <w:noProof/>
            <w:webHidden/>
          </w:rPr>
          <w:fldChar w:fldCharType="separate"/>
        </w:r>
        <w:r>
          <w:rPr>
            <w:noProof/>
            <w:webHidden/>
          </w:rPr>
          <w:t>30</w:t>
        </w:r>
        <w:r>
          <w:rPr>
            <w:noProof/>
            <w:webHidden/>
          </w:rPr>
          <w:fldChar w:fldCharType="end"/>
        </w:r>
      </w:hyperlink>
    </w:p>
    <w:p>
      <w:pPr>
        <w:pStyle w:val="T2"/>
        <w:tabs>
          <w:tab w:val="right" w:leader="dot" w:pos="8496"/>
        </w:tabs>
        <w:rPr>
          <w:noProof/>
        </w:rPr>
      </w:pPr>
      <w:hyperlink w:anchor="_Toc7191" w:history="1">
        <w:r>
          <w:rPr>
            <w:rStyle w:val="Kpr"/>
            <w:noProof/>
          </w:rPr>
          <w:t xml:space="preserve">5.7. UÇ CİHAZ MALİYETİ VE ÇIKTI STRIDE'I</w:t>
        </w:r>
        <w:r>
          <w:rPr>
            <w:noProof/>
            <w:webHidden/>
          </w:rPr>
          <w:tab/>
        </w:r>
        <w:r>
          <w:rPr>
            <w:noProof/>
            <w:webHidden/>
          </w:rPr>
          <w:fldChar w:fldCharType="begin"/>
        </w:r>
        <w:r>
          <w:rPr>
            <w:noProof/>
            <w:webHidden/>
          </w:rPr>
          <w:instrText xml:space="preserve"> PAGEREF _Toc7191 \h </w:instrText>
        </w:r>
        <w:r>
          <w:rPr>
            <w:noProof/>
            <w:webHidden/>
          </w:rPr>
          <w:fldChar w:fldCharType="separate"/>
        </w:r>
        <w:r>
          <w:rPr>
            <w:noProof/>
            <w:webHidden/>
          </w:rPr>
          <w:t>32</w:t>
        </w:r>
        <w:r>
          <w:rPr>
            <w:noProof/>
            <w:webHidden/>
          </w:rPr>
          <w:fldChar w:fldCharType="end"/>
        </w:r>
      </w:hyperlink>
    </w:p>
    <w:p>
      <w:pPr>
        <w:pStyle w:val="T3"/>
        <w:tabs>
          <w:tab w:val="right" w:leader="dot" w:pos="8496"/>
        </w:tabs>
        <w:rPr>
          <w:noProof/>
        </w:rPr>
      </w:pPr>
      <w:hyperlink w:anchor="_Toc7196" w:history="1">
        <w:r>
          <w:rPr>
            <w:rStyle w:val="Kpr"/>
            <w:noProof/>
          </w:rPr>
          <w:t xml:space="preserve">5.7.1. SegFormer Anomalisi</w:t>
        </w:r>
        <w:r>
          <w:rPr>
            <w:noProof/>
            <w:webHidden/>
          </w:rPr>
          <w:tab/>
        </w:r>
        <w:r>
          <w:rPr>
            <w:noProof/>
            <w:webHidden/>
          </w:rPr>
          <w:fldChar w:fldCharType="begin"/>
        </w:r>
        <w:r>
          <w:rPr>
            <w:noProof/>
            <w:webHidden/>
          </w:rPr>
          <w:instrText xml:space="preserve"> PAGEREF _Toc7196 \h </w:instrText>
        </w:r>
        <w:r>
          <w:rPr>
            <w:noProof/>
            <w:webHidden/>
          </w:rPr>
          <w:fldChar w:fldCharType="separate"/>
        </w:r>
        <w:r>
          <w:rPr>
            <w:noProof/>
            <w:webHidden/>
          </w:rPr>
          <w:t>32</w:t>
        </w:r>
        <w:r>
          <w:rPr>
            <w:noProof/>
            <w:webHidden/>
          </w:rPr>
          <w:fldChar w:fldCharType="end"/>
        </w:r>
      </w:hyperlink>
    </w:p>
    <w:p>
      <w:pPr>
        <w:pStyle w:val="T3"/>
        <w:tabs>
          <w:tab w:val="right" w:leader="dot" w:pos="8496"/>
        </w:tabs>
        <w:rPr>
          <w:noProof/>
        </w:rPr>
      </w:pPr>
      <w:hyperlink w:anchor="_Toc7198" w:history="1">
        <w:r>
          <w:rPr>
            <w:rStyle w:val="Kpr"/>
            <w:noProof/>
          </w:rPr>
          <w:t xml:space="preserve">5.7.2. Çıktı Stride'ının Tekrar Eden İzi</w:t>
        </w:r>
        <w:r>
          <w:rPr>
            <w:noProof/>
            <w:webHidden/>
          </w:rPr>
          <w:tab/>
        </w:r>
        <w:r>
          <w:rPr>
            <w:noProof/>
            <w:webHidden/>
          </w:rPr>
          <w:fldChar w:fldCharType="begin"/>
        </w:r>
        <w:r>
          <w:rPr>
            <w:noProof/>
            <w:webHidden/>
          </w:rPr>
          <w:instrText xml:space="preserve"> PAGEREF _Toc7198 \h </w:instrText>
        </w:r>
        <w:r>
          <w:rPr>
            <w:noProof/>
            <w:webHidden/>
          </w:rPr>
          <w:fldChar w:fldCharType="separate"/>
        </w:r>
        <w:r>
          <w:rPr>
            <w:noProof/>
            <w:webHidden/>
          </w:rPr>
          <w:t>33</w:t>
        </w:r>
        <w:r>
          <w:rPr>
            <w:noProof/>
            <w:webHidden/>
          </w:rPr>
          <w:fldChar w:fldCharType="end"/>
        </w:r>
      </w:hyperlink>
    </w:p>
    <w:p>
      <w:pPr>
        <w:pStyle w:val="T2"/>
        <w:tabs>
          <w:tab w:val="right" w:leader="dot" w:pos="8496"/>
        </w:tabs>
        <w:rPr>
          <w:noProof/>
        </w:rPr>
      </w:pPr>
      <w:hyperlink w:anchor="_Toc7201" w:history="1">
        <w:r>
          <w:rPr>
            <w:rStyle w:val="Kpr"/>
            <w:noProof/>
          </w:rPr>
          <w:t xml:space="preserve">5.8. OLUMSUZ KOŞULLARA DAYANIKLILIK</w:t>
        </w:r>
        <w:r>
          <w:rPr>
            <w:noProof/>
            <w:webHidden/>
          </w:rPr>
          <w:tab/>
        </w:r>
        <w:r>
          <w:rPr>
            <w:noProof/>
            <w:webHidden/>
          </w:rPr>
          <w:fldChar w:fldCharType="begin"/>
        </w:r>
        <w:r>
          <w:rPr>
            <w:noProof/>
            <w:webHidden/>
          </w:rPr>
          <w:instrText xml:space="preserve"> PAGEREF _Toc7201 \h </w:instrText>
        </w:r>
        <w:r>
          <w:rPr>
            <w:noProof/>
            <w:webHidden/>
          </w:rPr>
          <w:fldChar w:fldCharType="separate"/>
        </w:r>
        <w:r>
          <w:rPr>
            <w:noProof/>
            <w:webHidden/>
          </w:rPr>
          <w:t>33</w:t>
        </w:r>
        <w:r>
          <w:rPr>
            <w:noProof/>
            <w:webHidden/>
          </w:rPr>
          <w:fldChar w:fldCharType="end"/>
        </w:r>
      </w:hyperlink>
    </w:p>
    <w:p>
      <w:pPr>
        <w:pStyle w:val="T3"/>
        <w:tabs>
          <w:tab w:val="right" w:leader="dot" w:pos="8496"/>
        </w:tabs>
        <w:rPr>
          <w:noProof/>
        </w:rPr>
      </w:pPr>
      <w:hyperlink w:anchor="_Toc7206" w:history="1">
        <w:r>
          <w:rPr>
            <w:rStyle w:val="Kpr"/>
            <w:noProof/>
          </w:rPr>
          <w:t xml:space="preserve">5.8.1. Sentetik Bozulma Gerçek Koşulun Yerini Tutmuyor</w:t>
        </w:r>
        <w:r>
          <w:rPr>
            <w:noProof/>
            <w:webHidden/>
          </w:rPr>
          <w:tab/>
        </w:r>
        <w:r>
          <w:rPr>
            <w:noProof/>
            <w:webHidden/>
          </w:rPr>
          <w:fldChar w:fldCharType="begin"/>
        </w:r>
        <w:r>
          <w:rPr>
            <w:noProof/>
            <w:webHidden/>
          </w:rPr>
          <w:instrText xml:space="preserve"> PAGEREF _Toc7206 \h </w:instrText>
        </w:r>
        <w:r>
          <w:rPr>
            <w:noProof/>
            <w:webHidden/>
          </w:rPr>
          <w:fldChar w:fldCharType="separate"/>
        </w:r>
        <w:r>
          <w:rPr>
            <w:noProof/>
            <w:webHidden/>
          </w:rPr>
          <w:t>34</w:t>
        </w:r>
        <w:r>
          <w:rPr>
            <w:noProof/>
            <w:webHidden/>
          </w:rPr>
          <w:fldChar w:fldCharType="end"/>
        </w:r>
      </w:hyperlink>
    </w:p>
    <w:p>
      <w:pPr>
        <w:pStyle w:val="T2"/>
        <w:tabs>
          <w:tab w:val="right" w:leader="dot" w:pos="8496"/>
        </w:tabs>
        <w:rPr>
          <w:noProof/>
        </w:rPr>
      </w:pPr>
      <w:hyperlink w:anchor="_Toc7211" w:history="1">
        <w:r>
          <w:rPr>
            <w:rStyle w:val="Kpr"/>
            <w:noProof/>
          </w:rPr>
          <w:t xml:space="preserve">5.9. BAĞLAMSAL RİSK VE ZAMANSAL DAVRANIŞ</w:t>
        </w:r>
        <w:r>
          <w:rPr>
            <w:noProof/>
            <w:webHidden/>
          </w:rPr>
          <w:tab/>
        </w:r>
        <w:r>
          <w:rPr>
            <w:noProof/>
            <w:webHidden/>
          </w:rPr>
          <w:fldChar w:fldCharType="begin"/>
        </w:r>
        <w:r>
          <w:rPr>
            <w:noProof/>
            <w:webHidden/>
          </w:rPr>
          <w:instrText xml:space="preserve"> PAGEREF _Toc7211 \h </w:instrText>
        </w:r>
        <w:r>
          <w:rPr>
            <w:noProof/>
            <w:webHidden/>
          </w:rPr>
          <w:fldChar w:fldCharType="separate"/>
        </w:r>
        <w:r>
          <w:rPr>
            <w:noProof/>
            <w:webHidden/>
          </w:rPr>
          <w:t>35</w:t>
        </w:r>
        <w:r>
          <w:rPr>
            <w:noProof/>
            <w:webHidden/>
          </w:rPr>
          <w:fldChar w:fldCharType="end"/>
        </w:r>
      </w:hyperlink>
    </w:p>
    <w:p>
      <w:pPr>
        <w:pStyle w:val="T2"/>
        <w:tabs>
          <w:tab w:val="right" w:leader="dot" w:pos="8496"/>
        </w:tabs>
        <w:rPr>
          <w:noProof/>
        </w:rPr>
      </w:pPr>
      <w:hyperlink w:anchor="_Toc7218" w:history="1">
        <w:r>
          <w:rPr>
            <w:rStyle w:val="Kpr"/>
            <w:noProof/>
          </w:rPr>
          <w:t xml:space="preserve">5.10. FP16 DAĞITIM SADAKATİ</w:t>
        </w:r>
        <w:r>
          <w:rPr>
            <w:noProof/>
            <w:webHidden/>
          </w:rPr>
          <w:tab/>
        </w:r>
        <w:r>
          <w:rPr>
            <w:noProof/>
            <w:webHidden/>
          </w:rPr>
          <w:fldChar w:fldCharType="begin"/>
        </w:r>
        <w:r>
          <w:rPr>
            <w:noProof/>
            <w:webHidden/>
          </w:rPr>
          <w:instrText xml:space="preserve"> PAGEREF _Toc7218 \h </w:instrText>
        </w:r>
        <w:r>
          <w:rPr>
            <w:noProof/>
            <w:webHidden/>
          </w:rPr>
          <w:fldChar w:fldCharType="separate"/>
        </w:r>
        <w:r>
          <w:rPr>
            <w:noProof/>
            <w:webHidden/>
          </w:rPr>
          <w:t>37</w:t>
        </w:r>
        <w:r>
          <w:rPr>
            <w:noProof/>
            <w:webHidden/>
          </w:rPr>
          <w:fldChar w:fldCharType="end"/>
        </w:r>
      </w:hyperlink>
    </w:p>
    <w:p>
      <w:pPr>
        <w:pStyle w:val="T3"/>
        <w:tabs>
          <w:tab w:val="right" w:leader="dot" w:pos="8496"/>
        </w:tabs>
        <w:rPr>
          <w:noProof/>
        </w:rPr>
      </w:pPr>
      <w:hyperlink w:anchor="_Toc7221" w:history="1">
        <w:r>
          <w:rPr>
            <w:rStyle w:val="Kpr"/>
            <w:noProof/>
          </w:rPr>
          <w:t xml:space="preserve">5.10.1. Eşleştirmenin Önlediği Yanlış Sonuç</w:t>
        </w:r>
        <w:r>
          <w:rPr>
            <w:noProof/>
            <w:webHidden/>
          </w:rPr>
          <w:tab/>
        </w:r>
        <w:r>
          <w:rPr>
            <w:noProof/>
            <w:webHidden/>
          </w:rPr>
          <w:fldChar w:fldCharType="begin"/>
        </w:r>
        <w:r>
          <w:rPr>
            <w:noProof/>
            <w:webHidden/>
          </w:rPr>
          <w:instrText xml:space="preserve"> PAGEREF _Toc7221 \h </w:instrText>
        </w:r>
        <w:r>
          <w:rPr>
            <w:noProof/>
            <w:webHidden/>
          </w:rPr>
          <w:fldChar w:fldCharType="separate"/>
        </w:r>
        <w:r>
          <w:rPr>
            <w:noProof/>
            <w:webHidden/>
          </w:rPr>
          <w:t>38</w:t>
        </w:r>
        <w:r>
          <w:rPr>
            <w:noProof/>
            <w:webHidden/>
          </w:rPr>
          <w:fldChar w:fldCharType="end"/>
        </w:r>
      </w:hyperlink>
    </w:p>
    <w:p>
      <w:pPr>
        <w:pStyle w:val="T2"/>
        <w:tabs>
          <w:tab w:val="right" w:leader="dot" w:pos="8496"/>
        </w:tabs>
        <w:rPr>
          <w:noProof/>
        </w:rPr>
      </w:pPr>
      <w:hyperlink w:anchor="_Toc7224" w:history="1">
        <w:r>
          <w:rPr>
            <w:rStyle w:val="Kpr"/>
            <w:noProof/>
          </w:rPr>
          <w:t xml:space="preserve">5.11. GERİ ÇEKİLEN İKİ SONUÇ</w:t>
        </w:r>
        <w:r>
          <w:rPr>
            <w:noProof/>
            <w:webHidden/>
          </w:rPr>
          <w:tab/>
        </w:r>
        <w:r>
          <w:rPr>
            <w:noProof/>
            <w:webHidden/>
          </w:rPr>
          <w:fldChar w:fldCharType="begin"/>
        </w:r>
        <w:r>
          <w:rPr>
            <w:noProof/>
            <w:webHidden/>
          </w:rPr>
          <w:instrText xml:space="preserve"> PAGEREF _Toc7224 \h </w:instrText>
        </w:r>
        <w:r>
          <w:rPr>
            <w:noProof/>
            <w:webHidden/>
          </w:rPr>
          <w:fldChar w:fldCharType="separate"/>
        </w:r>
        <w:r>
          <w:rPr>
            <w:noProof/>
            <w:webHidden/>
          </w:rPr>
          <w:t>39</w:t>
        </w:r>
        <w:r>
          <w:rPr>
            <w:noProof/>
            <w:webHidden/>
          </w:rPr>
          <w:fldChar w:fldCharType="end"/>
        </w:r>
      </w:hyperlink>
    </w:p>
    <w:p>
      <w:pPr>
        <w:pStyle w:val="T2"/>
        <w:tabs>
          <w:tab w:val="right" w:leader="dot" w:pos="8496"/>
        </w:tabs>
        <w:rPr>
          <w:noProof/>
        </w:rPr>
      </w:pPr>
      <w:hyperlink w:anchor="_Toc7226" w:history="1">
        <w:r>
          <w:rPr>
            <w:rStyle w:val="Kpr"/>
            <w:noProof/>
          </w:rPr>
          <w:t xml:space="preserve">5.12. SINIRLAR</w:t>
        </w:r>
        <w:r>
          <w:rPr>
            <w:noProof/>
            <w:webHidden/>
          </w:rPr>
          <w:tab/>
        </w:r>
        <w:r>
          <w:rPr>
            <w:noProof/>
            <w:webHidden/>
          </w:rPr>
          <w:fldChar w:fldCharType="begin"/>
        </w:r>
        <w:r>
          <w:rPr>
            <w:noProof/>
            <w:webHidden/>
          </w:rPr>
          <w:instrText xml:space="preserve"> PAGEREF _Toc7226 \h </w:instrText>
        </w:r>
        <w:r>
          <w:rPr>
            <w:noProof/>
            <w:webHidden/>
          </w:rPr>
          <w:fldChar w:fldCharType="separate"/>
        </w:r>
        <w:r>
          <w:rPr>
            <w:noProof/>
            <w:webHidden/>
          </w:rPr>
          <w:t>39</w:t>
        </w:r>
        <w:r>
          <w:rPr>
            <w:noProof/>
            <w:webHidden/>
          </w:rPr>
          <w:fldChar w:fldCharType="end"/>
        </w:r>
      </w:hyperlink>
    </w:p>
    <w:p>
      <w:pPr>
        <w:pStyle w:val="T1"/>
        <w:tabs>
          <w:tab w:val="right" w:leader="dot" w:pos="8496"/>
        </w:tabs>
        <w:rPr>
          <w:noProof/>
        </w:rPr>
      </w:pPr>
      <w:hyperlink w:anchor="_Toc7228" w:history="1">
        <w:r>
          <w:rPr>
            <w:rStyle w:val="Kpr"/>
            <w:noProof/>
          </w:rPr>
          <w:t xml:space="preserve">6. SONUÇLAR VE ÖNERİLER</w:t>
        </w:r>
        <w:r>
          <w:rPr>
            <w:noProof/>
            <w:webHidden/>
          </w:rPr>
          <w:tab/>
        </w:r>
        <w:r>
          <w:rPr>
            <w:noProof/>
            <w:webHidden/>
          </w:rPr>
          <w:fldChar w:fldCharType="begin"/>
        </w:r>
        <w:r>
          <w:rPr>
            <w:noProof/>
            <w:webHidden/>
          </w:rPr>
          <w:instrText xml:space="preserve"> PAGEREF _Toc7228 \h </w:instrText>
        </w:r>
        <w:r>
          <w:rPr>
            <w:noProof/>
            <w:webHidden/>
          </w:rPr>
          <w:fldChar w:fldCharType="separate"/>
        </w:r>
        <w:r>
          <w:rPr>
            <w:noProof/>
            <w:webHidden/>
          </w:rPr>
          <w:t>40</w:t>
        </w:r>
        <w:r>
          <w:rPr>
            <w:noProof/>
            <w:webHidden/>
          </w:rPr>
          <w:fldChar w:fldCharType="end"/>
        </w:r>
      </w:hyperlink>
    </w:p>
    <w:p>
      <w:pPr>
        <w:pStyle w:val="T2"/>
        <w:tabs>
          <w:tab w:val="right" w:leader="dot" w:pos="8496"/>
        </w:tabs>
        <w:rPr>
          <w:noProof/>
        </w:rPr>
      </w:pPr>
      <w:hyperlink w:anchor="_Toc7230" w:history="1">
        <w:r>
          <w:rPr>
            <w:rStyle w:val="Kpr"/>
            <w:noProof/>
          </w:rPr>
          <w:t xml:space="preserve">6.1. SONUÇLAR</w:t>
        </w:r>
        <w:r>
          <w:rPr>
            <w:noProof/>
            <w:webHidden/>
          </w:rPr>
          <w:tab/>
        </w:r>
        <w:r>
          <w:rPr>
            <w:noProof/>
            <w:webHidden/>
          </w:rPr>
          <w:fldChar w:fldCharType="begin"/>
        </w:r>
        <w:r>
          <w:rPr>
            <w:noProof/>
            <w:webHidden/>
          </w:rPr>
          <w:instrText xml:space="preserve"> PAGEREF _Toc7230 \h </w:instrText>
        </w:r>
        <w:r>
          <w:rPr>
            <w:noProof/>
            <w:webHidden/>
          </w:rPr>
          <w:fldChar w:fldCharType="separate"/>
        </w:r>
        <w:r>
          <w:rPr>
            <w:noProof/>
            <w:webHidden/>
          </w:rPr>
          <w:t>40</w:t>
        </w:r>
        <w:r>
          <w:rPr>
            <w:noProof/>
            <w:webHidden/>
          </w:rPr>
          <w:fldChar w:fldCharType="end"/>
        </w:r>
      </w:hyperlink>
    </w:p>
    <w:p>
      <w:pPr>
        <w:pStyle w:val="T2"/>
        <w:tabs>
          <w:tab w:val="right" w:leader="dot" w:pos="8496"/>
        </w:tabs>
        <w:rPr>
          <w:noProof/>
        </w:rPr>
      </w:pPr>
      <w:hyperlink w:anchor="_Toc7232" w:history="1">
        <w:r>
          <w:rPr>
            <w:rStyle w:val="Kpr"/>
            <w:noProof/>
          </w:rPr>
          <w:t xml:space="preserve">6.2. STANDARTLARLA İLİŞKİ</w:t>
        </w:r>
        <w:r>
          <w:rPr>
            <w:noProof/>
            <w:webHidden/>
          </w:rPr>
          <w:tab/>
        </w:r>
        <w:r>
          <w:rPr>
            <w:noProof/>
            <w:webHidden/>
          </w:rPr>
          <w:fldChar w:fldCharType="begin"/>
        </w:r>
        <w:r>
          <w:rPr>
            <w:noProof/>
            <w:webHidden/>
          </w:rPr>
          <w:instrText xml:space="preserve"> PAGEREF _Toc7232 \h </w:instrText>
        </w:r>
        <w:r>
          <w:rPr>
            <w:noProof/>
            <w:webHidden/>
          </w:rPr>
          <w:fldChar w:fldCharType="separate"/>
        </w:r>
        <w:r>
          <w:rPr>
            <w:noProof/>
            <w:webHidden/>
          </w:rPr>
          <w:t>41</w:t>
        </w:r>
        <w:r>
          <w:rPr>
            <w:noProof/>
            <w:webHidden/>
          </w:rPr>
          <w:fldChar w:fldCharType="end"/>
        </w:r>
      </w:hyperlink>
    </w:p>
    <w:p>
      <w:pPr>
        <w:pStyle w:val="T3"/>
        <w:tabs>
          <w:tab w:val="right" w:leader="dot" w:pos="8496"/>
        </w:tabs>
        <w:rPr>
          <w:noProof/>
        </w:rPr>
      </w:pPr>
      <w:hyperlink w:anchor="_Toc7234" w:history="1">
        <w:r>
          <w:rPr>
            <w:rStyle w:val="Kpr"/>
            <w:noProof/>
          </w:rPr>
          <w:t xml:space="preserve">6.2.1. ISO/IEC 25010 — Yazılım Ürün Kalite Modeli</w:t>
        </w:r>
        <w:r>
          <w:rPr>
            <w:noProof/>
            <w:webHidden/>
          </w:rPr>
          <w:tab/>
        </w:r>
        <w:r>
          <w:rPr>
            <w:noProof/>
            <w:webHidden/>
          </w:rPr>
          <w:fldChar w:fldCharType="begin"/>
        </w:r>
        <w:r>
          <w:rPr>
            <w:noProof/>
            <w:webHidden/>
          </w:rPr>
          <w:instrText xml:space="preserve"> PAGEREF _Toc7234 \h </w:instrText>
        </w:r>
        <w:r>
          <w:rPr>
            <w:noProof/>
            <w:webHidden/>
          </w:rPr>
          <w:fldChar w:fldCharType="separate"/>
        </w:r>
        <w:r>
          <w:rPr>
            <w:noProof/>
            <w:webHidden/>
          </w:rPr>
          <w:t>41</w:t>
        </w:r>
        <w:r>
          <w:rPr>
            <w:noProof/>
            <w:webHidden/>
          </w:rPr>
          <w:fldChar w:fldCharType="end"/>
        </w:r>
      </w:hyperlink>
    </w:p>
    <w:p>
      <w:pPr>
        <w:pStyle w:val="T3"/>
        <w:tabs>
          <w:tab w:val="right" w:leader="dot" w:pos="8496"/>
        </w:tabs>
        <w:rPr>
          <w:noProof/>
        </w:rPr>
      </w:pPr>
      <w:hyperlink w:anchor="_Toc7237" w:history="1">
        <w:r>
          <w:rPr>
            <w:rStyle w:val="Kpr"/>
            <w:noProof/>
          </w:rPr>
          <w:t xml:space="preserve">6.2.2. ISO/IEC/IEEE 29119 — Yazılım Testi</w:t>
        </w:r>
        <w:r>
          <w:rPr>
            <w:noProof/>
            <w:webHidden/>
          </w:rPr>
          <w:tab/>
        </w:r>
        <w:r>
          <w:rPr>
            <w:noProof/>
            <w:webHidden/>
          </w:rPr>
          <w:fldChar w:fldCharType="begin"/>
        </w:r>
        <w:r>
          <w:rPr>
            <w:noProof/>
            <w:webHidden/>
          </w:rPr>
          <w:instrText xml:space="preserve"> PAGEREF _Toc7237 \h </w:instrText>
        </w:r>
        <w:r>
          <w:rPr>
            <w:noProof/>
            <w:webHidden/>
          </w:rPr>
          <w:fldChar w:fldCharType="separate"/>
        </w:r>
        <w:r>
          <w:rPr>
            <w:noProof/>
            <w:webHidden/>
          </w:rPr>
          <w:t>41</w:t>
        </w:r>
        <w:r>
          <w:rPr>
            <w:noProof/>
            <w:webHidden/>
          </w:rPr>
          <w:fldChar w:fldCharType="end"/>
        </w:r>
      </w:hyperlink>
    </w:p>
    <w:p>
      <w:pPr>
        <w:pStyle w:val="T3"/>
        <w:tabs>
          <w:tab w:val="right" w:leader="dot" w:pos="8496"/>
        </w:tabs>
        <w:rPr>
          <w:noProof/>
        </w:rPr>
      </w:pPr>
      <w:hyperlink w:anchor="_Toc7239" w:history="1">
        <w:r>
          <w:rPr>
            <w:rStyle w:val="Kpr"/>
            <w:noProof/>
          </w:rPr>
          <w:t xml:space="preserve">6.2.3. ISO 21448 (SOTIF) — Amaçlanan İşlevin Güvenliği</w:t>
        </w:r>
        <w:r>
          <w:rPr>
            <w:noProof/>
            <w:webHidden/>
          </w:rPr>
          <w:tab/>
        </w:r>
        <w:r>
          <w:rPr>
            <w:noProof/>
            <w:webHidden/>
          </w:rPr>
          <w:fldChar w:fldCharType="begin"/>
        </w:r>
        <w:r>
          <w:rPr>
            <w:noProof/>
            <w:webHidden/>
          </w:rPr>
          <w:instrText xml:space="preserve"> PAGEREF _Toc7239 \h </w:instrText>
        </w:r>
        <w:r>
          <w:rPr>
            <w:noProof/>
            <w:webHidden/>
          </w:rPr>
          <w:fldChar w:fldCharType="separate"/>
        </w:r>
        <w:r>
          <w:rPr>
            <w:noProof/>
            <w:webHidden/>
          </w:rPr>
          <w:t>42</w:t>
        </w:r>
        <w:r>
          <w:rPr>
            <w:noProof/>
            <w:webHidden/>
          </w:rPr>
          <w:fldChar w:fldCharType="end"/>
        </w:r>
      </w:hyperlink>
    </w:p>
    <w:p>
      <w:pPr>
        <w:pStyle w:val="T3"/>
        <w:tabs>
          <w:tab w:val="right" w:leader="dot" w:pos="8496"/>
        </w:tabs>
        <w:rPr>
          <w:noProof/>
        </w:rPr>
      </w:pPr>
      <w:hyperlink w:anchor="_Toc7241" w:history="1">
        <w:r>
          <w:rPr>
            <w:rStyle w:val="Kpr"/>
            <w:noProof/>
          </w:rPr>
          <w:t xml:space="preserve">6.2.4. ISO 26262 — İşlevsel Güvenlik</w:t>
        </w:r>
        <w:r>
          <w:rPr>
            <w:noProof/>
            <w:webHidden/>
          </w:rPr>
          <w:tab/>
        </w:r>
        <w:r>
          <w:rPr>
            <w:noProof/>
            <w:webHidden/>
          </w:rPr>
          <w:fldChar w:fldCharType="begin"/>
        </w:r>
        <w:r>
          <w:rPr>
            <w:noProof/>
            <w:webHidden/>
          </w:rPr>
          <w:instrText xml:space="preserve"> PAGEREF _Toc7241 \h </w:instrText>
        </w:r>
        <w:r>
          <w:rPr>
            <w:noProof/>
            <w:webHidden/>
          </w:rPr>
          <w:fldChar w:fldCharType="separate"/>
        </w:r>
        <w:r>
          <w:rPr>
            <w:noProof/>
            <w:webHidden/>
          </w:rPr>
          <w:t>42</w:t>
        </w:r>
        <w:r>
          <w:rPr>
            <w:noProof/>
            <w:webHidden/>
          </w:rPr>
          <w:fldChar w:fldCharType="end"/>
        </w:r>
      </w:hyperlink>
    </w:p>
    <w:p>
      <w:pPr>
        <w:pStyle w:val="T3"/>
        <w:tabs>
          <w:tab w:val="right" w:leader="dot" w:pos="8496"/>
        </w:tabs>
        <w:rPr>
          <w:noProof/>
        </w:rPr>
      </w:pPr>
      <w:hyperlink w:anchor="_Toc7243" w:history="1">
        <w:r>
          <w:rPr>
            <w:rStyle w:val="Kpr"/>
            <w:noProof/>
          </w:rPr>
          <w:t xml:space="preserve">6.2.5. ISO 690 — Kaynak Gösterimi</w:t>
        </w:r>
        <w:r>
          <w:rPr>
            <w:noProof/>
            <w:webHidden/>
          </w:rPr>
          <w:tab/>
        </w:r>
        <w:r>
          <w:rPr>
            <w:noProof/>
            <w:webHidden/>
          </w:rPr>
          <w:fldChar w:fldCharType="begin"/>
        </w:r>
        <w:r>
          <w:rPr>
            <w:noProof/>
            <w:webHidden/>
          </w:rPr>
          <w:instrText xml:space="preserve"> PAGEREF _Toc7243 \h </w:instrText>
        </w:r>
        <w:r>
          <w:rPr>
            <w:noProof/>
            <w:webHidden/>
          </w:rPr>
          <w:fldChar w:fldCharType="separate"/>
        </w:r>
        <w:r>
          <w:rPr>
            <w:noProof/>
            <w:webHidden/>
          </w:rPr>
          <w:t>42</w:t>
        </w:r>
        <w:r>
          <w:rPr>
            <w:noProof/>
            <w:webHidden/>
          </w:rPr>
          <w:fldChar w:fldCharType="end"/>
        </w:r>
      </w:hyperlink>
    </w:p>
    <w:p>
      <w:pPr>
        <w:pStyle w:val="T2"/>
        <w:tabs>
          <w:tab w:val="right" w:leader="dot" w:pos="8496"/>
        </w:tabs>
        <w:rPr>
          <w:noProof/>
        </w:rPr>
      </w:pPr>
      <w:hyperlink w:anchor="_Toc7245" w:history="1">
        <w:r>
          <w:rPr>
            <w:rStyle w:val="Kpr"/>
            <w:noProof/>
          </w:rPr>
          <w:t xml:space="preserve">6.3. GİRİŞİMCİLİK VE YENİLİKÇİLİK</w:t>
        </w:r>
        <w:r>
          <w:rPr>
            <w:noProof/>
            <w:webHidden/>
          </w:rPr>
          <w:tab/>
        </w:r>
        <w:r>
          <w:rPr>
            <w:noProof/>
            <w:webHidden/>
          </w:rPr>
          <w:fldChar w:fldCharType="begin"/>
        </w:r>
        <w:r>
          <w:rPr>
            <w:noProof/>
            <w:webHidden/>
          </w:rPr>
          <w:instrText xml:space="preserve"> PAGEREF _Toc7245 \h </w:instrText>
        </w:r>
        <w:r>
          <w:rPr>
            <w:noProof/>
            <w:webHidden/>
          </w:rPr>
          <w:fldChar w:fldCharType="separate"/>
        </w:r>
        <w:r>
          <w:rPr>
            <w:noProof/>
            <w:webHidden/>
          </w:rPr>
          <w:t>43</w:t>
        </w:r>
        <w:r>
          <w:rPr>
            <w:noProof/>
            <w:webHidden/>
          </w:rPr>
          <w:fldChar w:fldCharType="end"/>
        </w:r>
      </w:hyperlink>
    </w:p>
    <w:p>
      <w:pPr>
        <w:pStyle w:val="T3"/>
        <w:tabs>
          <w:tab w:val="right" w:leader="dot" w:pos="8496"/>
        </w:tabs>
        <w:rPr>
          <w:noProof/>
        </w:rPr>
      </w:pPr>
      <w:hyperlink w:anchor="_Toc7247" w:history="1">
        <w:r>
          <w:rPr>
            <w:rStyle w:val="Kpr"/>
            <w:noProof/>
          </w:rPr>
          <w:t xml:space="preserve">6.3.1. Çözülen Pratik Problem</w:t>
        </w:r>
        <w:r>
          <w:rPr>
            <w:noProof/>
            <w:webHidden/>
          </w:rPr>
          <w:tab/>
        </w:r>
        <w:r>
          <w:rPr>
            <w:noProof/>
            <w:webHidden/>
          </w:rPr>
          <w:fldChar w:fldCharType="begin"/>
        </w:r>
        <w:r>
          <w:rPr>
            <w:noProof/>
            <w:webHidden/>
          </w:rPr>
          <w:instrText xml:space="preserve"> PAGEREF _Toc7247 \h </w:instrText>
        </w:r>
        <w:r>
          <w:rPr>
            <w:noProof/>
            <w:webHidden/>
          </w:rPr>
          <w:fldChar w:fldCharType="separate"/>
        </w:r>
        <w:r>
          <w:rPr>
            <w:noProof/>
            <w:webHidden/>
          </w:rPr>
          <w:t>43</w:t>
        </w:r>
        <w:r>
          <w:rPr>
            <w:noProof/>
            <w:webHidden/>
          </w:rPr>
          <w:fldChar w:fldCharType="end"/>
        </w:r>
      </w:hyperlink>
    </w:p>
    <w:p>
      <w:pPr>
        <w:pStyle w:val="T3"/>
        <w:tabs>
          <w:tab w:val="right" w:leader="dot" w:pos="8496"/>
        </w:tabs>
        <w:rPr>
          <w:noProof/>
        </w:rPr>
      </w:pPr>
      <w:hyperlink w:anchor="_Toc7249" w:history="1">
        <w:r>
          <w:rPr>
            <w:rStyle w:val="Kpr"/>
            <w:noProof/>
          </w:rPr>
          <w:t xml:space="preserve">6.3.2. Aktarılabilir Yöntem</w:t>
        </w:r>
        <w:r>
          <w:rPr>
            <w:noProof/>
            <w:webHidden/>
          </w:rPr>
          <w:tab/>
        </w:r>
        <w:r>
          <w:rPr>
            <w:noProof/>
            <w:webHidden/>
          </w:rPr>
          <w:fldChar w:fldCharType="begin"/>
        </w:r>
        <w:r>
          <w:rPr>
            <w:noProof/>
            <w:webHidden/>
          </w:rPr>
          <w:instrText xml:space="preserve"> PAGEREF _Toc7249 \h </w:instrText>
        </w:r>
        <w:r>
          <w:rPr>
            <w:noProof/>
            <w:webHidden/>
          </w:rPr>
          <w:fldChar w:fldCharType="separate"/>
        </w:r>
        <w:r>
          <w:rPr>
            <w:noProof/>
            <w:webHidden/>
          </w:rPr>
          <w:t>43</w:t>
        </w:r>
        <w:r>
          <w:rPr>
            <w:noProof/>
            <w:webHidden/>
          </w:rPr>
          <w:fldChar w:fldCharType="end"/>
        </w:r>
      </w:hyperlink>
    </w:p>
    <w:p>
      <w:pPr>
        <w:pStyle w:val="T3"/>
        <w:tabs>
          <w:tab w:val="right" w:leader="dot" w:pos="8496"/>
        </w:tabs>
        <w:rPr>
          <w:noProof/>
        </w:rPr>
      </w:pPr>
      <w:hyperlink w:anchor="_Toc7251" w:history="1">
        <w:r>
          <w:rPr>
            <w:rStyle w:val="Kpr"/>
            <w:noProof/>
          </w:rPr>
          <w:t xml:space="preserve">6.3.3. Yenilikçi Bulgu</w:t>
        </w:r>
        <w:r>
          <w:rPr>
            <w:noProof/>
            <w:webHidden/>
          </w:rPr>
          <w:tab/>
        </w:r>
        <w:r>
          <w:rPr>
            <w:noProof/>
            <w:webHidden/>
          </w:rPr>
          <w:fldChar w:fldCharType="begin"/>
        </w:r>
        <w:r>
          <w:rPr>
            <w:noProof/>
            <w:webHidden/>
          </w:rPr>
          <w:instrText xml:space="preserve"> PAGEREF _Toc7251 \h </w:instrText>
        </w:r>
        <w:r>
          <w:rPr>
            <w:noProof/>
            <w:webHidden/>
          </w:rPr>
          <w:fldChar w:fldCharType="separate"/>
        </w:r>
        <w:r>
          <w:rPr>
            <w:noProof/>
            <w:webHidden/>
          </w:rPr>
          <w:t>43</w:t>
        </w:r>
        <w:r>
          <w:rPr>
            <w:noProof/>
            <w:webHidden/>
          </w:rPr>
          <w:fldChar w:fldCharType="end"/>
        </w:r>
      </w:hyperlink>
    </w:p>
    <w:p>
      <w:pPr>
        <w:pStyle w:val="T3"/>
        <w:tabs>
          <w:tab w:val="right" w:leader="dot" w:pos="8496"/>
        </w:tabs>
        <w:rPr>
          <w:noProof/>
        </w:rPr>
      </w:pPr>
      <w:hyperlink w:anchor="_Toc7253" w:history="1">
        <w:r>
          <w:rPr>
            <w:rStyle w:val="Kpr"/>
            <w:noProof/>
          </w:rPr>
          <w:t xml:space="preserve">6.3.4. Ürünleşme Yolu ve Engel</w:t>
        </w:r>
        <w:r>
          <w:rPr>
            <w:noProof/>
            <w:webHidden/>
          </w:rPr>
          <w:tab/>
        </w:r>
        <w:r>
          <w:rPr>
            <w:noProof/>
            <w:webHidden/>
          </w:rPr>
          <w:fldChar w:fldCharType="begin"/>
        </w:r>
        <w:r>
          <w:rPr>
            <w:noProof/>
            <w:webHidden/>
          </w:rPr>
          <w:instrText xml:space="preserve"> PAGEREF _Toc7253 \h </w:instrText>
        </w:r>
        <w:r>
          <w:rPr>
            <w:noProof/>
            <w:webHidden/>
          </w:rPr>
          <w:fldChar w:fldCharType="separate"/>
        </w:r>
        <w:r>
          <w:rPr>
            <w:noProof/>
            <w:webHidden/>
          </w:rPr>
          <w:t>43</w:t>
        </w:r>
        <w:r>
          <w:rPr>
            <w:noProof/>
            <w:webHidden/>
          </w:rPr>
          <w:fldChar w:fldCharType="end"/>
        </w:r>
      </w:hyperlink>
    </w:p>
    <w:p>
      <w:pPr>
        <w:pStyle w:val="T2"/>
        <w:tabs>
          <w:tab w:val="right" w:leader="dot" w:pos="8496"/>
        </w:tabs>
        <w:rPr>
          <w:noProof/>
        </w:rPr>
      </w:pPr>
      <w:hyperlink w:anchor="_Toc7255" w:history="1">
        <w:r>
          <w:rPr>
            <w:rStyle w:val="Kpr"/>
            <w:noProof/>
          </w:rPr>
          <w:t xml:space="preserve">6.4. SÜRDÜRÜLEBİLİRLİK</w:t>
        </w:r>
        <w:r>
          <w:rPr>
            <w:noProof/>
            <w:webHidden/>
          </w:rPr>
          <w:tab/>
        </w:r>
        <w:r>
          <w:rPr>
            <w:noProof/>
            <w:webHidden/>
          </w:rPr>
          <w:fldChar w:fldCharType="begin"/>
        </w:r>
        <w:r>
          <w:rPr>
            <w:noProof/>
            <w:webHidden/>
          </w:rPr>
          <w:instrText xml:space="preserve"> PAGEREF _Toc7255 \h </w:instrText>
        </w:r>
        <w:r>
          <w:rPr>
            <w:noProof/>
            <w:webHidden/>
          </w:rPr>
          <w:fldChar w:fldCharType="separate"/>
        </w:r>
        <w:r>
          <w:rPr>
            <w:noProof/>
            <w:webHidden/>
          </w:rPr>
          <w:t>43</w:t>
        </w:r>
        <w:r>
          <w:rPr>
            <w:noProof/>
            <w:webHidden/>
          </w:rPr>
          <w:fldChar w:fldCharType="end"/>
        </w:r>
      </w:hyperlink>
    </w:p>
    <w:p>
      <w:pPr>
        <w:pStyle w:val="T3"/>
        <w:tabs>
          <w:tab w:val="right" w:leader="dot" w:pos="8496"/>
        </w:tabs>
        <w:rPr>
          <w:noProof/>
        </w:rPr>
      </w:pPr>
      <w:hyperlink w:anchor="_Toc7257" w:history="1">
        <w:r>
          <w:rPr>
            <w:rStyle w:val="Kpr"/>
            <w:noProof/>
          </w:rPr>
          <w:t xml:space="preserve">6.4.1. Mimari Seçiminin Enerji Karşılığı</w:t>
        </w:r>
        <w:r>
          <w:rPr>
            <w:noProof/>
            <w:webHidden/>
          </w:rPr>
          <w:tab/>
        </w:r>
        <w:r>
          <w:rPr>
            <w:noProof/>
            <w:webHidden/>
          </w:rPr>
          <w:fldChar w:fldCharType="begin"/>
        </w:r>
        <w:r>
          <w:rPr>
            <w:noProof/>
            <w:webHidden/>
          </w:rPr>
          <w:instrText xml:space="preserve"> PAGEREF _Toc7257 \h </w:instrText>
        </w:r>
        <w:r>
          <w:rPr>
            <w:noProof/>
            <w:webHidden/>
          </w:rPr>
          <w:fldChar w:fldCharType="separate"/>
        </w:r>
        <w:r>
          <w:rPr>
            <w:noProof/>
            <w:webHidden/>
          </w:rPr>
          <w:t>44</w:t>
        </w:r>
        <w:r>
          <w:rPr>
            <w:noProof/>
            <w:webHidden/>
          </w:rPr>
          <w:fldChar w:fldCharType="end"/>
        </w:r>
      </w:hyperlink>
    </w:p>
    <w:p>
      <w:pPr>
        <w:pStyle w:val="T3"/>
        <w:tabs>
          <w:tab w:val="right" w:leader="dot" w:pos="8496"/>
        </w:tabs>
        <w:rPr>
          <w:noProof/>
        </w:rPr>
      </w:pPr>
      <w:hyperlink w:anchor="_Toc7260" w:history="1">
        <w:r>
          <w:rPr>
            <w:rStyle w:val="Kpr"/>
            <w:noProof/>
          </w:rPr>
          <w:t xml:space="preserve">6.4.2. Ölçek Etkisi</w:t>
        </w:r>
        <w:r>
          <w:rPr>
            <w:noProof/>
            <w:webHidden/>
          </w:rPr>
          <w:tab/>
        </w:r>
        <w:r>
          <w:rPr>
            <w:noProof/>
            <w:webHidden/>
          </w:rPr>
          <w:fldChar w:fldCharType="begin"/>
        </w:r>
        <w:r>
          <w:rPr>
            <w:noProof/>
            <w:webHidden/>
          </w:rPr>
          <w:instrText xml:space="preserve"> PAGEREF _Toc7260 \h </w:instrText>
        </w:r>
        <w:r>
          <w:rPr>
            <w:noProof/>
            <w:webHidden/>
          </w:rPr>
          <w:fldChar w:fldCharType="separate"/>
        </w:r>
        <w:r>
          <w:rPr>
            <w:noProof/>
            <w:webHidden/>
          </w:rPr>
          <w:t>44</w:t>
        </w:r>
        <w:r>
          <w:rPr>
            <w:noProof/>
            <w:webHidden/>
          </w:rPr>
          <w:fldChar w:fldCharType="end"/>
        </w:r>
      </w:hyperlink>
    </w:p>
    <w:p>
      <w:pPr>
        <w:pStyle w:val="T3"/>
        <w:tabs>
          <w:tab w:val="right" w:leader="dot" w:pos="8496"/>
        </w:tabs>
        <w:rPr>
          <w:noProof/>
        </w:rPr>
      </w:pPr>
      <w:hyperlink w:anchor="_Toc7262" w:history="1">
        <w:r>
          <w:rPr>
            <w:rStyle w:val="Kpr"/>
            <w:noProof/>
          </w:rPr>
          <w:t xml:space="preserve">6.4.3. Geliştirme Aşamasının Maliyeti</w:t>
        </w:r>
        <w:r>
          <w:rPr>
            <w:noProof/>
            <w:webHidden/>
          </w:rPr>
          <w:tab/>
        </w:r>
        <w:r>
          <w:rPr>
            <w:noProof/>
            <w:webHidden/>
          </w:rPr>
          <w:fldChar w:fldCharType="begin"/>
        </w:r>
        <w:r>
          <w:rPr>
            <w:noProof/>
            <w:webHidden/>
          </w:rPr>
          <w:instrText xml:space="preserve"> PAGEREF _Toc7262 \h </w:instrText>
        </w:r>
        <w:r>
          <w:rPr>
            <w:noProof/>
            <w:webHidden/>
          </w:rPr>
          <w:fldChar w:fldCharType="separate"/>
        </w:r>
        <w:r>
          <w:rPr>
            <w:noProof/>
            <w:webHidden/>
          </w:rPr>
          <w:t>44</w:t>
        </w:r>
        <w:r>
          <w:rPr>
            <w:noProof/>
            <w:webHidden/>
          </w:rPr>
          <w:fldChar w:fldCharType="end"/>
        </w:r>
      </w:hyperlink>
    </w:p>
    <w:p>
      <w:pPr>
        <w:pStyle w:val="T3"/>
        <w:tabs>
          <w:tab w:val="right" w:leader="dot" w:pos="8496"/>
        </w:tabs>
        <w:rPr>
          <w:noProof/>
        </w:rPr>
      </w:pPr>
      <w:hyperlink w:anchor="_Toc7264" w:history="1">
        <w:r>
          <w:rPr>
            <w:rStyle w:val="Kpr"/>
            <w:noProof/>
          </w:rPr>
          <w:t xml:space="preserve">6.4.4. Ölçülmeyenler</w:t>
        </w:r>
        <w:r>
          <w:rPr>
            <w:noProof/>
            <w:webHidden/>
          </w:rPr>
          <w:tab/>
        </w:r>
        <w:r>
          <w:rPr>
            <w:noProof/>
            <w:webHidden/>
          </w:rPr>
          <w:fldChar w:fldCharType="begin"/>
        </w:r>
        <w:r>
          <w:rPr>
            <w:noProof/>
            <w:webHidden/>
          </w:rPr>
          <w:instrText xml:space="preserve"> PAGEREF _Toc7264 \h </w:instrText>
        </w:r>
        <w:r>
          <w:rPr>
            <w:noProof/>
            <w:webHidden/>
          </w:rPr>
          <w:fldChar w:fldCharType="separate"/>
        </w:r>
        <w:r>
          <w:rPr>
            <w:noProof/>
            <w:webHidden/>
          </w:rPr>
          <w:t>45</w:t>
        </w:r>
        <w:r>
          <w:rPr>
            <w:noProof/>
            <w:webHidden/>
          </w:rPr>
          <w:fldChar w:fldCharType="end"/>
        </w:r>
      </w:hyperlink>
    </w:p>
    <w:p>
      <w:pPr>
        <w:pStyle w:val="T2"/>
        <w:tabs>
          <w:tab w:val="right" w:leader="dot" w:pos="8496"/>
        </w:tabs>
        <w:rPr>
          <w:noProof/>
        </w:rPr>
      </w:pPr>
      <w:hyperlink w:anchor="_Toc7266" w:history="1">
        <w:r>
          <w:rPr>
            <w:rStyle w:val="Kpr"/>
            <w:noProof/>
          </w:rPr>
          <w:t xml:space="preserve">6.5. GELECEK ÇALIŞMALAR</w:t>
        </w:r>
        <w:r>
          <w:rPr>
            <w:noProof/>
            <w:webHidden/>
          </w:rPr>
          <w:tab/>
        </w:r>
        <w:r>
          <w:rPr>
            <w:noProof/>
            <w:webHidden/>
          </w:rPr>
          <w:fldChar w:fldCharType="begin"/>
        </w:r>
        <w:r>
          <w:rPr>
            <w:noProof/>
            <w:webHidden/>
          </w:rPr>
          <w:instrText xml:space="preserve"> PAGEREF _Toc7266 \h </w:instrText>
        </w:r>
        <w:r>
          <w:rPr>
            <w:noProof/>
            <w:webHidden/>
          </w:rPr>
          <w:fldChar w:fldCharType="separate"/>
        </w:r>
        <w:r>
          <w:rPr>
            <w:noProof/>
            <w:webHidden/>
          </w:rPr>
          <w:t>45</w:t>
        </w:r>
        <w:r>
          <w:rPr>
            <w:noProof/>
            <w:webHidden/>
          </w:rPr>
          <w:fldChar w:fldCharType="end"/>
        </w:r>
      </w:hyperlink>
    </w:p>
    <w:p>
      <w:pPr>
        <w:pStyle w:val="T1"/>
        <w:tabs>
          <w:tab w:val="right" w:leader="dot" w:pos="8496"/>
        </w:tabs>
        <w:rPr>
          <w:noProof/>
        </w:rPr>
      </w:pPr>
      <w:hyperlink w:anchor="_Toc7268" w:history="1">
        <w:r>
          <w:rPr>
            <w:rStyle w:val="Kpr"/>
            <w:noProof/>
          </w:rPr>
          <w:t xml:space="preserve">7. KAYNAKLAR</w:t>
        </w:r>
        <w:r>
          <w:rPr>
            <w:noProof/>
            <w:webHidden/>
          </w:rPr>
          <w:tab/>
        </w:r>
        <w:r>
          <w:rPr>
            <w:noProof/>
            <w:webHidden/>
          </w:rPr>
          <w:fldChar w:fldCharType="begin"/>
        </w:r>
        <w:r>
          <w:rPr>
            <w:noProof/>
            <w:webHidden/>
          </w:rPr>
          <w:instrText xml:space="preserve"> PAGEREF _Toc7268 \h </w:instrText>
        </w:r>
        <w:r>
          <w:rPr>
            <w:noProof/>
            <w:webHidden/>
          </w:rPr>
          <w:fldChar w:fldCharType="separate"/>
        </w:r>
        <w:r>
          <w:rPr>
            <w:noProof/>
            <w:webHidden/>
          </w:rPr>
          <w:t>46</w:t>
        </w:r>
        <w:r>
          <w:rPr>
            <w:noProof/>
            <w:webHidden/>
          </w:rPr>
          <w:fldChar w:fldCharType="end"/>
        </w:r>
      </w:hyperlink>
    </w:p>
    <w:p>
      <w:pPr>
        <w:pStyle w:val="T1"/>
        <w:tabs>
          <w:tab w:val="right" w:leader="dot" w:pos="8496"/>
        </w:tabs>
        <w:rPr>
          <w:noProof/>
        </w:rPr>
      </w:pPr>
      <w:hyperlink w:anchor="_Toc7270" w:history="1">
        <w:r>
          <w:rPr>
            <w:rStyle w:val="Kpr"/>
            <w:noProof/>
          </w:rPr>
          <w:t xml:space="preserve">8. EKLER</w:t>
        </w:r>
        <w:r>
          <w:rPr>
            <w:noProof/>
            <w:webHidden/>
          </w:rPr>
          <w:tab/>
        </w:r>
        <w:r>
          <w:rPr>
            <w:noProof/>
            <w:webHidden/>
          </w:rPr>
          <w:fldChar w:fldCharType="begin"/>
        </w:r>
        <w:r>
          <w:rPr>
            <w:noProof/>
            <w:webHidden/>
          </w:rPr>
          <w:instrText xml:space="preserve"> PAGEREF _Toc7270 \h </w:instrText>
        </w:r>
        <w:r>
          <w:rPr>
            <w:noProof/>
            <w:webHidden/>
          </w:rPr>
          <w:fldChar w:fldCharType="separate"/>
        </w:r>
        <w:r>
          <w:rPr>
            <w:noProof/>
            <w:webHidden/>
          </w:rPr>
          <w:t>49</w:t>
        </w:r>
        <w:r>
          <w:rPr>
            <w:noProof/>
            <w:webHidden/>
          </w:rPr>
          <w:fldChar w:fldCharType="end"/>
        </w:r>
      </w:hyperlink>
    </w:p>
    <w:p>
      <w:pPr>
        <w:pStyle w:val="T2"/>
        <w:tabs>
          <w:tab w:val="right" w:leader="dot" w:pos="8496"/>
        </w:tabs>
        <w:rPr>
          <w:noProof/>
        </w:rPr>
      </w:pPr>
      <w:hyperlink w:anchor="_Toc7272" w:history="1">
        <w:r>
          <w:rPr>
            <w:rStyle w:val="Kpr"/>
            <w:noProof/>
          </w:rPr>
          <w:t xml:space="preserve">8.1. EK 1: ÖLÇÜM KAYITLARININ ŞEMASI</w:t>
        </w:r>
        <w:r>
          <w:rPr>
            <w:noProof/>
            <w:webHidden/>
          </w:rPr>
          <w:tab/>
        </w:r>
        <w:r>
          <w:rPr>
            <w:noProof/>
            <w:webHidden/>
          </w:rPr>
          <w:fldChar w:fldCharType="begin"/>
        </w:r>
        <w:r>
          <w:rPr>
            <w:noProof/>
            <w:webHidden/>
          </w:rPr>
          <w:instrText xml:space="preserve"> PAGEREF _Toc7272 \h </w:instrText>
        </w:r>
        <w:r>
          <w:rPr>
            <w:noProof/>
            <w:webHidden/>
          </w:rPr>
          <w:fldChar w:fldCharType="separate"/>
        </w:r>
        <w:r>
          <w:rPr>
            <w:noProof/>
            <w:webHidden/>
          </w:rPr>
          <w:t>49</w:t>
        </w:r>
        <w:r>
          <w:rPr>
            <w:noProof/>
            <w:webHidden/>
          </w:rPr>
          <w:fldChar w:fldCharType="end"/>
        </w:r>
      </w:hyperlink>
    </w:p>
    <w:p>
      <w:pPr>
        <w:pStyle w:val="T3"/>
        <w:tabs>
          <w:tab w:val="right" w:leader="dot" w:pos="8496"/>
        </w:tabs>
        <w:rPr>
          <w:noProof/>
        </w:rPr>
      </w:pPr>
      <w:hyperlink w:anchor="_Toc7275" w:history="1">
        <w:r>
          <w:rPr>
            <w:rStyle w:val="Kpr"/>
            <w:noProof/>
          </w:rPr>
          <w:t xml:space="preserve">8.1.1. Kayıt Şeması</w:t>
        </w:r>
        <w:r>
          <w:rPr>
            <w:noProof/>
            <w:webHidden/>
          </w:rPr>
          <w:tab/>
        </w:r>
        <w:r>
          <w:rPr>
            <w:noProof/>
            <w:webHidden/>
          </w:rPr>
          <w:fldChar w:fldCharType="begin"/>
        </w:r>
        <w:r>
          <w:rPr>
            <w:noProof/>
            <w:webHidden/>
          </w:rPr>
          <w:instrText xml:space="preserve"> PAGEREF _Toc7275 \h </w:instrText>
        </w:r>
        <w:r>
          <w:rPr>
            <w:noProof/>
            <w:webHidden/>
          </w:rPr>
          <w:fldChar w:fldCharType="separate"/>
        </w:r>
        <w:r>
          <w:rPr>
            <w:noProof/>
            <w:webHidden/>
          </w:rPr>
          <w:t>49</w:t>
        </w:r>
        <w:r>
          <w:rPr>
            <w:noProof/>
            <w:webHidden/>
          </w:rPr>
          <w:fldChar w:fldCharType="end"/>
        </w:r>
      </w:hyperlink>
    </w:p>
    <w:p>
      <w:pPr>
        <w:pStyle w:val="T3"/>
        <w:tabs>
          <w:tab w:val="right" w:leader="dot" w:pos="8496"/>
        </w:tabs>
        <w:rPr>
          <w:noProof/>
        </w:rPr>
      </w:pPr>
      <w:hyperlink w:anchor="_Toc7278" w:history="1">
        <w:r>
          <w:rPr>
            <w:rStyle w:val="Kpr"/>
            <w:noProof/>
          </w:rPr>
          <w:t xml:space="preserve">8.1.2. Sayısal Tutarlılık Denetimi</w:t>
        </w:r>
        <w:r>
          <w:rPr>
            <w:noProof/>
            <w:webHidden/>
          </w:rPr>
          <w:tab/>
        </w:r>
        <w:r>
          <w:rPr>
            <w:noProof/>
            <w:webHidden/>
          </w:rPr>
          <w:fldChar w:fldCharType="begin"/>
        </w:r>
        <w:r>
          <w:rPr>
            <w:noProof/>
            <w:webHidden/>
          </w:rPr>
          <w:instrText xml:space="preserve"> PAGEREF _Toc7278 \h </w:instrText>
        </w:r>
        <w:r>
          <w:rPr>
            <w:noProof/>
            <w:webHidden/>
          </w:rPr>
          <w:fldChar w:fldCharType="separate"/>
        </w:r>
        <w:r>
          <w:rPr>
            <w:noProof/>
            <w:webHidden/>
          </w:rPr>
          <w:t>50</w:t>
        </w:r>
        <w:r>
          <w:rPr>
            <w:noProof/>
            <w:webHidden/>
          </w:rPr>
          <w:fldChar w:fldCharType="end"/>
        </w:r>
      </w:hyperlink>
    </w:p>
    <w:p>
      <w:pPr>
        <w:pStyle w:val="T2"/>
        <w:tabs>
          <w:tab w:val="right" w:leader="dot" w:pos="8496"/>
        </w:tabs>
        <w:rPr>
          <w:noProof/>
        </w:rPr>
      </w:pPr>
      <w:hyperlink w:anchor="_Toc7280" w:history="1">
        <w:r>
          <w:rPr>
            <w:rStyle w:val="Kpr"/>
            <w:noProof/>
          </w:rPr>
          <w:t xml:space="preserve">8.2. EK 2: ÜRETKEN YAPAY ZEKÂ KULLANIM KAYDI</w:t>
        </w:r>
        <w:r>
          <w:rPr>
            <w:noProof/>
            <w:webHidden/>
          </w:rPr>
          <w:tab/>
        </w:r>
        <w:r>
          <w:rPr>
            <w:noProof/>
            <w:webHidden/>
          </w:rPr>
          <w:fldChar w:fldCharType="begin"/>
        </w:r>
        <w:r>
          <w:rPr>
            <w:noProof/>
            <w:webHidden/>
          </w:rPr>
          <w:instrText xml:space="preserve"> PAGEREF _Toc7280 \h </w:instrText>
        </w:r>
        <w:r>
          <w:rPr>
            <w:noProof/>
            <w:webHidden/>
          </w:rPr>
          <w:fldChar w:fldCharType="separate"/>
        </w:r>
        <w:r>
          <w:rPr>
            <w:noProof/>
            <w:webHidden/>
          </w:rPr>
          <w:t>50</w:t>
        </w:r>
        <w:r>
          <w:rPr>
            <w:noProof/>
            <w:webHidden/>
          </w:rPr>
          <w:fldChar w:fldCharType="end"/>
        </w:r>
      </w:hyperlink>
    </w:p>
    <w:p>
      <w:pPr>
        <w:pStyle w:val="T2"/>
        <w:tabs>
          <w:tab w:val="right" w:leader="dot" w:pos="8496"/>
        </w:tabs>
        <w:rPr>
          <w:noProof/>
        </w:rPr>
      </w:pPr>
      <w:hyperlink w:anchor="_Toc7282" w:history="1">
        <w:r>
          <w:rPr>
            <w:rStyle w:val="Kpr"/>
            <w:noProof/>
          </w:rPr>
          <w:t xml:space="preserve">8.3. EK 3: YENİDEN ÜRETİM TALİMATLARI</w:t>
        </w:r>
        <w:r>
          <w:rPr>
            <w:noProof/>
            <w:webHidden/>
          </w:rPr>
          <w:tab/>
        </w:r>
        <w:r>
          <w:rPr>
            <w:noProof/>
            <w:webHidden/>
          </w:rPr>
          <w:fldChar w:fldCharType="begin"/>
        </w:r>
        <w:r>
          <w:rPr>
            <w:noProof/>
            <w:webHidden/>
          </w:rPr>
          <w:instrText xml:space="preserve"> PAGEREF _Toc7282 \h </w:instrText>
        </w:r>
        <w:r>
          <w:rPr>
            <w:noProof/>
            <w:webHidden/>
          </w:rPr>
          <w:fldChar w:fldCharType="separate"/>
        </w:r>
        <w:r>
          <w:rPr>
            <w:noProof/>
            <w:webHidden/>
          </w:rPr>
          <w:t>51</w:t>
        </w:r>
        <w:r>
          <w:rPr>
            <w:noProof/>
            <w:webHidden/>
          </w:rPr>
          <w:fldChar w:fldCharType="end"/>
        </w:r>
      </w:hyperlink>
    </w:p>
    <w:p>
      <w:pPr>
        <w:pStyle w:val="T3"/>
        <w:tabs>
          <w:tab w:val="right" w:leader="dot" w:pos="8496"/>
        </w:tabs>
        <w:rPr>
          <w:noProof/>
        </w:rPr>
      </w:pPr>
      <w:hyperlink w:anchor="_Toc7284" w:history="1">
        <w:r>
          <w:rPr>
            <w:rStyle w:val="Kpr"/>
            <w:noProof/>
          </w:rPr>
          <w:t xml:space="preserve">8.3.1. Ölçümlerin Yeniden Üretilmesi</w:t>
        </w:r>
        <w:r>
          <w:rPr>
            <w:noProof/>
            <w:webHidden/>
          </w:rPr>
          <w:tab/>
        </w:r>
        <w:r>
          <w:rPr>
            <w:noProof/>
            <w:webHidden/>
          </w:rPr>
          <w:fldChar w:fldCharType="begin"/>
        </w:r>
        <w:r>
          <w:rPr>
            <w:noProof/>
            <w:webHidden/>
          </w:rPr>
          <w:instrText xml:space="preserve"> PAGEREF _Toc7284 \h </w:instrText>
        </w:r>
        <w:r>
          <w:rPr>
            <w:noProof/>
            <w:webHidden/>
          </w:rPr>
          <w:fldChar w:fldCharType="separate"/>
        </w:r>
        <w:r>
          <w:rPr>
            <w:noProof/>
            <w:webHidden/>
          </w:rPr>
          <w:t>51</w:t>
        </w:r>
        <w:r>
          <w:rPr>
            <w:noProof/>
            <w:webHidden/>
          </w:rPr>
          <w:fldChar w:fldCharType="end"/>
        </w:r>
      </w:hyperlink>
    </w:p>
    <w:p>
      <w:pPr>
        <w:pStyle w:val="T3"/>
        <w:tabs>
          <w:tab w:val="right" w:leader="dot" w:pos="8496"/>
        </w:tabs>
        <w:rPr>
          <w:noProof/>
        </w:rPr>
      </w:pPr>
      <w:hyperlink w:anchor="_Toc7286" w:history="1">
        <w:r>
          <w:rPr>
            <w:rStyle w:val="Kpr"/>
            <w:noProof/>
          </w:rPr>
          <w:t xml:space="preserve">8.3.2. Uç Cihaz Ölçümlerinin Yeniden Üretilmesi</w:t>
        </w:r>
        <w:r>
          <w:rPr>
            <w:noProof/>
            <w:webHidden/>
          </w:rPr>
          <w:tab/>
        </w:r>
        <w:r>
          <w:rPr>
            <w:noProof/>
            <w:webHidden/>
          </w:rPr>
          <w:fldChar w:fldCharType="begin"/>
        </w:r>
        <w:r>
          <w:rPr>
            <w:noProof/>
            <w:webHidden/>
          </w:rPr>
          <w:instrText xml:space="preserve"> PAGEREF _Toc7286 \h </w:instrText>
        </w:r>
        <w:r>
          <w:rPr>
            <w:noProof/>
            <w:webHidden/>
          </w:rPr>
          <w:fldChar w:fldCharType="separate"/>
        </w:r>
        <w:r>
          <w:rPr>
            <w:noProof/>
            <w:webHidden/>
          </w:rPr>
          <w:t>51</w:t>
        </w:r>
        <w:r>
          <w:rPr>
            <w:noProof/>
            <w:webHidden/>
          </w:rPr>
          <w:fldChar w:fldCharType="end"/>
        </w:r>
      </w:hyperlink>
    </w:p>
    <w:p>
      <w:pPr>
        <w:pStyle w:val="T3"/>
        <w:tabs>
          <w:tab w:val="right" w:leader="dot" w:pos="8496"/>
        </w:tabs>
        <w:rPr>
          <w:noProof/>
        </w:rPr>
      </w:pPr>
      <w:hyperlink w:anchor="_Toc7288" w:history="1">
        <w:r>
          <w:rPr>
            <w:rStyle w:val="Kpr"/>
            <w:noProof/>
          </w:rPr>
          <w:t xml:space="preserve">8.3.3. Sürüm Sabitleme</w:t>
        </w:r>
        <w:r>
          <w:rPr>
            <w:noProof/>
            <w:webHidden/>
          </w:rPr>
          <w:tab/>
        </w:r>
        <w:r>
          <w:rPr>
            <w:noProof/>
            <w:webHidden/>
          </w:rPr>
          <w:fldChar w:fldCharType="begin"/>
        </w:r>
        <w:r>
          <w:rPr>
            <w:noProof/>
            <w:webHidden/>
          </w:rPr>
          <w:instrText xml:space="preserve"> PAGEREF _Toc7288 \h </w:instrText>
        </w:r>
        <w:r>
          <w:rPr>
            <w:noProof/>
            <w:webHidden/>
          </w:rPr>
          <w:fldChar w:fldCharType="separate"/>
        </w:r>
        <w:r>
          <w:rPr>
            <w:noProof/>
            <w:webHidden/>
          </w:rPr>
          <w:t>51</w:t>
        </w:r>
        <w:r>
          <w:rPr>
            <w:noProof/>
            <w:webHidden/>
          </w:rPr>
          <w:fldChar w:fldCharType="end"/>
        </w:r>
      </w:hyperlink>
    </w:p>
    <w:p>
      <w:pPr>
        <w:pStyle w:val="T3"/>
        <w:tabs>
          <w:tab w:val="right" w:leader="dot" w:pos="8496"/>
        </w:tabs>
        <w:rPr>
          <w:noProof/>
        </w:rPr>
      </w:pPr>
      <w:hyperlink w:anchor="_Toc7291" w:history="1">
        <w:r>
          <w:rPr>
            <w:rStyle w:val="Kpr"/>
            <w:noProof/>
          </w:rPr>
          <w:t xml:space="preserve">8.3.4. Doğrulama</w:t>
        </w:r>
        <w:r>
          <w:rPr>
            <w:noProof/>
            <w:webHidden/>
          </w:rPr>
          <w:tab/>
        </w:r>
        <w:r>
          <w:rPr>
            <w:noProof/>
            <w:webHidden/>
          </w:rPr>
          <w:fldChar w:fldCharType="begin"/>
        </w:r>
        <w:r>
          <w:rPr>
            <w:noProof/>
            <w:webHidden/>
          </w:rPr>
          <w:instrText xml:space="preserve"> PAGEREF _Toc7291 \h </w:instrText>
        </w:r>
        <w:r>
          <w:rPr>
            <w:noProof/>
            <w:webHidden/>
          </w:rPr>
          <w:fldChar w:fldCharType="separate"/>
        </w:r>
        <w:r>
          <w:rPr>
            <w:noProof/>
            <w:webHidden/>
          </w:rPr>
          <w:t>51</w:t>
        </w:r>
        <w:r>
          <w:rPr>
            <w:noProof/>
            <w:webHidden/>
          </w:rPr>
          <w:fldChar w:fldCharType="end"/>
        </w:r>
      </w:hyperlink>
    </w:p>
    <w:p>
      <w:pPr>
        <w:pStyle w:val="T1"/>
        <w:tabs>
          <w:tab w:val="right" w:leader="dot" w:pos="8496"/>
        </w:tabs>
        <w:rPr>
          <w:noProof/>
        </w:rPr>
      </w:pPr>
      <w:hyperlink w:anchor="_TocZ1" w:history="1">
        <w:r>
          <w:rPr>
            <w:rStyle w:val="Kpr"/>
            <w:noProof/>
          </w:rPr>
          <w:t xml:space="preserve">ÖZGEÇMİŞ</w:t>
        </w:r>
        <w:r>
          <w:rPr>
            <w:noProof/>
            <w:webHidden/>
          </w:rPr>
          <w:tab/>
        </w:r>
        <w:r>
          <w:rPr>
            <w:noProof/>
            <w:webHidden/>
          </w:rPr>
          <w:fldChar w:fldCharType="begin"/>
        </w:r>
        <w:r>
          <w:rPr>
            <w:noProof/>
            <w:webHidden/>
          </w:rPr>
          <w:instrText xml:space="preserve"> PAGEREF _TocZ1 \h </w:instrText>
        </w:r>
        <w:r>
          <w:rPr>
            <w:noProof/>
            <w:webHidden/>
          </w:rPr>
          <w:fldChar w:fldCharType="separate"/>
        </w:r>
        <w:r>
          <w:rPr>
            <w:noProof/>
            <w:webHidden/>
          </w:rPr>
          <w:t>52</w:t>
        </w:r>
        <w:r>
          <w:rPr>
            <w:noProof/>
            <w:webHidden/>
          </w:rPr>
          <w:fldChar w:fldCharType="end"/>
        </w:r>
      </w:hyperlink>
      <w:r>
        <w:fldChar w:fldCharType="end"/>
      </w:r>
    </w:p>
    <w:p w14:paraId="0E5C92B7" w14:textId="77777777" w:rsidR="00811944" w:rsidRDefault="00811944" w:rsidP="00811944">
      <w:r>
        <w:rPr>
          <w:rFonts w:cstheme="minorHAnsi"/>
          <w:sz w:val="28"/>
        </w:rPr>
        <w:fldChar w:fldCharType="end"/>
      </w:r>
    </w:p>
    <w:p w14:paraId="107539EB" w14:textId="77777777" w:rsidR="00811944" w:rsidRDefault="00811944" w:rsidP="00811944">
      <w:pPr>
        <w:rPr>
          <w:lang w:val="en-US"/>
        </w:rPr>
      </w:pPr>
    </w:p>
    <w:p w14:paraId="7C3BB220" w14:textId="77777777" w:rsidR="00811944" w:rsidRDefault="00811944" w:rsidP="00811944">
      <w:pPr>
        <w:rPr>
          <w:lang w:val="en-US"/>
        </w:rPr>
      </w:pPr>
    </w:p>
    <w:p w14:paraId="192D79F3" w14:textId="77777777" w:rsidR="00811944" w:rsidRDefault="00811944" w:rsidP="00811944">
      <w:pPr>
        <w:rPr>
          <w:lang w:val="en-US"/>
        </w:rPr>
        <w:sectPr w:rsidR="00811944" w:rsidSect="00A95F97">
          <w:footerReference w:type="default" r:id="rId12"/>
          <w:footerReference w:type="first" r:id="rId13"/>
          <w:pgSz w:w="11909" w:h="16834"/>
          <w:pgMar w:top="1418" w:right="1418" w:bottom="1418" w:left="1985" w:header="709" w:footer="709" w:gutter="0"/>
          <w:pgNumType w:fmt="lowerRoman"/>
          <w:cols w:space="60"/>
          <w:noEndnote/>
          <w:docGrid w:linePitch="272"/>
        </w:sectPr>
      </w:pPr>
    </w:p>
    <w:p w14:paraId="00AC30BB" w14:textId="77777777" w:rsidR="00811944" w:rsidRPr="00126CD7" w:rsidRDefault="00811944" w:rsidP="00811944">
      <w:pPr>
        <w:rPr>
          <w:sz w:val="2"/>
          <w:szCs w:val="2"/>
          <w:lang w:val="en-US"/>
        </w:rPr>
      </w:pPr>
    </w:p>
    <w:p w14:paraId="68D6140D" w14:textId="77777777" w:rsidR="00811944" w:rsidRPr="00126CD7" w:rsidRDefault="00811944" w:rsidP="00811944">
      <w:pPr>
        <w:pStyle w:val="Balk1ekil"/>
      </w:pPr>
      <w:bookmarkStart w:id="7293" w:name="_TocF1"/>
      <w:r w:rsidRPr="00126CD7">
        <w:t>ŞEKİL LİSTESİ</w:t>
      </w:r>
      <w:bookmarkEnd w:id="7293"/>
    </w:p>
    <w:p w14:paraId="77CC37AC" w14:textId="77777777" w:rsidR="00811944" w:rsidRPr="00126CD7" w:rsidRDefault="00811944" w:rsidP="00811944">
      <w:pPr>
        <w:spacing w:line="360" w:lineRule="auto"/>
        <w:rPr>
          <w:sz w:val="24"/>
          <w:szCs w:val="24"/>
          <w:u w:val="single"/>
        </w:rPr>
      </w:pP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sz w:val="24"/>
          <w:szCs w:val="24"/>
        </w:rPr>
        <w:t xml:space="preserve">                  </w:t>
      </w:r>
      <w:r w:rsidRPr="00126CD7">
        <w:rPr>
          <w:b/>
          <w:bCs/>
          <w:sz w:val="24"/>
          <w:szCs w:val="24"/>
          <w:u w:val="single"/>
        </w:rPr>
        <w:t>Sayfa No</w:t>
      </w:r>
    </w:p>
    <w:p>
      <w:pPr>
        <w:pStyle w:val="ekillerTablosu"/>
        <w:tabs>
          <w:tab w:val="right" w:leader="dot" w:pos="8496"/>
        </w:tabs>
        <w:rPr>
          <w:noProof/>
        </w:rPr>
      </w:pPr>
      <w:r>
        <w:fldChar w:fldCharType="begin"/>
      </w:r>
      <w:r>
        <w:instrText xml:space="preserve"> TOC \h \z \c "Şekil" </w:instrText>
      </w:r>
      <w:r>
        <w:fldChar w:fldCharType="separate"/>
      </w:r>
      <w:hyperlink w:anchor="_Ref7001" w:history="1">
        <w:r>
          <w:rPr>
            <w:rStyle w:val="Kpr"/>
            <w:noProof/>
          </w:rPr>
          <w:t xml:space="preserve">Şekil 1.1. Literatür tarama akışı (PRISMA).</w:t>
        </w:r>
        <w:r>
          <w:rPr>
            <w:noProof/>
            <w:webHidden/>
          </w:rPr>
          <w:tab/>
        </w:r>
        <w:r>
          <w:rPr>
            <w:noProof/>
            <w:webHidden/>
          </w:rPr>
          <w:fldChar w:fldCharType="begin"/>
        </w:r>
        <w:r>
          <w:rPr>
            <w:noProof/>
            <w:webHidden/>
          </w:rPr>
          <w:instrText xml:space="preserve"> PAGEREF _Ref7001 \h </w:instrText>
        </w:r>
        <w:r>
          <w:rPr>
            <w:noProof/>
            <w:webHidden/>
          </w:rPr>
          <w:fldChar w:fldCharType="separate"/>
        </w:r>
        <w:r>
          <w:rPr>
            <w:noProof/>
            <w:webHidden/>
          </w:rPr>
          <w:t>2</w:t>
        </w:r>
        <w:r>
          <w:rPr>
            <w:noProof/>
            <w:webHidden/>
          </w:rPr>
          <w:fldChar w:fldCharType="end"/>
        </w:r>
      </w:hyperlink>
    </w:p>
    <w:p>
      <w:pPr>
        <w:pStyle w:val="ekillerTablosu"/>
        <w:tabs>
          <w:tab w:val="right" w:leader="dot" w:pos="8496"/>
        </w:tabs>
        <w:rPr>
          <w:noProof/>
        </w:rPr>
      </w:pPr>
      <w:hyperlink w:anchor="_Ref7004" w:history="1">
        <w:r>
          <w:rPr>
            <w:rStyle w:val="Kpr"/>
            <w:noProof/>
          </w:rPr>
          <w:t xml:space="preserve">Şekil 2.1. Görüntüden risk sıralamasına sinyal yolu.</w:t>
        </w:r>
        <w:r>
          <w:rPr>
            <w:noProof/>
            <w:webHidden/>
          </w:rPr>
          <w:tab/>
        </w:r>
        <w:r>
          <w:rPr>
            <w:noProof/>
            <w:webHidden/>
          </w:rPr>
          <w:fldChar w:fldCharType="begin"/>
        </w:r>
        <w:r>
          <w:rPr>
            <w:noProof/>
            <w:webHidden/>
          </w:rPr>
          <w:instrText xml:space="preserve"> PAGEREF _Ref7004 \h </w:instrText>
        </w:r>
        <w:r>
          <w:rPr>
            <w:noProof/>
            <w:webHidden/>
          </w:rPr>
          <w:fldChar w:fldCharType="separate"/>
        </w:r>
        <w:r>
          <w:rPr>
            <w:noProof/>
            <w:webHidden/>
          </w:rPr>
          <w:t>9</w:t>
        </w:r>
        <w:r>
          <w:rPr>
            <w:noProof/>
            <w:webHidden/>
          </w:rPr>
          <w:fldChar w:fldCharType="end"/>
        </w:r>
      </w:hyperlink>
    </w:p>
    <w:p>
      <w:pPr>
        <w:pStyle w:val="ekillerTablosu"/>
        <w:tabs>
          <w:tab w:val="right" w:leader="dot" w:pos="8496"/>
        </w:tabs>
        <w:rPr>
          <w:noProof/>
        </w:rPr>
      </w:pPr>
      <w:hyperlink w:anchor="_Ref7005" w:history="1">
        <w:r>
          <w:rPr>
            <w:rStyle w:val="Kpr"/>
            <w:noProof/>
          </w:rPr>
          <w:t xml:space="preserve">Şekil 2.2. Ölçüm protokolü: hangi veri hangi soruyu nerede yanıtlıyor.</w:t>
        </w:r>
        <w:r>
          <w:rPr>
            <w:noProof/>
            <w:webHidden/>
          </w:rPr>
          <w:tab/>
        </w:r>
        <w:r>
          <w:rPr>
            <w:noProof/>
            <w:webHidden/>
          </w:rPr>
          <w:fldChar w:fldCharType="begin"/>
        </w:r>
        <w:r>
          <w:rPr>
            <w:noProof/>
            <w:webHidden/>
          </w:rPr>
          <w:instrText xml:space="preserve"> PAGEREF _Ref7005 \h </w:instrText>
        </w:r>
        <w:r>
          <w:rPr>
            <w:noProof/>
            <w:webHidden/>
          </w:rPr>
          <w:fldChar w:fldCharType="separate"/>
        </w:r>
        <w:r>
          <w:rPr>
            <w:noProof/>
            <w:webHidden/>
          </w:rPr>
          <w:t>10</w:t>
        </w:r>
        <w:r>
          <w:rPr>
            <w:noProof/>
            <w:webHidden/>
          </w:rPr>
          <w:fldChar w:fldCharType="end"/>
        </w:r>
      </w:hyperlink>
    </w:p>
    <w:p>
      <w:pPr>
        <w:pStyle w:val="ekillerTablosu"/>
        <w:tabs>
          <w:tab w:val="right" w:leader="dot" w:pos="8496"/>
        </w:tabs>
        <w:rPr>
          <w:noProof/>
        </w:rPr>
      </w:pPr>
      <w:hyperlink w:anchor="_Ref7006" w:history="1">
        <w:r>
          <w:rPr>
            <w:rStyle w:val="Kpr"/>
            <w:noProof/>
          </w:rPr>
          <w:t xml:space="preserve">Şekil 2.3. Üç eksenli değerlendirme çerçevesi.</w:t>
        </w:r>
        <w:r>
          <w:rPr>
            <w:noProof/>
            <w:webHidden/>
          </w:rPr>
          <w:tab/>
        </w:r>
        <w:r>
          <w:rPr>
            <w:noProof/>
            <w:webHidden/>
          </w:rPr>
          <w:fldChar w:fldCharType="begin"/>
        </w:r>
        <w:r>
          <w:rPr>
            <w:noProof/>
            <w:webHidden/>
          </w:rPr>
          <w:instrText xml:space="preserve"> PAGEREF _Ref7006 \h </w:instrText>
        </w:r>
        <w:r>
          <w:rPr>
            <w:noProof/>
            <w:webHidden/>
          </w:rPr>
          <w:fldChar w:fldCharType="separate"/>
        </w:r>
        <w:r>
          <w:rPr>
            <w:noProof/>
            <w:webHidden/>
          </w:rPr>
          <w:t>10</w:t>
        </w:r>
        <w:r>
          <w:rPr>
            <w:noProof/>
            <w:webHidden/>
          </w:rPr>
          <w:fldChar w:fldCharType="end"/>
        </w:r>
      </w:hyperlink>
    </w:p>
    <w:p>
      <w:pPr>
        <w:pStyle w:val="ekillerTablosu"/>
        <w:tabs>
          <w:tab w:val="right" w:leader="dot" w:pos="8496"/>
        </w:tabs>
        <w:rPr>
          <w:noProof/>
        </w:rPr>
      </w:pPr>
      <w:hyperlink w:anchor="_Ref7009" w:history="1">
        <w:r>
          <w:rPr>
            <w:rStyle w:val="Kpr"/>
            <w:noProof/>
          </w:rPr>
          <w:t xml:space="preserve">Şekil 4.1. Kare bütçesinin aşamalara dağılımı ve optimizasyonun etkisi.</w:t>
        </w:r>
        <w:r>
          <w:rPr>
            <w:noProof/>
            <w:webHidden/>
          </w:rPr>
          <w:tab/>
        </w:r>
        <w:r>
          <w:rPr>
            <w:noProof/>
            <w:webHidden/>
          </w:rPr>
          <w:fldChar w:fldCharType="begin"/>
        </w:r>
        <w:r>
          <w:rPr>
            <w:noProof/>
            <w:webHidden/>
          </w:rPr>
          <w:instrText xml:space="preserve"> PAGEREF _Ref7009 \h </w:instrText>
        </w:r>
        <w:r>
          <w:rPr>
            <w:noProof/>
            <w:webHidden/>
          </w:rPr>
          <w:fldChar w:fldCharType="separate"/>
        </w:r>
        <w:r>
          <w:rPr>
            <w:noProof/>
            <w:webHidden/>
          </w:rPr>
          <w:t>19</w:t>
        </w:r>
        <w:r>
          <w:rPr>
            <w:noProof/>
            <w:webHidden/>
          </w:rPr>
          <w:fldChar w:fldCharType="end"/>
        </w:r>
      </w:hyperlink>
    </w:p>
    <w:p>
      <w:pPr>
        <w:pStyle w:val="ekillerTablosu"/>
        <w:tabs>
          <w:tab w:val="right" w:leader="dot" w:pos="8496"/>
        </w:tabs>
        <w:rPr>
          <w:noProof/>
        </w:rPr>
      </w:pPr>
      <w:hyperlink w:anchor="_Ref7011" w:history="1">
        <w:r>
          <w:rPr>
            <w:rStyle w:val="Kpr"/>
            <w:noProof/>
          </w:rPr>
          <w:t xml:space="preserve">Şekil 4.2. Optimizasyon öncesi ve sonrası kare bütçesi.</w:t>
        </w:r>
        <w:r>
          <w:rPr>
            <w:noProof/>
            <w:webHidden/>
          </w:rPr>
          <w:tab/>
        </w:r>
        <w:r>
          <w:rPr>
            <w:noProof/>
            <w:webHidden/>
          </w:rPr>
          <w:fldChar w:fldCharType="begin"/>
        </w:r>
        <w:r>
          <w:rPr>
            <w:noProof/>
            <w:webHidden/>
          </w:rPr>
          <w:instrText xml:space="preserve"> PAGEREF _Ref7011 \h </w:instrText>
        </w:r>
        <w:r>
          <w:rPr>
            <w:noProof/>
            <w:webHidden/>
          </w:rPr>
          <w:fldChar w:fldCharType="separate"/>
        </w:r>
        <w:r>
          <w:rPr>
            <w:noProof/>
            <w:webHidden/>
          </w:rPr>
          <w:t>22</w:t>
        </w:r>
        <w:r>
          <w:rPr>
            <w:noProof/>
            <w:webHidden/>
          </w:rPr>
          <w:fldChar w:fldCharType="end"/>
        </w:r>
      </w:hyperlink>
    </w:p>
    <w:p>
      <w:pPr>
        <w:pStyle w:val="ekillerTablosu"/>
        <w:tabs>
          <w:tab w:val="right" w:leader="dot" w:pos="8496"/>
        </w:tabs>
        <w:rPr>
          <w:noProof/>
        </w:rPr>
      </w:pPr>
      <w:hyperlink w:anchor="_Ref7013" w:history="1">
        <w:r>
          <w:rPr>
            <w:rStyle w:val="Kpr"/>
            <w:noProof/>
          </w:rPr>
          <w:t xml:space="preserve">Şekil 5.1. Yayımlanmış ve ölçülen mIoU karşılaştırması.</w:t>
        </w:r>
        <w:r>
          <w:rPr>
            <w:noProof/>
            <w:webHidden/>
          </w:rPr>
          <w:tab/>
        </w:r>
        <w:r>
          <w:rPr>
            <w:noProof/>
            <w:webHidden/>
          </w:rPr>
          <w:fldChar w:fldCharType="begin"/>
        </w:r>
        <w:r>
          <w:rPr>
            <w:noProof/>
            <w:webHidden/>
          </w:rPr>
          <w:instrText xml:space="preserve"> PAGEREF _Ref7013 \h </w:instrText>
        </w:r>
        <w:r>
          <w:rPr>
            <w:noProof/>
            <w:webHidden/>
          </w:rPr>
          <w:fldChar w:fldCharType="separate"/>
        </w:r>
        <w:r>
          <w:rPr>
            <w:noProof/>
            <w:webHidden/>
          </w:rPr>
          <w:t>24</w:t>
        </w:r>
        <w:r>
          <w:rPr>
            <w:noProof/>
            <w:webHidden/>
          </w:rPr>
          <w:fldChar w:fldCharType="end"/>
        </w:r>
      </w:hyperlink>
    </w:p>
    <w:p>
      <w:pPr>
        <w:pStyle w:val="ekillerTablosu"/>
        <w:tabs>
          <w:tab w:val="right" w:leader="dot" w:pos="8496"/>
        </w:tabs>
        <w:rPr>
          <w:noProof/>
        </w:rPr>
      </w:pPr>
      <w:hyperlink w:anchor="_Ref7016" w:history="1">
        <w:r>
          <w:rPr>
            <w:rStyle w:val="Kpr"/>
            <w:noProof/>
          </w:rPr>
          <w:t xml:space="preserve">Şekil 5.2. Dağıtım çözünürlüğünde sınıf bazlı IoU.</w:t>
        </w:r>
        <w:r>
          <w:rPr>
            <w:noProof/>
            <w:webHidden/>
          </w:rPr>
          <w:tab/>
        </w:r>
        <w:r>
          <w:rPr>
            <w:noProof/>
            <w:webHidden/>
          </w:rPr>
          <w:fldChar w:fldCharType="begin"/>
        </w:r>
        <w:r>
          <w:rPr>
            <w:noProof/>
            <w:webHidden/>
          </w:rPr>
          <w:instrText xml:space="preserve"> PAGEREF _Ref7016 \h </w:instrText>
        </w:r>
        <w:r>
          <w:rPr>
            <w:noProof/>
            <w:webHidden/>
          </w:rPr>
          <w:fldChar w:fldCharType="separate"/>
        </w:r>
        <w:r>
          <w:rPr>
            <w:noProof/>
            <w:webHidden/>
          </w:rPr>
          <w:t>26</w:t>
        </w:r>
        <w:r>
          <w:rPr>
            <w:noProof/>
            <w:webHidden/>
          </w:rPr>
          <w:fldChar w:fldCharType="end"/>
        </w:r>
      </w:hyperlink>
    </w:p>
    <w:p>
      <w:pPr>
        <w:pStyle w:val="ekillerTablosu"/>
        <w:tabs>
          <w:tab w:val="right" w:leader="dot" w:pos="8496"/>
        </w:tabs>
        <w:rPr>
          <w:noProof/>
        </w:rPr>
      </w:pPr>
      <w:hyperlink w:anchor="_Ref7018" w:history="1">
        <w:r>
          <w:rPr>
            <w:rStyle w:val="Kpr"/>
            <w:noProof/>
          </w:rPr>
          <w:t xml:space="preserve">Şekil 5.3. Güvenilirlik diyagramları.</w:t>
        </w:r>
        <w:r>
          <w:rPr>
            <w:noProof/>
            <w:webHidden/>
          </w:rPr>
          <w:tab/>
        </w:r>
        <w:r>
          <w:rPr>
            <w:noProof/>
            <w:webHidden/>
          </w:rPr>
          <w:fldChar w:fldCharType="begin"/>
        </w:r>
        <w:r>
          <w:rPr>
            <w:noProof/>
            <w:webHidden/>
          </w:rPr>
          <w:instrText xml:space="preserve"> PAGEREF _Ref7018 \h </w:instrText>
        </w:r>
        <w:r>
          <w:rPr>
            <w:noProof/>
            <w:webHidden/>
          </w:rPr>
          <w:fldChar w:fldCharType="separate"/>
        </w:r>
        <w:r>
          <w:rPr>
            <w:noProof/>
            <w:webHidden/>
          </w:rPr>
          <w:t>27</w:t>
        </w:r>
        <w:r>
          <w:rPr>
            <w:noProof/>
            <w:webHidden/>
          </w:rPr>
          <w:fldChar w:fldCharType="end"/>
        </w:r>
      </w:hyperlink>
    </w:p>
    <w:p>
      <w:pPr>
        <w:pStyle w:val="ekillerTablosu"/>
        <w:tabs>
          <w:tab w:val="right" w:leader="dot" w:pos="8496"/>
        </w:tabs>
        <w:rPr>
          <w:noProof/>
        </w:rPr>
      </w:pPr>
      <w:hyperlink w:anchor="_Ref7019" w:history="1">
        <w:r>
          <w:rPr>
            <w:rStyle w:val="Kpr"/>
            <w:noProof/>
          </w:rPr>
          <w:t xml:space="preserve">Şekil 5.4. Kesin yanlış piksellerde güven düzeyi.</w:t>
        </w:r>
        <w:r>
          <w:rPr>
            <w:noProof/>
            <w:webHidden/>
          </w:rPr>
          <w:tab/>
        </w:r>
        <w:r>
          <w:rPr>
            <w:noProof/>
            <w:webHidden/>
          </w:rPr>
          <w:fldChar w:fldCharType="begin"/>
        </w:r>
        <w:r>
          <w:rPr>
            <w:noProof/>
            <w:webHidden/>
          </w:rPr>
          <w:instrText xml:space="preserve"> PAGEREF _Ref7019 \h </w:instrText>
        </w:r>
        <w:r>
          <w:rPr>
            <w:noProof/>
            <w:webHidden/>
          </w:rPr>
          <w:fldChar w:fldCharType="separate"/>
        </w:r>
        <w:r>
          <w:rPr>
            <w:noProof/>
            <w:webHidden/>
          </w:rPr>
          <w:t>27</w:t>
        </w:r>
        <w:r>
          <w:rPr>
            <w:noProof/>
            <w:webHidden/>
          </w:rPr>
          <w:fldChar w:fldCharType="end"/>
        </w:r>
      </w:hyperlink>
    </w:p>
    <w:p>
      <w:pPr>
        <w:pStyle w:val="ekillerTablosu"/>
        <w:tabs>
          <w:tab w:val="right" w:leader="dot" w:pos="8496"/>
        </w:tabs>
        <w:rPr>
          <w:noProof/>
        </w:rPr>
      </w:pPr>
      <w:hyperlink w:anchor="_Ref7024" w:history="1">
        <w:r>
          <w:rPr>
            <w:rStyle w:val="Kpr"/>
            <w:noProof/>
          </w:rPr>
          <w:t xml:space="preserve">Şekil 5.5. Open-set skorları ve tehlike türüne göre kırılım.</w:t>
        </w:r>
        <w:r>
          <w:rPr>
            <w:noProof/>
            <w:webHidden/>
          </w:rPr>
          <w:tab/>
        </w:r>
        <w:r>
          <w:rPr>
            <w:noProof/>
            <w:webHidden/>
          </w:rPr>
          <w:fldChar w:fldCharType="begin"/>
        </w:r>
        <w:r>
          <w:rPr>
            <w:noProof/>
            <w:webHidden/>
          </w:rPr>
          <w:instrText xml:space="preserve"> PAGEREF _Ref7024 \h </w:instrText>
        </w:r>
        <w:r>
          <w:rPr>
            <w:noProof/>
            <w:webHidden/>
          </w:rPr>
          <w:fldChar w:fldCharType="separate"/>
        </w:r>
        <w:r>
          <w:rPr>
            <w:noProof/>
            <w:webHidden/>
          </w:rPr>
          <w:t>31</w:t>
        </w:r>
        <w:r>
          <w:rPr>
            <w:noProof/>
            <w:webHidden/>
          </w:rPr>
          <w:fldChar w:fldCharType="end"/>
        </w:r>
      </w:hyperlink>
    </w:p>
    <w:p>
      <w:pPr>
        <w:pStyle w:val="ekillerTablosu"/>
        <w:tabs>
          <w:tab w:val="right" w:leader="dot" w:pos="8496"/>
        </w:tabs>
        <w:rPr>
          <w:noProof/>
        </w:rPr>
      </w:pPr>
      <w:hyperlink w:anchor="_Ref7027" w:history="1">
        <w:r>
          <w:rPr>
            <w:rStyle w:val="Kpr"/>
            <w:noProof/>
          </w:rPr>
          <w:t xml:space="preserve">Şekil 5.6. Doğruluk ↔ enerji ve open-set ↔ gecikme ödünleşimleri.</w:t>
        </w:r>
        <w:r>
          <w:rPr>
            <w:noProof/>
            <w:webHidden/>
          </w:rPr>
          <w:tab/>
        </w:r>
        <w:r>
          <w:rPr>
            <w:noProof/>
            <w:webHidden/>
          </w:rPr>
          <w:fldChar w:fldCharType="begin"/>
        </w:r>
        <w:r>
          <w:rPr>
            <w:noProof/>
            <w:webHidden/>
          </w:rPr>
          <w:instrText xml:space="preserve"> PAGEREF _Ref7027 \h </w:instrText>
        </w:r>
        <w:r>
          <w:rPr>
            <w:noProof/>
            <w:webHidden/>
          </w:rPr>
          <w:fldChar w:fldCharType="separate"/>
        </w:r>
        <w:r>
          <w:rPr>
            <w:noProof/>
            <w:webHidden/>
          </w:rPr>
          <w:t>32</w:t>
        </w:r>
        <w:r>
          <w:rPr>
            <w:noProof/>
            <w:webHidden/>
          </w:rPr>
          <w:fldChar w:fldCharType="end"/>
        </w:r>
      </w:hyperlink>
    </w:p>
    <w:p>
      <w:pPr>
        <w:pStyle w:val="ekillerTablosu"/>
        <w:tabs>
          <w:tab w:val="right" w:leader="dot" w:pos="8496"/>
        </w:tabs>
        <w:rPr>
          <w:noProof/>
        </w:rPr>
      </w:pPr>
      <w:hyperlink w:anchor="_Ref7030" w:history="1">
        <w:r>
          <w:rPr>
            <w:rStyle w:val="Kpr"/>
            <w:noProof/>
          </w:rPr>
          <w:t xml:space="preserve">Şekil 5.7. Gerçek olumsuz koşullarda doğruluk ve kalibrasyon.</w:t>
        </w:r>
        <w:r>
          <w:rPr>
            <w:noProof/>
            <w:webHidden/>
          </w:rPr>
          <w:tab/>
        </w:r>
        <w:r>
          <w:rPr>
            <w:noProof/>
            <w:webHidden/>
          </w:rPr>
          <w:fldChar w:fldCharType="begin"/>
        </w:r>
        <w:r>
          <w:rPr>
            <w:noProof/>
            <w:webHidden/>
          </w:rPr>
          <w:instrText xml:space="preserve"> PAGEREF _Ref7030 \h </w:instrText>
        </w:r>
        <w:r>
          <w:rPr>
            <w:noProof/>
            <w:webHidden/>
          </w:rPr>
          <w:fldChar w:fldCharType="separate"/>
        </w:r>
        <w:r>
          <w:rPr>
            <w:noProof/>
            <w:webHidden/>
          </w:rPr>
          <w:t>34</w:t>
        </w:r>
        <w:r>
          <w:rPr>
            <w:noProof/>
            <w:webHidden/>
          </w:rPr>
          <w:fldChar w:fldCharType="end"/>
        </w:r>
      </w:hyperlink>
    </w:p>
    <w:p>
      <w:pPr>
        <w:pStyle w:val="ekillerTablosu"/>
        <w:tabs>
          <w:tab w:val="right" w:leader="dot" w:pos="8496"/>
        </w:tabs>
        <w:rPr>
          <w:noProof/>
        </w:rPr>
      </w:pPr>
      <w:hyperlink w:anchor="_Ref7032" w:history="1">
        <w:r>
          <w:rPr>
            <w:rStyle w:val="Kpr"/>
            <w:noProof/>
          </w:rPr>
          <w:t xml:space="preserve">Şekil 5.8. Sentetik bozulmaya belirsizlik tepkisi.</w:t>
        </w:r>
        <w:r>
          <w:rPr>
            <w:noProof/>
            <w:webHidden/>
          </w:rPr>
          <w:tab/>
        </w:r>
        <w:r>
          <w:rPr>
            <w:noProof/>
            <w:webHidden/>
          </w:rPr>
          <w:fldChar w:fldCharType="begin"/>
        </w:r>
        <w:r>
          <w:rPr>
            <w:noProof/>
            <w:webHidden/>
          </w:rPr>
          <w:instrText xml:space="preserve"> PAGEREF _Ref7032 \h </w:instrText>
        </w:r>
        <w:r>
          <w:rPr>
            <w:noProof/>
            <w:webHidden/>
          </w:rPr>
          <w:fldChar w:fldCharType="separate"/>
        </w:r>
        <w:r>
          <w:rPr>
            <w:noProof/>
            <w:webHidden/>
          </w:rPr>
          <w:t>35</w:t>
        </w:r>
        <w:r>
          <w:rPr>
            <w:noProof/>
            <w:webHidden/>
          </w:rPr>
          <w:fldChar w:fldCharType="end"/>
        </w:r>
      </w:hyperlink>
    </w:p>
    <w:p>
      <w:pPr>
        <w:pStyle w:val="ekillerTablosu"/>
        <w:tabs>
          <w:tab w:val="right" w:leader="dot" w:pos="8496"/>
        </w:tabs>
        <w:rPr>
          <w:noProof/>
        </w:rPr>
      </w:pPr>
      <w:hyperlink w:anchor="_Ref7034" w:history="1">
        <w:r>
          <w:rPr>
            <w:rStyle w:val="Kpr"/>
            <w:noProof/>
          </w:rPr>
          <w:t xml:space="preserve">Şekil 5.9. Aynı karede beş mimarinin çıktısı.</w:t>
        </w:r>
        <w:r>
          <w:rPr>
            <w:noProof/>
            <w:webHidden/>
          </w:rPr>
          <w:tab/>
        </w:r>
        <w:r>
          <w:rPr>
            <w:noProof/>
            <w:webHidden/>
          </w:rPr>
          <w:fldChar w:fldCharType="begin"/>
        </w:r>
        <w:r>
          <w:rPr>
            <w:noProof/>
            <w:webHidden/>
          </w:rPr>
          <w:instrText xml:space="preserve"> PAGEREF _Ref7034 \h </w:instrText>
        </w:r>
        <w:r>
          <w:rPr>
            <w:noProof/>
            <w:webHidden/>
          </w:rPr>
          <w:fldChar w:fldCharType="separate"/>
        </w:r>
        <w:r>
          <w:rPr>
            <w:noProof/>
            <w:webHidden/>
          </w:rPr>
          <w:t>36</w:t>
        </w:r>
        <w:r>
          <w:rPr>
            <w:noProof/>
            <w:webHidden/>
          </w:rPr>
          <w:fldChar w:fldCharType="end"/>
        </w:r>
      </w:hyperlink>
    </w:p>
    <w:p>
      <w:pPr>
        <w:pStyle w:val="ekillerTablosu"/>
        <w:tabs>
          <w:tab w:val="right" w:leader="dot" w:pos="8496"/>
        </w:tabs>
        <w:rPr>
          <w:noProof/>
        </w:rPr>
      </w:pPr>
      <w:hyperlink w:anchor="_Ref7035" w:history="1">
        <w:r>
          <w:rPr>
            <w:rStyle w:val="Kpr"/>
            <w:noProof/>
          </w:rPr>
          <w:t xml:space="preserve">Şekil 5.10. PIDNet-S çıktısı: temiz, sis ve gece koşulları.</w:t>
        </w:r>
        <w:r>
          <w:rPr>
            <w:noProof/>
            <w:webHidden/>
          </w:rPr>
          <w:tab/>
        </w:r>
        <w:r>
          <w:rPr>
            <w:noProof/>
            <w:webHidden/>
          </w:rPr>
          <w:fldChar w:fldCharType="begin"/>
        </w:r>
        <w:r>
          <w:rPr>
            <w:noProof/>
            <w:webHidden/>
          </w:rPr>
          <w:instrText xml:space="preserve"> PAGEREF _Ref7035 \h </w:instrText>
        </w:r>
        <w:r>
          <w:rPr>
            <w:noProof/>
            <w:webHidden/>
          </w:rPr>
          <w:fldChar w:fldCharType="separate"/>
        </w:r>
        <w:r>
          <w:rPr>
            <w:noProof/>
            <w:webHidden/>
          </w:rPr>
          <w:t>36</w:t>
        </w:r>
        <w:r>
          <w:rPr>
            <w:noProof/>
            <w:webHidden/>
          </w:rPr>
          <w:fldChar w:fldCharType="end"/>
        </w:r>
      </w:hyperlink>
      <w:r>
        <w:fldChar w:fldCharType="end"/>
      </w:r>
    </w:p>
    <w:p w14:paraId="5318DA63" w14:textId="77777777" w:rsidR="00811944" w:rsidRPr="00EE3B0E" w:rsidRDefault="00811944" w:rsidP="00811944">
      <w:pPr>
        <w:pStyle w:val="PARAGRAFMETN"/>
        <w:rPr>
          <w:color w:val="auto"/>
          <w:szCs w:val="20"/>
        </w:rPr>
      </w:pPr>
      <w:r>
        <w:rPr>
          <w:color w:val="auto"/>
          <w:szCs w:val="20"/>
        </w:rPr>
        <w:fldChar w:fldCharType="end"/>
      </w:r>
    </w:p>
    <w:p w14:paraId="7B7EF176" w14:textId="77777777" w:rsidR="00811944" w:rsidRPr="00126CD7" w:rsidRDefault="00811944" w:rsidP="00811944">
      <w:pPr>
        <w:pStyle w:val="PARAGRAFMETN"/>
        <w:rPr>
          <w:sz w:val="2"/>
          <w:szCs w:val="2"/>
          <w:lang w:val="es-AR"/>
        </w:rPr>
      </w:pPr>
    </w:p>
    <w:p w14:paraId="5002327A" w14:textId="77777777" w:rsidR="00811944" w:rsidRDefault="00811944" w:rsidP="00811944">
      <w:pPr>
        <w:pStyle w:val="Balk1ekil"/>
        <w:sectPr w:rsidR="00811944" w:rsidSect="00A95F97">
          <w:footerReference w:type="default" r:id="rId14"/>
          <w:pgSz w:w="11909" w:h="16834"/>
          <w:pgMar w:top="1418" w:right="1418" w:bottom="1418" w:left="1985" w:header="709" w:footer="709" w:gutter="0"/>
          <w:pgNumType w:fmt="lowerRoman"/>
          <w:cols w:space="60"/>
          <w:noEndnote/>
          <w:docGrid w:linePitch="272"/>
        </w:sectPr>
      </w:pPr>
    </w:p>
    <w:p w14:paraId="7F5760D6" w14:textId="77777777" w:rsidR="00811944" w:rsidRPr="00126CD7" w:rsidRDefault="00811944" w:rsidP="00811944">
      <w:pPr>
        <w:pStyle w:val="Balk1ekil"/>
      </w:pPr>
      <w:bookmarkStart w:id="7294" w:name="_TocF2"/>
      <w:r w:rsidRPr="00126CD7">
        <w:lastRenderedPageBreak/>
        <w:t>ÇİZELGE LİSTESİ</w:t>
      </w:r>
      <w:bookmarkEnd w:id="7294"/>
    </w:p>
    <w:p w14:paraId="562AEEDF" w14:textId="77777777" w:rsidR="00811944" w:rsidRPr="00126CD7" w:rsidRDefault="00811944" w:rsidP="00811944">
      <w:pPr>
        <w:spacing w:line="360" w:lineRule="auto"/>
        <w:rPr>
          <w:sz w:val="24"/>
          <w:szCs w:val="24"/>
          <w:u w:val="single"/>
        </w:rPr>
      </w:pP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sz w:val="24"/>
          <w:szCs w:val="24"/>
        </w:rPr>
        <w:t xml:space="preserve">                  </w:t>
      </w:r>
      <w:r w:rsidRPr="00126CD7">
        <w:rPr>
          <w:b/>
          <w:bCs/>
          <w:sz w:val="24"/>
          <w:szCs w:val="24"/>
          <w:u w:val="single"/>
        </w:rPr>
        <w:t>Sayfa No</w:t>
      </w:r>
    </w:p>
    <w:p>
      <w:pPr>
        <w:pStyle w:val="ekillerTablosu"/>
        <w:tabs>
          <w:tab w:val="right" w:leader="dot" w:pos="8496"/>
        </w:tabs>
        <w:rPr>
          <w:noProof/>
        </w:rPr>
      </w:pPr>
      <w:r>
        <w:fldChar w:fldCharType="begin"/>
      </w:r>
      <w:r>
        <w:instrText xml:space="preserve"> TOC \h \z \c "Çizelge" </w:instrText>
      </w:r>
      <w:r>
        <w:fldChar w:fldCharType="separate"/>
      </w:r>
      <w:hyperlink w:anchor="_Ref7002" w:history="1">
        <w:r>
          <w:rPr>
            <w:rStyle w:val="Kpr"/>
            <w:noProof/>
          </w:rPr>
          <w:t xml:space="preserve">Çizelge 2.1. Kullanılan veri setleri ve rolleri.</w:t>
        </w:r>
        <w:r>
          <w:rPr>
            <w:noProof/>
            <w:webHidden/>
          </w:rPr>
          <w:tab/>
        </w:r>
        <w:r>
          <w:rPr>
            <w:noProof/>
            <w:webHidden/>
          </w:rPr>
          <w:fldChar w:fldCharType="begin"/>
        </w:r>
        <w:r>
          <w:rPr>
            <w:noProof/>
            <w:webHidden/>
          </w:rPr>
          <w:instrText xml:space="preserve"> PAGEREF _Ref7002 \h </w:instrText>
        </w:r>
        <w:r>
          <w:rPr>
            <w:noProof/>
            <w:webHidden/>
          </w:rPr>
          <w:fldChar w:fldCharType="separate"/>
        </w:r>
        <w:r>
          <w:rPr>
            <w:noProof/>
            <w:webHidden/>
          </w:rPr>
          <w:t>6</w:t>
        </w:r>
        <w:r>
          <w:rPr>
            <w:noProof/>
            <w:webHidden/>
          </w:rPr>
          <w:fldChar w:fldCharType="end"/>
        </w:r>
      </w:hyperlink>
    </w:p>
    <w:p>
      <w:pPr>
        <w:pStyle w:val="ekillerTablosu"/>
        <w:tabs>
          <w:tab w:val="right" w:leader="dot" w:pos="8496"/>
        </w:tabs>
        <w:rPr>
          <w:noProof/>
        </w:rPr>
      </w:pPr>
      <w:hyperlink w:anchor="_Ref7003" w:history="1">
        <w:r>
          <w:rPr>
            <w:rStyle w:val="Kpr"/>
            <w:noProof/>
          </w:rPr>
          <w:t xml:space="preserve">Çizelge 2.2. Karşılaştırılan mimariler ve tasarım yaklaşımları.</w:t>
        </w:r>
        <w:r>
          <w:rPr>
            <w:noProof/>
            <w:webHidden/>
          </w:rPr>
          <w:tab/>
        </w:r>
        <w:r>
          <w:rPr>
            <w:noProof/>
            <w:webHidden/>
          </w:rPr>
          <w:fldChar w:fldCharType="begin"/>
        </w:r>
        <w:r>
          <w:rPr>
            <w:noProof/>
            <w:webHidden/>
          </w:rPr>
          <w:instrText xml:space="preserve"> PAGEREF _Ref7003 \h </w:instrText>
        </w:r>
        <w:r>
          <w:rPr>
            <w:noProof/>
            <w:webHidden/>
          </w:rPr>
          <w:fldChar w:fldCharType="separate"/>
        </w:r>
        <w:r>
          <w:rPr>
            <w:noProof/>
            <w:webHidden/>
          </w:rPr>
          <w:t>8</w:t>
        </w:r>
        <w:r>
          <w:rPr>
            <w:noProof/>
            <w:webHidden/>
          </w:rPr>
          <w:fldChar w:fldCharType="end"/>
        </w:r>
      </w:hyperlink>
    </w:p>
    <w:p>
      <w:pPr>
        <w:pStyle w:val="ekillerTablosu"/>
        <w:tabs>
          <w:tab w:val="right" w:leader="dot" w:pos="8496"/>
        </w:tabs>
        <w:rPr>
          <w:noProof/>
        </w:rPr>
      </w:pPr>
      <w:hyperlink w:anchor="_Ref7007" w:history="1">
        <w:r>
          <w:rPr>
            <w:rStyle w:val="Kpr"/>
            <w:noProof/>
          </w:rPr>
          <w:t xml:space="preserve">Çizelge 2.3. Kullanılan metrikler ve ölçtükleri özellik.</w:t>
        </w:r>
        <w:r>
          <w:rPr>
            <w:noProof/>
            <w:webHidden/>
          </w:rPr>
          <w:tab/>
        </w:r>
        <w:r>
          <w:rPr>
            <w:noProof/>
            <w:webHidden/>
          </w:rPr>
          <w:fldChar w:fldCharType="begin"/>
        </w:r>
        <w:r>
          <w:rPr>
            <w:noProof/>
            <w:webHidden/>
          </w:rPr>
          <w:instrText xml:space="preserve"> PAGEREF _Ref7007 \h </w:instrText>
        </w:r>
        <w:r>
          <w:rPr>
            <w:noProof/>
            <w:webHidden/>
          </w:rPr>
          <w:fldChar w:fldCharType="separate"/>
        </w:r>
        <w:r>
          <w:rPr>
            <w:noProof/>
            <w:webHidden/>
          </w:rPr>
          <w:t>11</w:t>
        </w:r>
        <w:r>
          <w:rPr>
            <w:noProof/>
            <w:webHidden/>
          </w:rPr>
          <w:fldChar w:fldCharType="end"/>
        </w:r>
      </w:hyperlink>
    </w:p>
    <w:p>
      <w:pPr>
        <w:pStyle w:val="ekillerTablosu"/>
        <w:tabs>
          <w:tab w:val="right" w:leader="dot" w:pos="8496"/>
        </w:tabs>
        <w:rPr>
          <w:noProof/>
        </w:rPr>
      </w:pPr>
      <w:hyperlink w:anchor="_Ref7008" w:history="1">
        <w:r>
          <w:rPr>
            <w:rStyle w:val="Kpr"/>
            <w:noProof/>
          </w:rPr>
          <w:t xml:space="preserve">Çizelge 2.4. Algısal yakın-kopya denetimi (446 kare, 64-bit ortalama-hash).</w:t>
        </w:r>
        <w:r>
          <w:rPr>
            <w:noProof/>
            <w:webHidden/>
          </w:rPr>
          <w:tab/>
        </w:r>
        <w:r>
          <w:rPr>
            <w:noProof/>
            <w:webHidden/>
          </w:rPr>
          <w:fldChar w:fldCharType="begin"/>
        </w:r>
        <w:r>
          <w:rPr>
            <w:noProof/>
            <w:webHidden/>
          </w:rPr>
          <w:instrText xml:space="preserve"> PAGEREF _Ref7008 \h </w:instrText>
        </w:r>
        <w:r>
          <w:rPr>
            <w:noProof/>
            <w:webHidden/>
          </w:rPr>
          <w:fldChar w:fldCharType="separate"/>
        </w:r>
        <w:r>
          <w:rPr>
            <w:noProof/>
            <w:webHidden/>
          </w:rPr>
          <w:t>12</w:t>
        </w:r>
        <w:r>
          <w:rPr>
            <w:noProof/>
            <w:webHidden/>
          </w:rPr>
          <w:fldChar w:fldCharType="end"/>
        </w:r>
      </w:hyperlink>
    </w:p>
    <w:p>
      <w:pPr>
        <w:pStyle w:val="ekillerTablosu"/>
        <w:tabs>
          <w:tab w:val="right" w:leader="dot" w:pos="8496"/>
        </w:tabs>
        <w:rPr>
          <w:noProof/>
        </w:rPr>
      </w:pPr>
      <w:hyperlink w:anchor="_Ref7010" w:history="1">
        <w:r>
          <w:rPr>
            <w:rStyle w:val="Kpr"/>
            <w:noProof/>
          </w:rPr>
          <w:t xml:space="preserve">Çizelge 4.1. Kare bütçesi aşama profili (PIDNet-S, 60 kare, Jetson Orin Nano Super, 25 W).</w:t>
        </w:r>
        <w:r>
          <w:rPr>
            <w:noProof/>
            <w:webHidden/>
          </w:rPr>
          <w:tab/>
        </w:r>
        <w:r>
          <w:rPr>
            <w:noProof/>
            <w:webHidden/>
          </w:rPr>
          <w:fldChar w:fldCharType="begin"/>
        </w:r>
        <w:r>
          <w:rPr>
            <w:noProof/>
            <w:webHidden/>
          </w:rPr>
          <w:instrText xml:space="preserve"> PAGEREF _Ref7010 \h </w:instrText>
        </w:r>
        <w:r>
          <w:rPr>
            <w:noProof/>
            <w:webHidden/>
          </w:rPr>
          <w:fldChar w:fldCharType="separate"/>
        </w:r>
        <w:r>
          <w:rPr>
            <w:noProof/>
            <w:webHidden/>
          </w:rPr>
          <w:t>20</w:t>
        </w:r>
        <w:r>
          <w:rPr>
            <w:noProof/>
            <w:webHidden/>
          </w:rPr>
          <w:fldChar w:fldCharType="end"/>
        </w:r>
      </w:hyperlink>
    </w:p>
    <w:p>
      <w:pPr>
        <w:pStyle w:val="ekillerTablosu"/>
        <w:tabs>
          <w:tab w:val="right" w:leader="dot" w:pos="8496"/>
        </w:tabs>
        <w:rPr>
          <w:noProof/>
        </w:rPr>
      </w:pPr>
      <w:hyperlink w:anchor="_Ref7012" w:history="1">
        <w:r>
          <w:rPr>
            <w:rStyle w:val="Kpr"/>
            <w:noProof/>
          </w:rPr>
          <w:t xml:space="preserve">Çizelge 4.2. Optimizasyonun toplam etkisi (PIDNet-S).</w:t>
        </w:r>
        <w:r>
          <w:rPr>
            <w:noProof/>
            <w:webHidden/>
          </w:rPr>
          <w:tab/>
        </w:r>
        <w:r>
          <w:rPr>
            <w:noProof/>
            <w:webHidden/>
          </w:rPr>
          <w:fldChar w:fldCharType="begin"/>
        </w:r>
        <w:r>
          <w:rPr>
            <w:noProof/>
            <w:webHidden/>
          </w:rPr>
          <w:instrText xml:space="preserve"> PAGEREF _Ref7012 \h </w:instrText>
        </w:r>
        <w:r>
          <w:rPr>
            <w:noProof/>
            <w:webHidden/>
          </w:rPr>
          <w:fldChar w:fldCharType="separate"/>
        </w:r>
        <w:r>
          <w:rPr>
            <w:noProof/>
            <w:webHidden/>
          </w:rPr>
          <w:t>22</w:t>
        </w:r>
        <w:r>
          <w:rPr>
            <w:noProof/>
            <w:webHidden/>
          </w:rPr>
          <w:fldChar w:fldCharType="end"/>
        </w:r>
      </w:hyperlink>
    </w:p>
    <w:p>
      <w:pPr>
        <w:pStyle w:val="ekillerTablosu"/>
        <w:tabs>
          <w:tab w:val="right" w:leader="dot" w:pos="8496"/>
        </w:tabs>
        <w:rPr>
          <w:noProof/>
        </w:rPr>
      </w:pPr>
      <w:hyperlink w:anchor="_Ref7014" w:history="1">
        <w:r>
          <w:rPr>
            <w:rStyle w:val="Kpr"/>
            <w:noProof/>
          </w:rPr>
          <w:t xml:space="preserve">Çizelge 5.1. Yayımlanmış ve dağıtım çözünürlüğünde ölçülen doğruluk.</w:t>
        </w:r>
        <w:r>
          <w:rPr>
            <w:noProof/>
            <w:webHidden/>
          </w:rPr>
          <w:tab/>
        </w:r>
        <w:r>
          <w:rPr>
            <w:noProof/>
            <w:webHidden/>
          </w:rPr>
          <w:fldChar w:fldCharType="begin"/>
        </w:r>
        <w:r>
          <w:rPr>
            <w:noProof/>
            <w:webHidden/>
          </w:rPr>
          <w:instrText xml:space="preserve"> PAGEREF _Ref7014 \h </w:instrText>
        </w:r>
        <w:r>
          <w:rPr>
            <w:noProof/>
            <w:webHidden/>
          </w:rPr>
          <w:fldChar w:fldCharType="separate"/>
        </w:r>
        <w:r>
          <w:rPr>
            <w:noProof/>
            <w:webHidden/>
          </w:rPr>
          <w:t>24</w:t>
        </w:r>
        <w:r>
          <w:rPr>
            <w:noProof/>
            <w:webHidden/>
          </w:rPr>
          <w:fldChar w:fldCharType="end"/>
        </w:r>
      </w:hyperlink>
    </w:p>
    <w:p>
      <w:pPr>
        <w:pStyle w:val="ekillerTablosu"/>
        <w:tabs>
          <w:tab w:val="right" w:leader="dot" w:pos="8496"/>
        </w:tabs>
        <w:rPr>
          <w:noProof/>
        </w:rPr>
      </w:pPr>
      <w:hyperlink w:anchor="_Ref7015" w:history="1">
        <w:r>
          <w:rPr>
            <w:rStyle w:val="Kpr"/>
            <w:noProof/>
          </w:rPr>
          <w:t xml:space="preserve">Çizelge 5.2. Eşleştirilmiş model karşılaştırması (500 ortak kare, %95 bootstrap).</w:t>
        </w:r>
        <w:r>
          <w:rPr>
            <w:noProof/>
            <w:webHidden/>
          </w:rPr>
          <w:tab/>
        </w:r>
        <w:r>
          <w:rPr>
            <w:noProof/>
            <w:webHidden/>
          </w:rPr>
          <w:fldChar w:fldCharType="begin"/>
        </w:r>
        <w:r>
          <w:rPr>
            <w:noProof/>
            <w:webHidden/>
          </w:rPr>
          <w:instrText xml:space="preserve"> PAGEREF _Ref7015 \h </w:instrText>
        </w:r>
        <w:r>
          <w:rPr>
            <w:noProof/>
            <w:webHidden/>
          </w:rPr>
          <w:fldChar w:fldCharType="separate"/>
        </w:r>
        <w:r>
          <w:rPr>
            <w:noProof/>
            <w:webHidden/>
          </w:rPr>
          <w:t>25</w:t>
        </w:r>
        <w:r>
          <w:rPr>
            <w:noProof/>
            <w:webHidden/>
          </w:rPr>
          <w:fldChar w:fldCharType="end"/>
        </w:r>
      </w:hyperlink>
    </w:p>
    <w:p>
      <w:pPr>
        <w:pStyle w:val="ekillerTablosu"/>
        <w:tabs>
          <w:tab w:val="right" w:leader="dot" w:pos="8496"/>
        </w:tabs>
        <w:rPr>
          <w:noProof/>
        </w:rPr>
      </w:pPr>
      <w:hyperlink w:anchor="_Ref7017" w:history="1">
        <w:r>
          <w:rPr>
            <w:rStyle w:val="Kpr"/>
            <w:noProof/>
          </w:rPr>
          <w:t xml:space="preserve">Çizelge 5.3. Bileşen düzeyinde konumlandırma (100 Cityscapes val karesi, 10 dikkat sınıfı).</w:t>
        </w:r>
        <w:r>
          <w:rPr>
            <w:noProof/>
            <w:webHidden/>
          </w:rPr>
          <w:tab/>
        </w:r>
        <w:r>
          <w:rPr>
            <w:noProof/>
            <w:webHidden/>
          </w:rPr>
          <w:fldChar w:fldCharType="begin"/>
        </w:r>
        <w:r>
          <w:rPr>
            <w:noProof/>
            <w:webHidden/>
          </w:rPr>
          <w:instrText xml:space="preserve"> PAGEREF _Ref7017 \h </w:instrText>
        </w:r>
        <w:r>
          <w:rPr>
            <w:noProof/>
            <w:webHidden/>
          </w:rPr>
          <w:fldChar w:fldCharType="separate"/>
        </w:r>
        <w:r>
          <w:rPr>
            <w:noProof/>
            <w:webHidden/>
          </w:rPr>
          <w:t>26</w:t>
        </w:r>
        <w:r>
          <w:rPr>
            <w:noProof/>
            <w:webHidden/>
          </w:rPr>
          <w:fldChar w:fldCharType="end"/>
        </w:r>
      </w:hyperlink>
    </w:p>
    <w:p>
      <w:pPr>
        <w:pStyle w:val="ekillerTablosu"/>
        <w:tabs>
          <w:tab w:val="right" w:leader="dot" w:pos="8496"/>
        </w:tabs>
        <w:rPr>
          <w:noProof/>
        </w:rPr>
      </w:pPr>
      <w:hyperlink w:anchor="_Ref7020" w:history="1">
        <w:r>
          <w:rPr>
            <w:rStyle w:val="Kpr"/>
            <w:noProof/>
          </w:rPr>
          <w:t xml:space="preserve">Çizelge 5.4. Havuzlanmış ve sınıf bazlı ECE (200 kare, kare başına 20.000 piksel).</w:t>
        </w:r>
        <w:r>
          <w:rPr>
            <w:noProof/>
            <w:webHidden/>
          </w:rPr>
          <w:tab/>
        </w:r>
        <w:r>
          <w:rPr>
            <w:noProof/>
            <w:webHidden/>
          </w:rPr>
          <w:fldChar w:fldCharType="begin"/>
        </w:r>
        <w:r>
          <w:rPr>
            <w:noProof/>
            <w:webHidden/>
          </w:rPr>
          <w:instrText xml:space="preserve"> PAGEREF _Ref7020 \h </w:instrText>
        </w:r>
        <w:r>
          <w:rPr>
            <w:noProof/>
            <w:webHidden/>
          </w:rPr>
          <w:fldChar w:fldCharType="separate"/>
        </w:r>
        <w:r>
          <w:rPr>
            <w:noProof/>
            <w:webHidden/>
          </w:rPr>
          <w:t>28</w:t>
        </w:r>
        <w:r>
          <w:rPr>
            <w:noProof/>
            <w:webHidden/>
          </w:rPr>
          <w:fldChar w:fldCharType="end"/>
        </w:r>
      </w:hyperlink>
    </w:p>
    <w:p>
      <w:pPr>
        <w:pStyle w:val="ekillerTablosu"/>
        <w:tabs>
          <w:tab w:val="right" w:leader="dot" w:pos="8496"/>
        </w:tabs>
        <w:rPr>
          <w:noProof/>
        </w:rPr>
      </w:pPr>
      <w:hyperlink w:anchor="_Ref7021" w:history="1">
        <w:r>
          <w:rPr>
            <w:rStyle w:val="Kpr"/>
            <w:noProof/>
          </w:rPr>
          <w:t xml:space="preserve">Çizelge 5.5. Nadirlik ve kalibrasyon hatası ayrışması (ECE değerleri PIDNet-S).</w:t>
        </w:r>
        <w:r>
          <w:rPr>
            <w:noProof/>
            <w:webHidden/>
          </w:rPr>
          <w:tab/>
        </w:r>
        <w:r>
          <w:rPr>
            <w:noProof/>
            <w:webHidden/>
          </w:rPr>
          <w:fldChar w:fldCharType="begin"/>
        </w:r>
        <w:r>
          <w:rPr>
            <w:noProof/>
            <w:webHidden/>
          </w:rPr>
          <w:instrText xml:space="preserve"> PAGEREF _Ref7021 \h </w:instrText>
        </w:r>
        <w:r>
          <w:rPr>
            <w:noProof/>
            <w:webHidden/>
          </w:rPr>
          <w:fldChar w:fldCharType="separate"/>
        </w:r>
        <w:r>
          <w:rPr>
            <w:noProof/>
            <w:webHidden/>
          </w:rPr>
          <w:t>29</w:t>
        </w:r>
        <w:r>
          <w:rPr>
            <w:noProof/>
            <w:webHidden/>
          </w:rPr>
          <w:fldChar w:fldCharType="end"/>
        </w:r>
      </w:hyperlink>
    </w:p>
    <w:p>
      <w:pPr>
        <w:pStyle w:val="ekillerTablosu"/>
        <w:tabs>
          <w:tab w:val="right" w:leader="dot" w:pos="8496"/>
        </w:tabs>
        <w:rPr>
          <w:noProof/>
        </w:rPr>
      </w:pPr>
      <w:hyperlink w:anchor="_Ref7022" w:history="1">
        <w:r>
          <w:rPr>
            <w:rStyle w:val="Kpr"/>
            <w:noProof/>
          </w:rPr>
          <w:t xml:space="preserve">Çizelge 5.6. Sürülebilir alan ölçümü (200 kare, ignore pikselleri dışlanmıştır).</w:t>
        </w:r>
        <w:r>
          <w:rPr>
            <w:noProof/>
            <w:webHidden/>
          </w:rPr>
          <w:tab/>
        </w:r>
        <w:r>
          <w:rPr>
            <w:noProof/>
            <w:webHidden/>
          </w:rPr>
          <w:fldChar w:fldCharType="begin"/>
        </w:r>
        <w:r>
          <w:rPr>
            <w:noProof/>
            <w:webHidden/>
          </w:rPr>
          <w:instrText xml:space="preserve"> PAGEREF _Ref7022 \h </w:instrText>
        </w:r>
        <w:r>
          <w:rPr>
            <w:noProof/>
            <w:webHidden/>
          </w:rPr>
          <w:fldChar w:fldCharType="separate"/>
        </w:r>
        <w:r>
          <w:rPr>
            <w:noProof/>
            <w:webHidden/>
          </w:rPr>
          <w:t>29</w:t>
        </w:r>
        <w:r>
          <w:rPr>
            <w:noProof/>
            <w:webHidden/>
          </w:rPr>
          <w:fldChar w:fldCharType="end"/>
        </w:r>
      </w:hyperlink>
    </w:p>
    <w:p>
      <w:pPr>
        <w:pStyle w:val="ekillerTablosu"/>
        <w:tabs>
          <w:tab w:val="right" w:leader="dot" w:pos="8496"/>
        </w:tabs>
        <w:rPr>
          <w:noProof/>
        </w:rPr>
      </w:pPr>
      <w:hyperlink w:anchor="_Ref7023" w:history="1">
        <w:r>
          <w:rPr>
            <w:rStyle w:val="Kpr"/>
            <w:noProof/>
          </w:rPr>
          <w:t xml:space="preserve">Çizelge 5.7. Ego koridoru adımının etkisi.</w:t>
        </w:r>
        <w:r>
          <w:rPr>
            <w:noProof/>
            <w:webHidden/>
          </w:rPr>
          <w:tab/>
        </w:r>
        <w:r>
          <w:rPr>
            <w:noProof/>
            <w:webHidden/>
          </w:rPr>
          <w:fldChar w:fldCharType="begin"/>
        </w:r>
        <w:r>
          <w:rPr>
            <w:noProof/>
            <w:webHidden/>
          </w:rPr>
          <w:instrText xml:space="preserve"> PAGEREF _Ref7023 \h </w:instrText>
        </w:r>
        <w:r>
          <w:rPr>
            <w:noProof/>
            <w:webHidden/>
          </w:rPr>
          <w:fldChar w:fldCharType="separate"/>
        </w:r>
        <w:r>
          <w:rPr>
            <w:noProof/>
            <w:webHidden/>
          </w:rPr>
          <w:t>30</w:t>
        </w:r>
        <w:r>
          <w:rPr>
            <w:noProof/>
            <w:webHidden/>
          </w:rPr>
          <w:fldChar w:fldCharType="end"/>
        </w:r>
      </w:hyperlink>
    </w:p>
    <w:p>
      <w:pPr>
        <w:pStyle w:val="ekillerTablosu"/>
        <w:tabs>
          <w:tab w:val="right" w:leader="dot" w:pos="8496"/>
        </w:tabs>
        <w:rPr>
          <w:noProof/>
        </w:rPr>
      </w:pPr>
      <w:hyperlink w:anchor="_Ref7025" w:history="1">
        <w:r>
          <w:rPr>
            <w:rStyle w:val="Kpr"/>
            <w:noProof/>
          </w:rPr>
          <w:t xml:space="preserve">Çizelge 5.8. Belirsizlik skorlarının anomali ayırt etme gücü (PIDNet-S).</w:t>
        </w:r>
        <w:r>
          <w:rPr>
            <w:noProof/>
            <w:webHidden/>
          </w:rPr>
          <w:tab/>
        </w:r>
        <w:r>
          <w:rPr>
            <w:noProof/>
            <w:webHidden/>
          </w:rPr>
          <w:fldChar w:fldCharType="begin"/>
        </w:r>
        <w:r>
          <w:rPr>
            <w:noProof/>
            <w:webHidden/>
          </w:rPr>
          <w:instrText xml:space="preserve"> PAGEREF _Ref7025 \h </w:instrText>
        </w:r>
        <w:r>
          <w:rPr>
            <w:noProof/>
            <w:webHidden/>
          </w:rPr>
          <w:fldChar w:fldCharType="separate"/>
        </w:r>
        <w:r>
          <w:rPr>
            <w:noProof/>
            <w:webHidden/>
          </w:rPr>
          <w:t>31</w:t>
        </w:r>
        <w:r>
          <w:rPr>
            <w:noProof/>
            <w:webHidden/>
          </w:rPr>
          <w:fldChar w:fldCharType="end"/>
        </w:r>
      </w:hyperlink>
    </w:p>
    <w:p>
      <w:pPr>
        <w:pStyle w:val="ekillerTablosu"/>
        <w:tabs>
          <w:tab w:val="right" w:leader="dot" w:pos="8496"/>
        </w:tabs>
        <w:rPr>
          <w:noProof/>
        </w:rPr>
      </w:pPr>
      <w:hyperlink w:anchor="_Ref7026" w:history="1">
        <w:r>
          <w:rPr>
            <w:rStyle w:val="Kpr"/>
            <w:noProof/>
          </w:rPr>
          <w:t xml:space="preserve">Çizelge 5.9. Tehlike türüne göre open-set başarımı (energy skoru).</w:t>
        </w:r>
        <w:r>
          <w:rPr>
            <w:noProof/>
            <w:webHidden/>
          </w:rPr>
          <w:tab/>
        </w:r>
        <w:r>
          <w:rPr>
            <w:noProof/>
            <w:webHidden/>
          </w:rPr>
          <w:fldChar w:fldCharType="begin"/>
        </w:r>
        <w:r>
          <w:rPr>
            <w:noProof/>
            <w:webHidden/>
          </w:rPr>
          <w:instrText xml:space="preserve"> PAGEREF _Ref7026 \h </w:instrText>
        </w:r>
        <w:r>
          <w:rPr>
            <w:noProof/>
            <w:webHidden/>
          </w:rPr>
          <w:fldChar w:fldCharType="separate"/>
        </w:r>
        <w:r>
          <w:rPr>
            <w:noProof/>
            <w:webHidden/>
          </w:rPr>
          <w:t>31</w:t>
        </w:r>
        <w:r>
          <w:rPr>
            <w:noProof/>
            <w:webHidden/>
          </w:rPr>
          <w:fldChar w:fldCharType="end"/>
        </w:r>
      </w:hyperlink>
    </w:p>
    <w:p>
      <w:pPr>
        <w:pStyle w:val="ekillerTablosu"/>
        <w:tabs>
          <w:tab w:val="right" w:leader="dot" w:pos="8496"/>
        </w:tabs>
        <w:rPr>
          <w:noProof/>
        </w:rPr>
      </w:pPr>
      <w:hyperlink w:anchor="_Ref7028" w:history="1">
        <w:r>
          <w:rPr>
            <w:rStyle w:val="Kpr"/>
            <w:noProof/>
          </w:rPr>
          <w:t xml:space="preserve">Çizelge 5.10. Uç cihaz ölçümleri (Jetson Orin Nano Super, 25 W, 600 sn sürdürülen yük).</w:t>
        </w:r>
        <w:r>
          <w:rPr>
            <w:noProof/>
            <w:webHidden/>
          </w:rPr>
          <w:tab/>
        </w:r>
        <w:r>
          <w:rPr>
            <w:noProof/>
            <w:webHidden/>
          </w:rPr>
          <w:fldChar w:fldCharType="begin"/>
        </w:r>
        <w:r>
          <w:rPr>
            <w:noProof/>
            <w:webHidden/>
          </w:rPr>
          <w:instrText xml:space="preserve"> PAGEREF _Ref7028 \h </w:instrText>
        </w:r>
        <w:r>
          <w:rPr>
            <w:noProof/>
            <w:webHidden/>
          </w:rPr>
          <w:fldChar w:fldCharType="separate"/>
        </w:r>
        <w:r>
          <w:rPr>
            <w:noProof/>
            <w:webHidden/>
          </w:rPr>
          <w:t>32</w:t>
        </w:r>
        <w:r>
          <w:rPr>
            <w:noProof/>
            <w:webHidden/>
          </w:rPr>
          <w:fldChar w:fldCharType="end"/>
        </w:r>
      </w:hyperlink>
    </w:p>
    <w:p>
      <w:pPr>
        <w:pStyle w:val="ekillerTablosu"/>
        <w:tabs>
          <w:tab w:val="right" w:leader="dot" w:pos="8496"/>
        </w:tabs>
        <w:rPr>
          <w:noProof/>
        </w:rPr>
      </w:pPr>
      <w:hyperlink w:anchor="_Ref7029" w:history="1">
        <w:r>
          <w:rPr>
            <w:rStyle w:val="Kpr"/>
            <w:noProof/>
          </w:rPr>
          <w:t xml:space="preserve">Çizelge 5.11. Çıktı stride'ının farklı ölçümlerdeki izi.</w:t>
        </w:r>
        <w:r>
          <w:rPr>
            <w:noProof/>
            <w:webHidden/>
          </w:rPr>
          <w:tab/>
        </w:r>
        <w:r>
          <w:rPr>
            <w:noProof/>
            <w:webHidden/>
          </w:rPr>
          <w:fldChar w:fldCharType="begin"/>
        </w:r>
        <w:r>
          <w:rPr>
            <w:noProof/>
            <w:webHidden/>
          </w:rPr>
          <w:instrText xml:space="preserve"> PAGEREF _Ref7029 \h </w:instrText>
        </w:r>
        <w:r>
          <w:rPr>
            <w:noProof/>
            <w:webHidden/>
          </w:rPr>
          <w:fldChar w:fldCharType="separate"/>
        </w:r>
        <w:r>
          <w:rPr>
            <w:noProof/>
            <w:webHidden/>
          </w:rPr>
          <w:t>33</w:t>
        </w:r>
        <w:r>
          <w:rPr>
            <w:noProof/>
            <w:webHidden/>
          </w:rPr>
          <w:fldChar w:fldCharType="end"/>
        </w:r>
      </w:hyperlink>
    </w:p>
    <w:p>
      <w:pPr>
        <w:pStyle w:val="ekillerTablosu"/>
        <w:tabs>
          <w:tab w:val="right" w:leader="dot" w:pos="8496"/>
        </w:tabs>
        <w:rPr>
          <w:noProof/>
        </w:rPr>
      </w:pPr>
      <w:hyperlink w:anchor="_Ref7031" w:history="1">
        <w:r>
          <w:rPr>
            <w:rStyle w:val="Kpr"/>
            <w:noProof/>
          </w:rPr>
          <w:t xml:space="preserve">Çizelge 5.12. ACDC koşullarında mIoU (406 kare).</w:t>
        </w:r>
        <w:r>
          <w:rPr>
            <w:noProof/>
            <w:webHidden/>
          </w:rPr>
          <w:tab/>
        </w:r>
        <w:r>
          <w:rPr>
            <w:noProof/>
            <w:webHidden/>
          </w:rPr>
          <w:fldChar w:fldCharType="begin"/>
        </w:r>
        <w:r>
          <w:rPr>
            <w:noProof/>
            <w:webHidden/>
          </w:rPr>
          <w:instrText xml:space="preserve"> PAGEREF _Ref7031 \h </w:instrText>
        </w:r>
        <w:r>
          <w:rPr>
            <w:noProof/>
            <w:webHidden/>
          </w:rPr>
          <w:fldChar w:fldCharType="separate"/>
        </w:r>
        <w:r>
          <w:rPr>
            <w:noProof/>
            <w:webHidden/>
          </w:rPr>
          <w:t>34</w:t>
        </w:r>
        <w:r>
          <w:rPr>
            <w:noProof/>
            <w:webHidden/>
          </w:rPr>
          <w:fldChar w:fldCharType="end"/>
        </w:r>
      </w:hyperlink>
    </w:p>
    <w:p>
      <w:pPr>
        <w:pStyle w:val="ekillerTablosu"/>
        <w:tabs>
          <w:tab w:val="right" w:leader="dot" w:pos="8496"/>
        </w:tabs>
        <w:rPr>
          <w:noProof/>
        </w:rPr>
      </w:pPr>
      <w:hyperlink w:anchor="_Ref7033" w:history="1">
        <w:r>
          <w:rPr>
            <w:rStyle w:val="Kpr"/>
            <w:noProof/>
          </w:rPr>
          <w:t xml:space="preserve">Çizelge 5.13. Sentetik bozulma altında belirsizlik (15 kare, PIDNet-S).</w:t>
        </w:r>
        <w:r>
          <w:rPr>
            <w:noProof/>
            <w:webHidden/>
          </w:rPr>
          <w:tab/>
        </w:r>
        <w:r>
          <w:rPr>
            <w:noProof/>
            <w:webHidden/>
          </w:rPr>
          <w:fldChar w:fldCharType="begin"/>
        </w:r>
        <w:r>
          <w:rPr>
            <w:noProof/>
            <w:webHidden/>
          </w:rPr>
          <w:instrText xml:space="preserve"> PAGEREF _Ref7033 \h </w:instrText>
        </w:r>
        <w:r>
          <w:rPr>
            <w:noProof/>
            <w:webHidden/>
          </w:rPr>
          <w:fldChar w:fldCharType="separate"/>
        </w:r>
        <w:r>
          <w:rPr>
            <w:noProof/>
            <w:webHidden/>
          </w:rPr>
          <w:t>35</w:t>
        </w:r>
        <w:r>
          <w:rPr>
            <w:noProof/>
            <w:webHidden/>
          </w:rPr>
          <w:fldChar w:fldCharType="end"/>
        </w:r>
      </w:hyperlink>
    </w:p>
    <w:p>
      <w:pPr>
        <w:pStyle w:val="ekillerTablosu"/>
        <w:tabs>
          <w:tab w:val="right" w:leader="dot" w:pos="8496"/>
        </w:tabs>
        <w:rPr>
          <w:noProof/>
        </w:rPr>
      </w:pPr>
      <w:hyperlink w:anchor="_Ref7036" w:history="1">
        <w:r>
          <w:rPr>
            <w:rStyle w:val="Kpr"/>
            <w:noProof/>
          </w:rPr>
          <w:t xml:space="preserve">Çizelge 5.14. Zamansal davranış (150 ardışık kare, PIDNet-S).</w:t>
        </w:r>
        <w:r>
          <w:rPr>
            <w:noProof/>
            <w:webHidden/>
          </w:rPr>
          <w:tab/>
        </w:r>
        <w:r>
          <w:rPr>
            <w:noProof/>
            <w:webHidden/>
          </w:rPr>
          <w:fldChar w:fldCharType="begin"/>
        </w:r>
        <w:r>
          <w:rPr>
            <w:noProof/>
            <w:webHidden/>
          </w:rPr>
          <w:instrText xml:space="preserve"> PAGEREF _Ref7036 \h </w:instrText>
        </w:r>
        <w:r>
          <w:rPr>
            <w:noProof/>
            <w:webHidden/>
          </w:rPr>
          <w:fldChar w:fldCharType="separate"/>
        </w:r>
        <w:r>
          <w:rPr>
            <w:noProof/>
            <w:webHidden/>
          </w:rPr>
          <w:t>37</w:t>
        </w:r>
        <w:r>
          <w:rPr>
            <w:noProof/>
            <w:webHidden/>
          </w:rPr>
          <w:fldChar w:fldCharType="end"/>
        </w:r>
      </w:hyperlink>
    </w:p>
    <w:p>
      <w:pPr>
        <w:pStyle w:val="ekillerTablosu"/>
        <w:tabs>
          <w:tab w:val="right" w:leader="dot" w:pos="8496"/>
        </w:tabs>
        <w:rPr>
          <w:noProof/>
        </w:rPr>
      </w:pPr>
      <w:hyperlink w:anchor="_Ref7037" w:history="1">
        <w:r>
          <w:rPr>
            <w:rStyle w:val="Kpr"/>
            <w:noProof/>
          </w:rPr>
          <w:t xml:space="preserve">Çizelge 5.15. FP16 dağıtım sadakati (100 kare, eşleştirilmiş).</w:t>
        </w:r>
        <w:r>
          <w:rPr>
            <w:noProof/>
            <w:webHidden/>
          </w:rPr>
          <w:tab/>
        </w:r>
        <w:r>
          <w:rPr>
            <w:noProof/>
            <w:webHidden/>
          </w:rPr>
          <w:fldChar w:fldCharType="begin"/>
        </w:r>
        <w:r>
          <w:rPr>
            <w:noProof/>
            <w:webHidden/>
          </w:rPr>
          <w:instrText xml:space="preserve"> PAGEREF _Ref7037 \h </w:instrText>
        </w:r>
        <w:r>
          <w:rPr>
            <w:noProof/>
            <w:webHidden/>
          </w:rPr>
          <w:fldChar w:fldCharType="separate"/>
        </w:r>
        <w:r>
          <w:rPr>
            <w:noProof/>
            <w:webHidden/>
          </w:rPr>
          <w:t>38</w:t>
        </w:r>
        <w:r>
          <w:rPr>
            <w:noProof/>
            <w:webHidden/>
          </w:rPr>
          <w:fldChar w:fldCharType="end"/>
        </w:r>
      </w:hyperlink>
    </w:p>
    <w:p>
      <w:pPr>
        <w:pStyle w:val="ekillerTablosu"/>
        <w:tabs>
          <w:tab w:val="right" w:leader="dot" w:pos="8496"/>
        </w:tabs>
        <w:rPr>
          <w:noProof/>
        </w:rPr>
      </w:pPr>
      <w:hyperlink w:anchor="_Ref7038" w:history="1">
        <w:r>
          <w:rPr>
            <w:rStyle w:val="Kpr"/>
            <w:noProof/>
          </w:rPr>
          <w:t xml:space="preserve">Çizelge 5.16. Eşleştirilmemiş karşılaştırmanın verdiği yanıltıcı sonuç.</w:t>
        </w:r>
        <w:r>
          <w:rPr>
            <w:noProof/>
            <w:webHidden/>
          </w:rPr>
          <w:tab/>
        </w:r>
        <w:r>
          <w:rPr>
            <w:noProof/>
            <w:webHidden/>
          </w:rPr>
          <w:fldChar w:fldCharType="begin"/>
        </w:r>
        <w:r>
          <w:rPr>
            <w:noProof/>
            <w:webHidden/>
          </w:rPr>
          <w:instrText xml:space="preserve"> PAGEREF _Ref7038 \h </w:instrText>
        </w:r>
        <w:r>
          <w:rPr>
            <w:noProof/>
            <w:webHidden/>
          </w:rPr>
          <w:fldChar w:fldCharType="separate"/>
        </w:r>
        <w:r>
          <w:rPr>
            <w:noProof/>
            <w:webHidden/>
          </w:rPr>
          <w:t>38</w:t>
        </w:r>
        <w:r>
          <w:rPr>
            <w:noProof/>
            <w:webHidden/>
          </w:rPr>
          <w:fldChar w:fldCharType="end"/>
        </w:r>
      </w:hyperlink>
    </w:p>
    <w:p>
      <w:pPr>
        <w:pStyle w:val="ekillerTablosu"/>
        <w:tabs>
          <w:tab w:val="right" w:leader="dot" w:pos="8496"/>
        </w:tabs>
        <w:rPr>
          <w:noProof/>
        </w:rPr>
      </w:pPr>
      <w:hyperlink w:anchor="_Ref7039" w:history="1">
        <w:r>
          <w:rPr>
            <w:rStyle w:val="Kpr"/>
            <w:noProof/>
          </w:rPr>
          <w:t xml:space="preserve">Çizelge 6.1. ISO/IEC 25010 karakteristiklerinin bu çalışmadaki karşılığı.</w:t>
        </w:r>
        <w:r>
          <w:rPr>
            <w:noProof/>
            <w:webHidden/>
          </w:rPr>
          <w:tab/>
        </w:r>
        <w:r>
          <w:rPr>
            <w:noProof/>
            <w:webHidden/>
          </w:rPr>
          <w:fldChar w:fldCharType="begin"/>
        </w:r>
        <w:r>
          <w:rPr>
            <w:noProof/>
            <w:webHidden/>
          </w:rPr>
          <w:instrText xml:space="preserve"> PAGEREF _Ref7039 \h </w:instrText>
        </w:r>
        <w:r>
          <w:rPr>
            <w:noProof/>
            <w:webHidden/>
          </w:rPr>
          <w:fldChar w:fldCharType="separate"/>
        </w:r>
        <w:r>
          <w:rPr>
            <w:noProof/>
            <w:webHidden/>
          </w:rPr>
          <w:t>41</w:t>
        </w:r>
        <w:r>
          <w:rPr>
            <w:noProof/>
            <w:webHidden/>
          </w:rPr>
          <w:fldChar w:fldCharType="end"/>
        </w:r>
      </w:hyperlink>
    </w:p>
    <w:p>
      <w:pPr>
        <w:pStyle w:val="ekillerTablosu"/>
        <w:tabs>
          <w:tab w:val="right" w:leader="dot" w:pos="8496"/>
        </w:tabs>
        <w:rPr>
          <w:noProof/>
        </w:rPr>
      </w:pPr>
      <w:hyperlink w:anchor="_Ref7040" w:history="1">
        <w:r>
          <w:rPr>
            <w:rStyle w:val="Kpr"/>
            <w:noProof/>
          </w:rPr>
          <w:t xml:space="preserve">Çizelge 6.2. Kare başına enerji tüketimi.</w:t>
        </w:r>
        <w:r>
          <w:rPr>
            <w:noProof/>
            <w:webHidden/>
          </w:rPr>
          <w:tab/>
        </w:r>
        <w:r>
          <w:rPr>
            <w:noProof/>
            <w:webHidden/>
          </w:rPr>
          <w:fldChar w:fldCharType="begin"/>
        </w:r>
        <w:r>
          <w:rPr>
            <w:noProof/>
            <w:webHidden/>
          </w:rPr>
          <w:instrText xml:space="preserve"> PAGEREF _Ref7040 \h </w:instrText>
        </w:r>
        <w:r>
          <w:rPr>
            <w:noProof/>
            <w:webHidden/>
          </w:rPr>
          <w:fldChar w:fldCharType="separate"/>
        </w:r>
        <w:r>
          <w:rPr>
            <w:noProof/>
            <w:webHidden/>
          </w:rPr>
          <w:t>44</w:t>
        </w:r>
        <w:r>
          <w:rPr>
            <w:noProof/>
            <w:webHidden/>
          </w:rPr>
          <w:fldChar w:fldCharType="end"/>
        </w:r>
      </w:hyperlink>
    </w:p>
    <w:p>
      <w:pPr>
        <w:pStyle w:val="ekillerTablosu"/>
        <w:tabs>
          <w:tab w:val="right" w:leader="dot" w:pos="8496"/>
        </w:tabs>
        <w:rPr>
          <w:noProof/>
        </w:rPr>
      </w:pPr>
      <w:hyperlink w:anchor="_Ref7041" w:history="1">
        <w:r>
          <w:rPr>
            <w:rStyle w:val="Kpr"/>
            <w:noProof/>
          </w:rPr>
          <w:t xml:space="preserve">Çizelge 8.1. Ölçüm kayıtları ve üretildikleri betikler.</w:t>
        </w:r>
        <w:r>
          <w:rPr>
            <w:noProof/>
            <w:webHidden/>
          </w:rPr>
          <w:tab/>
        </w:r>
        <w:r>
          <w:rPr>
            <w:noProof/>
            <w:webHidden/>
          </w:rPr>
          <w:fldChar w:fldCharType="begin"/>
        </w:r>
        <w:r>
          <w:rPr>
            <w:noProof/>
            <w:webHidden/>
          </w:rPr>
          <w:instrText xml:space="preserve"> PAGEREF _Ref7041 \h </w:instrText>
        </w:r>
        <w:r>
          <w:rPr>
            <w:noProof/>
            <w:webHidden/>
          </w:rPr>
          <w:fldChar w:fldCharType="separate"/>
        </w:r>
        <w:r>
          <w:rPr>
            <w:noProof/>
            <w:webHidden/>
          </w:rPr>
          <w:t>49</w:t>
        </w:r>
        <w:r>
          <w:rPr>
            <w:noProof/>
            <w:webHidden/>
          </w:rPr>
          <w:fldChar w:fldCharType="end"/>
        </w:r>
      </w:hyperlink>
    </w:p>
    <w:p>
      <w:pPr>
        <w:pStyle w:val="ekillerTablosu"/>
        <w:tabs>
          <w:tab w:val="right" w:leader="dot" w:pos="8496"/>
        </w:tabs>
        <w:rPr>
          <w:noProof/>
        </w:rPr>
      </w:pPr>
      <w:hyperlink w:anchor="_Ref7042" w:history="1">
        <w:r>
          <w:rPr>
            <w:rStyle w:val="Kpr"/>
            <w:noProof/>
          </w:rPr>
          <w:t xml:space="preserve">Çizelge 8.2. Ölçüm kaydı şemasının alanları.</w:t>
        </w:r>
        <w:r>
          <w:rPr>
            <w:noProof/>
            <w:webHidden/>
          </w:rPr>
          <w:tab/>
        </w:r>
        <w:r>
          <w:rPr>
            <w:noProof/>
            <w:webHidden/>
          </w:rPr>
          <w:fldChar w:fldCharType="begin"/>
        </w:r>
        <w:r>
          <w:rPr>
            <w:noProof/>
            <w:webHidden/>
          </w:rPr>
          <w:instrText xml:space="preserve"> PAGEREF _Ref7042 \h </w:instrText>
        </w:r>
        <w:r>
          <w:rPr>
            <w:noProof/>
            <w:webHidden/>
          </w:rPr>
          <w:fldChar w:fldCharType="separate"/>
        </w:r>
        <w:r>
          <w:rPr>
            <w:noProof/>
            <w:webHidden/>
          </w:rPr>
          <w:t>50</w:t>
        </w:r>
        <w:r>
          <w:rPr>
            <w:noProof/>
            <w:webHidden/>
          </w:rPr>
          <w:fldChar w:fldCharType="end"/>
        </w:r>
      </w:hyperlink>
    </w:p>
    <w:p>
      <w:pPr>
        <w:pStyle w:val="ekillerTablosu"/>
        <w:tabs>
          <w:tab w:val="right" w:leader="dot" w:pos="8496"/>
        </w:tabs>
        <w:rPr>
          <w:noProof/>
        </w:rPr>
      </w:pPr>
      <w:hyperlink w:anchor="_Ref7043" w:history="1">
        <w:r>
          <w:rPr>
            <w:rStyle w:val="Kpr"/>
            <w:noProof/>
          </w:rPr>
          <w:t xml:space="preserve">Çizelge 8.3. Çalışma zamanı sürüm sabitlemesi.</w:t>
        </w:r>
        <w:r>
          <w:rPr>
            <w:noProof/>
            <w:webHidden/>
          </w:rPr>
          <w:tab/>
        </w:r>
        <w:r>
          <w:rPr>
            <w:noProof/>
            <w:webHidden/>
          </w:rPr>
          <w:fldChar w:fldCharType="begin"/>
        </w:r>
        <w:r>
          <w:rPr>
            <w:noProof/>
            <w:webHidden/>
          </w:rPr>
          <w:instrText xml:space="preserve"> PAGEREF _Ref7043 \h </w:instrText>
        </w:r>
        <w:r>
          <w:rPr>
            <w:noProof/>
            <w:webHidden/>
          </w:rPr>
          <w:fldChar w:fldCharType="separate"/>
        </w:r>
        <w:r>
          <w:rPr>
            <w:noProof/>
            <w:webHidden/>
          </w:rPr>
          <w:t>51</w:t>
        </w:r>
        <w:r>
          <w:rPr>
            <w:noProof/>
            <w:webHidden/>
          </w:rPr>
          <w:fldChar w:fldCharType="end"/>
        </w:r>
      </w:hyperlink>
      <w:r>
        <w:fldChar w:fldCharType="end"/>
      </w:r>
    </w:p>
    <w:p w14:paraId="09B6ED48" w14:textId="77777777" w:rsidR="00811944" w:rsidRDefault="00811944" w:rsidP="00811944">
      <w:pPr>
        <w:pStyle w:val="PARAGRAFMETN"/>
        <w:ind w:left="1123" w:hanging="1123"/>
      </w:pPr>
      <w:r>
        <w:rPr>
          <w:color w:val="auto"/>
          <w:szCs w:val="20"/>
        </w:rPr>
        <w:fldChar w:fldCharType="end"/>
      </w:r>
    </w:p>
    <w:p w14:paraId="49B99475" w14:textId="77777777" w:rsidR="00811944" w:rsidRPr="00126CD7" w:rsidRDefault="00811944" w:rsidP="00811944">
      <w:pPr>
        <w:pStyle w:val="PARAGRAFMETN"/>
        <w:rPr>
          <w:lang w:val="es-AR"/>
        </w:rPr>
      </w:pPr>
    </w:p>
    <w:p w14:paraId="6F813A45" w14:textId="77777777" w:rsidR="00811944" w:rsidRPr="00EE3B0E" w:rsidRDefault="00811944" w:rsidP="00811944">
      <w:pPr>
        <w:pStyle w:val="PARAGRAFMETN"/>
        <w:rPr>
          <w:sz w:val="2"/>
          <w:szCs w:val="2"/>
          <w:lang w:val="es-AR"/>
        </w:rPr>
        <w:sectPr w:rsidR="00811944" w:rsidRPr="00EE3B0E" w:rsidSect="00A95F97">
          <w:pgSz w:w="11909" w:h="16834"/>
          <w:pgMar w:top="1418" w:right="1418" w:bottom="1418" w:left="1985" w:header="709" w:footer="709" w:gutter="0"/>
          <w:pgNumType w:fmt="lowerRoman"/>
          <w:cols w:space="60"/>
          <w:noEndnote/>
          <w:docGrid w:linePitch="272"/>
        </w:sectPr>
      </w:pPr>
    </w:p>
    <w:p w14:paraId="0B955EDE" w14:textId="77777777" w:rsidR="00811944" w:rsidRPr="00126CD7" w:rsidRDefault="00811944" w:rsidP="00811944">
      <w:pPr>
        <w:pStyle w:val="Balk1ekil"/>
      </w:pPr>
      <w:bookmarkStart w:id="7295" w:name="_TocF3"/>
      <w:r>
        <w:lastRenderedPageBreak/>
        <w:t>KISALTMALAR</w:t>
      </w:r>
      <w:bookmarkEnd w:id="7295"/>
    </w:p>
    <w:tbl>
      <w:tblPr>
        <w:tblW w:w="5000" w:type="pct"/>
        <w:tblLook w:val="04A0" w:firstRow="1" w:lastRow="0" w:firstColumn="1" w:lastColumn="0" w:noHBand="0" w:noVBand="1"/>
      </w:tblPr>
      <w:tblGrid>
        <w:gridCol w:w="1956"/>
        <w:gridCol w:w="255"/>
        <w:gridCol w:w="6294"/>
      </w:tblGrid>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ACDC</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Adverse Conditions Dataset with Correspondences</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AP</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Ortalama kesinlik (average precision)</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ASIL</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Otomotiv güvenlik bütünlük düzeyi (automotive safety integrity level)</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AUROC</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ROC eğrisi altında kalan alan (area under the ROC curve)</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BFS</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Genişlik öncelikli arama (breadth-first search)</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CPU</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Merkezî işlem birimi (central processing unit)</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ECE</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Beklenen kalibrasyon hatası (expected calibration error)</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FAIR</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Findable, Accessible, Interoperable, Reusable</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FP16 / FP32</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16 ve 32 bitlik kayan noktalı sayı gösterimi</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FPR95</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Doğru pozitif oranı %95 iken yanlış pozitif oranı</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FPS</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Saniyedeki kare sayısı (frames per second)</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GPU</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Grafik işlem birimi (graphics processing unit)</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IDD</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India Driving Dataset</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INT8</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8 bitlik tam sayı gösterimi</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IoU</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Kesişimin birleşime oranı (intersection over union)</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ISO</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Uluslararası Standardizasyon Örgütü</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mIoU</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Sınıf ortalamalı IoU (mean intersection over union)</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MLP</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Çok katmanlı algılayıcı (multi-layer perceptron)</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MSP</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Maksimum softmax olasılığı (maximum softmax probability)</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ODD</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Çalışma alanı (operational design domain)</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ONNX</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Open Neural Network Exchange</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OOD</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Dağılım dışı (out-of-distribution)</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PID</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Oransal-integral-türevsel denetleyici</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PRISMA</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Preferred Reporting Items for Systematic Reviews and Meta-Analyses</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RAM</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Rastgele erişimli bellek (random access memory)</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SOTIF</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Amaçlanan işlevin güvenliği (safety of the intended functionality)</w:t>
            </w:r>
          </w:p>
        </w:tc>
      </w:tr>
      <w:tr w:rsidR="00811944" w:rsidRPr="00515FD2" w14:paraId="7B3230B6" w14:textId="77777777" w:rsidTr="008334C7">
        <w:tc>
          <w:tcPr>
            <w:tcW w:w="1150"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TF32</w:t>
            </w:r>
          </w:p>
        </w:tc>
        <w:tc>
          <w:tcPr>
            <w:tcW w:w="150" w:type="pct"/>
          </w:tcPr>
          <w:p w14:paraId="4C6A1882" w14:textId="77777777" w:rsidR="00811944" w:rsidRPr="00515FD2" w:rsidRDefault="00811944" w:rsidP="008334C7">
            <w:pPr>
              <w:pStyle w:val="listelerstili"/>
              <w:jc w:val="left"/>
              <w:rPr>
                <w:rFonts w:ascii="Times New Roman" w:hAnsi="Times New Roman"/>
                <w:szCs w:val="24"/>
              </w:rPr>
            </w:pPr>
            <w:r>
              <w:t xml:space="preserve"/>
            </w:r>
          </w:p>
        </w:tc>
        <w:tc>
          <w:tcPr>
            <w:tcW w:w="3700"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TensorFloat-32 hassasiyeti</w:t>
            </w:r>
          </w:p>
        </w:tc>
      </w:tr>
    </w:tbl>
    <w:p w14:paraId="0879926E" w14:textId="77777777" w:rsidR="00811944" w:rsidRDefault="00811944" w:rsidP="00811944">
      <w:pPr>
        <w:pStyle w:val="Balk1ekil"/>
        <w:sectPr w:rsidR="00811944" w:rsidSect="00A95F97">
          <w:pgSz w:w="11909" w:h="16834"/>
          <w:pgMar w:top="1418" w:right="1418" w:bottom="1418" w:left="1985" w:header="709" w:footer="709" w:gutter="0"/>
          <w:pgNumType w:fmt="lowerRoman"/>
          <w:cols w:space="60"/>
          <w:noEndnote/>
          <w:docGrid w:linePitch="272"/>
        </w:sectPr>
      </w:pPr>
    </w:p>
    <w:p w14:paraId="3AF34BB8" w14:textId="77777777" w:rsidR="00811944" w:rsidRPr="00126CD7" w:rsidRDefault="00811944" w:rsidP="00811944">
      <w:pPr>
        <w:pStyle w:val="Balk1ekil"/>
      </w:pPr>
      <w:bookmarkStart w:id="7296" w:name="_TocF4"/>
      <w:r>
        <w:lastRenderedPageBreak/>
        <w:t>SİMGELER</w:t>
      </w:r>
      <w:bookmarkEnd w:id="7296"/>
    </w:p>
    <w:tbl>
      <w:tblPr>
        <w:tblW w:w="5000" w:type="pct"/>
        <w:tblLook w:val="04A0" w:firstRow="1" w:lastRow="0" w:firstColumn="1" w:lastColumn="0" w:noHBand="0" w:noVBand="1"/>
      </w:tblPr>
      <w:tblGrid>
        <w:gridCol w:w="1190"/>
        <w:gridCol w:w="255"/>
        <w:gridCol w:w="7059"/>
      </w:tblGrid>
      <w:tr w:rsidR="00811944" w:rsidRPr="00515FD2" w14:paraId="544F892B" w14:textId="77777777" w:rsidTr="008334C7">
        <w:tc>
          <w:tcPr>
            <w:tcW w:w="700" w:type="pct"/>
            <w:tcMar>
              <w:left w:w="0" w:type="dxa"/>
              <w:right w:w="0" w:type="dxa"/>
            </w:tcMar>
            <w:vAlign w:val="center"/>
          </w:tcPr>
          <w:p w14:paraId="22ACAFCE"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ρ</w:t>
            </w:r>
          </w:p>
        </w:tc>
        <w:tc>
          <w:tcPr>
            <w:tcW w:w="150" w:type="pct"/>
          </w:tcPr>
          <w:p w14:paraId="55E14322" w14:textId="77777777" w:rsidR="00811944" w:rsidRPr="00515FD2" w:rsidRDefault="00811944" w:rsidP="008334C7">
            <w:pPr>
              <w:pStyle w:val="listelerstili"/>
              <w:jc w:val="left"/>
              <w:rPr>
                <w:rFonts w:ascii="Times New Roman" w:hAnsi="Times New Roman"/>
                <w:szCs w:val="24"/>
              </w:rPr>
            </w:pPr>
            <w:r>
              <w:t xml:space="preserve"/>
            </w:r>
          </w:p>
        </w:tc>
        <w:tc>
          <w:tcPr>
            <w:tcW w:w="4150" w:type="pct"/>
            <w:tcMar>
              <w:left w:w="0" w:type="dxa"/>
              <w:right w:w="0" w:type="dxa"/>
            </w:tcMar>
            <w:vAlign w:val="center"/>
          </w:tcPr>
          <w:p w14:paraId="3DD94C43"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Spearman sıra korelasyon katsayısı</w:t>
            </w:r>
          </w:p>
        </w:tc>
      </w:tr>
      <w:tr w:rsidR="00811944" w:rsidRPr="00515FD2" w14:paraId="544F892B" w14:textId="77777777" w:rsidTr="008334C7">
        <w:tc>
          <w:tcPr>
            <w:tcW w:w="700" w:type="pct"/>
            <w:tcMar>
              <w:left w:w="0" w:type="dxa"/>
              <w:right w:w="0" w:type="dxa"/>
            </w:tcMar>
            <w:vAlign w:val="center"/>
          </w:tcPr>
          <w:p w14:paraId="22ACAFCE"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d</w:t>
            </w:r>
          </w:p>
        </w:tc>
        <w:tc>
          <w:tcPr>
            <w:tcW w:w="150" w:type="pct"/>
          </w:tcPr>
          <w:p w14:paraId="55E14322" w14:textId="77777777" w:rsidR="00811944" w:rsidRPr="00515FD2" w:rsidRDefault="00811944" w:rsidP="008334C7">
            <w:pPr>
              <w:pStyle w:val="listelerstili"/>
              <w:jc w:val="left"/>
              <w:rPr>
                <w:rFonts w:ascii="Times New Roman" w:hAnsi="Times New Roman"/>
                <w:szCs w:val="24"/>
              </w:rPr>
            </w:pPr>
            <w:r>
              <w:t xml:space="preserve"/>
            </w:r>
          </w:p>
        </w:tc>
        <w:tc>
          <w:tcPr>
            <w:tcW w:w="4150" w:type="pct"/>
            <w:tcMar>
              <w:left w:w="0" w:type="dxa"/>
              <w:right w:w="0" w:type="dxa"/>
            </w:tcMar>
            <w:vAlign w:val="center"/>
          </w:tcPr>
          <w:p w14:paraId="3DD94C43"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Hamming uzaklığı (yakın-kopya denetimi yarıçapı)</w:t>
            </w:r>
          </w:p>
        </w:tc>
      </w:tr>
      <w:tr w:rsidR="00811944" w:rsidRPr="00515FD2" w14:paraId="544F892B" w14:textId="77777777" w:rsidTr="008334C7">
        <w:tc>
          <w:tcPr>
            <w:tcW w:w="700" w:type="pct"/>
            <w:tcMar>
              <w:left w:w="0" w:type="dxa"/>
              <w:right w:w="0" w:type="dxa"/>
            </w:tcMar>
            <w:vAlign w:val="center"/>
          </w:tcPr>
          <w:p w14:paraId="22ACAFCE"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J</w:t>
            </w:r>
          </w:p>
        </w:tc>
        <w:tc>
          <w:tcPr>
            <w:tcW w:w="150" w:type="pct"/>
          </w:tcPr>
          <w:p w14:paraId="55E14322" w14:textId="77777777" w:rsidR="00811944" w:rsidRPr="00515FD2" w:rsidRDefault="00811944" w:rsidP="008334C7">
            <w:pPr>
              <w:pStyle w:val="listelerstili"/>
              <w:jc w:val="left"/>
              <w:rPr>
                <w:rFonts w:ascii="Times New Roman" w:hAnsi="Times New Roman"/>
                <w:szCs w:val="24"/>
              </w:rPr>
            </w:pPr>
            <w:r>
              <w:t xml:space="preserve"/>
            </w:r>
          </w:p>
        </w:tc>
        <w:tc>
          <w:tcPr>
            <w:tcW w:w="4150" w:type="pct"/>
            <w:tcMar>
              <w:left w:w="0" w:type="dxa"/>
              <w:right w:w="0" w:type="dxa"/>
            </w:tcMar>
            <w:vAlign w:val="center"/>
          </w:tcPr>
          <w:p w14:paraId="3DD94C43"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Joule (kare başına enerji)</w:t>
            </w:r>
          </w:p>
        </w:tc>
      </w:tr>
      <w:tr w:rsidR="00811944" w:rsidRPr="00515FD2" w14:paraId="544F892B" w14:textId="77777777" w:rsidTr="008334C7">
        <w:tc>
          <w:tcPr>
            <w:tcW w:w="700" w:type="pct"/>
            <w:tcMar>
              <w:left w:w="0" w:type="dxa"/>
              <w:right w:w="0" w:type="dxa"/>
            </w:tcMar>
            <w:vAlign w:val="center"/>
          </w:tcPr>
          <w:p w14:paraId="22ACAFCE"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W</w:t>
            </w:r>
          </w:p>
        </w:tc>
        <w:tc>
          <w:tcPr>
            <w:tcW w:w="150" w:type="pct"/>
          </w:tcPr>
          <w:p w14:paraId="55E14322" w14:textId="77777777" w:rsidR="00811944" w:rsidRPr="00515FD2" w:rsidRDefault="00811944" w:rsidP="008334C7">
            <w:pPr>
              <w:pStyle w:val="listelerstili"/>
              <w:jc w:val="left"/>
              <w:rPr>
                <w:rFonts w:ascii="Times New Roman" w:hAnsi="Times New Roman"/>
                <w:szCs w:val="24"/>
              </w:rPr>
            </w:pPr>
            <w:r>
              <w:t xml:space="preserve"/>
            </w:r>
          </w:p>
        </w:tc>
        <w:tc>
          <w:tcPr>
            <w:tcW w:w="4150" w:type="pct"/>
            <w:tcMar>
              <w:left w:w="0" w:type="dxa"/>
              <w:right w:w="0" w:type="dxa"/>
            </w:tcMar>
            <w:vAlign w:val="center"/>
          </w:tcPr>
          <w:p w14:paraId="3DD94C43"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Watt (güç)</w:t>
            </w:r>
          </w:p>
        </w:tc>
      </w:tr>
      <w:tr w:rsidR="00811944" w:rsidRPr="00515FD2" w14:paraId="544F892B" w14:textId="77777777" w:rsidTr="008334C7">
        <w:tc>
          <w:tcPr>
            <w:tcW w:w="700" w:type="pct"/>
            <w:tcMar>
              <w:left w:w="0" w:type="dxa"/>
              <w:right w:w="0" w:type="dxa"/>
            </w:tcMar>
            <w:vAlign w:val="center"/>
          </w:tcPr>
          <w:p w14:paraId="22ACAFCE"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ms</w:t>
            </w:r>
          </w:p>
        </w:tc>
        <w:tc>
          <w:tcPr>
            <w:tcW w:w="150" w:type="pct"/>
          </w:tcPr>
          <w:p w14:paraId="55E14322" w14:textId="77777777" w:rsidR="00811944" w:rsidRPr="00515FD2" w:rsidRDefault="00811944" w:rsidP="008334C7">
            <w:pPr>
              <w:pStyle w:val="listelerstili"/>
              <w:jc w:val="left"/>
              <w:rPr>
                <w:rFonts w:ascii="Times New Roman" w:hAnsi="Times New Roman"/>
                <w:szCs w:val="24"/>
              </w:rPr>
            </w:pPr>
            <w:r>
              <w:t xml:space="preserve"/>
            </w:r>
          </w:p>
        </w:tc>
        <w:tc>
          <w:tcPr>
            <w:tcW w:w="4150" w:type="pct"/>
            <w:tcMar>
              <w:left w:w="0" w:type="dxa"/>
              <w:right w:w="0" w:type="dxa"/>
            </w:tcMar>
            <w:vAlign w:val="center"/>
          </w:tcPr>
          <w:p w14:paraId="3DD94C43"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Milisaniye (gecikme)</w:t>
            </w:r>
          </w:p>
        </w:tc>
      </w:tr>
      <w:tr w:rsidR="00811944" w:rsidRPr="00515FD2" w14:paraId="544F892B" w14:textId="77777777" w:rsidTr="008334C7">
        <w:tc>
          <w:tcPr>
            <w:tcW w:w="700" w:type="pct"/>
            <w:tcMar>
              <w:left w:w="0" w:type="dxa"/>
              <w:right w:w="0" w:type="dxa"/>
            </w:tcMar>
            <w:vAlign w:val="center"/>
          </w:tcPr>
          <w:p w14:paraId="22ACAFCE"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°C</w:t>
            </w:r>
          </w:p>
        </w:tc>
        <w:tc>
          <w:tcPr>
            <w:tcW w:w="150" w:type="pct"/>
          </w:tcPr>
          <w:p w14:paraId="55E14322" w14:textId="77777777" w:rsidR="00811944" w:rsidRPr="00515FD2" w:rsidRDefault="00811944" w:rsidP="008334C7">
            <w:pPr>
              <w:pStyle w:val="listelerstili"/>
              <w:jc w:val="left"/>
              <w:rPr>
                <w:rFonts w:ascii="Times New Roman" w:hAnsi="Times New Roman"/>
                <w:szCs w:val="24"/>
              </w:rPr>
            </w:pPr>
            <w:r>
              <w:t xml:space="preserve"/>
            </w:r>
          </w:p>
        </w:tc>
        <w:tc>
          <w:tcPr>
            <w:tcW w:w="4150" w:type="pct"/>
            <w:tcMar>
              <w:left w:w="0" w:type="dxa"/>
              <w:right w:w="0" w:type="dxa"/>
            </w:tcMar>
            <w:vAlign w:val="center"/>
          </w:tcPr>
          <w:p w14:paraId="3DD94C43"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 xml:space="preserve">Santigrat derece (modül sıcaklığı)</w:t>
            </w:r>
          </w:p>
        </w:tc>
      </w:tr>
    </w:tbl>
    <w:p w14:paraId="1A4DEE7C" w14:textId="77777777" w:rsidR="00811944" w:rsidRPr="00126CD7" w:rsidRDefault="00811944" w:rsidP="00811944">
      <w:pPr>
        <w:pStyle w:val="PARAGRAFMETN"/>
        <w:rPr>
          <w:lang w:val="es-AR"/>
        </w:rPr>
      </w:pPr>
    </w:p>
    <w:p w14:paraId="3AC2B828" w14:textId="77777777" w:rsidR="00811944" w:rsidRPr="00126CD7" w:rsidRDefault="00811944" w:rsidP="00811944">
      <w:pPr>
        <w:pStyle w:val="Balk1ekil"/>
      </w:pPr>
      <w:bookmarkStart w:id="7297" w:name="_TocF5"/>
      <w:r w:rsidRPr="00126CD7">
        <w:br w:type="page"/>
      </w:r>
      <w:r w:rsidRPr="00126CD7">
        <w:lastRenderedPageBreak/>
        <w:t>ÖZET</w:t>
      </w:r>
      <w:bookmarkEnd w:id="7297"/>
    </w:p>
    <w:p w14:paraId="5B1F9758" w14:textId="77777777" w:rsidR="00811944" w:rsidRPr="00126CD7" w:rsidRDefault="00811944" w:rsidP="00811944">
      <w:pPr>
        <w:spacing w:before="120" w:after="120" w:line="360" w:lineRule="auto"/>
        <w:jc w:val="center"/>
        <w:rPr>
          <w:b/>
          <w:sz w:val="24"/>
          <w:szCs w:val="24"/>
        </w:rPr>
      </w:pPr>
      <w:r>
        <w:rPr>
          <w:b/>
          <w:sz w:val="24"/>
          <w:szCs w:val="24"/>
        </w:rPr>
        <w:t xml:space="preserve">KAYNAK KISITLI UÇ CİHAZLARDA BELİRSİZLİK FARKINDALIKLI AÇIK KÜME YOL TEHLİKESİ ALGILAMA VE BAĞLAMSAL RİSK ANALİZİ</w:t>
      </w:r>
    </w:p>
    <w:p w14:paraId="65FDE960" w14:textId="77777777" w:rsidR="00811944" w:rsidRPr="00126CD7" w:rsidRDefault="00811944" w:rsidP="00811944">
      <w:pPr>
        <w:jc w:val="center"/>
        <w:rPr>
          <w:sz w:val="24"/>
          <w:szCs w:val="24"/>
        </w:rPr>
      </w:pPr>
      <w:r>
        <w:rPr>
          <w:sz w:val="24"/>
          <w:szCs w:val="24"/>
        </w:rPr>
        <w:t xml:space="preserve">[DOLDURULACAK: öğrenci adı SOYADI]</w:t>
      </w:r>
    </w:p>
    <w:p w14:paraId="58EF02FB" w14:textId="77777777" w:rsidR="00811944" w:rsidRPr="00126CD7" w:rsidRDefault="00811944" w:rsidP="00811944">
      <w:pPr>
        <w:jc w:val="center"/>
        <w:rPr>
          <w:sz w:val="24"/>
          <w:szCs w:val="24"/>
        </w:rPr>
      </w:pPr>
      <w:r w:rsidRPr="00126CD7">
        <w:rPr>
          <w:sz w:val="24"/>
          <w:szCs w:val="24"/>
        </w:rPr>
        <w:t>Düzce Üniversitesi</w:t>
      </w:r>
    </w:p>
    <w:p w14:paraId="645241BB" w14:textId="77777777" w:rsidR="00811944" w:rsidRPr="00126CD7" w:rsidRDefault="00811944" w:rsidP="00811944">
      <w:pPr>
        <w:jc w:val="center"/>
        <w:rPr>
          <w:sz w:val="24"/>
          <w:szCs w:val="24"/>
        </w:rPr>
      </w:pPr>
      <w:r>
        <w:rPr>
          <w:sz w:val="24"/>
          <w:szCs w:val="24"/>
        </w:rPr>
        <w:t xml:space="preserve">Mühendislik Fakültesi Bilgisayar Mühendisliği Bitirme </w:t>
      </w:r>
      <w:r w:rsidRPr="00126CD7">
        <w:rPr>
          <w:sz w:val="24"/>
          <w:szCs w:val="24"/>
        </w:rPr>
        <w:t>Tezi</w:t>
      </w:r>
    </w:p>
    <w:p w14:paraId="42B08803" w14:textId="77777777" w:rsidR="00811944" w:rsidRPr="00126CD7" w:rsidRDefault="00811944" w:rsidP="00811944">
      <w:pPr>
        <w:jc w:val="center"/>
        <w:rPr>
          <w:sz w:val="24"/>
          <w:szCs w:val="24"/>
        </w:rPr>
      </w:pPr>
      <w:r w:rsidRPr="00126CD7">
        <w:rPr>
          <w:sz w:val="24"/>
          <w:szCs w:val="24"/>
        </w:rPr>
        <w:t xml:space="preserve">Danışman: [DOLDURULACAK: unvan ad SOYAD]</w:t>
      </w:r>
    </w:p>
    <w:p w14:paraId="095EB635" w14:textId="77777777" w:rsidR="00811944" w:rsidRPr="00126CD7" w:rsidRDefault="00811944" w:rsidP="00811944">
      <w:pPr>
        <w:spacing w:after="480"/>
        <w:jc w:val="center"/>
        <w:rPr>
          <w:sz w:val="24"/>
          <w:szCs w:val="24"/>
        </w:rPr>
      </w:pPr>
      <w:r>
        <w:rPr>
          <w:sz w:val="24"/>
          <w:szCs w:val="24"/>
        </w:rPr>
        <w:t xml:space="preserve">[DOLDURULACAK: ay yıl], [DOLDURULACAK: sayfa sayısı] sayfa</w:t>
      </w:r>
    </w:p>
    <w:p w14:paraId="1180BDF0" w14:textId="77777777" w:rsidR="00811944" w:rsidRDefault="00811944" w:rsidP="00811944">
      <w:pPr>
        <w:jc w:val="both"/>
        <w:rPr>
          <w:sz w:val="24"/>
          <w:szCs w:val="24"/>
        </w:rPr>
      </w:pPr>
      <w:r>
        <w:rPr>
          <w:sz w:val="24"/>
          <w:szCs w:val="24"/>
        </w:rPr>
        <w:t xml:space="preserve">Otonom sürüş algı sistemleri, eğitim sırasında görmedikleri nesnelerle karşılaştıklarında sessizce yanılır: bir tahmin üretir ve o tahminden yüksek güven bildirirler. Bu tez, kaynak kısıtlı bir uç cihazda çalışan, belirsizliğinin farkında ve açık kümeye dayanıklı bir yol tehlikesi algılama hattı tasarlamakta ve bu hattı doğruluk, belirsizlik, açık küme ve uç cihaz maliyeti eksenlerinde ölçmektedir. Beş gerçek zamanlı semantik bölütleme mimarisi (PIDNet-M, PIDNet-S, DDRNet-23-slim, SegFormer-B0, BiSeNetV2) ortak bir protokolle, dağıtım çözünürlüğünde ve aynı kareler üzerinde karşılaştırılmış; sistem NVIDIA Jetson Orin Nano Super üzerinde 25 W güç modunda, TensorRT FP16 ile ve 600 saniyelik sürdürülen yük altında profillenmiştir. Belirsizlik dört skorla (maksimum softmax olasılığı, entropi, maksimum logit, enerji) ölçülmüş, açık küme başarımı 60 kare piksel etiketli gerçek yol tehlikesi üzerinde değerlendirilmiştir. Dört bulgu elde edilmiştir: birincisi, yayımlanmış model sıralaması dağıtım koşuluna taşınmamaktadır (Spearman ρ = +0,10) ve uç cihaz için model seçimi yayımlanmış doğruluğa bakılarak yapılamaz; ikincisi, sistem maliyetini model boyutu değil bölütleme başının çıktı stride'ı belirlemektedir — bir modelin hızlandırıcı gecikmesi 11,23 ms fazlayken uçtan uca kare süresi 193,39 ms fazladır, çünkü daha ince çıktı ızgarası CPU tarafına dört kat piksel vermektedir; üçüncüsü, doğrulukta ayırt edilebilir bir kazanan yoktur — aynı 500 karede eşleştirilmiş karşılaştırma ilk iki modeli ayırt edememektedir (+0,0000, %95 aralık [−0,0050, +0,0049]) ve seçim enerji ile dayanıklılığa kalmaktadır; dördüncüsü, havuzlanmış kalibrasyon hatası yanıltıcıdır ve sınıf bazlı hesaplandığında 1,5 ile 3 kat büyümektedir. Ayrıca sistemin yola düşmüş yükü ayırt edemediği (AUROC 0,4805, rastgeleden kötü) ve gece koşulunda bütün mimarilerin doğruluğunun en az %70'ini kaybederken kalibrasyon hatasının 8,7 ile 14,0 kat arttığı ölçülmüştür. Sistem 12,36 FPS ile gerçek zaman hedefini karşılamamaktadır; darboğazın model değil CPU tarafındaki algı yığını olduğu ölçülmüş ve kod tarafı optimizasyonuyla kare süresi modele dokunulmadan 151,67 ms'den 80,77 ms'ye indirilmiştir.</w:t>
      </w:r>
    </w:p>
    <w:p w14:paraId="130359E3" w14:textId="77777777" w:rsidR="00811944" w:rsidRDefault="00811944" w:rsidP="00811944">
      <w:pPr>
        <w:spacing w:before="480"/>
        <w:jc w:val="both"/>
        <w:rPr>
          <w:sz w:val="24"/>
          <w:szCs w:val="24"/>
        </w:rPr>
      </w:pPr>
      <w:r w:rsidRPr="00126CD7">
        <w:rPr>
          <w:b/>
          <w:sz w:val="24"/>
          <w:szCs w:val="24"/>
        </w:rPr>
        <w:t xml:space="preserve"/>
      </w:r>
      <w:r>
        <w:rPr>
          <w:b/>
          <w:bCs/>
        </w:rPr>
        <w:t xml:space="preserve">Anahtar sözcükler:</w:t>
      </w:r>
      <w:r>
        <w:t xml:space="preserve"> Semantik bölütleme, Açık küme tanıma, Belirsizlik kestirimi, Kalibrasyon, Uç bilişim, Jetson, TensorRT, Otonom sürüş.</w:t>
      </w:r>
    </w:p>
    <w:p w14:paraId="029C07B3" w14:textId="77777777" w:rsidR="00811944" w:rsidRDefault="00811944" w:rsidP="00811944">
      <w:pPr>
        <w:widowControl/>
        <w:autoSpaceDE/>
        <w:autoSpaceDN/>
        <w:adjustRightInd/>
        <w:rPr>
          <w:sz w:val="24"/>
          <w:szCs w:val="24"/>
        </w:rPr>
      </w:pPr>
      <w:r>
        <w:rPr>
          <w:sz w:val="24"/>
          <w:szCs w:val="24"/>
        </w:rPr>
        <w:br w:type="page"/>
      </w:r>
    </w:p>
    <w:p w14:paraId="36E01447" w14:textId="77777777" w:rsidR="00811944" w:rsidRPr="0056448E" w:rsidRDefault="00811944" w:rsidP="00811944">
      <w:pPr>
        <w:rPr>
          <w:color w:val="000000"/>
          <w:sz w:val="2"/>
          <w:szCs w:val="2"/>
        </w:rPr>
      </w:pPr>
    </w:p>
    <w:p w14:paraId="4D76AEC0" w14:textId="77777777" w:rsidR="00811944" w:rsidRPr="006730EF" w:rsidRDefault="00811944" w:rsidP="00811944">
      <w:pPr>
        <w:pStyle w:val="Balk1ekil"/>
      </w:pPr>
      <w:bookmarkStart w:id="7298" w:name="_TocF6"/>
      <w:r w:rsidRPr="006730EF">
        <w:t>ABSTRACT</w:t>
      </w:r>
      <w:bookmarkEnd w:id="7298"/>
    </w:p>
    <w:p w14:paraId="5D1AED1D" w14:textId="77777777" w:rsidR="00811944" w:rsidRPr="0056448E" w:rsidRDefault="00811944" w:rsidP="00811944">
      <w:pPr>
        <w:spacing w:before="120" w:after="120" w:line="360" w:lineRule="auto"/>
        <w:jc w:val="center"/>
        <w:rPr>
          <w:b/>
          <w:sz w:val="24"/>
          <w:szCs w:val="24"/>
        </w:rPr>
      </w:pPr>
      <w:r w:rsidRPr="0056448E">
        <w:rPr>
          <w:b/>
          <w:sz w:val="24"/>
          <w:szCs w:val="24"/>
        </w:rPr>
        <w:t xml:space="preserve">UNCERTAINTY-AWARE OPEN-SET ROAD HAZARD DETECTION AND CONTEXTUAL RISK ANALYSIS ON RESOURCE-CONSTRAINED EDGE DEVICES</w:t>
      </w:r>
    </w:p>
    <w:p w14:paraId="6D076AEB" w14:textId="77777777" w:rsidR="00811944" w:rsidRPr="004C0887" w:rsidRDefault="00811944" w:rsidP="00811944">
      <w:pPr>
        <w:jc w:val="center"/>
        <w:rPr>
          <w:sz w:val="24"/>
          <w:szCs w:val="24"/>
          <w:lang w:val="en-US"/>
        </w:rPr>
      </w:pPr>
      <w:r>
        <w:rPr>
          <w:sz w:val="24"/>
          <w:szCs w:val="24"/>
          <w:lang w:val="en-US"/>
        </w:rPr>
        <w:t xml:space="preserve">[DOLDURULACAK: student name SURNAME]</w:t>
      </w:r>
    </w:p>
    <w:p w14:paraId="509D9D1A" w14:textId="77777777" w:rsidR="00811944" w:rsidRPr="004C0887" w:rsidRDefault="00811944" w:rsidP="00811944">
      <w:pPr>
        <w:jc w:val="center"/>
        <w:rPr>
          <w:sz w:val="24"/>
          <w:szCs w:val="24"/>
          <w:lang w:val="en-US"/>
        </w:rPr>
      </w:pPr>
      <w:r>
        <w:rPr>
          <w:sz w:val="24"/>
          <w:szCs w:val="24"/>
          <w:lang w:val="en-US"/>
        </w:rPr>
        <w:t>Dü</w:t>
      </w:r>
      <w:r w:rsidRPr="004C0887">
        <w:rPr>
          <w:sz w:val="24"/>
          <w:szCs w:val="24"/>
          <w:lang w:val="en-US"/>
        </w:rPr>
        <w:t>zce University</w:t>
      </w:r>
    </w:p>
    <w:p w14:paraId="49A0BF4B" w14:textId="14EF5FC8" w:rsidR="00811944" w:rsidRPr="004C0887" w:rsidRDefault="00811944" w:rsidP="00811944">
      <w:pPr>
        <w:jc w:val="center"/>
        <w:rPr>
          <w:sz w:val="24"/>
          <w:szCs w:val="24"/>
          <w:lang w:val="en-US"/>
        </w:rPr>
      </w:pPr>
      <w:r w:rsidRPr="00811944">
        <w:rPr>
          <w:sz w:val="24"/>
          <w:szCs w:val="24"/>
          <w:lang w:val="en-US"/>
        </w:rPr>
        <w:t>Faculty of Engineering</w:t>
      </w:r>
      <w:r w:rsidRPr="004C0887">
        <w:rPr>
          <w:sz w:val="24"/>
          <w:szCs w:val="24"/>
          <w:lang w:val="en-US"/>
        </w:rPr>
        <w:t xml:space="preserve">, </w:t>
      </w:r>
      <w:r w:rsidRPr="00811944">
        <w:rPr>
          <w:sz w:val="24"/>
          <w:szCs w:val="24"/>
          <w:lang w:val="en-US"/>
        </w:rPr>
        <w:t>Computer Engineering</w:t>
      </w:r>
    </w:p>
    <w:p w14:paraId="36D779B6" w14:textId="50ACF9B0" w:rsidR="00811944" w:rsidRPr="00A44838" w:rsidRDefault="00811944" w:rsidP="00811944">
      <w:pPr>
        <w:jc w:val="center"/>
        <w:rPr>
          <w:sz w:val="24"/>
          <w:szCs w:val="24"/>
          <w:lang w:val="en-US"/>
        </w:rPr>
      </w:pPr>
      <w:r w:rsidRPr="00811944">
        <w:rPr>
          <w:sz w:val="24"/>
          <w:szCs w:val="24"/>
          <w:lang w:val="en-US"/>
        </w:rPr>
        <w:t>Undergraduate</w:t>
      </w:r>
      <w:r>
        <w:rPr>
          <w:sz w:val="24"/>
          <w:szCs w:val="24"/>
          <w:lang w:val="en-US"/>
        </w:rPr>
        <w:t xml:space="preserve"> </w:t>
      </w:r>
      <w:r w:rsidRPr="00A44838">
        <w:rPr>
          <w:sz w:val="24"/>
          <w:szCs w:val="24"/>
          <w:lang w:val="en-US"/>
        </w:rPr>
        <w:t>Thesis</w:t>
      </w:r>
    </w:p>
    <w:p w14:paraId="03651051" w14:textId="77777777" w:rsidR="00811944" w:rsidRPr="004C0887" w:rsidRDefault="00811944" w:rsidP="00811944">
      <w:pPr>
        <w:jc w:val="center"/>
        <w:rPr>
          <w:sz w:val="24"/>
          <w:szCs w:val="24"/>
          <w:lang w:val="en-US"/>
        </w:rPr>
      </w:pPr>
      <w:r w:rsidRPr="004C0887">
        <w:rPr>
          <w:sz w:val="24"/>
          <w:szCs w:val="24"/>
          <w:lang w:val="en-US"/>
        </w:rPr>
        <w:t xml:space="preserve">Supervisor: [DOLDURULACAK: title name SURNAME]</w:t>
      </w:r>
    </w:p>
    <w:p w14:paraId="572F94B1" w14:textId="77777777" w:rsidR="00811944" w:rsidRPr="004C0887" w:rsidRDefault="00811944" w:rsidP="00811944">
      <w:pPr>
        <w:spacing w:after="120"/>
        <w:jc w:val="center"/>
        <w:rPr>
          <w:sz w:val="24"/>
          <w:szCs w:val="24"/>
          <w:lang w:val="en-US"/>
        </w:rPr>
      </w:pPr>
      <w:r w:rsidRPr="00DC4723">
        <w:rPr>
          <w:sz w:val="24"/>
          <w:szCs w:val="24"/>
          <w:lang w:val="en-US"/>
        </w:rPr>
        <w:t xml:space="preserve">[DOLDURULACAK: month year], [DOLDURULACAK: page count] pages</w:t>
      </w:r>
    </w:p>
    <w:p w14:paraId="57683D04" w14:textId="77777777" w:rsidR="00811944" w:rsidRPr="004C0887" w:rsidRDefault="00811944" w:rsidP="00811944">
      <w:pPr>
        <w:jc w:val="both"/>
        <w:rPr>
          <w:sz w:val="24"/>
          <w:szCs w:val="24"/>
          <w:lang w:val="en-US"/>
        </w:rPr>
      </w:pPr>
      <w:r w:rsidRPr="004C0887">
        <w:rPr>
          <w:sz w:val="24"/>
          <w:szCs w:val="24"/>
          <w:lang w:val="en-US"/>
        </w:rPr>
        <w:t xml:space="preserve">Autonomous driving perception systems fail silently when they encounter objects absent from their training distribution: they produce a prediction and report high confidence in it. This thesis designs an uncertainty-aware, open-set road hazard detection pipeline running on a resource-constrained edge device and measures it along four axes: accuracy, uncertainty, open-set performance and edge cost. Five real-time semantic segmentation architectures (PIDNet-M, PIDNet-S, DDRNet-23-slim, SegFormer-B0, BiSeNetV2) are compared under a common protocol, at deployment resolution and on identical frames; the system is profiled on an NVIDIA Jetson Orin Nano Super in its 25 W power mode with TensorRT FP16 under a 600-second sustained load. Uncertainty is quantified with four scores (maximum softmax probability, entropy, maximum logit, energy) and open-set performance is evaluated on 60 pixel-labelled frames of real road hazards. Four findings emerge: first, published model rankings do not transfer to the deployment condition (Spearman ρ = +0.10), so edge model selection cannot be made from published accuracy; second, system cost is determined by the segmentation head's output stride rather than model size — one model's accelerator latency is 11.23 ms higher while its end-to-end frame time is 193.39 ms higher, because a finer output grid feeds four times as many pixels to the CPU-side stack; third, there is no distinguishable accuracy winner — a paired comparison on the same 500 frames cannot separate the top two models (+0.0000, 95% interval [−0.0050, +0.0049]), leaving the choice to energy and robustness; fourth, pooled calibration error is misleading and grows by a factor of 1.5 to 3 when computed per class. The system is further shown to be unable to distinguish lost cargo on the road (AUROC 0.4805, worse than chance), and under night conditions every architecture loses at least 70% of its accuracy while calibration error grows by a factor of 8.7 to 14.0. The system reaches 12.36 FPS and does not meet the real-time target; the bottleneck was measured to be the CPU-side perception stack rather than the model, and code-side optimisation reduced frame time from 151.67 ms to 80.77 ms without touching the network.</w:t>
      </w:r>
    </w:p>
    <w:p w14:paraId="54F99FD0" w14:textId="77777777" w:rsidR="00811944" w:rsidRPr="004C0887" w:rsidRDefault="00811944" w:rsidP="00811944">
      <w:pPr>
        <w:spacing w:before="480"/>
        <w:rPr>
          <w:sz w:val="24"/>
          <w:szCs w:val="24"/>
          <w:lang w:val="en-US"/>
        </w:rPr>
      </w:pPr>
      <w:r w:rsidRPr="004C0887">
        <w:rPr>
          <w:b/>
          <w:sz w:val="24"/>
          <w:szCs w:val="24"/>
          <w:lang w:val="en-US"/>
        </w:rPr>
        <w:t xml:space="preserve"/>
      </w:r>
      <w:r>
        <w:rPr>
          <w:b/>
          <w:bCs/>
        </w:rPr>
        <w:t xml:space="preserve">Keywords:</w:t>
      </w:r>
      <w:r>
        <w:t xml:space="preserve"> Semantic segmentation, Open-set recognition, Uncertainty estimation, Calibration, Edge computing, Jetson, TensorRT, Autonomous driving.</w:t>
      </w:r>
    </w:p>
    <w:p w14:paraId="0774D4D8" w14:textId="77777777" w:rsidR="00811944" w:rsidRPr="00126CD7" w:rsidRDefault="00811944" w:rsidP="00811944">
      <w:pPr>
        <w:rPr>
          <w:sz w:val="24"/>
          <w:szCs w:val="24"/>
        </w:rPr>
      </w:pPr>
    </w:p>
    <w:p w14:paraId="281613A0" w14:textId="77777777" w:rsidR="00811944" w:rsidRPr="00126CD7" w:rsidRDefault="00811944" w:rsidP="00811944">
      <w:pPr>
        <w:rPr>
          <w:sz w:val="24"/>
          <w:szCs w:val="24"/>
        </w:rPr>
        <w:sectPr w:rsidR="00811944" w:rsidRPr="00126CD7" w:rsidSect="00A95F97">
          <w:pgSz w:w="11909" w:h="16834"/>
          <w:pgMar w:top="1418" w:right="1418" w:bottom="1418" w:left="1985" w:header="709" w:footer="709" w:gutter="0"/>
          <w:pgNumType w:fmt="lowerRoman"/>
          <w:cols w:space="60"/>
          <w:noEndnote/>
          <w:docGrid w:linePitch="272"/>
        </w:sectPr>
      </w:pPr>
    </w:p>
    <w:p>
      <w:pPr>
        <w:pStyle w:val="Balk1"/>
      </w:pPr>
      <w:bookmarkStart w:id="7045" w:name="_Toc7044"/>
      <w:r>
        <w:t xml:space="preserve">GİRİŞ</w:t>
      </w:r>
      <w:bookmarkEnd w:id="7045"/>
    </w:p>
    <w:p>
      <w:pPr>
        <w:pStyle w:val="Balk2"/>
      </w:pPr>
      <w:bookmarkStart w:id="7047" w:name="_Toc7046"/>
      <w:r>
        <w:t xml:space="preserve">PROBLEM TANIMI</w:t>
      </w:r>
      <w:bookmarkEnd w:id="7047"/>
    </w:p>
    <w:p>
      <w:pPr>
        <w:pStyle w:val="PARAGRAFMETN"/>
      </w:pPr>
      <w:r>
        <w:t xml:space="preserve">Otonom sürüş ve sürücü destek sistemlerinin algı katmanı, sahneyi anlamlı sınıflara ayıran semantik segmentasyon modelleri üzerine kuruludur. Bu modeller kapalı küme varsayımıyla eğitilir: dünyanın, eğitim sırasında tanımlanmış sınıf kümesinden oluştuğu varsayılır. Cityscapes veri setinde bu küme 19 sınıftan ibarettir [7].</w:t>
      </w:r>
    </w:p>
    <w:p>
      <w:pPr>
        <w:pStyle w:val="PARAGRAFMETN"/>
      </w:pPr>
      <w:r>
        <w:t xml:space="preserve">Varsayım gerçek yolda bozulur. Yola düşmüş bir kasa, devrilmiş bir trafik konisi ya da şeride girmiş bir hayvan, tanımlı sınıfların hiçbirine ait değildir. Böyle bir nesneyle karşılaşan model bir hata mesajı üretmez; onu </w:t>
      </w:r>
      <w:r>
        <w:rPr>
          <w:b/>
          <w:bCs/>
        </w:rPr>
        <w:t xml:space="preserve">en yakın gördüğü sınıfa atar</w:t>
      </w:r>
      <w:r>
        <w:t xml:space="preserve"> ve bu atamadan yüksek güven bildirir.</w:t>
      </w:r>
    </w:p>
    <w:p>
      <w:pPr>
        <w:pStyle w:val="PARAGRAFMETN"/>
      </w:pPr>
      <w:r>
        <w:t xml:space="preserve">Bu davranış tekil bir yanlış sınıflandırmadan daha ciddidir. Sistemin çıktısına dayanan bir karar mekanizması, düşük güven bildirilmediği sürece o çıktının güvenilir olduğunu varsayacaktır. Yani sorun modelin </w:t>
      </w:r>
      <w:r>
        <w:rPr>
          <w:b/>
          <w:bCs/>
        </w:rPr>
        <w:t xml:space="preserve">yanılması</w:t>
      </w:r>
      <w:r>
        <w:t xml:space="preserve"> değil, </w:t>
      </w:r>
      <w:r>
        <w:rPr>
          <w:b/>
          <w:bCs/>
        </w:rPr>
        <w:t xml:space="preserve">yanıldığını bildirememesidir</w:t>
      </w:r>
      <w:r>
        <w:t xml:space="preserve">.</w:t>
      </w:r>
    </w:p>
    <w:p>
      <w:pPr>
        <w:pStyle w:val="PARAGRAFMETN"/>
      </w:pPr>
      <w:r>
        <w:t xml:space="preserve">Bu durum, ISO 21448 (SOTIF) standardının konusu olan tehlike sınıfına girer: donanım arızalanmadan, yazılım çökmeden, yalnızca amaçlanan işlevin yetersiz kalması nedeniyle ortaya çıkan tehlikeler [17].</w:t>
      </w:r>
    </w:p>
    <w:p>
      <w:pPr>
        <w:pStyle w:val="Balk2"/>
      </w:pPr>
      <w:bookmarkStart w:id="7049" w:name="_Toc7048"/>
      <w:r>
        <w:t xml:space="preserve">KAYNAK KISITININ GETİRDİĞİ İKİNCİ PROBLEM</w:t>
      </w:r>
      <w:bookmarkEnd w:id="7049"/>
    </w:p>
    <w:p>
      <w:pPr>
        <w:pStyle w:val="PARAGRAFMETN"/>
      </w:pPr>
      <w:r>
        <w:t xml:space="preserve">Belirsizlik kestirimi ve open-set algılama, hesaplama maliyeti olan işlemlerdir. Bu maliyet, bulut sunucularında ihmal edilebilirken uç cihazlarda belirleyicidir. Araç içi bir sistem bulut bağlantısına güvenemez; işlemin cihaz üzerinde, sınırlı bir güç bütçesi içinde ve gerçek zamana yakın hızda tamamlanması gerekir.</w:t>
      </w:r>
    </w:p>
    <w:p>
      <w:pPr>
        <w:pStyle w:val="PARAGRAFMETN"/>
      </w:pPr>
      <w:r>
        <w:t xml:space="preserve">Bu iki gereksinim — güvenilir belirsizlik bildirimi ve sıkı kaynak bütçesi — birbirini kısıtlamaktadır. Bu çalışmanın konusu bu kısıtın nicel olarak ölçülmesidir.</w:t>
      </w:r>
    </w:p>
    <w:p>
      <w:pPr>
        <w:pStyle w:val="Balk2"/>
      </w:pPr>
      <w:bookmarkStart w:id="7051" w:name="_Toc7050"/>
      <w:r>
        <w:t xml:space="preserve">LİTERATÜR TARAMASI</w:t>
      </w:r>
      <w:bookmarkEnd w:id="7051"/>
    </w:p>
    <w:p>
      <w:pPr>
        <w:pStyle w:val="PARAGRAFMETN"/>
      </w:pPr>
      <w:r>
        <w:t xml:space="preserve">Literatür taraması sistematik bir akışla yürütülmüştür. Kaynak havuzu, dört ana başlıkta yapılandırılmış aramalarla oluşturulmuş 36 tarama dokümanından derlenmiştir: gerçek zamanlı semantik segmentasyon, belirsizlik kestirimi ve kalibrasyon, open-set segmentasyon, uç cihaz dağıtımı.</w:t>
      </w:r>
    </w:p>
    <w:p>
      <w:pPr>
        <w:pStyle w:val="PARAGRAFMETN"/>
      </w:pPr>
      <w:fldSimple w:instr=" REF _Ref7001 \h ">
        <w:r>
          <w:rPr>
            <w:noProof/>
          </w:rPr>
          <w:t>Şekil 1.1</w:t>
        </w:r>
      </w:fldSimple>
      <w:r>
        <w:t xml:space="preserve">, tarama ve eleme akışını göstermektedir.</w:t>
      </w:r>
    </w:p>
    <w:p xmlns:a="http://schemas.openxmlformats.org/drawingml/2006/main" xmlns:pic="http://schemas.openxmlformats.org/drawingml/2006/picture">
      <w:pPr>
        <w:pStyle w:val="ekiller"/>
        <w:keepNext/>
        <w:spacing w:before="240"/>
      </w:pPr>
      <w:r>
        <w:rPr>
          <w:noProof/>
        </w:rPr>
        <w:drawing>
          <wp:inline distT="0" distB="0" distL="0" distR="0">
            <wp:extent cx="5372100" cy="3706351"/>
            <wp:effectExtent l="0" t="0" r="0" b="0"/>
            <wp:docPr id="7052" name="Resim 7052" descr="Sekil_1.1_literatur_tarama_akisi"/>
            <wp:cNvGraphicFramePr>
              <a:graphicFrameLocks noChangeAspect="1"/>
            </wp:cNvGraphicFramePr>
            <a:graphic>
              <a:graphicData uri="http://schemas.openxmlformats.org/drawingml/2006/picture">
                <pic:pic>
                  <pic:nvPicPr>
                    <pic:cNvPr id="0" name="Sekil_1.1_literatur_tarama_akisi"/>
                    <pic:cNvPicPr>
                      <a:picLocks noChangeAspect="1" noChangeArrowheads="1"/>
                    </pic:cNvPicPr>
                  </pic:nvPicPr>
                  <pic:blipFill>
                    <a:blip r:embed="rId49"/>
                    <a:srcRect/>
                    <a:stretch>
                      <a:fillRect/>
                    </a:stretch>
                  </pic:blipFill>
                  <pic:spPr bwMode="auto">
                    <a:xfrm>
                      <a:off x="0" y="0"/>
                      <a:ext cx="5372100" cy="3706351"/>
                    </a:xfrm>
                    <a:prstGeom prst="rect">
                      <a:avLst/>
                    </a:prstGeom>
                    <a:noFill/>
                    <a:ln>
                      <a:noFill/>
                    </a:ln>
                  </pic:spPr>
                </pic:pic>
              </a:graphicData>
            </a:graphic>
          </wp:inline>
        </w:drawing>
      </w:r>
    </w:p>
    <w:p>
      <w:pPr>
        <w:pStyle w:val="ekilYazs"/>
      </w:pPr>
      <w:bookmarkStart w:id="7053" w:name="_Ref7001"/>
      <w:r>
        <w:t xml:space="preserve">Şekil </w:t>
      </w:r>
      <w:fldSimple w:instr=" STYLEREF 1 \s ">
        <w:r>
          <w:rPr>
            <w:noProof/>
          </w:rPr>
          <w:t>1</w:t>
        </w:r>
      </w:fldSimple>
      <w:r>
        <w:t>.</w:t>
      </w:r>
      <w:fldSimple w:instr=" SEQ Şekil \* ARABIC \s 1 ">
        <w:r>
          <w:rPr>
            <w:noProof/>
          </w:rPr>
          <w:t>1</w:t>
        </w:r>
      </w:fldSimple>
      <w:bookmarkEnd w:id="7053"/>
      <w:r>
        <w:t xml:space="preserve">. </w:t>
      </w:r>
      <w:r>
        <w:t xml:space="preserve">Literatür tarama akışı (PRISMA).</w:t>
      </w:r>
    </w:p>
    <w:p>
      <w:pPr>
        <w:pStyle w:val="PARAGRAFMETN"/>
      </w:pPr>
      <w:r>
        <w:t xml:space="preserve">Akışın sayıları elle yazılmamış, korpustan türetilmiştir; aşamaların toplamı kayıt yazılmadan önce doğrulanmaktadır. Tanımlama aşamasında 36 dokümandan 1.480 benzersiz kayıt elde edilmiştir. Tarama aşamasında 331 araç/dokümantasyon bağlantısı, 119 akademik olmayan kaynak ve 459 sınıflandırılamayan kayıt çıkarılmış, uygunluk aşamasına 571 akademik yayın kalmıştır. Bunlardan </w:t>
      </w:r>
      <w:r>
        <w:rPr>
          <w:b/>
          <w:bCs/>
        </w:rPr>
        <w:t xml:space="preserve">19'u</w:t>
      </w:r>
      <w:r>
        <w:t xml:space="preserve"> dahil edilmiştir.</w:t>
      </w:r>
    </w:p>
    <w:p>
      <w:pPr>
        <w:pStyle w:val="PARAGRAFMETN"/>
      </w:pPr>
      <w:r>
        <w:t xml:space="preserve">571'den 19'a düşüş bu çalışmanın bir sınırıdır ve öyle belirtilmelidir: literatür taraması sistematik biçimde </w:t>
      </w:r>
      <w:r>
        <w:rPr>
          <w:b/>
          <w:bCs/>
        </w:rPr>
        <w:t xml:space="preserve">tanımlanmış</w:t>
      </w:r>
      <w:r>
        <w:t xml:space="preserve">, ancak kapsamlı biçimde </w:t>
      </w:r>
      <w:r>
        <w:rPr>
          <w:b/>
          <w:bCs/>
        </w:rPr>
        <w:t xml:space="preserve">okunmamıştır</w:t>
      </w:r>
      <w:r>
        <w:t xml:space="preserve">. Dahil edilen 19 kaynağın tamamı birincil kaynağından açılıp künyesi doğrulanmıştır; doğrulanmamış hiçbir kayıt kaynakçaya girmemiştir.</w:t>
      </w:r>
    </w:p>
    <w:p>
      <w:pPr>
        <w:pStyle w:val="Balk3"/>
      </w:pPr>
      <w:bookmarkStart w:id="7055" w:name="_Toc7054"/>
      <w:r>
        <w:t xml:space="preserve">Gerçek Zamanlı Semantik Segmentasyon</w:t>
      </w:r>
      <w:bookmarkEnd w:id="7055"/>
    </w:p>
    <w:p>
      <w:pPr>
        <w:pStyle w:val="PARAGRAFMETN"/>
      </w:pPr>
      <w:r>
        <w:t xml:space="preserve">Gerçek zamanlı segmentasyon literatürü, doğruluk ile hesaplama maliyeti arasındaki ödünleşimi farklı mimari stratejilerle ele almaktadır. İki dallı yapılar, yüksek çözünürlüklü detay dalını düşük çözünürlüklü bağlam dalıyla birleştirir; DDRNet bu yaklaşımı Deep Aggregation Pyramid Pooling Module ile genişletir [3]. BiSeNetV2, benzer ayrımı Detail ve Semantic dalları ile kurar ve Guided Aggregation Layer ile birleştirir [4]. PIDNet, bu iki dallı yapıya sınır bilgisini taşıyan üçüncü bir dal ekleyerek PID denetleyici benzeşimi kurar [1]. SegFormer ise farklı bir yol izleyerek hiyerarşik bir transformer kodlayıcıyı hafif bir MLP kod çözücüyle birleştirir ve konum kodlaması kullanmaz; makale bunun çözünürlük değişimlerine dayanıklılık sağladığını bildirmektedir [2].</w:t>
      </w:r>
    </w:p>
    <w:p>
      <w:pPr>
        <w:pStyle w:val="PARAGRAFMETN"/>
      </w:pPr>
      <w:r>
        <w:t xml:space="preserve">Bu literatürün ortak bir zayıflığı, karşılaştırmaların çoğunlukla yalnızca hızlandırıcı gecikmesini raporlamasıdır. Bu çalışmanın Bölüm 5.7'deki bulgusu, uçtan uca ölçüldüğünde tablonun değiştiğini göstermektedir.</w:t>
      </w:r>
    </w:p>
    <w:p>
      <w:pPr>
        <w:pStyle w:val="Balk3"/>
      </w:pPr>
      <w:bookmarkStart w:id="7057" w:name="_Toc7056"/>
      <w:r>
        <w:t xml:space="preserve">Belirsizlik Kestirimi ve Kalibrasyon</w:t>
      </w:r>
      <w:bookmarkEnd w:id="7057"/>
    </w:p>
    <w:p>
      <w:pPr>
        <w:pStyle w:val="PARAGRAFMETN"/>
      </w:pPr>
      <w:r>
        <w:t xml:space="preserve">Modern derin ağların kötü kalibre olduğu, yani ürettikleri güven değerinin gerçek doğruluktan yüksek olduğu bilinmektedir; Guo ve arkadaşları bu olguyu ve düzeltme yöntemi olarak sıcaklık ölçeklemeyi tanımlamıştır [10]. Kalibrasyon hatasının standart ölçüsü Beklenen Kalibrasyon Hatası'dır (ECE).</w:t>
      </w:r>
    </w:p>
    <w:p>
      <w:pPr>
        <w:pStyle w:val="PARAGRAFMETN"/>
      </w:pPr>
      <w:r>
        <w:t xml:space="preserve">Bu çalışmanın Bölüm 5.4'teki katkısı, tek bir havuzlanmış ECE değerinin sürüş sahnelerinde yanıltıcı olduğunu ölçmesidir.</w:t>
      </w:r>
    </w:p>
    <w:p>
      <w:pPr>
        <w:pStyle w:val="Balk3"/>
      </w:pPr>
      <w:bookmarkStart w:id="7059" w:name="_Toc7058"/>
      <w:r>
        <w:t xml:space="preserve">Open-Set Algılama</w:t>
      </w:r>
      <w:bookmarkEnd w:id="7059"/>
    </w:p>
    <w:p>
      <w:pPr>
        <w:pStyle w:val="PARAGRAFMETN"/>
      </w:pPr>
      <w:r>
        <w:t xml:space="preserve">Eğitim dağılımı dışındaki girdilerin tespiti için önerilen skorlar arasında maksimum softmax olasılığı, entropi, maksimum logit ve enerji bulunmaktadır. Liu ve arkadaşları enerji tabanlı skorun softmax tabanlı skorlardan daha iyi ayırt ettiğini savunmaktadır [9]. Bu çalışmada dört skor da ölçülmüş ve literatürdeki sıralama bağımsız olarak doğrulanmıştır (Bölüm 5.6).</w:t>
      </w:r>
    </w:p>
    <w:p>
      <w:pPr>
        <w:pStyle w:val="PARAGRAFMETN"/>
      </w:pPr>
      <w:r>
        <w:t xml:space="preserve">Değerlendirme verisi bakımından RoadAnomaly, yol üzerindeki beklenmedik nesneleri piksel düzeyinde etiketleyen bir kaynaktır [6]. SegmentMeIfYouCan kıyaslaması, yol engeli segmentasyonunu ayrı bir görev olarak tanımlamaktadır; gerekçesi genel anomali yöntemlerinin bu görevde zayıf kalmasıdır [11]. Bu çalışmanın Bölüm 5.6'daki kayıp yük bulgusu bu gözlemle örtüşmektedir.</w:t>
      </w:r>
    </w:p>
    <w:p>
      <w:pPr>
        <w:pStyle w:val="Balk3"/>
      </w:pPr>
      <w:bookmarkStart w:id="7061" w:name="_Toc7060"/>
      <w:r>
        <w:t xml:space="preserve">Uç Cihaz Dağıtımı</w:t>
      </w:r>
      <w:bookmarkEnd w:id="7061"/>
    </w:p>
    <w:p>
      <w:pPr>
        <w:pStyle w:val="PARAGRAFMETN"/>
      </w:pPr>
      <w:r>
        <w:t xml:space="preserve">Uç cihaz dağıtımı literatürü ağırlıklı olarak model sıkıştırma, kuantalama ve donanıma özgü derleme üzerinedir. Jetson platformunun termal davranışı ve güç tüketimi ayrı bir inceleme alanıdır; Krišlaurks ve arkadaşları ortam sıcaklığının etkisini karakterize etmiştir [14]. Bu çalışma, farklı bir Jetson modeli üzerinde çalışmakta olduğundan o çalışmanın sayısal sonuçlarını değil, kısıtlamanın sıcaklık serisinden okunması yöntemini kullanmaktadır.</w:t>
      </w:r>
    </w:p>
    <w:p>
      <w:pPr>
        <w:pStyle w:val="Balk3"/>
      </w:pPr>
      <w:bookmarkStart w:id="7063" w:name="_Toc7062"/>
      <w:r>
        <w:t xml:space="preserve">Literatürdeki Boşluk</w:t>
      </w:r>
      <w:bookmarkEnd w:id="7063"/>
    </w:p>
    <w:p>
      <w:pPr>
        <w:pStyle w:val="PARAGRAFMETN"/>
      </w:pPr>
      <w:r>
        <w:t xml:space="preserve">Yukarıdaki dört alan büyük ölçüde birbirinden bağımsız gelişmiştir. Gerçek zamanlı segmentasyon çalışmaları doğruluk ve gecikmeyi, kalibrasyon çalışmaları güven kalitesini, open-set çalışmaları anomali tespitini, uç cihaz çalışmaları ise donanım verimliliğini raporlamaktadır.</w:t>
      </w:r>
    </w:p>
    <w:p>
      <w:pPr>
        <w:pStyle w:val="PARAGRAFMETN"/>
      </w:pPr>
      <w:r>
        <w:rPr>
          <w:b/>
          <w:bCs/>
        </w:rPr>
        <w:t xml:space="preserve">Bu eksenlerin aynı modeller üzerinde, aynı protokolle ve gerçek dağıtım koşulunda birlikte ölçüldüğü çalışma sayısı azdır.</w:t>
      </w:r>
      <w:r>
        <w:t xml:space="preserve"> Bu çalışmanın konumu budur.</w:t>
      </w:r>
    </w:p>
    <w:p>
      <w:pPr>
        <w:pStyle w:val="Balk2"/>
      </w:pPr>
      <w:bookmarkStart w:id="7065" w:name="_Toc7064"/>
      <w:r>
        <w:t xml:space="preserve">ÇALIŞMANIN AMACI</w:t>
      </w:r>
      <w:bookmarkEnd w:id="7065"/>
    </w:p>
    <w:p>
      <w:pPr>
        <w:pStyle w:val="PARAGRAFMETN"/>
      </w:pPr>
      <w:r>
        <w:t xml:space="preserve">Bu çalışmanın amacı, kaynak kısıtlı bir uç cihazda çalışan, belirsizliğinin farkında ve open-set girdilere dayanıklı bir yol tehlikesi algılama hattı tasarlamak ve bu hattı dört eksende ölçmektir:</w:t>
      </w:r>
    </w:p>
    <w:p>
      <w:pPr>
        <w:pStyle w:val="PARAGRAFMETN"/>
        <w:numPr>
          <w:ilvl w:val="0"/>
          <w:numId w:val="91"/>
        </w:numPr>
        <w:spacing w:before="0" w:after="0"/>
        <w:ind w:left="567" w:hanging="397"/>
      </w:pPr>
      <w:r>
        <w:rPr>
          <w:b/>
          <w:bCs/>
        </w:rPr>
        <w:t xml:space="preserve">Doğruluk</w:t>
      </w:r>
      <w:r>
        <w:t xml:space="preserve"> — dağıtım çözünürlüğünde semantik segmentasyon başarımı,</w:t>
      </w:r>
    </w:p>
    <w:p>
      <w:pPr>
        <w:pStyle w:val="PARAGRAFMETN"/>
        <w:numPr>
          <w:ilvl w:val="0"/>
          <w:numId w:val="91"/>
        </w:numPr>
        <w:spacing w:before="0" w:after="0"/>
        <w:ind w:left="567" w:hanging="397"/>
      </w:pPr>
      <w:r>
        <w:rPr>
          <w:b/>
          <w:bCs/>
        </w:rPr>
        <w:t xml:space="preserve">Belirsizlik</w:t>
      </w:r>
      <w:r>
        <w:t xml:space="preserve"> — güven değerlerinin kalibrasyonu ve güvenilmez bölgelerin işaretlenmesi,</w:t>
      </w:r>
    </w:p>
    <w:p>
      <w:pPr>
        <w:pStyle w:val="PARAGRAFMETN"/>
        <w:numPr>
          <w:ilvl w:val="0"/>
          <w:numId w:val="91"/>
        </w:numPr>
        <w:spacing w:before="0" w:after="0"/>
        <w:ind w:left="567" w:hanging="397"/>
      </w:pPr>
      <w:r>
        <w:rPr>
          <w:b/>
          <w:bCs/>
        </w:rPr>
        <w:t xml:space="preserve">Open-set</w:t>
      </w:r>
      <w:r>
        <w:t xml:space="preserve"> — eğitim dağılımında bulunmayan yol tehlikelerinin ayırt edilmesi,</w:t>
      </w:r>
    </w:p>
    <w:p>
      <w:pPr>
        <w:pStyle w:val="PARAGRAFMETN"/>
        <w:numPr>
          <w:ilvl w:val="0"/>
          <w:numId w:val="91"/>
        </w:numPr>
        <w:spacing w:before="0" w:after="0"/>
        <w:ind w:left="567" w:hanging="397"/>
      </w:pPr>
      <w:r>
        <w:rPr>
          <w:b/>
          <w:bCs/>
        </w:rPr>
        <w:t xml:space="preserve">Uç maliyet</w:t>
      </w:r>
      <w:r>
        <w:t xml:space="preserve"> — gecikme, güç ve kare başına enerji.</w:t>
      </w:r>
    </w:p>
    <w:p>
      <w:pPr>
        <w:pStyle w:val="PARAGRAFMETN"/>
      </w:pPr>
      <w:r>
        <w:t xml:space="preserve">Ölçümler NVIDIA Jetson Orin Nano Super üzerinde, 25 W güç modunda ve gerçek dağıtım koşullarında yapılmıştır.</w:t>
      </w:r>
    </w:p>
    <w:p>
      <w:pPr>
        <w:pStyle w:val="Balk2"/>
      </w:pPr>
      <w:bookmarkStart w:id="7067" w:name="_Toc7066"/>
      <w:r>
        <w:t xml:space="preserve">KATKILAR</w:t>
      </w:r>
      <w:bookmarkEnd w:id="7067"/>
    </w:p>
    <w:p>
      <w:pPr>
        <w:pStyle w:val="PARAGRAFMETN"/>
      </w:pPr>
      <w:r>
        <w:t xml:space="preserve">Bu çalışmanın katkıları aşağıdadır. Her katkının dayandığı ölçüm ilgili bölümde verilmiştir.</w:t>
      </w:r>
    </w:p>
    <w:p>
      <w:pPr>
        <w:pStyle w:val="PARAGRAFMETN"/>
      </w:pPr>
      <w:r>
        <w:rPr>
          <w:b/>
          <w:bCs/>
        </w:rPr>
        <w:t xml:space="preserve">1. Beş gerçek zamanlı mimarinin dört eksende ortak protokolle karşılaştırılması.</w:t>
      </w:r>
      <w:r>
        <w:t xml:space="preserve"> Doğruluk, kalibrasyon, open-set başarımı ve uç cihaz maliyeti aynı modeller üzerinde, aynı verilerle ve aynı donanımda ölçülmüştür (Bölüm 5).</w:t>
      </w:r>
    </w:p>
    <w:p>
      <w:pPr>
        <w:pStyle w:val="PARAGRAFMETN"/>
      </w:pPr>
      <w:r>
        <w:rPr>
          <w:b/>
          <w:bCs/>
        </w:rPr>
        <w:t xml:space="preserve">2. Yayımlanmış doğruluk sıralamasının dağıtım sıralamasını öngörmediğinin gösterilmesi.</w:t>
      </w:r>
      <w:r>
        <w:t xml:space="preserve"> Yayımlanmış ve ölçülen sıralamalar arasındaki Spearman korelasyonu ρ = +0,10'dur; yayımlanmış sıralamada sonuncu olan model dağıtım koşulunda öne geçmektedir (Bölüm 5.1).</w:t>
      </w:r>
    </w:p>
    <w:p>
      <w:pPr>
        <w:pStyle w:val="PARAGRAFMETN"/>
      </w:pPr>
      <w:r>
        <w:rPr>
          <w:b/>
          <w:bCs/>
        </w:rPr>
        <w:t xml:space="preserve">3. Doğruluk farklarının istatistiksel olarak değerlendirilmesi.</w:t>
      </w:r>
      <w:r>
        <w:t xml:space="preserve"> Aynı karelerde eşleştirilmiş bootstrap ile yapılan karşılaştırma, ilk iki modelin ayırt edilemediğini göstermektedir (Bölüm 5.2). Bu, model seçimini enerji ve dayanıklılık eksenlerine bırakmaktadır.</w:t>
      </w:r>
    </w:p>
    <w:p>
      <w:pPr>
        <w:pStyle w:val="PARAGRAFMETN"/>
      </w:pPr>
      <w:r>
        <w:rPr>
          <w:b/>
          <w:bCs/>
        </w:rPr>
        <w:t xml:space="preserve">4. Uç cihazda sistem maliyetinin segmentasyon başının çıktı stride'ı tarafından belirlendiğinin ölçümle gösterilmesi.</w:t>
      </w:r>
      <w:r>
        <w:t xml:space="preserve"> Bir mimarinin hızlandırıcı gecikmesi 11,23 ms fazlayken uçtan uca karesi 193,39 ms fazladır; nedeni CPU tarafına giren piksel sayısıdır. Aynı parametre beş ayrı ölçümde tutarlı iz bırakmaktadır (Bölüm 5.7).</w:t>
      </w:r>
    </w:p>
    <w:p>
      <w:pPr>
        <w:pStyle w:val="PARAGRAFMETN"/>
      </w:pPr>
      <w:r>
        <w:rPr>
          <w:b/>
          <w:bCs/>
        </w:rPr>
        <w:t xml:space="preserve">5. Modele dokunmadan 1,88 kat hızlanma.</w:t>
      </w:r>
      <w:r>
        <w:t xml:space="preserve"> Kare bütçesinin ölçülmesi, maliyetin hızlandırıcıda değil CPU tarafında olduğunu göstermiş; yapılan iki optimizasyon kare süresini 151,67 ms'den 80,77 ms'ye indirmiştir. Çıktılar birebir aynıdır (Bölüm 4).</w:t>
      </w:r>
    </w:p>
    <w:p>
      <w:pPr>
        <w:pStyle w:val="PARAGRAFMETN"/>
      </w:pPr>
      <w:r>
        <w:rPr>
          <w:b/>
          <w:bCs/>
        </w:rPr>
        <w:t xml:space="preserve">6. Gerçek olumsuz koşullarda kalibrasyonun çöktüğünün gösterilmesi.</w:t>
      </w:r>
      <w:r>
        <w:t xml:space="preserve"> Gece koşulunda kalibrasyon hatası 8,7 ile 14,0 kat artmaktadır; model en çok yanıldığı koşulda yanıldığını bilmemektedir (Bölüm 5.8).</w:t>
      </w:r>
    </w:p>
    <w:p>
      <w:pPr>
        <w:pStyle w:val="PARAGRAFMETN"/>
      </w:pPr>
      <w:r>
        <w:rPr>
          <w:b/>
          <w:bCs/>
        </w:rPr>
        <w:t xml:space="preserve">7. Havuzlanmış kalibrasyon hatasının yanıltıcı olduğunun ölçülmesi.</w:t>
      </w:r>
      <w:r>
        <w:t xml:space="preserve"> Sınıf bazlı hesaplandığında hata 1,5 ile 3 kat büyümekte ve kalibrasyon sıralaması değişmektedir (Bölüm 5.4).</w:t>
      </w:r>
    </w:p>
    <w:p>
      <w:pPr>
        <w:pStyle w:val="Balk2"/>
      </w:pPr>
      <w:bookmarkStart w:id="7069" w:name="_Toc7068"/>
      <w:r>
        <w:t xml:space="preserve">RAPORUN YAPISI</w:t>
      </w:r>
      <w:bookmarkEnd w:id="7069"/>
    </w:p>
    <w:p>
      <w:pPr>
        <w:pStyle w:val="PARAGRAFMETN"/>
      </w:pPr>
      <w:r>
        <w:t xml:space="preserve">Bölüm 2, kullanılan veri setlerini, mimarileri, sistem mimarisini ve ölçüm protokolünü tanımlar; bölümün sonunda bütün doğruluk sayılarının dayandığı veri bütünlüğü varsayımının denetimi verilmiştir. Bölüm 3, uygulama sırasında karşılaşılan sorunları, kök nedenlerini ve çözümlerini anlatır. Bölüm 4, kare bütçesinin ölçülmesini ve buna dayanan optimizasyonu sunar. Bölüm 5, dört eksendeki bulguları ve tartışmayı içerir. Bölüm 6 sonuçları, standartlarla ilişkiyi, girişimcilik ve sürdürülebilirlik boyutlarını ve gelecek çalışma önerilerini verir.</w:t>
      </w:r>
    </w:p>
    <w:p>
      <w:pPr>
        <w:pStyle w:val="PARAGRAFMETN"/>
        <w:sectPr>
          <w:footerReference w:type="default" r:id="rId15"/>
          <w:pgSz w:w="11909" w:h="16834"/>
          <w:pgMar w:top="1418" w:right="1418" w:bottom="1418" w:left="1985" w:header="709" w:footer="709" w:gutter="0"/>
          <w:pgNumType w:start="1"/>
          <w:cols w:space="60"/>
          <w:noEndnote/>
        </w:sectPr>
      </w:pPr>
    </w:p>
    <w:p>
      <w:pPr>
        <w:pStyle w:val="Balk1"/>
      </w:pPr>
      <w:bookmarkStart w:id="7071" w:name="_Toc7070"/>
      <w:r>
        <w:t xml:space="preserve">MATERYAL VE YÖNTEM</w:t>
      </w:r>
      <w:bookmarkEnd w:id="7071"/>
    </w:p>
    <w:p>
      <w:pPr>
        <w:pStyle w:val="PARAGRAFMETN"/>
      </w:pPr>
      <w:r>
        <w:t xml:space="preserve">Bu bölümde çalışmada kullanılan veri setleri, karşılaştırılan mimariler, sistem mimarisi, ölçüm protokolü ve metrikler tanımlanmaktadır. Bölümün sonunda, bütün doğruluk sayılarının dayandığı veri bütünlüğü varsayımının nasıl denetlendiği anlatılmaktadır.</w:t>
      </w:r>
    </w:p>
    <w:p>
      <w:pPr>
        <w:pStyle w:val="Balk2"/>
      </w:pPr>
      <w:bookmarkStart w:id="7073" w:name="_Toc7072"/>
      <w:r>
        <w:t xml:space="preserve">VERİ SETLERİ</w:t>
      </w:r>
      <w:bookmarkEnd w:id="7073"/>
    </w:p>
    <w:p>
      <w:pPr>
        <w:pStyle w:val="PARAGRAFMETN"/>
      </w:pPr>
      <w:r>
        <w:t xml:space="preserve">Çalışmada dört veri seti kullanılmıştır. Her birinin rolü baştan sabitlenmiş ve rol değişimi yapılmamıştır; bir veri setinin hem model seçiminde hem nihai raporlamada kullanılması, sonuçları iyimser gösteren yaygın bir metodolojik hatadır.</w:t>
      </w:r>
    </w:p>
    <w:p>
      <w:pPr>
        <w:pStyle w:val="izelgeYazs"/>
        <w:keepNext/>
      </w:pPr>
      <w:bookmarkStart w:id="7074" w:name="_Ref7002"/>
      <w:r>
        <w:t xml:space="preserve">Çizelge </w:t>
      </w:r>
      <w:fldSimple w:instr=" STYLEREF 1 \s ">
        <w:r>
          <w:rPr>
            <w:noProof/>
          </w:rPr>
          <w:t>2</w:t>
        </w:r>
      </w:fldSimple>
      <w:r>
        <w:t>.</w:t>
      </w:r>
      <w:fldSimple w:instr=" SEQ Çizelge \* ARABIC \s 1 ">
        <w:r>
          <w:rPr>
            <w:noProof/>
          </w:rPr>
          <w:t>1</w:t>
        </w:r>
      </w:fldSimple>
      <w:bookmarkEnd w:id="7074"/>
      <w:r>
        <w:t xml:space="preserve">. </w:t>
      </w:r>
      <w:r>
        <w:t xml:space="preserve">Kullanılan veri setleri ve rolleri.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070"/>
        <w:gridCol w:w="2854"/>
        <w:gridCol w:w="2267"/>
        <w:gridCol w:w="1313"/>
      </w:tblGrid>
      <w:tr>
        <w:trPr>
          <w:tblHeader/>
          <w:cantSplit/>
        </w:trPr>
        <w:tc>
          <w:tcPr>
            <w:tcW w:w="1217" w:type="pct"/>
            <w:vAlign w:val="center"/>
          </w:tcPr>
          <w:p>
            <w:pPr>
              <w:keepNext/>
              <w:spacing w:before="20" w:after="20" w:line="240" w:lineRule="auto"/>
              <w:jc w:val="center"/>
              <w:rPr>
                <w:sz w:val="24"/>
                <w:szCs w:val="24"/>
                <w:color w:val="000000"/>
              </w:rPr>
            </w:pPr>
            <w:r>
              <w:rPr>
                <w:b/>
                <w:bCs/>
                <w:sz w:val="24"/>
                <w:szCs w:val="24"/>
                <w:color w:val="000000"/>
              </w:rPr>
              <w:t xml:space="preserve">Veri seti</w:t>
            </w:r>
          </w:p>
        </w:tc>
        <w:tc>
          <w:tcPr>
            <w:tcW w:w="1678" w:type="pct"/>
            <w:vAlign w:val="center"/>
          </w:tcPr>
          <w:p>
            <w:pPr>
              <w:keepNext/>
              <w:spacing w:before="20" w:after="20" w:line="240" w:lineRule="auto"/>
              <w:jc w:val="center"/>
              <w:rPr>
                <w:sz w:val="24"/>
                <w:szCs w:val="24"/>
                <w:color w:val="000000"/>
              </w:rPr>
            </w:pPr>
            <w:r>
              <w:rPr>
                <w:b/>
                <w:bCs/>
                <w:sz w:val="24"/>
                <w:szCs w:val="24"/>
                <w:color w:val="000000"/>
              </w:rPr>
              <w:t xml:space="preserve">Rol</w:t>
            </w:r>
          </w:p>
        </w:tc>
        <w:tc>
          <w:tcPr>
            <w:tcW w:w="1333" w:type="pct"/>
            <w:vAlign w:val="center"/>
          </w:tcPr>
          <w:p>
            <w:pPr>
              <w:keepNext/>
              <w:spacing w:before="20" w:after="20" w:line="240" w:lineRule="auto"/>
              <w:jc w:val="center"/>
              <w:rPr>
                <w:sz w:val="24"/>
                <w:szCs w:val="24"/>
                <w:color w:val="000000"/>
              </w:rPr>
            </w:pPr>
            <w:r>
              <w:rPr>
                <w:b/>
                <w:bCs/>
                <w:sz w:val="24"/>
                <w:szCs w:val="24"/>
                <w:color w:val="000000"/>
              </w:rPr>
              <w:t xml:space="preserve">Boyut</w:t>
            </w:r>
          </w:p>
        </w:tc>
        <w:tc>
          <w:tcPr>
            <w:tcW w:w="772" w:type="pct"/>
            <w:vAlign w:val="center"/>
          </w:tcPr>
          <w:p>
            <w:pPr>
              <w:keepNext/>
              <w:spacing w:before="20" w:after="20" w:line="240" w:lineRule="auto"/>
              <w:jc w:val="center"/>
              <w:rPr>
                <w:sz w:val="24"/>
                <w:szCs w:val="24"/>
                <w:color w:val="000000"/>
              </w:rPr>
            </w:pPr>
            <w:r>
              <w:rPr>
                <w:b/>
                <w:bCs/>
                <w:sz w:val="24"/>
                <w:szCs w:val="24"/>
                <w:color w:val="000000"/>
              </w:rPr>
              <w:t xml:space="preserve">Kaynak</w:t>
            </w:r>
          </w:p>
        </w:tc>
      </w:tr>
      <w:tr>
        <w:trPr>
          <w:cantSplit/>
        </w:trPr>
        <w:tc>
          <w:tcPr>
            <w:tcW w:w="1217" w:type="pct"/>
            <w:vAlign w:val="center"/>
          </w:tcPr>
          <w:p>
            <w:pPr>
              <w:keepNext/>
              <w:spacing w:before="20" w:after="20" w:line="240" w:lineRule="auto"/>
              <w:jc w:val="left"/>
              <w:rPr>
                <w:sz w:val="24"/>
                <w:szCs w:val="24"/>
                <w:color w:val="000000"/>
              </w:rPr>
            </w:pPr>
            <w:r>
              <w:rPr>
                <w:sz w:val="24"/>
                <w:szCs w:val="24"/>
                <w:color w:val="000000"/>
              </w:rPr>
              <w:t xml:space="preserve">Cityscapes val</w:t>
            </w:r>
          </w:p>
        </w:tc>
        <w:tc>
          <w:tcPr>
            <w:tcW w:w="1678" w:type="pct"/>
            <w:vAlign w:val="center"/>
          </w:tcPr>
          <w:p>
            <w:pPr>
              <w:keepNext/>
              <w:spacing w:before="20" w:after="20" w:line="240" w:lineRule="auto"/>
              <w:jc w:val="center"/>
              <w:rPr>
                <w:sz w:val="24"/>
                <w:szCs w:val="24"/>
                <w:color w:val="000000"/>
              </w:rPr>
            </w:pPr>
            <w:r>
              <w:rPr>
                <w:sz w:val="24"/>
                <w:szCs w:val="24"/>
                <w:color w:val="000000"/>
              </w:rPr>
              <w:t xml:space="preserve">Doğruluk, sınıf bazlı IoU, kalibrasyon</w:t>
            </w:r>
          </w:p>
        </w:tc>
        <w:tc>
          <w:tcPr>
            <w:tcW w:w="1333" w:type="pct"/>
            <w:vAlign w:val="center"/>
          </w:tcPr>
          <w:p>
            <w:pPr>
              <w:keepNext/>
              <w:spacing w:before="20" w:after="20" w:line="240" w:lineRule="auto"/>
              <w:jc w:val="center"/>
              <w:rPr>
                <w:sz w:val="24"/>
                <w:szCs w:val="24"/>
                <w:color w:val="000000"/>
              </w:rPr>
            </w:pPr>
            <w:r>
              <w:rPr>
                <w:sz w:val="24"/>
                <w:szCs w:val="24"/>
                <w:color w:val="000000"/>
              </w:rPr>
              <w:t xml:space="preserve">500 kare</w:t>
            </w:r>
          </w:p>
        </w:tc>
        <w:tc>
          <w:tcPr>
            <w:tcW w:w="772" w:type="pct"/>
            <w:vAlign w:val="center"/>
          </w:tcPr>
          <w:p>
            <w:pPr>
              <w:keepNext/>
              <w:spacing w:before="20" w:after="20" w:line="240" w:lineRule="auto"/>
              <w:jc w:val="center"/>
              <w:rPr>
                <w:sz w:val="24"/>
                <w:szCs w:val="24"/>
                <w:color w:val="000000"/>
              </w:rPr>
            </w:pPr>
            <w:r>
              <w:rPr>
                <w:sz w:val="24"/>
                <w:szCs w:val="24"/>
                <w:color w:val="000000"/>
              </w:rPr>
              <w:t xml:space="preserve">[7]</w:t>
            </w:r>
          </w:p>
        </w:tc>
      </w:tr>
      <w:tr>
        <w:trPr>
          <w:cantSplit/>
        </w:trPr>
        <w:tc>
          <w:tcPr>
            <w:tcW w:w="1217" w:type="pct"/>
            <w:vAlign w:val="center"/>
          </w:tcPr>
          <w:p>
            <w:pPr>
              <w:keepNext/>
              <w:spacing w:before="20" w:after="20" w:line="240" w:lineRule="auto"/>
              <w:jc w:val="left"/>
              <w:rPr>
                <w:sz w:val="24"/>
                <w:szCs w:val="24"/>
                <w:color w:val="000000"/>
              </w:rPr>
            </w:pPr>
            <w:r>
              <w:rPr>
                <w:sz w:val="24"/>
                <w:szCs w:val="24"/>
                <w:color w:val="000000"/>
              </w:rPr>
              <w:t xml:space="preserve">ACDC val</w:t>
            </w:r>
          </w:p>
        </w:tc>
        <w:tc>
          <w:tcPr>
            <w:tcW w:w="1678" w:type="pct"/>
            <w:vAlign w:val="center"/>
          </w:tcPr>
          <w:p>
            <w:pPr>
              <w:keepNext/>
              <w:spacing w:before="20" w:after="20" w:line="240" w:lineRule="auto"/>
              <w:jc w:val="center"/>
              <w:rPr>
                <w:sz w:val="24"/>
                <w:szCs w:val="24"/>
                <w:color w:val="000000"/>
              </w:rPr>
            </w:pPr>
            <w:r>
              <w:rPr>
                <w:sz w:val="24"/>
                <w:szCs w:val="24"/>
                <w:color w:val="000000"/>
              </w:rPr>
              <w:t xml:space="preserve">Gerçek olumsuz koşul dayanıklılığı</w:t>
            </w:r>
          </w:p>
        </w:tc>
        <w:tc>
          <w:tcPr>
            <w:tcW w:w="1333" w:type="pct"/>
            <w:vAlign w:val="center"/>
          </w:tcPr>
          <w:p>
            <w:pPr>
              <w:keepNext/>
              <w:spacing w:before="20" w:after="20" w:line="240" w:lineRule="auto"/>
              <w:jc w:val="center"/>
              <w:rPr>
                <w:sz w:val="24"/>
                <w:szCs w:val="24"/>
                <w:color w:val="000000"/>
              </w:rPr>
            </w:pPr>
            <w:r>
              <w:rPr>
                <w:sz w:val="24"/>
                <w:szCs w:val="24"/>
                <w:color w:val="000000"/>
              </w:rPr>
              <w:t xml:space="preserve">406 kare</w:t>
            </w:r>
          </w:p>
        </w:tc>
        <w:tc>
          <w:tcPr>
            <w:tcW w:w="772" w:type="pct"/>
            <w:vAlign w:val="center"/>
          </w:tcPr>
          <w:p>
            <w:pPr>
              <w:keepNext/>
              <w:spacing w:before="20" w:after="20" w:line="240" w:lineRule="auto"/>
              <w:jc w:val="center"/>
              <w:rPr>
                <w:sz w:val="24"/>
                <w:szCs w:val="24"/>
                <w:color w:val="000000"/>
              </w:rPr>
            </w:pPr>
            <w:r>
              <w:rPr>
                <w:sz w:val="24"/>
                <w:szCs w:val="24"/>
                <w:color w:val="000000"/>
              </w:rPr>
              <w:t xml:space="preserve">[5]</w:t>
            </w:r>
          </w:p>
        </w:tc>
      </w:tr>
      <w:tr>
        <w:trPr>
          <w:cantSplit/>
        </w:trPr>
        <w:tc>
          <w:tcPr>
            <w:tcW w:w="1217" w:type="pct"/>
            <w:vAlign w:val="center"/>
          </w:tcPr>
          <w:p>
            <w:pPr>
              <w:keepNext/>
              <w:spacing w:before="20" w:after="20" w:line="240" w:lineRule="auto"/>
              <w:jc w:val="left"/>
              <w:rPr>
                <w:sz w:val="24"/>
                <w:szCs w:val="24"/>
                <w:color w:val="000000"/>
              </w:rPr>
            </w:pPr>
            <w:r>
              <w:rPr>
                <w:sz w:val="24"/>
                <w:szCs w:val="24"/>
                <w:color w:val="000000"/>
              </w:rPr>
              <w:t xml:space="preserve">RoadAnomaly</w:t>
            </w:r>
          </w:p>
        </w:tc>
        <w:tc>
          <w:tcPr>
            <w:tcW w:w="1678" w:type="pct"/>
            <w:vAlign w:val="center"/>
          </w:tcPr>
          <w:p>
            <w:pPr>
              <w:keepNext/>
              <w:spacing w:before="20" w:after="20" w:line="240" w:lineRule="auto"/>
              <w:jc w:val="center"/>
              <w:rPr>
                <w:sz w:val="24"/>
                <w:szCs w:val="24"/>
                <w:color w:val="000000"/>
              </w:rPr>
            </w:pPr>
            <w:r>
              <w:rPr>
                <w:sz w:val="24"/>
                <w:szCs w:val="24"/>
                <w:color w:val="000000"/>
              </w:rPr>
              <w:t xml:space="preserve">Open-set yol tehlikesi</w:t>
            </w:r>
          </w:p>
        </w:tc>
        <w:tc>
          <w:tcPr>
            <w:tcW w:w="1333" w:type="pct"/>
            <w:vAlign w:val="center"/>
          </w:tcPr>
          <w:p>
            <w:pPr>
              <w:keepNext/>
              <w:spacing w:before="20" w:after="20" w:line="240" w:lineRule="auto"/>
              <w:jc w:val="center"/>
              <w:rPr>
                <w:sz w:val="24"/>
                <w:szCs w:val="24"/>
                <w:color w:val="000000"/>
              </w:rPr>
            </w:pPr>
            <w:r>
              <w:rPr>
                <w:sz w:val="24"/>
                <w:szCs w:val="24"/>
                <w:color w:val="000000"/>
              </w:rPr>
              <w:t xml:space="preserve">60 kare, piksel etiketli</w:t>
            </w:r>
          </w:p>
        </w:tc>
        <w:tc>
          <w:tcPr>
            <w:tcW w:w="772" w:type="pct"/>
            <w:vAlign w:val="center"/>
          </w:tcPr>
          <w:p>
            <w:pPr>
              <w:keepNext/>
              <w:spacing w:before="20" w:after="20" w:line="240" w:lineRule="auto"/>
              <w:jc w:val="center"/>
              <w:rPr>
                <w:sz w:val="24"/>
                <w:szCs w:val="24"/>
                <w:color w:val="000000"/>
              </w:rPr>
            </w:pPr>
            <w:r>
              <w:rPr>
                <w:sz w:val="24"/>
                <w:szCs w:val="24"/>
                <w:color w:val="000000"/>
              </w:rPr>
              <w:t xml:space="preserve">[6]</w:t>
            </w:r>
          </w:p>
        </w:tc>
      </w:tr>
      <w:tr>
        <w:trPr>
          <w:cantSplit/>
        </w:trPr>
        <w:tc>
          <w:tcPr>
            <w:tcW w:w="1217" w:type="pct"/>
            <w:vAlign w:val="center"/>
          </w:tcPr>
          <w:p>
            <w:pPr>
              <w:keepNext/>
              <w:spacing w:before="20" w:after="20" w:line="240" w:lineRule="auto"/>
              <w:jc w:val="left"/>
              <w:rPr>
                <w:sz w:val="24"/>
                <w:szCs w:val="24"/>
                <w:color w:val="000000"/>
              </w:rPr>
            </w:pPr>
            <w:r>
              <w:rPr>
                <w:sz w:val="24"/>
                <w:szCs w:val="24"/>
                <w:color w:val="000000"/>
              </w:rPr>
              <w:t xml:space="preserve">Cityscapes demoVideo</w:t>
            </w:r>
          </w:p>
        </w:tc>
        <w:tc>
          <w:tcPr>
            <w:tcW w:w="1678" w:type="pct"/>
            <w:vAlign w:val="center"/>
          </w:tcPr>
          <w:p>
            <w:pPr>
              <w:keepNext/>
              <w:spacing w:before="20" w:after="20" w:line="240" w:lineRule="auto"/>
              <w:jc w:val="center"/>
              <w:rPr>
                <w:sz w:val="24"/>
                <w:szCs w:val="24"/>
                <w:color w:val="000000"/>
              </w:rPr>
            </w:pPr>
            <w:r>
              <w:rPr>
                <w:sz w:val="24"/>
                <w:szCs w:val="24"/>
                <w:color w:val="000000"/>
              </w:rPr>
              <w:t xml:space="preserve">Zamansal tutarlılık, nitel gösterim</w:t>
            </w:r>
          </w:p>
        </w:tc>
        <w:tc>
          <w:tcPr>
            <w:tcW w:w="1333" w:type="pct"/>
            <w:vAlign w:val="center"/>
          </w:tcPr>
          <w:p>
            <w:pPr>
              <w:keepNext/>
              <w:spacing w:before="20" w:after="20" w:line="240" w:lineRule="auto"/>
              <w:jc w:val="center"/>
              <w:rPr>
                <w:sz w:val="24"/>
                <w:szCs w:val="24"/>
                <w:color w:val="000000"/>
              </w:rPr>
            </w:pPr>
            <w:r>
              <w:rPr>
                <w:sz w:val="24"/>
                <w:szCs w:val="24"/>
                <w:color w:val="000000"/>
              </w:rPr>
              <w:t xml:space="preserve">180 ardışık kare</w:t>
            </w:r>
          </w:p>
        </w:tc>
        <w:tc>
          <w:tcPr>
            <w:tcW w:w="772" w:type="pct"/>
            <w:vAlign w:val="center"/>
          </w:tcPr>
          <w:p>
            <w:pPr>
              <w:keepNext/>
              <w:spacing w:before="20" w:after="20" w:line="240" w:lineRule="auto"/>
              <w:jc w:val="center"/>
              <w:rPr>
                <w:sz w:val="24"/>
                <w:szCs w:val="24"/>
                <w:color w:val="000000"/>
              </w:rPr>
            </w:pPr>
            <w:r>
              <w:rPr>
                <w:sz w:val="24"/>
                <w:szCs w:val="24"/>
                <w:color w:val="000000"/>
              </w:rPr>
              <w:t xml:space="preserve">[7]</w:t>
            </w:r>
          </w:p>
        </w:tc>
      </w:tr>
      <w:tr>
        <w:trPr>
          <w:cantSplit/>
        </w:trPr>
        <w:tc>
          <w:tcPr>
            <w:tcW w:w="1217" w:type="pct"/>
            <w:vAlign w:val="center"/>
          </w:tcPr>
          <w:p>
            <w:pPr>
              <w:spacing w:before="20" w:after="20" w:line="240" w:lineRule="auto"/>
              <w:jc w:val="left"/>
              <w:rPr>
                <w:sz w:val="24"/>
                <w:szCs w:val="24"/>
                <w:color w:val="000000"/>
              </w:rPr>
            </w:pPr>
            <w:r>
              <w:rPr>
                <w:sz w:val="24"/>
                <w:szCs w:val="24"/>
                <w:color w:val="000000"/>
              </w:rPr>
              <w:t xml:space="preserve">Cityscapes + IDD20K</w:t>
            </w:r>
          </w:p>
        </w:tc>
        <w:tc>
          <w:tcPr>
            <w:tcW w:w="1678" w:type="pct"/>
            <w:vAlign w:val="center"/>
          </w:tcPr>
          <w:p>
            <w:pPr>
              <w:spacing w:before="20" w:after="20" w:line="240" w:lineRule="auto"/>
              <w:jc w:val="center"/>
              <w:rPr>
                <w:sz w:val="24"/>
                <w:szCs w:val="24"/>
                <w:color w:val="000000"/>
              </w:rPr>
            </w:pPr>
            <w:r>
              <w:rPr>
                <w:sz w:val="24"/>
                <w:szCs w:val="24"/>
                <w:color w:val="000000"/>
              </w:rPr>
              <w:t xml:space="preserve">Kendi sınırlı bütçeli eğitimimiz</w:t>
            </w:r>
          </w:p>
        </w:tc>
        <w:tc>
          <w:tcPr>
            <w:tcW w:w="1333" w:type="pct"/>
            <w:vAlign w:val="center"/>
          </w:tcPr>
          <w:p>
            <w:pPr>
              <w:spacing w:before="20" w:after="20" w:line="240" w:lineRule="auto"/>
              <w:jc w:val="center"/>
              <w:rPr>
                <w:sz w:val="24"/>
                <w:szCs w:val="24"/>
                <w:color w:val="000000"/>
              </w:rPr>
            </w:pPr>
            <w:r>
              <w:rPr>
                <w:sz w:val="24"/>
                <w:szCs w:val="24"/>
                <w:color w:val="000000"/>
              </w:rPr>
              <w:t xml:space="preserve">dondurulmuş manifest</w:t>
            </w:r>
          </w:p>
        </w:tc>
        <w:tc>
          <w:tcPr>
            <w:tcW w:w="772" w:type="pct"/>
            <w:vAlign w:val="center"/>
          </w:tcPr>
          <w:p>
            <w:pPr>
              <w:spacing w:before="20" w:after="20" w:line="240" w:lineRule="auto"/>
              <w:jc w:val="center"/>
              <w:rPr>
                <w:sz w:val="24"/>
                <w:szCs w:val="24"/>
                <w:color w:val="000000"/>
              </w:rPr>
            </w:pPr>
            <w:r>
              <w:rPr>
                <w:sz w:val="24"/>
                <w:szCs w:val="24"/>
                <w:color w:val="000000"/>
              </w:rPr>
              <w:t xml:space="preserve">[7], [8]</w:t>
            </w:r>
          </w:p>
        </w:tc>
      </w:tr>
    </w:tbl>
    <w:p>
      <w:pPr>
        <w:pStyle w:val="PARAGRAFMETN"/>
        <w:spacing w:before="0" w:after="0"/>
        <w:rPr>
          <w:sz w:val="12"/>
        </w:rPr>
      </w:pPr>
    </w:p>
    <w:p>
      <w:pPr>
        <w:pStyle w:val="PARAGRAFMETN"/>
      </w:pPr>
      <w:r>
        <w:rPr>
          <w:b/>
          <w:bCs/>
        </w:rPr>
        <w:t xml:space="preserve">Cityscapes</w:t>
      </w:r>
      <w:r>
        <w:t xml:space="preserve"> [7], 50 şehirden toplanmış 5.000 ince anotasyonlu görüntü içerir ve 19 sınıflık etiket şeması bu çalışmadaki bütün ontolojinin temelidir. Doğrulama kümesinin tamamı (500 kare) doğruluk ve kalibrasyon ölçümlerinde kullanılmıştır.</w:t>
      </w:r>
    </w:p>
    <w:p>
      <w:pPr>
        <w:pStyle w:val="PARAGRAFMETN"/>
      </w:pPr>
      <w:r>
        <w:rPr>
          <w:b/>
          <w:bCs/>
        </w:rPr>
        <w:t xml:space="preserve">ACDC</w:t>
      </w:r>
      <w:r>
        <w:t xml:space="preserve"> [5], sis, gece, yağmur ve kar koşullarına eşit dağılmış, piksel düzeyinde anotasyonlu bir olumsuz koşul veri setidir. Bu çalışmada kullanılma nedeni, sentetik bozulmaların gerçek olumsuz koşulların yerini tutmamasıdır; Bölüm 5'te bu iki ölçüm karşılaştırmalı olarak verilmiştir.</w:t>
      </w:r>
    </w:p>
    <w:p>
      <w:pPr>
        <w:pStyle w:val="PARAGRAFMETN"/>
      </w:pPr>
      <w:r>
        <w:rPr>
          <w:b/>
          <w:bCs/>
        </w:rPr>
        <w:t xml:space="preserve">RoadAnomaly</w:t>
      </w:r>
      <w:r>
        <w:t xml:space="preserve"> [6], yol üzerinde bulunan ve eğitim dağılımında yer almayan nesneleri piksel düzeyinde etiketler. Bu çalışmadaki open-set değerlendirmesinin tek gerçek veri kaynağıdır; karşılaştırılan modellerin hiçbiri bu veriyle eğitilmemiş veya ince ayara tabi tutulmamıştır.</w:t>
      </w:r>
    </w:p>
    <w:p>
      <w:pPr>
        <w:pStyle w:val="PARAGRAFMETN"/>
      </w:pPr>
      <w:r>
        <w:rPr>
          <w:b/>
          <w:bCs/>
        </w:rPr>
        <w:t xml:space="preserve">IDD20K</w:t>
      </w:r>
      <w:r>
        <w:t xml:space="preserve"> [8], yapılandırılmamış yollarda toplanmıştır. Varlık nedeni, Cityscapes'in dayandığı varsayımların — şeritli yol, az sayıda iyi tanımlı nesne sınıfı, trafik kurallarına uyum — Hindistan yollarında geçerli olmamasıdır. Kendi çok-domainli eğitim kararımızın gerekçesi budur.</w:t>
      </w:r>
    </w:p>
    <w:p>
      <w:pPr>
        <w:pStyle w:val="Balk3"/>
      </w:pPr>
      <w:bookmarkStart w:id="7076" w:name="_Toc7075"/>
      <w:r>
        <w:t xml:space="preserve">FAIR İlkelerine Uygunluk</w:t>
      </w:r>
      <w:bookmarkEnd w:id="7076"/>
    </w:p>
    <w:p>
      <w:pPr>
        <w:pStyle w:val="PARAGRAFMETN"/>
      </w:pPr>
      <w:r>
        <w:t xml:space="preserve">Veri yönetimi, FAIR (Findable, Accessible, Interoperable, Reusable) ilkelerine göre kurgulanmıştır:</w:t>
      </w:r>
    </w:p>
    <w:p>
      <w:pPr>
        <w:pStyle w:val="PARAGRAFMETN"/>
        <w:numPr>
          <w:ilvl w:val="0"/>
          <w:numId w:val="90"/>
        </w:numPr>
        <w:spacing w:before="0" w:after="0"/>
        <w:ind w:left="567" w:hanging="397"/>
      </w:pPr>
      <w:r>
        <w:rPr>
          <w:b/>
          <w:bCs/>
        </w:rPr>
        <w:t xml:space="preserve">Bulunabilirlik.</w:t>
      </w:r>
      <w:r>
        <w:t xml:space="preserve"> Her veri seti, içindeki her örneğin yolunu ve sha256 özetini taşıyan dondurulmuş bir manifestle (</w:t>
      </w:r>
      <w:r>
        <w:t xml:space="preserve">*.frozen.json</w:t>
      </w:r>
      <w:r>
        <w:t xml:space="preserve">) tanımlanmıştır. Bir ölçümün hangi kareler üzerinde yapıldığı manifestten geriye doğru izlenebilir.</w:t>
      </w:r>
    </w:p>
    <w:p>
      <w:pPr>
        <w:pStyle w:val="PARAGRAFMETN"/>
        <w:numPr>
          <w:ilvl w:val="0"/>
          <w:numId w:val="90"/>
        </w:numPr>
        <w:spacing w:before="0" w:after="0"/>
        <w:ind w:left="567" w:hanging="397"/>
      </w:pPr>
      <w:r>
        <w:rPr>
          <w:b/>
          <w:bCs/>
        </w:rPr>
        <w:t xml:space="preserve">Erişilebilirlik.</w:t>
      </w:r>
      <w:r>
        <w:t xml:space="preserve"> Dört veri setinin dördü de resmî kaynağından, kendi lisans koşullarıyla edinilmiştir. Hiçbir veri yeniden dağıtılmamaktadır; depoda yalnızca manifestler ve ölçüm kayıtları bulunur.</w:t>
      </w:r>
    </w:p>
    <w:p>
      <w:pPr>
        <w:pStyle w:val="PARAGRAFMETN"/>
        <w:numPr>
          <w:ilvl w:val="0"/>
          <w:numId w:val="90"/>
        </w:numPr>
        <w:spacing w:before="0" w:after="0"/>
        <w:ind w:left="567" w:hanging="397"/>
      </w:pPr>
      <w:r>
        <w:rPr>
          <w:b/>
          <w:bCs/>
        </w:rPr>
        <w:t xml:space="preserve">Birlikte çalışabilirlik.</w:t>
      </w:r>
      <w:r>
        <w:t xml:space="preserve"> Etiket şemaları ortak bir 19 sınıflık </w:t>
      </w:r>
      <w:r>
        <w:t xml:space="preserve">trainId</w:t>
      </w:r>
      <w:r>
        <w:t xml:space="preserve"> uzayına eşlenmiştir. Cityscapes tarafında eşleme, veri setinin kendi resmî </w:t>
      </w:r>
      <w:r>
        <w:t xml:space="preserve">cityscapesscripts</w:t>
      </w:r>
      <w:r>
        <w:t xml:space="preserve"> etiket tablosundan alınmıştır; ACDC'nin kendi </w:t>
      </w:r>
      <w:r>
        <w:t xml:space="preserve">trainId</w:t>
      </w:r>
      <w:r>
        <w:t xml:space="preserve"> etiketleriyle bu eşlemenin tutarlılığı 40 kare üzerinde ayrıca doğrulanmıştır.</w:t>
      </w:r>
    </w:p>
    <w:p>
      <w:pPr>
        <w:pStyle w:val="PARAGRAFMETN"/>
        <w:numPr>
          <w:ilvl w:val="0"/>
          <w:numId w:val="90"/>
        </w:numPr>
        <w:spacing w:before="0" w:after="0"/>
        <w:ind w:left="567" w:hanging="397"/>
      </w:pPr>
      <w:r>
        <w:rPr>
          <w:b/>
          <w:bCs/>
        </w:rPr>
        <w:t xml:space="preserve">Yeniden kullanılabilirlik.</w:t>
      </w:r>
      <w:r>
        <w:t xml:space="preserve"> Bütün ölçüm kayıtları makine tarafından okunabilir JSON biçimindedir ve kendi şema sürümünü, üretim zamanını, kullanılan model ağırlığının sha256 özetini ve rastgelelik tohumunu taşır.</w:t>
      </w:r>
    </w:p>
    <w:p>
      <w:pPr>
        <w:pStyle w:val="PARAGRAFMETN"/>
      </w:pPr>
      <w:r>
        <w:t xml:space="preserve">Rol ayrımı </w:t>
      </w:r>
      <w:r>
        <w:t xml:space="preserve">train_fit</w:t>
      </w:r>
      <w:r>
        <w:t xml:space="preserve"> / </w:t>
      </w:r>
      <w:r>
        <w:t xml:space="preserve">train_select</w:t>
      </w:r>
      <w:r>
        <w:t xml:space="preserve"> / </w:t>
      </w:r>
      <w:r>
        <w:t xml:space="preserve">train_calibration</w:t>
      </w:r>
      <w:r>
        <w:t xml:space="preserve"> olarak manifest düzeyinde tanımlanmıştır. Sıcaklık ölçekleme yalnızca </w:t>
      </w:r>
      <w:r>
        <w:t xml:space="preserve">train_calibration</w:t>
      </w:r>
      <w:r>
        <w:t xml:space="preserve"> rolündeki veride yapılır; bu kısıt kod düzeyinde uygulanır ve aşılamaz.</w:t>
      </w:r>
    </w:p>
    <w:p>
      <w:pPr>
        <w:pStyle w:val="Balk2"/>
      </w:pPr>
      <w:bookmarkStart w:id="7078" w:name="_Toc7077"/>
      <w:r>
        <w:t xml:space="preserve">KARŞILAŞTIRILAN MİMARİLER</w:t>
      </w:r>
      <w:bookmarkEnd w:id="7078"/>
    </w:p>
    <w:p>
      <w:pPr>
        <w:pStyle w:val="PARAGRAFMETN"/>
      </w:pPr>
      <w:r>
        <w:t xml:space="preserve">Çalışmada beş gerçek zamanlı semantik segmentasyon mimarisi karşılaştırılmıştır. Bu mimariler, gerçek zamanlı segmentasyon literatüründe farklı tasarım felsefelerini temsil ettikleri için seçilmiştir.</w:t>
      </w:r>
    </w:p>
    <w:p>
      <w:pPr>
        <w:pStyle w:val="izelgeYazs"/>
        <w:keepNext/>
      </w:pPr>
      <w:bookmarkStart w:id="7079" w:name="_Ref7003"/>
      <w:r>
        <w:t xml:space="preserve">Çizelge </w:t>
      </w:r>
      <w:fldSimple w:instr=" STYLEREF 1 \s ">
        <w:r>
          <w:rPr>
            <w:noProof/>
          </w:rPr>
          <w:t>2</w:t>
        </w:r>
      </w:fldSimple>
      <w:r>
        <w:t>.</w:t>
      </w:r>
      <w:fldSimple w:instr=" SEQ Çizelge \* ARABIC \s 1 ">
        <w:r>
          <w:rPr>
            <w:noProof/>
          </w:rPr>
          <w:t>2</w:t>
        </w:r>
      </w:fldSimple>
      <w:bookmarkEnd w:id="7079"/>
      <w:r>
        <w:t xml:space="preserve">. </w:t>
      </w:r>
      <w:r>
        <w:t xml:space="preserve">Karşılaştırılan mimariler ve tasarım yaklaşımları.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386"/>
        <w:gridCol w:w="4776"/>
        <w:gridCol w:w="1342"/>
      </w:tblGrid>
      <w:tr>
        <w:trPr>
          <w:tblHeader/>
          <w:cantSplit/>
        </w:trPr>
        <w:tc>
          <w:tcPr>
            <w:tcW w:w="1403" w:type="pct"/>
            <w:vAlign w:val="center"/>
          </w:tcPr>
          <w:p>
            <w:pPr>
              <w:keepNext/>
              <w:spacing w:before="20" w:after="20" w:line="240" w:lineRule="auto"/>
              <w:jc w:val="center"/>
              <w:rPr>
                <w:sz w:val="24"/>
                <w:szCs w:val="24"/>
                <w:color w:val="000000"/>
              </w:rPr>
            </w:pPr>
            <w:r>
              <w:rPr>
                <w:b/>
                <w:bCs/>
                <w:sz w:val="24"/>
                <w:szCs w:val="24"/>
                <w:color w:val="000000"/>
              </w:rPr>
              <w:t xml:space="preserve">Mimari</w:t>
            </w:r>
          </w:p>
        </w:tc>
        <w:tc>
          <w:tcPr>
            <w:tcW w:w="2808" w:type="pct"/>
            <w:vAlign w:val="center"/>
          </w:tcPr>
          <w:p>
            <w:pPr>
              <w:keepNext/>
              <w:spacing w:before="20" w:after="20" w:line="240" w:lineRule="auto"/>
              <w:jc w:val="center"/>
              <w:rPr>
                <w:sz w:val="24"/>
                <w:szCs w:val="24"/>
                <w:color w:val="000000"/>
              </w:rPr>
            </w:pPr>
            <w:r>
              <w:rPr>
                <w:b/>
                <w:bCs/>
                <w:sz w:val="24"/>
                <w:szCs w:val="24"/>
                <w:color w:val="000000"/>
              </w:rPr>
              <w:t xml:space="preserve">Tasarım yaklaşımı</w:t>
            </w:r>
          </w:p>
        </w:tc>
        <w:tc>
          <w:tcPr>
            <w:tcW w:w="789" w:type="pct"/>
            <w:vAlign w:val="center"/>
          </w:tcPr>
          <w:p>
            <w:pPr>
              <w:keepNext/>
              <w:spacing w:before="20" w:after="20" w:line="240" w:lineRule="auto"/>
              <w:jc w:val="center"/>
              <w:rPr>
                <w:sz w:val="24"/>
                <w:szCs w:val="24"/>
                <w:color w:val="000000"/>
              </w:rPr>
            </w:pPr>
            <w:r>
              <w:rPr>
                <w:b/>
                <w:bCs/>
                <w:sz w:val="24"/>
                <w:szCs w:val="24"/>
                <w:color w:val="000000"/>
              </w:rPr>
              <w:t xml:space="preserve">Kaynak</w:t>
            </w:r>
          </w:p>
        </w:tc>
      </w:tr>
      <w:tr>
        <w:trPr>
          <w:cantSplit/>
        </w:trPr>
        <w:tc>
          <w:tcPr>
            <w:tcW w:w="1403" w:type="pct"/>
            <w:vAlign w:val="center"/>
          </w:tcPr>
          <w:p>
            <w:pPr>
              <w:keepNext/>
              <w:spacing w:before="20" w:after="20" w:line="240" w:lineRule="auto"/>
              <w:jc w:val="left"/>
              <w:rPr>
                <w:sz w:val="24"/>
                <w:szCs w:val="24"/>
                <w:color w:val="000000"/>
              </w:rPr>
            </w:pPr>
            <w:r>
              <w:rPr>
                <w:sz w:val="24"/>
                <w:szCs w:val="24"/>
                <w:color w:val="000000"/>
              </w:rPr>
              <w:t xml:space="preserve">PIDNet-M / PIDNet-S</w:t>
            </w:r>
          </w:p>
        </w:tc>
        <w:tc>
          <w:tcPr>
            <w:tcW w:w="2808" w:type="pct"/>
            <w:vAlign w:val="center"/>
          </w:tcPr>
          <w:p>
            <w:pPr>
              <w:keepNext/>
              <w:spacing w:before="20" w:after="20" w:line="240" w:lineRule="auto"/>
              <w:jc w:val="center"/>
              <w:rPr>
                <w:sz w:val="24"/>
                <w:szCs w:val="24"/>
                <w:color w:val="000000"/>
              </w:rPr>
            </w:pPr>
            <w:r>
              <w:rPr>
                <w:sz w:val="24"/>
                <w:szCs w:val="24"/>
                <w:color w:val="000000"/>
              </w:rPr>
              <w:t xml:space="preserve">Üç dallı yapı; PID denetleyici benzeşimiyle detay ve bağlam füzyonu</w:t>
            </w:r>
          </w:p>
        </w:tc>
        <w:tc>
          <w:tcPr>
            <w:tcW w:w="789" w:type="pct"/>
            <w:vAlign w:val="center"/>
          </w:tcPr>
          <w:p>
            <w:pPr>
              <w:keepNext/>
              <w:spacing w:before="20" w:after="20" w:line="240" w:lineRule="auto"/>
              <w:jc w:val="center"/>
              <w:rPr>
                <w:sz w:val="24"/>
                <w:szCs w:val="24"/>
                <w:color w:val="000000"/>
              </w:rPr>
            </w:pPr>
            <w:r>
              <w:rPr>
                <w:sz w:val="24"/>
                <w:szCs w:val="24"/>
                <w:color w:val="000000"/>
              </w:rPr>
              <w:t xml:space="preserve">[1]</w:t>
            </w:r>
          </w:p>
        </w:tc>
      </w:tr>
      <w:tr>
        <w:trPr>
          <w:cantSplit/>
        </w:trPr>
        <w:tc>
          <w:tcPr>
            <w:tcW w:w="1403" w:type="pct"/>
            <w:vAlign w:val="center"/>
          </w:tcPr>
          <w:p>
            <w:pPr>
              <w:keepNext/>
              <w:spacing w:before="20" w:after="20" w:line="240" w:lineRule="auto"/>
              <w:jc w:val="left"/>
              <w:rPr>
                <w:sz w:val="24"/>
                <w:szCs w:val="24"/>
                <w:color w:val="000000"/>
              </w:rPr>
            </w:pPr>
            <w:r>
              <w:rPr>
                <w:sz w:val="24"/>
                <w:szCs w:val="24"/>
                <w:color w:val="000000"/>
              </w:rPr>
              <w:t xml:space="preserve">DDRNet-23-slim</w:t>
            </w:r>
          </w:p>
        </w:tc>
        <w:tc>
          <w:tcPr>
            <w:tcW w:w="2808" w:type="pct"/>
            <w:vAlign w:val="center"/>
          </w:tcPr>
          <w:p>
            <w:pPr>
              <w:keepNext/>
              <w:spacing w:before="20" w:after="20" w:line="240" w:lineRule="auto"/>
              <w:jc w:val="center"/>
              <w:rPr>
                <w:sz w:val="24"/>
                <w:szCs w:val="24"/>
                <w:color w:val="000000"/>
              </w:rPr>
            </w:pPr>
            <w:r>
              <w:rPr>
                <w:sz w:val="24"/>
                <w:szCs w:val="24"/>
                <w:color w:val="000000"/>
              </w:rPr>
              <w:t xml:space="preserve">İki dallı omurga + Deep Aggregation Pyramid Pooling Module</w:t>
            </w:r>
          </w:p>
        </w:tc>
        <w:tc>
          <w:tcPr>
            <w:tcW w:w="789" w:type="pct"/>
            <w:vAlign w:val="center"/>
          </w:tcPr>
          <w:p>
            <w:pPr>
              <w:keepNext/>
              <w:spacing w:before="20" w:after="20" w:line="240" w:lineRule="auto"/>
              <w:jc w:val="center"/>
              <w:rPr>
                <w:sz w:val="24"/>
                <w:szCs w:val="24"/>
                <w:color w:val="000000"/>
              </w:rPr>
            </w:pPr>
            <w:r>
              <w:rPr>
                <w:sz w:val="24"/>
                <w:szCs w:val="24"/>
                <w:color w:val="000000"/>
              </w:rPr>
              <w:t xml:space="preserve">[3]</w:t>
            </w:r>
          </w:p>
        </w:tc>
      </w:tr>
      <w:tr>
        <w:trPr>
          <w:cantSplit/>
        </w:trPr>
        <w:tc>
          <w:tcPr>
            <w:tcW w:w="1403" w:type="pct"/>
            <w:vAlign w:val="center"/>
          </w:tcPr>
          <w:p>
            <w:pPr>
              <w:keepNext/>
              <w:spacing w:before="20" w:after="20" w:line="240" w:lineRule="auto"/>
              <w:jc w:val="left"/>
              <w:rPr>
                <w:sz w:val="24"/>
                <w:szCs w:val="24"/>
                <w:color w:val="000000"/>
              </w:rPr>
            </w:pPr>
            <w:r>
              <w:rPr>
                <w:sz w:val="24"/>
                <w:szCs w:val="24"/>
                <w:color w:val="000000"/>
              </w:rPr>
              <w:t xml:space="preserve">SegFormer-B0</w:t>
            </w:r>
          </w:p>
        </w:tc>
        <w:tc>
          <w:tcPr>
            <w:tcW w:w="2808" w:type="pct"/>
            <w:vAlign w:val="center"/>
          </w:tcPr>
          <w:p>
            <w:pPr>
              <w:keepNext/>
              <w:spacing w:before="20" w:after="20" w:line="240" w:lineRule="auto"/>
              <w:jc w:val="center"/>
              <w:rPr>
                <w:sz w:val="24"/>
                <w:szCs w:val="24"/>
                <w:color w:val="000000"/>
              </w:rPr>
            </w:pPr>
            <w:r>
              <w:rPr>
                <w:sz w:val="24"/>
                <w:szCs w:val="24"/>
                <w:color w:val="000000"/>
              </w:rPr>
              <w:t xml:space="preserve">Hiyerarşik transformer kodlayıcı + hafif MLP kod çözücü, konum kodlaması yok</w:t>
            </w:r>
          </w:p>
        </w:tc>
        <w:tc>
          <w:tcPr>
            <w:tcW w:w="789" w:type="pct"/>
            <w:vAlign w:val="center"/>
          </w:tcPr>
          <w:p>
            <w:pPr>
              <w:keepNext/>
              <w:spacing w:before="20" w:after="20" w:line="240" w:lineRule="auto"/>
              <w:jc w:val="center"/>
              <w:rPr>
                <w:sz w:val="24"/>
                <w:szCs w:val="24"/>
                <w:color w:val="000000"/>
              </w:rPr>
            </w:pPr>
            <w:r>
              <w:rPr>
                <w:sz w:val="24"/>
                <w:szCs w:val="24"/>
                <w:color w:val="000000"/>
              </w:rPr>
              <w:t xml:space="preserve">[2]</w:t>
            </w:r>
          </w:p>
        </w:tc>
      </w:tr>
      <w:tr>
        <w:trPr>
          <w:cantSplit/>
        </w:trPr>
        <w:tc>
          <w:tcPr>
            <w:tcW w:w="1403" w:type="pct"/>
            <w:vAlign w:val="center"/>
          </w:tcPr>
          <w:p>
            <w:pPr>
              <w:spacing w:before="20" w:after="20" w:line="240" w:lineRule="auto"/>
              <w:jc w:val="left"/>
              <w:rPr>
                <w:sz w:val="24"/>
                <w:szCs w:val="24"/>
                <w:color w:val="000000"/>
              </w:rPr>
            </w:pPr>
            <w:r>
              <w:rPr>
                <w:sz w:val="24"/>
                <w:szCs w:val="24"/>
                <w:color w:val="000000"/>
              </w:rPr>
              <w:t xml:space="preserve">BiSeNetV2</w:t>
            </w:r>
          </w:p>
        </w:tc>
        <w:tc>
          <w:tcPr>
            <w:tcW w:w="2808" w:type="pct"/>
            <w:vAlign w:val="center"/>
          </w:tcPr>
          <w:p>
            <w:pPr>
              <w:spacing w:before="20" w:after="20" w:line="240" w:lineRule="auto"/>
              <w:jc w:val="center"/>
              <w:rPr>
                <w:sz w:val="24"/>
                <w:szCs w:val="24"/>
                <w:color w:val="000000"/>
              </w:rPr>
            </w:pPr>
            <w:r>
              <w:rPr>
                <w:sz w:val="24"/>
                <w:szCs w:val="24"/>
                <w:color w:val="000000"/>
              </w:rPr>
              <w:t xml:space="preserve">Detail Branch + Semantic Branch + Guided Aggregation Layer</w:t>
            </w:r>
          </w:p>
        </w:tc>
        <w:tc>
          <w:tcPr>
            <w:tcW w:w="789" w:type="pct"/>
            <w:vAlign w:val="center"/>
          </w:tcPr>
          <w:p>
            <w:pPr>
              <w:spacing w:before="20" w:after="20" w:line="240" w:lineRule="auto"/>
              <w:jc w:val="center"/>
              <w:rPr>
                <w:sz w:val="24"/>
                <w:szCs w:val="24"/>
                <w:color w:val="000000"/>
              </w:rPr>
            </w:pPr>
            <w:r>
              <w:rPr>
                <w:sz w:val="24"/>
                <w:szCs w:val="24"/>
                <w:color w:val="000000"/>
              </w:rPr>
              <w:t xml:space="preserve">[4]</w:t>
            </w:r>
          </w:p>
        </w:tc>
      </w:tr>
    </w:tbl>
    <w:p>
      <w:pPr>
        <w:pStyle w:val="PARAGRAFMETN"/>
        <w:spacing w:before="0" w:after="0"/>
        <w:rPr>
          <w:sz w:val="12"/>
        </w:rPr>
      </w:pPr>
    </w:p>
    <w:p>
      <w:pPr>
        <w:pStyle w:val="PARAGRAFMETN"/>
      </w:pPr>
      <w:r>
        <w:t xml:space="preserve">Ölçümler, mmsegmentation model zoo'sunda yayımlanmış, Cityscapes üzerinde 120.000–160.000 adım eğitilmiş referans checkpoint'lerle yapılmıştır (Apache-2.0 lisansı). Bu tercihin nedeni, beş mimariyi sınırlı bir bütçede yeniden eğitmenin karşılaştırmayı eğitim bütçesinin karşılaştırmasına dönüştürecek olmasıdır.</w:t>
      </w:r>
    </w:p>
    <w:p>
      <w:pPr>
        <w:pStyle w:val="PARAGRAFMETN"/>
      </w:pPr>
      <w:r>
        <w:t xml:space="preserve">Bunun yanında, Cityscapes ve IDD20K karışımıyla kendi sınırlı bütçeli eğitimimiz de yapılmıştır (2.500 adım, batch 4, 512×1024 kırpma, bf16, ImageNet başlangıcı, tohum 20260728). Bu eğitim yayımlanmış checkpoint'lerin yaklaşık </w:t>
      </w:r>
      <w:r>
        <w:rPr>
          <w:b/>
          <w:bCs/>
        </w:rPr>
        <w:t xml:space="preserve">%0,7'si kadar</w:t>
      </w:r>
      <w:r>
        <w:t xml:space="preserve"> örnek görmüştür.</w:t>
      </w:r>
    </w:p>
    <w:p>
      <w:pPr>
        <w:pStyle w:val="PARAGRAFMETN"/>
        <w:ind w:left="397" w:right="397"/>
      </w:pPr>
      <w:r>
        <w:rPr>
          <w:b/>
          <w:bCs/>
        </w:rPr>
        <w:t xml:space="preserve">Bu iki hat rapor boyunca ayrı tutulmuş, hiçbir yerde karıştırılmamıştır.</w:t>
      </w:r>
      <w:r>
        <w:t xml:space="preserve"> Kendi eğitimimizin sonuçları çok-domainli genelleme denemesi olarak, referans checkpoint'lerinki ise mimari karşılaştırması olarak sunulur.</w:t>
      </w:r>
    </w:p>
    <w:p>
      <w:pPr>
        <w:pStyle w:val="Balk2"/>
      </w:pPr>
      <w:bookmarkStart w:id="7081" w:name="_Toc7080"/>
      <w:r>
        <w:t xml:space="preserve">SİSTEM MİMARİSİ</w:t>
      </w:r>
      <w:bookmarkEnd w:id="7081"/>
    </w:p>
    <w:p>
      <w:pPr>
        <w:pStyle w:val="PARAGRAFMETN"/>
      </w:pPr>
      <w:r>
        <w:t xml:space="preserve">Sistem, tek bir kamera karesinden başlayıp sıralanmış risk bölgelerine ulaşan tek yönlü bir işleme hattıdır. </w:t>
      </w:r>
      <w:fldSimple w:instr=" REF _Ref7004 \h ">
        <w:r>
          <w:rPr>
            <w:noProof/>
          </w:rPr>
          <w:t>Şekil 2.1</w:t>
        </w:r>
      </w:fldSimple>
      <w:r>
        <w:t xml:space="preserve"> bu akışı ve her aşamanın hangi çıktıyı ürettiğini göstermektedir.</w:t>
      </w:r>
    </w:p>
    <w:p xmlns:a="http://schemas.openxmlformats.org/drawingml/2006/main" xmlns:pic="http://schemas.openxmlformats.org/drawingml/2006/picture">
      <w:pPr>
        <w:pStyle w:val="ekiller"/>
        <w:keepNext/>
        <w:spacing w:before="240"/>
      </w:pPr>
      <w:r>
        <w:rPr>
          <w:noProof/>
        </w:rPr>
        <w:drawing>
          <wp:inline distT="0" distB="0" distL="0" distR="0">
            <wp:extent cx="5372100" cy="2114702"/>
            <wp:effectExtent l="0" t="0" r="0" b="0"/>
            <wp:docPr id="7082" name="Resim 7082" descr="Sekil_2.1_sistem_mimarisi"/>
            <wp:cNvGraphicFramePr>
              <a:graphicFrameLocks noChangeAspect="1"/>
            </wp:cNvGraphicFramePr>
            <a:graphic>
              <a:graphicData uri="http://schemas.openxmlformats.org/drawingml/2006/picture">
                <pic:pic>
                  <pic:nvPicPr>
                    <pic:cNvPr id="0" name="Sekil_2.1_sistem_mimarisi"/>
                    <pic:cNvPicPr>
                      <a:picLocks noChangeAspect="1" noChangeArrowheads="1"/>
                    </pic:cNvPicPr>
                  </pic:nvPicPr>
                  <pic:blipFill>
                    <a:blip r:embed="rId50"/>
                    <a:srcRect/>
                    <a:stretch>
                      <a:fillRect/>
                    </a:stretch>
                  </pic:blipFill>
                  <pic:spPr bwMode="auto">
                    <a:xfrm>
                      <a:off x="0" y="0"/>
                      <a:ext cx="5372100" cy="2114702"/>
                    </a:xfrm>
                    <a:prstGeom prst="rect">
                      <a:avLst/>
                    </a:prstGeom>
                    <a:noFill/>
                    <a:ln>
                      <a:noFill/>
                    </a:ln>
                  </pic:spPr>
                </pic:pic>
              </a:graphicData>
            </a:graphic>
          </wp:inline>
        </w:drawing>
      </w:r>
    </w:p>
    <w:p>
      <w:pPr>
        <w:pStyle w:val="ekilYazs"/>
      </w:pPr>
      <w:bookmarkStart w:id="7083" w:name="_Ref7004"/>
      <w:r>
        <w:t xml:space="preserve">Şekil </w:t>
      </w:r>
      <w:fldSimple w:instr=" STYLEREF 1 \s ">
        <w:r>
          <w:rPr>
            <w:noProof/>
          </w:rPr>
          <w:t>2</w:t>
        </w:r>
      </w:fldSimple>
      <w:r>
        <w:t>.</w:t>
      </w:r>
      <w:fldSimple w:instr=" SEQ Şekil \* ARABIC \s 1 ">
        <w:r>
          <w:rPr>
            <w:noProof/>
          </w:rPr>
          <w:t>1</w:t>
        </w:r>
      </w:fldSimple>
      <w:bookmarkEnd w:id="7083"/>
      <w:r>
        <w:t xml:space="preserve">. </w:t>
      </w:r>
      <w:r>
        <w:t xml:space="preserve">Görüntüden risk sıralamasına sinyal yolu.</w:t>
      </w:r>
    </w:p>
    <w:p>
      <w:pPr>
        <w:pStyle w:val="PARAGRAFMETN"/>
      </w:pPr>
      <w:r>
        <w:t xml:space="preserve">Hat üç bölümden oluşur. </w:t>
      </w:r>
      <w:r>
        <w:rPr>
          <w:b/>
          <w:bCs/>
        </w:rPr>
        <w:t xml:space="preserve">Birinci bölüm</w:t>
      </w:r>
      <w:r>
        <w:t xml:space="preserve"> girdi hazırlığıdır: 2048×1024 kamera karesi dağıtım çözünürlüğü olan 512×1024'e ölçeklenir ve normalize edilir. </w:t>
      </w:r>
      <w:r>
        <w:rPr>
          <w:b/>
          <w:bCs/>
        </w:rPr>
        <w:t xml:space="preserve">İkinci bölüm</w:t>
      </w:r>
      <w:r>
        <w:t xml:space="preserve"> TensorRT FP16 motorudur ve 19 kanallı logit haritası üretir. </w:t>
      </w:r>
      <w:r>
        <w:rPr>
          <w:b/>
          <w:bCs/>
        </w:rPr>
        <w:t xml:space="preserve">Üçüncü bölüm</w:t>
      </w:r>
      <w:r>
        <w:t xml:space="preserve"> tamamen CPU tarafındadır: logitlerden semantik maske (argmax), güven ve entropi haritaları, ardından yol maskesi, ego koridoru, bağlantılı bölgeler ve güvenilmez piksel maskesi türetilir. Bölüm 4'te gösterileceği üzere, kare bütçesinin büyük çoğunluğu bu üçüncü bölümde harcanmaktadır.</w:t>
      </w:r>
    </w:p>
    <w:p>
      <w:pPr>
        <w:pStyle w:val="PARAGRAFMETN"/>
      </w:pPr>
      <w:r>
        <w:t xml:space="preserve">Risk sıralaması, yedi özellikli ağırlıklı bir füzyonla üretilir: anomali skoru, bileşen alanı, görüntüdeki konum, yol ile komşuluk, koridora göreli yakınlık, dedektör örtüşmesi ve zamansal kalıcılık. Ölçülemeyen bir özellik </w:t>
      </w:r>
      <w:r>
        <w:rPr>
          <w:b/>
          <w:bCs/>
        </w:rPr>
        <w:t xml:space="preserve">sıfır değerle değil sıfır ağırlıkla</w:t>
      </w:r>
      <w:r>
        <w:t xml:space="preserve"> dışlanır; sıfır değer verilmesi, ölçülmemiş bir sinyali "risk yok" gibi göstererek bütün skorları aşağı çekerdi.</w:t>
      </w:r>
    </w:p>
    <w:p>
      <w:pPr>
        <w:pStyle w:val="Balk2"/>
      </w:pPr>
      <w:bookmarkStart w:id="7085" w:name="_Toc7084"/>
      <w:r>
        <w:t xml:space="preserve">ÖLÇÜM PROTOKOLÜ</w:t>
      </w:r>
      <w:bookmarkEnd w:id="7085"/>
    </w:p>
    <w:p>
      <w:pPr>
        <w:pStyle w:val="PARAGRAFMETN"/>
      </w:pPr>
      <w:fldSimple w:instr=" REF _Ref7005 \h ">
        <w:r>
          <w:rPr>
            <w:noProof/>
          </w:rPr>
          <w:t>Şekil 2.2</w:t>
        </w:r>
      </w:fldSimple>
      <w:r>
        <w:t xml:space="preserve">, hangi verinin hangi soruyu nerede ölçerek yanıtladığını göstermektedir.</w:t>
      </w:r>
    </w:p>
    <w:p xmlns:a="http://schemas.openxmlformats.org/drawingml/2006/main" xmlns:pic="http://schemas.openxmlformats.org/drawingml/2006/picture">
      <w:pPr>
        <w:pStyle w:val="ekiller"/>
        <w:keepNext/>
        <w:spacing w:before="240"/>
      </w:pPr>
      <w:r>
        <w:rPr>
          <w:noProof/>
        </w:rPr>
        <w:drawing>
          <wp:inline distT="0" distB="0" distL="0" distR="0">
            <wp:extent cx="5372100" cy="2129976"/>
            <wp:effectExtent l="0" t="0" r="0" b="0"/>
            <wp:docPr id="7086" name="Resim 7086" descr="Sekil_2.2_olcum_protokolu"/>
            <wp:cNvGraphicFramePr>
              <a:graphicFrameLocks noChangeAspect="1"/>
            </wp:cNvGraphicFramePr>
            <a:graphic>
              <a:graphicData uri="http://schemas.openxmlformats.org/drawingml/2006/picture">
                <pic:pic>
                  <pic:nvPicPr>
                    <pic:cNvPr id="0" name="Sekil_2.2_olcum_protokolu"/>
                    <pic:cNvPicPr>
                      <a:picLocks noChangeAspect="1" noChangeArrowheads="1"/>
                    </pic:cNvPicPr>
                  </pic:nvPicPr>
                  <pic:blipFill>
                    <a:blip r:embed="rId51"/>
                    <a:srcRect/>
                    <a:stretch>
                      <a:fillRect/>
                    </a:stretch>
                  </pic:blipFill>
                  <pic:spPr bwMode="auto">
                    <a:xfrm>
                      <a:off x="0" y="0"/>
                      <a:ext cx="5372100" cy="2129976"/>
                    </a:xfrm>
                    <a:prstGeom prst="rect">
                      <a:avLst/>
                    </a:prstGeom>
                    <a:noFill/>
                    <a:ln>
                      <a:noFill/>
                    </a:ln>
                  </pic:spPr>
                </pic:pic>
              </a:graphicData>
            </a:graphic>
          </wp:inline>
        </w:drawing>
      </w:r>
    </w:p>
    <w:p>
      <w:pPr>
        <w:pStyle w:val="ekilYazs"/>
      </w:pPr>
      <w:bookmarkStart w:id="7087" w:name="_Ref7005"/>
      <w:r>
        <w:t xml:space="preserve">Şekil </w:t>
      </w:r>
      <w:fldSimple w:instr=" STYLEREF 1 \s ">
        <w:r>
          <w:rPr>
            <w:noProof/>
          </w:rPr>
          <w:t>2</w:t>
        </w:r>
      </w:fldSimple>
      <w:r>
        <w:t>.</w:t>
      </w:r>
      <w:fldSimple w:instr=" SEQ Şekil \* ARABIC \s 1 ">
        <w:r>
          <w:rPr>
            <w:noProof/>
          </w:rPr>
          <w:t>2</w:t>
        </w:r>
      </w:fldSimple>
      <w:bookmarkEnd w:id="7087"/>
      <w:r>
        <w:t xml:space="preserve">. </w:t>
      </w:r>
      <w:r>
        <w:t xml:space="preserve">Ölçüm protokolü: hangi veri hangi soruyu nerede yanıtlıyor.</w:t>
      </w:r>
    </w:p>
    <w:p>
      <w:pPr>
        <w:pStyle w:val="PARAGRAFMETN"/>
      </w:pPr>
      <w:r>
        <w:t xml:space="preserve">Değerlendirme üç ayrı eksende yürütülmüştür ve </w:t>
      </w:r>
      <w:fldSimple w:instr=" REF _Ref7006 \h ">
        <w:r>
          <w:rPr>
            <w:noProof/>
          </w:rPr>
          <w:t>Şekil 2.3</w:t>
        </w:r>
      </w:fldSimple>
      <w:r>
        <w:t xml:space="preserve">'te görüldüğü gibi bu eksenlerin kazananları aynı model değildir.</w:t>
      </w:r>
    </w:p>
    <w:p xmlns:a="http://schemas.openxmlformats.org/drawingml/2006/main" xmlns:pic="http://schemas.openxmlformats.org/drawingml/2006/picture">
      <w:pPr>
        <w:pStyle w:val="ekiller"/>
        <w:keepNext/>
        <w:spacing w:before="240"/>
      </w:pPr>
      <w:r>
        <w:rPr>
          <w:noProof/>
        </w:rPr>
        <w:drawing>
          <wp:inline distT="0" distB="0" distL="0" distR="0">
            <wp:extent cx="5372100" cy="2441002"/>
            <wp:effectExtent l="0" t="0" r="0" b="0"/>
            <wp:docPr id="7088" name="Resim 7088" descr="Sekil_2.3_uc_eksenli_cerceve"/>
            <wp:cNvGraphicFramePr>
              <a:graphicFrameLocks noChangeAspect="1"/>
            </wp:cNvGraphicFramePr>
            <a:graphic>
              <a:graphicData uri="http://schemas.openxmlformats.org/drawingml/2006/picture">
                <pic:pic>
                  <pic:nvPicPr>
                    <pic:cNvPr id="0" name="Sekil_2.3_uc_eksenli_cerceve"/>
                    <pic:cNvPicPr>
                      <a:picLocks noChangeAspect="1" noChangeArrowheads="1"/>
                    </pic:cNvPicPr>
                  </pic:nvPicPr>
                  <pic:blipFill>
                    <a:blip r:embed="rId52"/>
                    <a:srcRect/>
                    <a:stretch>
                      <a:fillRect/>
                    </a:stretch>
                  </pic:blipFill>
                  <pic:spPr bwMode="auto">
                    <a:xfrm>
                      <a:off x="0" y="0"/>
                      <a:ext cx="5372100" cy="2441002"/>
                    </a:xfrm>
                    <a:prstGeom prst="rect">
                      <a:avLst/>
                    </a:prstGeom>
                    <a:noFill/>
                    <a:ln>
                      <a:noFill/>
                    </a:ln>
                  </pic:spPr>
                </pic:pic>
              </a:graphicData>
            </a:graphic>
          </wp:inline>
        </w:drawing>
      </w:r>
    </w:p>
    <w:p>
      <w:pPr>
        <w:pStyle w:val="ekilYazs"/>
      </w:pPr>
      <w:bookmarkStart w:id="7089" w:name="_Ref7006"/>
      <w:r>
        <w:t xml:space="preserve">Şekil </w:t>
      </w:r>
      <w:fldSimple w:instr=" STYLEREF 1 \s ">
        <w:r>
          <w:rPr>
            <w:noProof/>
          </w:rPr>
          <w:t>2</w:t>
        </w:r>
      </w:fldSimple>
      <w:r>
        <w:t>.</w:t>
      </w:r>
      <w:fldSimple w:instr=" SEQ Şekil \* ARABIC \s 1 ">
        <w:r>
          <w:rPr>
            <w:noProof/>
          </w:rPr>
          <w:t>3</w:t>
        </w:r>
      </w:fldSimple>
      <w:bookmarkEnd w:id="7089"/>
      <w:r>
        <w:t xml:space="preserve">. </w:t>
      </w:r>
      <w:r>
        <w:t xml:space="preserve">Üç eksenli değerlendirme çerçevesi.</w:t>
      </w:r>
    </w:p>
    <w:p>
      <w:pPr>
        <w:pStyle w:val="Balk3"/>
      </w:pPr>
      <w:bookmarkStart w:id="7091" w:name="_Toc7090"/>
      <w:r>
        <w:t xml:space="preserve">Donanım ve Çalışma Zamanı</w:t>
      </w:r>
      <w:bookmarkEnd w:id="7091"/>
    </w:p>
    <w:p>
      <w:pPr>
        <w:pStyle w:val="PARAGRAFMETN"/>
      </w:pPr>
      <w:r>
        <w:t xml:space="preserve">Uç cihaz ölçümleri NVIDIA Jetson Orin Nano Super üzerinde yapılmıştır. Bu modül 1024 CUDA ve 32 Tensor çekirdeği, 8 GB 128-bit LPDDR5 bellek (102 GB/s) ve 6 çekirdekli Arm Cortex-A78AE işlemci içerir; 7 W, 15 W ve 25 W güç modlarını destekler [12].</w:t>
      </w:r>
    </w:p>
    <w:p>
      <w:pPr>
        <w:pStyle w:val="PARAGRAFMETN"/>
      </w:pPr>
      <w:r>
        <w:t xml:space="preserve">Bütün ölçümler </w:t>
      </w:r>
      <w:r>
        <w:rPr>
          <w:b/>
          <w:bCs/>
        </w:rPr>
        <w:t xml:space="preserve">25 W</w:t>
      </w:r>
      <w:r>
        <w:t xml:space="preserve"> modunda alınmıştır. Çalışma zamanı TensorRT 10.3.0 FP16, JetPack 6 (L4T 36, aarch64)'dır.</w:t>
      </w:r>
    </w:p>
    <w:p>
      <w:pPr>
        <w:pStyle w:val="Balk3"/>
      </w:pPr>
      <w:bookmarkStart w:id="7093" w:name="_Toc7092"/>
      <w:r>
        <w:t xml:space="preserve">Sürdürülen Yük Protokolü</w:t>
      </w:r>
      <w:bookmarkEnd w:id="7093"/>
    </w:p>
    <w:p>
      <w:pPr>
        <w:pStyle w:val="PARAGRAFMETN"/>
      </w:pPr>
      <w:r>
        <w:t xml:space="preserve">Uç cihaz ölçümlerinde tek kare gecikmesi yerine </w:t>
      </w:r>
      <w:r>
        <w:rPr>
          <w:b/>
          <w:bCs/>
        </w:rPr>
        <w:t xml:space="preserve">sürdürülen yük</w:t>
      </w:r>
      <w:r>
        <w:t xml:space="preserve"> ölçülmüştür. Gerekçesi şudur: kısa bir ölçüm, cihazın henüz ısınmadığı ve saat frekanslarının düşürülmediği bir pencereden alınır ve gerçek dağıtım koşulunu temsil etmez.</w:t>
      </w:r>
    </w:p>
    <w:p>
      <w:pPr>
        <w:pStyle w:val="PARAGRAFMETN"/>
      </w:pPr>
      <w:r>
        <w:t xml:space="preserve">Protokol her model için aynıdır: 200 kare ısınma, ardından </w:t>
      </w:r>
      <w:r>
        <w:rPr>
          <w:b/>
          <w:bCs/>
        </w:rPr>
        <w:t xml:space="preserve">600 saniye kesintisiz yük</w:t>
      </w:r>
      <w:r>
        <w:t xml:space="preserve">, bu süre boyunca saniyede bir örnekle tam telemetri kaydı (güç, bellek, sıcaklık). Ölçüm karelerinin diskten okunması da süreye dâhildir; gerçek bir dağıtımda bu maliyet vardır.</w:t>
      </w:r>
    </w:p>
    <w:p>
      <w:pPr>
        <w:pStyle w:val="PARAGRAFMETN"/>
      </w:pPr>
      <w:r>
        <w:t xml:space="preserve">Termal davranış, saat frekansı düşürme uyarı bayrağına değil doğrudan </w:t>
      </w:r>
      <w:r>
        <w:rPr>
          <w:b/>
          <w:bCs/>
        </w:rPr>
        <w:t xml:space="preserve">sıcaklık serisine</w:t>
      </w:r>
      <w:r>
        <w:t xml:space="preserve"> bakılarak değerlendirilmiştir. Bunun nedeni pratiktir: </w:t>
      </w:r>
      <w:r>
        <w:t xml:space="preserve">tegrastats</w:t>
      </w:r>
      <w:r>
        <w:t xml:space="preserve"> stok çıktısında böyle bir uyarı metni bulunmamaktadır. Literatürde de kısıtlamanın gerçekleştiği eşik doğrudan sıcaklık değerlerinden okunmaktadır [14].</w:t>
      </w:r>
    </w:p>
    <w:p>
      <w:pPr>
        <w:pStyle w:val="Balk2"/>
      </w:pPr>
      <w:bookmarkStart w:id="7095" w:name="_Toc7094"/>
      <w:r>
        <w:t xml:space="preserve">METRİKLER</w:t>
      </w:r>
      <w:bookmarkEnd w:id="7095"/>
    </w:p>
    <w:p>
      <w:pPr>
        <w:pStyle w:val="izelgeYazs"/>
        <w:keepNext/>
      </w:pPr>
      <w:bookmarkStart w:id="7096" w:name="_Ref7007"/>
      <w:r>
        <w:t xml:space="preserve">Çizelge </w:t>
      </w:r>
      <w:fldSimple w:instr=" STYLEREF 1 \s ">
        <w:r>
          <w:rPr>
            <w:noProof/>
          </w:rPr>
          <w:t>2</w:t>
        </w:r>
      </w:fldSimple>
      <w:r>
        <w:t>.</w:t>
      </w:r>
      <w:fldSimple w:instr=" SEQ Çizelge \* ARABIC \s 1 ">
        <w:r>
          <w:rPr>
            <w:noProof/>
          </w:rPr>
          <w:t>3</w:t>
        </w:r>
      </w:fldSimple>
      <w:bookmarkEnd w:id="7096"/>
      <w:r>
        <w:t xml:space="preserve">. </w:t>
      </w:r>
      <w:r>
        <w:t xml:space="preserve">Kullanılan metrikler ve ölçtükleri özellik.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634"/>
        <w:gridCol w:w="3451"/>
        <w:gridCol w:w="3419"/>
      </w:tblGrid>
      <w:tr>
        <w:trPr>
          <w:tblHeader/>
          <w:cantSplit/>
        </w:trPr>
        <w:tc>
          <w:tcPr>
            <w:tcW w:w="961" w:type="pct"/>
            <w:vAlign w:val="center"/>
          </w:tcPr>
          <w:p>
            <w:pPr>
              <w:keepNext/>
              <w:spacing w:before="20" w:after="20" w:line="240" w:lineRule="auto"/>
              <w:jc w:val="center"/>
              <w:rPr>
                <w:sz w:val="24"/>
                <w:szCs w:val="24"/>
                <w:color w:val="000000"/>
              </w:rPr>
            </w:pPr>
            <w:r>
              <w:rPr>
                <w:b/>
                <w:bCs/>
                <w:sz w:val="24"/>
                <w:szCs w:val="24"/>
                <w:color w:val="000000"/>
              </w:rPr>
              <w:t xml:space="preserve">Eksen</w:t>
            </w:r>
          </w:p>
        </w:tc>
        <w:tc>
          <w:tcPr>
            <w:tcW w:w="2029" w:type="pct"/>
            <w:vAlign w:val="center"/>
          </w:tcPr>
          <w:p>
            <w:pPr>
              <w:keepNext/>
              <w:spacing w:before="20" w:after="20" w:line="240" w:lineRule="auto"/>
              <w:jc w:val="center"/>
              <w:rPr>
                <w:sz w:val="24"/>
                <w:szCs w:val="24"/>
                <w:color w:val="000000"/>
              </w:rPr>
            </w:pPr>
            <w:r>
              <w:rPr>
                <w:b/>
                <w:bCs/>
                <w:sz w:val="24"/>
                <w:szCs w:val="24"/>
                <w:color w:val="000000"/>
              </w:rPr>
              <w:t xml:space="preserve">Metrik</w:t>
            </w:r>
          </w:p>
        </w:tc>
        <w:tc>
          <w:tcPr>
            <w:tcW w:w="2010" w:type="pct"/>
            <w:vAlign w:val="center"/>
          </w:tcPr>
          <w:p>
            <w:pPr>
              <w:keepNext/>
              <w:spacing w:before="20" w:after="20" w:line="240" w:lineRule="auto"/>
              <w:jc w:val="center"/>
              <w:rPr>
                <w:sz w:val="24"/>
                <w:szCs w:val="24"/>
                <w:color w:val="000000"/>
              </w:rPr>
            </w:pPr>
            <w:r>
              <w:rPr>
                <w:b/>
                <w:bCs/>
                <w:sz w:val="24"/>
                <w:szCs w:val="24"/>
                <w:color w:val="000000"/>
              </w:rPr>
              <w:t xml:space="preserve">Not</w:t>
            </w:r>
          </w:p>
        </w:tc>
      </w:tr>
      <w:tr>
        <w:trPr>
          <w:cantSplit/>
        </w:trPr>
        <w:tc>
          <w:tcPr>
            <w:tcW w:w="961" w:type="pct"/>
            <w:vAlign w:val="center"/>
          </w:tcPr>
          <w:p>
            <w:pPr>
              <w:keepNext/>
              <w:spacing w:before="20" w:after="20" w:line="240" w:lineRule="auto"/>
              <w:jc w:val="left"/>
              <w:rPr>
                <w:sz w:val="24"/>
                <w:szCs w:val="24"/>
                <w:color w:val="000000"/>
              </w:rPr>
            </w:pPr>
            <w:r>
              <w:rPr>
                <w:sz w:val="24"/>
                <w:szCs w:val="24"/>
                <w:color w:val="000000"/>
              </w:rPr>
              <w:t xml:space="preserve">Doğruluk</w:t>
            </w:r>
          </w:p>
        </w:tc>
        <w:tc>
          <w:tcPr>
            <w:tcW w:w="2029" w:type="pct"/>
            <w:vAlign w:val="center"/>
          </w:tcPr>
          <w:p>
            <w:pPr>
              <w:keepNext/>
              <w:spacing w:before="20" w:after="20" w:line="240" w:lineRule="auto"/>
              <w:jc w:val="center"/>
              <w:rPr>
                <w:sz w:val="24"/>
                <w:szCs w:val="24"/>
                <w:color w:val="000000"/>
              </w:rPr>
            </w:pPr>
            <w:r>
              <w:rPr>
                <w:sz w:val="24"/>
                <w:szCs w:val="24"/>
                <w:color w:val="000000"/>
              </w:rPr>
              <w:t xml:space="preserve">mIoU, sınıf bazlı IoU, piksel doğruluğu</w:t>
            </w:r>
          </w:p>
        </w:tc>
        <w:tc>
          <w:tcPr>
            <w:tcW w:w="2010" w:type="pct"/>
            <w:vAlign w:val="center"/>
          </w:tcPr>
          <w:p>
            <w:pPr>
              <w:keepNext/>
              <w:spacing w:before="20" w:after="20" w:line="240" w:lineRule="auto"/>
              <w:jc w:val="center"/>
              <w:rPr>
                <w:sz w:val="24"/>
                <w:szCs w:val="24"/>
                <w:color w:val="000000"/>
              </w:rPr>
            </w:pPr>
            <w:r>
              <w:rPr>
                <w:sz w:val="24"/>
                <w:szCs w:val="24"/>
                <w:color w:val="000000"/>
              </w:rPr>
              <w:t xml:space="preserve">19 sınıf makro ortalama</w:t>
            </w:r>
          </w:p>
        </w:tc>
      </w:tr>
      <w:tr>
        <w:trPr>
          <w:cantSplit/>
        </w:trPr>
        <w:tc>
          <w:tcPr>
            <w:tcW w:w="961" w:type="pct"/>
            <w:vAlign w:val="center"/>
          </w:tcPr>
          <w:p>
            <w:pPr>
              <w:keepNext/>
              <w:spacing w:before="20" w:after="20" w:line="240" w:lineRule="auto"/>
              <w:jc w:val="left"/>
              <w:rPr>
                <w:sz w:val="24"/>
                <w:szCs w:val="24"/>
                <w:color w:val="000000"/>
              </w:rPr>
            </w:pPr>
            <w:r>
              <w:rPr>
                <w:sz w:val="24"/>
                <w:szCs w:val="24"/>
                <w:color w:val="000000"/>
              </w:rPr>
              <w:t xml:space="preserve">Doğruluk</w:t>
            </w:r>
          </w:p>
        </w:tc>
        <w:tc>
          <w:tcPr>
            <w:tcW w:w="2029" w:type="pct"/>
            <w:vAlign w:val="center"/>
          </w:tcPr>
          <w:p>
            <w:pPr>
              <w:keepNext/>
              <w:spacing w:before="20" w:after="20" w:line="240" w:lineRule="auto"/>
              <w:jc w:val="center"/>
              <w:rPr>
                <w:sz w:val="24"/>
                <w:szCs w:val="24"/>
                <w:color w:val="000000"/>
              </w:rPr>
            </w:pPr>
            <w:r>
              <w:rPr>
                <w:sz w:val="24"/>
                <w:szCs w:val="24"/>
                <w:color w:val="000000"/>
              </w:rPr>
              <w:t xml:space="preserve">Bileşen kapsama, bileşen IoU, parçalanma</w:t>
            </w:r>
          </w:p>
        </w:tc>
        <w:tc>
          <w:tcPr>
            <w:tcW w:w="2010" w:type="pct"/>
            <w:vAlign w:val="center"/>
          </w:tcPr>
          <w:p>
            <w:pPr>
              <w:keepNext/>
              <w:spacing w:before="20" w:after="20" w:line="240" w:lineRule="auto"/>
              <w:jc w:val="center"/>
              <w:rPr>
                <w:sz w:val="24"/>
                <w:szCs w:val="24"/>
                <w:color w:val="000000"/>
              </w:rPr>
            </w:pPr>
            <w:r>
              <w:rPr>
                <w:sz w:val="24"/>
                <w:szCs w:val="24"/>
                <w:color w:val="000000"/>
              </w:rPr>
              <w:t xml:space="preserve">Nesne bütünlüğü; piksel metriklerinin göremediği</w:t>
            </w:r>
          </w:p>
        </w:tc>
      </w:tr>
      <w:tr>
        <w:trPr>
          <w:cantSplit/>
        </w:trPr>
        <w:tc>
          <w:tcPr>
            <w:tcW w:w="961" w:type="pct"/>
            <w:vAlign w:val="center"/>
          </w:tcPr>
          <w:p>
            <w:pPr>
              <w:keepNext/>
              <w:spacing w:before="20" w:after="20" w:line="240" w:lineRule="auto"/>
              <w:jc w:val="left"/>
              <w:rPr>
                <w:sz w:val="24"/>
                <w:szCs w:val="24"/>
                <w:color w:val="000000"/>
              </w:rPr>
            </w:pPr>
            <w:r>
              <w:rPr>
                <w:sz w:val="24"/>
                <w:szCs w:val="24"/>
                <w:color w:val="000000"/>
              </w:rPr>
              <w:t xml:space="preserve">Doğruluk</w:t>
            </w:r>
          </w:p>
        </w:tc>
        <w:tc>
          <w:tcPr>
            <w:tcW w:w="2029" w:type="pct"/>
            <w:vAlign w:val="center"/>
          </w:tcPr>
          <w:p>
            <w:pPr>
              <w:keepNext/>
              <w:spacing w:before="20" w:after="20" w:line="240" w:lineRule="auto"/>
              <w:jc w:val="center"/>
              <w:rPr>
                <w:sz w:val="24"/>
                <w:szCs w:val="24"/>
                <w:color w:val="000000"/>
              </w:rPr>
            </w:pPr>
            <w:r>
              <w:rPr>
                <w:sz w:val="24"/>
                <w:szCs w:val="24"/>
                <w:color w:val="000000"/>
              </w:rPr>
              <w:t xml:space="preserve">Yol IoU, sınır F1, yanlış-sürülebilir oran</w:t>
            </w:r>
          </w:p>
        </w:tc>
        <w:tc>
          <w:tcPr>
            <w:tcW w:w="2010" w:type="pct"/>
            <w:vAlign w:val="center"/>
          </w:tcPr>
          <w:p>
            <w:pPr>
              <w:keepNext/>
              <w:spacing w:before="20" w:after="20" w:line="240" w:lineRule="auto"/>
              <w:jc w:val="center"/>
              <w:rPr>
                <w:sz w:val="24"/>
                <w:szCs w:val="24"/>
                <w:color w:val="000000"/>
              </w:rPr>
            </w:pPr>
            <w:r>
              <w:rPr>
                <w:sz w:val="24"/>
                <w:szCs w:val="24"/>
                <w:color w:val="000000"/>
              </w:rPr>
              <w:t xml:space="preserve">Sürülebilir alan</w:t>
            </w:r>
          </w:p>
        </w:tc>
      </w:tr>
      <w:tr>
        <w:trPr>
          <w:cantSplit/>
        </w:trPr>
        <w:tc>
          <w:tcPr>
            <w:tcW w:w="961" w:type="pct"/>
            <w:vAlign w:val="center"/>
          </w:tcPr>
          <w:p>
            <w:pPr>
              <w:keepNext/>
              <w:spacing w:before="20" w:after="20" w:line="240" w:lineRule="auto"/>
              <w:jc w:val="left"/>
              <w:rPr>
                <w:sz w:val="24"/>
                <w:szCs w:val="24"/>
                <w:color w:val="000000"/>
              </w:rPr>
            </w:pPr>
            <w:r>
              <w:rPr>
                <w:sz w:val="24"/>
                <w:szCs w:val="24"/>
                <w:color w:val="000000"/>
              </w:rPr>
              <w:t xml:space="preserve">Kalibrasyon</w:t>
            </w:r>
          </w:p>
        </w:tc>
        <w:tc>
          <w:tcPr>
            <w:tcW w:w="2029" w:type="pct"/>
            <w:vAlign w:val="center"/>
          </w:tcPr>
          <w:p>
            <w:pPr>
              <w:keepNext/>
              <w:spacing w:before="20" w:after="20" w:line="240" w:lineRule="auto"/>
              <w:jc w:val="center"/>
              <w:rPr>
                <w:sz w:val="24"/>
                <w:szCs w:val="24"/>
                <w:color w:val="000000"/>
              </w:rPr>
            </w:pPr>
            <w:r>
              <w:rPr>
                <w:sz w:val="24"/>
                <w:szCs w:val="24"/>
                <w:color w:val="000000"/>
              </w:rPr>
              <w:t xml:space="preserve">ECE, sınıf-bazlı ECE, güvenilirlik eğrisi</w:t>
            </w:r>
          </w:p>
        </w:tc>
        <w:tc>
          <w:tcPr>
            <w:tcW w:w="2010" w:type="pct"/>
            <w:vAlign w:val="center"/>
          </w:tcPr>
          <w:p>
            <w:pPr>
              <w:keepNext/>
              <w:spacing w:before="20" w:after="20" w:line="240" w:lineRule="auto"/>
              <w:jc w:val="center"/>
              <w:rPr>
                <w:sz w:val="24"/>
                <w:szCs w:val="24"/>
                <w:color w:val="000000"/>
              </w:rPr>
            </w:pPr>
            <w:r>
              <w:rPr>
                <w:sz w:val="24"/>
                <w:szCs w:val="24"/>
                <w:color w:val="000000"/>
              </w:rPr>
              <w:t xml:space="preserve">15 kutu</w:t>
            </w:r>
          </w:p>
        </w:tc>
      </w:tr>
      <w:tr>
        <w:trPr>
          <w:cantSplit/>
        </w:trPr>
        <w:tc>
          <w:tcPr>
            <w:tcW w:w="961" w:type="pct"/>
            <w:vAlign w:val="center"/>
          </w:tcPr>
          <w:p>
            <w:pPr>
              <w:keepNext/>
              <w:spacing w:before="20" w:after="20" w:line="240" w:lineRule="auto"/>
              <w:jc w:val="left"/>
              <w:rPr>
                <w:sz w:val="24"/>
                <w:szCs w:val="24"/>
                <w:color w:val="000000"/>
              </w:rPr>
            </w:pPr>
            <w:r>
              <w:rPr>
                <w:sz w:val="24"/>
                <w:szCs w:val="24"/>
                <w:color w:val="000000"/>
              </w:rPr>
              <w:t xml:space="preserve">Open-set</w:t>
            </w:r>
          </w:p>
        </w:tc>
        <w:tc>
          <w:tcPr>
            <w:tcW w:w="2029" w:type="pct"/>
            <w:vAlign w:val="center"/>
          </w:tcPr>
          <w:p>
            <w:pPr>
              <w:keepNext/>
              <w:spacing w:before="20" w:after="20" w:line="240" w:lineRule="auto"/>
              <w:jc w:val="center"/>
              <w:rPr>
                <w:sz w:val="24"/>
                <w:szCs w:val="24"/>
                <w:color w:val="000000"/>
              </w:rPr>
            </w:pPr>
            <w:r>
              <w:rPr>
                <w:sz w:val="24"/>
                <w:szCs w:val="24"/>
                <w:color w:val="000000"/>
              </w:rPr>
              <w:t xml:space="preserve">AUROC, AP, FPR95</w:t>
            </w:r>
          </w:p>
        </w:tc>
        <w:tc>
          <w:tcPr>
            <w:tcW w:w="2010" w:type="pct"/>
            <w:vAlign w:val="center"/>
          </w:tcPr>
          <w:p>
            <w:pPr>
              <w:keepNext/>
              <w:spacing w:before="20" w:after="20" w:line="240" w:lineRule="auto"/>
              <w:jc w:val="center"/>
              <w:rPr>
                <w:sz w:val="24"/>
                <w:szCs w:val="24"/>
                <w:color w:val="000000"/>
              </w:rPr>
            </w:pPr>
            <w:r>
              <w:rPr>
                <w:sz w:val="24"/>
                <w:szCs w:val="24"/>
                <w:color w:val="000000"/>
              </w:rPr>
              <w:t xml:space="preserve">Eşikten bağımsız</w:t>
            </w:r>
          </w:p>
        </w:tc>
      </w:tr>
      <w:tr>
        <w:trPr>
          <w:cantSplit/>
        </w:trPr>
        <w:tc>
          <w:tcPr>
            <w:tcW w:w="961" w:type="pct"/>
            <w:vAlign w:val="center"/>
          </w:tcPr>
          <w:p>
            <w:pPr>
              <w:keepNext/>
              <w:spacing w:before="20" w:after="20" w:line="240" w:lineRule="auto"/>
              <w:jc w:val="left"/>
              <w:rPr>
                <w:sz w:val="24"/>
                <w:szCs w:val="24"/>
                <w:color w:val="000000"/>
              </w:rPr>
            </w:pPr>
            <w:r>
              <w:rPr>
                <w:sz w:val="24"/>
                <w:szCs w:val="24"/>
                <w:color w:val="000000"/>
              </w:rPr>
              <w:t xml:space="preserve">Zamansal</w:t>
            </w:r>
          </w:p>
        </w:tc>
        <w:tc>
          <w:tcPr>
            <w:tcW w:w="2029" w:type="pct"/>
            <w:vAlign w:val="center"/>
          </w:tcPr>
          <w:p>
            <w:pPr>
              <w:keepNext/>
              <w:spacing w:before="20" w:after="20" w:line="240" w:lineRule="auto"/>
              <w:jc w:val="center"/>
              <w:rPr>
                <w:sz w:val="24"/>
                <w:szCs w:val="24"/>
                <w:color w:val="000000"/>
              </w:rPr>
            </w:pPr>
            <w:r>
              <w:rPr>
                <w:sz w:val="24"/>
                <w:szCs w:val="24"/>
                <w:color w:val="000000"/>
              </w:rPr>
              <w:t xml:space="preserve">İz ömrü, titreme (kategori değişimi)</w:t>
            </w:r>
          </w:p>
        </w:tc>
        <w:tc>
          <w:tcPr>
            <w:tcW w:w="2010" w:type="pct"/>
            <w:vAlign w:val="center"/>
          </w:tcPr>
          <w:p>
            <w:pPr>
              <w:keepNext/>
              <w:spacing w:before="20" w:after="20" w:line="240" w:lineRule="auto"/>
              <w:jc w:val="center"/>
              <w:rPr>
                <w:sz w:val="24"/>
                <w:szCs w:val="24"/>
                <w:color w:val="000000"/>
              </w:rPr>
            </w:pPr>
            <w:r>
              <w:rPr>
                <w:sz w:val="24"/>
                <w:szCs w:val="24"/>
                <w:color w:val="000000"/>
              </w:rPr>
              <w:t xml:space="preserve">150 ardışık kare</w:t>
            </w:r>
          </w:p>
        </w:tc>
      </w:tr>
      <w:tr>
        <w:trPr>
          <w:cantSplit/>
        </w:trPr>
        <w:tc>
          <w:tcPr>
            <w:tcW w:w="961" w:type="pct"/>
            <w:vAlign w:val="center"/>
          </w:tcPr>
          <w:p>
            <w:pPr>
              <w:keepNext/>
              <w:spacing w:before="20" w:after="20" w:line="240" w:lineRule="auto"/>
              <w:jc w:val="left"/>
              <w:rPr>
                <w:sz w:val="24"/>
                <w:szCs w:val="24"/>
                <w:color w:val="000000"/>
              </w:rPr>
            </w:pPr>
            <w:r>
              <w:rPr>
                <w:sz w:val="24"/>
                <w:szCs w:val="24"/>
                <w:color w:val="000000"/>
              </w:rPr>
              <w:t xml:space="preserve">Uç maliyet</w:t>
            </w:r>
          </w:p>
        </w:tc>
        <w:tc>
          <w:tcPr>
            <w:tcW w:w="2029" w:type="pct"/>
            <w:vAlign w:val="center"/>
          </w:tcPr>
          <w:p>
            <w:pPr>
              <w:keepNext/>
              <w:spacing w:before="20" w:after="20" w:line="240" w:lineRule="auto"/>
              <w:jc w:val="center"/>
              <w:rPr>
                <w:sz w:val="24"/>
                <w:szCs w:val="24"/>
                <w:color w:val="000000"/>
              </w:rPr>
            </w:pPr>
            <w:r>
              <w:rPr>
                <w:sz w:val="24"/>
                <w:szCs w:val="24"/>
                <w:color w:val="000000"/>
              </w:rPr>
              <w:t xml:space="preserve">Gecikme (medyan/p95/p99), sürdürülen FPS</w:t>
            </w:r>
          </w:p>
        </w:tc>
        <w:tc>
          <w:tcPr>
            <w:tcW w:w="2010" w:type="pct"/>
            <w:vAlign w:val="center"/>
          </w:tcPr>
          <w:p>
            <w:pPr>
              <w:keepNext/>
              <w:spacing w:before="20" w:after="20" w:line="240" w:lineRule="auto"/>
              <w:jc w:val="center"/>
              <w:rPr>
                <w:sz w:val="24"/>
                <w:szCs w:val="24"/>
                <w:color w:val="000000"/>
              </w:rPr>
            </w:pPr>
            <w:r>
              <w:rPr>
                <w:sz w:val="24"/>
                <w:szCs w:val="24"/>
                <w:color w:val="000000"/>
              </w:rPr>
              <w:t xml:space="preserve">Motor ve uçtan uca ayrı</w:t>
            </w:r>
          </w:p>
        </w:tc>
      </w:tr>
      <w:tr>
        <w:trPr>
          <w:cantSplit/>
        </w:trPr>
        <w:tc>
          <w:tcPr>
            <w:tcW w:w="961" w:type="pct"/>
            <w:vAlign w:val="center"/>
          </w:tcPr>
          <w:p>
            <w:pPr>
              <w:keepNext/>
              <w:spacing w:before="20" w:after="20" w:line="240" w:lineRule="auto"/>
              <w:jc w:val="left"/>
              <w:rPr>
                <w:sz w:val="24"/>
                <w:szCs w:val="24"/>
                <w:color w:val="000000"/>
              </w:rPr>
            </w:pPr>
            <w:r>
              <w:rPr>
                <w:sz w:val="24"/>
                <w:szCs w:val="24"/>
                <w:color w:val="000000"/>
              </w:rPr>
              <w:t xml:space="preserve">Uç maliyet</w:t>
            </w:r>
          </w:p>
        </w:tc>
        <w:tc>
          <w:tcPr>
            <w:tcW w:w="2029" w:type="pct"/>
            <w:vAlign w:val="center"/>
          </w:tcPr>
          <w:p>
            <w:pPr>
              <w:keepNext/>
              <w:spacing w:before="20" w:after="20" w:line="240" w:lineRule="auto"/>
              <w:jc w:val="center"/>
              <w:rPr>
                <w:sz w:val="24"/>
                <w:szCs w:val="24"/>
                <w:color w:val="000000"/>
              </w:rPr>
            </w:pPr>
            <w:r>
              <w:rPr>
                <w:sz w:val="24"/>
                <w:szCs w:val="24"/>
                <w:color w:val="000000"/>
              </w:rPr>
              <w:t xml:space="preserve">Ortalama/tepe güç, joule/kare, tepe RAM, sıcaklık</w:t>
            </w:r>
          </w:p>
        </w:tc>
        <w:tc>
          <w:tcPr>
            <w:tcW w:w="2010" w:type="pct"/>
            <w:vAlign w:val="center"/>
          </w:tcPr>
          <w:p>
            <w:pPr>
              <w:keepNext/>
              <w:spacing w:before="20" w:after="20" w:line="240" w:lineRule="auto"/>
              <w:jc w:val="center"/>
              <w:rPr>
                <w:sz w:val="24"/>
                <w:szCs w:val="24"/>
                <w:color w:val="000000"/>
              </w:rPr>
            </w:pPr>
            <w:r>
              <w:rPr>
                <w:sz w:val="24"/>
                <w:szCs w:val="24"/>
                <w:color w:val="000000"/>
              </w:rPr>
              <w:t xml:space="preserve">Modül içi sensörler</w:t>
            </w:r>
          </w:p>
        </w:tc>
      </w:tr>
      <w:tr>
        <w:trPr>
          <w:cantSplit/>
        </w:trPr>
        <w:tc>
          <w:tcPr>
            <w:tcW w:w="961" w:type="pct"/>
            <w:vAlign w:val="center"/>
          </w:tcPr>
          <w:p>
            <w:pPr>
              <w:spacing w:before="20" w:after="20" w:line="240" w:lineRule="auto"/>
              <w:jc w:val="left"/>
              <w:rPr>
                <w:sz w:val="24"/>
                <w:szCs w:val="24"/>
                <w:color w:val="000000"/>
              </w:rPr>
            </w:pPr>
            <w:r>
              <w:rPr>
                <w:sz w:val="24"/>
                <w:szCs w:val="24"/>
                <w:color w:val="000000"/>
              </w:rPr>
              <w:t xml:space="preserve">İstatistik</w:t>
            </w:r>
          </w:p>
        </w:tc>
        <w:tc>
          <w:tcPr>
            <w:tcW w:w="2029" w:type="pct"/>
            <w:vAlign w:val="center"/>
          </w:tcPr>
          <w:p>
            <w:pPr>
              <w:spacing w:before="20" w:after="20" w:line="240" w:lineRule="auto"/>
              <w:jc w:val="center"/>
              <w:rPr>
                <w:sz w:val="24"/>
                <w:szCs w:val="24"/>
                <w:color w:val="000000"/>
              </w:rPr>
            </w:pPr>
            <w:r>
              <w:rPr>
                <w:sz w:val="24"/>
                <w:szCs w:val="24"/>
                <w:color w:val="000000"/>
              </w:rPr>
              <w:t xml:space="preserve">Eşleştirilmiş fark, %95 bootstrap güven aralığı</w:t>
            </w:r>
          </w:p>
        </w:tc>
        <w:tc>
          <w:tcPr>
            <w:tcW w:w="2010" w:type="pct"/>
            <w:vAlign w:val="center"/>
          </w:tcPr>
          <w:p>
            <w:pPr>
              <w:spacing w:before="20" w:after="20" w:line="240" w:lineRule="auto"/>
              <w:jc w:val="center"/>
              <w:rPr>
                <w:sz w:val="24"/>
                <w:szCs w:val="24"/>
                <w:color w:val="000000"/>
              </w:rPr>
            </w:pPr>
            <w:r>
              <w:rPr>
                <w:sz w:val="24"/>
                <w:szCs w:val="24"/>
                <w:color w:val="000000"/>
              </w:rPr>
              <w:t xml:space="preserve">1.000 yeniden örnekleme, tohum sabitli</w:t>
            </w:r>
          </w:p>
        </w:tc>
      </w:tr>
    </w:tbl>
    <w:p>
      <w:pPr>
        <w:pStyle w:val="PARAGRAFMETN"/>
        <w:spacing w:before="0" w:after="0"/>
        <w:rPr>
          <w:sz w:val="12"/>
        </w:rPr>
      </w:pPr>
    </w:p>
    <w:p>
      <w:pPr>
        <w:pStyle w:val="PARAGRAFMETN"/>
      </w:pPr>
      <w:r>
        <w:t xml:space="preserve">Sınıf-bazlı ECE'nin ayrıca hesaplanma nedeni Bölüm 5.4'te ölçümle gösterilmiştir: havuzlanmış tek bir ECE değeri, baskın sınıfların iyi kalibre kütlesi nedeniyle iyimser çıkmaktadır.</w:t>
      </w:r>
    </w:p>
    <w:p>
      <w:pPr>
        <w:pStyle w:val="Balk3"/>
      </w:pPr>
      <w:bookmarkStart w:id="7098" w:name="_Toc7097"/>
      <w:r>
        <w:t xml:space="preserve">Farkların İstatistiksel Değerlendirilmesi</w:t>
      </w:r>
      <w:bookmarkEnd w:id="7098"/>
    </w:p>
    <w:p>
      <w:pPr>
        <w:pStyle w:val="PARAGRAFMETN"/>
      </w:pPr>
      <w:r>
        <w:t xml:space="preserve">Beş mimari karşılaştırıldığında, aradaki farkların gerçek mi yoksa hangi karelerin doğrulama kümesine düştüğüyle ilgili bir rastlantı mı olduğu sorusu ortaya çıkar. Bu çalışmada bu soru boş bırakılmamıştır.</w:t>
      </w:r>
    </w:p>
    <w:p>
      <w:pPr>
        <w:pStyle w:val="PARAGRAFMETN"/>
      </w:pPr>
      <w:r>
        <w:t xml:space="preserve">Modeller </w:t>
      </w:r>
      <w:r>
        <w:rPr>
          <w:b/>
          <w:bCs/>
        </w:rPr>
        <w:t xml:space="preserve">aynı karelerde</w:t>
      </w:r>
      <w:r>
        <w:t xml:space="preserve"> puanlanmış, kare başına skorlar saklanmış ve her model çifti için fark </w:t>
      </w:r>
      <w:r>
        <w:rPr>
          <w:b/>
          <w:bCs/>
        </w:rPr>
        <w:t xml:space="preserve">eşleştirilmiş bootstrap</w:t>
      </w:r>
      <w:r>
        <w:t xml:space="preserve"> ile değerlendirilmiştir. Eşleştirme burada belirleyicidir: kareler zorluk bakımından büyük fark gösterir ve bu değişkenlik modeller arasında ortaktır; eşleştirilmemiş ortalamalar karşılaştırıldığında küçük farklar bu ortak değişkenliğin içinde kaybolur.</w:t>
      </w:r>
    </w:p>
    <w:p>
      <w:pPr>
        <w:pStyle w:val="PARAGRAFMETN"/>
      </w:pPr>
      <w:r>
        <w:t xml:space="preserve">Kayıtlarda hiçbir yerde "istatistiksel olarak anlamlı" ifadesi kullanılmamaktadır. Rapor edilen şey, güven aralığının sıfırı içerip içermediğidir.</w:t>
      </w:r>
    </w:p>
    <w:p>
      <w:pPr>
        <w:pStyle w:val="Balk2"/>
      </w:pPr>
      <w:bookmarkStart w:id="7100" w:name="_Toc7099"/>
      <w:r>
        <w:t xml:space="preserve">VERİ BÜTÜNLÜĞÜ: SPLIT SIZINTISI DENETİMİ</w:t>
      </w:r>
      <w:bookmarkEnd w:id="7100"/>
    </w:p>
    <w:p>
      <w:pPr>
        <w:pStyle w:val="PARAGRAFMETN"/>
      </w:pPr>
      <w:r>
        <w:t xml:space="preserve">Bu raporda verilen bütün doğruluk sayıları, değerlendirme kümelerinin birbirinden bağımsız olduğu varsayımına dayanır. Sürüş görüntüsü saniyede 15–30 kare hızında kaydedildiği için saniyenin üçte biri arayla iki kare neredeyse aynıdır; bu tür kareler farklı kümelere düşerse model segmentasyon yerine ezberlediği arka planı tanımayı öğrenir ve metrikler yapay olarak yükselir.</w:t>
      </w:r>
    </w:p>
    <w:p>
      <w:pPr>
        <w:pStyle w:val="PARAGRAFMETN"/>
      </w:pPr>
      <w:r>
        <w:t xml:space="preserve">Varsayım denetlenmiştir. Dört değerlendirme kümesinden eşit aralıklı 446 kare alınmış, her kare 64 bitlik bir ortalama-hash ile özetlenmiş ve farklı yarıçaplarda yakın-kopya çiftleri sayılmıştır.</w:t>
      </w:r>
    </w:p>
    <w:p>
      <w:pPr>
        <w:pStyle w:val="izelgeYazs"/>
        <w:keepNext/>
      </w:pPr>
      <w:bookmarkStart w:id="7101" w:name="_Ref7008"/>
      <w:r>
        <w:t xml:space="preserve">Çizelge </w:t>
      </w:r>
      <w:fldSimple w:instr=" STYLEREF 1 \s ">
        <w:r>
          <w:rPr>
            <w:noProof/>
          </w:rPr>
          <w:t>2</w:t>
        </w:r>
      </w:fldSimple>
      <w:r>
        <w:t>.</w:t>
      </w:r>
      <w:fldSimple w:instr=" SEQ Çizelge \* ARABIC \s 1 ">
        <w:r>
          <w:rPr>
            <w:noProof/>
          </w:rPr>
          <w:t>4</w:t>
        </w:r>
      </w:fldSimple>
      <w:bookmarkEnd w:id="7101"/>
      <w:r>
        <w:t xml:space="preserve">. </w:t>
      </w:r>
      <w:r>
        <w:t xml:space="preserve">Algısal yakın-kopya denetimi (446 kare, 64-bit ortalama-hash).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648"/>
        <w:gridCol w:w="1541"/>
        <w:gridCol w:w="1541"/>
        <w:gridCol w:w="1303"/>
        <w:gridCol w:w="1303"/>
        <w:gridCol w:w="1168"/>
      </w:tblGrid>
      <w:tr>
        <w:trPr>
          <w:tblHeader/>
          <w:cantSplit/>
        </w:trPr>
        <w:tc>
          <w:tcPr>
            <w:tcW w:w="969" w:type="pct"/>
            <w:vAlign w:val="center"/>
          </w:tcPr>
          <w:p>
            <w:pPr>
              <w:keepNext/>
              <w:spacing w:before="20" w:after="20" w:line="240" w:lineRule="auto"/>
              <w:jc w:val="center"/>
              <w:rPr>
                <w:sz w:val="20"/>
                <w:szCs w:val="20"/>
                <w:color w:val="000000"/>
              </w:rPr>
            </w:pPr>
            <w:r>
              <w:rPr>
                <w:b/>
                <w:bCs/>
                <w:sz w:val="20"/>
                <w:szCs w:val="20"/>
                <w:color w:val="000000"/>
              </w:rPr>
              <w:t xml:space="preserve">Hamming yarıçapı</w:t>
            </w:r>
          </w:p>
        </w:tc>
        <w:tc>
          <w:tcPr>
            <w:tcW w:w="906" w:type="pct"/>
            <w:vAlign w:val="center"/>
          </w:tcPr>
          <w:p>
            <w:pPr>
              <w:keepNext/>
              <w:spacing w:before="20" w:after="20" w:line="240" w:lineRule="auto"/>
              <w:jc w:val="center"/>
              <w:rPr>
                <w:sz w:val="20"/>
                <w:szCs w:val="20"/>
                <w:color w:val="000000"/>
              </w:rPr>
            </w:pPr>
            <w:r>
              <w:rPr>
                <w:b/>
                <w:bCs/>
                <w:sz w:val="20"/>
                <w:szCs w:val="20"/>
                <w:color w:val="000000"/>
              </w:rPr>
              <w:t xml:space="preserve">Splitler arası</w:t>
            </w:r>
          </w:p>
        </w:tc>
        <w:tc>
          <w:tcPr>
            <w:tcW w:w="906" w:type="pct"/>
            <w:vAlign w:val="center"/>
          </w:tcPr>
          <w:p>
            <w:pPr>
              <w:keepNext/>
              <w:spacing w:before="20" w:after="20" w:line="240" w:lineRule="auto"/>
              <w:jc w:val="center"/>
              <w:rPr>
                <w:sz w:val="20"/>
                <w:szCs w:val="20"/>
                <w:color w:val="000000"/>
              </w:rPr>
            </w:pPr>
            <w:r>
              <w:rPr>
                <w:b/>
                <w:bCs/>
                <w:sz w:val="20"/>
                <w:szCs w:val="20"/>
                <w:color w:val="000000"/>
              </w:rPr>
              <w:t xml:space="preserve">cityscapes_val</w:t>
            </w:r>
          </w:p>
        </w:tc>
        <w:tc>
          <w:tcPr>
            <w:tcW w:w="766" w:type="pct"/>
            <w:vAlign w:val="center"/>
          </w:tcPr>
          <w:p>
            <w:pPr>
              <w:keepNext/>
              <w:spacing w:before="20" w:after="20" w:line="240" w:lineRule="auto"/>
              <w:jc w:val="center"/>
              <w:rPr>
                <w:sz w:val="20"/>
                <w:szCs w:val="20"/>
                <w:color w:val="000000"/>
              </w:rPr>
            </w:pPr>
            <w:r>
              <w:rPr>
                <w:b/>
                <w:bCs/>
                <w:sz w:val="20"/>
                <w:szCs w:val="20"/>
                <w:color w:val="000000"/>
              </w:rPr>
              <w:t xml:space="preserve">demo_video</w:t>
            </w:r>
          </w:p>
        </w:tc>
        <w:tc>
          <w:tcPr>
            <w:tcW w:w="766" w:type="pct"/>
            <w:vAlign w:val="center"/>
          </w:tcPr>
          <w:p>
            <w:pPr>
              <w:keepNext/>
              <w:spacing w:before="20" w:after="20" w:line="240" w:lineRule="auto"/>
              <w:jc w:val="center"/>
              <w:rPr>
                <w:sz w:val="20"/>
                <w:szCs w:val="20"/>
                <w:color w:val="000000"/>
              </w:rPr>
            </w:pPr>
            <w:r>
              <w:rPr>
                <w:b/>
                <w:bCs/>
                <w:sz w:val="20"/>
                <w:szCs w:val="20"/>
                <w:color w:val="000000"/>
              </w:rPr>
              <w:t xml:space="preserve">acdc_night</w:t>
            </w:r>
          </w:p>
        </w:tc>
        <w:tc>
          <w:tcPr>
            <w:tcW w:w="687" w:type="pct"/>
            <w:vAlign w:val="center"/>
          </w:tcPr>
          <w:p>
            <w:pPr>
              <w:keepNext/>
              <w:spacing w:before="20" w:after="20" w:line="240" w:lineRule="auto"/>
              <w:jc w:val="center"/>
              <w:rPr>
                <w:sz w:val="20"/>
                <w:szCs w:val="20"/>
                <w:color w:val="000000"/>
              </w:rPr>
            </w:pPr>
            <w:r>
              <w:rPr>
                <w:b/>
                <w:bCs/>
                <w:sz w:val="20"/>
                <w:szCs w:val="20"/>
                <w:color w:val="000000"/>
              </w:rPr>
              <w:t xml:space="preserve">acdc_fog</w:t>
            </w:r>
          </w:p>
        </w:tc>
      </w:tr>
      <w:tr>
        <w:trPr>
          <w:cantSplit/>
        </w:trPr>
        <w:tc>
          <w:tcPr>
            <w:tcW w:w="969" w:type="pct"/>
            <w:vAlign w:val="center"/>
          </w:tcPr>
          <w:p>
            <w:pPr>
              <w:keepNext/>
              <w:spacing w:before="20" w:after="20" w:line="240" w:lineRule="auto"/>
              <w:jc w:val="left"/>
              <w:rPr>
                <w:sz w:val="20"/>
                <w:szCs w:val="20"/>
                <w:color w:val="000000"/>
              </w:rPr>
            </w:pPr>
            <w:r>
              <w:rPr>
                <w:sz w:val="20"/>
                <w:szCs w:val="20"/>
                <w:color w:val="000000"/>
              </w:rPr>
              <w:t xml:space="preserve">d ≤ 0</w:t>
            </w:r>
          </w:p>
        </w:tc>
        <w:tc>
          <w:tcPr>
            <w:tcW w:w="906" w:type="pct"/>
            <w:vAlign w:val="center"/>
          </w:tcPr>
          <w:p>
            <w:pPr>
              <w:keepNext/>
              <w:spacing w:before="20" w:after="20" w:line="240" w:lineRule="auto"/>
              <w:jc w:val="center"/>
              <w:rPr>
                <w:sz w:val="20"/>
                <w:szCs w:val="20"/>
                <w:color w:val="000000"/>
              </w:rPr>
            </w:pPr>
            <w:r>
              <w:rPr>
                <w:b/>
                <w:bCs/>
                <w:sz w:val="20"/>
                <w:szCs w:val="20"/>
                <w:color w:val="000000"/>
              </w:rPr>
              <w:t xml:space="preserve">0</w:t>
            </w:r>
          </w:p>
        </w:tc>
        <w:tc>
          <w:tcPr>
            <w:tcW w:w="906" w:type="pct"/>
            <w:vAlign w:val="center"/>
          </w:tcPr>
          <w:p>
            <w:pPr>
              <w:keepNext/>
              <w:spacing w:before="20" w:after="20" w:line="240" w:lineRule="auto"/>
              <w:jc w:val="center"/>
              <w:rPr>
                <w:sz w:val="20"/>
                <w:szCs w:val="20"/>
                <w:color w:val="000000"/>
              </w:rPr>
            </w:pPr>
            <w:r>
              <w:rPr>
                <w:sz w:val="20"/>
                <w:szCs w:val="20"/>
                <w:color w:val="000000"/>
              </w:rPr>
              <w:t xml:space="preserve">0</w:t>
            </w:r>
          </w:p>
        </w:tc>
        <w:tc>
          <w:tcPr>
            <w:tcW w:w="766" w:type="pct"/>
            <w:vAlign w:val="center"/>
          </w:tcPr>
          <w:p>
            <w:pPr>
              <w:keepNext/>
              <w:spacing w:before="20" w:after="20" w:line="240" w:lineRule="auto"/>
              <w:jc w:val="center"/>
              <w:rPr>
                <w:sz w:val="20"/>
                <w:szCs w:val="20"/>
                <w:color w:val="000000"/>
              </w:rPr>
            </w:pPr>
            <w:r>
              <w:rPr>
                <w:sz w:val="20"/>
                <w:szCs w:val="20"/>
                <w:color w:val="000000"/>
              </w:rPr>
              <w:t xml:space="preserve">36</w:t>
            </w:r>
          </w:p>
        </w:tc>
        <w:tc>
          <w:tcPr>
            <w:tcW w:w="766" w:type="pct"/>
            <w:vAlign w:val="center"/>
          </w:tcPr>
          <w:p>
            <w:pPr>
              <w:keepNext/>
              <w:spacing w:before="20" w:after="20" w:line="240" w:lineRule="auto"/>
              <w:jc w:val="center"/>
              <w:rPr>
                <w:sz w:val="20"/>
                <w:szCs w:val="20"/>
                <w:color w:val="000000"/>
              </w:rPr>
            </w:pPr>
            <w:r>
              <w:rPr>
                <w:sz w:val="20"/>
                <w:szCs w:val="20"/>
                <w:color w:val="000000"/>
              </w:rPr>
              <w:t xml:space="preserve">0</w:t>
            </w:r>
          </w:p>
        </w:tc>
        <w:tc>
          <w:tcPr>
            <w:tcW w:w="687" w:type="pct"/>
            <w:vAlign w:val="center"/>
          </w:tcPr>
          <w:p>
            <w:pPr>
              <w:keepNext/>
              <w:spacing w:before="20" w:after="20" w:line="240" w:lineRule="auto"/>
              <w:jc w:val="center"/>
              <w:rPr>
                <w:sz w:val="20"/>
                <w:szCs w:val="20"/>
                <w:color w:val="000000"/>
              </w:rPr>
            </w:pPr>
            <w:r>
              <w:rPr>
                <w:sz w:val="20"/>
                <w:szCs w:val="20"/>
                <w:color w:val="000000"/>
              </w:rPr>
              <w:t xml:space="preserve">2</w:t>
            </w:r>
          </w:p>
        </w:tc>
      </w:tr>
      <w:tr>
        <w:trPr>
          <w:cantSplit/>
        </w:trPr>
        <w:tc>
          <w:tcPr>
            <w:tcW w:w="969" w:type="pct"/>
            <w:vAlign w:val="center"/>
          </w:tcPr>
          <w:p>
            <w:pPr>
              <w:keepNext/>
              <w:spacing w:before="20" w:after="20" w:line="240" w:lineRule="auto"/>
              <w:jc w:val="left"/>
              <w:rPr>
                <w:sz w:val="20"/>
                <w:szCs w:val="20"/>
                <w:color w:val="000000"/>
              </w:rPr>
            </w:pPr>
            <w:r>
              <w:rPr>
                <w:sz w:val="20"/>
                <w:szCs w:val="20"/>
                <w:color w:val="000000"/>
              </w:rPr>
              <w:t xml:space="preserve">d ≤ 2</w:t>
            </w:r>
          </w:p>
        </w:tc>
        <w:tc>
          <w:tcPr>
            <w:tcW w:w="906" w:type="pct"/>
            <w:vAlign w:val="center"/>
          </w:tcPr>
          <w:p>
            <w:pPr>
              <w:keepNext/>
              <w:spacing w:before="20" w:after="20" w:line="240" w:lineRule="auto"/>
              <w:jc w:val="center"/>
              <w:rPr>
                <w:sz w:val="20"/>
                <w:szCs w:val="20"/>
                <w:color w:val="000000"/>
              </w:rPr>
            </w:pPr>
            <w:r>
              <w:rPr>
                <w:b/>
                <w:bCs/>
                <w:sz w:val="20"/>
                <w:szCs w:val="20"/>
                <w:color w:val="000000"/>
              </w:rPr>
              <w:t xml:space="preserve">0</w:t>
            </w:r>
          </w:p>
        </w:tc>
        <w:tc>
          <w:tcPr>
            <w:tcW w:w="906" w:type="pct"/>
            <w:vAlign w:val="center"/>
          </w:tcPr>
          <w:p>
            <w:pPr>
              <w:keepNext/>
              <w:spacing w:before="20" w:after="20" w:line="240" w:lineRule="auto"/>
              <w:jc w:val="center"/>
              <w:rPr>
                <w:sz w:val="20"/>
                <w:szCs w:val="20"/>
                <w:color w:val="000000"/>
              </w:rPr>
            </w:pPr>
            <w:r>
              <w:rPr>
                <w:sz w:val="20"/>
                <w:szCs w:val="20"/>
                <w:color w:val="000000"/>
              </w:rPr>
              <w:t xml:space="preserve">0</w:t>
            </w:r>
          </w:p>
        </w:tc>
        <w:tc>
          <w:tcPr>
            <w:tcW w:w="766" w:type="pct"/>
            <w:vAlign w:val="center"/>
          </w:tcPr>
          <w:p>
            <w:pPr>
              <w:keepNext/>
              <w:spacing w:before="20" w:after="20" w:line="240" w:lineRule="auto"/>
              <w:jc w:val="center"/>
              <w:rPr>
                <w:sz w:val="20"/>
                <w:szCs w:val="20"/>
                <w:color w:val="000000"/>
              </w:rPr>
            </w:pPr>
            <w:r>
              <w:rPr>
                <w:sz w:val="20"/>
                <w:szCs w:val="20"/>
                <w:color w:val="000000"/>
              </w:rPr>
              <w:t xml:space="preserve">127</w:t>
            </w:r>
          </w:p>
        </w:tc>
        <w:tc>
          <w:tcPr>
            <w:tcW w:w="766" w:type="pct"/>
            <w:vAlign w:val="center"/>
          </w:tcPr>
          <w:p>
            <w:pPr>
              <w:keepNext/>
              <w:spacing w:before="20" w:after="20" w:line="240" w:lineRule="auto"/>
              <w:jc w:val="center"/>
              <w:rPr>
                <w:sz w:val="20"/>
                <w:szCs w:val="20"/>
                <w:color w:val="000000"/>
              </w:rPr>
            </w:pPr>
            <w:r>
              <w:rPr>
                <w:sz w:val="20"/>
                <w:szCs w:val="20"/>
                <w:color w:val="000000"/>
              </w:rPr>
              <w:t xml:space="preserve">1</w:t>
            </w:r>
          </w:p>
        </w:tc>
        <w:tc>
          <w:tcPr>
            <w:tcW w:w="687" w:type="pct"/>
            <w:vAlign w:val="center"/>
          </w:tcPr>
          <w:p>
            <w:pPr>
              <w:keepNext/>
              <w:spacing w:before="20" w:after="20" w:line="240" w:lineRule="auto"/>
              <w:jc w:val="center"/>
              <w:rPr>
                <w:sz w:val="20"/>
                <w:szCs w:val="20"/>
                <w:color w:val="000000"/>
              </w:rPr>
            </w:pPr>
            <w:r>
              <w:rPr>
                <w:sz w:val="20"/>
                <w:szCs w:val="20"/>
                <w:color w:val="000000"/>
              </w:rPr>
              <w:t xml:space="preserve">88</w:t>
            </w:r>
          </w:p>
        </w:tc>
      </w:tr>
      <w:tr>
        <w:trPr>
          <w:cantSplit/>
        </w:trPr>
        <w:tc>
          <w:tcPr>
            <w:tcW w:w="969" w:type="pct"/>
            <w:vAlign w:val="center"/>
          </w:tcPr>
          <w:p>
            <w:pPr>
              <w:keepNext/>
              <w:spacing w:before="20" w:after="20" w:line="240" w:lineRule="auto"/>
              <w:jc w:val="left"/>
              <w:rPr>
                <w:sz w:val="20"/>
                <w:szCs w:val="20"/>
                <w:color w:val="000000"/>
              </w:rPr>
            </w:pPr>
            <w:r>
              <w:rPr>
                <w:sz w:val="20"/>
                <w:szCs w:val="20"/>
                <w:color w:val="000000"/>
              </w:rPr>
              <w:t xml:space="preserve">d ≤ 4</w:t>
            </w:r>
          </w:p>
        </w:tc>
        <w:tc>
          <w:tcPr>
            <w:tcW w:w="906" w:type="pct"/>
            <w:vAlign w:val="center"/>
          </w:tcPr>
          <w:p>
            <w:pPr>
              <w:keepNext/>
              <w:spacing w:before="20" w:after="20" w:line="240" w:lineRule="auto"/>
              <w:jc w:val="center"/>
              <w:rPr>
                <w:sz w:val="20"/>
                <w:szCs w:val="20"/>
                <w:color w:val="000000"/>
              </w:rPr>
            </w:pPr>
            <w:r>
              <w:rPr>
                <w:sz w:val="20"/>
                <w:szCs w:val="20"/>
                <w:color w:val="000000"/>
              </w:rPr>
              <w:t xml:space="preserve">7</w:t>
            </w:r>
          </w:p>
        </w:tc>
        <w:tc>
          <w:tcPr>
            <w:tcW w:w="906" w:type="pct"/>
            <w:vAlign w:val="center"/>
          </w:tcPr>
          <w:p>
            <w:pPr>
              <w:keepNext/>
              <w:spacing w:before="20" w:after="20" w:line="240" w:lineRule="auto"/>
              <w:jc w:val="center"/>
              <w:rPr>
                <w:sz w:val="20"/>
                <w:szCs w:val="20"/>
                <w:color w:val="000000"/>
              </w:rPr>
            </w:pPr>
            <w:r>
              <w:rPr>
                <w:sz w:val="20"/>
                <w:szCs w:val="20"/>
                <w:color w:val="000000"/>
              </w:rPr>
              <w:t xml:space="preserve">2</w:t>
            </w:r>
          </w:p>
        </w:tc>
        <w:tc>
          <w:tcPr>
            <w:tcW w:w="766" w:type="pct"/>
            <w:vAlign w:val="center"/>
          </w:tcPr>
          <w:p>
            <w:pPr>
              <w:keepNext/>
              <w:spacing w:before="20" w:after="20" w:line="240" w:lineRule="auto"/>
              <w:jc w:val="center"/>
              <w:rPr>
                <w:sz w:val="20"/>
                <w:szCs w:val="20"/>
                <w:color w:val="000000"/>
              </w:rPr>
            </w:pPr>
            <w:r>
              <w:rPr>
                <w:sz w:val="20"/>
                <w:szCs w:val="20"/>
                <w:color w:val="000000"/>
              </w:rPr>
              <w:t xml:space="preserve">293</w:t>
            </w:r>
          </w:p>
        </w:tc>
        <w:tc>
          <w:tcPr>
            <w:tcW w:w="766" w:type="pct"/>
            <w:vAlign w:val="center"/>
          </w:tcPr>
          <w:p>
            <w:pPr>
              <w:keepNext/>
              <w:spacing w:before="20" w:after="20" w:line="240" w:lineRule="auto"/>
              <w:jc w:val="center"/>
              <w:rPr>
                <w:sz w:val="20"/>
                <w:szCs w:val="20"/>
                <w:color w:val="000000"/>
              </w:rPr>
            </w:pPr>
            <w:r>
              <w:rPr>
                <w:sz w:val="20"/>
                <w:szCs w:val="20"/>
                <w:color w:val="000000"/>
              </w:rPr>
              <w:t xml:space="preserve">12</w:t>
            </w:r>
          </w:p>
        </w:tc>
        <w:tc>
          <w:tcPr>
            <w:tcW w:w="687" w:type="pct"/>
            <w:vAlign w:val="center"/>
          </w:tcPr>
          <w:p>
            <w:pPr>
              <w:keepNext/>
              <w:spacing w:before="20" w:after="20" w:line="240" w:lineRule="auto"/>
              <w:jc w:val="center"/>
              <w:rPr>
                <w:sz w:val="20"/>
                <w:szCs w:val="20"/>
                <w:color w:val="000000"/>
              </w:rPr>
            </w:pPr>
            <w:r>
              <w:rPr>
                <w:sz w:val="20"/>
                <w:szCs w:val="20"/>
                <w:color w:val="000000"/>
              </w:rPr>
              <w:t xml:space="preserve">581</w:t>
            </w:r>
          </w:p>
        </w:tc>
      </w:tr>
      <w:tr>
        <w:trPr>
          <w:cantSplit/>
        </w:trPr>
        <w:tc>
          <w:tcPr>
            <w:tcW w:w="969" w:type="pct"/>
            <w:vAlign w:val="center"/>
          </w:tcPr>
          <w:p>
            <w:pPr>
              <w:spacing w:before="20" w:after="20" w:line="240" w:lineRule="auto"/>
              <w:jc w:val="left"/>
              <w:rPr>
                <w:sz w:val="20"/>
                <w:szCs w:val="20"/>
                <w:color w:val="000000"/>
              </w:rPr>
            </w:pPr>
            <w:r>
              <w:rPr>
                <w:sz w:val="20"/>
                <w:szCs w:val="20"/>
                <w:color w:val="000000"/>
              </w:rPr>
              <w:t xml:space="preserve">d ≤ 6</w:t>
            </w:r>
          </w:p>
        </w:tc>
        <w:tc>
          <w:tcPr>
            <w:tcW w:w="906" w:type="pct"/>
            <w:vAlign w:val="center"/>
          </w:tcPr>
          <w:p>
            <w:pPr>
              <w:spacing w:before="20" w:after="20" w:line="240" w:lineRule="auto"/>
              <w:jc w:val="center"/>
              <w:rPr>
                <w:sz w:val="20"/>
                <w:szCs w:val="20"/>
                <w:color w:val="000000"/>
              </w:rPr>
            </w:pPr>
            <w:r>
              <w:rPr>
                <w:sz w:val="20"/>
                <w:szCs w:val="20"/>
                <w:color w:val="000000"/>
              </w:rPr>
              <w:t xml:space="preserve">90</w:t>
            </w:r>
          </w:p>
        </w:tc>
        <w:tc>
          <w:tcPr>
            <w:tcW w:w="906" w:type="pct"/>
            <w:vAlign w:val="center"/>
          </w:tcPr>
          <w:p>
            <w:pPr>
              <w:spacing w:before="20" w:after="20" w:line="240" w:lineRule="auto"/>
              <w:jc w:val="center"/>
              <w:rPr>
                <w:sz w:val="20"/>
                <w:szCs w:val="20"/>
                <w:color w:val="000000"/>
              </w:rPr>
            </w:pPr>
            <w:r>
              <w:rPr>
                <w:sz w:val="20"/>
                <w:szCs w:val="20"/>
                <w:color w:val="000000"/>
              </w:rPr>
              <w:t xml:space="preserve">16</w:t>
            </w:r>
          </w:p>
        </w:tc>
        <w:tc>
          <w:tcPr>
            <w:tcW w:w="766" w:type="pct"/>
            <w:vAlign w:val="center"/>
          </w:tcPr>
          <w:p>
            <w:pPr>
              <w:spacing w:before="20" w:after="20" w:line="240" w:lineRule="auto"/>
              <w:jc w:val="center"/>
              <w:rPr>
                <w:sz w:val="20"/>
                <w:szCs w:val="20"/>
                <w:color w:val="000000"/>
              </w:rPr>
            </w:pPr>
            <w:r>
              <w:rPr>
                <w:sz w:val="20"/>
                <w:szCs w:val="20"/>
                <w:color w:val="000000"/>
              </w:rPr>
              <w:t xml:space="preserve">516</w:t>
            </w:r>
          </w:p>
        </w:tc>
        <w:tc>
          <w:tcPr>
            <w:tcW w:w="766" w:type="pct"/>
            <w:vAlign w:val="center"/>
          </w:tcPr>
          <w:p>
            <w:pPr>
              <w:spacing w:before="20" w:after="20" w:line="240" w:lineRule="auto"/>
              <w:jc w:val="center"/>
              <w:rPr>
                <w:sz w:val="20"/>
                <w:szCs w:val="20"/>
                <w:color w:val="000000"/>
              </w:rPr>
            </w:pPr>
            <w:r>
              <w:rPr>
                <w:sz w:val="20"/>
                <w:szCs w:val="20"/>
                <w:color w:val="000000"/>
              </w:rPr>
              <w:t xml:space="preserve">80</w:t>
            </w:r>
          </w:p>
        </w:tc>
        <w:tc>
          <w:tcPr>
            <w:tcW w:w="687" w:type="pct"/>
            <w:vAlign w:val="center"/>
          </w:tcPr>
          <w:p>
            <w:pPr>
              <w:spacing w:before="20" w:after="20" w:line="240" w:lineRule="auto"/>
              <w:jc w:val="center"/>
              <w:rPr>
                <w:sz w:val="20"/>
                <w:szCs w:val="20"/>
                <w:color w:val="000000"/>
              </w:rPr>
            </w:pPr>
            <w:r>
              <w:rPr>
                <w:sz w:val="20"/>
                <w:szCs w:val="20"/>
                <w:color w:val="000000"/>
              </w:rPr>
              <w:t xml:space="preserve">1.504</w:t>
            </w:r>
          </w:p>
        </w:tc>
      </w:tr>
    </w:tbl>
    <w:p>
      <w:pPr>
        <w:pStyle w:val="PARAGRAFMETN"/>
        <w:spacing w:before="0" w:after="0"/>
        <w:rPr>
          <w:sz w:val="12"/>
        </w:rPr>
      </w:pPr>
    </w:p>
    <w:p>
      <w:pPr>
        <w:pStyle w:val="PARAGRAFMETN"/>
      </w:pPr>
      <w:r>
        <w:t xml:space="preserve">Splitler arası yakın-kopya sayısı d ≤ 2'de </w:t>
      </w:r>
      <w:r>
        <w:rPr>
          <w:b/>
          <w:bCs/>
        </w:rPr>
        <w:t xml:space="preserve">sıfırdır</w:t>
      </w:r>
      <w:r>
        <w:t xml:space="preserve">. Yarıçap büyütüldüğünde sayının 0 → 0 → 7 → 90 biçiminde artması, gerçek kopyaların varlığına değil, hash'in ayırt etme gücünün tükenmesine işaret eder; gerçek bir kopya d = 0'da görünür ve yarıçap büyüdükçe orada kalır. Cityscapes doğrulama kümesi kendi içinde de temizdir. demoVideo'nun d = 0'da 36 çift vermesi beklenen bir sonuçtur: o küme bitişik bir video dizisidir.</w:t>
      </w:r>
    </w:p>
    <w:p>
      <w:pPr>
        <w:pStyle w:val="PARAGRAFMETN"/>
      </w:pPr>
      <w:r>
        <w:t xml:space="preserve">Denetim ayrıca yöntemsel bir sınır ortaya çıkarmıştır. ACDC sis kümesinde çift sayısı d = 0 ile d = 6 arasında 2'den 1.504'e çıkarken (752 kat), Cityscapes'te 0'dan 16'ya çıkmaktadır. Sis, ortalama-hash'in dayandığı kontrastı yok etmektedir; dolayısıyla </w:t>
      </w:r>
      <w:r>
        <w:rPr>
          <w:b/>
          <w:bCs/>
        </w:rPr>
        <w:t xml:space="preserve">sabit bir algısal-hash eşiği farklı hava koşulları arasında taşınamaz.</w:t>
      </w:r>
      <w:r>
        <w:t xml:space="preserve"> Olumsuz koşul verisinde yinelenen kayıt ayıklaması yapan çalışmaların bu sınırı hesaba katması gerekir.</w:t>
      </w:r>
    </w:p>
    <w:p>
      <w:pPr>
        <w:pStyle w:val="PARAGRAFMETN"/>
      </w:pPr>
      <w:r>
        <w:t xml:space="preserve">Algısal hash bir kimlik kanıtı değildir; kayıt bunu </w:t>
      </w:r>
      <w:r>
        <w:t xml:space="preserve">identity_proof: false</w:t>
      </w:r>
      <w:r>
        <w:t xml:space="preserve"> alanıyla belirtir. Denetimin gösterdiği şey, iki karenin farklı sahneler olduğu değil, bu yarıçapta yakın-kopya olmadıklarıdır.</w:t>
      </w:r>
    </w:p>
    <w:p>
      <w:pPr>
        <w:pStyle w:val="PARAGRAFMETN"/>
        <w:sectPr>
          <w:pgSz w:w="11909" w:h="16834"/>
          <w:pgMar w:top="1418" w:right="1418" w:bottom="1418" w:left="1985" w:header="709" w:footer="709" w:gutter="0"/>
          <w:cols w:space="60"/>
          <w:noEndnote/>
        </w:sectPr>
      </w:pPr>
    </w:p>
    <w:p>
      <w:pPr>
        <w:pStyle w:val="Balk1"/>
      </w:pPr>
      <w:bookmarkStart w:id="7103" w:name="_Toc7102"/>
      <w:r>
        <w:t xml:space="preserve">UYGULAMA VE KARŞILAŞILAN SORUNLAR</w:t>
      </w:r>
      <w:bookmarkEnd w:id="7103"/>
    </w:p>
    <w:p>
      <w:pPr>
        <w:pStyle w:val="PARAGRAFMETN"/>
      </w:pPr>
      <w:r>
        <w:t xml:space="preserve">Bu bölüm, tasarımın uygulanması sırasında ortaya çıkan uyumsuzlukları, her birinin kök nedenini ve uygulanan çözümü anlatmaktadır. Buradaki sorunların tamamı gerçek koşularda karşılaşılmış, tarih ve dosya bilgisiyle kayda geçirilmiştir; hiçbiri örnek amaçlı üretilmemiştir.</w:t>
      </w:r>
    </w:p>
    <w:p>
      <w:pPr>
        <w:pStyle w:val="PARAGRAFMETN"/>
      </w:pPr>
      <w:r>
        <w:t xml:space="preserve">Bölümün yazılış biçimi bilinçlidir. Karşılaşılan hataların çoğu, </w:t>
      </w:r>
      <w:r>
        <w:rPr>
          <w:b/>
          <w:bCs/>
        </w:rPr>
        <w:t xml:space="preserve">sessizce yanlış sonuç üreten</w:t>
      </w:r>
      <w:r>
        <w:t xml:space="preserve"> türdendir: program çökmez, bir sayı üretir, ve o sayı yanlıştır. Bu tür hatalar ancak sonuç beklentiyle çeliştiğinde fark edilir; dolayısıyla her birinin nasıl fark edildiği de anlatılmıştır.</w:t>
      </w:r>
    </w:p>
    <w:p>
      <w:pPr>
        <w:pStyle w:val="Balk2"/>
      </w:pPr>
      <w:bookmarkStart w:id="7105" w:name="_Toc7104"/>
      <w:r>
        <w:t xml:space="preserve">SESSİZ HATALAR</w:t>
      </w:r>
      <w:bookmarkEnd w:id="7105"/>
    </w:p>
    <w:p>
      <w:pPr>
        <w:pStyle w:val="Balk3"/>
      </w:pPr>
      <w:bookmarkStart w:id="7107" w:name="_Toc7106"/>
      <w:r>
        <w:t xml:space="preserve">Değerlendirme Rastgele Ağırlık Ölçüyordu</w:t>
      </w:r>
      <w:bookmarkEnd w:id="7107"/>
    </w:p>
    <w:p>
      <w:pPr>
        <w:pStyle w:val="PARAGRAFMETN"/>
      </w:pPr>
      <w:r>
        <w:rPr>
          <w:b/>
          <w:bCs/>
        </w:rPr>
        <w:t xml:space="preserve">Belirti.</w:t>
      </w:r>
      <w:r>
        <w:t xml:space="preserve"> Eğitilen modellerin doğrulama mIoU değerleri beklenenin çok altındaydı (16,48 / 20,53 / 26,54 gibi). Eğitim logları çok daha yüksek değerler gösteriyordu.</w:t>
      </w:r>
    </w:p>
    <w:p>
      <w:pPr>
        <w:pStyle w:val="PARAGRAFMETN"/>
      </w:pPr>
      <w:r>
        <w:rPr>
          <w:b/>
          <w:bCs/>
        </w:rPr>
        <w:t xml:space="preserve">Kök neden.</w:t>
      </w:r>
      <w:r>
        <w:t xml:space="preserve"> Değerlendirme hattı modeli </w:t>
      </w:r>
      <w:r>
        <w:t xml:space="preserve">Runner.from_cfg()</w:t>
      </w:r>
      <w:r>
        <w:t xml:space="preserve"> ile kuruyordu. Bu çağrı yapılandırmadaki </w:t>
      </w:r>
      <w:r>
        <w:t xml:space="preserve">load_from</w:t>
      </w:r>
      <w:r>
        <w:t xml:space="preserve"> alanını </w:t>
      </w:r>
      <w:r>
        <w:rPr>
          <w:b/>
          <w:bCs/>
        </w:rPr>
        <w:t xml:space="preserve">okumaz</w:t>
      </w:r>
      <w:r>
        <w:t xml:space="preserve">; ağırlık yükleme yalnızca </w:t>
      </w:r>
      <w:r>
        <w:t xml:space="preserve">Runner.train()</w:t>
      </w:r>
      <w:r>
        <w:t xml:space="preserve">, </w:t>
      </w:r>
      <w:r>
        <w:t xml:space="preserve">Runner.val()</w:t>
      </w:r>
      <w:r>
        <w:t xml:space="preserve"> ve </w:t>
      </w:r>
      <w:r>
        <w:t xml:space="preserve">Runner.test()</w:t>
      </w:r>
      <w:r>
        <w:t xml:space="preserve"> içinde gerçekleşir. Dolayısıyla değerlendirme, eğitilmiş ağırlıkları değil </w:t>
      </w:r>
      <w:r>
        <w:rPr>
          <w:b/>
          <w:bCs/>
        </w:rPr>
        <w:t xml:space="preserve">rastgele başlatılmış ağırlıkları</w:t>
      </w:r>
      <w:r>
        <w:t xml:space="preserve"> ölçüyordu.</w:t>
      </w:r>
    </w:p>
    <w:p>
      <w:pPr>
        <w:pStyle w:val="PARAGRAFMETN"/>
      </w:pPr>
      <w:r>
        <w:rPr>
          <w:b/>
          <w:bCs/>
        </w:rPr>
        <w:t xml:space="preserve">Çözüm.</w:t>
      </w:r>
      <w:r>
        <w:t xml:space="preserve"> Ağırlık yükleme açık bir adıma alındı (</w:t>
      </w:r>
      <w:r>
        <w:t xml:space="preserve">load_evaluation_weights()</w:t>
      </w:r>
      <w:r>
        <w:t xml:space="preserve">) ve yüklemenin gerçekleştiği, yüklenen dosyanın sha256 özeti kayda yazılarak doğrulandı. Söz konusu mIoU değerleri geçersiz sayılmış ve bu raporda hiçbir yerde kullanılmamıştır.</w:t>
      </w:r>
    </w:p>
    <w:p>
      <w:pPr>
        <w:pStyle w:val="PARAGRAFMETN"/>
      </w:pPr>
      <w:r>
        <w:rPr>
          <w:b/>
          <w:bCs/>
        </w:rPr>
        <w:t xml:space="preserve">Ders.</w:t>
      </w:r>
      <w:r>
        <w:t xml:space="preserve"> Bir kütüphanenin bir işi yaptığını varsaymak yeterli değildir; yaptığının gözlenebilir bir kanıtı olmalıdır.</w:t>
      </w:r>
    </w:p>
    <w:p>
      <w:pPr>
        <w:pStyle w:val="Balk3"/>
      </w:pPr>
      <w:bookmarkStart w:id="7109" w:name="_Toc7108"/>
      <w:r>
        <w:t xml:space="preserve">ONNX Parite Kontrolü Geçmiyordu</w:t>
      </w:r>
      <w:bookmarkEnd w:id="7109"/>
    </w:p>
    <w:p>
      <w:pPr>
        <w:pStyle w:val="PARAGRAFMETN"/>
      </w:pPr>
      <w:r>
        <w:rPr>
          <w:b/>
          <w:bCs/>
        </w:rPr>
        <w:t xml:space="preserve">Belirti.</w:t>
      </w:r>
      <w:r>
        <w:t xml:space="preserve"> PyTorch ve ONNX çıktıları arasındaki sayısal fark, kabul eşiğinin üzerinde kalıyordu.</w:t>
      </w:r>
    </w:p>
    <w:p>
      <w:pPr>
        <w:pStyle w:val="PARAGRAFMETN"/>
      </w:pPr>
      <w:r>
        <w:rPr>
          <w:b/>
          <w:bCs/>
        </w:rPr>
        <w:t xml:space="preserve">Kök neden.</w:t>
      </w:r>
      <w:r>
        <w:t xml:space="preserve"> Karşılaştırma PyTorch tarafında CUDA üzerinde TF32 hassasiyetiyle, ONNX tarafında CPU üzerinde FP32 ile yapılıyordu. İki farklı hassasiyet karşılaştırılıyordu.</w:t>
      </w:r>
    </w:p>
    <w:p>
      <w:pPr>
        <w:pStyle w:val="PARAGRAFMETN"/>
      </w:pPr>
      <w:r>
        <w:rPr>
          <w:b/>
          <w:bCs/>
        </w:rPr>
        <w:t xml:space="preserve">Çözüm.</w:t>
      </w:r>
      <w:r>
        <w:t xml:space="preserve"> Parite kontrolü her iki taraf da CPU'da FP32 çalışacak biçimde yeniden kuruldu; ayrıca sınıf haritası eşdeğerliği ayrı bir ölçüt olarak eklendi.</w:t>
      </w:r>
    </w:p>
    <w:p>
      <w:pPr>
        <w:pStyle w:val="Balk3"/>
      </w:pPr>
      <w:bookmarkStart w:id="7111" w:name="_Toc7110"/>
      <w:r>
        <w:t xml:space="preserve">Hiperparametre Aramasının Erken Sonlanması</w:t>
      </w:r>
      <w:bookmarkEnd w:id="7111"/>
    </w:p>
    <w:p>
      <w:pPr>
        <w:pStyle w:val="PARAGRAFMETN"/>
      </w:pPr>
      <w:r>
        <w:rPr>
          <w:b/>
          <w:bCs/>
        </w:rPr>
        <w:t xml:space="preserve">Belirti.</w:t>
      </w:r>
      <w:r>
        <w:t xml:space="preserve"> Optimizasyon çalışması, bütçesi dolmadan tamamlanmış sayılıyordu.</w:t>
      </w:r>
    </w:p>
    <w:p>
      <w:pPr>
        <w:pStyle w:val="PARAGRAFMETN"/>
      </w:pPr>
      <w:r>
        <w:rPr>
          <w:b/>
          <w:bCs/>
        </w:rPr>
        <w:t xml:space="preserve">Kök neden.</w:t>
      </w:r>
      <w:r>
        <w:t xml:space="preserve"> Budanan (pruned) denemeler "tamamlanmış" kabul ediliyordu; oysa budanan bir deneme sonuç üretmez.</w:t>
      </w:r>
    </w:p>
    <w:p>
      <w:pPr>
        <w:pStyle w:val="PARAGRAFMETN"/>
      </w:pPr>
      <w:r>
        <w:rPr>
          <w:b/>
          <w:bCs/>
        </w:rPr>
        <w:t xml:space="preserve">Çözüm.</w:t>
      </w:r>
      <w:r>
        <w:t xml:space="preserve"> Bütçe muhasebesi yalnızca gerçekten tamamlanan denemeleri sayacak biçimde düzeltildi (</w:t>
      </w:r>
      <w:r>
        <w:t xml:space="preserve">complete_trials_within_budget</w:t>
      </w:r>
      <w:r>
        <w:t xml:space="preserve">).</w:t>
      </w:r>
    </w:p>
    <w:p>
      <w:pPr>
        <w:pStyle w:val="Balk3"/>
      </w:pPr>
      <w:bookmarkStart w:id="7113" w:name="_Toc7112"/>
      <w:r>
        <w:t xml:space="preserve">Hata Günlüğü Paketi Sessizce Üretilmiyordu</w:t>
      </w:r>
      <w:bookmarkEnd w:id="7113"/>
    </w:p>
    <w:p>
      <w:pPr>
        <w:pStyle w:val="PARAGRAFMETN"/>
      </w:pPr>
      <w:r>
        <w:rPr>
          <w:b/>
          <w:bCs/>
        </w:rPr>
        <w:t xml:space="preserve">Belirti.</w:t>
      </w:r>
      <w:r>
        <w:t xml:space="preserve"> Hata durumunda üretilmesi gereken günlük paketi bazen boş çıkıyordu ve bu durum hata vermiyordu.</w:t>
      </w:r>
    </w:p>
    <w:p>
      <w:pPr>
        <w:pStyle w:val="PARAGRAFMETN"/>
      </w:pPr>
      <w:r>
        <w:rPr>
          <w:b/>
          <w:bCs/>
        </w:rPr>
        <w:t xml:space="preserve">Kök neden.</w:t>
      </w:r>
      <w:r>
        <w:t xml:space="preserve"> ZIP biçimi 1980 öncesi zaman damgası taşıyamaz. Bazı dosyalar bu tarihten önceki bir zaman damgasıyla oluştuğu için paketleme sessizce başarısız oluyordu.</w:t>
      </w:r>
    </w:p>
    <w:p>
      <w:pPr>
        <w:pStyle w:val="PARAGRAFMETN"/>
      </w:pPr>
      <w:r>
        <w:rPr>
          <w:b/>
          <w:bCs/>
        </w:rPr>
        <w:t xml:space="preserve">Çözüm.</w:t>
      </w:r>
      <w:r>
        <w:t xml:space="preserve"> Zaman damgaları paketleme öncesinde geçerli aralığa kırpıldı ve paketin boş olmadığı doğrulandı.</w:t>
      </w:r>
    </w:p>
    <w:p>
      <w:pPr>
        <w:pStyle w:val="Balk3"/>
      </w:pPr>
      <w:bookmarkStart w:id="7115" w:name="_Toc7114"/>
      <w:r>
        <w:t xml:space="preserve">AUROC Hesabı Gerçek Çalışma Zamanında Çöküyordu</w:t>
      </w:r>
      <w:bookmarkEnd w:id="7115"/>
    </w:p>
    <w:p>
      <w:pPr>
        <w:pStyle w:val="PARAGRAFMETN"/>
      </w:pPr>
      <w:r>
        <w:rPr>
          <w:b/>
          <w:bCs/>
        </w:rPr>
        <w:t xml:space="preserve">Belirti.</w:t>
      </w:r>
      <w:r>
        <w:t xml:space="preserve"> Open-set metrikleri yerel testte çalışıyor, gerçek çalışma zamanında </w:t>
      </w:r>
      <w:r>
        <w:t xml:space="preserve">AttributeError</w:t>
      </w:r>
      <w:r>
        <w:t xml:space="preserve"> veriyordu.</w:t>
      </w:r>
    </w:p>
    <w:p>
      <w:pPr>
        <w:pStyle w:val="PARAGRAFMETN"/>
      </w:pPr>
      <w:r>
        <w:rPr>
          <w:b/>
          <w:bCs/>
        </w:rPr>
        <w:t xml:space="preserve">Kök neden.</w:t>
      </w:r>
      <w:r>
        <w:t xml:space="preserve"> Kod </w:t>
      </w:r>
      <w:r>
        <w:t xml:space="preserve">numpy.trapezoid</w:t>
      </w:r>
      <w:r>
        <w:t xml:space="preserve"> kullanıyordu; bu ad NumPy 2.0 ile gelmiştir, dağıtım çalışma zamanı ise NumPy 1.26.4 üzerindedir. Eski ad olan </w:t>
      </w:r>
      <w:r>
        <w:t xml:space="preserve">numpy.trapz</w:t>
      </w:r>
      <w:r>
        <w:t xml:space="preserve"> ise NumPy 2.4 ile kaldırılmıştır — yani iki addan hiçbiri bütün sürümlerde güvenli değildir.</w:t>
      </w:r>
    </w:p>
    <w:p>
      <w:pPr>
        <w:pStyle w:val="PARAGRAFMETN"/>
      </w:pPr>
      <w:r>
        <w:rPr>
          <w:b/>
          <w:bCs/>
        </w:rPr>
        <w:t xml:space="preserve">Çözüm.</w:t>
      </w:r>
      <w:r>
        <w:t xml:space="preserve"> Yamuk kuralı doğrudan yazıldı. Üç satırlık bir hesap için sürüme bağlı bir ada güvenmenin gerekçesi yoktur.</w:t>
      </w:r>
    </w:p>
    <w:p>
      <w:pPr>
        <w:pStyle w:val="Balk3"/>
      </w:pPr>
      <w:bookmarkStart w:id="7117" w:name="_Toc7116"/>
      <w:r>
        <w:t xml:space="preserve">Eşik Politikası Hesabı 90 Dakika Sürüyordu</w:t>
      </w:r>
      <w:bookmarkEnd w:id="7117"/>
    </w:p>
    <w:p>
      <w:pPr>
        <w:pStyle w:val="PARAGRAFMETN"/>
      </w:pPr>
      <w:r>
        <w:rPr>
          <w:b/>
          <w:bCs/>
        </w:rPr>
        <w:t xml:space="preserve">Belirti.</w:t>
      </w:r>
      <w:r>
        <w:t xml:space="preserve"> Open-set eşik politikalarının hesaplanması 1,2 milyon piksel üzerinde yaklaşık 90 dakika sürüyordu.</w:t>
      </w:r>
    </w:p>
    <w:p>
      <w:pPr>
        <w:pStyle w:val="PARAGRAFMETN"/>
      </w:pPr>
      <w:r>
        <w:rPr>
          <w:b/>
          <w:bCs/>
        </w:rPr>
        <w:t xml:space="preserve">Kök neden.</w:t>
      </w:r>
      <w:r>
        <w:t xml:space="preserve"> Her aday eşik için bütün piksellerin yeniden taranması, yani O(n²) karmaşıklık.</w:t>
      </w:r>
    </w:p>
    <w:p>
      <w:pPr>
        <w:pStyle w:val="PARAGRAFMETN"/>
      </w:pPr>
      <w:r>
        <w:rPr>
          <w:b/>
          <w:bCs/>
        </w:rPr>
        <w:t xml:space="preserve">Çözüm.</w:t>
      </w:r>
      <w:r>
        <w:t xml:space="preserve"> Sıralı skorlar üzerinde kümülatif sayımlarla vektörleştirildi; süre 5 dakika 45 saniyeye indi. Doğruluğun korunduğu, eski yavaş uygulama test içinde saklanarak ve iki uygulamanın çıktıları karşılaştırılarak garanti altına alındı.</w:t>
      </w:r>
    </w:p>
    <w:p>
      <w:pPr>
        <w:pStyle w:val="Balk2"/>
      </w:pPr>
      <w:bookmarkStart w:id="7119" w:name="_Toc7118"/>
      <w:r>
        <w:t xml:space="preserve">ÖLÇÜM PROTOKOLÜ HATALARI</w:t>
      </w:r>
      <w:bookmarkEnd w:id="7119"/>
    </w:p>
    <w:p>
      <w:pPr>
        <w:pStyle w:val="Balk3"/>
      </w:pPr>
      <w:bookmarkStart w:id="7121" w:name="_Toc7120"/>
      <w:r>
        <w:t xml:space="preserve">Uç Cihaz Ölçümü On Dakikayı Boşa Harcıyordu</w:t>
      </w:r>
      <w:bookmarkEnd w:id="7121"/>
    </w:p>
    <w:p>
      <w:pPr>
        <w:pStyle w:val="PARAGRAFMETN"/>
      </w:pPr>
      <w:r>
        <w:rPr>
          <w:b/>
          <w:bCs/>
        </w:rPr>
        <w:t xml:space="preserve">Belirti.</w:t>
      </w:r>
      <w:r>
        <w:t xml:space="preserve"> 600 saniyelik sürdürülen yük ölçümü tamamlandıktan sonra, telemetri kaydının alınamadığı anlaşılıyordu; ölçüm baştan yapılmak zorunda kalıyordu.</w:t>
      </w:r>
    </w:p>
    <w:p>
      <w:pPr>
        <w:pStyle w:val="PARAGRAFMETN"/>
      </w:pPr>
      <w:r>
        <w:rPr>
          <w:b/>
          <w:bCs/>
        </w:rPr>
        <w:t xml:space="preserve">Kök neden.</w:t>
      </w:r>
      <w:r>
        <w:t xml:space="preserve"> Telemetrinin çalışıp çalışmadığı kontrolü, ölçümden </w:t>
      </w:r>
      <w:r>
        <w:rPr>
          <w:b/>
          <w:bCs/>
        </w:rPr>
        <w:t xml:space="preserve">sonra</w:t>
      </w:r>
      <w:r>
        <w:t xml:space="preserve"> yapılıyordu.</w:t>
      </w:r>
    </w:p>
    <w:p>
      <w:pPr>
        <w:pStyle w:val="PARAGRAFMETN"/>
      </w:pPr>
      <w:r>
        <w:rPr>
          <w:b/>
          <w:bCs/>
        </w:rPr>
        <w:t xml:space="preserve">Çözüm.</w:t>
      </w:r>
      <w:r>
        <w:t xml:space="preserve"> Kontrol ön koşula alındı: telemetri okunamıyorsa ölçüm hiç başlamaz. Bu davranış bir regresyon testiyle sabitlenmiştir.</w:t>
      </w:r>
    </w:p>
    <w:p>
      <w:pPr>
        <w:pStyle w:val="PARAGRAFMETN"/>
      </w:pPr>
      <w:r>
        <w:rPr>
          <w:b/>
          <w:bCs/>
        </w:rPr>
        <w:t xml:space="preserve">Ders.</w:t>
      </w:r>
      <w:r>
        <w:t xml:space="preserve"> Uzun süren bir ölçümün ön koşulları, ölçüm başlamadan doğrulanmalıdır.</w:t>
      </w:r>
    </w:p>
    <w:p>
      <w:pPr>
        <w:pStyle w:val="Balk3"/>
      </w:pPr>
      <w:bookmarkStart w:id="7123" w:name="_Toc7122"/>
      <w:r>
        <w:t xml:space="preserve">Optimizasyon Kararı Yanlış Makinede Verildi</w:t>
      </w:r>
      <w:bookmarkEnd w:id="7123"/>
    </w:p>
    <w:p>
      <w:pPr>
        <w:pStyle w:val="PARAGRAFMETN"/>
      </w:pPr>
      <w:r>
        <w:rPr>
          <w:b/>
          <w:bCs/>
        </w:rPr>
        <w:t xml:space="preserve">Belirti.</w:t>
      </w:r>
      <w:r>
        <w:t xml:space="preserve"> Bağlantılı bileşen etiketleme için iki uygulama karşılaştırıldı: klasik genişlik-öncelikli arama ve dizi tabanlı vektörleştirme. Geliştirme makinesinde (Apple Silicon) arama </w:t>
      </w:r>
      <w:r>
        <w:rPr>
          <w:b/>
          <w:bCs/>
        </w:rPr>
        <w:t xml:space="preserve">1,4–2,5 kat</w:t>
      </w:r>
      <w:r>
        <w:t xml:space="preserve"> hızlıydı, bu nedenle vektörleştirme yazıldıktan sonra geri alındı.</w:t>
      </w:r>
    </w:p>
    <w:p>
      <w:pPr>
        <w:pStyle w:val="PARAGRAFMETN"/>
      </w:pPr>
      <w:r>
        <w:rPr>
          <w:b/>
          <w:bCs/>
        </w:rPr>
        <w:t xml:space="preserve">Kök neden.</w:t>
      </w:r>
      <w:r>
        <w:t xml:space="preserve"> Ölçüm hedef donanımda yapılmamıştı. ARM tabanlı Jetson işlemcisinde Python yorumlayıcısı, NumPy'ye göre çok daha yavaş çalışır; bu da iki uygulama arasındaki dengeyi tersine çevirir.</w:t>
      </w:r>
    </w:p>
    <w:p>
      <w:pPr>
        <w:pStyle w:val="PARAGRAFMETN"/>
      </w:pPr>
      <w:r>
        <w:rPr>
          <w:b/>
          <w:bCs/>
        </w:rPr>
        <w:t xml:space="preserve">Çözüm.</w:t>
      </w:r>
      <w:r>
        <w:t xml:space="preserve"> Karşılaştırma hedef cihazda tekrarlandı. Jetson üzerinde vektörleştirme </w:t>
      </w:r>
      <w:r>
        <w:rPr>
          <w:b/>
          <w:bCs/>
        </w:rPr>
        <w:t xml:space="preserve">1,59 kat</w:t>
      </w:r>
      <w:r>
        <w:t xml:space="preserve"> hızlı çıktı (220 gerçek 64×128 maske üzerinde 3,154 ms → 1,989 ms) ve karar geri alındı.</w:t>
      </w:r>
    </w:p>
    <w:p>
      <w:pPr>
        <w:pStyle w:val="PARAGRAFMETN"/>
        <w:ind w:left="397" w:right="397"/>
      </w:pPr>
      <w:r>
        <w:rPr>
          <w:b/>
          <w:bCs/>
        </w:rPr>
        <w:t xml:space="preserve">Bu, raporun en genellenebilir dersidir: uç cihaz optimizasyon kararları geliştirme makinesinde alınamaz.</w:t>
      </w:r>
      <w:r>
        <w:t xml:space="preserve"> Aynı iki uygulama, aynı girdilerle, iki farklı makinede zıt sonuç vermiştir.</w:t>
      </w:r>
    </w:p>
    <w:p>
      <w:pPr>
        <w:pStyle w:val="Balk3"/>
      </w:pPr>
      <w:bookmarkStart w:id="7125" w:name="_Toc7124"/>
      <w:r>
        <w:t xml:space="preserve">Belgelenen Komut Çalışmıyordu</w:t>
      </w:r>
      <w:bookmarkEnd w:id="7125"/>
    </w:p>
    <w:p>
      <w:pPr>
        <w:pStyle w:val="PARAGRAFMETN"/>
      </w:pPr>
      <w:r>
        <w:rPr>
          <w:b/>
          <w:bCs/>
        </w:rPr>
        <w:t xml:space="preserve">Belirti.</w:t>
      </w:r>
      <w:r>
        <w:t xml:space="preserve"> FP16 dağıtım sadakati ölçümü, 239 MB'lık değerlendirme verisi cihaza aktarıldıktan sonra </w:t>
      </w:r>
      <w:r>
        <w:t xml:space="preserve">ModuleNotFoundError</w:t>
      </w:r>
      <w:r>
        <w:t xml:space="preserve"> ile durdu.</w:t>
      </w:r>
    </w:p>
    <w:p>
      <w:pPr>
        <w:pStyle w:val="PARAGRAFMETN"/>
      </w:pPr>
      <w:r>
        <w:rPr>
          <w:b/>
          <w:bCs/>
        </w:rPr>
        <w:t xml:space="preserve">Kök neden.</w:t>
      </w:r>
      <w:r>
        <w:t xml:space="preserve"> Bir betik </w:t>
      </w:r>
      <w:r>
        <w:t xml:space="preserve">python scripts/jetson/evaluate_engine.py</w:t>
      </w:r>
      <w:r>
        <w:t xml:space="preserve"> biçiminde çalıştırıldığında Python </w:t>
      </w:r>
      <w:r>
        <w:rPr>
          <w:b/>
          <w:bCs/>
        </w:rPr>
        <w:t xml:space="preserve">o dizini</w:t>
      </w:r>
      <w:r>
        <w:t xml:space="preserve"> içe aktarma yoluna ekler, depo kökünü değil. Betiğin kardeş modülden aldığı çalışma zamanı sınıfı bu nedenle bulunamıyordu. Kılavuz tam olarak bu çağrıyı belgeliyordu.</w:t>
      </w:r>
    </w:p>
    <w:p>
      <w:pPr>
        <w:pStyle w:val="PARAGRAFMETN"/>
      </w:pPr>
      <w:r>
        <w:rPr>
          <w:b/>
          <w:bCs/>
        </w:rPr>
        <w:t xml:space="preserve">Çözüm.</w:t>
      </w:r>
      <w:r>
        <w:t xml:space="preserve"> Betikler depo kökünü kendileri içe aktarma yoluna ekler hâle getirildi. Sorunun fark edilmemiş olmasının nedeni, test paketinin bu modülleri paket yolu üzerinden içe aktarması ve orada sorunun görünmemesiydi; bu nedenle </w:t>
      </w:r>
      <w:r>
        <w:rPr>
          <w:b/>
          <w:bCs/>
        </w:rPr>
        <w:t xml:space="preserve">belgelenen çağrının kendisini</w:t>
      </w:r>
      <w:r>
        <w:t xml:space="preserve"> alt süreç olarak çalıştıran bir test yazıldı ve </w:t>
      </w:r>
      <w:r>
        <w:t xml:space="preserve">scripts/</w:t>
      </w:r>
      <w:r>
        <w:t xml:space="preserve"> altındaki 69 betiğin tamamına uygulandı.</w:t>
      </w:r>
    </w:p>
    <w:p>
      <w:pPr>
        <w:pStyle w:val="Balk2"/>
      </w:pPr>
      <w:bookmarkStart w:id="7127" w:name="_Toc7126"/>
      <w:r>
        <w:t xml:space="preserve">SONUÇLARIN GERİ ÇEKİLMESİ</w:t>
      </w:r>
      <w:bookmarkEnd w:id="7127"/>
    </w:p>
    <w:p>
      <w:pPr>
        <w:pStyle w:val="PARAGRAFMETN"/>
      </w:pPr>
      <w:r>
        <w:t xml:space="preserve">İki bulgu, sonradan yapılan ölçümlerle çürütülmüş ve geri çekilmiştir. Her ikisi de bu raporda yer almaktadır.</w:t>
      </w:r>
    </w:p>
    <w:p>
      <w:pPr>
        <w:pStyle w:val="PARAGRAFMETN"/>
      </w:pPr>
      <w:r>
        <w:rPr>
          <w:b/>
          <w:bCs/>
        </w:rPr>
        <w:t xml:space="preserve">Birincisi</w:t>
      </w:r>
      <w:r>
        <w:t xml:space="preserve">, doğruluk ile open-set başarımı arasında güçlü bir ters ilişki bulunduğu (ρ = −0,90) iddiasıydı. Bu korelasyon </w:t>
      </w:r>
      <w:r>
        <w:rPr>
          <w:b/>
          <w:bCs/>
        </w:rPr>
        <w:t xml:space="preserve">yayımlanmış</w:t>
      </w:r>
      <w:r>
        <w:t xml:space="preserve"> mIoU değerleriyle hesaplanmıştı. Kendi dağıtım koşulumuzda ölçülen değerlerle aynı hesap ρ = +0,30 vermektedir; yani ilişki yoktur. Bulunan şey mimarilerin bir özelliği değil, yayımlanmış sıralamanın dağıtım koşuluna taşınmamasıdır — ki bu zaten raporun birinci bulgusudur.</w:t>
      </w:r>
    </w:p>
    <w:p>
      <w:pPr>
        <w:pStyle w:val="PARAGRAFMETN"/>
      </w:pPr>
      <w:r>
        <w:rPr>
          <w:b/>
          <w:bCs/>
        </w:rPr>
        <w:t xml:space="preserve">İkincisi</w:t>
      </w:r>
      <w:r>
        <w:t xml:space="preserve">, bir mimarinin uçtan uca maliyetinin "entegrasyon artığı" olduğu ve giderilebileceği varsayımıydı. Ölçüldüğünde maliyetin gerçek doğruluk taşıdığı görülmüştür (Bölüm 5.7).</w:t>
      </w:r>
    </w:p>
    <w:p>
      <w:pPr>
        <w:pStyle w:val="Balk2"/>
      </w:pPr>
      <w:bookmarkStart w:id="7129" w:name="_Toc7128"/>
      <w:r>
        <w:t xml:space="preserve">PROJE, RİSK VE DEĞİŞİKLİK YÖNETİMİ</w:t>
      </w:r>
      <w:bookmarkEnd w:id="7129"/>
    </w:p>
    <w:p>
      <w:pPr>
        <w:pStyle w:val="PARAGRAFMETN"/>
      </w:pPr>
      <w:r>
        <w:t xml:space="preserve">Proje boyunca üç mekanizma kullanılmıştır:</w:t>
      </w:r>
    </w:p>
    <w:p>
      <w:pPr>
        <w:pStyle w:val="PARAGRAFMETN"/>
      </w:pPr>
      <w:r>
        <w:rPr>
          <w:b/>
          <w:bCs/>
        </w:rPr>
        <w:t xml:space="preserve">Karar kaydı.</w:t>
      </w:r>
      <w:r>
        <w:t xml:space="preserve"> Her materyal değişiklik; tarihi, dokunulan dosyalar, yapılan doğrulama ve gerekçesiyle birlikte </w:t>
      </w:r>
      <w:r>
        <w:rPr>
          <w:b/>
          <w:bCs/>
        </w:rPr>
        <w:t xml:space="preserve">ekle-sadece</w:t>
      </w:r>
      <w:r>
        <w:t xml:space="preserve"> bir günlüğe yazılmıştır. Kayıt geriye dönük düzenlenmez; bir karar değiştiğinde eski satır silinmez, yeni satır eklenir. Geri çekilen iki sonuç bu günlükte kendi düzeltmeleriyle birlikte durmaktadır.</w:t>
      </w:r>
    </w:p>
    <w:p>
      <w:pPr>
        <w:pStyle w:val="PARAGRAFMETN"/>
      </w:pPr>
      <w:r>
        <w:rPr>
          <w:b/>
          <w:bCs/>
        </w:rPr>
        <w:t xml:space="preserve">Kapsam kısıtları.</w:t>
      </w:r>
      <w:r>
        <w:t xml:space="preserve"> Bazı işlemler, sonuçların geçerliliğini bozabileceği için kod düzeyinde kısıtlanmıştır. Örneğin sıcaklık ölçekleme yalnızca kalibrasyon rolündeki veride yapılabilir ve mühürlü nihai test verisinin açılması otomatik bir süreçle tetiklenemez.</w:t>
      </w:r>
    </w:p>
    <w:p>
      <w:pPr>
        <w:pStyle w:val="PARAGRAFMETN"/>
      </w:pPr>
      <w:r>
        <w:rPr>
          <w:b/>
          <w:bCs/>
        </w:rPr>
        <w:t xml:space="preserve">Sürekli doğrulama.</w:t>
      </w:r>
      <w:r>
        <w:t xml:space="preserve"> 790 birim testi her değişiklikte çalıştırılmıştır. Testlerin bir bölümü doğrudan karşılaşılmış hatalara karşılık gelir ve hatanın kendisini değil, hatanın </w:t>
      </w:r>
      <w:r>
        <w:rPr>
          <w:b/>
          <w:bCs/>
        </w:rPr>
        <w:t xml:space="preserve">koşulunu</w:t>
      </w:r>
      <w:r>
        <w:t xml:space="preserve"> sabitler.</w:t>
      </w:r>
    </w:p>
    <w:p>
      <w:pPr>
        <w:pStyle w:val="Balk2"/>
      </w:pPr>
      <w:bookmarkStart w:id="7131" w:name="_Toc7130"/>
      <w:r>
        <w:t xml:space="preserve">YENİDEN ÜRETİLEBİLİRLİK</w:t>
      </w:r>
      <w:bookmarkEnd w:id="7131"/>
    </w:p>
    <w:p>
      <w:pPr>
        <w:pStyle w:val="PARAGRAFMETN"/>
      </w:pPr>
      <w:r>
        <w:t xml:space="preserve">Çalışmanın yeniden üretilebilirliği dört düzeyde sağlanmıştır:</w:t>
      </w:r>
    </w:p>
    <w:p>
      <w:pPr>
        <w:pStyle w:val="PARAGRAFMETN"/>
        <w:numPr>
          <w:ilvl w:val="0"/>
          <w:numId w:val="91"/>
        </w:numPr>
        <w:spacing w:before="0" w:after="0"/>
        <w:ind w:left="567" w:hanging="397"/>
      </w:pPr>
      <w:r>
        <w:rPr>
          <w:b/>
          <w:bCs/>
        </w:rPr>
        <w:t xml:space="preserve">Rastgelelik.</w:t>
      </w:r>
      <w:r>
        <w:t xml:space="preserve"> Bütün rastgele işlemler sabit tohum (20260728) kullanır ve tohum, ölçüm kaydının içine yazılır.</w:t>
      </w:r>
    </w:p>
    <w:p>
      <w:pPr>
        <w:pStyle w:val="PARAGRAFMETN"/>
        <w:numPr>
          <w:ilvl w:val="0"/>
          <w:numId w:val="91"/>
        </w:numPr>
        <w:spacing w:before="0" w:after="0"/>
        <w:ind w:left="567" w:hanging="397"/>
      </w:pPr>
      <w:r>
        <w:rPr>
          <w:b/>
          <w:bCs/>
        </w:rPr>
        <w:t xml:space="preserve">Veri.</w:t>
      </w:r>
      <w:r>
        <w:t xml:space="preserve"> Değerlendirme kümeleri dondurulmuş manifestlerle tanımlanmıştır; hangi karelerin kullanıldığı kayıttan geri izlenebilir.</w:t>
      </w:r>
    </w:p>
    <w:p>
      <w:pPr>
        <w:pStyle w:val="PARAGRAFMETN"/>
        <w:numPr>
          <w:ilvl w:val="0"/>
          <w:numId w:val="91"/>
        </w:numPr>
        <w:spacing w:before="0" w:after="0"/>
        <w:ind w:left="567" w:hanging="397"/>
      </w:pPr>
      <w:r>
        <w:rPr>
          <w:b/>
          <w:bCs/>
        </w:rPr>
        <w:t xml:space="preserve">Model.</w:t>
      </w:r>
      <w:r>
        <w:t xml:space="preserve"> Her ölçüm kaydı, kullanılan ağırlık dosyasının sha256 özetini taşır. Bir sayının hangi ağırlıkla üretildiği kayıttan doğrulanabilir.</w:t>
      </w:r>
    </w:p>
    <w:p>
      <w:pPr>
        <w:pStyle w:val="PARAGRAFMETN"/>
        <w:numPr>
          <w:ilvl w:val="0"/>
          <w:numId w:val="91"/>
        </w:numPr>
        <w:spacing w:before="0" w:after="0"/>
        <w:ind w:left="567" w:hanging="397"/>
      </w:pPr>
      <w:r>
        <w:rPr>
          <w:b/>
          <w:bCs/>
        </w:rPr>
        <w:t xml:space="preserve">Çalışma zamanı.</w:t>
      </w:r>
      <w:r>
        <w:t xml:space="preserve"> Bağımlılıklar sürüm bazında sabitlenmiş, uç cihaz motoru </w:t>
      </w:r>
      <w:r>
        <w:t xml:space="preserve">engine_sha256</w:t>
      </w:r>
      <w:r>
        <w:t xml:space="preserve"> ile kimliklendirilmiştir.</w:t>
      </w:r>
    </w:p>
    <w:p>
      <w:pPr>
        <w:pStyle w:val="PARAGRAFMETN"/>
      </w:pPr>
      <w:r>
        <w:t xml:space="preserve">Buna ek olarak, raporda geçen dört ondalıklı her sayının bir ölçüm kaydında karşılığının bulunup bulunmadığı otomatik olarak denetlenmektedir. Denetim, elle yazılmış veya bayat kalmış bir sayıyı test aşamasında yakalar; nitekim yazım sırasında iki tutarsızlığı bu denetim ortaya çıkarmıştır.</w:t>
      </w:r>
    </w:p>
    <w:p>
      <w:pPr>
        <w:pStyle w:val="PARAGRAFMETN"/>
        <w:sectPr>
          <w:pgSz w:w="11909" w:h="16834"/>
          <w:pgMar w:top="1418" w:right="1418" w:bottom="1418" w:left="1985" w:header="709" w:footer="709" w:gutter="0"/>
          <w:cols w:space="60"/>
          <w:noEndnote/>
        </w:sectPr>
      </w:pPr>
    </w:p>
    <w:p>
      <w:pPr>
        <w:pStyle w:val="Balk1"/>
      </w:pPr>
      <w:bookmarkStart w:id="7133" w:name="_Toc7132"/>
      <w:r>
        <w:t xml:space="preserve">OPTİMİZASYON</w:t>
      </w:r>
      <w:bookmarkEnd w:id="7133"/>
    </w:p>
    <w:p>
      <w:pPr>
        <w:pStyle w:val="PARAGRAFMETN"/>
      </w:pPr>
      <w:r>
        <w:t xml:space="preserve">Bu bölüm, uç cihazda kare süresinin nereye harcandığının nasıl ölçüldüğünü, buna dayanarak yapılan iki optimizasyonu ve elde edilen kazancı anlatmaktadır. Bölümün ana savı şudur: gerçek zamanlılık, beklenenin aksine hızlandırıcıda değil </w:t>
      </w:r>
      <w:r>
        <w:rPr>
          <w:b/>
          <w:bCs/>
        </w:rPr>
        <w:t xml:space="preserve">CPU tarafındaki algı yığınında</w:t>
      </w:r>
      <w:r>
        <w:t xml:space="preserve"> kazanılıp kaybedilmektedir.</w:t>
      </w:r>
    </w:p>
    <w:p>
      <w:pPr>
        <w:pStyle w:val="Balk2"/>
      </w:pPr>
      <w:bookmarkStart w:id="7135" w:name="_Toc7134"/>
      <w:r>
        <w:t xml:space="preserve">ÖLÇMEDEN OPTİMİZE ETMEME İLKESİ</w:t>
      </w:r>
      <w:bookmarkEnd w:id="7135"/>
    </w:p>
    <w:p>
      <w:pPr>
        <w:pStyle w:val="PARAGRAFMETN"/>
      </w:pPr>
      <w:r>
        <w:t xml:space="preserve">Optimizasyon çalışması "ölç → ata → düzelt → yeniden ölç" döngüsü olarak yürütülmüştür. Buradaki kritik adım </w:t>
      </w:r>
      <w:r>
        <w:rPr>
          <w:b/>
          <w:bCs/>
        </w:rPr>
        <w:t xml:space="preserve">atama</w:t>
      </w:r>
      <w:r>
        <w:t xml:space="preserve">dır: bir aşamanın yavaş olduğunu bilmek yetmez, kare bütçesinin ne kadarını tükettiği bilinmelidir.</w:t>
      </w:r>
    </w:p>
    <w:p>
      <w:pPr>
        <w:pStyle w:val="PARAGRAFMETN"/>
      </w:pPr>
      <w:r>
        <w:t xml:space="preserve">Bu nedenle önce, dağıtım hattının her aşaması gerçek cihazda ayrı ayrı zamanlanmıştır. </w:t>
      </w:r>
      <w:fldSimple w:instr=" REF _Ref7009 \h ">
        <w:r>
          <w:rPr>
            <w:noProof/>
          </w:rPr>
          <w:t>Şekil 4.1</w:t>
        </w:r>
      </w:fldSimple>
      <w:r>
        <w:t xml:space="preserve"> ölçülen kare bütçesinin dağılımını göstermektedir.</w:t>
      </w:r>
    </w:p>
    <w:p xmlns:a="http://schemas.openxmlformats.org/drawingml/2006/main" xmlns:pic="http://schemas.openxmlformats.org/drawingml/2006/picture">
      <w:pPr>
        <w:pStyle w:val="ekiller"/>
        <w:keepNext/>
        <w:spacing w:before="240"/>
      </w:pPr>
      <w:r>
        <w:rPr>
          <w:noProof/>
        </w:rPr>
        <w:drawing>
          <wp:inline distT="0" distB="0" distL="0" distR="0">
            <wp:extent cx="5372100" cy="1735980"/>
            <wp:effectExtent l="0" t="0" r="0" b="0"/>
            <wp:docPr id="7136" name="Resim 7136" descr="Sekil_4.1_kare_butcesi_akisi"/>
            <wp:cNvGraphicFramePr>
              <a:graphicFrameLocks noChangeAspect="1"/>
            </wp:cNvGraphicFramePr>
            <a:graphic>
              <a:graphicData uri="http://schemas.openxmlformats.org/drawingml/2006/picture">
                <pic:pic>
                  <pic:nvPicPr>
                    <pic:cNvPr id="0" name="Sekil_4.1_kare_butcesi_akisi"/>
                    <pic:cNvPicPr>
                      <a:picLocks noChangeAspect="1" noChangeArrowheads="1"/>
                    </pic:cNvPicPr>
                  </pic:nvPicPr>
                  <pic:blipFill>
                    <a:blip r:embed="rId53"/>
                    <a:srcRect/>
                    <a:stretch>
                      <a:fillRect/>
                    </a:stretch>
                  </pic:blipFill>
                  <pic:spPr bwMode="auto">
                    <a:xfrm>
                      <a:off x="0" y="0"/>
                      <a:ext cx="5372100" cy="1735980"/>
                    </a:xfrm>
                    <a:prstGeom prst="rect">
                      <a:avLst/>
                    </a:prstGeom>
                    <a:noFill/>
                    <a:ln>
                      <a:noFill/>
                    </a:ln>
                  </pic:spPr>
                </pic:pic>
              </a:graphicData>
            </a:graphic>
          </wp:inline>
        </w:drawing>
      </w:r>
    </w:p>
    <w:p>
      <w:pPr>
        <w:pStyle w:val="ekilYazs"/>
      </w:pPr>
      <w:bookmarkStart w:id="7137" w:name="_Ref7009"/>
      <w:r>
        <w:t xml:space="preserve">Şekil </w:t>
      </w:r>
      <w:fldSimple w:instr=" STYLEREF 1 \s ">
        <w:r>
          <w:rPr>
            <w:noProof/>
          </w:rPr>
          <w:t>4</w:t>
        </w:r>
      </w:fldSimple>
      <w:r>
        <w:t>.</w:t>
      </w:r>
      <w:fldSimple w:instr=" SEQ Şekil \* ARABIC \s 1 ">
        <w:r>
          <w:rPr>
            <w:noProof/>
          </w:rPr>
          <w:t>1</w:t>
        </w:r>
      </w:fldSimple>
      <w:bookmarkEnd w:id="7137"/>
      <w:r>
        <w:t xml:space="preserve">. </w:t>
      </w:r>
      <w:r>
        <w:t xml:space="preserve">Kare bütçesinin aşamalara dağılımı ve optimizasyonun etkisi.</w:t>
      </w:r>
    </w:p>
    <w:p>
      <w:pPr>
        <w:pStyle w:val="Balk2"/>
      </w:pPr>
      <w:bookmarkStart w:id="7139" w:name="_Toc7138"/>
      <w:r>
        <w:t xml:space="preserve">KARE BÜTÇESİNİN ÖLÇÜLMESİ</w:t>
      </w:r>
      <w:bookmarkEnd w:id="7139"/>
    </w:p>
    <w:p>
      <w:pPr>
        <w:pStyle w:val="PARAGRAFMETN"/>
      </w:pPr>
      <w:fldSimple w:instr=" REF _Ref7010 \h ">
        <w:r>
          <w:rPr>
            <w:noProof/>
          </w:rPr>
          <w:t>Çizelge 4.1</w:t>
        </w:r>
      </w:fldSimple>
      <w:r>
        <w:t xml:space="preserve">, PIDNet-S ile 60 kare üzerinde gerçek cihazda alınan aşama profilini göstermektedir.</w:t>
      </w:r>
    </w:p>
    <w:p>
      <w:pPr>
        <w:pStyle w:val="izelgeYazs"/>
        <w:keepNext/>
      </w:pPr>
      <w:bookmarkStart w:id="7140" w:name="_Ref7010"/>
      <w:r>
        <w:t xml:space="preserve">Çizelge </w:t>
      </w:r>
      <w:fldSimple w:instr=" STYLEREF 1 \s ">
        <w:r>
          <w:rPr>
            <w:noProof/>
          </w:rPr>
          <w:t>4</w:t>
        </w:r>
      </w:fldSimple>
      <w:r>
        <w:t>.</w:t>
      </w:r>
      <w:fldSimple w:instr=" SEQ Çizelge \* ARABIC \s 1 ">
        <w:r>
          <w:rPr>
            <w:noProof/>
          </w:rPr>
          <w:t>1</w:t>
        </w:r>
      </w:fldSimple>
      <w:bookmarkEnd w:id="7140"/>
      <w:r>
        <w:t xml:space="preserve">. </w:t>
      </w:r>
      <w:r>
        <w:t xml:space="preserve">Kare bütçesi aşama profili (PIDNet-S, 60 kare, Jetson Orin Nano Super, 25 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534"/>
        <w:gridCol w:w="1844"/>
        <w:gridCol w:w="2749"/>
        <w:gridCol w:w="1377"/>
      </w:tblGrid>
      <w:tr>
        <w:trPr>
          <w:tblHeader/>
          <w:cantSplit/>
        </w:trPr>
        <w:tc>
          <w:tcPr>
            <w:tcW w:w="1490" w:type="pct"/>
            <w:vAlign w:val="center"/>
          </w:tcPr>
          <w:p>
            <w:pPr>
              <w:keepNext/>
              <w:spacing w:before="20" w:after="20" w:line="240" w:lineRule="auto"/>
              <w:jc w:val="center"/>
              <w:rPr>
                <w:sz w:val="24"/>
                <w:szCs w:val="24"/>
                <w:color w:val="000000"/>
              </w:rPr>
            </w:pPr>
            <w:r>
              <w:rPr>
                <w:b/>
                <w:bCs/>
                <w:sz w:val="24"/>
                <w:szCs w:val="24"/>
                <w:color w:val="000000"/>
              </w:rPr>
              <w:t xml:space="preserve">Aşama</w:t>
            </w:r>
          </w:p>
        </w:tc>
        <w:tc>
          <w:tcPr>
            <w:tcW w:w="1084" w:type="pct"/>
            <w:vAlign w:val="center"/>
          </w:tcPr>
          <w:p>
            <w:pPr>
              <w:keepNext/>
              <w:spacing w:before="20" w:after="20" w:line="240" w:lineRule="auto"/>
              <w:jc w:val="center"/>
              <w:rPr>
                <w:sz w:val="24"/>
                <w:szCs w:val="24"/>
                <w:color w:val="000000"/>
              </w:rPr>
            </w:pPr>
            <w:r>
              <w:rPr>
                <w:b/>
                <w:bCs/>
                <w:sz w:val="24"/>
                <w:szCs w:val="24"/>
                <w:color w:val="000000"/>
              </w:rPr>
              <w:t xml:space="preserve">İlk ölçüm</w:t>
            </w:r>
          </w:p>
        </w:tc>
        <w:tc>
          <w:tcPr>
            <w:tcW w:w="1616" w:type="pct"/>
            <w:vAlign w:val="center"/>
          </w:tcPr>
          <w:p>
            <w:pPr>
              <w:keepNext/>
              <w:spacing w:before="20" w:after="20" w:line="240" w:lineRule="auto"/>
              <w:jc w:val="center"/>
              <w:rPr>
                <w:sz w:val="24"/>
                <w:szCs w:val="24"/>
                <w:color w:val="000000"/>
              </w:rPr>
            </w:pPr>
            <w:r>
              <w:rPr>
                <w:b/>
                <w:bCs/>
                <w:sz w:val="24"/>
                <w:szCs w:val="24"/>
                <w:color w:val="000000"/>
              </w:rPr>
              <w:t xml:space="preserve">Optimizasyon sonrası</w:t>
            </w:r>
          </w:p>
        </w:tc>
        <w:tc>
          <w:tcPr>
            <w:tcW w:w="810" w:type="pct"/>
            <w:vAlign w:val="center"/>
          </w:tcPr>
          <w:p>
            <w:pPr>
              <w:keepNext/>
              <w:spacing w:before="20" w:after="20" w:line="240" w:lineRule="auto"/>
              <w:jc w:val="center"/>
              <w:rPr>
                <w:sz w:val="24"/>
                <w:szCs w:val="24"/>
                <w:color w:val="000000"/>
              </w:rPr>
            </w:pPr>
            <w:r>
              <w:rPr>
                <w:b/>
                <w:bCs/>
                <w:sz w:val="24"/>
                <w:szCs w:val="24"/>
                <w:color w:val="000000"/>
              </w:rPr>
              <w:t xml:space="preserve">Pay</w:t>
            </w:r>
          </w:p>
        </w:tc>
      </w:tr>
      <w:tr>
        <w:trPr>
          <w:cantSplit/>
        </w:trPr>
        <w:tc>
          <w:tcPr>
            <w:tcW w:w="1490" w:type="pct"/>
            <w:vAlign w:val="center"/>
          </w:tcPr>
          <w:p>
            <w:pPr>
              <w:keepNext/>
              <w:spacing w:before="20" w:after="20" w:line="240" w:lineRule="auto"/>
              <w:jc w:val="left"/>
              <w:rPr>
                <w:sz w:val="24"/>
                <w:szCs w:val="24"/>
                <w:color w:val="000000"/>
              </w:rPr>
            </w:pPr>
            <w:r>
              <w:rPr>
                <w:sz w:val="24"/>
                <w:szCs w:val="24"/>
                <w:color w:val="000000"/>
              </w:rPr>
              <w:t xml:space="preserve">derive_perception</w:t>
            </w:r>
          </w:p>
        </w:tc>
        <w:tc>
          <w:tcPr>
            <w:tcW w:w="1084" w:type="pct"/>
            <w:vAlign w:val="center"/>
          </w:tcPr>
          <w:p>
            <w:pPr>
              <w:keepNext/>
              <w:spacing w:before="20" w:after="20" w:line="240" w:lineRule="auto"/>
              <w:jc w:val="center"/>
              <w:rPr>
                <w:sz w:val="24"/>
                <w:szCs w:val="24"/>
                <w:color w:val="000000"/>
              </w:rPr>
            </w:pPr>
            <w:r>
              <w:rPr>
                <w:sz w:val="24"/>
                <w:szCs w:val="24"/>
                <w:color w:val="000000"/>
              </w:rPr>
              <w:t xml:space="preserve">96,05 ms</w:t>
            </w:r>
          </w:p>
        </w:tc>
        <w:tc>
          <w:tcPr>
            <w:tcW w:w="1616" w:type="pct"/>
            <w:vAlign w:val="center"/>
          </w:tcPr>
          <w:p>
            <w:pPr>
              <w:keepNext/>
              <w:spacing w:before="20" w:after="20" w:line="240" w:lineRule="auto"/>
              <w:jc w:val="center"/>
              <w:rPr>
                <w:sz w:val="24"/>
                <w:szCs w:val="24"/>
                <w:color w:val="000000"/>
              </w:rPr>
            </w:pPr>
            <w:r>
              <w:rPr>
                <w:sz w:val="24"/>
                <w:szCs w:val="24"/>
                <w:color w:val="000000"/>
              </w:rPr>
              <w:t xml:space="preserve">43,64 ms</w:t>
            </w:r>
          </w:p>
        </w:tc>
        <w:tc>
          <w:tcPr>
            <w:tcW w:w="810" w:type="pct"/>
            <w:vAlign w:val="center"/>
          </w:tcPr>
          <w:p>
            <w:pPr>
              <w:keepNext/>
              <w:spacing w:before="20" w:after="20" w:line="240" w:lineRule="auto"/>
              <w:jc w:val="center"/>
              <w:rPr>
                <w:sz w:val="24"/>
                <w:szCs w:val="24"/>
                <w:color w:val="000000"/>
              </w:rPr>
            </w:pPr>
            <w:r>
              <w:rPr>
                <w:sz w:val="24"/>
                <w:szCs w:val="24"/>
                <w:color w:val="000000"/>
              </w:rPr>
              <w:t xml:space="preserve">%46,4</w:t>
            </w:r>
          </w:p>
        </w:tc>
      </w:tr>
      <w:tr>
        <w:trPr>
          <w:cantSplit/>
        </w:trPr>
        <w:tc>
          <w:tcPr>
            <w:tcW w:w="1490" w:type="pct"/>
            <w:vAlign w:val="center"/>
          </w:tcPr>
          <w:p>
            <w:pPr>
              <w:keepNext/>
              <w:spacing w:before="20" w:after="20" w:line="240" w:lineRule="auto"/>
              <w:jc w:val="left"/>
              <w:rPr>
                <w:sz w:val="24"/>
                <w:szCs w:val="24"/>
                <w:color w:val="000000"/>
              </w:rPr>
            </w:pPr>
            <w:r>
              <w:rPr>
                <w:sz w:val="24"/>
                <w:szCs w:val="24"/>
                <w:color w:val="000000"/>
              </w:rPr>
              <w:t xml:space="preserve">Ön işleme</w:t>
            </w:r>
          </w:p>
        </w:tc>
        <w:tc>
          <w:tcPr>
            <w:tcW w:w="1084" w:type="pct"/>
            <w:vAlign w:val="center"/>
          </w:tcPr>
          <w:p>
            <w:pPr>
              <w:keepNext/>
              <w:spacing w:before="20" w:after="20" w:line="240" w:lineRule="auto"/>
              <w:jc w:val="center"/>
              <w:rPr>
                <w:sz w:val="24"/>
                <w:szCs w:val="24"/>
                <w:color w:val="000000"/>
              </w:rPr>
            </w:pPr>
            <w:r>
              <w:rPr>
                <w:sz w:val="24"/>
                <w:szCs w:val="24"/>
                <w:color w:val="000000"/>
              </w:rPr>
              <w:t xml:space="preserve">24,80 ms</w:t>
            </w:r>
          </w:p>
        </w:tc>
        <w:tc>
          <w:tcPr>
            <w:tcW w:w="1616" w:type="pct"/>
            <w:vAlign w:val="center"/>
          </w:tcPr>
          <w:p>
            <w:pPr>
              <w:keepNext/>
              <w:spacing w:before="20" w:after="20" w:line="240" w:lineRule="auto"/>
              <w:jc w:val="center"/>
              <w:rPr>
                <w:sz w:val="24"/>
                <w:szCs w:val="24"/>
                <w:color w:val="000000"/>
              </w:rPr>
            </w:pPr>
            <w:r>
              <w:rPr>
                <w:sz w:val="24"/>
                <w:szCs w:val="24"/>
                <w:color w:val="000000"/>
              </w:rPr>
              <w:t xml:space="preserve">24,71 ms</w:t>
            </w:r>
          </w:p>
        </w:tc>
        <w:tc>
          <w:tcPr>
            <w:tcW w:w="810" w:type="pct"/>
            <w:vAlign w:val="center"/>
          </w:tcPr>
          <w:p>
            <w:pPr>
              <w:keepNext/>
              <w:spacing w:before="20" w:after="20" w:line="240" w:lineRule="auto"/>
              <w:jc w:val="center"/>
              <w:rPr>
                <w:sz w:val="24"/>
                <w:szCs w:val="24"/>
                <w:color w:val="000000"/>
              </w:rPr>
            </w:pPr>
            <w:r>
              <w:rPr>
                <w:sz w:val="24"/>
                <w:szCs w:val="24"/>
                <w:color w:val="000000"/>
              </w:rPr>
              <w:t xml:space="preserve">%26,3</w:t>
            </w:r>
          </w:p>
        </w:tc>
      </w:tr>
      <w:tr>
        <w:trPr>
          <w:cantSplit/>
        </w:trPr>
        <w:tc>
          <w:tcPr>
            <w:tcW w:w="1490" w:type="pct"/>
            <w:vAlign w:val="center"/>
          </w:tcPr>
          <w:p>
            <w:pPr>
              <w:keepNext/>
              <w:spacing w:before="20" w:after="20" w:line="240" w:lineRule="auto"/>
              <w:jc w:val="left"/>
              <w:rPr>
                <w:sz w:val="24"/>
                <w:szCs w:val="24"/>
                <w:color w:val="000000"/>
              </w:rPr>
            </w:pPr>
            <w:r>
              <w:rPr>
                <w:sz w:val="24"/>
                <w:szCs w:val="24"/>
                <w:color w:val="000000"/>
              </w:rPr>
              <w:t xml:space="preserve">Görüntü çözme</w:t>
            </w:r>
          </w:p>
        </w:tc>
        <w:tc>
          <w:tcPr>
            <w:tcW w:w="1084" w:type="pct"/>
            <w:vAlign w:val="center"/>
          </w:tcPr>
          <w:p>
            <w:pPr>
              <w:keepNext/>
              <w:spacing w:before="20" w:after="20" w:line="240" w:lineRule="auto"/>
              <w:jc w:val="center"/>
              <w:rPr>
                <w:sz w:val="24"/>
                <w:szCs w:val="24"/>
                <w:color w:val="000000"/>
              </w:rPr>
            </w:pPr>
            <w:r>
              <w:rPr>
                <w:sz w:val="24"/>
                <w:szCs w:val="24"/>
                <w:color w:val="000000"/>
              </w:rPr>
              <w:t xml:space="preserve">13,97 ms</w:t>
            </w:r>
          </w:p>
        </w:tc>
        <w:tc>
          <w:tcPr>
            <w:tcW w:w="1616" w:type="pct"/>
            <w:vAlign w:val="center"/>
          </w:tcPr>
          <w:p>
            <w:pPr>
              <w:keepNext/>
              <w:spacing w:before="20" w:after="20" w:line="240" w:lineRule="auto"/>
              <w:jc w:val="center"/>
              <w:rPr>
                <w:sz w:val="24"/>
                <w:szCs w:val="24"/>
                <w:color w:val="000000"/>
              </w:rPr>
            </w:pPr>
            <w:r>
              <w:rPr>
                <w:sz w:val="24"/>
                <w:szCs w:val="24"/>
                <w:color w:val="000000"/>
              </w:rPr>
              <w:t xml:space="preserve">14,00 ms</w:t>
            </w:r>
          </w:p>
        </w:tc>
        <w:tc>
          <w:tcPr>
            <w:tcW w:w="810" w:type="pct"/>
            <w:vAlign w:val="center"/>
          </w:tcPr>
          <w:p>
            <w:pPr>
              <w:keepNext/>
              <w:spacing w:before="20" w:after="20" w:line="240" w:lineRule="auto"/>
              <w:jc w:val="center"/>
              <w:rPr>
                <w:sz w:val="24"/>
                <w:szCs w:val="24"/>
                <w:color w:val="000000"/>
              </w:rPr>
            </w:pPr>
            <w:r>
              <w:rPr>
                <w:sz w:val="24"/>
                <w:szCs w:val="24"/>
                <w:color w:val="000000"/>
              </w:rPr>
              <w:t xml:space="preserve">%14,9</w:t>
            </w:r>
          </w:p>
        </w:tc>
      </w:tr>
      <w:tr>
        <w:trPr>
          <w:cantSplit/>
        </w:trPr>
        <w:tc>
          <w:tcPr>
            <w:tcW w:w="1490" w:type="pct"/>
            <w:vAlign w:val="center"/>
          </w:tcPr>
          <w:p>
            <w:pPr>
              <w:keepNext/>
              <w:spacing w:before="20" w:after="20" w:line="240" w:lineRule="auto"/>
              <w:jc w:val="left"/>
              <w:rPr>
                <w:sz w:val="24"/>
                <w:szCs w:val="24"/>
                <w:color w:val="000000"/>
              </w:rPr>
            </w:pPr>
            <w:r>
              <w:rPr>
                <w:sz w:val="24"/>
                <w:szCs w:val="24"/>
                <w:color w:val="000000"/>
              </w:rPr>
              <w:t xml:space="preserve">Güven ve entropi</w:t>
            </w:r>
          </w:p>
        </w:tc>
        <w:tc>
          <w:tcPr>
            <w:tcW w:w="1084" w:type="pct"/>
            <w:vAlign w:val="center"/>
          </w:tcPr>
          <w:p>
            <w:pPr>
              <w:keepNext/>
              <w:spacing w:before="20" w:after="20" w:line="240" w:lineRule="auto"/>
              <w:jc w:val="center"/>
              <w:rPr>
                <w:sz w:val="24"/>
                <w:szCs w:val="24"/>
                <w:color w:val="000000"/>
              </w:rPr>
            </w:pPr>
            <w:r>
              <w:rPr>
                <w:sz w:val="24"/>
                <w:szCs w:val="24"/>
                <w:color w:val="000000"/>
              </w:rPr>
              <w:t xml:space="preserve">5,78 ms</w:t>
            </w:r>
          </w:p>
        </w:tc>
        <w:tc>
          <w:tcPr>
            <w:tcW w:w="1616" w:type="pct"/>
            <w:vAlign w:val="center"/>
          </w:tcPr>
          <w:p>
            <w:pPr>
              <w:keepNext/>
              <w:spacing w:before="20" w:after="20" w:line="240" w:lineRule="auto"/>
              <w:jc w:val="center"/>
              <w:rPr>
                <w:sz w:val="24"/>
                <w:szCs w:val="24"/>
                <w:color w:val="000000"/>
              </w:rPr>
            </w:pPr>
            <w:r>
              <w:rPr>
                <w:sz w:val="24"/>
                <w:szCs w:val="24"/>
                <w:color w:val="000000"/>
              </w:rPr>
              <w:t xml:space="preserve">5,80 ms</w:t>
            </w:r>
          </w:p>
        </w:tc>
        <w:tc>
          <w:tcPr>
            <w:tcW w:w="810" w:type="pct"/>
            <w:vAlign w:val="center"/>
          </w:tcPr>
          <w:p>
            <w:pPr>
              <w:keepNext/>
              <w:spacing w:before="20" w:after="20" w:line="240" w:lineRule="auto"/>
              <w:jc w:val="center"/>
              <w:rPr>
                <w:sz w:val="24"/>
                <w:szCs w:val="24"/>
                <w:color w:val="000000"/>
              </w:rPr>
            </w:pPr>
            <w:r>
              <w:rPr>
                <w:sz w:val="24"/>
                <w:szCs w:val="24"/>
                <w:color w:val="000000"/>
              </w:rPr>
              <w:t xml:space="preserve">%6,2</w:t>
            </w:r>
          </w:p>
        </w:tc>
      </w:tr>
      <w:tr>
        <w:trPr>
          <w:cantSplit/>
        </w:trPr>
        <w:tc>
          <w:tcPr>
            <w:tcW w:w="1490" w:type="pct"/>
            <w:vAlign w:val="center"/>
          </w:tcPr>
          <w:p>
            <w:pPr>
              <w:keepNext/>
              <w:spacing w:before="20" w:after="20" w:line="240" w:lineRule="auto"/>
              <w:jc w:val="left"/>
              <w:rPr>
                <w:sz w:val="24"/>
                <w:szCs w:val="24"/>
                <w:color w:val="000000"/>
              </w:rPr>
            </w:pPr>
            <w:r>
              <w:rPr>
                <w:b/>
                <w:bCs/>
                <w:sz w:val="24"/>
                <w:szCs w:val="24"/>
                <w:color w:val="000000"/>
              </w:rPr>
              <w:t xml:space="preserve">TensorRT motoru</w:t>
            </w:r>
          </w:p>
        </w:tc>
        <w:tc>
          <w:tcPr>
            <w:tcW w:w="1084" w:type="pct"/>
            <w:vAlign w:val="center"/>
          </w:tcPr>
          <w:p>
            <w:pPr>
              <w:keepNext/>
              <w:spacing w:before="20" w:after="20" w:line="240" w:lineRule="auto"/>
              <w:jc w:val="center"/>
              <w:rPr>
                <w:sz w:val="24"/>
                <w:szCs w:val="24"/>
                <w:color w:val="000000"/>
              </w:rPr>
            </w:pPr>
            <w:r>
              <w:rPr>
                <w:b/>
                <w:bCs/>
                <w:sz w:val="24"/>
                <w:szCs w:val="24"/>
                <w:color w:val="000000"/>
              </w:rPr>
              <w:t xml:space="preserve">5,09 ms</w:t>
            </w:r>
          </w:p>
        </w:tc>
        <w:tc>
          <w:tcPr>
            <w:tcW w:w="1616" w:type="pct"/>
            <w:vAlign w:val="center"/>
          </w:tcPr>
          <w:p>
            <w:pPr>
              <w:keepNext/>
              <w:spacing w:before="20" w:after="20" w:line="240" w:lineRule="auto"/>
              <w:jc w:val="center"/>
              <w:rPr>
                <w:sz w:val="24"/>
                <w:szCs w:val="24"/>
                <w:color w:val="000000"/>
              </w:rPr>
            </w:pPr>
            <w:r>
              <w:rPr>
                <w:b/>
                <w:bCs/>
                <w:sz w:val="24"/>
                <w:szCs w:val="24"/>
                <w:color w:val="000000"/>
              </w:rPr>
              <w:t xml:space="preserve">5,09 ms</w:t>
            </w:r>
          </w:p>
        </w:tc>
        <w:tc>
          <w:tcPr>
            <w:tcW w:w="810" w:type="pct"/>
            <w:vAlign w:val="center"/>
          </w:tcPr>
          <w:p>
            <w:pPr>
              <w:keepNext/>
              <w:spacing w:before="20" w:after="20" w:line="240" w:lineRule="auto"/>
              <w:jc w:val="center"/>
              <w:rPr>
                <w:sz w:val="24"/>
                <w:szCs w:val="24"/>
                <w:color w:val="000000"/>
              </w:rPr>
            </w:pPr>
            <w:r>
              <w:rPr>
                <w:b/>
                <w:bCs/>
                <w:sz w:val="24"/>
                <w:szCs w:val="24"/>
                <w:color w:val="000000"/>
              </w:rPr>
              <w:t xml:space="preserve">%5,4</w:t>
            </w:r>
          </w:p>
        </w:tc>
      </w:tr>
      <w:tr>
        <w:trPr>
          <w:cantSplit/>
        </w:trPr>
        <w:tc>
          <w:tcPr>
            <w:tcW w:w="1490" w:type="pct"/>
            <w:vAlign w:val="center"/>
          </w:tcPr>
          <w:p>
            <w:pPr>
              <w:keepNext/>
              <w:spacing w:before="20" w:after="20" w:line="240" w:lineRule="auto"/>
              <w:jc w:val="left"/>
              <w:rPr>
                <w:sz w:val="24"/>
                <w:szCs w:val="24"/>
                <w:color w:val="000000"/>
              </w:rPr>
            </w:pPr>
            <w:r>
              <w:rPr>
                <w:sz w:val="24"/>
                <w:szCs w:val="24"/>
                <w:color w:val="000000"/>
              </w:rPr>
              <w:t xml:space="preserve">Argmax</w:t>
            </w:r>
          </w:p>
        </w:tc>
        <w:tc>
          <w:tcPr>
            <w:tcW w:w="1084" w:type="pct"/>
            <w:vAlign w:val="center"/>
          </w:tcPr>
          <w:p>
            <w:pPr>
              <w:keepNext/>
              <w:spacing w:before="20" w:after="20" w:line="240" w:lineRule="auto"/>
              <w:jc w:val="center"/>
              <w:rPr>
                <w:sz w:val="24"/>
                <w:szCs w:val="24"/>
                <w:color w:val="000000"/>
              </w:rPr>
            </w:pPr>
            <w:r>
              <w:rPr>
                <w:sz w:val="24"/>
                <w:szCs w:val="24"/>
                <w:color w:val="000000"/>
              </w:rPr>
              <w:t xml:space="preserve">0,75 ms</w:t>
            </w:r>
          </w:p>
        </w:tc>
        <w:tc>
          <w:tcPr>
            <w:tcW w:w="1616" w:type="pct"/>
            <w:vAlign w:val="center"/>
          </w:tcPr>
          <w:p>
            <w:pPr>
              <w:keepNext/>
              <w:spacing w:before="20" w:after="20" w:line="240" w:lineRule="auto"/>
              <w:jc w:val="center"/>
              <w:rPr>
                <w:sz w:val="24"/>
                <w:szCs w:val="24"/>
                <w:color w:val="000000"/>
              </w:rPr>
            </w:pPr>
            <w:r>
              <w:rPr>
                <w:sz w:val="24"/>
                <w:szCs w:val="24"/>
                <w:color w:val="000000"/>
              </w:rPr>
              <w:t xml:space="preserve">0,74 ms</w:t>
            </w:r>
          </w:p>
        </w:tc>
        <w:tc>
          <w:tcPr>
            <w:tcW w:w="810" w:type="pct"/>
            <w:vAlign w:val="center"/>
          </w:tcPr>
          <w:p>
            <w:pPr>
              <w:keepNext/>
              <w:spacing w:before="20" w:after="20" w:line="240" w:lineRule="auto"/>
              <w:jc w:val="center"/>
              <w:rPr>
                <w:sz w:val="24"/>
                <w:szCs w:val="24"/>
                <w:color w:val="000000"/>
              </w:rPr>
            </w:pPr>
            <w:r>
              <w:rPr>
                <w:sz w:val="24"/>
                <w:szCs w:val="24"/>
                <w:color w:val="000000"/>
              </w:rPr>
              <w:t xml:space="preserve">%0,8</w:t>
            </w:r>
          </w:p>
        </w:tc>
      </w:tr>
      <w:tr>
        <w:trPr>
          <w:cantSplit/>
        </w:trPr>
        <w:tc>
          <w:tcPr>
            <w:tcW w:w="1490" w:type="pct"/>
            <w:vAlign w:val="center"/>
          </w:tcPr>
          <w:p>
            <w:pPr>
              <w:spacing w:before="20" w:after="20" w:line="240" w:lineRule="auto"/>
              <w:jc w:val="left"/>
              <w:rPr>
                <w:sz w:val="24"/>
                <w:szCs w:val="24"/>
                <w:color w:val="000000"/>
              </w:rPr>
            </w:pPr>
            <w:r>
              <w:rPr>
                <w:b/>
                <w:bCs/>
                <w:sz w:val="24"/>
                <w:szCs w:val="24"/>
                <w:color w:val="000000"/>
              </w:rPr>
              <w:t xml:space="preserve">Toplam</w:t>
            </w:r>
          </w:p>
        </w:tc>
        <w:tc>
          <w:tcPr>
            <w:tcW w:w="1084" w:type="pct"/>
            <w:vAlign w:val="center"/>
          </w:tcPr>
          <w:p>
            <w:pPr>
              <w:spacing w:before="20" w:after="20" w:line="240" w:lineRule="auto"/>
              <w:jc w:val="center"/>
              <w:rPr>
                <w:sz w:val="24"/>
                <w:szCs w:val="24"/>
                <w:color w:val="000000"/>
              </w:rPr>
            </w:pPr>
            <w:r>
              <w:rPr>
                <w:b/>
                <w:bCs/>
                <w:sz w:val="24"/>
                <w:szCs w:val="24"/>
                <w:color w:val="000000"/>
              </w:rPr>
              <w:t xml:space="preserve">146,44 ms</w:t>
            </w:r>
          </w:p>
        </w:tc>
        <w:tc>
          <w:tcPr>
            <w:tcW w:w="1616" w:type="pct"/>
            <w:vAlign w:val="center"/>
          </w:tcPr>
          <w:p>
            <w:pPr>
              <w:spacing w:before="20" w:after="20" w:line="240" w:lineRule="auto"/>
              <w:jc w:val="center"/>
              <w:rPr>
                <w:sz w:val="24"/>
                <w:szCs w:val="24"/>
                <w:color w:val="000000"/>
              </w:rPr>
            </w:pPr>
            <w:r>
              <w:rPr>
                <w:b/>
                <w:bCs/>
                <w:sz w:val="24"/>
                <w:szCs w:val="24"/>
                <w:color w:val="000000"/>
              </w:rPr>
              <w:t xml:space="preserve">93,98 ms</w:t>
            </w:r>
          </w:p>
        </w:tc>
        <w:tc>
          <w:tcPr>
            <w:tcW w:w="810" w:type="pct"/>
            <w:vAlign w:val="center"/>
          </w:tcPr>
          <w:p>
            <w:pPr>
              <w:spacing w:before="20" w:after="20" w:line="240" w:lineRule="auto"/>
              <w:jc w:val="center"/>
              <w:rPr>
                <w:sz w:val="24"/>
                <w:szCs w:val="24"/>
                <w:color w:val="000000"/>
              </w:rPr>
            </w:pPr>
            <w:r>
              <w:rPr>
                <w:sz w:val="24"/>
                <w:szCs w:val="24"/>
                <w:color w:val="000000"/>
              </w:rPr>
              <w:t/>
            </w:r>
          </w:p>
        </w:tc>
      </w:tr>
    </w:tbl>
    <w:p>
      <w:pPr>
        <w:pStyle w:val="PARAGRAFMETN"/>
        <w:spacing w:before="0" w:after="0"/>
        <w:rPr>
          <w:sz w:val="12"/>
        </w:rPr>
      </w:pPr>
    </w:p>
    <w:p>
      <w:pPr>
        <w:pStyle w:val="PARAGRAFMETN"/>
        <w:ind w:left="397" w:right="397"/>
      </w:pPr>
      <w:r>
        <w:rPr>
          <w:b/>
          <w:bCs/>
        </w:rPr>
        <w:t xml:space="preserve">Bulgu:</w:t>
      </w:r>
      <w:r>
        <w:t xml:space="preserve"> TensorRT motoru kare bütçesinin yalnızca </w:t>
      </w:r>
      <w:r>
        <w:rPr>
          <w:b/>
          <w:bCs/>
        </w:rPr>
        <w:t xml:space="preserve">%5,4'ünü</w:t>
      </w:r>
      <w:r>
        <w:t xml:space="preserve"> tüketmektedir. Model mimarisini hızlandırmaya veya kuantalamaya yönelik her çaba, bu %5,4'lük dilim üzerinde çalışacaktı.</w:t>
      </w:r>
    </w:p>
    <w:p>
      <w:pPr>
        <w:pStyle w:val="PARAGRAFMETN"/>
      </w:pPr>
      <w:r>
        <w:t xml:space="preserve">Bu sonuç optimizasyon stratejisini doğrudan belirlemiştir: çalışma modele değil, bütçenin %94,6'sını tüketen CPU tarafına yöneltilmiştir.</w:t>
      </w:r>
    </w:p>
    <w:p>
      <w:pPr>
        <w:pStyle w:val="Balk2"/>
      </w:pPr>
      <w:bookmarkStart w:id="7142" w:name="_Toc7141"/>
      <w:r>
        <w:t xml:space="preserve">BİRİNCİ OPTİMİZASYON: MESAFE DÖNÜŞÜMÜNÜN AYRILABİLİR HÂLE GETİRİLMESİ</w:t>
      </w:r>
      <w:bookmarkEnd w:id="7142"/>
    </w:p>
    <w:p>
      <w:pPr>
        <w:pStyle w:val="PARAGRAFMETN"/>
      </w:pPr>
      <w:r>
        <w:rPr>
          <w:b/>
          <w:bCs/>
        </w:rPr>
        <w:t xml:space="preserve">Durum.</w:t>
      </w:r>
      <w:r>
        <w:t xml:space="preserve"> Sürülebilir koridora uzaklık hesabı, piksel piksel ilerleyen bir genişlik-öncelikli arama (BFS) kuyruğuyla yapılıyordu ve tek başına 9,20 ms tutuyordu.</w:t>
      </w:r>
    </w:p>
    <w:p>
      <w:pPr>
        <w:pStyle w:val="PARAGRAFMETN"/>
      </w:pPr>
      <w:r>
        <w:rPr>
          <w:b/>
          <w:bCs/>
        </w:rPr>
        <w:t xml:space="preserve">Gözlem.</w:t>
      </w:r>
      <w:r>
        <w:t xml:space="preserve"> Engel içermeyen bir 4-komşuluk ızgarasında genişlik-öncelikli arama, tam olarak </w:t>
      </w:r>
      <w:r>
        <w:rPr>
          <w:b/>
          <w:bCs/>
        </w:rPr>
        <w:t xml:space="preserve">L1 (Manhattan) mesafe dönüşümüne</w:t>
      </w:r>
      <w:r>
        <w:t xml:space="preserve"> eşittir. L1 mesafesi ise eksenlere göre </w:t>
      </w:r>
      <w:r>
        <w:rPr>
          <w:b/>
          <w:bCs/>
        </w:rPr>
        <w:t xml:space="preserve">ayrılabilir</w:t>
      </w:r>
      <w:r>
        <w:t xml:space="preserve">: önce satırlar, sonra sütunlar boyunca kümülatif minimum alınarak aynı sonuç elde edilir.</w:t>
      </w:r>
    </w:p>
    <w:p>
      <w:pPr>
        <w:pStyle w:val="PARAGRAFMETN"/>
      </w:pPr>
      <w:r>
        <w:rPr>
          <w:b/>
          <w:bCs/>
        </w:rPr>
        <w:t xml:space="preserve">Uygulama.</w:t>
      </w:r>
      <w:r>
        <w:t xml:space="preserve"> Python döngüsü, dört adet </w:t>
      </w:r>
      <w:r>
        <w:t xml:space="preserve">numpy.minimum.accumulate</w:t>
      </w:r>
      <w:r>
        <w:t xml:space="preserve"> taramasıyla değiştirildi.</w:t>
      </w:r>
    </w:p>
    <w:p>
      <w:pPr>
        <w:pStyle w:val="PARAGRAFMETN"/>
      </w:pPr>
      <w:r>
        <w:rPr>
          <w:b/>
          <w:bCs/>
        </w:rPr>
        <w:t xml:space="preserve">Sonuç.</w:t>
      </w:r>
      <w:r>
        <w:t xml:space="preserve"> 9,20 ms → 0,27 ms, yani </w:t>
      </w:r>
      <w:r>
        <w:rPr>
          <w:b/>
          <w:bCs/>
        </w:rPr>
        <w:t xml:space="preserve">34 kat</w:t>
      </w:r>
      <w:r>
        <w:t xml:space="preserve"> hızlanma. Çıktı birebir aynıdır; eski uygulama test içinde saklanarak iki uygulamanın aynı sonucu ürettiği rastgele maskeler üzerinde doğrulanmıştır.</w:t>
      </w:r>
    </w:p>
    <w:p>
      <w:pPr>
        <w:pStyle w:val="Balk2"/>
      </w:pPr>
      <w:bookmarkStart w:id="7144" w:name="_Toc7143"/>
      <w:r>
        <w:t xml:space="preserve">İKİNCİ OPTİMİZASYON: BİLEŞEN ETİKETLEMENİN VEKTÖRLEŞTİRİLMESİ</w:t>
      </w:r>
      <w:bookmarkEnd w:id="7144"/>
    </w:p>
    <w:p>
      <w:pPr>
        <w:pStyle w:val="PARAGRAFMETN"/>
      </w:pPr>
      <w:r>
        <w:rPr>
          <w:b/>
          <w:bCs/>
        </w:rPr>
        <w:t xml:space="preserve">Durum.</w:t>
      </w:r>
      <w:r>
        <w:t xml:space="preserve"> Bağlantılı bileşen etiketleme de piksel piksel Python araması yapıyordu ve </w:t>
      </w:r>
      <w:r>
        <w:t xml:space="preserve">derive_perception</w:t>
      </w:r>
      <w:r>
        <w:t xml:space="preserve"> bu işlemi kare başına on bir kez çağırıyordu.</w:t>
      </w:r>
    </w:p>
    <w:p>
      <w:pPr>
        <w:pStyle w:val="PARAGRAFMETN"/>
      </w:pPr>
      <w:r>
        <w:rPr>
          <w:b/>
          <w:bCs/>
        </w:rPr>
        <w:t xml:space="preserve">İlk deneme ve geri alınması.</w:t>
      </w:r>
      <w:r>
        <w:t xml:space="preserve"> Etiketlerin bütün-dizi maksimumlarıyla yayılmasına dayalı vektörleştirilmiş bir uygulama yazıldı. Geliştirme makinesinde (Apple Silicon) karşılaştırıldığında </w:t>
      </w:r>
      <w:r>
        <w:rPr>
          <w:b/>
          <w:bCs/>
        </w:rPr>
        <w:t xml:space="preserve">arama 1,4–2,5 kat hızlı</w:t>
      </w:r>
      <w:r>
        <w:t xml:space="preserve"> çıktı ve vektörleştirme geri alındı.</w:t>
      </w:r>
    </w:p>
    <w:p>
      <w:pPr>
        <w:pStyle w:val="PARAGRAFMETN"/>
      </w:pPr>
      <w:r>
        <w:rPr>
          <w:b/>
          <w:bCs/>
        </w:rPr>
        <w:t xml:space="preserve">Hatanın fark edilmesi.</w:t>
      </w:r>
      <w:r>
        <w:t xml:space="preserve"> Ölçüm hedef donanımda yapılmamıştı. Karşılaştırma Jetson üzerinde 220 gerçek 64×128 maske ile tekrarlandığında sonuç tersine döndü: vektörleştirme </w:t>
      </w:r>
      <w:r>
        <w:rPr>
          <w:b/>
          <w:bCs/>
        </w:rPr>
        <w:t xml:space="preserve">1,59 kat</w:t>
      </w:r>
      <w:r>
        <w:t xml:space="preserve"> hızlıydı (3,154 ms → 1,989 ms). Kare başına on bir çağrı üzerinden bu, 34,7 ms'ye karşı 21,9 ms demektir.</w:t>
      </w:r>
    </w:p>
    <w:p>
      <w:pPr>
        <w:pStyle w:val="PARAGRAFMETN"/>
      </w:pPr>
      <w:r>
        <w:rPr>
          <w:b/>
          <w:bCs/>
        </w:rPr>
        <w:t xml:space="preserve">Neden ters döndü.</w:t>
      </w:r>
      <w:r>
        <w:t xml:space="preserve"> ARM tabanlı işlemcide Python yorumlayıcısı, NumPy'nin vektörleştirilmiş işlemlerine göre çok daha yavaş çalışmaktadır. Yorumlayıcı ağırlıklı bir algoritma ile dizi ağırlıklı bir algoritmanın karşılaştırması, bu orana doğrudan bağlıdır.</w:t>
      </w:r>
    </w:p>
    <w:p>
      <w:pPr>
        <w:pStyle w:val="PARAGRAFMETN"/>
        <w:ind w:left="397" w:right="397"/>
      </w:pPr>
      <w:r>
        <w:rPr>
          <w:b/>
          <w:bCs/>
        </w:rPr>
        <w:t xml:space="preserve">Genellenebilir sonuç:</w:t>
      </w:r>
      <w:r>
        <w:t xml:space="preserve"> uç cihaz optimizasyon kararları geliştirme makinesinde alınamaz. Aynı iki uygulama, aynı girdilerle, iki makinede zıt sonuç vermiştir.</w:t>
      </w:r>
    </w:p>
    <w:p>
      <w:pPr>
        <w:pStyle w:val="PARAGRAFMETN"/>
      </w:pPr>
      <w:r>
        <w:rPr>
          <w:b/>
          <w:bCs/>
        </w:rPr>
        <w:t xml:space="preserve">Üçüncü iyileştirme.</w:t>
      </w:r>
      <w:r>
        <w:t xml:space="preserve"> Aynı inceleme sırasında, on bir ayrı sınıf için yapılan on bir ayrı tam dizi geçişinin tek bir geçişe indirilebileceği görüldü: farklı sınıflara ait bileşenler birbirine bağlanamayacağı için yayılma aynı sınıftan komşularla sınırlandırıldığında bütün sınıflar tek geçişte çözülmektedir. Bu, 15,45 ms → 3,96 ms ile </w:t>
      </w:r>
      <w:r>
        <w:rPr>
          <w:b/>
          <w:bCs/>
        </w:rPr>
        <w:t xml:space="preserve">3,90 kat</w:t>
      </w:r>
      <w:r>
        <w:t xml:space="preserve"> kazanç sağlamıştır.</w:t>
      </w:r>
    </w:p>
    <w:p>
      <w:pPr>
        <w:pStyle w:val="Balk2"/>
      </w:pPr>
      <w:bookmarkStart w:id="7146" w:name="_Toc7145"/>
      <w:r>
        <w:t xml:space="preserve">SONUÇ</w:t>
      </w:r>
      <w:bookmarkEnd w:id="7146"/>
    </w:p>
    <w:p>
      <w:pPr>
        <w:pStyle w:val="PARAGRAFMETN"/>
      </w:pPr>
      <w:fldSimple w:instr=" REF _Ref7011 \h ">
        <w:r>
          <w:rPr>
            <w:noProof/>
          </w:rPr>
          <w:t>Şekil 4.2</w:t>
        </w:r>
      </w:fldSimple>
      <w:r>
        <w:t xml:space="preserve">, optimizasyon öncesi ve sonrası kare bütçesini karşılaştırmalı olarak göstermektedir.</w:t>
      </w:r>
    </w:p>
    <w:p xmlns:a="http://schemas.openxmlformats.org/drawingml/2006/main" xmlns:pic="http://schemas.openxmlformats.org/drawingml/2006/picture">
      <w:pPr>
        <w:pStyle w:val="ekiller"/>
        <w:keepNext/>
        <w:spacing w:before="240"/>
      </w:pPr>
      <w:r>
        <w:rPr>
          <w:noProof/>
        </w:rPr>
        <w:drawing>
          <wp:inline distT="0" distB="0" distL="0" distR="0">
            <wp:extent cx="5372100" cy="2016342"/>
            <wp:effectExtent l="0" t="0" r="0" b="0"/>
            <wp:docPr id="7147" name="Resim 7147" descr="Sekil_4.2_kare_butcesi"/>
            <wp:cNvGraphicFramePr>
              <a:graphicFrameLocks noChangeAspect="1"/>
            </wp:cNvGraphicFramePr>
            <a:graphic>
              <a:graphicData uri="http://schemas.openxmlformats.org/drawingml/2006/picture">
                <pic:pic>
                  <pic:nvPicPr>
                    <pic:cNvPr id="0" name="Sekil_4.2_kare_butcesi"/>
                    <pic:cNvPicPr>
                      <a:picLocks noChangeAspect="1" noChangeArrowheads="1"/>
                    </pic:cNvPicPr>
                  </pic:nvPicPr>
                  <pic:blipFill>
                    <a:blip r:embed="rId54"/>
                    <a:srcRect/>
                    <a:stretch>
                      <a:fillRect/>
                    </a:stretch>
                  </pic:blipFill>
                  <pic:spPr bwMode="auto">
                    <a:xfrm>
                      <a:off x="0" y="0"/>
                      <a:ext cx="5372100" cy="2016342"/>
                    </a:xfrm>
                    <a:prstGeom prst="rect">
                      <a:avLst/>
                    </a:prstGeom>
                    <a:noFill/>
                    <a:ln>
                      <a:noFill/>
                    </a:ln>
                  </pic:spPr>
                </pic:pic>
              </a:graphicData>
            </a:graphic>
          </wp:inline>
        </w:drawing>
      </w:r>
    </w:p>
    <w:p>
      <w:pPr>
        <w:pStyle w:val="ekilYazs"/>
      </w:pPr>
      <w:bookmarkStart w:id="7148" w:name="_Ref7011"/>
      <w:r>
        <w:t xml:space="preserve">Şekil </w:t>
      </w:r>
      <w:fldSimple w:instr=" STYLEREF 1 \s ">
        <w:r>
          <w:rPr>
            <w:noProof/>
          </w:rPr>
          <w:t>4</w:t>
        </w:r>
      </w:fldSimple>
      <w:r>
        <w:t>.</w:t>
      </w:r>
      <w:fldSimple w:instr=" SEQ Şekil \* ARABIC \s 1 ">
        <w:r>
          <w:rPr>
            <w:noProof/>
          </w:rPr>
          <w:t>2</w:t>
        </w:r>
      </w:fldSimple>
      <w:bookmarkEnd w:id="7148"/>
      <w:r>
        <w:t xml:space="preserve">. </w:t>
      </w:r>
      <w:r>
        <w:t xml:space="preserve">Optimizasyon öncesi ve sonrası kare bütçesi.</w:t>
      </w:r>
    </w:p>
    <w:p>
      <w:pPr>
        <w:pStyle w:val="izelgeYazs"/>
        <w:keepNext/>
      </w:pPr>
      <w:bookmarkStart w:id="7149" w:name="_Ref7012"/>
      <w:r>
        <w:t xml:space="preserve">Çizelge </w:t>
      </w:r>
      <w:fldSimple w:instr=" STYLEREF 1 \s ">
        <w:r>
          <w:rPr>
            <w:noProof/>
          </w:rPr>
          <w:t>4</w:t>
        </w:r>
      </w:fldSimple>
      <w:r>
        <w:t>.</w:t>
      </w:r>
      <w:fldSimple w:instr=" SEQ Çizelge \* ARABIC \s 1 ">
        <w:r>
          <w:rPr>
            <w:noProof/>
          </w:rPr>
          <w:t>2</w:t>
        </w:r>
      </w:fldSimple>
      <w:bookmarkEnd w:id="7149"/>
      <w:r>
        <w:t xml:space="preserve">. </w:t>
      </w:r>
      <w:r>
        <w:t xml:space="preserve">Optimizasyonun toplam etkisi (PIDNet-S).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742"/>
        <w:gridCol w:w="1939"/>
        <w:gridCol w:w="2238"/>
        <w:gridCol w:w="1585"/>
      </w:tblGrid>
      <w:tr>
        <w:trPr>
          <w:tblHeader/>
          <w:cantSplit/>
        </w:trPr>
        <w:tc>
          <w:tcPr>
            <w:tcW w:w="1612" w:type="pct"/>
            <w:vAlign w:val="center"/>
          </w:tcPr>
          <w:p>
            <w:pPr>
              <w:keepNext/>
              <w:spacing w:before="20" w:after="20" w:line="240" w:lineRule="auto"/>
              <w:jc w:val="center"/>
              <w:rPr>
                <w:sz w:val="24"/>
                <w:szCs w:val="24"/>
                <w:color w:val="000000"/>
              </w:rPr>
            </w:pPr>
            <w:r>
              <w:rPr>
                <w:b/>
                <w:bCs/>
                <w:sz w:val="24"/>
                <w:szCs w:val="24"/>
                <w:color w:val="000000"/>
              </w:rPr>
              <w:t xml:space="preserve">Ölçüt</w:t>
            </w:r>
          </w:p>
        </w:tc>
        <w:tc>
          <w:tcPr>
            <w:tcW w:w="1140" w:type="pct"/>
            <w:vAlign w:val="center"/>
          </w:tcPr>
          <w:p>
            <w:pPr>
              <w:keepNext/>
              <w:spacing w:before="20" w:after="20" w:line="240" w:lineRule="auto"/>
              <w:jc w:val="center"/>
              <w:rPr>
                <w:sz w:val="24"/>
                <w:szCs w:val="24"/>
                <w:color w:val="000000"/>
              </w:rPr>
            </w:pPr>
            <w:r>
              <w:rPr>
                <w:b/>
                <w:bCs/>
                <w:sz w:val="24"/>
                <w:szCs w:val="24"/>
                <w:color w:val="000000"/>
              </w:rPr>
              <w:t xml:space="preserve">Önce</w:t>
            </w:r>
          </w:p>
        </w:tc>
        <w:tc>
          <w:tcPr>
            <w:tcW w:w="1316" w:type="pct"/>
            <w:vAlign w:val="center"/>
          </w:tcPr>
          <w:p>
            <w:pPr>
              <w:keepNext/>
              <w:spacing w:before="20" w:after="20" w:line="240" w:lineRule="auto"/>
              <w:jc w:val="center"/>
              <w:rPr>
                <w:sz w:val="24"/>
                <w:szCs w:val="24"/>
                <w:color w:val="000000"/>
              </w:rPr>
            </w:pPr>
            <w:r>
              <w:rPr>
                <w:b/>
                <w:bCs/>
                <w:sz w:val="24"/>
                <w:szCs w:val="24"/>
                <w:color w:val="000000"/>
              </w:rPr>
              <w:t xml:space="preserve">Sonra</w:t>
            </w:r>
          </w:p>
        </w:tc>
        <w:tc>
          <w:tcPr>
            <w:tcW w:w="932" w:type="pct"/>
            <w:vAlign w:val="center"/>
          </w:tcPr>
          <w:p>
            <w:pPr>
              <w:keepNext/>
              <w:spacing w:before="20" w:after="20" w:line="240" w:lineRule="auto"/>
              <w:jc w:val="center"/>
              <w:rPr>
                <w:sz w:val="24"/>
                <w:szCs w:val="24"/>
                <w:color w:val="000000"/>
              </w:rPr>
            </w:pPr>
            <w:r>
              <w:rPr>
                <w:b/>
                <w:bCs/>
                <w:sz w:val="24"/>
                <w:szCs w:val="24"/>
                <w:color w:val="000000"/>
              </w:rPr>
              <w:t xml:space="preserve">Kazanç</w:t>
            </w:r>
          </w:p>
        </w:tc>
      </w:tr>
      <w:tr>
        <w:trPr>
          <w:cantSplit/>
        </w:trPr>
        <w:tc>
          <w:tcPr>
            <w:tcW w:w="1612" w:type="pct"/>
            <w:vAlign w:val="center"/>
          </w:tcPr>
          <w:p>
            <w:pPr>
              <w:keepNext/>
              <w:spacing w:before="20" w:after="20" w:line="240" w:lineRule="auto"/>
              <w:jc w:val="left"/>
              <w:rPr>
                <w:sz w:val="24"/>
                <w:szCs w:val="24"/>
                <w:color w:val="000000"/>
              </w:rPr>
            </w:pPr>
            <w:r>
              <w:rPr>
                <w:sz w:val="24"/>
                <w:szCs w:val="24"/>
                <w:color w:val="000000"/>
              </w:rPr>
              <w:t xml:space="preserve">Kare süresi</w:t>
            </w:r>
          </w:p>
        </w:tc>
        <w:tc>
          <w:tcPr>
            <w:tcW w:w="1140" w:type="pct"/>
            <w:vAlign w:val="center"/>
          </w:tcPr>
          <w:p>
            <w:pPr>
              <w:keepNext/>
              <w:spacing w:before="20" w:after="20" w:line="240" w:lineRule="auto"/>
              <w:jc w:val="center"/>
              <w:rPr>
                <w:sz w:val="24"/>
                <w:szCs w:val="24"/>
                <w:color w:val="000000"/>
              </w:rPr>
            </w:pPr>
            <w:r>
              <w:rPr>
                <w:sz w:val="24"/>
                <w:szCs w:val="24"/>
                <w:color w:val="000000"/>
              </w:rPr>
              <w:t xml:space="preserve">151,67 ms</w:t>
            </w:r>
          </w:p>
        </w:tc>
        <w:tc>
          <w:tcPr>
            <w:tcW w:w="1316" w:type="pct"/>
            <w:vAlign w:val="center"/>
          </w:tcPr>
          <w:p>
            <w:pPr>
              <w:keepNext/>
              <w:spacing w:before="20" w:after="20" w:line="240" w:lineRule="auto"/>
              <w:jc w:val="center"/>
              <w:rPr>
                <w:sz w:val="24"/>
                <w:szCs w:val="24"/>
                <w:color w:val="000000"/>
              </w:rPr>
            </w:pPr>
            <w:r>
              <w:rPr>
                <w:sz w:val="24"/>
                <w:szCs w:val="24"/>
                <w:color w:val="000000"/>
              </w:rPr>
              <w:t xml:space="preserve">80,77 ms</w:t>
            </w:r>
          </w:p>
        </w:tc>
        <w:tc>
          <w:tcPr>
            <w:tcW w:w="932" w:type="pct"/>
            <w:vAlign w:val="center"/>
          </w:tcPr>
          <w:p>
            <w:pPr>
              <w:keepNext/>
              <w:spacing w:before="20" w:after="20" w:line="240" w:lineRule="auto"/>
              <w:jc w:val="center"/>
              <w:rPr>
                <w:sz w:val="24"/>
                <w:szCs w:val="24"/>
                <w:color w:val="000000"/>
              </w:rPr>
            </w:pPr>
            <w:r>
              <w:rPr>
                <w:b/>
                <w:bCs/>
                <w:sz w:val="24"/>
                <w:szCs w:val="24"/>
                <w:color w:val="000000"/>
              </w:rPr>
              <w:t xml:space="preserve">1,88×</w:t>
            </w:r>
          </w:p>
        </w:tc>
      </w:tr>
      <w:tr>
        <w:trPr>
          <w:cantSplit/>
        </w:trPr>
        <w:tc>
          <w:tcPr>
            <w:tcW w:w="1612" w:type="pct"/>
            <w:vAlign w:val="center"/>
          </w:tcPr>
          <w:p>
            <w:pPr>
              <w:keepNext/>
              <w:spacing w:before="20" w:after="20" w:line="240" w:lineRule="auto"/>
              <w:jc w:val="left"/>
              <w:rPr>
                <w:sz w:val="24"/>
                <w:szCs w:val="24"/>
                <w:color w:val="000000"/>
              </w:rPr>
            </w:pPr>
            <w:r>
              <w:rPr>
                <w:sz w:val="24"/>
                <w:szCs w:val="24"/>
                <w:color w:val="000000"/>
              </w:rPr>
              <w:t xml:space="preserve">Kare başına enerji</w:t>
            </w:r>
          </w:p>
        </w:tc>
        <w:tc>
          <w:tcPr>
            <w:tcW w:w="1140" w:type="pct"/>
            <w:vAlign w:val="center"/>
          </w:tcPr>
          <w:p>
            <w:pPr>
              <w:keepNext/>
              <w:spacing w:before="20" w:after="20" w:line="240" w:lineRule="auto"/>
              <w:jc w:val="center"/>
              <w:rPr>
                <w:sz w:val="24"/>
                <w:szCs w:val="24"/>
                <w:color w:val="000000"/>
              </w:rPr>
            </w:pPr>
            <w:r>
              <w:rPr>
                <w:sz w:val="24"/>
                <w:szCs w:val="24"/>
                <w:color w:val="000000"/>
              </w:rPr>
              <w:t xml:space="preserve">1,084 J</w:t>
            </w:r>
          </w:p>
        </w:tc>
        <w:tc>
          <w:tcPr>
            <w:tcW w:w="1316" w:type="pct"/>
            <w:vAlign w:val="center"/>
          </w:tcPr>
          <w:p>
            <w:pPr>
              <w:keepNext/>
              <w:spacing w:before="20" w:after="20" w:line="240" w:lineRule="auto"/>
              <w:jc w:val="center"/>
              <w:rPr>
                <w:sz w:val="24"/>
                <w:szCs w:val="24"/>
                <w:color w:val="000000"/>
              </w:rPr>
            </w:pPr>
            <w:r>
              <w:rPr>
                <w:sz w:val="24"/>
                <w:szCs w:val="24"/>
                <w:color w:val="000000"/>
              </w:rPr>
              <w:t xml:space="preserve">0,665 J</w:t>
            </w:r>
          </w:p>
        </w:tc>
        <w:tc>
          <w:tcPr>
            <w:tcW w:w="932" w:type="pct"/>
            <w:vAlign w:val="center"/>
          </w:tcPr>
          <w:p>
            <w:pPr>
              <w:keepNext/>
              <w:spacing w:before="20" w:after="20" w:line="240" w:lineRule="auto"/>
              <w:jc w:val="center"/>
              <w:rPr>
                <w:sz w:val="24"/>
                <w:szCs w:val="24"/>
                <w:color w:val="000000"/>
              </w:rPr>
            </w:pPr>
            <w:r>
              <w:rPr>
                <w:b/>
                <w:bCs/>
                <w:sz w:val="24"/>
                <w:szCs w:val="24"/>
                <w:color w:val="000000"/>
              </w:rPr>
              <w:t xml:space="preserve">1,63×</w:t>
            </w:r>
          </w:p>
        </w:tc>
      </w:tr>
      <w:tr>
        <w:trPr>
          <w:cantSplit/>
        </w:trPr>
        <w:tc>
          <w:tcPr>
            <w:tcW w:w="1612" w:type="pct"/>
            <w:vAlign w:val="center"/>
          </w:tcPr>
          <w:p>
            <w:pPr>
              <w:keepNext/>
              <w:spacing w:before="20" w:after="20" w:line="240" w:lineRule="auto"/>
              <w:jc w:val="left"/>
              <w:rPr>
                <w:sz w:val="24"/>
                <w:szCs w:val="24"/>
                <w:color w:val="000000"/>
              </w:rPr>
            </w:pPr>
            <w:r>
              <w:rPr>
                <w:sz w:val="24"/>
                <w:szCs w:val="24"/>
                <w:color w:val="000000"/>
              </w:rPr>
              <w:t xml:space="preserve">TensorRT motoru</w:t>
            </w:r>
          </w:p>
        </w:tc>
        <w:tc>
          <w:tcPr>
            <w:tcW w:w="1140" w:type="pct"/>
            <w:vAlign w:val="center"/>
          </w:tcPr>
          <w:p>
            <w:pPr>
              <w:keepNext/>
              <w:spacing w:before="20" w:after="20" w:line="240" w:lineRule="auto"/>
              <w:jc w:val="center"/>
              <w:rPr>
                <w:sz w:val="24"/>
                <w:szCs w:val="24"/>
                <w:color w:val="000000"/>
              </w:rPr>
            </w:pPr>
            <w:r>
              <w:rPr>
                <w:sz w:val="24"/>
                <w:szCs w:val="24"/>
                <w:color w:val="000000"/>
              </w:rPr>
              <w:t xml:space="preserve">değişmedi</w:t>
            </w:r>
          </w:p>
        </w:tc>
        <w:tc>
          <w:tcPr>
            <w:tcW w:w="1316" w:type="pct"/>
            <w:vAlign w:val="center"/>
          </w:tcPr>
          <w:p>
            <w:pPr>
              <w:keepNext/>
              <w:spacing w:before="20" w:after="20" w:line="240" w:lineRule="auto"/>
              <w:jc w:val="center"/>
              <w:rPr>
                <w:sz w:val="24"/>
                <w:szCs w:val="24"/>
                <w:color w:val="000000"/>
              </w:rPr>
            </w:pPr>
            <w:r>
              <w:rPr>
                <w:sz w:val="24"/>
                <w:szCs w:val="24"/>
                <w:color w:val="000000"/>
              </w:rPr>
              <w:t xml:space="preserve">değişmedi</w:t>
            </w:r>
          </w:p>
        </w:tc>
        <w:tc>
          <w:tcPr>
            <w:tcW w:w="932" w:type="pct"/>
            <w:vAlign w:val="center"/>
          </w:tcPr>
          <w:p>
            <w:pPr>
              <w:keepNext/>
              <w:spacing w:before="20" w:after="20" w:line="240" w:lineRule="auto"/>
              <w:jc w:val="center"/>
              <w:rPr>
                <w:sz w:val="24"/>
                <w:szCs w:val="24"/>
                <w:color w:val="000000"/>
              </w:rPr>
            </w:pPr>
            <w:r>
              <w:rPr>
                <w:sz w:val="24"/>
                <w:szCs w:val="24"/>
                <w:color w:val="000000"/>
              </w:rPr>
              <w:t xml:space="preserve">—</w:t>
            </w:r>
          </w:p>
        </w:tc>
      </w:tr>
      <w:tr>
        <w:trPr>
          <w:cantSplit/>
        </w:trPr>
        <w:tc>
          <w:tcPr>
            <w:tcW w:w="1612" w:type="pct"/>
            <w:vAlign w:val="center"/>
          </w:tcPr>
          <w:p>
            <w:pPr>
              <w:spacing w:before="20" w:after="20" w:line="240" w:lineRule="auto"/>
              <w:jc w:val="left"/>
              <w:rPr>
                <w:sz w:val="24"/>
                <w:szCs w:val="24"/>
                <w:color w:val="000000"/>
              </w:rPr>
            </w:pPr>
            <w:r>
              <w:rPr>
                <w:sz w:val="24"/>
                <w:szCs w:val="24"/>
                <w:color w:val="000000"/>
              </w:rPr>
              <w:t xml:space="preserve">Çıktılar</w:t>
            </w:r>
          </w:p>
        </w:tc>
        <w:tc>
          <w:tcPr>
            <w:tcW w:w="1140" w:type="pct"/>
            <w:vAlign w:val="center"/>
          </w:tcPr>
          <w:p>
            <w:pPr>
              <w:spacing w:before="20" w:after="20" w:line="240" w:lineRule="auto"/>
              <w:jc w:val="center"/>
              <w:rPr>
                <w:sz w:val="24"/>
                <w:szCs w:val="24"/>
                <w:color w:val="000000"/>
              </w:rPr>
            </w:pPr>
            <w:r>
              <w:rPr>
                <w:sz w:val="24"/>
                <w:szCs w:val="24"/>
                <w:color w:val="000000"/>
              </w:rPr>
              <w:t xml:space="preserve">—</w:t>
            </w:r>
          </w:p>
        </w:tc>
        <w:tc>
          <w:tcPr>
            <w:tcW w:w="1316" w:type="pct"/>
            <w:vAlign w:val="center"/>
          </w:tcPr>
          <w:p>
            <w:pPr>
              <w:spacing w:before="20" w:after="20" w:line="240" w:lineRule="auto"/>
              <w:jc w:val="center"/>
              <w:rPr>
                <w:sz w:val="24"/>
                <w:szCs w:val="24"/>
                <w:color w:val="000000"/>
              </w:rPr>
            </w:pPr>
            <w:r>
              <w:rPr>
                <w:b/>
                <w:bCs/>
                <w:sz w:val="24"/>
                <w:szCs w:val="24"/>
                <w:color w:val="000000"/>
              </w:rPr>
              <w:t xml:space="preserve">birebir aynı</w:t>
            </w:r>
          </w:p>
        </w:tc>
        <w:tc>
          <w:tcPr>
            <w:tcW w:w="932" w:type="pct"/>
            <w:vAlign w:val="center"/>
          </w:tcPr>
          <w:p>
            <w:pPr>
              <w:spacing w:before="20" w:after="20" w:line="240" w:lineRule="auto"/>
              <w:jc w:val="center"/>
              <w:rPr>
                <w:sz w:val="24"/>
                <w:szCs w:val="24"/>
                <w:color w:val="000000"/>
              </w:rPr>
            </w:pPr>
            <w:r>
              <w:rPr>
                <w:sz w:val="24"/>
                <w:szCs w:val="24"/>
                <w:color w:val="000000"/>
              </w:rPr>
              <w:t xml:space="preserve">—</w:t>
            </w:r>
          </w:p>
        </w:tc>
      </w:tr>
    </w:tbl>
    <w:p>
      <w:pPr>
        <w:pStyle w:val="PARAGRAFMETN"/>
        <w:spacing w:before="0" w:after="0"/>
        <w:rPr>
          <w:sz w:val="12"/>
        </w:rPr>
      </w:pPr>
    </w:p>
    <w:p>
      <w:pPr>
        <w:pStyle w:val="PARAGRAFMETN"/>
      </w:pPr>
      <w:r>
        <w:t xml:space="preserve">Elde edilen kazancın niteliği önemlidir:</w:t>
      </w:r>
    </w:p>
    <w:p>
      <w:pPr>
        <w:pStyle w:val="PARAGRAFMETN"/>
        <w:numPr>
          <w:ilvl w:val="0"/>
          <w:numId w:val="90"/>
        </w:numPr>
        <w:spacing w:before="0" w:after="0"/>
        <w:ind w:left="567" w:hanging="397"/>
      </w:pPr>
      <w:r>
        <w:rPr>
          <w:b/>
          <w:bCs/>
        </w:rPr>
        <w:t xml:space="preserve">Modele dokunulmamıştır.</w:t>
      </w:r>
      <w:r>
        <w:t xml:space="preserve"> Ağırlıklar, mimari ve TensorRT motoru değişmemiştir.</w:t>
      </w:r>
    </w:p>
    <w:p>
      <w:pPr>
        <w:pStyle w:val="PARAGRAFMETN"/>
        <w:numPr>
          <w:ilvl w:val="0"/>
          <w:numId w:val="90"/>
        </w:numPr>
        <w:spacing w:before="0" w:after="0"/>
        <w:ind w:left="567" w:hanging="397"/>
      </w:pPr>
      <w:r>
        <w:rPr>
          <w:b/>
          <w:bCs/>
        </w:rPr>
        <w:t xml:space="preserve">Kuantalama yapılmamıştır.</w:t>
      </w:r>
      <w:r>
        <w:t xml:space="preserve"> INT8'e inmek gibi doğruluk riski taşıyan bir yol izlenmemiştir.</w:t>
      </w:r>
    </w:p>
    <w:p>
      <w:pPr>
        <w:pStyle w:val="PARAGRAFMETN"/>
        <w:numPr>
          <w:ilvl w:val="0"/>
          <w:numId w:val="90"/>
        </w:numPr>
        <w:spacing w:before="0" w:after="0"/>
        <w:ind w:left="567" w:hanging="397"/>
      </w:pPr>
      <w:r>
        <w:rPr>
          <w:b/>
          <w:bCs/>
        </w:rPr>
        <w:t xml:space="preserve">Çıktılar birebir aynıdır.</w:t>
      </w:r>
      <w:r>
        <w:t xml:space="preserve"> Her iki optimizasyon da, eski uygulamanın test içinde saklanıp yeni uygulamayla karşılaştırıldığı diferansiyel testlerle doğrulanmıştır.</w:t>
      </w:r>
    </w:p>
    <w:p>
      <w:pPr>
        <w:pStyle w:val="PARAGRAFMETN"/>
      </w:pPr>
      <w:r>
        <w:t xml:space="preserve">Yani hızlanma bir ödünleşimin sonucu değildir; ölçüm, maliyetin sanıldığı yerde olmadığını göstermiş ve doğru yere yapılan müdahale bedelsiz kazanç sağlamıştır.</w:t>
      </w:r>
    </w:p>
    <w:p>
      <w:pPr>
        <w:pStyle w:val="Balk2"/>
      </w:pPr>
      <w:bookmarkStart w:id="7151" w:name="_Toc7150"/>
      <w:r>
        <w:t xml:space="preserve">ULAŞILAMAYAN HEDEF</w:t>
      </w:r>
      <w:bookmarkEnd w:id="7151"/>
    </w:p>
    <w:p>
      <w:pPr>
        <w:pStyle w:val="PARAGRAFMETN"/>
      </w:pPr>
      <w:r>
        <w:t xml:space="preserve">Optimizasyona rağmen gerçek zaman hedefi (≥ 20 FPS) </w:t>
      </w:r>
      <w:r>
        <w:rPr>
          <w:b/>
          <w:bCs/>
        </w:rPr>
        <w:t xml:space="preserve">hiçbir yapılandırmada karşılanamamıştır</w:t>
      </w:r>
      <w:r>
        <w:t xml:space="preserve">; en iyi sonuç 12,36 FPS'tir. Bu, raporun Bölüm 6'da açıkça belirtilen sınırlarındandır.</w:t>
      </w:r>
    </w:p>
    <w:p>
      <w:pPr>
        <w:pStyle w:val="PARAGRAFMETN"/>
      </w:pPr>
      <w:r>
        <w:t xml:space="preserve">Bununla birlikte, darboğazın nerede olduğu artık ölçülmüş durumdadır: motorun payı %5,4, geri kalanı CPU tarafıdır. Bu, hedefe giden yolun model değiştirmekten değil, CPU tarafını azaltmaktan geçtiğini göstermektedir. Bölüm 5.7'de görüleceği üzere, aynı ölçüm bir mimarinin çıktı çözünürlüğünün sistem maliyetini nasıl belirlediğini de ortaya çıkarmaktadır.</w:t>
      </w:r>
    </w:p>
    <w:p>
      <w:pPr>
        <w:pStyle w:val="PARAGRAFMETN"/>
        <w:sectPr>
          <w:pgSz w:w="11909" w:h="16834"/>
          <w:pgMar w:top="1418" w:right="1418" w:bottom="1418" w:left="1985" w:header="709" w:footer="709" w:gutter="0"/>
          <w:cols w:space="60"/>
          <w:noEndnote/>
        </w:sectPr>
      </w:pPr>
    </w:p>
    <w:p>
      <w:pPr>
        <w:pStyle w:val="Balk1"/>
      </w:pPr>
      <w:bookmarkStart w:id="7153" w:name="_Toc7152"/>
      <w:r>
        <w:t xml:space="preserve">BULGULAR VE TARTIŞMA</w:t>
      </w:r>
      <w:bookmarkEnd w:id="7153"/>
    </w:p>
    <w:p>
      <w:pPr>
        <w:pStyle w:val="PARAGRAFMETN"/>
      </w:pPr>
      <w:r>
        <w:t xml:space="preserve">Bu bölüm ölçüm sonuçlarını dört eksende sunmakta ve bulguları tartışmaktadır. Bölümün sonunda, çalışma sırasında geri çekilen iki sonuç ve raporun sınırları yer almaktadır.</w:t>
      </w:r>
    </w:p>
    <w:p>
      <w:pPr>
        <w:pStyle w:val="Balk2"/>
      </w:pPr>
      <w:bookmarkStart w:id="7155" w:name="_Toc7154"/>
      <w:r>
        <w:t xml:space="preserve">YAYIMLANMIŞ SIRALAMA DAĞITIM SIRALAMASINI ÖNGÖRMÜYOR</w:t>
      </w:r>
      <w:bookmarkEnd w:id="7155"/>
    </w:p>
    <w:p>
      <w:pPr>
        <w:pStyle w:val="PARAGRAFMETN"/>
      </w:pPr>
      <w:r>
        <w:t xml:space="preserve">Uç cihaza model seçen bir ekibin elindeki başlıca bilgi, model zoo'ların yayımladığı doğruluk sıralamasıdır. Bu sıralamanın dağıtım koşuluna taşınıp taşınmadığı ölçülmüştür.</w:t>
      </w:r>
    </w:p>
    <w:p>
      <w:pPr>
        <w:pStyle w:val="PARAGRAFMETN"/>
      </w:pPr>
      <w:fldSimple w:instr=" REF _Ref7013 \h ">
        <w:r>
          <w:rPr>
            <w:noProof/>
          </w:rPr>
          <w:t>Şekil 5.1</w:t>
        </w:r>
      </w:fldSimple>
      <w:r>
        <w:t xml:space="preserve">, yayımlanmış mIoU değerleri ile dağıtım çözünürlüğünde ölçülen değerleri karşılaştırmaktadır.</w:t>
      </w:r>
    </w:p>
    <w:p xmlns:a="http://schemas.openxmlformats.org/drawingml/2006/main" xmlns:pic="http://schemas.openxmlformats.org/drawingml/2006/picture">
      <w:pPr>
        <w:pStyle w:val="ekiller"/>
        <w:keepNext/>
        <w:spacing w:before="240"/>
      </w:pPr>
      <w:r>
        <w:rPr>
          <w:noProof/>
        </w:rPr>
        <w:drawing>
          <wp:inline distT="0" distB="0" distL="0" distR="0">
            <wp:extent cx="5372100" cy="2346389"/>
            <wp:effectExtent l="0" t="0" r="0" b="0"/>
            <wp:docPr id="7156" name="Resim 7156" descr="Sekil_5.1_yayin_vs_olculen_miou"/>
            <wp:cNvGraphicFramePr>
              <a:graphicFrameLocks noChangeAspect="1"/>
            </wp:cNvGraphicFramePr>
            <a:graphic>
              <a:graphicData uri="http://schemas.openxmlformats.org/drawingml/2006/picture">
                <pic:pic>
                  <pic:nvPicPr>
                    <pic:cNvPr id="0" name="Sekil_5.1_yayin_vs_olculen_miou"/>
                    <pic:cNvPicPr>
                      <a:picLocks noChangeAspect="1" noChangeArrowheads="1"/>
                    </pic:cNvPicPr>
                  </pic:nvPicPr>
                  <pic:blipFill>
                    <a:blip r:embed="rId56"/>
                    <a:srcRect/>
                    <a:stretch>
                      <a:fillRect/>
                    </a:stretch>
                  </pic:blipFill>
                  <pic:spPr bwMode="auto">
                    <a:xfrm>
                      <a:off x="0" y="0"/>
                      <a:ext cx="5372100" cy="2346389"/>
                    </a:xfrm>
                    <a:prstGeom prst="rect">
                      <a:avLst/>
                    </a:prstGeom>
                    <a:noFill/>
                    <a:ln>
                      <a:noFill/>
                    </a:ln>
                  </pic:spPr>
                </pic:pic>
              </a:graphicData>
            </a:graphic>
          </wp:inline>
        </w:drawing>
      </w:r>
    </w:p>
    <w:p>
      <w:pPr>
        <w:pStyle w:val="ekilYazs"/>
      </w:pPr>
      <w:bookmarkStart w:id="7157" w:name="_Ref7013"/>
      <w:r>
        <w:t xml:space="preserve">Şekil </w:t>
      </w:r>
      <w:fldSimple w:instr=" STYLEREF 1 \s ">
        <w:r>
          <w:rPr>
            <w:noProof/>
          </w:rPr>
          <w:t>5</w:t>
        </w:r>
      </w:fldSimple>
      <w:r>
        <w:t>.</w:t>
      </w:r>
      <w:fldSimple w:instr=" SEQ Şekil \* ARABIC \s 1 ">
        <w:r>
          <w:rPr>
            <w:noProof/>
          </w:rPr>
          <w:t>1</w:t>
        </w:r>
      </w:fldSimple>
      <w:bookmarkEnd w:id="7157"/>
      <w:r>
        <w:t xml:space="preserve">. </w:t>
      </w:r>
      <w:r>
        <w:t xml:space="preserve">Yayımlanmış ve ölçülen mIoU karşılaştırması.</w:t>
      </w:r>
    </w:p>
    <w:p>
      <w:pPr>
        <w:pStyle w:val="izelgeYazs"/>
        <w:keepNext/>
      </w:pPr>
      <w:bookmarkStart w:id="7158" w:name="_Ref7014"/>
      <w:r>
        <w:t xml:space="preserve">Çizelge </w:t>
      </w:r>
      <w:fldSimple w:instr=" STYLEREF 1 \s ">
        <w:r>
          <w:rPr>
            <w:noProof/>
          </w:rPr>
          <w:t>5</w:t>
        </w:r>
      </w:fldSimple>
      <w:r>
        <w:t>.</w:t>
      </w:r>
      <w:fldSimple w:instr=" SEQ Çizelge \* ARABIC \s 1 ">
        <w:r>
          <w:rPr>
            <w:noProof/>
          </w:rPr>
          <w:t>1</w:t>
        </w:r>
      </w:fldSimple>
      <w:bookmarkEnd w:id="7158"/>
      <w:r>
        <w:t xml:space="preserve">. </w:t>
      </w:r>
      <w:r>
        <w:t xml:space="preserve">Yayımlanmış ve dağıtım çözünürlüğünde ölçülen doğruluk.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148"/>
        <w:gridCol w:w="2296"/>
        <w:gridCol w:w="1988"/>
        <w:gridCol w:w="2072"/>
      </w:tblGrid>
      <w:tr>
        <w:trPr>
          <w:tblHeader/>
          <w:cantSplit/>
        </w:trPr>
        <w:tc>
          <w:tcPr>
            <w:tcW w:w="1263" w:type="pct"/>
            <w:vAlign w:val="center"/>
          </w:tcPr>
          <w:p>
            <w:pPr>
              <w:keepNext/>
              <w:spacing w:before="20" w:after="20" w:line="240" w:lineRule="auto"/>
              <w:jc w:val="center"/>
              <w:rPr>
                <w:sz w:val="24"/>
                <w:szCs w:val="24"/>
                <w:color w:val="000000"/>
              </w:rPr>
            </w:pPr>
            <w:r>
              <w:rPr>
                <w:b/>
                <w:bCs/>
                <w:sz w:val="24"/>
                <w:szCs w:val="24"/>
                <w:color w:val="000000"/>
              </w:rPr>
              <w:t xml:space="preserve">Mimari</w:t>
            </w:r>
          </w:p>
        </w:tc>
        <w:tc>
          <w:tcPr>
            <w:tcW w:w="1350" w:type="pct"/>
            <w:vAlign w:val="center"/>
          </w:tcPr>
          <w:p>
            <w:pPr>
              <w:keepNext/>
              <w:spacing w:before="20" w:after="20" w:line="240" w:lineRule="auto"/>
              <w:jc w:val="center"/>
              <w:rPr>
                <w:sz w:val="24"/>
                <w:szCs w:val="24"/>
                <w:color w:val="000000"/>
              </w:rPr>
            </w:pPr>
            <w:r>
              <w:rPr>
                <w:b/>
                <w:bCs/>
                <w:sz w:val="24"/>
                <w:szCs w:val="24"/>
                <w:color w:val="000000"/>
              </w:rPr>
              <w:t xml:space="preserve">Yayımlanmış mIoU</w:t>
            </w:r>
          </w:p>
        </w:tc>
        <w:tc>
          <w:tcPr>
            <w:tcW w:w="1169" w:type="pct"/>
            <w:vAlign w:val="center"/>
          </w:tcPr>
          <w:p>
            <w:pPr>
              <w:keepNext/>
              <w:spacing w:before="20" w:after="20" w:line="240" w:lineRule="auto"/>
              <w:jc w:val="center"/>
              <w:rPr>
                <w:sz w:val="24"/>
                <w:szCs w:val="24"/>
                <w:color w:val="000000"/>
              </w:rPr>
            </w:pPr>
            <w:r>
              <w:rPr>
                <w:b/>
                <w:bCs/>
                <w:sz w:val="24"/>
                <w:szCs w:val="24"/>
                <w:color w:val="000000"/>
              </w:rPr>
              <w:t xml:space="preserve">Ölçülen mIoU</w:t>
            </w:r>
          </w:p>
        </w:tc>
        <w:tc>
          <w:tcPr>
            <w:tcW w:w="1218" w:type="pct"/>
            <w:vAlign w:val="center"/>
          </w:tcPr>
          <w:p>
            <w:pPr>
              <w:keepNext/>
              <w:spacing w:before="20" w:after="20" w:line="240" w:lineRule="auto"/>
              <w:jc w:val="center"/>
              <w:rPr>
                <w:sz w:val="24"/>
                <w:szCs w:val="24"/>
                <w:color w:val="000000"/>
              </w:rPr>
            </w:pPr>
            <w:r>
              <w:rPr>
                <w:b/>
                <w:bCs/>
                <w:sz w:val="24"/>
                <w:szCs w:val="24"/>
                <w:color w:val="000000"/>
              </w:rPr>
              <w:t xml:space="preserve">Sıra değişimi</w:t>
            </w:r>
          </w:p>
        </w:tc>
      </w:tr>
      <w:tr>
        <w:trPr>
          <w:cantSplit/>
        </w:trPr>
        <w:tc>
          <w:tcPr>
            <w:tcW w:w="1263" w:type="pct"/>
            <w:vAlign w:val="center"/>
          </w:tcPr>
          <w:p>
            <w:pPr>
              <w:keepNext/>
              <w:spacing w:before="20" w:after="20" w:line="240" w:lineRule="auto"/>
              <w:jc w:val="left"/>
              <w:rPr>
                <w:sz w:val="24"/>
                <w:szCs w:val="24"/>
                <w:color w:val="000000"/>
              </w:rPr>
            </w:pPr>
            <w:r>
              <w:rPr>
                <w:sz w:val="24"/>
                <w:szCs w:val="24"/>
                <w:color w:val="000000"/>
              </w:rPr>
              <w:t xml:space="preserve">PIDNet-M</w:t>
            </w:r>
          </w:p>
        </w:tc>
        <w:tc>
          <w:tcPr>
            <w:tcW w:w="1350" w:type="pct"/>
            <w:vAlign w:val="center"/>
          </w:tcPr>
          <w:p>
            <w:pPr>
              <w:keepNext/>
              <w:spacing w:before="20" w:after="20" w:line="240" w:lineRule="auto"/>
              <w:jc w:val="center"/>
              <w:rPr>
                <w:sz w:val="24"/>
                <w:szCs w:val="24"/>
                <w:color w:val="000000"/>
              </w:rPr>
            </w:pPr>
            <w:r>
              <w:rPr>
                <w:sz w:val="24"/>
                <w:szCs w:val="24"/>
                <w:color w:val="000000"/>
              </w:rPr>
              <w:t xml:space="preserve">80,22</w:t>
            </w:r>
          </w:p>
        </w:tc>
        <w:tc>
          <w:tcPr>
            <w:tcW w:w="1169" w:type="pct"/>
            <w:vAlign w:val="center"/>
          </w:tcPr>
          <w:p>
            <w:pPr>
              <w:keepNext/>
              <w:spacing w:before="20" w:after="20" w:line="240" w:lineRule="auto"/>
              <w:jc w:val="center"/>
              <w:rPr>
                <w:sz w:val="24"/>
                <w:szCs w:val="24"/>
                <w:color w:val="000000"/>
              </w:rPr>
            </w:pPr>
            <w:r>
              <w:rPr>
                <w:sz w:val="24"/>
                <w:szCs w:val="24"/>
                <w:color w:val="000000"/>
              </w:rPr>
              <w:t xml:space="preserve">0,6847</w:t>
            </w:r>
          </w:p>
        </w:tc>
        <w:tc>
          <w:tcPr>
            <w:tcW w:w="1218" w:type="pct"/>
            <w:vAlign w:val="center"/>
          </w:tcPr>
          <w:p>
            <w:pPr>
              <w:keepNext/>
              <w:spacing w:before="20" w:after="20" w:line="240" w:lineRule="auto"/>
              <w:jc w:val="center"/>
              <w:rPr>
                <w:sz w:val="24"/>
                <w:szCs w:val="24"/>
                <w:color w:val="000000"/>
              </w:rPr>
            </w:pPr>
            <w:r>
              <w:rPr>
                <w:sz w:val="24"/>
                <w:szCs w:val="24"/>
                <w:color w:val="000000"/>
              </w:rPr>
              <w:t xml:space="preserve">1 → 3</w:t>
            </w:r>
          </w:p>
        </w:tc>
      </w:tr>
      <w:tr>
        <w:trPr>
          <w:cantSplit/>
        </w:trPr>
        <w:tc>
          <w:tcPr>
            <w:tcW w:w="1263" w:type="pct"/>
            <w:vAlign w:val="center"/>
          </w:tcPr>
          <w:p>
            <w:pPr>
              <w:keepNext/>
              <w:spacing w:before="20" w:after="20" w:line="240" w:lineRule="auto"/>
              <w:jc w:val="left"/>
              <w:rPr>
                <w:sz w:val="24"/>
                <w:szCs w:val="24"/>
                <w:color w:val="000000"/>
              </w:rPr>
            </w:pPr>
            <w:r>
              <w:rPr>
                <w:sz w:val="24"/>
                <w:szCs w:val="24"/>
                <w:color w:val="000000"/>
              </w:rPr>
              <w:t xml:space="preserve">PIDNet-S</w:t>
            </w:r>
          </w:p>
        </w:tc>
        <w:tc>
          <w:tcPr>
            <w:tcW w:w="1350" w:type="pct"/>
            <w:vAlign w:val="center"/>
          </w:tcPr>
          <w:p>
            <w:pPr>
              <w:keepNext/>
              <w:spacing w:before="20" w:after="20" w:line="240" w:lineRule="auto"/>
              <w:jc w:val="center"/>
              <w:rPr>
                <w:sz w:val="24"/>
                <w:szCs w:val="24"/>
                <w:color w:val="000000"/>
              </w:rPr>
            </w:pPr>
            <w:r>
              <w:rPr>
                <w:sz w:val="24"/>
                <w:szCs w:val="24"/>
                <w:color w:val="000000"/>
              </w:rPr>
              <w:t xml:space="preserve">78,74</w:t>
            </w:r>
          </w:p>
        </w:tc>
        <w:tc>
          <w:tcPr>
            <w:tcW w:w="1169" w:type="pct"/>
            <w:vAlign w:val="center"/>
          </w:tcPr>
          <w:p>
            <w:pPr>
              <w:keepNext/>
              <w:spacing w:before="20" w:after="20" w:line="240" w:lineRule="auto"/>
              <w:jc w:val="center"/>
              <w:rPr>
                <w:sz w:val="24"/>
                <w:szCs w:val="24"/>
                <w:color w:val="000000"/>
              </w:rPr>
            </w:pPr>
            <w:r>
              <w:rPr>
                <w:sz w:val="24"/>
                <w:szCs w:val="24"/>
                <w:color w:val="000000"/>
              </w:rPr>
              <w:t xml:space="preserve">0,6768</w:t>
            </w:r>
          </w:p>
        </w:tc>
        <w:tc>
          <w:tcPr>
            <w:tcW w:w="1218" w:type="pct"/>
            <w:vAlign w:val="center"/>
          </w:tcPr>
          <w:p>
            <w:pPr>
              <w:keepNext/>
              <w:spacing w:before="20" w:after="20" w:line="240" w:lineRule="auto"/>
              <w:jc w:val="center"/>
              <w:rPr>
                <w:sz w:val="24"/>
                <w:szCs w:val="24"/>
                <w:color w:val="000000"/>
              </w:rPr>
            </w:pPr>
            <w:r>
              <w:rPr>
                <w:sz w:val="24"/>
                <w:szCs w:val="24"/>
                <w:color w:val="000000"/>
              </w:rPr>
              <w:t xml:space="preserve">2 → 4</w:t>
            </w:r>
          </w:p>
        </w:tc>
      </w:tr>
      <w:tr>
        <w:trPr>
          <w:cantSplit/>
        </w:trPr>
        <w:tc>
          <w:tcPr>
            <w:tcW w:w="1263" w:type="pct"/>
            <w:vAlign w:val="center"/>
          </w:tcPr>
          <w:p>
            <w:pPr>
              <w:keepNext/>
              <w:spacing w:before="20" w:after="20" w:line="240" w:lineRule="auto"/>
              <w:jc w:val="left"/>
              <w:rPr>
                <w:sz w:val="24"/>
                <w:szCs w:val="24"/>
                <w:color w:val="000000"/>
              </w:rPr>
            </w:pPr>
            <w:r>
              <w:rPr>
                <w:sz w:val="24"/>
                <w:szCs w:val="24"/>
                <w:color w:val="000000"/>
              </w:rPr>
              <w:t xml:space="preserve">DDRNet-23-slim</w:t>
            </w:r>
          </w:p>
        </w:tc>
        <w:tc>
          <w:tcPr>
            <w:tcW w:w="1350" w:type="pct"/>
            <w:vAlign w:val="center"/>
          </w:tcPr>
          <w:p>
            <w:pPr>
              <w:keepNext/>
              <w:spacing w:before="20" w:after="20" w:line="240" w:lineRule="auto"/>
              <w:jc w:val="center"/>
              <w:rPr>
                <w:sz w:val="24"/>
                <w:szCs w:val="24"/>
                <w:color w:val="000000"/>
              </w:rPr>
            </w:pPr>
            <w:r>
              <w:rPr>
                <w:sz w:val="24"/>
                <w:szCs w:val="24"/>
                <w:color w:val="000000"/>
              </w:rPr>
              <w:t xml:space="preserve">77,84</w:t>
            </w:r>
          </w:p>
        </w:tc>
        <w:tc>
          <w:tcPr>
            <w:tcW w:w="1169" w:type="pct"/>
            <w:vAlign w:val="center"/>
          </w:tcPr>
          <w:p>
            <w:pPr>
              <w:keepNext/>
              <w:spacing w:before="20" w:after="20" w:line="240" w:lineRule="auto"/>
              <w:jc w:val="center"/>
              <w:rPr>
                <w:sz w:val="24"/>
                <w:szCs w:val="24"/>
                <w:color w:val="000000"/>
              </w:rPr>
            </w:pPr>
            <w:r>
              <w:rPr>
                <w:sz w:val="24"/>
                <w:szCs w:val="24"/>
                <w:color w:val="000000"/>
              </w:rPr>
              <w:t xml:space="preserve">0,6850</w:t>
            </w:r>
          </w:p>
        </w:tc>
        <w:tc>
          <w:tcPr>
            <w:tcW w:w="1218" w:type="pct"/>
            <w:vAlign w:val="center"/>
          </w:tcPr>
          <w:p>
            <w:pPr>
              <w:keepNext/>
              <w:spacing w:before="20" w:after="20" w:line="240" w:lineRule="auto"/>
              <w:jc w:val="center"/>
              <w:rPr>
                <w:sz w:val="24"/>
                <w:szCs w:val="24"/>
                <w:color w:val="000000"/>
              </w:rPr>
            </w:pPr>
            <w:r>
              <w:rPr>
                <w:sz w:val="24"/>
                <w:szCs w:val="24"/>
                <w:color w:val="000000"/>
              </w:rPr>
              <w:t xml:space="preserve">3 → 2</w:t>
            </w:r>
          </w:p>
        </w:tc>
      </w:tr>
      <w:tr>
        <w:trPr>
          <w:cantSplit/>
        </w:trPr>
        <w:tc>
          <w:tcPr>
            <w:tcW w:w="1263" w:type="pct"/>
            <w:vAlign w:val="center"/>
          </w:tcPr>
          <w:p>
            <w:pPr>
              <w:keepNext/>
              <w:spacing w:before="20" w:after="20" w:line="240" w:lineRule="auto"/>
              <w:jc w:val="left"/>
              <w:rPr>
                <w:sz w:val="24"/>
                <w:szCs w:val="24"/>
                <w:color w:val="000000"/>
              </w:rPr>
            </w:pPr>
            <w:r>
              <w:rPr>
                <w:sz w:val="24"/>
                <w:szCs w:val="24"/>
                <w:color w:val="000000"/>
              </w:rPr>
              <w:t xml:space="preserve">SegFormer-B0</w:t>
            </w:r>
          </w:p>
        </w:tc>
        <w:tc>
          <w:tcPr>
            <w:tcW w:w="1350" w:type="pct"/>
            <w:vAlign w:val="center"/>
          </w:tcPr>
          <w:p>
            <w:pPr>
              <w:keepNext/>
              <w:spacing w:before="20" w:after="20" w:line="240" w:lineRule="auto"/>
              <w:jc w:val="center"/>
              <w:rPr>
                <w:sz w:val="24"/>
                <w:szCs w:val="24"/>
                <w:color w:val="000000"/>
              </w:rPr>
            </w:pPr>
            <w:r>
              <w:rPr>
                <w:sz w:val="24"/>
                <w:szCs w:val="24"/>
                <w:color w:val="000000"/>
              </w:rPr>
              <w:t xml:space="preserve">76,54</w:t>
            </w:r>
          </w:p>
        </w:tc>
        <w:tc>
          <w:tcPr>
            <w:tcW w:w="1169" w:type="pct"/>
            <w:vAlign w:val="center"/>
          </w:tcPr>
          <w:p>
            <w:pPr>
              <w:keepNext/>
              <w:spacing w:before="20" w:after="20" w:line="240" w:lineRule="auto"/>
              <w:jc w:val="center"/>
              <w:rPr>
                <w:sz w:val="24"/>
                <w:szCs w:val="24"/>
                <w:color w:val="000000"/>
              </w:rPr>
            </w:pPr>
            <w:r>
              <w:rPr>
                <w:sz w:val="24"/>
                <w:szCs w:val="24"/>
                <w:color w:val="000000"/>
              </w:rPr>
              <w:t xml:space="preserve">0,6934</w:t>
            </w:r>
          </w:p>
        </w:tc>
        <w:tc>
          <w:tcPr>
            <w:tcW w:w="1218" w:type="pct"/>
            <w:vAlign w:val="center"/>
          </w:tcPr>
          <w:p>
            <w:pPr>
              <w:keepNext/>
              <w:spacing w:before="20" w:after="20" w:line="240" w:lineRule="auto"/>
              <w:jc w:val="center"/>
              <w:rPr>
                <w:sz w:val="24"/>
                <w:szCs w:val="24"/>
                <w:color w:val="000000"/>
              </w:rPr>
            </w:pPr>
            <w:r>
              <w:rPr>
                <w:sz w:val="24"/>
                <w:szCs w:val="24"/>
                <w:color w:val="000000"/>
              </w:rPr>
              <w:t xml:space="preserve">4 → 1</w:t>
            </w:r>
          </w:p>
        </w:tc>
      </w:tr>
      <w:tr>
        <w:trPr>
          <w:cantSplit/>
        </w:trPr>
        <w:tc>
          <w:tcPr>
            <w:tcW w:w="1263" w:type="pct"/>
            <w:vAlign w:val="center"/>
          </w:tcPr>
          <w:p>
            <w:pPr>
              <w:spacing w:before="20" w:after="20" w:line="240" w:lineRule="auto"/>
              <w:jc w:val="left"/>
              <w:rPr>
                <w:sz w:val="24"/>
                <w:szCs w:val="24"/>
                <w:color w:val="000000"/>
              </w:rPr>
            </w:pPr>
            <w:r>
              <w:rPr>
                <w:sz w:val="24"/>
                <w:szCs w:val="24"/>
                <w:color w:val="000000"/>
              </w:rPr>
              <w:t xml:space="preserve">BiSeNetV2</w:t>
            </w:r>
          </w:p>
        </w:tc>
        <w:tc>
          <w:tcPr>
            <w:tcW w:w="1350" w:type="pct"/>
            <w:vAlign w:val="center"/>
          </w:tcPr>
          <w:p>
            <w:pPr>
              <w:spacing w:before="20" w:after="20" w:line="240" w:lineRule="auto"/>
              <w:jc w:val="center"/>
              <w:rPr>
                <w:sz w:val="24"/>
                <w:szCs w:val="24"/>
                <w:color w:val="000000"/>
              </w:rPr>
            </w:pPr>
            <w:r>
              <w:rPr>
                <w:sz w:val="24"/>
                <w:szCs w:val="24"/>
                <w:color w:val="000000"/>
              </w:rPr>
              <w:t xml:space="preserve">75,76</w:t>
            </w:r>
          </w:p>
        </w:tc>
        <w:tc>
          <w:tcPr>
            <w:tcW w:w="1169" w:type="pct"/>
            <w:vAlign w:val="center"/>
          </w:tcPr>
          <w:p>
            <w:pPr>
              <w:spacing w:before="20" w:after="20" w:line="240" w:lineRule="auto"/>
              <w:jc w:val="center"/>
              <w:rPr>
                <w:sz w:val="24"/>
                <w:szCs w:val="24"/>
                <w:color w:val="000000"/>
              </w:rPr>
            </w:pPr>
            <w:r>
              <w:rPr>
                <w:sz w:val="24"/>
                <w:szCs w:val="24"/>
                <w:color w:val="000000"/>
              </w:rPr>
              <w:t xml:space="preserve">0,6602</w:t>
            </w:r>
          </w:p>
        </w:tc>
        <w:tc>
          <w:tcPr>
            <w:tcW w:w="1218" w:type="pct"/>
            <w:vAlign w:val="center"/>
          </w:tcPr>
          <w:p>
            <w:pPr>
              <w:spacing w:before="20" w:after="20" w:line="240" w:lineRule="auto"/>
              <w:jc w:val="center"/>
              <w:rPr>
                <w:sz w:val="24"/>
                <w:szCs w:val="24"/>
                <w:color w:val="000000"/>
              </w:rPr>
            </w:pPr>
            <w:r>
              <w:rPr>
                <w:sz w:val="24"/>
                <w:szCs w:val="24"/>
                <w:color w:val="000000"/>
              </w:rPr>
              <w:t xml:space="preserve">5 → 5</w:t>
            </w:r>
          </w:p>
        </w:tc>
      </w:tr>
    </w:tbl>
    <w:p>
      <w:pPr>
        <w:pStyle w:val="PARAGRAFMETN"/>
        <w:spacing w:before="0" w:after="0"/>
        <w:rPr>
          <w:sz w:val="12"/>
        </w:rPr>
      </w:pPr>
    </w:p>
    <w:p>
      <w:pPr>
        <w:pStyle w:val="PARAGRAFMETN"/>
      </w:pPr>
      <w:r>
        <w:t xml:space="preserve">İki sıralama arasındaki Spearman sıra korelasyonu </w:t>
      </w:r>
      <w:r>
        <w:rPr>
          <w:b/>
          <w:bCs/>
        </w:rPr>
        <w:t xml:space="preserve">ρ = +0,10</w:t>
      </w:r>
      <w:r>
        <w:t xml:space="preserve">'dur (n = 5). Yayımlanmış sıralamada sonuncu olan SegFormer-B0, dağıtım çözünürlüğünde sınıf-ortalamalı mIoU'da öne geçmektedir.</w:t>
      </w:r>
    </w:p>
    <w:p>
      <w:pPr>
        <w:pStyle w:val="PARAGRAFMETN"/>
      </w:pPr>
      <w:r>
        <w:t xml:space="preserve">Çözünürlük düşüşünün her mimariyi eşit etkilemediği de görülmektedir: kayıp %9,4 ile %14,7 arasında değişmektedir. SegFormer-B0'ın en az kaybeden model olması, mimarinin konum kodlaması kullanmamasıyla tutarlıdır [2].</w:t>
      </w:r>
    </w:p>
    <w:p>
      <w:pPr>
        <w:pStyle w:val="PARAGRAFMETN"/>
        <w:ind w:left="397" w:right="397"/>
      </w:pPr>
      <w:r>
        <w:rPr>
          <w:b/>
          <w:bCs/>
        </w:rPr>
        <w:t xml:space="preserve">Sonuç:</w:t>
      </w:r>
      <w:r>
        <w:t xml:space="preserve"> uç cihaz için model seçimi yayımlanmış doğruluğa bakılarak yapılamaz. Aday modeller dağıtım koşulunda ölçülmelidir.</w:t>
      </w:r>
    </w:p>
    <w:p>
      <w:pPr>
        <w:pStyle w:val="Balk2"/>
      </w:pPr>
      <w:bookmarkStart w:id="7160" w:name="_Toc7159"/>
      <w:r>
        <w:t xml:space="preserve">DOĞRULUKTA AYIRT EDİLEBİLİR BİR KAZANAN YOKTUR</w:t>
      </w:r>
      <w:bookmarkEnd w:id="7160"/>
    </w:p>
    <w:p>
      <w:pPr>
        <w:pStyle w:val="PARAGRAFMETN"/>
      </w:pPr>
      <w:fldSimple w:instr=" REF _Ref7014 \h ">
        <w:r>
          <w:rPr>
            <w:noProof/>
          </w:rPr>
          <w:t>Çizelge 5.1</w:t>
        </w:r>
      </w:fldSimple>
      <w:r>
        <w:t xml:space="preserve">'deki ölçülen değerler bir sıralama üretmektedir, ancak bu sıralamanın farklarının gerçek olup olmadığı ayrıca test edilmelidir. Beş model </w:t>
      </w:r>
      <w:r>
        <w:rPr>
          <w:b/>
          <w:bCs/>
        </w:rPr>
        <w:t xml:space="preserve">aynı 500 doğrulama karesinde</w:t>
      </w:r>
      <w:r>
        <w:t xml:space="preserve"> puanlanmış, kare başına skorlar saklanmış ve her çift için fark eşleştirilmiş bootstrap ile değerlendirilmiştir.</w:t>
      </w:r>
    </w:p>
    <w:p>
      <w:pPr>
        <w:pStyle w:val="izelgeYazs"/>
        <w:keepNext/>
      </w:pPr>
      <w:bookmarkStart w:id="7161" w:name="_Ref7015"/>
      <w:r>
        <w:t xml:space="preserve">Çizelge </w:t>
      </w:r>
      <w:fldSimple w:instr=" STYLEREF 1 \s ">
        <w:r>
          <w:rPr>
            <w:noProof/>
          </w:rPr>
          <w:t>5</w:t>
        </w:r>
      </w:fldSimple>
      <w:r>
        <w:t>.</w:t>
      </w:r>
      <w:fldSimple w:instr=" SEQ Çizelge \* ARABIC \s 1 ">
        <w:r>
          <w:rPr>
            <w:noProof/>
          </w:rPr>
          <w:t>2</w:t>
        </w:r>
      </w:fldSimple>
      <w:bookmarkEnd w:id="7161"/>
      <w:r>
        <w:t xml:space="preserve">. </w:t>
      </w:r>
      <w:r>
        <w:t xml:space="preserve">Eşleştirilmiş model karşılaştırması (500 ortak kare, %95 bootstrap).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698"/>
        <w:gridCol w:w="1806"/>
        <w:gridCol w:w="2124"/>
        <w:gridCol w:w="1876"/>
      </w:tblGrid>
      <w:tr>
        <w:trPr>
          <w:tblHeader/>
          <w:cantSplit/>
        </w:trPr>
        <w:tc>
          <w:tcPr>
            <w:tcW w:w="1586" w:type="pct"/>
            <w:vAlign w:val="center"/>
          </w:tcPr>
          <w:p>
            <w:pPr>
              <w:keepNext/>
              <w:spacing w:before="20" w:after="20" w:line="240" w:lineRule="auto"/>
              <w:jc w:val="center"/>
              <w:rPr>
                <w:sz w:val="24"/>
                <w:szCs w:val="24"/>
                <w:color w:val="000000"/>
              </w:rPr>
            </w:pPr>
            <w:r>
              <w:rPr>
                <w:b/>
                <w:bCs/>
                <w:sz w:val="24"/>
                <w:szCs w:val="24"/>
                <w:color w:val="000000"/>
              </w:rPr>
              <w:t xml:space="preserve">Karşılaştırma</w:t>
            </w:r>
          </w:p>
        </w:tc>
        <w:tc>
          <w:tcPr>
            <w:tcW w:w="1062" w:type="pct"/>
            <w:vAlign w:val="center"/>
          </w:tcPr>
          <w:p>
            <w:pPr>
              <w:keepNext/>
              <w:spacing w:before="20" w:after="20" w:line="240" w:lineRule="auto"/>
              <w:jc w:val="center"/>
              <w:rPr>
                <w:sz w:val="24"/>
                <w:szCs w:val="24"/>
                <w:color w:val="000000"/>
              </w:rPr>
            </w:pPr>
            <w:r>
              <w:rPr>
                <w:b/>
                <w:bCs/>
                <w:sz w:val="24"/>
                <w:szCs w:val="24"/>
                <w:color w:val="000000"/>
              </w:rPr>
              <w:t xml:space="preserve">Ortalama fark</w:t>
            </w:r>
          </w:p>
        </w:tc>
        <w:tc>
          <w:tcPr>
            <w:tcW w:w="1249" w:type="pct"/>
            <w:vAlign w:val="center"/>
          </w:tcPr>
          <w:p>
            <w:pPr>
              <w:keepNext/>
              <w:spacing w:before="20" w:after="20" w:line="240" w:lineRule="auto"/>
              <w:jc w:val="center"/>
              <w:rPr>
                <w:sz w:val="24"/>
                <w:szCs w:val="24"/>
                <w:color w:val="000000"/>
              </w:rPr>
            </w:pPr>
            <w:r>
              <w:rPr>
                <w:b/>
                <w:bCs/>
                <w:sz w:val="24"/>
                <w:szCs w:val="24"/>
                <w:color w:val="000000"/>
              </w:rPr>
              <w:t xml:space="preserve">%95 aralık</w:t>
            </w:r>
          </w:p>
        </w:tc>
        <w:tc>
          <w:tcPr>
            <w:tcW w:w="1103" w:type="pct"/>
            <w:vAlign w:val="center"/>
          </w:tcPr>
          <w:p>
            <w:pPr>
              <w:keepNext/>
              <w:spacing w:before="20" w:after="20" w:line="240" w:lineRule="auto"/>
              <w:jc w:val="center"/>
              <w:rPr>
                <w:sz w:val="24"/>
                <w:szCs w:val="24"/>
                <w:color w:val="000000"/>
              </w:rPr>
            </w:pPr>
            <w:r>
              <w:rPr>
                <w:b/>
                <w:bCs/>
                <w:sz w:val="24"/>
                <w:szCs w:val="24"/>
                <w:color w:val="000000"/>
              </w:rPr>
              <w:t xml:space="preserve">Sonuç</w:t>
            </w:r>
          </w:p>
        </w:tc>
      </w:tr>
      <w:tr>
        <w:trPr>
          <w:cantSplit/>
        </w:trPr>
        <w:tc>
          <w:tcPr>
            <w:tcW w:w="1586" w:type="pct"/>
            <w:vAlign w:val="center"/>
          </w:tcPr>
          <w:p>
            <w:pPr>
              <w:keepNext/>
              <w:spacing w:before="20" w:after="20" w:line="240" w:lineRule="auto"/>
              <w:jc w:val="left"/>
              <w:rPr>
                <w:sz w:val="24"/>
                <w:szCs w:val="24"/>
                <w:color w:val="000000"/>
              </w:rPr>
            </w:pPr>
            <w:r>
              <w:rPr>
                <w:sz w:val="24"/>
                <w:szCs w:val="24"/>
                <w:color w:val="000000"/>
              </w:rPr>
              <w:t xml:space="preserve">SegFormer-B0 − DDRNet-23-slim</w:t>
            </w:r>
          </w:p>
        </w:tc>
        <w:tc>
          <w:tcPr>
            <w:tcW w:w="1062" w:type="pct"/>
            <w:vAlign w:val="center"/>
          </w:tcPr>
          <w:p>
            <w:pPr>
              <w:keepNext/>
              <w:spacing w:before="20" w:after="20" w:line="240" w:lineRule="auto"/>
              <w:jc w:val="center"/>
              <w:rPr>
                <w:sz w:val="24"/>
                <w:szCs w:val="24"/>
                <w:color w:val="000000"/>
              </w:rPr>
            </w:pPr>
            <w:r>
              <w:rPr>
                <w:sz w:val="24"/>
                <w:szCs w:val="24"/>
                <w:color w:val="000000"/>
              </w:rPr>
              <w:t xml:space="preserve">+0,0000</w:t>
            </w:r>
          </w:p>
        </w:tc>
        <w:tc>
          <w:tcPr>
            <w:tcW w:w="1249" w:type="pct"/>
            <w:vAlign w:val="center"/>
          </w:tcPr>
          <w:p>
            <w:pPr>
              <w:keepNext/>
              <w:spacing w:before="20" w:after="20" w:line="240" w:lineRule="auto"/>
              <w:jc w:val="center"/>
              <w:rPr>
                <w:sz w:val="24"/>
                <w:szCs w:val="24"/>
                <w:color w:val="000000"/>
              </w:rPr>
            </w:pPr>
            <w:r>
              <w:rPr>
                <w:sz w:val="24"/>
                <w:szCs w:val="24"/>
                <w:color w:val="000000"/>
              </w:rPr>
              <w:t xml:space="preserve">[−0,0050, +0,0049]</w:t>
            </w:r>
          </w:p>
        </w:tc>
        <w:tc>
          <w:tcPr>
            <w:tcW w:w="1103" w:type="pct"/>
            <w:vAlign w:val="center"/>
          </w:tcPr>
          <w:p>
            <w:pPr>
              <w:keepNext/>
              <w:spacing w:before="20" w:after="20" w:line="240" w:lineRule="auto"/>
              <w:jc w:val="center"/>
              <w:rPr>
                <w:sz w:val="24"/>
                <w:szCs w:val="24"/>
                <w:color w:val="000000"/>
              </w:rPr>
            </w:pPr>
            <w:r>
              <w:rPr>
                <w:b/>
                <w:bCs/>
                <w:sz w:val="24"/>
                <w:szCs w:val="24"/>
                <w:color w:val="000000"/>
              </w:rPr>
              <w:t xml:space="preserve">ayırt edilemez</w:t>
            </w:r>
          </w:p>
        </w:tc>
      </w:tr>
      <w:tr>
        <w:trPr>
          <w:cantSplit/>
        </w:trPr>
        <w:tc>
          <w:tcPr>
            <w:tcW w:w="1586" w:type="pct"/>
            <w:vAlign w:val="center"/>
          </w:tcPr>
          <w:p>
            <w:pPr>
              <w:keepNext/>
              <w:spacing w:before="20" w:after="20" w:line="240" w:lineRule="auto"/>
              <w:jc w:val="left"/>
              <w:rPr>
                <w:sz w:val="24"/>
                <w:szCs w:val="24"/>
                <w:color w:val="000000"/>
              </w:rPr>
            </w:pPr>
            <w:r>
              <w:rPr>
                <w:sz w:val="24"/>
                <w:szCs w:val="24"/>
                <w:color w:val="000000"/>
              </w:rPr>
              <w:t xml:space="preserve">PIDNet-M − BiSeNetV2</w:t>
            </w:r>
          </w:p>
        </w:tc>
        <w:tc>
          <w:tcPr>
            <w:tcW w:w="1062" w:type="pct"/>
            <w:vAlign w:val="center"/>
          </w:tcPr>
          <w:p>
            <w:pPr>
              <w:keepNext/>
              <w:spacing w:before="20" w:after="20" w:line="240" w:lineRule="auto"/>
              <w:jc w:val="center"/>
              <w:rPr>
                <w:sz w:val="24"/>
                <w:szCs w:val="24"/>
                <w:color w:val="000000"/>
              </w:rPr>
            </w:pPr>
            <w:r>
              <w:rPr>
                <w:sz w:val="24"/>
                <w:szCs w:val="24"/>
                <w:color w:val="000000"/>
              </w:rPr>
              <w:t xml:space="preserve">+0,0050</w:t>
            </w:r>
          </w:p>
        </w:tc>
        <w:tc>
          <w:tcPr>
            <w:tcW w:w="1249" w:type="pct"/>
            <w:vAlign w:val="center"/>
          </w:tcPr>
          <w:p>
            <w:pPr>
              <w:keepNext/>
              <w:spacing w:before="20" w:after="20" w:line="240" w:lineRule="auto"/>
              <w:jc w:val="center"/>
              <w:rPr>
                <w:sz w:val="24"/>
                <w:szCs w:val="24"/>
                <w:color w:val="000000"/>
              </w:rPr>
            </w:pPr>
            <w:r>
              <w:rPr>
                <w:sz w:val="24"/>
                <w:szCs w:val="24"/>
                <w:color w:val="000000"/>
              </w:rPr>
              <w:t xml:space="preserve">[−0,0001, +0,0108]</w:t>
            </w:r>
          </w:p>
        </w:tc>
        <w:tc>
          <w:tcPr>
            <w:tcW w:w="1103" w:type="pct"/>
            <w:vAlign w:val="center"/>
          </w:tcPr>
          <w:p>
            <w:pPr>
              <w:keepNext/>
              <w:spacing w:before="20" w:after="20" w:line="240" w:lineRule="auto"/>
              <w:jc w:val="center"/>
              <w:rPr>
                <w:sz w:val="24"/>
                <w:szCs w:val="24"/>
                <w:color w:val="000000"/>
              </w:rPr>
            </w:pPr>
            <w:r>
              <w:rPr>
                <w:sz w:val="24"/>
                <w:szCs w:val="24"/>
                <w:color w:val="000000"/>
              </w:rPr>
              <w:t xml:space="preserve">ayırt edilemez</w:t>
            </w:r>
          </w:p>
        </w:tc>
      </w:tr>
      <w:tr>
        <w:trPr>
          <w:cantSplit/>
        </w:trPr>
        <w:tc>
          <w:tcPr>
            <w:tcW w:w="1586" w:type="pct"/>
            <w:vAlign w:val="center"/>
          </w:tcPr>
          <w:p>
            <w:pPr>
              <w:keepNext/>
              <w:spacing w:before="20" w:after="20" w:line="240" w:lineRule="auto"/>
              <w:jc w:val="left"/>
              <w:rPr>
                <w:sz w:val="24"/>
                <w:szCs w:val="24"/>
                <w:color w:val="000000"/>
              </w:rPr>
            </w:pPr>
            <w:r>
              <w:rPr>
                <w:sz w:val="24"/>
                <w:szCs w:val="24"/>
                <w:color w:val="000000"/>
              </w:rPr>
              <w:t xml:space="preserve">SegFormer-B0 − PIDNet-M</w:t>
            </w:r>
          </w:p>
        </w:tc>
        <w:tc>
          <w:tcPr>
            <w:tcW w:w="1062" w:type="pct"/>
            <w:vAlign w:val="center"/>
          </w:tcPr>
          <w:p>
            <w:pPr>
              <w:keepNext/>
              <w:spacing w:before="20" w:after="20" w:line="240" w:lineRule="auto"/>
              <w:jc w:val="center"/>
              <w:rPr>
                <w:sz w:val="24"/>
                <w:szCs w:val="24"/>
                <w:color w:val="000000"/>
              </w:rPr>
            </w:pPr>
            <w:r>
              <w:rPr>
                <w:sz w:val="24"/>
                <w:szCs w:val="24"/>
                <w:color w:val="000000"/>
              </w:rPr>
              <w:t xml:space="preserve">+0,0063</w:t>
            </w:r>
          </w:p>
        </w:tc>
        <w:tc>
          <w:tcPr>
            <w:tcW w:w="1249" w:type="pct"/>
            <w:vAlign w:val="center"/>
          </w:tcPr>
          <w:p>
            <w:pPr>
              <w:keepNext/>
              <w:spacing w:before="20" w:after="20" w:line="240" w:lineRule="auto"/>
              <w:jc w:val="center"/>
              <w:rPr>
                <w:sz w:val="24"/>
                <w:szCs w:val="24"/>
                <w:color w:val="000000"/>
              </w:rPr>
            </w:pPr>
            <w:r>
              <w:rPr>
                <w:sz w:val="24"/>
                <w:szCs w:val="24"/>
                <w:color w:val="000000"/>
              </w:rPr>
              <w:t xml:space="preserve">[+0,0012, +0,0120]</w:t>
            </w:r>
          </w:p>
        </w:tc>
        <w:tc>
          <w:tcPr>
            <w:tcW w:w="1103" w:type="pct"/>
            <w:vAlign w:val="center"/>
          </w:tcPr>
          <w:p>
            <w:pPr>
              <w:keepNext/>
              <w:spacing w:before="20" w:after="20" w:line="240" w:lineRule="auto"/>
              <w:jc w:val="center"/>
              <w:rPr>
                <w:sz w:val="24"/>
                <w:szCs w:val="24"/>
                <w:color w:val="000000"/>
              </w:rPr>
            </w:pPr>
            <w:r>
              <w:rPr>
                <w:sz w:val="24"/>
                <w:szCs w:val="24"/>
                <w:color w:val="000000"/>
              </w:rPr>
              <w:t xml:space="preserve">ayrışıyor</w:t>
            </w:r>
          </w:p>
        </w:tc>
      </w:tr>
      <w:tr>
        <w:trPr>
          <w:cantSplit/>
        </w:trPr>
        <w:tc>
          <w:tcPr>
            <w:tcW w:w="1586" w:type="pct"/>
            <w:vAlign w:val="center"/>
          </w:tcPr>
          <w:p>
            <w:pPr>
              <w:keepNext/>
              <w:spacing w:before="20" w:after="20" w:line="240" w:lineRule="auto"/>
              <w:jc w:val="left"/>
              <w:rPr>
                <w:sz w:val="24"/>
                <w:szCs w:val="24"/>
                <w:color w:val="000000"/>
              </w:rPr>
            </w:pPr>
            <w:r>
              <w:rPr>
                <w:sz w:val="24"/>
                <w:szCs w:val="24"/>
                <w:color w:val="000000"/>
              </w:rPr>
              <w:t xml:space="preserve">PIDNet-M − DDRNet-23-slim</w:t>
            </w:r>
          </w:p>
        </w:tc>
        <w:tc>
          <w:tcPr>
            <w:tcW w:w="1062" w:type="pct"/>
            <w:vAlign w:val="center"/>
          </w:tcPr>
          <w:p>
            <w:pPr>
              <w:keepNext/>
              <w:spacing w:before="20" w:after="20" w:line="240" w:lineRule="auto"/>
              <w:jc w:val="center"/>
              <w:rPr>
                <w:sz w:val="24"/>
                <w:szCs w:val="24"/>
                <w:color w:val="000000"/>
              </w:rPr>
            </w:pPr>
            <w:r>
              <w:rPr>
                <w:sz w:val="24"/>
                <w:szCs w:val="24"/>
                <w:color w:val="000000"/>
              </w:rPr>
              <w:t xml:space="preserve">−0,0063</w:t>
            </w:r>
          </w:p>
        </w:tc>
        <w:tc>
          <w:tcPr>
            <w:tcW w:w="1249" w:type="pct"/>
            <w:vAlign w:val="center"/>
          </w:tcPr>
          <w:p>
            <w:pPr>
              <w:keepNext/>
              <w:spacing w:before="20" w:after="20" w:line="240" w:lineRule="auto"/>
              <w:jc w:val="center"/>
              <w:rPr>
                <w:sz w:val="24"/>
                <w:szCs w:val="24"/>
                <w:color w:val="000000"/>
              </w:rPr>
            </w:pPr>
            <w:r>
              <w:rPr>
                <w:sz w:val="24"/>
                <w:szCs w:val="24"/>
                <w:color w:val="000000"/>
              </w:rPr>
              <w:t xml:space="preserve">[−0,0112, −0,0012]</w:t>
            </w:r>
          </w:p>
        </w:tc>
        <w:tc>
          <w:tcPr>
            <w:tcW w:w="1103" w:type="pct"/>
            <w:vAlign w:val="center"/>
          </w:tcPr>
          <w:p>
            <w:pPr>
              <w:keepNext/>
              <w:spacing w:before="20" w:after="20" w:line="240" w:lineRule="auto"/>
              <w:jc w:val="center"/>
              <w:rPr>
                <w:sz w:val="24"/>
                <w:szCs w:val="24"/>
                <w:color w:val="000000"/>
              </w:rPr>
            </w:pPr>
            <w:r>
              <w:rPr>
                <w:sz w:val="24"/>
                <w:szCs w:val="24"/>
                <w:color w:val="000000"/>
              </w:rPr>
              <w:t xml:space="preserve">ayrışıyor</w:t>
            </w:r>
          </w:p>
        </w:tc>
      </w:tr>
      <w:tr>
        <w:trPr>
          <w:cantSplit/>
        </w:trPr>
        <w:tc>
          <w:tcPr>
            <w:tcW w:w="1586" w:type="pct"/>
            <w:vAlign w:val="center"/>
          </w:tcPr>
          <w:p>
            <w:pPr>
              <w:keepNext/>
              <w:spacing w:before="20" w:after="20" w:line="240" w:lineRule="auto"/>
              <w:jc w:val="left"/>
              <w:rPr>
                <w:sz w:val="24"/>
                <w:szCs w:val="24"/>
                <w:color w:val="000000"/>
              </w:rPr>
            </w:pPr>
            <w:r>
              <w:rPr>
                <w:sz w:val="24"/>
                <w:szCs w:val="24"/>
                <w:color w:val="000000"/>
              </w:rPr>
              <w:t xml:space="preserve">SegFormer-B0 − PIDNet-S</w:t>
            </w:r>
          </w:p>
        </w:tc>
        <w:tc>
          <w:tcPr>
            <w:tcW w:w="1062" w:type="pct"/>
            <w:vAlign w:val="center"/>
          </w:tcPr>
          <w:p>
            <w:pPr>
              <w:keepNext/>
              <w:spacing w:before="20" w:after="20" w:line="240" w:lineRule="auto"/>
              <w:jc w:val="center"/>
              <w:rPr>
                <w:sz w:val="24"/>
                <w:szCs w:val="24"/>
                <w:color w:val="000000"/>
              </w:rPr>
            </w:pPr>
            <w:r>
              <w:rPr>
                <w:sz w:val="24"/>
                <w:szCs w:val="24"/>
                <w:color w:val="000000"/>
              </w:rPr>
              <w:t xml:space="preserve">+0,0195</w:t>
            </w:r>
          </w:p>
        </w:tc>
        <w:tc>
          <w:tcPr>
            <w:tcW w:w="1249" w:type="pct"/>
            <w:vAlign w:val="center"/>
          </w:tcPr>
          <w:p>
            <w:pPr>
              <w:keepNext/>
              <w:spacing w:before="20" w:after="20" w:line="240" w:lineRule="auto"/>
              <w:jc w:val="center"/>
              <w:rPr>
                <w:sz w:val="24"/>
                <w:szCs w:val="24"/>
                <w:color w:val="000000"/>
              </w:rPr>
            </w:pPr>
            <w:r>
              <w:rPr>
                <w:sz w:val="24"/>
                <w:szCs w:val="24"/>
                <w:color w:val="000000"/>
              </w:rPr>
              <w:t xml:space="preserve">[+0,0147, +0,0244]</w:t>
            </w:r>
          </w:p>
        </w:tc>
        <w:tc>
          <w:tcPr>
            <w:tcW w:w="1103" w:type="pct"/>
            <w:vAlign w:val="center"/>
          </w:tcPr>
          <w:p>
            <w:pPr>
              <w:keepNext/>
              <w:spacing w:before="20" w:after="20" w:line="240" w:lineRule="auto"/>
              <w:jc w:val="center"/>
              <w:rPr>
                <w:sz w:val="24"/>
                <w:szCs w:val="24"/>
                <w:color w:val="000000"/>
              </w:rPr>
            </w:pPr>
            <w:r>
              <w:rPr>
                <w:sz w:val="24"/>
                <w:szCs w:val="24"/>
                <w:color w:val="000000"/>
              </w:rPr>
              <w:t xml:space="preserve">ayrışıyor</w:t>
            </w:r>
          </w:p>
        </w:tc>
      </w:tr>
      <w:tr>
        <w:trPr>
          <w:cantSplit/>
        </w:trPr>
        <w:tc>
          <w:tcPr>
            <w:tcW w:w="1586" w:type="pct"/>
            <w:vAlign w:val="center"/>
          </w:tcPr>
          <w:p>
            <w:pPr>
              <w:spacing w:before="20" w:after="20" w:line="240" w:lineRule="auto"/>
              <w:jc w:val="left"/>
              <w:rPr>
                <w:sz w:val="24"/>
                <w:szCs w:val="24"/>
                <w:color w:val="000000"/>
              </w:rPr>
            </w:pPr>
            <w:r>
              <w:rPr>
                <w:sz w:val="24"/>
                <w:szCs w:val="24"/>
                <w:color w:val="000000"/>
              </w:rPr>
              <w:t xml:space="preserve">PIDNet-S − DDRNet-23-slim</w:t>
            </w:r>
          </w:p>
        </w:tc>
        <w:tc>
          <w:tcPr>
            <w:tcW w:w="1062" w:type="pct"/>
            <w:vAlign w:val="center"/>
          </w:tcPr>
          <w:p>
            <w:pPr>
              <w:spacing w:before="20" w:after="20" w:line="240" w:lineRule="auto"/>
              <w:jc w:val="center"/>
              <w:rPr>
                <w:sz w:val="24"/>
                <w:szCs w:val="24"/>
                <w:color w:val="000000"/>
              </w:rPr>
            </w:pPr>
            <w:r>
              <w:rPr>
                <w:sz w:val="24"/>
                <w:szCs w:val="24"/>
                <w:color w:val="000000"/>
              </w:rPr>
              <w:t xml:space="preserve">−0,0195</w:t>
            </w:r>
          </w:p>
        </w:tc>
        <w:tc>
          <w:tcPr>
            <w:tcW w:w="1249" w:type="pct"/>
            <w:vAlign w:val="center"/>
          </w:tcPr>
          <w:p>
            <w:pPr>
              <w:spacing w:before="20" w:after="20" w:line="240" w:lineRule="auto"/>
              <w:jc w:val="center"/>
              <w:rPr>
                <w:sz w:val="24"/>
                <w:szCs w:val="24"/>
                <w:color w:val="000000"/>
              </w:rPr>
            </w:pPr>
            <w:r>
              <w:rPr>
                <w:sz w:val="24"/>
                <w:szCs w:val="24"/>
                <w:color w:val="000000"/>
              </w:rPr>
              <w:t xml:space="preserve">[−0,0240, −0,0149]</w:t>
            </w:r>
          </w:p>
        </w:tc>
        <w:tc>
          <w:tcPr>
            <w:tcW w:w="1103" w:type="pct"/>
            <w:vAlign w:val="center"/>
          </w:tcPr>
          <w:p>
            <w:pPr>
              <w:spacing w:before="20" w:after="20" w:line="240" w:lineRule="auto"/>
              <w:jc w:val="center"/>
              <w:rPr>
                <w:sz w:val="24"/>
                <w:szCs w:val="24"/>
                <w:color w:val="000000"/>
              </w:rPr>
            </w:pPr>
            <w:r>
              <w:rPr>
                <w:sz w:val="24"/>
                <w:szCs w:val="24"/>
                <w:color w:val="000000"/>
              </w:rPr>
              <w:t xml:space="preserve">ayrışıyor</w:t>
            </w:r>
          </w:p>
        </w:tc>
      </w:tr>
    </w:tbl>
    <w:p>
      <w:pPr>
        <w:pStyle w:val="PARAGRAFMETN"/>
        <w:spacing w:before="0" w:after="0"/>
        <w:rPr>
          <w:sz w:val="12"/>
        </w:rPr>
      </w:pPr>
    </w:p>
    <w:p>
      <w:pPr>
        <w:pStyle w:val="PARAGRAFMETN"/>
      </w:pPr>
      <w:r>
        <w:t xml:space="preserve">On model çiftinin sekizi ayrışmakta, </w:t>
      </w:r>
      <w:r>
        <w:rPr>
          <w:b/>
          <w:bCs/>
        </w:rPr>
        <w:t xml:space="preserve">ilk ikisi ayrışmamaktadır</w:t>
      </w:r>
      <w:r>
        <w:t xml:space="preserve">. Kare başına ortalama mIoU her iki model için de 0,5468'dir.</w:t>
      </w:r>
    </w:p>
    <w:p>
      <w:pPr>
        <w:pStyle w:val="PARAGRAFMETN"/>
      </w:pPr>
      <w:r>
        <w:rPr>
          <w:b/>
          <w:bCs/>
        </w:rPr>
        <w:t xml:space="preserve">İki istatistik neden farklı söylüyor?</w:t>
      </w:r>
      <w:r>
        <w:t xml:space="preserve"> Veri kümesi mIoU'su 19 sınıfın ortalamasıdır ve her sınıfa, kaç karede göründüğünden bağımsız olarak eşit ağırlık verir. Kare başına mIoU ise her kareye eşit ağırlık verir. Sınıf kırılımı farkı açıklamaktadır: SegFormer-B0 19 sınıfın 14'ünü kazanmakta ve kazandıkları ağırlıklı olarak </w:t>
      </w:r>
      <w:r>
        <w:rPr>
          <w:b/>
          <w:bCs/>
        </w:rPr>
        <w:t xml:space="preserve">ince yapılar</w:t>
      </w:r>
      <w:r>
        <w:t xml:space="preserve"> olmaktadır (direk +0,0574, terrain +0,0422, trafik ışığı +0,0354, insan +0,0325); DDRNet-23-slim'in kazandığı beş sınıf ise ağırlıklı olarak büyük araçlardır (otobüs −0,0577, tren −0,0448).</w:t>
      </w:r>
    </w:p>
    <w:p>
      <w:pPr>
        <w:pStyle w:val="PARAGRAFMETN"/>
      </w:pPr>
      <w:fldSimple w:instr=" REF _Ref7016 \h ">
        <w:r>
          <w:rPr>
            <w:noProof/>
          </w:rPr>
          <w:t>Şekil 5.2</w:t>
        </w:r>
      </w:fldSimple>
      <w:r>
        <w:t xml:space="preserve"> sınıf bazlı IoU dağılımını göstermektedir.</w:t>
      </w:r>
    </w:p>
    <w:p xmlns:a="http://schemas.openxmlformats.org/drawingml/2006/main" xmlns:pic="http://schemas.openxmlformats.org/drawingml/2006/picture">
      <w:pPr>
        <w:pStyle w:val="ekiller"/>
        <w:keepNext/>
        <w:spacing w:before="240"/>
      </w:pPr>
      <w:r>
        <w:rPr>
          <w:noProof/>
        </w:rPr>
        <w:drawing>
          <wp:inline distT="0" distB="0" distL="0" distR="0">
            <wp:extent cx="5372100" cy="2035220"/>
            <wp:effectExtent l="0" t="0" r="0" b="0"/>
            <wp:docPr id="7162" name="Resim 7162" descr="Sekil_5.2_sinif_bazli_iou"/>
            <wp:cNvGraphicFramePr>
              <a:graphicFrameLocks noChangeAspect="1"/>
            </wp:cNvGraphicFramePr>
            <a:graphic>
              <a:graphicData uri="http://schemas.openxmlformats.org/drawingml/2006/picture">
                <pic:pic>
                  <pic:nvPicPr>
                    <pic:cNvPr id="0" name="Sekil_5.2_sinif_bazli_iou"/>
                    <pic:cNvPicPr>
                      <a:picLocks noChangeAspect="1" noChangeArrowheads="1"/>
                    </pic:cNvPicPr>
                  </pic:nvPicPr>
                  <pic:blipFill>
                    <a:blip r:embed="rId57"/>
                    <a:srcRect/>
                    <a:stretch>
                      <a:fillRect/>
                    </a:stretch>
                  </pic:blipFill>
                  <pic:spPr bwMode="auto">
                    <a:xfrm>
                      <a:off x="0" y="0"/>
                      <a:ext cx="5372100" cy="2035220"/>
                    </a:xfrm>
                    <a:prstGeom prst="rect">
                      <a:avLst/>
                    </a:prstGeom>
                    <a:noFill/>
                    <a:ln>
                      <a:noFill/>
                    </a:ln>
                  </pic:spPr>
                </pic:pic>
              </a:graphicData>
            </a:graphic>
          </wp:inline>
        </w:drawing>
      </w:r>
    </w:p>
    <w:p>
      <w:pPr>
        <w:pStyle w:val="ekilYazs"/>
      </w:pPr>
      <w:bookmarkStart w:id="7163" w:name="_Ref7016"/>
      <w:r>
        <w:t xml:space="preserve">Şekil </w:t>
      </w:r>
      <w:fldSimple w:instr=" STYLEREF 1 \s ">
        <w:r>
          <w:rPr>
            <w:noProof/>
          </w:rPr>
          <w:t>5</w:t>
        </w:r>
      </w:fldSimple>
      <w:r>
        <w:t>.</w:t>
      </w:r>
      <w:fldSimple w:instr=" SEQ Şekil \* ARABIC \s 1 ">
        <w:r>
          <w:rPr>
            <w:noProof/>
          </w:rPr>
          <w:t>2</w:t>
        </w:r>
      </w:fldSimple>
      <w:bookmarkEnd w:id="7163"/>
      <w:r>
        <w:t xml:space="preserve">. </w:t>
      </w:r>
      <w:r>
        <w:t xml:space="preserve">Dağıtım çözünürlüğünde sınıf bazlı IoU.</w:t>
      </w:r>
    </w:p>
    <w:p>
      <w:pPr>
        <w:pStyle w:val="PARAGRAFMETN"/>
        <w:ind w:left="397" w:right="397"/>
      </w:pPr>
      <w:r>
        <w:rPr>
          <w:b/>
          <w:bCs/>
        </w:rPr>
        <w:t xml:space="preserve">Sonuç:</w:t>
      </w:r>
      <w:r>
        <w:t xml:space="preserve"> doğrulukta bir kazanan değil, </w:t>
      </w:r>
      <w:r>
        <w:rPr>
          <w:b/>
          <w:bCs/>
        </w:rPr>
        <w:t xml:space="preserve">ayırt edilemez bir tepe grubu</w:t>
      </w:r>
      <w:r>
        <w:t xml:space="preserve"> vardır. Bu, model seçimini otomatik olarak diğer eksenlere — enerji ve dayanıklılığa — bırakmaktadır.</w:t>
      </w:r>
    </w:p>
    <w:p>
      <w:pPr>
        <w:pStyle w:val="PARAGRAFMETN"/>
      </w:pPr>
      <w:r>
        <w:t xml:space="preserve">Bu rapor bu nedenle hiçbir yerde "en doğru model" ifadesini kullanmamaktadır.</w:t>
      </w:r>
    </w:p>
    <w:p>
      <w:pPr>
        <w:pStyle w:val="Balk2"/>
      </w:pPr>
      <w:bookmarkStart w:id="7165" w:name="_Toc7164"/>
      <w:r>
        <w:t xml:space="preserve">NESNE DÜZEYİNDE KONUMLANDIRMA</w:t>
      </w:r>
      <w:bookmarkEnd w:id="7165"/>
    </w:p>
    <w:p>
      <w:pPr>
        <w:pStyle w:val="PARAGRAFMETN"/>
      </w:pPr>
      <w:r>
        <w:t xml:space="preserve">Piksel metrikleri nesne bütünlüğüne duyarsızdır: büyük bir engelin üçte birini bulan model ile aynı engeli üç ayrı parça olarak bulan model aynı puanı alır. Bu nedenle bileşen düzeyinde ölçüm ayrıca yapılmıştır.</w:t>
      </w:r>
    </w:p>
    <w:p>
      <w:pPr>
        <w:pStyle w:val="izelgeYazs"/>
        <w:keepNext/>
      </w:pPr>
      <w:bookmarkStart w:id="7166" w:name="_Ref7017"/>
      <w:r>
        <w:t xml:space="preserve">Çizelge </w:t>
      </w:r>
      <w:fldSimple w:instr=" STYLEREF 1 \s ">
        <w:r>
          <w:rPr>
            <w:noProof/>
          </w:rPr>
          <w:t>5</w:t>
        </w:r>
      </w:fldSimple>
      <w:r>
        <w:t>.</w:t>
      </w:r>
      <w:fldSimple w:instr=" SEQ Çizelge \* ARABIC \s 1 ">
        <w:r>
          <w:rPr>
            <w:noProof/>
          </w:rPr>
          <w:t>3</w:t>
        </w:r>
      </w:fldSimple>
      <w:bookmarkEnd w:id="7166"/>
      <w:r>
        <w:t xml:space="preserve">. </w:t>
      </w:r>
      <w:r>
        <w:t xml:space="preserve">Bileşen düzeyinde konumlandırma (100 Cityscapes val karesi, 10 dikkat sınıfı).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910"/>
        <w:gridCol w:w="1976"/>
        <w:gridCol w:w="2165"/>
        <w:gridCol w:w="2453"/>
      </w:tblGrid>
      <w:tr>
        <w:trPr>
          <w:tblHeader/>
          <w:cantSplit/>
        </w:trPr>
        <w:tc>
          <w:tcPr>
            <w:tcW w:w="1123" w:type="pct"/>
            <w:vAlign w:val="center"/>
          </w:tcPr>
          <w:p>
            <w:pPr>
              <w:keepNext/>
              <w:spacing w:before="20" w:after="20" w:line="240" w:lineRule="auto"/>
              <w:jc w:val="center"/>
              <w:rPr>
                <w:sz w:val="24"/>
                <w:szCs w:val="24"/>
                <w:color w:val="000000"/>
              </w:rPr>
            </w:pPr>
            <w:r>
              <w:rPr>
                <w:b/>
                <w:bCs/>
                <w:sz w:val="24"/>
                <w:szCs w:val="24"/>
                <w:color w:val="000000"/>
              </w:rPr>
              <w:t xml:space="preserve">Mimari</w:t>
            </w:r>
          </w:p>
        </w:tc>
        <w:tc>
          <w:tcPr>
            <w:tcW w:w="1162" w:type="pct"/>
            <w:vAlign w:val="center"/>
          </w:tcPr>
          <w:p>
            <w:pPr>
              <w:keepNext/>
              <w:spacing w:before="20" w:after="20" w:line="240" w:lineRule="auto"/>
              <w:jc w:val="center"/>
              <w:rPr>
                <w:sz w:val="24"/>
                <w:szCs w:val="24"/>
                <w:color w:val="000000"/>
              </w:rPr>
            </w:pPr>
            <w:r>
              <w:rPr>
                <w:b/>
                <w:bCs/>
                <w:sz w:val="24"/>
                <w:szCs w:val="24"/>
                <w:color w:val="000000"/>
              </w:rPr>
              <w:t xml:space="preserve">Bileşen kapsama</w:t>
            </w:r>
          </w:p>
        </w:tc>
        <w:tc>
          <w:tcPr>
            <w:tcW w:w="1273" w:type="pct"/>
            <w:vAlign w:val="center"/>
          </w:tcPr>
          <w:p>
            <w:pPr>
              <w:keepNext/>
              <w:spacing w:before="20" w:after="20" w:line="240" w:lineRule="auto"/>
              <w:jc w:val="center"/>
              <w:rPr>
                <w:sz w:val="24"/>
                <w:szCs w:val="24"/>
                <w:color w:val="000000"/>
              </w:rPr>
            </w:pPr>
            <w:r>
              <w:rPr>
                <w:b/>
                <w:bCs/>
                <w:sz w:val="24"/>
                <w:szCs w:val="24"/>
                <w:color w:val="000000"/>
              </w:rPr>
              <w:t xml:space="preserve">En iyi bileşen IoU</w:t>
            </w:r>
          </w:p>
        </w:tc>
        <w:tc>
          <w:tcPr>
            <w:tcW w:w="1442" w:type="pct"/>
            <w:vAlign w:val="center"/>
          </w:tcPr>
          <w:p>
            <w:pPr>
              <w:keepNext/>
              <w:spacing w:before="20" w:after="20" w:line="240" w:lineRule="auto"/>
              <w:jc w:val="center"/>
              <w:rPr>
                <w:sz w:val="24"/>
                <w:szCs w:val="24"/>
                <w:color w:val="000000"/>
              </w:rPr>
            </w:pPr>
            <w:r>
              <w:rPr>
                <w:b/>
                <w:bCs/>
                <w:sz w:val="24"/>
                <w:szCs w:val="24"/>
                <w:color w:val="000000"/>
              </w:rPr>
              <w:t xml:space="preserve">Tahmin/GT bileşen oranı</w:t>
            </w:r>
          </w:p>
        </w:tc>
      </w:tr>
      <w:tr>
        <w:trPr>
          <w:cantSplit/>
        </w:trPr>
        <w:tc>
          <w:tcPr>
            <w:tcW w:w="1123" w:type="pct"/>
            <w:vAlign w:val="center"/>
          </w:tcPr>
          <w:p>
            <w:pPr>
              <w:keepNext/>
              <w:spacing w:before="20" w:after="20" w:line="240" w:lineRule="auto"/>
              <w:jc w:val="left"/>
              <w:rPr>
                <w:sz w:val="24"/>
                <w:szCs w:val="24"/>
                <w:color w:val="000000"/>
              </w:rPr>
            </w:pPr>
            <w:r>
              <w:rPr>
                <w:sz w:val="24"/>
                <w:szCs w:val="24"/>
                <w:color w:val="000000"/>
              </w:rPr>
              <w:t xml:space="preserve">SegFormer-B0</w:t>
            </w:r>
          </w:p>
        </w:tc>
        <w:tc>
          <w:tcPr>
            <w:tcW w:w="1162" w:type="pct"/>
            <w:vAlign w:val="center"/>
          </w:tcPr>
          <w:p>
            <w:pPr>
              <w:keepNext/>
              <w:spacing w:before="20" w:after="20" w:line="240" w:lineRule="auto"/>
              <w:jc w:val="center"/>
              <w:rPr>
                <w:sz w:val="24"/>
                <w:szCs w:val="24"/>
                <w:color w:val="000000"/>
              </w:rPr>
            </w:pPr>
            <w:r>
              <w:rPr>
                <w:b/>
                <w:bCs/>
                <w:sz w:val="24"/>
                <w:szCs w:val="24"/>
                <w:color w:val="000000"/>
              </w:rPr>
              <w:t xml:space="preserve">0,6780</w:t>
            </w:r>
          </w:p>
        </w:tc>
        <w:tc>
          <w:tcPr>
            <w:tcW w:w="1273" w:type="pct"/>
            <w:vAlign w:val="center"/>
          </w:tcPr>
          <w:p>
            <w:pPr>
              <w:keepNext/>
              <w:spacing w:before="20" w:after="20" w:line="240" w:lineRule="auto"/>
              <w:jc w:val="center"/>
              <w:rPr>
                <w:sz w:val="24"/>
                <w:szCs w:val="24"/>
                <w:color w:val="000000"/>
              </w:rPr>
            </w:pPr>
            <w:r>
              <w:rPr>
                <w:sz w:val="24"/>
                <w:szCs w:val="24"/>
                <w:color w:val="000000"/>
              </w:rPr>
              <w:t xml:space="preserve">0,4351</w:t>
            </w:r>
          </w:p>
        </w:tc>
        <w:tc>
          <w:tcPr>
            <w:tcW w:w="1442" w:type="pct"/>
            <w:vAlign w:val="center"/>
          </w:tcPr>
          <w:p>
            <w:pPr>
              <w:keepNext/>
              <w:spacing w:before="20" w:after="20" w:line="240" w:lineRule="auto"/>
              <w:jc w:val="center"/>
              <w:rPr>
                <w:sz w:val="24"/>
                <w:szCs w:val="24"/>
                <w:color w:val="000000"/>
              </w:rPr>
            </w:pPr>
            <w:r>
              <w:rPr>
                <w:b/>
                <w:bCs/>
                <w:sz w:val="24"/>
                <w:szCs w:val="24"/>
                <w:color w:val="000000"/>
              </w:rPr>
              <w:t xml:space="preserve">1,53×</w:t>
            </w:r>
          </w:p>
        </w:tc>
      </w:tr>
      <w:tr>
        <w:trPr>
          <w:cantSplit/>
        </w:trPr>
        <w:tc>
          <w:tcPr>
            <w:tcW w:w="1123" w:type="pct"/>
            <w:vAlign w:val="center"/>
          </w:tcPr>
          <w:p>
            <w:pPr>
              <w:keepNext/>
              <w:spacing w:before="20" w:after="20" w:line="240" w:lineRule="auto"/>
              <w:jc w:val="left"/>
              <w:rPr>
                <w:sz w:val="24"/>
                <w:szCs w:val="24"/>
                <w:color w:val="000000"/>
              </w:rPr>
            </w:pPr>
            <w:r>
              <w:rPr>
                <w:sz w:val="24"/>
                <w:szCs w:val="24"/>
                <w:color w:val="000000"/>
              </w:rPr>
              <w:t xml:space="preserve">PIDNet-S</w:t>
            </w:r>
          </w:p>
        </w:tc>
        <w:tc>
          <w:tcPr>
            <w:tcW w:w="1162" w:type="pct"/>
            <w:vAlign w:val="center"/>
          </w:tcPr>
          <w:p>
            <w:pPr>
              <w:keepNext/>
              <w:spacing w:before="20" w:after="20" w:line="240" w:lineRule="auto"/>
              <w:jc w:val="center"/>
              <w:rPr>
                <w:sz w:val="24"/>
                <w:szCs w:val="24"/>
                <w:color w:val="000000"/>
              </w:rPr>
            </w:pPr>
            <w:r>
              <w:rPr>
                <w:sz w:val="24"/>
                <w:szCs w:val="24"/>
                <w:color w:val="000000"/>
              </w:rPr>
              <w:t xml:space="preserve">0,6655</w:t>
            </w:r>
          </w:p>
        </w:tc>
        <w:tc>
          <w:tcPr>
            <w:tcW w:w="1273" w:type="pct"/>
            <w:vAlign w:val="center"/>
          </w:tcPr>
          <w:p>
            <w:pPr>
              <w:keepNext/>
              <w:spacing w:before="20" w:after="20" w:line="240" w:lineRule="auto"/>
              <w:jc w:val="center"/>
              <w:rPr>
                <w:sz w:val="24"/>
                <w:szCs w:val="24"/>
                <w:color w:val="000000"/>
              </w:rPr>
            </w:pPr>
            <w:r>
              <w:rPr>
                <w:sz w:val="24"/>
                <w:szCs w:val="24"/>
                <w:color w:val="000000"/>
              </w:rPr>
              <w:t xml:space="preserve">0,4456</w:t>
            </w:r>
          </w:p>
        </w:tc>
        <w:tc>
          <w:tcPr>
            <w:tcW w:w="1442" w:type="pct"/>
            <w:vAlign w:val="center"/>
          </w:tcPr>
          <w:p>
            <w:pPr>
              <w:keepNext/>
              <w:spacing w:before="20" w:after="20" w:line="240" w:lineRule="auto"/>
              <w:jc w:val="center"/>
              <w:rPr>
                <w:sz w:val="24"/>
                <w:szCs w:val="24"/>
                <w:color w:val="000000"/>
              </w:rPr>
            </w:pPr>
            <w:r>
              <w:rPr>
                <w:sz w:val="24"/>
                <w:szCs w:val="24"/>
                <w:color w:val="000000"/>
              </w:rPr>
              <w:t xml:space="preserve">1,00×</w:t>
            </w:r>
          </w:p>
        </w:tc>
      </w:tr>
      <w:tr>
        <w:trPr>
          <w:cantSplit/>
        </w:trPr>
        <w:tc>
          <w:tcPr>
            <w:tcW w:w="1123" w:type="pct"/>
            <w:vAlign w:val="center"/>
          </w:tcPr>
          <w:p>
            <w:pPr>
              <w:spacing w:before="20" w:after="20" w:line="240" w:lineRule="auto"/>
              <w:jc w:val="left"/>
              <w:rPr>
                <w:sz w:val="24"/>
                <w:szCs w:val="24"/>
                <w:color w:val="000000"/>
              </w:rPr>
            </w:pPr>
            <w:r>
              <w:rPr>
                <w:sz w:val="24"/>
                <w:szCs w:val="24"/>
                <w:color w:val="000000"/>
              </w:rPr>
              <w:t xml:space="preserve">DDRNet-23-slim</w:t>
            </w:r>
          </w:p>
        </w:tc>
        <w:tc>
          <w:tcPr>
            <w:tcW w:w="1162" w:type="pct"/>
            <w:vAlign w:val="center"/>
          </w:tcPr>
          <w:p>
            <w:pPr>
              <w:spacing w:before="20" w:after="20" w:line="240" w:lineRule="auto"/>
              <w:jc w:val="center"/>
              <w:rPr>
                <w:sz w:val="24"/>
                <w:szCs w:val="24"/>
                <w:color w:val="000000"/>
              </w:rPr>
            </w:pPr>
            <w:r>
              <w:rPr>
                <w:sz w:val="24"/>
                <w:szCs w:val="24"/>
                <w:color w:val="000000"/>
              </w:rPr>
              <w:t xml:space="preserve">0,6428</w:t>
            </w:r>
          </w:p>
        </w:tc>
        <w:tc>
          <w:tcPr>
            <w:tcW w:w="1273" w:type="pct"/>
            <w:vAlign w:val="center"/>
          </w:tcPr>
          <w:p>
            <w:pPr>
              <w:spacing w:before="20" w:after="20" w:line="240" w:lineRule="auto"/>
              <w:jc w:val="center"/>
              <w:rPr>
                <w:sz w:val="24"/>
                <w:szCs w:val="24"/>
                <w:color w:val="000000"/>
              </w:rPr>
            </w:pPr>
            <w:r>
              <w:rPr>
                <w:b/>
                <w:bCs/>
                <w:sz w:val="24"/>
                <w:szCs w:val="24"/>
                <w:color w:val="000000"/>
              </w:rPr>
              <w:t xml:space="preserve">0,4630</w:t>
            </w:r>
          </w:p>
        </w:tc>
        <w:tc>
          <w:tcPr>
            <w:tcW w:w="1442" w:type="pct"/>
            <w:vAlign w:val="center"/>
          </w:tcPr>
          <w:p>
            <w:pPr>
              <w:spacing w:before="20" w:after="20" w:line="240" w:lineRule="auto"/>
              <w:jc w:val="center"/>
              <w:rPr>
                <w:sz w:val="24"/>
                <w:szCs w:val="24"/>
                <w:color w:val="000000"/>
              </w:rPr>
            </w:pPr>
            <w:r>
              <w:rPr>
                <w:sz w:val="24"/>
                <w:szCs w:val="24"/>
                <w:color w:val="000000"/>
              </w:rPr>
              <w:t xml:space="preserve">0,86×</w:t>
            </w:r>
          </w:p>
        </w:tc>
      </w:tr>
    </w:tbl>
    <w:p>
      <w:pPr>
        <w:pStyle w:val="PARAGRAFMETN"/>
        <w:spacing w:before="0" w:after="0"/>
        <w:rPr>
          <w:sz w:val="12"/>
        </w:rPr>
      </w:pPr>
    </w:p>
    <w:p>
      <w:pPr>
        <w:pStyle w:val="PARAGRAFMETN"/>
      </w:pPr>
      <w:r>
        <w:t xml:space="preserve">SegFormer-B0 gerçek nesnelerin daha büyük bir kısmını bulmakta, ancak onları 1,53 kat fazla parçaya bölmektedir. DDRNet-23-slim'in davranışı terstir: daha az nesne bulmakta, bulduğunu daha bütün bulmaktadır.</w:t>
      </w:r>
    </w:p>
    <w:p>
      <w:pPr>
        <w:pStyle w:val="PARAGRAFMETN"/>
      </w:pPr>
      <w:r>
        <w:t xml:space="preserve">Bu yalnızca bir metrik farkı değildir. Zamansal izleyici ve risk sıralaması </w:t>
      </w:r>
      <w:r>
        <w:rPr>
          <w:b/>
          <w:bCs/>
        </w:rPr>
        <w:t xml:space="preserve">bileşenler üzerinde</w:t>
      </w:r>
      <w:r>
        <w:t xml:space="preserve"> çalışmaktadır; ikiye bölünmüş bir nesne, dikkat için yarışan iki iz demektir. Yani yukarı akıştaki parçalanma, aşağı akışta doğrudan kararsızlığa dönüşmektedir.</w:t>
      </w:r>
    </w:p>
    <w:p>
      <w:pPr>
        <w:pStyle w:val="PARAGRAFMETN"/>
      </w:pPr>
      <w:r>
        <w:t xml:space="preserve">Ölçülen bileşenler sınıf-bağlantılı bölgelerdir, </w:t>
      </w:r>
      <w:r>
        <w:rPr>
          <w:b/>
          <w:bCs/>
        </w:rPr>
        <w:t xml:space="preserve">örnek (instance) değildir</w:t>
      </w:r>
      <w:r>
        <w:t xml:space="preserve">; yan yana duran aynı sınıftan iki araç burada tek bileşendir.</w:t>
      </w:r>
    </w:p>
    <w:p>
      <w:pPr>
        <w:pStyle w:val="Balk2"/>
      </w:pPr>
      <w:bookmarkStart w:id="7168" w:name="_Toc7167"/>
      <w:r>
        <w:t xml:space="preserve">KALİBRASYON: HAVUZLANMIŞ HATA YANILTIYOR</w:t>
      </w:r>
      <w:bookmarkEnd w:id="7168"/>
    </w:p>
    <w:p>
      <w:pPr>
        <w:pStyle w:val="PARAGRAFMETN"/>
      </w:pPr>
      <w:r>
        <w:t xml:space="preserve">Kalibrasyon, modelin ürettiği güven değerinin gerçek doğrulukla örtüşüp örtüşmediğidir [10]. </w:t>
      </w:r>
      <w:fldSimple w:instr=" REF _Ref7018 \h ">
        <w:r>
          <w:rPr>
            <w:noProof/>
          </w:rPr>
          <w:t>Şekil 5.3</w:t>
        </w:r>
      </w:fldSimple>
      <w:r>
        <w:t xml:space="preserve"> güvenilirlik diyagramlarını göstermektedir.</w:t>
      </w:r>
    </w:p>
    <w:p xmlns:a="http://schemas.openxmlformats.org/drawingml/2006/main" xmlns:pic="http://schemas.openxmlformats.org/drawingml/2006/picture">
      <w:pPr>
        <w:pStyle w:val="ekiller"/>
        <w:keepNext/>
        <w:spacing w:before="240"/>
      </w:pPr>
      <w:r>
        <w:rPr>
          <w:noProof/>
        </w:rPr>
        <w:drawing>
          <wp:inline distT="0" distB="0" distL="0" distR="0">
            <wp:extent cx="5372100" cy="1210007"/>
            <wp:effectExtent l="0" t="0" r="0" b="0"/>
            <wp:docPr id="7169" name="Resim 7169" descr="Sekil_5.3_guvenilirlik_diyagramlari"/>
            <wp:cNvGraphicFramePr>
              <a:graphicFrameLocks noChangeAspect="1"/>
            </wp:cNvGraphicFramePr>
            <a:graphic>
              <a:graphicData uri="http://schemas.openxmlformats.org/drawingml/2006/picture">
                <pic:pic>
                  <pic:nvPicPr>
                    <pic:cNvPr id="0" name="Sekil_5.3_guvenilirlik_diyagramlari"/>
                    <pic:cNvPicPr>
                      <a:picLocks noChangeAspect="1" noChangeArrowheads="1"/>
                    </pic:cNvPicPr>
                  </pic:nvPicPr>
                  <pic:blipFill>
                    <a:blip r:embed="rId58"/>
                    <a:srcRect/>
                    <a:stretch>
                      <a:fillRect/>
                    </a:stretch>
                  </pic:blipFill>
                  <pic:spPr bwMode="auto">
                    <a:xfrm>
                      <a:off x="0" y="0"/>
                      <a:ext cx="5372100" cy="1210007"/>
                    </a:xfrm>
                    <a:prstGeom prst="rect">
                      <a:avLst/>
                    </a:prstGeom>
                    <a:noFill/>
                    <a:ln>
                      <a:noFill/>
                    </a:ln>
                  </pic:spPr>
                </pic:pic>
              </a:graphicData>
            </a:graphic>
          </wp:inline>
        </w:drawing>
      </w:r>
    </w:p>
    <w:p>
      <w:pPr>
        <w:pStyle w:val="ekilYazs"/>
      </w:pPr>
      <w:bookmarkStart w:id="7170" w:name="_Ref7018"/>
      <w:r>
        <w:t xml:space="preserve">Şekil </w:t>
      </w:r>
      <w:fldSimple w:instr=" STYLEREF 1 \s ">
        <w:r>
          <w:rPr>
            <w:noProof/>
          </w:rPr>
          <w:t>5</w:t>
        </w:r>
      </w:fldSimple>
      <w:r>
        <w:t>.</w:t>
      </w:r>
      <w:fldSimple w:instr=" SEQ Şekil \* ARABIC \s 1 ">
        <w:r>
          <w:rPr>
            <w:noProof/>
          </w:rPr>
          <w:t>3</w:t>
        </w:r>
      </w:fldSimple>
      <w:bookmarkEnd w:id="7170"/>
      <w:r>
        <w:t xml:space="preserve">. </w:t>
      </w:r>
      <w:r>
        <w:t xml:space="preserve">Güvenilirlik diyagramları.</w:t>
      </w:r>
    </w:p>
    <w:p>
      <w:pPr>
        <w:pStyle w:val="PARAGRAFMETN"/>
      </w:pPr>
      <w:r>
        <w:t xml:space="preserve">İlk bulgu, modelin </w:t>
      </w:r>
      <w:r>
        <w:rPr>
          <w:b/>
          <w:bCs/>
        </w:rPr>
        <w:t xml:space="preserve">kesinlikle yanıldığı</w:t>
      </w:r>
      <w:r>
        <w:t xml:space="preserve"> piksellerdeki davranışıdır. Anomali pikselleri 19 sınıfın hiçbiri değildir; model ne tahmin ederse etsin hatalıdır. </w:t>
      </w:r>
      <w:fldSimple w:instr=" REF _Ref7019 \h ">
        <w:r>
          <w:rPr>
            <w:noProof/>
          </w:rPr>
          <w:t>Şekil 5.4</w:t>
        </w:r>
      </w:fldSimple>
      <w:r>
        <w:t xml:space="preserve"> bu piksellerdeki güveni göstermektedir.</w:t>
      </w:r>
    </w:p>
    <w:p xmlns:a="http://schemas.openxmlformats.org/drawingml/2006/main" xmlns:pic="http://schemas.openxmlformats.org/drawingml/2006/picture">
      <w:pPr>
        <w:pStyle w:val="ekiller"/>
        <w:keepNext/>
        <w:spacing w:before="240"/>
      </w:pPr>
      <w:r>
        <w:rPr>
          <w:noProof/>
        </w:rPr>
        <w:drawing>
          <wp:inline distT="0" distB="0" distL="0" distR="0">
            <wp:extent cx="5372100" cy="2937263"/>
            <wp:effectExtent l="0" t="0" r="0" b="0"/>
            <wp:docPr id="7171" name="Resim 7171" descr="Sekil_5.7_asiri_guven"/>
            <wp:cNvGraphicFramePr>
              <a:graphicFrameLocks noChangeAspect="1"/>
            </wp:cNvGraphicFramePr>
            <a:graphic>
              <a:graphicData uri="http://schemas.openxmlformats.org/drawingml/2006/picture">
                <pic:pic>
                  <pic:nvPicPr>
                    <pic:cNvPr id="0" name="Sekil_5.7_asiri_guven"/>
                    <pic:cNvPicPr>
                      <a:picLocks noChangeAspect="1" noChangeArrowheads="1"/>
                    </pic:cNvPicPr>
                  </pic:nvPicPr>
                  <pic:blipFill>
                    <a:blip r:embed="rId62"/>
                    <a:srcRect/>
                    <a:stretch>
                      <a:fillRect/>
                    </a:stretch>
                  </pic:blipFill>
                  <pic:spPr bwMode="auto">
                    <a:xfrm>
                      <a:off x="0" y="0"/>
                      <a:ext cx="5372100" cy="2937263"/>
                    </a:xfrm>
                    <a:prstGeom prst="rect">
                      <a:avLst/>
                    </a:prstGeom>
                    <a:noFill/>
                    <a:ln>
                      <a:noFill/>
                    </a:ln>
                  </pic:spPr>
                </pic:pic>
              </a:graphicData>
            </a:graphic>
          </wp:inline>
        </w:drawing>
      </w:r>
    </w:p>
    <w:p>
      <w:pPr>
        <w:pStyle w:val="ekilYazs"/>
      </w:pPr>
      <w:bookmarkStart w:id="7172" w:name="_Ref7019"/>
      <w:r>
        <w:t xml:space="preserve">Şekil </w:t>
      </w:r>
      <w:fldSimple w:instr=" STYLEREF 1 \s ">
        <w:r>
          <w:rPr>
            <w:noProof/>
          </w:rPr>
          <w:t>5</w:t>
        </w:r>
      </w:fldSimple>
      <w:r>
        <w:t>.</w:t>
      </w:r>
      <w:fldSimple w:instr=" SEQ Şekil \* ARABIC \s 1 ">
        <w:r>
          <w:rPr>
            <w:noProof/>
          </w:rPr>
          <w:t>4</w:t>
        </w:r>
      </w:fldSimple>
      <w:bookmarkEnd w:id="7172"/>
      <w:r>
        <w:t xml:space="preserve">. </w:t>
      </w:r>
      <w:r>
        <w:t xml:space="preserve">Kesin yanlış piksellerde güven düzeyi.</w:t>
      </w:r>
    </w:p>
    <w:p>
      <w:pPr>
        <w:pStyle w:val="PARAGRAFMETN"/>
      </w:pPr>
      <w:r>
        <w:t xml:space="preserve">Model, kesinlikle yanıldığı piksellerde bile %73–84 arası güven vermekte; güveni normal piksellere göre yalnızca %4,4–10,5 düşmektedir. Bu, maksimum softmax olasılığının neden zayıf bir open-set skoru olduğunu doğrudan açıklamaktadır.</w:t>
      </w:r>
    </w:p>
    <w:p>
      <w:pPr>
        <w:pStyle w:val="Balk3"/>
      </w:pPr>
      <w:bookmarkStart w:id="7174" w:name="_Toc7173"/>
      <w:r>
        <w:t xml:space="preserve">Sınıf Bazlı Kalibrasyon Hatası</w:t>
      </w:r>
      <w:bookmarkEnd w:id="7174"/>
    </w:p>
    <w:p>
      <w:pPr>
        <w:pStyle w:val="PARAGRAFMETN"/>
      </w:pPr>
      <w:r>
        <w:t xml:space="preserve">Bu çalışmada başlangıçta raporlanan ECE değerleri bütün pikselleri tek bir güven histogramında toplamaktaydı. Bir sürüş sahnesinin </w:t>
      </w:r>
      <w:r>
        <w:rPr>
          <w:b/>
          <w:bCs/>
        </w:rPr>
        <w:t xml:space="preserve">%37,65'i yol</w:t>
      </w:r>
      <w:r>
        <w:t xml:space="preserve"> sınıfıdır ve model bu sınıfta hem çok emin hem de haklıdır; bu kütlenin küçük sınıflardaki aşırı güveni maskeleyebileceği değerlendirilmiş ve ölçülmüştür.</w:t>
      </w:r>
    </w:p>
    <w:p>
      <w:pPr>
        <w:pStyle w:val="izelgeYazs"/>
        <w:keepNext/>
      </w:pPr>
      <w:bookmarkStart w:id="7175" w:name="_Ref7020"/>
      <w:r>
        <w:t xml:space="preserve">Çizelge </w:t>
      </w:r>
      <w:fldSimple w:instr=" STYLEREF 1 \s ">
        <w:r>
          <w:rPr>
            <w:noProof/>
          </w:rPr>
          <w:t>5</w:t>
        </w:r>
      </w:fldSimple>
      <w:r>
        <w:t>.</w:t>
      </w:r>
      <w:fldSimple w:instr=" SEQ Çizelge \* ARABIC \s 1 ">
        <w:r>
          <w:rPr>
            <w:noProof/>
          </w:rPr>
          <w:t>4</w:t>
        </w:r>
      </w:fldSimple>
      <w:bookmarkEnd w:id="7175"/>
      <w:r>
        <w:t xml:space="preserve">. </w:t>
      </w:r>
      <w:r>
        <w:t xml:space="preserve">Havuzlanmış ve sınıf bazlı ECE (200 kare, kare başına 20.000 piksel).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35"/>
        <w:gridCol w:w="1900"/>
        <w:gridCol w:w="1900"/>
        <w:gridCol w:w="1097"/>
        <w:gridCol w:w="1772"/>
      </w:tblGrid>
      <w:tr>
        <w:trPr>
          <w:tblHeader/>
          <w:cantSplit/>
        </w:trPr>
        <w:tc>
          <w:tcPr>
            <w:tcW w:w="1079" w:type="pct"/>
            <w:vAlign w:val="center"/>
          </w:tcPr>
          <w:p>
            <w:pPr>
              <w:keepNext/>
              <w:spacing w:before="20" w:after="20" w:line="240" w:lineRule="auto"/>
              <w:jc w:val="center"/>
              <w:rPr>
                <w:sz w:val="20"/>
                <w:szCs w:val="20"/>
                <w:color w:val="000000"/>
              </w:rPr>
            </w:pPr>
            <w:r>
              <w:rPr>
                <w:b/>
                <w:bCs/>
                <w:sz w:val="20"/>
                <w:szCs w:val="20"/>
                <w:color w:val="000000"/>
              </w:rPr>
              <w:t xml:space="preserve">Mimari</w:t>
            </w:r>
          </w:p>
        </w:tc>
        <w:tc>
          <w:tcPr>
            <w:tcW w:w="1117" w:type="pct"/>
            <w:vAlign w:val="center"/>
          </w:tcPr>
          <w:p>
            <w:pPr>
              <w:keepNext/>
              <w:spacing w:before="20" w:after="20" w:line="240" w:lineRule="auto"/>
              <w:jc w:val="center"/>
              <w:rPr>
                <w:sz w:val="20"/>
                <w:szCs w:val="20"/>
                <w:color w:val="000000"/>
              </w:rPr>
            </w:pPr>
            <w:r>
              <w:rPr>
                <w:b/>
                <w:bCs/>
                <w:sz w:val="20"/>
                <w:szCs w:val="20"/>
                <w:color w:val="000000"/>
              </w:rPr>
              <w:t xml:space="preserve">Havuzlanmış ECE</w:t>
            </w:r>
          </w:p>
        </w:tc>
        <w:tc>
          <w:tcPr>
            <w:tcW w:w="1117" w:type="pct"/>
            <w:vAlign w:val="center"/>
          </w:tcPr>
          <w:p>
            <w:pPr>
              <w:keepNext/>
              <w:spacing w:before="20" w:after="20" w:line="240" w:lineRule="auto"/>
              <w:jc w:val="center"/>
              <w:rPr>
                <w:sz w:val="20"/>
                <w:szCs w:val="20"/>
                <w:color w:val="000000"/>
              </w:rPr>
            </w:pPr>
            <w:r>
              <w:rPr>
                <w:b/>
                <w:bCs/>
                <w:sz w:val="20"/>
                <w:szCs w:val="20"/>
                <w:color w:val="000000"/>
              </w:rPr>
              <w:t xml:space="preserve">Sınıf bazlı ECE</w:t>
            </w:r>
          </w:p>
        </w:tc>
        <w:tc>
          <w:tcPr>
            <w:tcW w:w="645" w:type="pct"/>
            <w:vAlign w:val="center"/>
          </w:tcPr>
          <w:p>
            <w:pPr>
              <w:keepNext/>
              <w:spacing w:before="20" w:after="20" w:line="240" w:lineRule="auto"/>
              <w:jc w:val="center"/>
              <w:rPr>
                <w:sz w:val="20"/>
                <w:szCs w:val="20"/>
                <w:color w:val="000000"/>
              </w:rPr>
            </w:pPr>
            <w:r>
              <w:rPr>
                <w:b/>
                <w:bCs/>
                <w:sz w:val="20"/>
                <w:szCs w:val="20"/>
                <w:color w:val="000000"/>
              </w:rPr>
              <w:t xml:space="preserve">Oran</w:t>
            </w:r>
          </w:p>
        </w:tc>
        <w:tc>
          <w:tcPr>
            <w:tcW w:w="1042" w:type="pct"/>
            <w:vAlign w:val="center"/>
          </w:tcPr>
          <w:p>
            <w:pPr>
              <w:keepNext/>
              <w:spacing w:before="20" w:after="20" w:line="240" w:lineRule="auto"/>
              <w:jc w:val="center"/>
              <w:rPr>
                <w:sz w:val="20"/>
                <w:szCs w:val="20"/>
                <w:color w:val="000000"/>
              </w:rPr>
            </w:pPr>
            <w:r>
              <w:rPr>
                <w:b/>
                <w:bCs/>
                <w:sz w:val="20"/>
                <w:szCs w:val="20"/>
                <w:color w:val="000000"/>
              </w:rPr>
              <w:t xml:space="preserve">En kötü sınıf</w:t>
            </w:r>
          </w:p>
        </w:tc>
      </w:tr>
      <w:tr>
        <w:trPr>
          <w:cantSplit/>
        </w:trPr>
        <w:tc>
          <w:tcPr>
            <w:tcW w:w="1079" w:type="pct"/>
            <w:vAlign w:val="center"/>
          </w:tcPr>
          <w:p>
            <w:pPr>
              <w:keepNext/>
              <w:spacing w:before="20" w:after="20" w:line="240" w:lineRule="auto"/>
              <w:jc w:val="left"/>
              <w:rPr>
                <w:sz w:val="20"/>
                <w:szCs w:val="20"/>
                <w:color w:val="000000"/>
              </w:rPr>
            </w:pPr>
            <w:r>
              <w:rPr>
                <w:sz w:val="20"/>
                <w:szCs w:val="20"/>
                <w:color w:val="000000"/>
              </w:rPr>
              <w:t xml:space="preserve">SegFormer-B0</w:t>
            </w:r>
          </w:p>
        </w:tc>
        <w:tc>
          <w:tcPr>
            <w:tcW w:w="1117" w:type="pct"/>
            <w:vAlign w:val="center"/>
          </w:tcPr>
          <w:p>
            <w:pPr>
              <w:keepNext/>
              <w:spacing w:before="20" w:after="20" w:line="240" w:lineRule="auto"/>
              <w:jc w:val="center"/>
              <w:rPr>
                <w:sz w:val="20"/>
                <w:szCs w:val="20"/>
                <w:color w:val="000000"/>
              </w:rPr>
            </w:pPr>
            <w:r>
              <w:rPr>
                <w:sz w:val="20"/>
                <w:szCs w:val="20"/>
                <w:color w:val="000000"/>
              </w:rPr>
              <w:t xml:space="preserve">0,0148</w:t>
            </w:r>
          </w:p>
        </w:tc>
        <w:tc>
          <w:tcPr>
            <w:tcW w:w="1117" w:type="pct"/>
            <w:vAlign w:val="center"/>
          </w:tcPr>
          <w:p>
            <w:pPr>
              <w:keepNext/>
              <w:spacing w:before="20" w:after="20" w:line="240" w:lineRule="auto"/>
              <w:jc w:val="center"/>
              <w:rPr>
                <w:sz w:val="20"/>
                <w:szCs w:val="20"/>
                <w:color w:val="000000"/>
              </w:rPr>
            </w:pPr>
            <w:r>
              <w:rPr>
                <w:b/>
                <w:bCs/>
                <w:sz w:val="20"/>
                <w:szCs w:val="20"/>
                <w:color w:val="000000"/>
              </w:rPr>
              <w:t xml:space="preserve">0,0446</w:t>
            </w:r>
          </w:p>
        </w:tc>
        <w:tc>
          <w:tcPr>
            <w:tcW w:w="645" w:type="pct"/>
            <w:vAlign w:val="center"/>
          </w:tcPr>
          <w:p>
            <w:pPr>
              <w:keepNext/>
              <w:spacing w:before="20" w:after="20" w:line="240" w:lineRule="auto"/>
              <w:jc w:val="center"/>
              <w:rPr>
                <w:sz w:val="20"/>
                <w:szCs w:val="20"/>
                <w:color w:val="000000"/>
              </w:rPr>
            </w:pPr>
            <w:r>
              <w:rPr>
                <w:sz w:val="20"/>
                <w:szCs w:val="20"/>
                <w:color w:val="000000"/>
              </w:rPr>
              <w:t xml:space="preserve">3,01×</w:t>
            </w:r>
          </w:p>
        </w:tc>
        <w:tc>
          <w:tcPr>
            <w:tcW w:w="1042" w:type="pct"/>
            <w:vAlign w:val="center"/>
          </w:tcPr>
          <w:p>
            <w:pPr>
              <w:keepNext/>
              <w:spacing w:before="20" w:after="20" w:line="240" w:lineRule="auto"/>
              <w:jc w:val="center"/>
              <w:rPr>
                <w:sz w:val="20"/>
                <w:szCs w:val="20"/>
                <w:color w:val="000000"/>
              </w:rPr>
            </w:pPr>
            <w:r>
              <w:rPr>
                <w:sz w:val="20"/>
                <w:szCs w:val="20"/>
                <w:color w:val="000000"/>
              </w:rPr>
              <w:t xml:space="preserve">fence 0,1223</w:t>
            </w:r>
          </w:p>
        </w:tc>
      </w:tr>
      <w:tr>
        <w:trPr>
          <w:cantSplit/>
        </w:trPr>
        <w:tc>
          <w:tcPr>
            <w:tcW w:w="1079" w:type="pct"/>
            <w:vAlign w:val="center"/>
          </w:tcPr>
          <w:p>
            <w:pPr>
              <w:keepNext/>
              <w:spacing w:before="20" w:after="20" w:line="240" w:lineRule="auto"/>
              <w:jc w:val="left"/>
              <w:rPr>
                <w:sz w:val="20"/>
                <w:szCs w:val="20"/>
                <w:color w:val="000000"/>
              </w:rPr>
            </w:pPr>
            <w:r>
              <w:rPr>
                <w:sz w:val="20"/>
                <w:szCs w:val="20"/>
                <w:color w:val="000000"/>
              </w:rPr>
              <w:t xml:space="preserve">PIDNet-S</w:t>
            </w:r>
          </w:p>
        </w:tc>
        <w:tc>
          <w:tcPr>
            <w:tcW w:w="1117" w:type="pct"/>
            <w:vAlign w:val="center"/>
          </w:tcPr>
          <w:p>
            <w:pPr>
              <w:keepNext/>
              <w:spacing w:before="20" w:after="20" w:line="240" w:lineRule="auto"/>
              <w:jc w:val="center"/>
              <w:rPr>
                <w:sz w:val="20"/>
                <w:szCs w:val="20"/>
                <w:color w:val="000000"/>
              </w:rPr>
            </w:pPr>
            <w:r>
              <w:rPr>
                <w:sz w:val="20"/>
                <w:szCs w:val="20"/>
                <w:color w:val="000000"/>
              </w:rPr>
              <w:t xml:space="preserve">0,0323</w:t>
            </w:r>
          </w:p>
        </w:tc>
        <w:tc>
          <w:tcPr>
            <w:tcW w:w="1117" w:type="pct"/>
            <w:vAlign w:val="center"/>
          </w:tcPr>
          <w:p>
            <w:pPr>
              <w:keepNext/>
              <w:spacing w:before="20" w:after="20" w:line="240" w:lineRule="auto"/>
              <w:jc w:val="center"/>
              <w:rPr>
                <w:sz w:val="20"/>
                <w:szCs w:val="20"/>
                <w:color w:val="000000"/>
              </w:rPr>
            </w:pPr>
            <w:r>
              <w:rPr>
                <w:b/>
                <w:bCs/>
                <w:sz w:val="20"/>
                <w:szCs w:val="20"/>
                <w:color w:val="000000"/>
              </w:rPr>
              <w:t xml:space="preserve">0,0776</w:t>
            </w:r>
          </w:p>
        </w:tc>
        <w:tc>
          <w:tcPr>
            <w:tcW w:w="645" w:type="pct"/>
            <w:vAlign w:val="center"/>
          </w:tcPr>
          <w:p>
            <w:pPr>
              <w:keepNext/>
              <w:spacing w:before="20" w:after="20" w:line="240" w:lineRule="auto"/>
              <w:jc w:val="center"/>
              <w:rPr>
                <w:sz w:val="20"/>
                <w:szCs w:val="20"/>
                <w:color w:val="000000"/>
              </w:rPr>
            </w:pPr>
            <w:r>
              <w:rPr>
                <w:sz w:val="20"/>
                <w:szCs w:val="20"/>
                <w:color w:val="000000"/>
              </w:rPr>
              <w:t xml:space="preserve">2,40×</w:t>
            </w:r>
          </w:p>
        </w:tc>
        <w:tc>
          <w:tcPr>
            <w:tcW w:w="1042" w:type="pct"/>
            <w:vAlign w:val="center"/>
          </w:tcPr>
          <w:p>
            <w:pPr>
              <w:keepNext/>
              <w:spacing w:before="20" w:after="20" w:line="240" w:lineRule="auto"/>
              <w:jc w:val="center"/>
              <w:rPr>
                <w:sz w:val="20"/>
                <w:szCs w:val="20"/>
                <w:color w:val="000000"/>
              </w:rPr>
            </w:pPr>
            <w:r>
              <w:rPr>
                <w:sz w:val="20"/>
                <w:szCs w:val="20"/>
                <w:color w:val="000000"/>
              </w:rPr>
              <w:t xml:space="preserve">pole </w:t>
            </w:r>
            <w:r>
              <w:rPr>
                <w:b/>
                <w:bCs/>
                <w:sz w:val="20"/>
                <w:szCs w:val="20"/>
                <w:color w:val="000000"/>
              </w:rPr>
              <w:t xml:space="preserve">0,2598</w:t>
            </w:r>
          </w:p>
        </w:tc>
      </w:tr>
      <w:tr>
        <w:trPr>
          <w:cantSplit/>
        </w:trPr>
        <w:tc>
          <w:tcPr>
            <w:tcW w:w="1079" w:type="pct"/>
            <w:vAlign w:val="center"/>
          </w:tcPr>
          <w:p>
            <w:pPr>
              <w:spacing w:before="20" w:after="20" w:line="240" w:lineRule="auto"/>
              <w:jc w:val="left"/>
              <w:rPr>
                <w:sz w:val="20"/>
                <w:szCs w:val="20"/>
                <w:color w:val="000000"/>
              </w:rPr>
            </w:pPr>
            <w:r>
              <w:rPr>
                <w:sz w:val="20"/>
                <w:szCs w:val="20"/>
                <w:color w:val="000000"/>
              </w:rPr>
              <w:t xml:space="preserve">DDRNet-23-slim</w:t>
            </w:r>
          </w:p>
        </w:tc>
        <w:tc>
          <w:tcPr>
            <w:tcW w:w="1117" w:type="pct"/>
            <w:vAlign w:val="center"/>
          </w:tcPr>
          <w:p>
            <w:pPr>
              <w:spacing w:before="20" w:after="20" w:line="240" w:lineRule="auto"/>
              <w:jc w:val="center"/>
              <w:rPr>
                <w:sz w:val="20"/>
                <w:szCs w:val="20"/>
                <w:color w:val="000000"/>
              </w:rPr>
            </w:pPr>
            <w:r>
              <w:rPr>
                <w:sz w:val="20"/>
                <w:szCs w:val="20"/>
                <w:color w:val="000000"/>
              </w:rPr>
              <w:t xml:space="preserve">0,0409</w:t>
            </w:r>
          </w:p>
        </w:tc>
        <w:tc>
          <w:tcPr>
            <w:tcW w:w="1117" w:type="pct"/>
            <w:vAlign w:val="center"/>
          </w:tcPr>
          <w:p>
            <w:pPr>
              <w:spacing w:before="20" w:after="20" w:line="240" w:lineRule="auto"/>
              <w:jc w:val="center"/>
              <w:rPr>
                <w:sz w:val="20"/>
                <w:szCs w:val="20"/>
                <w:color w:val="000000"/>
              </w:rPr>
            </w:pPr>
            <w:r>
              <w:rPr>
                <w:b/>
                <w:bCs/>
                <w:sz w:val="20"/>
                <w:szCs w:val="20"/>
                <w:color w:val="000000"/>
              </w:rPr>
              <w:t xml:space="preserve">0,0621</w:t>
            </w:r>
          </w:p>
        </w:tc>
        <w:tc>
          <w:tcPr>
            <w:tcW w:w="645" w:type="pct"/>
            <w:vAlign w:val="center"/>
          </w:tcPr>
          <w:p>
            <w:pPr>
              <w:spacing w:before="20" w:after="20" w:line="240" w:lineRule="auto"/>
              <w:jc w:val="center"/>
              <w:rPr>
                <w:sz w:val="20"/>
                <w:szCs w:val="20"/>
                <w:color w:val="000000"/>
              </w:rPr>
            </w:pPr>
            <w:r>
              <w:rPr>
                <w:sz w:val="20"/>
                <w:szCs w:val="20"/>
                <w:color w:val="000000"/>
              </w:rPr>
              <w:t xml:space="preserve">1,52×</w:t>
            </w:r>
          </w:p>
        </w:tc>
        <w:tc>
          <w:tcPr>
            <w:tcW w:w="1042" w:type="pct"/>
            <w:vAlign w:val="center"/>
          </w:tcPr>
          <w:p>
            <w:pPr>
              <w:spacing w:before="20" w:after="20" w:line="240" w:lineRule="auto"/>
              <w:jc w:val="center"/>
              <w:rPr>
                <w:sz w:val="20"/>
                <w:szCs w:val="20"/>
                <w:color w:val="000000"/>
              </w:rPr>
            </w:pPr>
            <w:r>
              <w:rPr>
                <w:sz w:val="20"/>
                <w:szCs w:val="20"/>
                <w:color w:val="000000"/>
              </w:rPr>
              <w:t xml:space="preserve">pole 0,1744</w:t>
            </w:r>
          </w:p>
        </w:tc>
      </w:tr>
    </w:tbl>
    <w:p>
      <w:pPr>
        <w:pStyle w:val="PARAGRAFMETN"/>
        <w:spacing w:before="0" w:after="0"/>
        <w:rPr>
          <w:sz w:val="12"/>
        </w:rPr>
      </w:pPr>
    </w:p>
    <w:p>
      <w:pPr>
        <w:pStyle w:val="PARAGRAFMETN"/>
      </w:pPr>
      <w:r>
        <w:t xml:space="preserve">Havuzlanmış ECE her modelde </w:t>
      </w:r>
      <w:r>
        <w:rPr>
          <w:b/>
          <w:bCs/>
        </w:rPr>
        <w:t xml:space="preserve">1,5 ile 3 kat iyimserdir</w:t>
      </w:r>
      <w:r>
        <w:t xml:space="preserve">. Kaynağı doğrudan görünmektedir: </w:t>
      </w:r>
      <w:r>
        <w:t xml:space="preserve">road</w:t>
      </w:r>
      <w:r>
        <w:t xml:space="preserve"> sınıfı piksellerin %37,65'ini kaplamakta ve her modelde en iyi kalibre sınıflardan biri olmaktadır.</w:t>
      </w:r>
    </w:p>
    <w:p>
      <w:pPr>
        <w:pStyle w:val="PARAGRAFMETN"/>
      </w:pPr>
      <w:r>
        <w:t xml:space="preserve">Kalibrasyon </w:t>
      </w:r>
      <w:r>
        <w:rPr>
          <w:b/>
          <w:bCs/>
        </w:rPr>
        <w:t xml:space="preserve">sıralaması</w:t>
      </w:r>
      <w:r>
        <w:t xml:space="preserve"> da değişmektedir: havuzlanmış ECE'ye göre PIDNet-S, DDRNet-23-slim'den daha iyi kalibre görünürken sınıf bazlı hesapta sıralama tersine dönmektedir. Yani hangi ECE'nin raporlandığı, hangi modelin daha iyi kalibre olduğu sorusunun cevabını değiştirmektedir.</w:t>
      </w:r>
    </w:p>
    <w:p>
      <w:pPr>
        <w:pStyle w:val="PARAGRAFMETN"/>
      </w:pPr>
      <w:r>
        <w:t xml:space="preserve">En kötü kalibre sınıflar her modelde ince yapılardır. PIDNet-S direk sınıfında 0,2598 ECE vermektedir; bu, kendi havuzlanmış değerinin sekiz katıdır ve aşırı-güven işareti pozitiftir — yani model yanıldığı yerde emindir.</w:t>
      </w:r>
    </w:p>
    <w:p>
      <w:pPr>
        <w:pStyle w:val="Balk3"/>
      </w:pPr>
      <w:bookmarkStart w:id="7177" w:name="_Toc7176"/>
      <w:r>
        <w:t xml:space="preserve">Rakip Açıklamanın Ölçülmesi: Nadirlik mi, İncelik mi?</w:t>
      </w:r>
      <w:bookmarkEnd w:id="7177"/>
    </w:p>
    <w:p>
      <w:pPr>
        <w:pStyle w:val="PARAGRAFMETN"/>
      </w:pPr>
      <w:r>
        <w:t xml:space="preserve">Bu raporun birden fazla ölçümü aynı sınıflara işaret etmektedir. Sunulan mekanizma çıktı stride'ıdır, ancak aynı kurbanları öngören ikinci bir mekanizma vardır: bu sınıflar aynı zamanda </w:t>
      </w:r>
      <w:r>
        <w:rPr>
          <w:b/>
          <w:bCs/>
        </w:rPr>
        <w:t xml:space="preserve">nadir</w:t>
      </w:r>
      <w:r>
        <w:t xml:space="preserve"> sınıflardır. Bir açıklamanın öne sürülüp diğerinin ölçülmeden bırakılması kabul edilebilir olmadığından, sınıf dağılımı ölçülmüştür.</w:t>
      </w:r>
    </w:p>
    <w:p>
      <w:pPr>
        <w:pStyle w:val="PARAGRAFMETN"/>
      </w:pPr>
      <w:r>
        <w:t xml:space="preserve">500 doğrulama karesindeki 917.018.489 etiketli piksel üzerinde sınıf dengesizliği </w:t>
      </w:r>
      <w:r>
        <w:rPr>
          <w:b/>
          <w:bCs/>
        </w:rPr>
        <w:t xml:space="preserve">473 kat</w:t>
      </w:r>
      <w:r>
        <w:t xml:space="preserve">'tır (</w:t>
      </w:r>
      <w:r>
        <w:t xml:space="preserve">road</w:t>
      </w:r>
      <w:r>
        <w:t xml:space="preserve"> %37,651, </w:t>
      </w:r>
      <w:r>
        <w:t xml:space="preserve">motorcycle</w:t>
      </w:r>
      <w:r>
        <w:t xml:space="preserve"> %0,080). Piksel payı ile başarım arasındaki ilişki:</w:t>
      </w:r>
    </w:p>
    <w:p>
      <w:pPr>
        <w:pStyle w:val="PARAGRAFMETN"/>
        <w:numPr>
          <w:ilvl w:val="0"/>
          <w:numId w:val="90"/>
        </w:numPr>
        <w:spacing w:before="0" w:after="0"/>
        <w:ind w:left="567" w:hanging="397"/>
      </w:pPr>
      <w:r>
        <w:t xml:space="preserve">ρ(piksel payı, sınıf IoU) = </w:t>
      </w:r>
      <w:r>
        <w:rPr>
          <w:b/>
          <w:bCs/>
        </w:rPr>
        <w:t xml:space="preserve">+0,68</w:t>
      </w:r>
    </w:p>
    <w:p>
      <w:pPr>
        <w:pStyle w:val="PARAGRAFMETN"/>
        <w:numPr>
          <w:ilvl w:val="0"/>
          <w:numId w:val="90"/>
        </w:numPr>
        <w:spacing w:before="0" w:after="0"/>
        <w:ind w:left="567" w:hanging="397"/>
      </w:pPr>
      <w:r>
        <w:t xml:space="preserve">ρ(piksel payı, sınıf ECE) = </w:t>
      </w:r>
      <w:r>
        <w:rPr>
          <w:b/>
          <w:bCs/>
        </w:rPr>
        <w:t xml:space="preserve">−0,52</w:t>
      </w:r>
    </w:p>
    <w:p>
      <w:pPr>
        <w:pStyle w:val="PARAGRAFMETN"/>
      </w:pPr>
      <w:r>
        <w:t xml:space="preserve">Yani nadirlik gerçek bir etkendir. Ancak tek etken değildir ve bunu gösteren şey sıralamanın kendisi değil, içindeki </w:t>
      </w:r>
      <w:r>
        <w:rPr>
          <w:b/>
          <w:bCs/>
        </w:rPr>
        <w:t xml:space="preserve">ayrışma</w:t>
      </w:r>
      <w:r>
        <w:t xml:space="preserve">dır:</w:t>
      </w:r>
    </w:p>
    <w:p>
      <w:pPr>
        <w:pStyle w:val="izelgeYazs"/>
        <w:keepNext/>
      </w:pPr>
      <w:bookmarkStart w:id="7178" w:name="_Ref7021"/>
      <w:r>
        <w:t xml:space="preserve">Çizelge </w:t>
      </w:r>
      <w:fldSimple w:instr=" STYLEREF 1 \s ">
        <w:r>
          <w:rPr>
            <w:noProof/>
          </w:rPr>
          <w:t>5</w:t>
        </w:r>
      </w:fldSimple>
      <w:r>
        <w:t>.</w:t>
      </w:r>
      <w:fldSimple w:instr=" SEQ Çizelge \* ARABIC \s 1 ">
        <w:r>
          <w:rPr>
            <w:noProof/>
          </w:rPr>
          <w:t>5</w:t>
        </w:r>
      </w:fldSimple>
      <w:bookmarkEnd w:id="7178"/>
      <w:r>
        <w:t xml:space="preserve">. </w:t>
      </w:r>
      <w:r>
        <w:t xml:space="preserve">Nadirlik ve kalibrasyon hatası ayrışması (ECE değerleri PIDNet-S).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08"/>
        <w:gridCol w:w="2068"/>
        <w:gridCol w:w="2068"/>
        <w:gridCol w:w="1228"/>
        <w:gridCol w:w="1332"/>
      </w:tblGrid>
      <w:tr>
        <w:trPr>
          <w:tblHeader/>
          <w:cantSplit/>
        </w:trPr>
        <w:tc>
          <w:tcPr>
            <w:tcW w:w="1063" w:type="pct"/>
            <w:vAlign w:val="center"/>
          </w:tcPr>
          <w:p>
            <w:pPr>
              <w:keepNext/>
              <w:spacing w:before="20" w:after="20" w:line="240" w:lineRule="auto"/>
              <w:jc w:val="center"/>
              <w:rPr>
                <w:sz w:val="20"/>
                <w:szCs w:val="20"/>
                <w:color w:val="000000"/>
              </w:rPr>
            </w:pPr>
            <w:r>
              <w:rPr>
                <w:b/>
                <w:bCs/>
                <w:sz w:val="20"/>
                <w:szCs w:val="20"/>
                <w:color w:val="000000"/>
              </w:rPr>
              <w:t xml:space="preserve">Sınıf</w:t>
            </w:r>
          </w:p>
        </w:tc>
        <w:tc>
          <w:tcPr>
            <w:tcW w:w="1216" w:type="pct"/>
            <w:vAlign w:val="center"/>
          </w:tcPr>
          <w:p>
            <w:pPr>
              <w:keepNext/>
              <w:spacing w:before="20" w:after="20" w:line="240" w:lineRule="auto"/>
              <w:jc w:val="center"/>
              <w:rPr>
                <w:sz w:val="20"/>
                <w:szCs w:val="20"/>
                <w:color w:val="000000"/>
              </w:rPr>
            </w:pPr>
            <w:r>
              <w:rPr>
                <w:b/>
                <w:bCs/>
                <w:sz w:val="20"/>
                <w:szCs w:val="20"/>
                <w:color w:val="000000"/>
              </w:rPr>
              <w:t xml:space="preserve">Piksel payı</w:t>
            </w:r>
          </w:p>
        </w:tc>
        <w:tc>
          <w:tcPr>
            <w:tcW w:w="1216" w:type="pct"/>
            <w:vAlign w:val="center"/>
          </w:tcPr>
          <w:p>
            <w:pPr>
              <w:keepNext/>
              <w:spacing w:before="20" w:after="20" w:line="240" w:lineRule="auto"/>
              <w:jc w:val="center"/>
              <w:rPr>
                <w:sz w:val="20"/>
                <w:szCs w:val="20"/>
                <w:color w:val="000000"/>
              </w:rPr>
            </w:pPr>
            <w:r>
              <w:rPr>
                <w:b/>
                <w:bCs/>
                <w:sz w:val="20"/>
                <w:szCs w:val="20"/>
                <w:color w:val="000000"/>
              </w:rPr>
              <w:t xml:space="preserve">Karelerde görülme</w:t>
            </w:r>
          </w:p>
        </w:tc>
        <w:tc>
          <w:tcPr>
            <w:tcW w:w="722" w:type="pct"/>
            <w:vAlign w:val="center"/>
          </w:tcPr>
          <w:p>
            <w:pPr>
              <w:keepNext/>
              <w:spacing w:before="20" w:after="20" w:line="240" w:lineRule="auto"/>
              <w:jc w:val="center"/>
              <w:rPr>
                <w:sz w:val="20"/>
                <w:szCs w:val="20"/>
                <w:color w:val="000000"/>
              </w:rPr>
            </w:pPr>
            <w:r>
              <w:rPr>
                <w:b/>
                <w:bCs/>
                <w:sz w:val="20"/>
                <w:szCs w:val="20"/>
                <w:color w:val="000000"/>
              </w:rPr>
              <w:t xml:space="preserve">ECE</w:t>
            </w:r>
          </w:p>
        </w:tc>
        <w:tc>
          <w:tcPr>
            <w:tcW w:w="783" w:type="pct"/>
            <w:vAlign w:val="center"/>
          </w:tcPr>
          <w:p>
            <w:pPr>
              <w:keepNext/>
              <w:spacing w:before="20" w:after="20" w:line="240" w:lineRule="auto"/>
              <w:jc w:val="center"/>
              <w:rPr>
                <w:sz w:val="20"/>
                <w:szCs w:val="20"/>
                <w:color w:val="000000"/>
              </w:rPr>
            </w:pPr>
            <w:r>
              <w:rPr>
                <w:b/>
                <w:bCs/>
                <w:sz w:val="20"/>
                <w:szCs w:val="20"/>
                <w:color w:val="000000"/>
              </w:rPr>
              <w:t xml:space="preserve">Şekil</w:t>
            </w:r>
          </w:p>
        </w:tc>
      </w:tr>
      <w:tr>
        <w:trPr>
          <w:cantSplit/>
        </w:trPr>
        <w:tc>
          <w:tcPr>
            <w:tcW w:w="1063" w:type="pct"/>
            <w:vAlign w:val="center"/>
          </w:tcPr>
          <w:p>
            <w:pPr>
              <w:keepNext/>
              <w:spacing w:before="20" w:after="20" w:line="240" w:lineRule="auto"/>
              <w:jc w:val="left"/>
              <w:rPr>
                <w:sz w:val="20"/>
                <w:szCs w:val="20"/>
                <w:color w:val="000000"/>
              </w:rPr>
            </w:pPr>
            <w:r>
              <w:rPr>
                <w:sz w:val="20"/>
                <w:szCs w:val="20"/>
                <w:color w:val="000000"/>
              </w:rPr>
              <w:t xml:space="preserve">motorcycle</w:t>
            </w:r>
          </w:p>
        </w:tc>
        <w:tc>
          <w:tcPr>
            <w:tcW w:w="1216" w:type="pct"/>
            <w:vAlign w:val="center"/>
          </w:tcPr>
          <w:p>
            <w:pPr>
              <w:keepNext/>
              <w:spacing w:before="20" w:after="20" w:line="240" w:lineRule="auto"/>
              <w:jc w:val="center"/>
              <w:rPr>
                <w:sz w:val="20"/>
                <w:szCs w:val="20"/>
                <w:color w:val="000000"/>
              </w:rPr>
            </w:pPr>
            <w:r>
              <w:rPr>
                <w:sz w:val="20"/>
                <w:szCs w:val="20"/>
                <w:color w:val="000000"/>
              </w:rPr>
              <w:t xml:space="preserve">%0,080 (en nadir)</w:t>
            </w:r>
          </w:p>
        </w:tc>
        <w:tc>
          <w:tcPr>
            <w:tcW w:w="1216" w:type="pct"/>
            <w:vAlign w:val="center"/>
          </w:tcPr>
          <w:p>
            <w:pPr>
              <w:keepNext/>
              <w:spacing w:before="20" w:after="20" w:line="240" w:lineRule="auto"/>
              <w:jc w:val="center"/>
              <w:rPr>
                <w:sz w:val="20"/>
                <w:szCs w:val="20"/>
                <w:color w:val="000000"/>
              </w:rPr>
            </w:pPr>
            <w:r>
              <w:rPr>
                <w:sz w:val="20"/>
                <w:szCs w:val="20"/>
                <w:color w:val="000000"/>
              </w:rPr>
              <w:t xml:space="preserve">%18,6</w:t>
            </w:r>
          </w:p>
        </w:tc>
        <w:tc>
          <w:tcPr>
            <w:tcW w:w="722" w:type="pct"/>
            <w:vAlign w:val="center"/>
          </w:tcPr>
          <w:p>
            <w:pPr>
              <w:keepNext/>
              <w:spacing w:before="20" w:after="20" w:line="240" w:lineRule="auto"/>
              <w:jc w:val="center"/>
              <w:rPr>
                <w:sz w:val="20"/>
                <w:szCs w:val="20"/>
                <w:color w:val="000000"/>
              </w:rPr>
            </w:pPr>
            <w:r>
              <w:rPr>
                <w:b/>
                <w:bCs/>
                <w:sz w:val="20"/>
                <w:szCs w:val="20"/>
                <w:color w:val="000000"/>
              </w:rPr>
              <w:t xml:space="preserve">0,0288</w:t>
            </w:r>
          </w:p>
        </w:tc>
        <w:tc>
          <w:tcPr>
            <w:tcW w:w="783" w:type="pct"/>
            <w:vAlign w:val="center"/>
          </w:tcPr>
          <w:p>
            <w:pPr>
              <w:keepNext/>
              <w:spacing w:before="20" w:after="20" w:line="240" w:lineRule="auto"/>
              <w:jc w:val="center"/>
              <w:rPr>
                <w:sz w:val="20"/>
                <w:szCs w:val="20"/>
                <w:color w:val="000000"/>
              </w:rPr>
            </w:pPr>
            <w:r>
              <w:rPr>
                <w:sz w:val="20"/>
                <w:szCs w:val="20"/>
                <w:color w:val="000000"/>
              </w:rPr>
              <w:t xml:space="preserve">kompakt</w:t>
            </w:r>
          </w:p>
        </w:tc>
      </w:tr>
      <w:tr>
        <w:trPr>
          <w:cantSplit/>
        </w:trPr>
        <w:tc>
          <w:tcPr>
            <w:tcW w:w="1063" w:type="pct"/>
            <w:vAlign w:val="center"/>
          </w:tcPr>
          <w:p>
            <w:pPr>
              <w:keepNext/>
              <w:spacing w:before="20" w:after="20" w:line="240" w:lineRule="auto"/>
              <w:jc w:val="left"/>
              <w:rPr>
                <w:sz w:val="20"/>
                <w:szCs w:val="20"/>
                <w:color w:val="000000"/>
              </w:rPr>
            </w:pPr>
            <w:r>
              <w:rPr>
                <w:sz w:val="20"/>
                <w:szCs w:val="20"/>
                <w:color w:val="000000"/>
              </w:rPr>
              <w:t xml:space="preserve">truck</w:t>
            </w:r>
          </w:p>
        </w:tc>
        <w:tc>
          <w:tcPr>
            <w:tcW w:w="1216" w:type="pct"/>
            <w:vAlign w:val="center"/>
          </w:tcPr>
          <w:p>
            <w:pPr>
              <w:keepNext/>
              <w:spacing w:before="20" w:after="20" w:line="240" w:lineRule="auto"/>
              <w:jc w:val="center"/>
              <w:rPr>
                <w:sz w:val="20"/>
                <w:szCs w:val="20"/>
                <w:color w:val="000000"/>
              </w:rPr>
            </w:pPr>
            <w:r>
              <w:rPr>
                <w:sz w:val="20"/>
                <w:szCs w:val="20"/>
                <w:color w:val="000000"/>
              </w:rPr>
              <w:t xml:space="preserve">%0,301</w:t>
            </w:r>
          </w:p>
        </w:tc>
        <w:tc>
          <w:tcPr>
            <w:tcW w:w="1216" w:type="pct"/>
            <w:vAlign w:val="center"/>
          </w:tcPr>
          <w:p>
            <w:pPr>
              <w:keepNext/>
              <w:spacing w:before="20" w:after="20" w:line="240" w:lineRule="auto"/>
              <w:jc w:val="center"/>
              <w:rPr>
                <w:sz w:val="20"/>
                <w:szCs w:val="20"/>
                <w:color w:val="000000"/>
              </w:rPr>
            </w:pPr>
            <w:r>
              <w:rPr>
                <w:sz w:val="20"/>
                <w:szCs w:val="20"/>
                <w:color w:val="000000"/>
              </w:rPr>
              <w:t xml:space="preserve">%16,0</w:t>
            </w:r>
          </w:p>
        </w:tc>
        <w:tc>
          <w:tcPr>
            <w:tcW w:w="722" w:type="pct"/>
            <w:vAlign w:val="center"/>
          </w:tcPr>
          <w:p>
            <w:pPr>
              <w:keepNext/>
              <w:spacing w:before="20" w:after="20" w:line="240" w:lineRule="auto"/>
              <w:jc w:val="center"/>
              <w:rPr>
                <w:sz w:val="20"/>
                <w:szCs w:val="20"/>
                <w:color w:val="000000"/>
              </w:rPr>
            </w:pPr>
            <w:r>
              <w:rPr>
                <w:sz w:val="20"/>
                <w:szCs w:val="20"/>
                <w:color w:val="000000"/>
              </w:rPr>
              <w:t xml:space="preserve">0,0345</w:t>
            </w:r>
          </w:p>
        </w:tc>
        <w:tc>
          <w:tcPr>
            <w:tcW w:w="783" w:type="pct"/>
            <w:vAlign w:val="center"/>
          </w:tcPr>
          <w:p>
            <w:pPr>
              <w:keepNext/>
              <w:spacing w:before="20" w:after="20" w:line="240" w:lineRule="auto"/>
              <w:jc w:val="center"/>
              <w:rPr>
                <w:sz w:val="20"/>
                <w:szCs w:val="20"/>
                <w:color w:val="000000"/>
              </w:rPr>
            </w:pPr>
            <w:r>
              <w:rPr>
                <w:sz w:val="20"/>
                <w:szCs w:val="20"/>
                <w:color w:val="000000"/>
              </w:rPr>
              <w:t xml:space="preserve">kompakt</w:t>
            </w:r>
          </w:p>
        </w:tc>
      </w:tr>
      <w:tr>
        <w:trPr>
          <w:cantSplit/>
        </w:trPr>
        <w:tc>
          <w:tcPr>
            <w:tcW w:w="1063" w:type="pct"/>
            <w:vAlign w:val="center"/>
          </w:tcPr>
          <w:p>
            <w:pPr>
              <w:keepNext/>
              <w:spacing w:before="20" w:after="20" w:line="240" w:lineRule="auto"/>
              <w:jc w:val="left"/>
              <w:rPr>
                <w:sz w:val="20"/>
                <w:szCs w:val="20"/>
                <w:color w:val="000000"/>
              </w:rPr>
            </w:pPr>
            <w:r>
              <w:rPr>
                <w:sz w:val="20"/>
                <w:szCs w:val="20"/>
                <w:color w:val="000000"/>
              </w:rPr>
              <w:t xml:space="preserve">traffic light</w:t>
            </w:r>
          </w:p>
        </w:tc>
        <w:tc>
          <w:tcPr>
            <w:tcW w:w="1216" w:type="pct"/>
            <w:vAlign w:val="center"/>
          </w:tcPr>
          <w:p>
            <w:pPr>
              <w:keepNext/>
              <w:spacing w:before="20" w:after="20" w:line="240" w:lineRule="auto"/>
              <w:jc w:val="center"/>
              <w:rPr>
                <w:sz w:val="20"/>
                <w:szCs w:val="20"/>
                <w:color w:val="000000"/>
              </w:rPr>
            </w:pPr>
            <w:r>
              <w:rPr>
                <w:sz w:val="20"/>
                <w:szCs w:val="20"/>
                <w:color w:val="000000"/>
              </w:rPr>
              <w:t xml:space="preserve">%0,197</w:t>
            </w:r>
          </w:p>
        </w:tc>
        <w:tc>
          <w:tcPr>
            <w:tcW w:w="1216" w:type="pct"/>
            <w:vAlign w:val="center"/>
          </w:tcPr>
          <w:p>
            <w:pPr>
              <w:keepNext/>
              <w:spacing w:before="20" w:after="20" w:line="240" w:lineRule="auto"/>
              <w:jc w:val="center"/>
              <w:rPr>
                <w:sz w:val="20"/>
                <w:szCs w:val="20"/>
                <w:color w:val="000000"/>
              </w:rPr>
            </w:pPr>
            <w:r>
              <w:rPr>
                <w:sz w:val="20"/>
                <w:szCs w:val="20"/>
                <w:color w:val="000000"/>
              </w:rPr>
              <w:t xml:space="preserve">%58,2</w:t>
            </w:r>
          </w:p>
        </w:tc>
        <w:tc>
          <w:tcPr>
            <w:tcW w:w="722" w:type="pct"/>
            <w:vAlign w:val="center"/>
          </w:tcPr>
          <w:p>
            <w:pPr>
              <w:keepNext/>
              <w:spacing w:before="20" w:after="20" w:line="240" w:lineRule="auto"/>
              <w:jc w:val="center"/>
              <w:rPr>
                <w:sz w:val="20"/>
                <w:szCs w:val="20"/>
                <w:color w:val="000000"/>
              </w:rPr>
            </w:pPr>
            <w:r>
              <w:rPr>
                <w:b/>
                <w:bCs/>
                <w:sz w:val="20"/>
                <w:szCs w:val="20"/>
                <w:color w:val="000000"/>
              </w:rPr>
              <w:t xml:space="preserve">0,1499</w:t>
            </w:r>
          </w:p>
        </w:tc>
        <w:tc>
          <w:tcPr>
            <w:tcW w:w="783" w:type="pct"/>
            <w:vAlign w:val="center"/>
          </w:tcPr>
          <w:p>
            <w:pPr>
              <w:keepNext/>
              <w:spacing w:before="20" w:after="20" w:line="240" w:lineRule="auto"/>
              <w:jc w:val="center"/>
              <w:rPr>
                <w:sz w:val="20"/>
                <w:szCs w:val="20"/>
                <w:color w:val="000000"/>
              </w:rPr>
            </w:pPr>
            <w:r>
              <w:rPr>
                <w:sz w:val="20"/>
                <w:szCs w:val="20"/>
                <w:color w:val="000000"/>
              </w:rPr>
              <w:t xml:space="preserve">ince</w:t>
            </w:r>
          </w:p>
        </w:tc>
      </w:tr>
      <w:tr>
        <w:trPr>
          <w:cantSplit/>
        </w:trPr>
        <w:tc>
          <w:tcPr>
            <w:tcW w:w="1063" w:type="pct"/>
            <w:vAlign w:val="center"/>
          </w:tcPr>
          <w:p>
            <w:pPr>
              <w:spacing w:before="20" w:after="20" w:line="240" w:lineRule="auto"/>
              <w:jc w:val="left"/>
              <w:rPr>
                <w:sz w:val="20"/>
                <w:szCs w:val="20"/>
                <w:color w:val="000000"/>
              </w:rPr>
            </w:pPr>
            <w:r>
              <w:rPr>
                <w:sz w:val="20"/>
                <w:szCs w:val="20"/>
                <w:color w:val="000000"/>
              </w:rPr>
              <w:t xml:space="preserve">pole</w:t>
            </w:r>
          </w:p>
        </w:tc>
        <w:tc>
          <w:tcPr>
            <w:tcW w:w="1216" w:type="pct"/>
            <w:vAlign w:val="center"/>
          </w:tcPr>
          <w:p>
            <w:pPr>
              <w:spacing w:before="20" w:after="20" w:line="240" w:lineRule="auto"/>
              <w:jc w:val="center"/>
              <w:rPr>
                <w:sz w:val="20"/>
                <w:szCs w:val="20"/>
                <w:color w:val="000000"/>
              </w:rPr>
            </w:pPr>
            <w:r>
              <w:rPr>
                <w:sz w:val="20"/>
                <w:szCs w:val="20"/>
                <w:color w:val="000000"/>
              </w:rPr>
              <w:t xml:space="preserve">%1,479</w:t>
            </w:r>
          </w:p>
        </w:tc>
        <w:tc>
          <w:tcPr>
            <w:tcW w:w="1216" w:type="pct"/>
            <w:vAlign w:val="center"/>
          </w:tcPr>
          <w:p>
            <w:pPr>
              <w:spacing w:before="20" w:after="20" w:line="240" w:lineRule="auto"/>
              <w:jc w:val="center"/>
              <w:rPr>
                <w:sz w:val="20"/>
                <w:szCs w:val="20"/>
                <w:color w:val="000000"/>
              </w:rPr>
            </w:pPr>
            <w:r>
              <w:rPr>
                <w:sz w:val="20"/>
                <w:szCs w:val="20"/>
                <w:color w:val="000000"/>
              </w:rPr>
              <w:t xml:space="preserve">%98,2</w:t>
            </w:r>
          </w:p>
        </w:tc>
        <w:tc>
          <w:tcPr>
            <w:tcW w:w="722" w:type="pct"/>
            <w:vAlign w:val="center"/>
          </w:tcPr>
          <w:p>
            <w:pPr>
              <w:spacing w:before="20" w:after="20" w:line="240" w:lineRule="auto"/>
              <w:jc w:val="center"/>
              <w:rPr>
                <w:sz w:val="20"/>
                <w:szCs w:val="20"/>
                <w:color w:val="000000"/>
              </w:rPr>
            </w:pPr>
            <w:r>
              <w:rPr>
                <w:b/>
                <w:bCs/>
                <w:sz w:val="20"/>
                <w:szCs w:val="20"/>
                <w:color w:val="000000"/>
              </w:rPr>
              <w:t xml:space="preserve">0,2598</w:t>
            </w:r>
          </w:p>
        </w:tc>
        <w:tc>
          <w:tcPr>
            <w:tcW w:w="783" w:type="pct"/>
            <w:vAlign w:val="center"/>
          </w:tcPr>
          <w:p>
            <w:pPr>
              <w:spacing w:before="20" w:after="20" w:line="240" w:lineRule="auto"/>
              <w:jc w:val="center"/>
              <w:rPr>
                <w:sz w:val="20"/>
                <w:szCs w:val="20"/>
                <w:color w:val="000000"/>
              </w:rPr>
            </w:pPr>
            <w:r>
              <w:rPr>
                <w:sz w:val="20"/>
                <w:szCs w:val="20"/>
                <w:color w:val="000000"/>
              </w:rPr>
              <w:t xml:space="preserve">ince</w:t>
            </w:r>
          </w:p>
        </w:tc>
      </w:tr>
    </w:tbl>
    <w:p>
      <w:pPr>
        <w:pStyle w:val="PARAGRAFMETN"/>
        <w:spacing w:before="0" w:after="0"/>
        <w:rPr>
          <w:sz w:val="12"/>
        </w:rPr>
      </w:pPr>
    </w:p>
    <w:p>
      <w:pPr>
        <w:pStyle w:val="PARAGRAFMETN"/>
      </w:pPr>
      <w:r>
        <w:t xml:space="preserve">pole</w:t>
      </w:r>
      <w:r>
        <w:t xml:space="preserve"> sınıfı </w:t>
      </w:r>
      <w:r>
        <w:t xml:space="preserve">motorcycle</w:t>
      </w:r>
      <w:r>
        <w:t xml:space="preserve">'dan </w:t>
      </w:r>
      <w:r>
        <w:rPr>
          <w:b/>
          <w:bCs/>
        </w:rPr>
        <w:t xml:space="preserve">18 kat daha sık</w:t>
      </w:r>
      <w:r>
        <w:t xml:space="preserve"> görülmekte ve karelerin neredeyse tamamında bulunmaktadır; buna rağmen kalibrasyon hatası orada </w:t>
      </w:r>
      <w:r>
        <w:rPr>
          <w:b/>
          <w:bCs/>
        </w:rPr>
        <w:t xml:space="preserve">9 kat</w:t>
      </w:r>
      <w:r>
        <w:t xml:space="preserve"> daha kötüdür. Eşleşmiş nadirlikte de aynı durum geçerlidir: </w:t>
      </w:r>
      <w:r>
        <w:t xml:space="preserve">truck</w:t>
      </w:r>
      <w:r>
        <w:t xml:space="preserve"> (%0,301) ile </w:t>
      </w:r>
      <w:r>
        <w:t xml:space="preserve">traffic light</w:t>
      </w:r>
      <w:r>
        <w:t xml:space="preserve"> (%0,197) benzer nadirlikteyken ECE değerleri 4,3 kat farklıdır.</w:t>
      </w:r>
    </w:p>
    <w:p>
      <w:pPr>
        <w:pStyle w:val="PARAGRAFMETN"/>
        <w:ind w:left="397" w:right="397"/>
      </w:pPr>
      <w:r>
        <w:rPr>
          <w:b/>
          <w:bCs/>
        </w:rPr>
        <w:t xml:space="preserve">Sonuç:</w:t>
      </w:r>
      <w:r>
        <w:t xml:space="preserve"> sınıf dengesizliği başarımı etkilemektedir, ancak bu çalışmadaki başarısızlık örüntüsünü açıklamamaktadır. Ayıran şey nadirlik değil </w:t>
      </w:r>
      <w:r>
        <w:rPr>
          <w:b/>
          <w:bCs/>
        </w:rPr>
        <w:t xml:space="preserve">şekil</w:t>
      </w:r>
      <w:r>
        <w:t xml:space="preserve">tir — ince ve uzun yapılar, aynı nadirlikteki kompakt sınıflardan sistematik olarak daha kötü segmentlenmekte ve daha kötü kalibre edilmektedir. Kaba çıktı ızgarası bunu öngörür; nadirlik öngörmez.</w:t>
      </w:r>
    </w:p>
    <w:p>
      <w:pPr>
        <w:pStyle w:val="PARAGRAFMETN"/>
      </w:pPr>
      <w:r>
        <w:t xml:space="preserve">Bu gözlemsel bir ayrışmadır, kontrollü bir deney değildir. Kesin kanıt, aynı sınıfın farklı stride değerlerinde ölçülmesi olurdu; bu, Bölüm 5.7'de tek mimari için yapılmıştır.</w:t>
      </w:r>
    </w:p>
    <w:p>
      <w:pPr>
        <w:pStyle w:val="Balk2"/>
      </w:pPr>
      <w:bookmarkStart w:id="7180" w:name="_Toc7179"/>
      <w:r>
        <w:t xml:space="preserve">SÜRÜLEBİLİR ALAN</w:t>
      </w:r>
      <w:bookmarkEnd w:id="7180"/>
    </w:p>
    <w:p>
      <w:pPr>
        <w:pStyle w:val="PARAGRAFMETN"/>
      </w:pPr>
      <w:r>
        <w:t xml:space="preserve">Sürülebilir alan belirleme başarımı, Cityscapes doğrulama kümesinin yol maskeleri kullanılarak sayısal olarak ölçülmüştür.</w:t>
      </w:r>
    </w:p>
    <w:p>
      <w:pPr>
        <w:pStyle w:val="izelgeYazs"/>
        <w:keepNext/>
      </w:pPr>
      <w:bookmarkStart w:id="7181" w:name="_Ref7022"/>
      <w:r>
        <w:t xml:space="preserve">Çizelge </w:t>
      </w:r>
      <w:fldSimple w:instr=" STYLEREF 1 \s ">
        <w:r>
          <w:rPr>
            <w:noProof/>
          </w:rPr>
          <w:t>5</w:t>
        </w:r>
      </w:fldSimple>
      <w:r>
        <w:t>.</w:t>
      </w:r>
      <w:fldSimple w:instr=" SEQ Çizelge \* ARABIC \s 1 ">
        <w:r>
          <w:rPr>
            <w:noProof/>
          </w:rPr>
          <w:t>6</w:t>
        </w:r>
      </w:fldSimple>
      <w:bookmarkEnd w:id="7181"/>
      <w:r>
        <w:t xml:space="preserve">. </w:t>
      </w:r>
      <w:r>
        <w:t xml:space="preserve">Sürülebilir alan ölçümü (200 kare, ignore pikselleri dışlanmıştır).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466"/>
        <w:gridCol w:w="1036"/>
        <w:gridCol w:w="1517"/>
        <w:gridCol w:w="1517"/>
        <w:gridCol w:w="1662"/>
        <w:gridCol w:w="1306"/>
      </w:tblGrid>
      <w:tr>
        <w:trPr>
          <w:tblHeader/>
          <w:cantSplit/>
        </w:trPr>
        <w:tc>
          <w:tcPr>
            <w:tcW w:w="862" w:type="pct"/>
            <w:vAlign w:val="center"/>
          </w:tcPr>
          <w:p>
            <w:pPr>
              <w:keepNext/>
              <w:spacing w:before="20" w:after="20" w:line="240" w:lineRule="auto"/>
              <w:jc w:val="center"/>
              <w:rPr>
                <w:sz w:val="20"/>
                <w:szCs w:val="20"/>
                <w:color w:val="000000"/>
              </w:rPr>
            </w:pPr>
            <w:r>
              <w:rPr>
                <w:b/>
                <w:bCs/>
                <w:sz w:val="20"/>
                <w:szCs w:val="20"/>
                <w:color w:val="000000"/>
              </w:rPr>
              <w:t xml:space="preserve">Mimari</w:t>
            </w:r>
          </w:p>
        </w:tc>
        <w:tc>
          <w:tcPr>
            <w:tcW w:w="609" w:type="pct"/>
            <w:vAlign w:val="center"/>
          </w:tcPr>
          <w:p>
            <w:pPr>
              <w:keepNext/>
              <w:spacing w:before="20" w:after="20" w:line="240" w:lineRule="auto"/>
              <w:jc w:val="center"/>
              <w:rPr>
                <w:sz w:val="20"/>
                <w:szCs w:val="20"/>
                <w:color w:val="000000"/>
              </w:rPr>
            </w:pPr>
            <w:r>
              <w:rPr>
                <w:b/>
                <w:bCs/>
                <w:sz w:val="20"/>
                <w:szCs w:val="20"/>
                <w:color w:val="000000"/>
              </w:rPr>
              <w:t xml:space="preserve">Yol IoU</w:t>
            </w:r>
          </w:p>
        </w:tc>
        <w:tc>
          <w:tcPr>
            <w:tcW w:w="892" w:type="pct"/>
            <w:vAlign w:val="center"/>
          </w:tcPr>
          <w:p>
            <w:pPr>
              <w:keepNext/>
              <w:spacing w:before="20" w:after="20" w:line="240" w:lineRule="auto"/>
              <w:jc w:val="center"/>
              <w:rPr>
                <w:sz w:val="20"/>
                <w:szCs w:val="20"/>
                <w:color w:val="000000"/>
              </w:rPr>
            </w:pPr>
            <w:r>
              <w:rPr>
                <w:b/>
                <w:bCs/>
                <w:sz w:val="20"/>
                <w:szCs w:val="20"/>
                <w:color w:val="000000"/>
              </w:rPr>
              <w:t xml:space="preserve">Sınır F1 (1 px)</w:t>
            </w:r>
          </w:p>
        </w:tc>
        <w:tc>
          <w:tcPr>
            <w:tcW w:w="892" w:type="pct"/>
            <w:vAlign w:val="center"/>
          </w:tcPr>
          <w:p>
            <w:pPr>
              <w:keepNext/>
              <w:spacing w:before="20" w:after="20" w:line="240" w:lineRule="auto"/>
              <w:jc w:val="center"/>
              <w:rPr>
                <w:sz w:val="20"/>
                <w:szCs w:val="20"/>
                <w:color w:val="000000"/>
              </w:rPr>
            </w:pPr>
            <w:r>
              <w:rPr>
                <w:b/>
                <w:bCs/>
                <w:sz w:val="20"/>
                <w:szCs w:val="20"/>
                <w:color w:val="000000"/>
              </w:rPr>
              <w:t xml:space="preserve">Sınır F1 (8 px)</w:t>
            </w:r>
          </w:p>
        </w:tc>
        <w:tc>
          <w:tcPr>
            <w:tcW w:w="977" w:type="pct"/>
            <w:vAlign w:val="center"/>
          </w:tcPr>
          <w:p>
            <w:pPr>
              <w:keepNext/>
              <w:spacing w:before="20" w:after="20" w:line="240" w:lineRule="auto"/>
              <w:jc w:val="center"/>
              <w:rPr>
                <w:sz w:val="20"/>
                <w:szCs w:val="20"/>
                <w:color w:val="000000"/>
              </w:rPr>
            </w:pPr>
            <w:r>
              <w:rPr>
                <w:b/>
                <w:bCs/>
                <w:sz w:val="20"/>
                <w:szCs w:val="20"/>
                <w:color w:val="000000"/>
              </w:rPr>
              <w:t xml:space="preserve">Yanlış-sürülebilir</w:t>
            </w:r>
          </w:p>
        </w:tc>
        <w:tc>
          <w:tcPr>
            <w:tcW w:w="768" w:type="pct"/>
            <w:vAlign w:val="center"/>
          </w:tcPr>
          <w:p>
            <w:pPr>
              <w:keepNext/>
              <w:spacing w:before="20" w:after="20" w:line="240" w:lineRule="auto"/>
              <w:jc w:val="center"/>
              <w:rPr>
                <w:sz w:val="20"/>
                <w:szCs w:val="20"/>
                <w:color w:val="000000"/>
              </w:rPr>
            </w:pPr>
            <w:r>
              <w:rPr>
                <w:b/>
                <w:bCs/>
                <w:sz w:val="20"/>
                <w:szCs w:val="20"/>
                <w:color w:val="000000"/>
              </w:rPr>
              <w:t xml:space="preserve">Yol parçası</w:t>
            </w:r>
          </w:p>
        </w:tc>
      </w:tr>
      <w:tr>
        <w:trPr>
          <w:cantSplit/>
        </w:trPr>
        <w:tc>
          <w:tcPr>
            <w:tcW w:w="862" w:type="pct"/>
            <w:vAlign w:val="center"/>
          </w:tcPr>
          <w:p>
            <w:pPr>
              <w:keepNext/>
              <w:spacing w:before="20" w:after="20" w:line="240" w:lineRule="auto"/>
              <w:jc w:val="left"/>
              <w:rPr>
                <w:sz w:val="20"/>
                <w:szCs w:val="20"/>
                <w:color w:val="000000"/>
              </w:rPr>
            </w:pPr>
            <w:r>
              <w:rPr>
                <w:sz w:val="20"/>
                <w:szCs w:val="20"/>
                <w:color w:val="000000"/>
              </w:rPr>
              <w:t xml:space="preserve">SegFormer-B0</w:t>
            </w:r>
          </w:p>
        </w:tc>
        <w:tc>
          <w:tcPr>
            <w:tcW w:w="609" w:type="pct"/>
            <w:vAlign w:val="center"/>
          </w:tcPr>
          <w:p>
            <w:pPr>
              <w:keepNext/>
              <w:spacing w:before="20" w:after="20" w:line="240" w:lineRule="auto"/>
              <w:jc w:val="center"/>
              <w:rPr>
                <w:sz w:val="20"/>
                <w:szCs w:val="20"/>
                <w:color w:val="000000"/>
              </w:rPr>
            </w:pPr>
            <w:r>
              <w:rPr>
                <w:b/>
                <w:bCs/>
                <w:sz w:val="20"/>
                <w:szCs w:val="20"/>
                <w:color w:val="000000"/>
              </w:rPr>
              <w:t xml:space="preserve">0,9653</w:t>
            </w:r>
          </w:p>
        </w:tc>
        <w:tc>
          <w:tcPr>
            <w:tcW w:w="892" w:type="pct"/>
            <w:vAlign w:val="center"/>
          </w:tcPr>
          <w:p>
            <w:pPr>
              <w:keepNext/>
              <w:spacing w:before="20" w:after="20" w:line="240" w:lineRule="auto"/>
              <w:jc w:val="center"/>
              <w:rPr>
                <w:sz w:val="20"/>
                <w:szCs w:val="20"/>
                <w:color w:val="000000"/>
              </w:rPr>
            </w:pPr>
            <w:r>
              <w:rPr>
                <w:b/>
                <w:bCs/>
                <w:sz w:val="20"/>
                <w:szCs w:val="20"/>
                <w:color w:val="000000"/>
              </w:rPr>
              <w:t xml:space="preserve">0,2336</w:t>
            </w:r>
          </w:p>
        </w:tc>
        <w:tc>
          <w:tcPr>
            <w:tcW w:w="892" w:type="pct"/>
            <w:vAlign w:val="center"/>
          </w:tcPr>
          <w:p>
            <w:pPr>
              <w:keepNext/>
              <w:spacing w:before="20" w:after="20" w:line="240" w:lineRule="auto"/>
              <w:jc w:val="center"/>
              <w:rPr>
                <w:sz w:val="20"/>
                <w:szCs w:val="20"/>
                <w:color w:val="000000"/>
              </w:rPr>
            </w:pPr>
            <w:r>
              <w:rPr>
                <w:b/>
                <w:bCs/>
                <w:sz w:val="20"/>
                <w:szCs w:val="20"/>
                <w:color w:val="000000"/>
              </w:rPr>
              <w:t xml:space="preserve">0,6143</w:t>
            </w:r>
          </w:p>
        </w:tc>
        <w:tc>
          <w:tcPr>
            <w:tcW w:w="977" w:type="pct"/>
            <w:vAlign w:val="center"/>
          </w:tcPr>
          <w:p>
            <w:pPr>
              <w:keepNext/>
              <w:spacing w:before="20" w:after="20" w:line="240" w:lineRule="auto"/>
              <w:jc w:val="center"/>
              <w:rPr>
                <w:sz w:val="20"/>
                <w:szCs w:val="20"/>
                <w:color w:val="000000"/>
              </w:rPr>
            </w:pPr>
            <w:r>
              <w:rPr>
                <w:sz w:val="20"/>
                <w:szCs w:val="20"/>
                <w:color w:val="000000"/>
              </w:rPr>
              <w:t xml:space="preserve">0,0091</w:t>
            </w:r>
          </w:p>
        </w:tc>
        <w:tc>
          <w:tcPr>
            <w:tcW w:w="768" w:type="pct"/>
            <w:vAlign w:val="center"/>
          </w:tcPr>
          <w:p>
            <w:pPr>
              <w:keepNext/>
              <w:spacing w:before="20" w:after="20" w:line="240" w:lineRule="auto"/>
              <w:jc w:val="center"/>
              <w:rPr>
                <w:sz w:val="20"/>
                <w:szCs w:val="20"/>
                <w:color w:val="000000"/>
              </w:rPr>
            </w:pPr>
            <w:r>
              <w:rPr>
                <w:sz w:val="20"/>
                <w:szCs w:val="20"/>
                <w:color w:val="000000"/>
              </w:rPr>
              <w:t xml:space="preserve">8,62</w:t>
            </w:r>
          </w:p>
        </w:tc>
      </w:tr>
      <w:tr>
        <w:trPr>
          <w:cantSplit/>
        </w:trPr>
        <w:tc>
          <w:tcPr>
            <w:tcW w:w="862" w:type="pct"/>
            <w:vAlign w:val="center"/>
          </w:tcPr>
          <w:p>
            <w:pPr>
              <w:keepNext/>
              <w:spacing w:before="20" w:after="20" w:line="240" w:lineRule="auto"/>
              <w:jc w:val="left"/>
              <w:rPr>
                <w:sz w:val="20"/>
                <w:szCs w:val="20"/>
                <w:color w:val="000000"/>
              </w:rPr>
            </w:pPr>
            <w:r>
              <w:rPr>
                <w:sz w:val="20"/>
                <w:szCs w:val="20"/>
                <w:color w:val="000000"/>
              </w:rPr>
              <w:t xml:space="preserve">DDRNet-23-slim</w:t>
            </w:r>
          </w:p>
        </w:tc>
        <w:tc>
          <w:tcPr>
            <w:tcW w:w="609" w:type="pct"/>
            <w:vAlign w:val="center"/>
          </w:tcPr>
          <w:p>
            <w:pPr>
              <w:keepNext/>
              <w:spacing w:before="20" w:after="20" w:line="240" w:lineRule="auto"/>
              <w:jc w:val="center"/>
              <w:rPr>
                <w:sz w:val="20"/>
                <w:szCs w:val="20"/>
                <w:color w:val="000000"/>
              </w:rPr>
            </w:pPr>
            <w:r>
              <w:rPr>
                <w:sz w:val="20"/>
                <w:szCs w:val="20"/>
                <w:color w:val="000000"/>
              </w:rPr>
              <w:t xml:space="preserve">0,9622</w:t>
            </w:r>
          </w:p>
        </w:tc>
        <w:tc>
          <w:tcPr>
            <w:tcW w:w="892" w:type="pct"/>
            <w:vAlign w:val="center"/>
          </w:tcPr>
          <w:p>
            <w:pPr>
              <w:keepNext/>
              <w:spacing w:before="20" w:after="20" w:line="240" w:lineRule="auto"/>
              <w:jc w:val="center"/>
              <w:rPr>
                <w:sz w:val="20"/>
                <w:szCs w:val="20"/>
                <w:color w:val="000000"/>
              </w:rPr>
            </w:pPr>
            <w:r>
              <w:rPr>
                <w:sz w:val="20"/>
                <w:szCs w:val="20"/>
                <w:color w:val="000000"/>
              </w:rPr>
              <w:t xml:space="preserve">0,1683</w:t>
            </w:r>
          </w:p>
        </w:tc>
        <w:tc>
          <w:tcPr>
            <w:tcW w:w="892" w:type="pct"/>
            <w:vAlign w:val="center"/>
          </w:tcPr>
          <w:p>
            <w:pPr>
              <w:keepNext/>
              <w:spacing w:before="20" w:after="20" w:line="240" w:lineRule="auto"/>
              <w:jc w:val="center"/>
              <w:rPr>
                <w:sz w:val="20"/>
                <w:szCs w:val="20"/>
                <w:color w:val="000000"/>
              </w:rPr>
            </w:pPr>
            <w:r>
              <w:rPr>
                <w:sz w:val="20"/>
                <w:szCs w:val="20"/>
                <w:color w:val="000000"/>
              </w:rPr>
              <w:t xml:space="preserve">0,5817</w:t>
            </w:r>
          </w:p>
        </w:tc>
        <w:tc>
          <w:tcPr>
            <w:tcW w:w="977" w:type="pct"/>
            <w:vAlign w:val="center"/>
          </w:tcPr>
          <w:p>
            <w:pPr>
              <w:keepNext/>
              <w:spacing w:before="20" w:after="20" w:line="240" w:lineRule="auto"/>
              <w:jc w:val="center"/>
              <w:rPr>
                <w:sz w:val="20"/>
                <w:szCs w:val="20"/>
                <w:color w:val="000000"/>
              </w:rPr>
            </w:pPr>
            <w:r>
              <w:rPr>
                <w:b/>
                <w:bCs/>
                <w:sz w:val="20"/>
                <w:szCs w:val="20"/>
                <w:color w:val="000000"/>
              </w:rPr>
              <w:t xml:space="preserve">0,0064</w:t>
            </w:r>
          </w:p>
        </w:tc>
        <w:tc>
          <w:tcPr>
            <w:tcW w:w="768" w:type="pct"/>
            <w:vAlign w:val="center"/>
          </w:tcPr>
          <w:p>
            <w:pPr>
              <w:keepNext/>
              <w:spacing w:before="20" w:after="20" w:line="240" w:lineRule="auto"/>
              <w:jc w:val="center"/>
              <w:rPr>
                <w:sz w:val="20"/>
                <w:szCs w:val="20"/>
                <w:color w:val="000000"/>
              </w:rPr>
            </w:pPr>
            <w:r>
              <w:rPr>
                <w:b/>
                <w:bCs/>
                <w:sz w:val="20"/>
                <w:szCs w:val="20"/>
                <w:color w:val="000000"/>
              </w:rPr>
              <w:t xml:space="preserve">4,54</w:t>
            </w:r>
          </w:p>
        </w:tc>
      </w:tr>
      <w:tr>
        <w:trPr>
          <w:cantSplit/>
        </w:trPr>
        <w:tc>
          <w:tcPr>
            <w:tcW w:w="862" w:type="pct"/>
            <w:vAlign w:val="center"/>
          </w:tcPr>
          <w:p>
            <w:pPr>
              <w:keepNext/>
              <w:spacing w:before="20" w:after="20" w:line="240" w:lineRule="auto"/>
              <w:jc w:val="left"/>
              <w:rPr>
                <w:sz w:val="20"/>
                <w:szCs w:val="20"/>
                <w:color w:val="000000"/>
              </w:rPr>
            </w:pPr>
            <w:r>
              <w:rPr>
                <w:sz w:val="20"/>
                <w:szCs w:val="20"/>
                <w:color w:val="000000"/>
              </w:rPr>
              <w:t xml:space="preserve">PIDNet-M</w:t>
            </w:r>
          </w:p>
        </w:tc>
        <w:tc>
          <w:tcPr>
            <w:tcW w:w="609" w:type="pct"/>
            <w:vAlign w:val="center"/>
          </w:tcPr>
          <w:p>
            <w:pPr>
              <w:keepNext/>
              <w:spacing w:before="20" w:after="20" w:line="240" w:lineRule="auto"/>
              <w:jc w:val="center"/>
              <w:rPr>
                <w:sz w:val="20"/>
                <w:szCs w:val="20"/>
                <w:color w:val="000000"/>
              </w:rPr>
            </w:pPr>
            <w:r>
              <w:rPr>
                <w:sz w:val="20"/>
                <w:szCs w:val="20"/>
                <w:color w:val="000000"/>
              </w:rPr>
              <w:t xml:space="preserve">0,9617</w:t>
            </w:r>
          </w:p>
        </w:tc>
        <w:tc>
          <w:tcPr>
            <w:tcW w:w="892" w:type="pct"/>
            <w:vAlign w:val="center"/>
          </w:tcPr>
          <w:p>
            <w:pPr>
              <w:keepNext/>
              <w:spacing w:before="20" w:after="20" w:line="240" w:lineRule="auto"/>
              <w:jc w:val="center"/>
              <w:rPr>
                <w:sz w:val="20"/>
                <w:szCs w:val="20"/>
                <w:color w:val="000000"/>
              </w:rPr>
            </w:pPr>
            <w:r>
              <w:rPr>
                <w:sz w:val="20"/>
                <w:szCs w:val="20"/>
                <w:color w:val="000000"/>
              </w:rPr>
              <w:t xml:space="preserve">0,1581</w:t>
            </w:r>
          </w:p>
        </w:tc>
        <w:tc>
          <w:tcPr>
            <w:tcW w:w="892" w:type="pct"/>
            <w:vAlign w:val="center"/>
          </w:tcPr>
          <w:p>
            <w:pPr>
              <w:keepNext/>
              <w:spacing w:before="20" w:after="20" w:line="240" w:lineRule="auto"/>
              <w:jc w:val="center"/>
              <w:rPr>
                <w:sz w:val="20"/>
                <w:szCs w:val="20"/>
                <w:color w:val="000000"/>
              </w:rPr>
            </w:pPr>
            <w:r>
              <w:rPr>
                <w:sz w:val="20"/>
                <w:szCs w:val="20"/>
                <w:color w:val="000000"/>
              </w:rPr>
              <w:t xml:space="preserve">0,5651</w:t>
            </w:r>
          </w:p>
        </w:tc>
        <w:tc>
          <w:tcPr>
            <w:tcW w:w="977" w:type="pct"/>
            <w:vAlign w:val="center"/>
          </w:tcPr>
          <w:p>
            <w:pPr>
              <w:keepNext/>
              <w:spacing w:before="20" w:after="20" w:line="240" w:lineRule="auto"/>
              <w:jc w:val="center"/>
              <w:rPr>
                <w:sz w:val="20"/>
                <w:szCs w:val="20"/>
                <w:color w:val="000000"/>
              </w:rPr>
            </w:pPr>
            <w:r>
              <w:rPr>
                <w:sz w:val="20"/>
                <w:szCs w:val="20"/>
                <w:color w:val="000000"/>
              </w:rPr>
              <w:t xml:space="preserve">0,0065</w:t>
            </w:r>
          </w:p>
        </w:tc>
        <w:tc>
          <w:tcPr>
            <w:tcW w:w="768" w:type="pct"/>
            <w:vAlign w:val="center"/>
          </w:tcPr>
          <w:p>
            <w:pPr>
              <w:keepNext/>
              <w:spacing w:before="20" w:after="20" w:line="240" w:lineRule="auto"/>
              <w:jc w:val="center"/>
              <w:rPr>
                <w:sz w:val="20"/>
                <w:szCs w:val="20"/>
                <w:color w:val="000000"/>
              </w:rPr>
            </w:pPr>
            <w:r>
              <w:rPr>
                <w:sz w:val="20"/>
                <w:szCs w:val="20"/>
                <w:color w:val="000000"/>
              </w:rPr>
              <w:t xml:space="preserve">4,92</w:t>
            </w:r>
          </w:p>
        </w:tc>
      </w:tr>
      <w:tr>
        <w:trPr>
          <w:cantSplit/>
        </w:trPr>
        <w:tc>
          <w:tcPr>
            <w:tcW w:w="862" w:type="pct"/>
            <w:vAlign w:val="center"/>
          </w:tcPr>
          <w:p>
            <w:pPr>
              <w:keepNext/>
              <w:spacing w:before="20" w:after="20" w:line="240" w:lineRule="auto"/>
              <w:jc w:val="left"/>
              <w:rPr>
                <w:sz w:val="20"/>
                <w:szCs w:val="20"/>
                <w:color w:val="000000"/>
              </w:rPr>
            </w:pPr>
            <w:r>
              <w:rPr>
                <w:sz w:val="20"/>
                <w:szCs w:val="20"/>
                <w:color w:val="000000"/>
              </w:rPr>
              <w:t xml:space="preserve">PIDNet-S</w:t>
            </w:r>
          </w:p>
        </w:tc>
        <w:tc>
          <w:tcPr>
            <w:tcW w:w="609" w:type="pct"/>
            <w:vAlign w:val="center"/>
          </w:tcPr>
          <w:p>
            <w:pPr>
              <w:keepNext/>
              <w:spacing w:before="20" w:after="20" w:line="240" w:lineRule="auto"/>
              <w:jc w:val="center"/>
              <w:rPr>
                <w:sz w:val="20"/>
                <w:szCs w:val="20"/>
                <w:color w:val="000000"/>
              </w:rPr>
            </w:pPr>
            <w:r>
              <w:rPr>
                <w:sz w:val="20"/>
                <w:szCs w:val="20"/>
                <w:color w:val="000000"/>
              </w:rPr>
              <w:t xml:space="preserve">0,9614</w:t>
            </w:r>
          </w:p>
        </w:tc>
        <w:tc>
          <w:tcPr>
            <w:tcW w:w="892" w:type="pct"/>
            <w:vAlign w:val="center"/>
          </w:tcPr>
          <w:p>
            <w:pPr>
              <w:keepNext/>
              <w:spacing w:before="20" w:after="20" w:line="240" w:lineRule="auto"/>
              <w:jc w:val="center"/>
              <w:rPr>
                <w:sz w:val="20"/>
                <w:szCs w:val="20"/>
                <w:color w:val="000000"/>
              </w:rPr>
            </w:pPr>
            <w:r>
              <w:rPr>
                <w:sz w:val="20"/>
                <w:szCs w:val="20"/>
                <w:color w:val="000000"/>
              </w:rPr>
              <w:t xml:space="preserve">0,1604</w:t>
            </w:r>
          </w:p>
        </w:tc>
        <w:tc>
          <w:tcPr>
            <w:tcW w:w="892" w:type="pct"/>
            <w:vAlign w:val="center"/>
          </w:tcPr>
          <w:p>
            <w:pPr>
              <w:keepNext/>
              <w:spacing w:before="20" w:after="20" w:line="240" w:lineRule="auto"/>
              <w:jc w:val="center"/>
              <w:rPr>
                <w:sz w:val="20"/>
                <w:szCs w:val="20"/>
                <w:color w:val="000000"/>
              </w:rPr>
            </w:pPr>
            <w:r>
              <w:rPr>
                <w:sz w:val="20"/>
                <w:szCs w:val="20"/>
                <w:color w:val="000000"/>
              </w:rPr>
              <w:t xml:space="preserve">0,5651</w:t>
            </w:r>
          </w:p>
        </w:tc>
        <w:tc>
          <w:tcPr>
            <w:tcW w:w="977" w:type="pct"/>
            <w:vAlign w:val="center"/>
          </w:tcPr>
          <w:p>
            <w:pPr>
              <w:keepNext/>
              <w:spacing w:before="20" w:after="20" w:line="240" w:lineRule="auto"/>
              <w:jc w:val="center"/>
              <w:rPr>
                <w:sz w:val="20"/>
                <w:szCs w:val="20"/>
                <w:color w:val="000000"/>
              </w:rPr>
            </w:pPr>
            <w:r>
              <w:rPr>
                <w:sz w:val="20"/>
                <w:szCs w:val="20"/>
                <w:color w:val="000000"/>
              </w:rPr>
              <w:t xml:space="preserve">0,0076</w:t>
            </w:r>
          </w:p>
        </w:tc>
        <w:tc>
          <w:tcPr>
            <w:tcW w:w="768" w:type="pct"/>
            <w:vAlign w:val="center"/>
          </w:tcPr>
          <w:p>
            <w:pPr>
              <w:keepNext/>
              <w:spacing w:before="20" w:after="20" w:line="240" w:lineRule="auto"/>
              <w:jc w:val="center"/>
              <w:rPr>
                <w:sz w:val="20"/>
                <w:szCs w:val="20"/>
                <w:color w:val="000000"/>
              </w:rPr>
            </w:pPr>
            <w:r>
              <w:rPr>
                <w:sz w:val="20"/>
                <w:szCs w:val="20"/>
                <w:color w:val="000000"/>
              </w:rPr>
              <w:t xml:space="preserve">4,63</w:t>
            </w:r>
          </w:p>
        </w:tc>
      </w:tr>
      <w:tr>
        <w:trPr>
          <w:cantSplit/>
        </w:trPr>
        <w:tc>
          <w:tcPr>
            <w:tcW w:w="862" w:type="pct"/>
            <w:vAlign w:val="center"/>
          </w:tcPr>
          <w:p>
            <w:pPr>
              <w:spacing w:before="20" w:after="20" w:line="240" w:lineRule="auto"/>
              <w:jc w:val="left"/>
              <w:rPr>
                <w:sz w:val="20"/>
                <w:szCs w:val="20"/>
                <w:color w:val="000000"/>
              </w:rPr>
            </w:pPr>
            <w:r>
              <w:rPr>
                <w:sz w:val="20"/>
                <w:szCs w:val="20"/>
                <w:color w:val="000000"/>
              </w:rPr>
              <w:t xml:space="preserve">BiSeNetV2</w:t>
            </w:r>
          </w:p>
        </w:tc>
        <w:tc>
          <w:tcPr>
            <w:tcW w:w="609" w:type="pct"/>
            <w:vAlign w:val="center"/>
          </w:tcPr>
          <w:p>
            <w:pPr>
              <w:spacing w:before="20" w:after="20" w:line="240" w:lineRule="auto"/>
              <w:jc w:val="center"/>
              <w:rPr>
                <w:sz w:val="20"/>
                <w:szCs w:val="20"/>
                <w:color w:val="000000"/>
              </w:rPr>
            </w:pPr>
            <w:r>
              <w:rPr>
                <w:sz w:val="20"/>
                <w:szCs w:val="20"/>
                <w:color w:val="000000"/>
              </w:rPr>
              <w:t xml:space="preserve">0,9602</w:t>
            </w:r>
          </w:p>
        </w:tc>
        <w:tc>
          <w:tcPr>
            <w:tcW w:w="892" w:type="pct"/>
            <w:vAlign w:val="center"/>
          </w:tcPr>
          <w:p>
            <w:pPr>
              <w:spacing w:before="20" w:after="20" w:line="240" w:lineRule="auto"/>
              <w:jc w:val="center"/>
              <w:rPr>
                <w:sz w:val="20"/>
                <w:szCs w:val="20"/>
                <w:color w:val="000000"/>
              </w:rPr>
            </w:pPr>
            <w:r>
              <w:rPr>
                <w:sz w:val="20"/>
                <w:szCs w:val="20"/>
                <w:color w:val="000000"/>
              </w:rPr>
              <w:t xml:space="preserve">0,1717</w:t>
            </w:r>
          </w:p>
        </w:tc>
        <w:tc>
          <w:tcPr>
            <w:tcW w:w="892" w:type="pct"/>
            <w:vAlign w:val="center"/>
          </w:tcPr>
          <w:p>
            <w:pPr>
              <w:spacing w:before="20" w:after="20" w:line="240" w:lineRule="auto"/>
              <w:jc w:val="center"/>
              <w:rPr>
                <w:sz w:val="20"/>
                <w:szCs w:val="20"/>
                <w:color w:val="000000"/>
              </w:rPr>
            </w:pPr>
            <w:r>
              <w:rPr>
                <w:sz w:val="20"/>
                <w:szCs w:val="20"/>
                <w:color w:val="000000"/>
              </w:rPr>
              <w:t xml:space="preserve">0,5910</w:t>
            </w:r>
          </w:p>
        </w:tc>
        <w:tc>
          <w:tcPr>
            <w:tcW w:w="977" w:type="pct"/>
            <w:vAlign w:val="center"/>
          </w:tcPr>
          <w:p>
            <w:pPr>
              <w:spacing w:before="20" w:after="20" w:line="240" w:lineRule="auto"/>
              <w:jc w:val="center"/>
              <w:rPr>
                <w:sz w:val="20"/>
                <w:szCs w:val="20"/>
                <w:color w:val="000000"/>
              </w:rPr>
            </w:pPr>
            <w:r>
              <w:rPr>
                <w:sz w:val="20"/>
                <w:szCs w:val="20"/>
                <w:color w:val="000000"/>
              </w:rPr>
              <w:t xml:space="preserve">0,0097</w:t>
            </w:r>
          </w:p>
        </w:tc>
        <w:tc>
          <w:tcPr>
            <w:tcW w:w="768" w:type="pct"/>
            <w:vAlign w:val="center"/>
          </w:tcPr>
          <w:p>
            <w:pPr>
              <w:spacing w:before="20" w:after="20" w:line="240" w:lineRule="auto"/>
              <w:jc w:val="center"/>
              <w:rPr>
                <w:sz w:val="20"/>
                <w:szCs w:val="20"/>
                <w:color w:val="000000"/>
              </w:rPr>
            </w:pPr>
            <w:r>
              <w:rPr>
                <w:sz w:val="20"/>
                <w:szCs w:val="20"/>
                <w:color w:val="000000"/>
              </w:rPr>
              <w:t xml:space="preserve">5,25</w:t>
            </w:r>
          </w:p>
        </w:tc>
      </w:tr>
    </w:tbl>
    <w:p>
      <w:pPr>
        <w:pStyle w:val="PARAGRAFMETN"/>
        <w:spacing w:before="0" w:after="0"/>
        <w:rPr>
          <w:sz w:val="12"/>
        </w:rPr>
      </w:pPr>
    </w:p>
    <w:p>
      <w:pPr>
        <w:pStyle w:val="PARAGRAFMETN"/>
      </w:pPr>
      <w:r>
        <w:rPr>
          <w:b/>
          <w:bCs/>
        </w:rPr>
        <w:t xml:space="preserve">Yanlış-sürülebilir oran</w:t>
      </w:r>
      <w:r>
        <w:t xml:space="preserve">, aracın gireceği ama yol olmayan piksellerin oranıdır ve güvenlik açısından anlamlı olan ölçüttür. Yol IoU değerlerinin tamamı 0,5 puanlık bir aralığa sıkışmaktadır — yol kolay bir sınıftır — buna karşılık yanlış-sürülebilir oran 0,0064 ile 0,0097 arasında </w:t>
      </w:r>
      <w:r>
        <w:rPr>
          <w:b/>
          <w:bCs/>
        </w:rPr>
        <w:t xml:space="preserve">1,5 kat</w:t>
      </w:r>
      <w:r>
        <w:t xml:space="preserve"> değişmektedir. Mimarileri ayıran ölçüt budur.</w:t>
      </w:r>
    </w:p>
    <w:p>
      <w:pPr>
        <w:pStyle w:val="PARAGRAFMETN"/>
      </w:pPr>
      <w:r>
        <w:t xml:space="preserve">Sınır uyumu iki toleransta verilmiştir. 1 piksel toleransı, kaba logit ızgarasından büyütülmüş bir maskeden çözünürlüğünün izin vermediği bir kesinlik istemektedir; tek başına raporlanması modelin başarısızlığı gibi okunurdu, oysa bir çözünürlük sınırıdır. 8 piksel toleransı bütün mimariler için </w:t>
      </w:r>
      <w:r>
        <w:rPr>
          <w:b/>
          <w:bCs/>
        </w:rPr>
        <w:t xml:space="preserve">aynı</w:t>
      </w:r>
      <w:r>
        <w:t xml:space="preserve"> tutulmuştur, çünkü tolerans modele göre esnetilseydi daha ince ızgarada çalışan modelin üstünlüğü metriğin içinde kaybolurdu.</w:t>
      </w:r>
    </w:p>
    <w:p>
      <w:pPr>
        <w:pStyle w:val="Balk3"/>
      </w:pPr>
      <w:bookmarkStart w:id="7183" w:name="_Toc7182"/>
      <w:r>
        <w:t xml:space="preserve">Ego Koridoru Adımının Ölçülmüş Karşılığı</w:t>
      </w:r>
      <w:bookmarkEnd w:id="7183"/>
    </w:p>
    <w:p>
      <w:pPr>
        <w:pStyle w:val="PARAGRAFMETN"/>
      </w:pPr>
      <w:r>
        <w:t xml:space="preserve">Ham yol maskesinden ego koridorunun ayrılması bir tasarım tercihiydi; ne kazandırdığı ölçülmemişti. Beş mimaride de aynı yönde sonuç vermektedir:</w:t>
      </w:r>
    </w:p>
    <w:p>
      <w:pPr>
        <w:pStyle w:val="izelgeYazs"/>
        <w:keepNext/>
      </w:pPr>
      <w:bookmarkStart w:id="7184" w:name="_Ref7023"/>
      <w:r>
        <w:t xml:space="preserve">Çizelge </w:t>
      </w:r>
      <w:fldSimple w:instr=" STYLEREF 1 \s ">
        <w:r>
          <w:rPr>
            <w:noProof/>
          </w:rPr>
          <w:t>5</w:t>
        </w:r>
      </w:fldSimple>
      <w:r>
        <w:t>.</w:t>
      </w:r>
      <w:fldSimple w:instr=" SEQ Çizelge \* ARABIC \s 1 ">
        <w:r>
          <w:rPr>
            <w:noProof/>
          </w:rPr>
          <w:t>7</w:t>
        </w:r>
      </w:fldSimple>
      <w:bookmarkEnd w:id="7184"/>
      <w:r>
        <w:t xml:space="preserve">. </w:t>
      </w:r>
      <w:r>
        <w:t xml:space="preserve">Ego koridoru adımının etkisi.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080"/>
        <w:gridCol w:w="3194"/>
        <w:gridCol w:w="1469"/>
        <w:gridCol w:w="1760"/>
      </w:tblGrid>
      <w:tr>
        <w:trPr>
          <w:tblHeader/>
          <w:cantSplit/>
        </w:trPr>
        <w:tc>
          <w:tcPr>
            <w:tcW w:w="1223" w:type="pct"/>
            <w:vAlign w:val="center"/>
          </w:tcPr>
          <w:p>
            <w:pPr>
              <w:keepNext/>
              <w:spacing w:before="20" w:after="20" w:line="240" w:lineRule="auto"/>
              <w:jc w:val="center"/>
              <w:rPr>
                <w:sz w:val="24"/>
                <w:szCs w:val="24"/>
                <w:color w:val="000000"/>
              </w:rPr>
            </w:pPr>
            <w:r>
              <w:rPr>
                <w:b/>
                <w:bCs/>
                <w:sz w:val="24"/>
                <w:szCs w:val="24"/>
                <w:color w:val="000000"/>
              </w:rPr>
              <w:t xml:space="preserve">Mimari</w:t>
            </w:r>
          </w:p>
        </w:tc>
        <w:tc>
          <w:tcPr>
            <w:tcW w:w="1878" w:type="pct"/>
            <w:vAlign w:val="center"/>
          </w:tcPr>
          <w:p>
            <w:pPr>
              <w:keepNext/>
              <w:spacing w:before="20" w:after="20" w:line="240" w:lineRule="auto"/>
              <w:jc w:val="center"/>
              <w:rPr>
                <w:sz w:val="24"/>
                <w:szCs w:val="24"/>
                <w:color w:val="000000"/>
              </w:rPr>
            </w:pPr>
            <w:r>
              <w:rPr>
                <w:b/>
                <w:bCs/>
                <w:sz w:val="24"/>
                <w:szCs w:val="24"/>
                <w:color w:val="000000"/>
              </w:rPr>
              <w:t xml:space="preserve">Yanlış-sürülebilir: yol → koridor</w:t>
            </w:r>
          </w:p>
        </w:tc>
        <w:tc>
          <w:tcPr>
            <w:tcW w:w="864" w:type="pct"/>
            <w:vAlign w:val="center"/>
          </w:tcPr>
          <w:p>
            <w:pPr>
              <w:keepNext/>
              <w:spacing w:before="20" w:after="20" w:line="240" w:lineRule="auto"/>
              <w:jc w:val="center"/>
              <w:rPr>
                <w:sz w:val="24"/>
                <w:szCs w:val="24"/>
                <w:color w:val="000000"/>
              </w:rPr>
            </w:pPr>
            <w:r>
              <w:rPr>
                <w:b/>
                <w:bCs/>
                <w:sz w:val="24"/>
                <w:szCs w:val="24"/>
                <w:color w:val="000000"/>
              </w:rPr>
              <w:t xml:space="preserve">Değişim</w:t>
            </w:r>
          </w:p>
        </w:tc>
        <w:tc>
          <w:tcPr>
            <w:tcW w:w="1035" w:type="pct"/>
            <w:vAlign w:val="center"/>
          </w:tcPr>
          <w:p>
            <w:pPr>
              <w:keepNext/>
              <w:spacing w:before="20" w:after="20" w:line="240" w:lineRule="auto"/>
              <w:jc w:val="center"/>
              <w:rPr>
                <w:sz w:val="24"/>
                <w:szCs w:val="24"/>
                <w:color w:val="000000"/>
              </w:rPr>
            </w:pPr>
            <w:r>
              <w:rPr>
                <w:b/>
                <w:bCs/>
                <w:sz w:val="24"/>
                <w:szCs w:val="24"/>
                <w:color w:val="000000"/>
              </w:rPr>
              <w:t xml:space="preserve">IoU bedeli</w:t>
            </w:r>
          </w:p>
        </w:tc>
      </w:tr>
      <w:tr>
        <w:trPr>
          <w:cantSplit/>
        </w:trPr>
        <w:tc>
          <w:tcPr>
            <w:tcW w:w="1223" w:type="pct"/>
            <w:vAlign w:val="center"/>
          </w:tcPr>
          <w:p>
            <w:pPr>
              <w:keepNext/>
              <w:spacing w:before="20" w:after="20" w:line="240" w:lineRule="auto"/>
              <w:jc w:val="left"/>
              <w:rPr>
                <w:sz w:val="24"/>
                <w:szCs w:val="24"/>
                <w:color w:val="000000"/>
              </w:rPr>
            </w:pPr>
            <w:r>
              <w:rPr>
                <w:sz w:val="24"/>
                <w:szCs w:val="24"/>
                <w:color w:val="000000"/>
              </w:rPr>
              <w:t xml:space="preserve">PIDNet-M</w:t>
            </w:r>
          </w:p>
        </w:tc>
        <w:tc>
          <w:tcPr>
            <w:tcW w:w="1878" w:type="pct"/>
            <w:vAlign w:val="center"/>
          </w:tcPr>
          <w:p>
            <w:pPr>
              <w:keepNext/>
              <w:spacing w:before="20" w:after="20" w:line="240" w:lineRule="auto"/>
              <w:jc w:val="center"/>
              <w:rPr>
                <w:sz w:val="24"/>
                <w:szCs w:val="24"/>
                <w:color w:val="000000"/>
              </w:rPr>
            </w:pPr>
            <w:r>
              <w:rPr>
                <w:sz w:val="24"/>
                <w:szCs w:val="24"/>
                <w:color w:val="000000"/>
              </w:rPr>
              <w:t xml:space="preserve">0,0065 → 0,0048</w:t>
            </w:r>
          </w:p>
        </w:tc>
        <w:tc>
          <w:tcPr>
            <w:tcW w:w="864" w:type="pct"/>
            <w:vAlign w:val="center"/>
          </w:tcPr>
          <w:p>
            <w:pPr>
              <w:keepNext/>
              <w:spacing w:before="20" w:after="20" w:line="240" w:lineRule="auto"/>
              <w:jc w:val="center"/>
              <w:rPr>
                <w:sz w:val="24"/>
                <w:szCs w:val="24"/>
                <w:color w:val="000000"/>
              </w:rPr>
            </w:pPr>
            <w:r>
              <w:rPr>
                <w:b/>
                <w:bCs/>
                <w:sz w:val="24"/>
                <w:szCs w:val="24"/>
                <w:color w:val="000000"/>
              </w:rPr>
              <w:t xml:space="preserve">−%26,2</w:t>
            </w:r>
          </w:p>
        </w:tc>
        <w:tc>
          <w:tcPr>
            <w:tcW w:w="1035" w:type="pct"/>
            <w:vAlign w:val="center"/>
          </w:tcPr>
          <w:p>
            <w:pPr>
              <w:keepNext/>
              <w:spacing w:before="20" w:after="20" w:line="240" w:lineRule="auto"/>
              <w:jc w:val="center"/>
              <w:rPr>
                <w:sz w:val="24"/>
                <w:szCs w:val="24"/>
                <w:color w:val="000000"/>
              </w:rPr>
            </w:pPr>
            <w:r>
              <w:rPr>
                <w:sz w:val="24"/>
                <w:szCs w:val="24"/>
                <w:color w:val="000000"/>
              </w:rPr>
              <w:t xml:space="preserve">−0,53 puan</w:t>
            </w:r>
          </w:p>
        </w:tc>
      </w:tr>
      <w:tr>
        <w:trPr>
          <w:cantSplit/>
        </w:trPr>
        <w:tc>
          <w:tcPr>
            <w:tcW w:w="1223" w:type="pct"/>
            <w:vAlign w:val="center"/>
          </w:tcPr>
          <w:p>
            <w:pPr>
              <w:keepNext/>
              <w:spacing w:before="20" w:after="20" w:line="240" w:lineRule="auto"/>
              <w:jc w:val="left"/>
              <w:rPr>
                <w:sz w:val="24"/>
                <w:szCs w:val="24"/>
                <w:color w:val="000000"/>
              </w:rPr>
            </w:pPr>
            <w:r>
              <w:rPr>
                <w:sz w:val="24"/>
                <w:szCs w:val="24"/>
                <w:color w:val="000000"/>
              </w:rPr>
              <w:t xml:space="preserve">PIDNet-S</w:t>
            </w:r>
          </w:p>
        </w:tc>
        <w:tc>
          <w:tcPr>
            <w:tcW w:w="1878" w:type="pct"/>
            <w:vAlign w:val="center"/>
          </w:tcPr>
          <w:p>
            <w:pPr>
              <w:keepNext/>
              <w:spacing w:before="20" w:after="20" w:line="240" w:lineRule="auto"/>
              <w:jc w:val="center"/>
              <w:rPr>
                <w:sz w:val="24"/>
                <w:szCs w:val="24"/>
                <w:color w:val="000000"/>
              </w:rPr>
            </w:pPr>
            <w:r>
              <w:rPr>
                <w:sz w:val="24"/>
                <w:szCs w:val="24"/>
                <w:color w:val="000000"/>
              </w:rPr>
              <w:t xml:space="preserve">0,0076 → 0,0058</w:t>
            </w:r>
          </w:p>
        </w:tc>
        <w:tc>
          <w:tcPr>
            <w:tcW w:w="864" w:type="pct"/>
            <w:vAlign w:val="center"/>
          </w:tcPr>
          <w:p>
            <w:pPr>
              <w:keepNext/>
              <w:spacing w:before="20" w:after="20" w:line="240" w:lineRule="auto"/>
              <w:jc w:val="center"/>
              <w:rPr>
                <w:sz w:val="24"/>
                <w:szCs w:val="24"/>
                <w:color w:val="000000"/>
              </w:rPr>
            </w:pPr>
            <w:r>
              <w:rPr>
                <w:sz w:val="24"/>
                <w:szCs w:val="24"/>
                <w:color w:val="000000"/>
              </w:rPr>
              <w:t xml:space="preserve">−%23,7</w:t>
            </w:r>
          </w:p>
        </w:tc>
        <w:tc>
          <w:tcPr>
            <w:tcW w:w="1035" w:type="pct"/>
            <w:vAlign w:val="center"/>
          </w:tcPr>
          <w:p>
            <w:pPr>
              <w:keepNext/>
              <w:spacing w:before="20" w:after="20" w:line="240" w:lineRule="auto"/>
              <w:jc w:val="center"/>
              <w:rPr>
                <w:sz w:val="24"/>
                <w:szCs w:val="24"/>
                <w:color w:val="000000"/>
              </w:rPr>
            </w:pPr>
            <w:r>
              <w:rPr>
                <w:sz w:val="24"/>
                <w:szCs w:val="24"/>
                <w:color w:val="000000"/>
              </w:rPr>
              <w:t xml:space="preserve">−0,57 puan</w:t>
            </w:r>
          </w:p>
        </w:tc>
      </w:tr>
      <w:tr>
        <w:trPr>
          <w:cantSplit/>
        </w:trPr>
        <w:tc>
          <w:tcPr>
            <w:tcW w:w="1223" w:type="pct"/>
            <w:vAlign w:val="center"/>
          </w:tcPr>
          <w:p>
            <w:pPr>
              <w:keepNext/>
              <w:spacing w:before="20" w:after="20" w:line="240" w:lineRule="auto"/>
              <w:jc w:val="left"/>
              <w:rPr>
                <w:sz w:val="24"/>
                <w:szCs w:val="24"/>
                <w:color w:val="000000"/>
              </w:rPr>
            </w:pPr>
            <w:r>
              <w:rPr>
                <w:sz w:val="24"/>
                <w:szCs w:val="24"/>
                <w:color w:val="000000"/>
              </w:rPr>
              <w:t xml:space="preserve">SegFormer-B0</w:t>
            </w:r>
          </w:p>
        </w:tc>
        <w:tc>
          <w:tcPr>
            <w:tcW w:w="1878" w:type="pct"/>
            <w:vAlign w:val="center"/>
          </w:tcPr>
          <w:p>
            <w:pPr>
              <w:keepNext/>
              <w:spacing w:before="20" w:after="20" w:line="240" w:lineRule="auto"/>
              <w:jc w:val="center"/>
              <w:rPr>
                <w:sz w:val="24"/>
                <w:szCs w:val="24"/>
                <w:color w:val="000000"/>
              </w:rPr>
            </w:pPr>
            <w:r>
              <w:rPr>
                <w:sz w:val="24"/>
                <w:szCs w:val="24"/>
                <w:color w:val="000000"/>
              </w:rPr>
              <w:t xml:space="preserve">0,0091 → 0,0071</w:t>
            </w:r>
          </w:p>
        </w:tc>
        <w:tc>
          <w:tcPr>
            <w:tcW w:w="864" w:type="pct"/>
            <w:vAlign w:val="center"/>
          </w:tcPr>
          <w:p>
            <w:pPr>
              <w:keepNext/>
              <w:spacing w:before="20" w:after="20" w:line="240" w:lineRule="auto"/>
              <w:jc w:val="center"/>
              <w:rPr>
                <w:sz w:val="24"/>
                <w:szCs w:val="24"/>
                <w:color w:val="000000"/>
              </w:rPr>
            </w:pPr>
            <w:r>
              <w:rPr>
                <w:sz w:val="24"/>
                <w:szCs w:val="24"/>
                <w:color w:val="000000"/>
              </w:rPr>
              <w:t xml:space="preserve">−%22,0</w:t>
            </w:r>
          </w:p>
        </w:tc>
        <w:tc>
          <w:tcPr>
            <w:tcW w:w="1035" w:type="pct"/>
            <w:vAlign w:val="center"/>
          </w:tcPr>
          <w:p>
            <w:pPr>
              <w:keepNext/>
              <w:spacing w:before="20" w:after="20" w:line="240" w:lineRule="auto"/>
              <w:jc w:val="center"/>
              <w:rPr>
                <w:sz w:val="24"/>
                <w:szCs w:val="24"/>
                <w:color w:val="000000"/>
              </w:rPr>
            </w:pPr>
            <w:r>
              <w:rPr>
                <w:sz w:val="24"/>
                <w:szCs w:val="24"/>
                <w:color w:val="000000"/>
              </w:rPr>
              <w:t xml:space="preserve">−0,53 puan</w:t>
            </w:r>
          </w:p>
        </w:tc>
      </w:tr>
      <w:tr>
        <w:trPr>
          <w:cantSplit/>
        </w:trPr>
        <w:tc>
          <w:tcPr>
            <w:tcW w:w="1223" w:type="pct"/>
            <w:vAlign w:val="center"/>
          </w:tcPr>
          <w:p>
            <w:pPr>
              <w:keepNext/>
              <w:spacing w:before="20" w:after="20" w:line="240" w:lineRule="auto"/>
              <w:jc w:val="left"/>
              <w:rPr>
                <w:sz w:val="24"/>
                <w:szCs w:val="24"/>
                <w:color w:val="000000"/>
              </w:rPr>
            </w:pPr>
            <w:r>
              <w:rPr>
                <w:sz w:val="24"/>
                <w:szCs w:val="24"/>
                <w:color w:val="000000"/>
              </w:rPr>
              <w:t xml:space="preserve">BiSeNetV2</w:t>
            </w:r>
          </w:p>
        </w:tc>
        <w:tc>
          <w:tcPr>
            <w:tcW w:w="1878" w:type="pct"/>
            <w:vAlign w:val="center"/>
          </w:tcPr>
          <w:p>
            <w:pPr>
              <w:keepNext/>
              <w:spacing w:before="20" w:after="20" w:line="240" w:lineRule="auto"/>
              <w:jc w:val="center"/>
              <w:rPr>
                <w:sz w:val="24"/>
                <w:szCs w:val="24"/>
                <w:color w:val="000000"/>
              </w:rPr>
            </w:pPr>
            <w:r>
              <w:rPr>
                <w:sz w:val="24"/>
                <w:szCs w:val="24"/>
                <w:color w:val="000000"/>
              </w:rPr>
              <w:t xml:space="preserve">0,0097 → 0,0077</w:t>
            </w:r>
          </w:p>
        </w:tc>
        <w:tc>
          <w:tcPr>
            <w:tcW w:w="864" w:type="pct"/>
            <w:vAlign w:val="center"/>
          </w:tcPr>
          <w:p>
            <w:pPr>
              <w:keepNext/>
              <w:spacing w:before="20" w:after="20" w:line="240" w:lineRule="auto"/>
              <w:jc w:val="center"/>
              <w:rPr>
                <w:sz w:val="24"/>
                <w:szCs w:val="24"/>
                <w:color w:val="000000"/>
              </w:rPr>
            </w:pPr>
            <w:r>
              <w:rPr>
                <w:sz w:val="24"/>
                <w:szCs w:val="24"/>
                <w:color w:val="000000"/>
              </w:rPr>
              <w:t xml:space="preserve">−%20,6</w:t>
            </w:r>
          </w:p>
        </w:tc>
        <w:tc>
          <w:tcPr>
            <w:tcW w:w="1035" w:type="pct"/>
            <w:vAlign w:val="center"/>
          </w:tcPr>
          <w:p>
            <w:pPr>
              <w:keepNext/>
              <w:spacing w:before="20" w:after="20" w:line="240" w:lineRule="auto"/>
              <w:jc w:val="center"/>
              <w:rPr>
                <w:sz w:val="24"/>
                <w:szCs w:val="24"/>
                <w:color w:val="000000"/>
              </w:rPr>
            </w:pPr>
            <w:r>
              <w:rPr>
                <w:sz w:val="24"/>
                <w:szCs w:val="24"/>
                <w:color w:val="000000"/>
              </w:rPr>
              <w:t xml:space="preserve">−0,67 puan</w:t>
            </w:r>
          </w:p>
        </w:tc>
      </w:tr>
      <w:tr>
        <w:trPr>
          <w:cantSplit/>
        </w:trPr>
        <w:tc>
          <w:tcPr>
            <w:tcW w:w="1223" w:type="pct"/>
            <w:vAlign w:val="center"/>
          </w:tcPr>
          <w:p>
            <w:pPr>
              <w:spacing w:before="20" w:after="20" w:line="240" w:lineRule="auto"/>
              <w:jc w:val="left"/>
              <w:rPr>
                <w:sz w:val="24"/>
                <w:szCs w:val="24"/>
                <w:color w:val="000000"/>
              </w:rPr>
            </w:pPr>
            <w:r>
              <w:rPr>
                <w:sz w:val="24"/>
                <w:szCs w:val="24"/>
                <w:color w:val="000000"/>
              </w:rPr>
              <w:t xml:space="preserve">DDRNet-23-slim</w:t>
            </w:r>
          </w:p>
        </w:tc>
        <w:tc>
          <w:tcPr>
            <w:tcW w:w="1878" w:type="pct"/>
            <w:vAlign w:val="center"/>
          </w:tcPr>
          <w:p>
            <w:pPr>
              <w:spacing w:before="20" w:after="20" w:line="240" w:lineRule="auto"/>
              <w:jc w:val="center"/>
              <w:rPr>
                <w:sz w:val="24"/>
                <w:szCs w:val="24"/>
                <w:color w:val="000000"/>
              </w:rPr>
            </w:pPr>
            <w:r>
              <w:rPr>
                <w:sz w:val="24"/>
                <w:szCs w:val="24"/>
                <w:color w:val="000000"/>
              </w:rPr>
              <w:t xml:space="preserve">0,0064 → 0,0052</w:t>
            </w:r>
          </w:p>
        </w:tc>
        <w:tc>
          <w:tcPr>
            <w:tcW w:w="864" w:type="pct"/>
            <w:vAlign w:val="center"/>
          </w:tcPr>
          <w:p>
            <w:pPr>
              <w:spacing w:before="20" w:after="20" w:line="240" w:lineRule="auto"/>
              <w:jc w:val="center"/>
              <w:rPr>
                <w:sz w:val="24"/>
                <w:szCs w:val="24"/>
                <w:color w:val="000000"/>
              </w:rPr>
            </w:pPr>
            <w:r>
              <w:rPr>
                <w:sz w:val="24"/>
                <w:szCs w:val="24"/>
                <w:color w:val="000000"/>
              </w:rPr>
              <w:t xml:space="preserve">−%18,8</w:t>
            </w:r>
          </w:p>
        </w:tc>
        <w:tc>
          <w:tcPr>
            <w:tcW w:w="1035" w:type="pct"/>
            <w:vAlign w:val="center"/>
          </w:tcPr>
          <w:p>
            <w:pPr>
              <w:spacing w:before="20" w:after="20" w:line="240" w:lineRule="auto"/>
              <w:jc w:val="center"/>
              <w:rPr>
                <w:sz w:val="24"/>
                <w:szCs w:val="24"/>
                <w:color w:val="000000"/>
              </w:rPr>
            </w:pPr>
            <w:r>
              <w:rPr>
                <w:sz w:val="24"/>
                <w:szCs w:val="24"/>
                <w:color w:val="000000"/>
              </w:rPr>
              <w:t xml:space="preserve">−0,54 puan</w:t>
            </w:r>
          </w:p>
        </w:tc>
      </w:tr>
    </w:tbl>
    <w:p>
      <w:pPr>
        <w:pStyle w:val="PARAGRAFMETN"/>
        <w:spacing w:before="0" w:after="0"/>
        <w:rPr>
          <w:sz w:val="12"/>
        </w:rPr>
      </w:pPr>
    </w:p>
    <w:p>
      <w:pPr>
        <w:pStyle w:val="PARAGRAFMETN"/>
      </w:pPr>
      <w:r>
        <w:t xml:space="preserve">Koridor seçimi, ego konumuna bağlı olmayan yol bileşenlerini atmakta — yani tam olarak sahte yol lekelerini elemektedir. Yaklaşık 0,55 puan IoU karşılığında yanlış-sürülebilir piksellerin beşte biri ile dörtte biri arası elenmektedir. Güvenlik açısından bu takas doğru yöndedir: kaybedilen şey doğru yolun bir kısmı, kazanılan şey yanlış yola girmemektir.</w:t>
      </w:r>
    </w:p>
    <w:p>
      <w:pPr>
        <w:pStyle w:val="Balk2"/>
      </w:pPr>
      <w:bookmarkStart w:id="7186" w:name="_Toc7185"/>
      <w:r>
        <w:t xml:space="preserve">OPEN-SET YOL TEHLİKESİ ALGILAMA</w:t>
      </w:r>
      <w:bookmarkEnd w:id="7186"/>
    </w:p>
    <w:p>
      <w:pPr>
        <w:pStyle w:val="PARAGRAFMETN"/>
      </w:pPr>
      <w:r>
        <w:t xml:space="preserve">Open-set başarımı, hiçbir modelin eğitilmediği 60 karelik piksel etiketli gerçek yol tehlikesi verisi üzerinde ölçülmüştür [6]. </w:t>
      </w:r>
      <w:fldSimple w:instr=" REF _Ref7024 \h ">
        <w:r>
          <w:rPr>
            <w:noProof/>
          </w:rPr>
          <w:t>Şekil 5.5</w:t>
        </w:r>
      </w:fldSimple>
      <w:r>
        <w:t xml:space="preserve"> skor karşılaştırmasını ve tehlike türü kırılımını göstermektedir.</w:t>
      </w:r>
    </w:p>
    <w:p xmlns:a="http://schemas.openxmlformats.org/drawingml/2006/main" xmlns:pic="http://schemas.openxmlformats.org/drawingml/2006/picture">
      <w:pPr>
        <w:pStyle w:val="ekiller"/>
        <w:keepNext/>
        <w:spacing w:before="240"/>
      </w:pPr>
      <w:r>
        <w:rPr>
          <w:noProof/>
        </w:rPr>
        <w:drawing>
          <wp:inline distT="0" distB="0" distL="0" distR="0">
            <wp:extent cx="5372100" cy="2139963"/>
            <wp:effectExtent l="0" t="0" r="0" b="0"/>
            <wp:docPr id="7187" name="Resim 7187" descr="Sekil_5.5_open_set"/>
            <wp:cNvGraphicFramePr>
              <a:graphicFrameLocks noChangeAspect="1"/>
            </wp:cNvGraphicFramePr>
            <a:graphic>
              <a:graphicData uri="http://schemas.openxmlformats.org/drawingml/2006/picture">
                <pic:pic>
                  <pic:nvPicPr>
                    <pic:cNvPr id="0" name="Sekil_5.5_open_set"/>
                    <pic:cNvPicPr>
                      <a:picLocks noChangeAspect="1" noChangeArrowheads="1"/>
                    </pic:cNvPicPr>
                  </pic:nvPicPr>
                  <pic:blipFill>
                    <a:blip r:embed="rId60"/>
                    <a:srcRect/>
                    <a:stretch>
                      <a:fillRect/>
                    </a:stretch>
                  </pic:blipFill>
                  <pic:spPr bwMode="auto">
                    <a:xfrm>
                      <a:off x="0" y="0"/>
                      <a:ext cx="5372100" cy="2139963"/>
                    </a:xfrm>
                    <a:prstGeom prst="rect">
                      <a:avLst/>
                    </a:prstGeom>
                    <a:noFill/>
                    <a:ln>
                      <a:noFill/>
                    </a:ln>
                  </pic:spPr>
                </pic:pic>
              </a:graphicData>
            </a:graphic>
          </wp:inline>
        </w:drawing>
      </w:r>
    </w:p>
    <w:p>
      <w:pPr>
        <w:pStyle w:val="ekilYazs"/>
      </w:pPr>
      <w:bookmarkStart w:id="7188" w:name="_Ref7024"/>
      <w:r>
        <w:t xml:space="preserve">Şekil </w:t>
      </w:r>
      <w:fldSimple w:instr=" STYLEREF 1 \s ">
        <w:r>
          <w:rPr>
            <w:noProof/>
          </w:rPr>
          <w:t>5</w:t>
        </w:r>
      </w:fldSimple>
      <w:r>
        <w:t>.</w:t>
      </w:r>
      <w:fldSimple w:instr=" SEQ Şekil \* ARABIC \s 1 ">
        <w:r>
          <w:rPr>
            <w:noProof/>
          </w:rPr>
          <w:t>5</w:t>
        </w:r>
      </w:fldSimple>
      <w:bookmarkEnd w:id="7188"/>
      <w:r>
        <w:t xml:space="preserve">. </w:t>
      </w:r>
      <w:r>
        <w:t xml:space="preserve">Open-set skorları ve tehlike türüne göre kırılım.</w:t>
      </w:r>
    </w:p>
    <w:p>
      <w:pPr>
        <w:pStyle w:val="izelgeYazs"/>
        <w:keepNext/>
      </w:pPr>
      <w:bookmarkStart w:id="7189" w:name="_Ref7025"/>
      <w:r>
        <w:t xml:space="preserve">Çizelge </w:t>
      </w:r>
      <w:fldSimple w:instr=" STYLEREF 1 \s ">
        <w:r>
          <w:rPr>
            <w:noProof/>
          </w:rPr>
          <w:t>5</w:t>
        </w:r>
      </w:fldSimple>
      <w:r>
        <w:t>.</w:t>
      </w:r>
      <w:fldSimple w:instr=" SEQ Çizelge \* ARABIC \s 1 ">
        <w:r>
          <w:rPr>
            <w:noProof/>
          </w:rPr>
          <w:t>8</w:t>
        </w:r>
      </w:fldSimple>
      <w:bookmarkEnd w:id="7189"/>
      <w:r>
        <w:t xml:space="preserve">. </w:t>
      </w:r>
      <w:r>
        <w:t xml:space="preserve">Belirsizlik skorlarının anomali ayırt etme gücü (PIDNet-S).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444"/>
        <w:gridCol w:w="1685"/>
        <w:gridCol w:w="1685"/>
        <w:gridCol w:w="1689"/>
      </w:tblGrid>
      <w:tr>
        <w:trPr>
          <w:tblHeader/>
          <w:cantSplit/>
        </w:trPr>
        <w:tc>
          <w:tcPr>
            <w:tcW w:w="2025" w:type="pct"/>
            <w:vAlign w:val="center"/>
          </w:tcPr>
          <w:p>
            <w:pPr>
              <w:keepNext/>
              <w:spacing w:before="20" w:after="20" w:line="240" w:lineRule="auto"/>
              <w:jc w:val="center"/>
              <w:rPr>
                <w:sz w:val="24"/>
                <w:szCs w:val="24"/>
                <w:color w:val="000000"/>
              </w:rPr>
            </w:pPr>
            <w:r>
              <w:rPr>
                <w:b/>
                <w:bCs/>
                <w:sz w:val="24"/>
                <w:szCs w:val="24"/>
                <w:color w:val="000000"/>
              </w:rPr>
              <w:t xml:space="preserve">Skor</w:t>
            </w:r>
          </w:p>
        </w:tc>
        <w:tc>
          <w:tcPr>
            <w:tcW w:w="991" w:type="pct"/>
            <w:vAlign w:val="center"/>
          </w:tcPr>
          <w:p>
            <w:pPr>
              <w:keepNext/>
              <w:spacing w:before="20" w:after="20" w:line="240" w:lineRule="auto"/>
              <w:jc w:val="center"/>
              <w:rPr>
                <w:sz w:val="24"/>
                <w:szCs w:val="24"/>
                <w:color w:val="000000"/>
              </w:rPr>
            </w:pPr>
            <w:r>
              <w:rPr>
                <w:b/>
                <w:bCs/>
                <w:sz w:val="24"/>
                <w:szCs w:val="24"/>
                <w:color w:val="000000"/>
              </w:rPr>
              <w:t xml:space="preserve">AUROC</w:t>
            </w:r>
          </w:p>
        </w:tc>
        <w:tc>
          <w:tcPr>
            <w:tcW w:w="991" w:type="pct"/>
            <w:vAlign w:val="center"/>
          </w:tcPr>
          <w:p>
            <w:pPr>
              <w:keepNext/>
              <w:spacing w:before="20" w:after="20" w:line="240" w:lineRule="auto"/>
              <w:jc w:val="center"/>
              <w:rPr>
                <w:sz w:val="24"/>
                <w:szCs w:val="24"/>
                <w:color w:val="000000"/>
              </w:rPr>
            </w:pPr>
            <w:r>
              <w:rPr>
                <w:b/>
                <w:bCs/>
                <w:sz w:val="24"/>
                <w:szCs w:val="24"/>
                <w:color w:val="000000"/>
              </w:rPr>
              <w:t xml:space="preserve">AP</w:t>
            </w:r>
          </w:p>
        </w:tc>
        <w:tc>
          <w:tcPr>
            <w:tcW w:w="993" w:type="pct"/>
            <w:vAlign w:val="center"/>
          </w:tcPr>
          <w:p>
            <w:pPr>
              <w:keepNext/>
              <w:spacing w:before="20" w:after="20" w:line="240" w:lineRule="auto"/>
              <w:jc w:val="center"/>
              <w:rPr>
                <w:sz w:val="24"/>
                <w:szCs w:val="24"/>
                <w:color w:val="000000"/>
              </w:rPr>
            </w:pPr>
            <w:r>
              <w:rPr>
                <w:b/>
                <w:bCs/>
                <w:sz w:val="24"/>
                <w:szCs w:val="24"/>
                <w:color w:val="000000"/>
              </w:rPr>
              <w:t xml:space="preserve">FPR95</w:t>
            </w:r>
          </w:p>
        </w:tc>
      </w:tr>
      <w:tr>
        <w:trPr>
          <w:cantSplit/>
        </w:trPr>
        <w:tc>
          <w:tcPr>
            <w:tcW w:w="2025" w:type="pct"/>
            <w:vAlign w:val="center"/>
          </w:tcPr>
          <w:p>
            <w:pPr>
              <w:keepNext/>
              <w:spacing w:before="20" w:after="20" w:line="240" w:lineRule="auto"/>
              <w:jc w:val="left"/>
              <w:rPr>
                <w:sz w:val="24"/>
                <w:szCs w:val="24"/>
                <w:color w:val="000000"/>
              </w:rPr>
            </w:pPr>
            <w:r>
              <w:rPr>
                <w:sz w:val="24"/>
                <w:szCs w:val="24"/>
                <w:color w:val="000000"/>
              </w:rPr>
              <w:t xml:space="preserve">Energy</w:t>
            </w:r>
          </w:p>
        </w:tc>
        <w:tc>
          <w:tcPr>
            <w:tcW w:w="991" w:type="pct"/>
            <w:vAlign w:val="center"/>
          </w:tcPr>
          <w:p>
            <w:pPr>
              <w:keepNext/>
              <w:spacing w:before="20" w:after="20" w:line="240" w:lineRule="auto"/>
              <w:jc w:val="center"/>
              <w:rPr>
                <w:sz w:val="24"/>
                <w:szCs w:val="24"/>
                <w:color w:val="000000"/>
              </w:rPr>
            </w:pPr>
            <w:r>
              <w:rPr>
                <w:b/>
                <w:bCs/>
                <w:sz w:val="24"/>
                <w:szCs w:val="24"/>
                <w:color w:val="000000"/>
              </w:rPr>
              <w:t xml:space="preserve">0,6670</w:t>
            </w:r>
          </w:p>
        </w:tc>
        <w:tc>
          <w:tcPr>
            <w:tcW w:w="991" w:type="pct"/>
            <w:vAlign w:val="center"/>
          </w:tcPr>
          <w:p>
            <w:pPr>
              <w:keepNext/>
              <w:spacing w:before="20" w:after="20" w:line="240" w:lineRule="auto"/>
              <w:jc w:val="center"/>
              <w:rPr>
                <w:sz w:val="24"/>
                <w:szCs w:val="24"/>
                <w:color w:val="000000"/>
              </w:rPr>
            </w:pPr>
            <w:r>
              <w:rPr>
                <w:b/>
                <w:bCs/>
                <w:sz w:val="24"/>
                <w:szCs w:val="24"/>
                <w:color w:val="000000"/>
              </w:rPr>
              <w:t xml:space="preserve">0,1562</w:t>
            </w:r>
          </w:p>
        </w:tc>
        <w:tc>
          <w:tcPr>
            <w:tcW w:w="993" w:type="pct"/>
            <w:vAlign w:val="center"/>
          </w:tcPr>
          <w:p>
            <w:pPr>
              <w:keepNext/>
              <w:spacing w:before="20" w:after="20" w:line="240" w:lineRule="auto"/>
              <w:jc w:val="center"/>
              <w:rPr>
                <w:sz w:val="24"/>
                <w:szCs w:val="24"/>
                <w:color w:val="000000"/>
              </w:rPr>
            </w:pPr>
            <w:r>
              <w:rPr>
                <w:sz w:val="24"/>
                <w:szCs w:val="24"/>
                <w:color w:val="000000"/>
              </w:rPr>
              <w:t xml:space="preserve">0,8608</w:t>
            </w:r>
          </w:p>
        </w:tc>
      </w:tr>
      <w:tr>
        <w:trPr>
          <w:cantSplit/>
        </w:trPr>
        <w:tc>
          <w:tcPr>
            <w:tcW w:w="2025" w:type="pct"/>
            <w:vAlign w:val="center"/>
          </w:tcPr>
          <w:p>
            <w:pPr>
              <w:keepNext/>
              <w:spacing w:before="20" w:after="20" w:line="240" w:lineRule="auto"/>
              <w:jc w:val="left"/>
              <w:rPr>
                <w:sz w:val="24"/>
                <w:szCs w:val="24"/>
                <w:color w:val="000000"/>
              </w:rPr>
            </w:pPr>
            <w:r>
              <w:rPr>
                <w:sz w:val="24"/>
                <w:szCs w:val="24"/>
                <w:color w:val="000000"/>
              </w:rPr>
              <w:t xml:space="preserve">Maximum logit</w:t>
            </w:r>
          </w:p>
        </w:tc>
        <w:tc>
          <w:tcPr>
            <w:tcW w:w="991" w:type="pct"/>
            <w:vAlign w:val="center"/>
          </w:tcPr>
          <w:p>
            <w:pPr>
              <w:keepNext/>
              <w:spacing w:before="20" w:after="20" w:line="240" w:lineRule="auto"/>
              <w:jc w:val="center"/>
              <w:rPr>
                <w:sz w:val="24"/>
                <w:szCs w:val="24"/>
                <w:color w:val="000000"/>
              </w:rPr>
            </w:pPr>
            <w:r>
              <w:rPr>
                <w:sz w:val="24"/>
                <w:szCs w:val="24"/>
                <w:color w:val="000000"/>
              </w:rPr>
              <w:t xml:space="preserve">0,6617</w:t>
            </w:r>
          </w:p>
        </w:tc>
        <w:tc>
          <w:tcPr>
            <w:tcW w:w="991" w:type="pct"/>
            <w:vAlign w:val="center"/>
          </w:tcPr>
          <w:p>
            <w:pPr>
              <w:keepNext/>
              <w:spacing w:before="20" w:after="20" w:line="240" w:lineRule="auto"/>
              <w:jc w:val="center"/>
              <w:rPr>
                <w:sz w:val="24"/>
                <w:szCs w:val="24"/>
                <w:color w:val="000000"/>
              </w:rPr>
            </w:pPr>
            <w:r>
              <w:rPr>
                <w:sz w:val="24"/>
                <w:szCs w:val="24"/>
                <w:color w:val="000000"/>
              </w:rPr>
              <w:t xml:space="preserve">0,1539</w:t>
            </w:r>
          </w:p>
        </w:tc>
        <w:tc>
          <w:tcPr>
            <w:tcW w:w="993" w:type="pct"/>
            <w:vAlign w:val="center"/>
          </w:tcPr>
          <w:p>
            <w:pPr>
              <w:keepNext/>
              <w:spacing w:before="20" w:after="20" w:line="240" w:lineRule="auto"/>
              <w:jc w:val="center"/>
              <w:rPr>
                <w:sz w:val="24"/>
                <w:szCs w:val="24"/>
                <w:color w:val="000000"/>
              </w:rPr>
            </w:pPr>
            <w:r>
              <w:rPr>
                <w:sz w:val="24"/>
                <w:szCs w:val="24"/>
                <w:color w:val="000000"/>
              </w:rPr>
              <w:t xml:space="preserve">0,8674</w:t>
            </w:r>
          </w:p>
        </w:tc>
      </w:tr>
      <w:tr>
        <w:trPr>
          <w:cantSplit/>
        </w:trPr>
        <w:tc>
          <w:tcPr>
            <w:tcW w:w="2025" w:type="pct"/>
            <w:vAlign w:val="center"/>
          </w:tcPr>
          <w:p>
            <w:pPr>
              <w:keepNext/>
              <w:spacing w:before="20" w:after="20" w:line="240" w:lineRule="auto"/>
              <w:jc w:val="left"/>
              <w:rPr>
                <w:sz w:val="24"/>
                <w:szCs w:val="24"/>
                <w:color w:val="000000"/>
              </w:rPr>
            </w:pPr>
            <w:r>
              <w:rPr>
                <w:sz w:val="24"/>
                <w:szCs w:val="24"/>
                <w:color w:val="000000"/>
              </w:rPr>
              <w:t xml:space="preserve">Normalize entropi</w:t>
            </w:r>
          </w:p>
        </w:tc>
        <w:tc>
          <w:tcPr>
            <w:tcW w:w="991" w:type="pct"/>
            <w:vAlign w:val="center"/>
          </w:tcPr>
          <w:p>
            <w:pPr>
              <w:keepNext/>
              <w:spacing w:before="20" w:after="20" w:line="240" w:lineRule="auto"/>
              <w:jc w:val="center"/>
              <w:rPr>
                <w:sz w:val="24"/>
                <w:szCs w:val="24"/>
                <w:color w:val="000000"/>
              </w:rPr>
            </w:pPr>
            <w:r>
              <w:rPr>
                <w:sz w:val="24"/>
                <w:szCs w:val="24"/>
                <w:color w:val="000000"/>
              </w:rPr>
              <w:t xml:space="preserve">0,6022</w:t>
            </w:r>
          </w:p>
        </w:tc>
        <w:tc>
          <w:tcPr>
            <w:tcW w:w="991" w:type="pct"/>
            <w:vAlign w:val="center"/>
          </w:tcPr>
          <w:p>
            <w:pPr>
              <w:keepNext/>
              <w:spacing w:before="20" w:after="20" w:line="240" w:lineRule="auto"/>
              <w:jc w:val="center"/>
              <w:rPr>
                <w:sz w:val="24"/>
                <w:szCs w:val="24"/>
                <w:color w:val="000000"/>
              </w:rPr>
            </w:pPr>
            <w:r>
              <w:rPr>
                <w:sz w:val="24"/>
                <w:szCs w:val="24"/>
                <w:color w:val="000000"/>
              </w:rPr>
              <w:t xml:space="preserve">0,1322</w:t>
            </w:r>
          </w:p>
        </w:tc>
        <w:tc>
          <w:tcPr>
            <w:tcW w:w="993" w:type="pct"/>
            <w:vAlign w:val="center"/>
          </w:tcPr>
          <w:p>
            <w:pPr>
              <w:keepNext/>
              <w:spacing w:before="20" w:after="20" w:line="240" w:lineRule="auto"/>
              <w:jc w:val="center"/>
              <w:rPr>
                <w:sz w:val="24"/>
                <w:szCs w:val="24"/>
                <w:color w:val="000000"/>
              </w:rPr>
            </w:pPr>
            <w:r>
              <w:rPr>
                <w:sz w:val="24"/>
                <w:szCs w:val="24"/>
                <w:color w:val="000000"/>
              </w:rPr>
              <w:t xml:space="preserve">0,9399</w:t>
            </w:r>
          </w:p>
        </w:tc>
      </w:tr>
      <w:tr>
        <w:trPr>
          <w:cantSplit/>
        </w:trPr>
        <w:tc>
          <w:tcPr>
            <w:tcW w:w="2025" w:type="pct"/>
            <w:vAlign w:val="center"/>
          </w:tcPr>
          <w:p>
            <w:pPr>
              <w:spacing w:before="20" w:after="20" w:line="240" w:lineRule="auto"/>
              <w:jc w:val="left"/>
              <w:rPr>
                <w:sz w:val="24"/>
                <w:szCs w:val="24"/>
                <w:color w:val="000000"/>
              </w:rPr>
            </w:pPr>
            <w:r>
              <w:rPr>
                <w:sz w:val="24"/>
                <w:szCs w:val="24"/>
                <w:color w:val="000000"/>
              </w:rPr>
              <w:t xml:space="preserve">Maximum softmax olasılığı</w:t>
            </w:r>
          </w:p>
        </w:tc>
        <w:tc>
          <w:tcPr>
            <w:tcW w:w="991" w:type="pct"/>
            <w:vAlign w:val="center"/>
          </w:tcPr>
          <w:p>
            <w:pPr>
              <w:spacing w:before="20" w:after="20" w:line="240" w:lineRule="auto"/>
              <w:jc w:val="center"/>
              <w:rPr>
                <w:sz w:val="24"/>
                <w:szCs w:val="24"/>
                <w:color w:val="000000"/>
              </w:rPr>
            </w:pPr>
            <w:r>
              <w:rPr>
                <w:sz w:val="24"/>
                <w:szCs w:val="24"/>
                <w:color w:val="000000"/>
              </w:rPr>
              <w:t xml:space="preserve">0,5693</w:t>
            </w:r>
          </w:p>
        </w:tc>
        <w:tc>
          <w:tcPr>
            <w:tcW w:w="991" w:type="pct"/>
            <w:vAlign w:val="center"/>
          </w:tcPr>
          <w:p>
            <w:pPr>
              <w:spacing w:before="20" w:after="20" w:line="240" w:lineRule="auto"/>
              <w:jc w:val="center"/>
              <w:rPr>
                <w:sz w:val="24"/>
                <w:szCs w:val="24"/>
                <w:color w:val="000000"/>
              </w:rPr>
            </w:pPr>
            <w:r>
              <w:rPr>
                <w:sz w:val="24"/>
                <w:szCs w:val="24"/>
                <w:color w:val="000000"/>
              </w:rPr>
              <w:t xml:space="preserve">0,1163</w:t>
            </w:r>
          </w:p>
        </w:tc>
        <w:tc>
          <w:tcPr>
            <w:tcW w:w="993" w:type="pct"/>
            <w:vAlign w:val="center"/>
          </w:tcPr>
          <w:p>
            <w:pPr>
              <w:spacing w:before="20" w:after="20" w:line="240" w:lineRule="auto"/>
              <w:jc w:val="center"/>
              <w:rPr>
                <w:sz w:val="24"/>
                <w:szCs w:val="24"/>
                <w:color w:val="000000"/>
              </w:rPr>
            </w:pPr>
            <w:r>
              <w:rPr>
                <w:sz w:val="24"/>
                <w:szCs w:val="24"/>
                <w:color w:val="000000"/>
              </w:rPr>
              <w:t xml:space="preserve">0,9462</w:t>
            </w:r>
          </w:p>
        </w:tc>
      </w:tr>
    </w:tbl>
    <w:p>
      <w:pPr>
        <w:pStyle w:val="PARAGRAFMETN"/>
        <w:spacing w:before="0" w:after="0"/>
        <w:rPr>
          <w:sz w:val="12"/>
        </w:rPr>
      </w:pPr>
    </w:p>
    <w:p>
      <w:pPr>
        <w:pStyle w:val="PARAGRAFMETN"/>
      </w:pPr>
      <w:r>
        <w:t xml:space="preserve">energy &gt; max-logit &gt; entropi &gt; MSP</w:t>
      </w:r>
      <w:r>
        <w:t xml:space="preserve"> sıralaması, enerji tabanlı OOD literatürünün bildirdiği sıralamayla birebir aynıdır [9]. Bu, uygulamanın doğruluğunu bu sayılardan bağımsız olarak doğrulamaktadır.</w:t>
      </w:r>
    </w:p>
    <w:p>
      <w:pPr>
        <w:pStyle w:val="izelgeYazs"/>
        <w:keepNext/>
      </w:pPr>
      <w:bookmarkStart w:id="7190" w:name="_Ref7026"/>
      <w:r>
        <w:t xml:space="preserve">Çizelge </w:t>
      </w:r>
      <w:fldSimple w:instr=" STYLEREF 1 \s ">
        <w:r>
          <w:rPr>
            <w:noProof/>
          </w:rPr>
          <w:t>5</w:t>
        </w:r>
      </w:fldSimple>
      <w:r>
        <w:t>.</w:t>
      </w:r>
      <w:fldSimple w:instr=" SEQ Çizelge \* ARABIC \s 1 ">
        <w:r>
          <w:rPr>
            <w:noProof/>
          </w:rPr>
          <w:t>9</w:t>
        </w:r>
      </w:fldSimple>
      <w:bookmarkEnd w:id="7190"/>
      <w:r>
        <w:t xml:space="preserve">. </w:t>
      </w:r>
      <w:r>
        <w:t xml:space="preserve">Tehlike türüne göre open-set başarımı (energy skoru).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432"/>
        <w:gridCol w:w="1719"/>
        <w:gridCol w:w="1719"/>
        <w:gridCol w:w="2633"/>
      </w:tblGrid>
      <w:tr>
        <w:trPr>
          <w:tblHeader/>
          <w:cantSplit/>
        </w:trPr>
        <w:tc>
          <w:tcPr>
            <w:tcW w:w="1430" w:type="pct"/>
            <w:vAlign w:val="center"/>
          </w:tcPr>
          <w:p>
            <w:pPr>
              <w:keepNext/>
              <w:spacing w:before="20" w:after="20" w:line="240" w:lineRule="auto"/>
              <w:jc w:val="center"/>
              <w:rPr>
                <w:sz w:val="24"/>
                <w:szCs w:val="24"/>
                <w:color w:val="000000"/>
              </w:rPr>
            </w:pPr>
            <w:r>
              <w:rPr>
                <w:b/>
                <w:bCs/>
                <w:sz w:val="24"/>
                <w:szCs w:val="24"/>
                <w:color w:val="000000"/>
              </w:rPr>
              <w:t xml:space="preserve">Tehlike türü</w:t>
            </w:r>
          </w:p>
        </w:tc>
        <w:tc>
          <w:tcPr>
            <w:tcW w:w="1011" w:type="pct"/>
            <w:vAlign w:val="center"/>
          </w:tcPr>
          <w:p>
            <w:pPr>
              <w:keepNext/>
              <w:spacing w:before="20" w:after="20" w:line="240" w:lineRule="auto"/>
              <w:jc w:val="center"/>
              <w:rPr>
                <w:sz w:val="24"/>
                <w:szCs w:val="24"/>
                <w:color w:val="000000"/>
              </w:rPr>
            </w:pPr>
            <w:r>
              <w:rPr>
                <w:b/>
                <w:bCs/>
                <w:sz w:val="24"/>
                <w:szCs w:val="24"/>
                <w:color w:val="000000"/>
              </w:rPr>
              <w:t xml:space="preserve">AUROC</w:t>
            </w:r>
          </w:p>
        </w:tc>
        <w:tc>
          <w:tcPr>
            <w:tcW w:w="1011" w:type="pct"/>
            <w:vAlign w:val="center"/>
          </w:tcPr>
          <w:p>
            <w:pPr>
              <w:keepNext/>
              <w:spacing w:before="20" w:after="20" w:line="240" w:lineRule="auto"/>
              <w:jc w:val="center"/>
              <w:rPr>
                <w:sz w:val="24"/>
                <w:szCs w:val="24"/>
                <w:color w:val="000000"/>
              </w:rPr>
            </w:pPr>
            <w:r>
              <w:rPr>
                <w:b/>
                <w:bCs/>
                <w:sz w:val="24"/>
                <w:szCs w:val="24"/>
                <w:color w:val="000000"/>
              </w:rPr>
              <w:t xml:space="preserve">AP</w:t>
            </w:r>
          </w:p>
        </w:tc>
        <w:tc>
          <w:tcPr>
            <w:tcW w:w="1548" w:type="pct"/>
            <w:vAlign w:val="center"/>
          </w:tcPr>
          <w:p>
            <w:pPr>
              <w:keepNext/>
              <w:spacing w:before="20" w:after="20" w:line="240" w:lineRule="auto"/>
              <w:jc w:val="center"/>
              <w:rPr>
                <w:sz w:val="24"/>
                <w:szCs w:val="24"/>
                <w:color w:val="000000"/>
              </w:rPr>
            </w:pPr>
            <w:r>
              <w:rPr>
                <w:b/>
                <w:bCs/>
                <w:sz w:val="24"/>
                <w:szCs w:val="24"/>
                <w:color w:val="000000"/>
              </w:rPr>
              <w:t xml:space="preserve">Anomali piksel</w:t>
            </w:r>
          </w:p>
        </w:tc>
      </w:tr>
      <w:tr>
        <w:trPr>
          <w:cantSplit/>
        </w:trPr>
        <w:tc>
          <w:tcPr>
            <w:tcW w:w="1430" w:type="pct"/>
            <w:vAlign w:val="center"/>
          </w:tcPr>
          <w:p>
            <w:pPr>
              <w:keepNext/>
              <w:spacing w:before="20" w:after="20" w:line="240" w:lineRule="auto"/>
              <w:jc w:val="left"/>
              <w:rPr>
                <w:sz w:val="24"/>
                <w:szCs w:val="24"/>
                <w:color w:val="000000"/>
              </w:rPr>
            </w:pPr>
            <w:r>
              <w:rPr>
                <w:sz w:val="24"/>
                <w:szCs w:val="24"/>
                <w:color w:val="000000"/>
              </w:rPr>
              <w:t xml:space="preserve">Araç</w:t>
            </w:r>
          </w:p>
        </w:tc>
        <w:tc>
          <w:tcPr>
            <w:tcW w:w="1011" w:type="pct"/>
            <w:vAlign w:val="center"/>
          </w:tcPr>
          <w:p>
            <w:pPr>
              <w:keepNext/>
              <w:spacing w:before="20" w:after="20" w:line="240" w:lineRule="auto"/>
              <w:jc w:val="center"/>
              <w:rPr>
                <w:sz w:val="24"/>
                <w:szCs w:val="24"/>
                <w:color w:val="000000"/>
              </w:rPr>
            </w:pPr>
            <w:r>
              <w:rPr>
                <w:sz w:val="24"/>
                <w:szCs w:val="24"/>
                <w:color w:val="000000"/>
              </w:rPr>
              <w:t xml:space="preserve">0,7070</w:t>
            </w:r>
          </w:p>
        </w:tc>
        <w:tc>
          <w:tcPr>
            <w:tcW w:w="1011" w:type="pct"/>
            <w:vAlign w:val="center"/>
          </w:tcPr>
          <w:p>
            <w:pPr>
              <w:keepNext/>
              <w:spacing w:before="20" w:after="20" w:line="240" w:lineRule="auto"/>
              <w:jc w:val="center"/>
              <w:rPr>
                <w:sz w:val="24"/>
                <w:szCs w:val="24"/>
                <w:color w:val="000000"/>
              </w:rPr>
            </w:pPr>
            <w:r>
              <w:rPr>
                <w:sz w:val="24"/>
                <w:szCs w:val="24"/>
                <w:color w:val="000000"/>
              </w:rPr>
              <w:t xml:space="preserve">0,1689</w:t>
            </w:r>
          </w:p>
        </w:tc>
        <w:tc>
          <w:tcPr>
            <w:tcW w:w="1548" w:type="pct"/>
            <w:vAlign w:val="center"/>
          </w:tcPr>
          <w:p>
            <w:pPr>
              <w:keepNext/>
              <w:spacing w:before="20" w:after="20" w:line="240" w:lineRule="auto"/>
              <w:jc w:val="center"/>
              <w:rPr>
                <w:sz w:val="24"/>
                <w:szCs w:val="24"/>
                <w:color w:val="000000"/>
              </w:rPr>
            </w:pPr>
            <w:r>
              <w:rPr>
                <w:sz w:val="24"/>
                <w:szCs w:val="24"/>
                <w:color w:val="000000"/>
              </w:rPr>
              <w:t xml:space="preserve">6.260</w:t>
            </w:r>
          </w:p>
        </w:tc>
      </w:tr>
      <w:tr>
        <w:trPr>
          <w:cantSplit/>
        </w:trPr>
        <w:tc>
          <w:tcPr>
            <w:tcW w:w="1430" w:type="pct"/>
            <w:vAlign w:val="center"/>
          </w:tcPr>
          <w:p>
            <w:pPr>
              <w:keepNext/>
              <w:spacing w:before="20" w:after="20" w:line="240" w:lineRule="auto"/>
              <w:jc w:val="left"/>
              <w:rPr>
                <w:sz w:val="24"/>
                <w:szCs w:val="24"/>
                <w:color w:val="000000"/>
              </w:rPr>
            </w:pPr>
            <w:r>
              <w:rPr>
                <w:sz w:val="24"/>
                <w:szCs w:val="24"/>
                <w:color w:val="000000"/>
              </w:rPr>
              <w:t xml:space="preserve">Koni</w:t>
            </w:r>
          </w:p>
        </w:tc>
        <w:tc>
          <w:tcPr>
            <w:tcW w:w="1011" w:type="pct"/>
            <w:vAlign w:val="center"/>
          </w:tcPr>
          <w:p>
            <w:pPr>
              <w:keepNext/>
              <w:spacing w:before="20" w:after="20" w:line="240" w:lineRule="auto"/>
              <w:jc w:val="center"/>
              <w:rPr>
                <w:sz w:val="24"/>
                <w:szCs w:val="24"/>
                <w:color w:val="000000"/>
              </w:rPr>
            </w:pPr>
            <w:r>
              <w:rPr>
                <w:sz w:val="24"/>
                <w:szCs w:val="24"/>
                <w:color w:val="000000"/>
              </w:rPr>
              <w:t xml:space="preserve">0,6884</w:t>
            </w:r>
          </w:p>
        </w:tc>
        <w:tc>
          <w:tcPr>
            <w:tcW w:w="1011" w:type="pct"/>
            <w:vAlign w:val="center"/>
          </w:tcPr>
          <w:p>
            <w:pPr>
              <w:keepNext/>
              <w:spacing w:before="20" w:after="20" w:line="240" w:lineRule="auto"/>
              <w:jc w:val="center"/>
              <w:rPr>
                <w:sz w:val="24"/>
                <w:szCs w:val="24"/>
                <w:color w:val="000000"/>
              </w:rPr>
            </w:pPr>
            <w:r>
              <w:rPr>
                <w:sz w:val="24"/>
                <w:szCs w:val="24"/>
                <w:color w:val="000000"/>
              </w:rPr>
              <w:t xml:space="preserve">0,0678</w:t>
            </w:r>
          </w:p>
        </w:tc>
        <w:tc>
          <w:tcPr>
            <w:tcW w:w="1548" w:type="pct"/>
            <w:vAlign w:val="center"/>
          </w:tcPr>
          <w:p>
            <w:pPr>
              <w:keepNext/>
              <w:spacing w:before="20" w:after="20" w:line="240" w:lineRule="auto"/>
              <w:jc w:val="center"/>
              <w:rPr>
                <w:sz w:val="24"/>
                <w:szCs w:val="24"/>
                <w:color w:val="000000"/>
              </w:rPr>
            </w:pPr>
            <w:r>
              <w:rPr>
                <w:sz w:val="24"/>
                <w:szCs w:val="24"/>
                <w:color w:val="000000"/>
              </w:rPr>
              <w:t xml:space="preserve">4.552</w:t>
            </w:r>
          </w:p>
        </w:tc>
      </w:tr>
      <w:tr>
        <w:trPr>
          <w:cantSplit/>
        </w:trPr>
        <w:tc>
          <w:tcPr>
            <w:tcW w:w="1430" w:type="pct"/>
            <w:vAlign w:val="center"/>
          </w:tcPr>
          <w:p>
            <w:pPr>
              <w:keepNext/>
              <w:spacing w:before="20" w:after="20" w:line="240" w:lineRule="auto"/>
              <w:jc w:val="left"/>
              <w:rPr>
                <w:sz w:val="24"/>
                <w:szCs w:val="24"/>
                <w:color w:val="000000"/>
              </w:rPr>
            </w:pPr>
            <w:r>
              <w:rPr>
                <w:sz w:val="24"/>
                <w:szCs w:val="24"/>
                <w:color w:val="000000"/>
              </w:rPr>
              <w:t xml:space="preserve">Hayvan</w:t>
            </w:r>
          </w:p>
        </w:tc>
        <w:tc>
          <w:tcPr>
            <w:tcW w:w="1011" w:type="pct"/>
            <w:vAlign w:val="center"/>
          </w:tcPr>
          <w:p>
            <w:pPr>
              <w:keepNext/>
              <w:spacing w:before="20" w:after="20" w:line="240" w:lineRule="auto"/>
              <w:jc w:val="center"/>
              <w:rPr>
                <w:sz w:val="24"/>
                <w:szCs w:val="24"/>
                <w:color w:val="000000"/>
              </w:rPr>
            </w:pPr>
            <w:r>
              <w:rPr>
                <w:sz w:val="24"/>
                <w:szCs w:val="24"/>
                <w:color w:val="000000"/>
              </w:rPr>
              <w:t xml:space="preserve">0,6717</w:t>
            </w:r>
          </w:p>
        </w:tc>
        <w:tc>
          <w:tcPr>
            <w:tcW w:w="1011" w:type="pct"/>
            <w:vAlign w:val="center"/>
          </w:tcPr>
          <w:p>
            <w:pPr>
              <w:keepNext/>
              <w:spacing w:before="20" w:after="20" w:line="240" w:lineRule="auto"/>
              <w:jc w:val="center"/>
              <w:rPr>
                <w:sz w:val="24"/>
                <w:szCs w:val="24"/>
                <w:color w:val="000000"/>
              </w:rPr>
            </w:pPr>
            <w:r>
              <w:rPr>
                <w:sz w:val="24"/>
                <w:szCs w:val="24"/>
                <w:color w:val="000000"/>
              </w:rPr>
              <w:t xml:space="preserve">0,2128</w:t>
            </w:r>
          </w:p>
        </w:tc>
        <w:tc>
          <w:tcPr>
            <w:tcW w:w="1548" w:type="pct"/>
            <w:vAlign w:val="center"/>
          </w:tcPr>
          <w:p>
            <w:pPr>
              <w:keepNext/>
              <w:spacing w:before="20" w:after="20" w:line="240" w:lineRule="auto"/>
              <w:jc w:val="center"/>
              <w:rPr>
                <w:sz w:val="24"/>
                <w:szCs w:val="24"/>
                <w:color w:val="000000"/>
              </w:rPr>
            </w:pPr>
            <w:r>
              <w:rPr>
                <w:sz w:val="24"/>
                <w:szCs w:val="24"/>
                <w:color w:val="000000"/>
              </w:rPr>
              <w:t xml:space="preserve">78.711</w:t>
            </w:r>
          </w:p>
        </w:tc>
      </w:tr>
      <w:tr>
        <w:trPr>
          <w:cantSplit/>
        </w:trPr>
        <w:tc>
          <w:tcPr>
            <w:tcW w:w="1430" w:type="pct"/>
            <w:vAlign w:val="center"/>
          </w:tcPr>
          <w:p>
            <w:pPr>
              <w:keepNext/>
              <w:spacing w:before="20" w:after="20" w:line="240" w:lineRule="auto"/>
              <w:jc w:val="left"/>
              <w:rPr>
                <w:sz w:val="24"/>
                <w:szCs w:val="24"/>
                <w:color w:val="000000"/>
              </w:rPr>
            </w:pPr>
            <w:r>
              <w:rPr>
                <w:sz w:val="24"/>
                <w:szCs w:val="24"/>
                <w:color w:val="000000"/>
              </w:rPr>
              <w:t xml:space="preserve">Engel</w:t>
            </w:r>
          </w:p>
        </w:tc>
        <w:tc>
          <w:tcPr>
            <w:tcW w:w="1011" w:type="pct"/>
            <w:vAlign w:val="center"/>
          </w:tcPr>
          <w:p>
            <w:pPr>
              <w:keepNext/>
              <w:spacing w:before="20" w:after="20" w:line="240" w:lineRule="auto"/>
              <w:jc w:val="center"/>
              <w:rPr>
                <w:sz w:val="24"/>
                <w:szCs w:val="24"/>
                <w:color w:val="000000"/>
              </w:rPr>
            </w:pPr>
            <w:r>
              <w:rPr>
                <w:sz w:val="24"/>
                <w:szCs w:val="24"/>
                <w:color w:val="000000"/>
              </w:rPr>
              <w:t xml:space="preserve">0,6276</w:t>
            </w:r>
          </w:p>
        </w:tc>
        <w:tc>
          <w:tcPr>
            <w:tcW w:w="1011" w:type="pct"/>
            <w:vAlign w:val="center"/>
          </w:tcPr>
          <w:p>
            <w:pPr>
              <w:keepNext/>
              <w:spacing w:before="20" w:after="20" w:line="240" w:lineRule="auto"/>
              <w:jc w:val="center"/>
              <w:rPr>
                <w:sz w:val="24"/>
                <w:szCs w:val="24"/>
                <w:color w:val="000000"/>
              </w:rPr>
            </w:pPr>
            <w:r>
              <w:rPr>
                <w:sz w:val="24"/>
                <w:szCs w:val="24"/>
                <w:color w:val="000000"/>
              </w:rPr>
              <w:t xml:space="preserve">0,1189</w:t>
            </w:r>
          </w:p>
        </w:tc>
        <w:tc>
          <w:tcPr>
            <w:tcW w:w="1548" w:type="pct"/>
            <w:vAlign w:val="center"/>
          </w:tcPr>
          <w:p>
            <w:pPr>
              <w:keepNext/>
              <w:spacing w:before="20" w:after="20" w:line="240" w:lineRule="auto"/>
              <w:jc w:val="center"/>
              <w:rPr>
                <w:sz w:val="24"/>
                <w:szCs w:val="24"/>
                <w:color w:val="000000"/>
              </w:rPr>
            </w:pPr>
            <w:r>
              <w:rPr>
                <w:sz w:val="24"/>
                <w:szCs w:val="24"/>
                <w:color w:val="000000"/>
              </w:rPr>
              <w:t xml:space="preserve">28.190</w:t>
            </w:r>
          </w:p>
        </w:tc>
      </w:tr>
      <w:tr>
        <w:trPr>
          <w:cantSplit/>
        </w:trPr>
        <w:tc>
          <w:tcPr>
            <w:tcW w:w="1430" w:type="pct"/>
            <w:vAlign w:val="center"/>
          </w:tcPr>
          <w:p>
            <w:pPr>
              <w:spacing w:before="20" w:after="20" w:line="240" w:lineRule="auto"/>
              <w:jc w:val="left"/>
              <w:rPr>
                <w:sz w:val="24"/>
                <w:szCs w:val="24"/>
                <w:color w:val="000000"/>
              </w:rPr>
            </w:pPr>
            <w:r>
              <w:rPr>
                <w:b/>
                <w:bCs/>
                <w:sz w:val="24"/>
                <w:szCs w:val="24"/>
                <w:color w:val="000000"/>
              </w:rPr>
              <w:t xml:space="preserve">Kayıp yük</w:t>
            </w:r>
          </w:p>
        </w:tc>
        <w:tc>
          <w:tcPr>
            <w:tcW w:w="1011" w:type="pct"/>
            <w:vAlign w:val="center"/>
          </w:tcPr>
          <w:p>
            <w:pPr>
              <w:spacing w:before="20" w:after="20" w:line="240" w:lineRule="auto"/>
              <w:jc w:val="center"/>
              <w:rPr>
                <w:sz w:val="24"/>
                <w:szCs w:val="24"/>
                <w:color w:val="000000"/>
              </w:rPr>
            </w:pPr>
            <w:r>
              <w:rPr>
                <w:b/>
                <w:bCs/>
                <w:sz w:val="24"/>
                <w:szCs w:val="24"/>
                <w:color w:val="000000"/>
              </w:rPr>
              <w:t xml:space="preserve">0,4805</w:t>
            </w:r>
          </w:p>
        </w:tc>
        <w:tc>
          <w:tcPr>
            <w:tcW w:w="1011" w:type="pct"/>
            <w:vAlign w:val="center"/>
          </w:tcPr>
          <w:p>
            <w:pPr>
              <w:spacing w:before="20" w:after="20" w:line="240" w:lineRule="auto"/>
              <w:jc w:val="center"/>
              <w:rPr>
                <w:sz w:val="24"/>
                <w:szCs w:val="24"/>
                <w:color w:val="000000"/>
              </w:rPr>
            </w:pPr>
            <w:r>
              <w:rPr>
                <w:sz w:val="24"/>
                <w:szCs w:val="24"/>
                <w:color w:val="000000"/>
              </w:rPr>
              <w:t xml:space="preserve">0,0062</w:t>
            </w:r>
          </w:p>
        </w:tc>
        <w:tc>
          <w:tcPr>
            <w:tcW w:w="1548" w:type="pct"/>
            <w:vAlign w:val="center"/>
          </w:tcPr>
          <w:p>
            <w:pPr>
              <w:spacing w:before="20" w:after="20" w:line="240" w:lineRule="auto"/>
              <w:jc w:val="center"/>
              <w:rPr>
                <w:sz w:val="24"/>
                <w:szCs w:val="24"/>
                <w:color w:val="000000"/>
              </w:rPr>
            </w:pPr>
            <w:r>
              <w:rPr>
                <w:sz w:val="24"/>
                <w:szCs w:val="24"/>
                <w:color w:val="000000"/>
              </w:rPr>
              <w:t xml:space="preserve">419</w:t>
            </w:r>
          </w:p>
        </w:tc>
      </w:tr>
    </w:tbl>
    <w:p>
      <w:pPr>
        <w:pStyle w:val="PARAGRAFMETN"/>
        <w:spacing w:before="0" w:after="0"/>
        <w:rPr>
          <w:sz w:val="12"/>
        </w:rPr>
      </w:pPr>
    </w:p>
    <w:p>
      <w:pPr>
        <w:pStyle w:val="PARAGRAFMETN"/>
        <w:ind w:left="397" w:right="397"/>
      </w:pPr>
      <w:r>
        <w:rPr>
          <w:b/>
          <w:bCs/>
        </w:rPr>
        <w:t xml:space="preserve">Güvenlik bulgusu:</w:t>
      </w:r>
      <w:r>
        <w:t xml:space="preserve"> model yola düşmüş yükte AUROC 0,4805 vermektedir — yani rastgele tahminden </w:t>
      </w:r>
      <w:r>
        <w:rPr>
          <w:b/>
          <w:bCs/>
        </w:rPr>
        <w:t xml:space="preserve">daha kötüdür</w:t>
      </w:r>
      <w:r>
        <w:t xml:space="preserve">. Sistem, yol üzerinde duran bir kargoyu ayırt edememektedir.</w:t>
      </w:r>
    </w:p>
    <w:p>
      <w:pPr>
        <w:pStyle w:val="PARAGRAFMETN"/>
      </w:pPr>
      <w:r>
        <w:t xml:space="preserve">Bu bulgu literatürdeki karşılığıyla tutarlıdır: SegmentMeIfYouCan kıyaslaması yol engellerini ayrı bir görev olarak tanımlamaktadır, çünkü genel anomali yöntemleri bu görevde zayıf kalmaktadır [11].</w:t>
      </w:r>
    </w:p>
    <w:p>
      <w:pPr>
        <w:pStyle w:val="Balk2"/>
      </w:pPr>
      <w:bookmarkStart w:id="7192" w:name="_Toc7191"/>
      <w:r>
        <w:t xml:space="preserve">UÇ CİHAZ MALİYETİ VE ÇIKTI STRIDE'I</w:t>
      </w:r>
      <w:bookmarkEnd w:id="7192"/>
    </w:p>
    <w:p>
      <w:pPr>
        <w:pStyle w:val="PARAGRAFMETN"/>
      </w:pPr>
      <w:fldSimple w:instr=" REF _Ref7027 \h ">
        <w:r>
          <w:rPr>
            <w:noProof/>
          </w:rPr>
          <w:t>Şekil 5.6</w:t>
        </w:r>
      </w:fldSimple>
      <w:r>
        <w:t xml:space="preserve">, doğruluk-enerji ve open-set-gecikme ödünleşimlerini göstermektedir.</w:t>
      </w:r>
    </w:p>
    <w:p xmlns:a="http://schemas.openxmlformats.org/drawingml/2006/main" xmlns:pic="http://schemas.openxmlformats.org/drawingml/2006/picture">
      <w:pPr>
        <w:pStyle w:val="ekiller"/>
        <w:keepNext/>
        <w:spacing w:before="240"/>
      </w:pPr>
      <w:r>
        <w:rPr>
          <w:noProof/>
        </w:rPr>
        <w:drawing>
          <wp:inline distT="0" distB="0" distL="0" distR="0">
            <wp:extent cx="5372100" cy="1954683"/>
            <wp:effectExtent l="0" t="0" r="0" b="0"/>
            <wp:docPr id="7193" name="Resim 7193" descr="Sekil_5.6_pareto"/>
            <wp:cNvGraphicFramePr>
              <a:graphicFrameLocks noChangeAspect="1"/>
            </wp:cNvGraphicFramePr>
            <a:graphic>
              <a:graphicData uri="http://schemas.openxmlformats.org/drawingml/2006/picture">
                <pic:pic>
                  <pic:nvPicPr>
                    <pic:cNvPr id="0" name="Sekil_5.6_pareto"/>
                    <pic:cNvPicPr>
                      <a:picLocks noChangeAspect="1" noChangeArrowheads="1"/>
                    </pic:cNvPicPr>
                  </pic:nvPicPr>
                  <pic:blipFill>
                    <a:blip r:embed="rId61"/>
                    <a:srcRect/>
                    <a:stretch>
                      <a:fillRect/>
                    </a:stretch>
                  </pic:blipFill>
                  <pic:spPr bwMode="auto">
                    <a:xfrm>
                      <a:off x="0" y="0"/>
                      <a:ext cx="5372100" cy="1954683"/>
                    </a:xfrm>
                    <a:prstGeom prst="rect">
                      <a:avLst/>
                    </a:prstGeom>
                    <a:noFill/>
                    <a:ln>
                      <a:noFill/>
                    </a:ln>
                  </pic:spPr>
                </pic:pic>
              </a:graphicData>
            </a:graphic>
          </wp:inline>
        </w:drawing>
      </w:r>
    </w:p>
    <w:p>
      <w:pPr>
        <w:pStyle w:val="ekilYazs"/>
      </w:pPr>
      <w:bookmarkStart w:id="7194" w:name="_Ref7027"/>
      <w:r>
        <w:t xml:space="preserve">Şekil </w:t>
      </w:r>
      <w:fldSimple w:instr=" STYLEREF 1 \s ">
        <w:r>
          <w:rPr>
            <w:noProof/>
          </w:rPr>
          <w:t>5</w:t>
        </w:r>
      </w:fldSimple>
      <w:r>
        <w:t>.</w:t>
      </w:r>
      <w:fldSimple w:instr=" SEQ Şekil \* ARABIC \s 1 ">
        <w:r>
          <w:rPr>
            <w:noProof/>
          </w:rPr>
          <w:t>6</w:t>
        </w:r>
      </w:fldSimple>
      <w:bookmarkEnd w:id="7194"/>
      <w:r>
        <w:t xml:space="preserve">. </w:t>
      </w:r>
      <w:r>
        <w:t xml:space="preserve">Doğruluk ↔ enerji ve open-set ↔ gecikme ödünleşimleri.</w:t>
      </w:r>
    </w:p>
    <w:p>
      <w:pPr>
        <w:pStyle w:val="izelgeYazs"/>
        <w:keepNext/>
      </w:pPr>
      <w:bookmarkStart w:id="7195" w:name="_Ref7028"/>
      <w:r>
        <w:t xml:space="preserve">Çizelge </w:t>
      </w:r>
      <w:fldSimple w:instr=" STYLEREF 1 \s ">
        <w:r>
          <w:rPr>
            <w:noProof/>
          </w:rPr>
          <w:t>5</w:t>
        </w:r>
      </w:fldSimple>
      <w:r>
        <w:t>.</w:t>
      </w:r>
      <w:fldSimple w:instr=" SEQ Çizelge \* ARABIC \s 1 ">
        <w:r>
          <w:rPr>
            <w:noProof/>
          </w:rPr>
          <w:t>10</w:t>
        </w:r>
      </w:fldSimple>
      <w:bookmarkEnd w:id="7195"/>
      <w:r>
        <w:t xml:space="preserve">. </w:t>
      </w:r>
      <w:r>
        <w:t xml:space="preserve">Uç cihaz ölçümleri (Jetson Orin Nano Super, 25 W, 600 sn sürdürülen yük).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332"/>
        <w:gridCol w:w="1007"/>
        <w:gridCol w:w="1066"/>
        <w:gridCol w:w="796"/>
        <w:gridCol w:w="1007"/>
        <w:gridCol w:w="940"/>
        <w:gridCol w:w="1066"/>
        <w:gridCol w:w="1289"/>
      </w:tblGrid>
      <w:tr>
        <w:trPr>
          <w:tblHeader/>
          <w:cantSplit/>
        </w:trPr>
        <w:tc>
          <w:tcPr>
            <w:tcW w:w="783" w:type="pct"/>
            <w:vAlign w:val="center"/>
          </w:tcPr>
          <w:p>
            <w:pPr>
              <w:keepNext/>
              <w:spacing w:before="20" w:after="20" w:line="240" w:lineRule="auto"/>
              <w:jc w:val="center"/>
              <w:rPr>
                <w:sz w:val="18"/>
                <w:szCs w:val="18"/>
                <w:color w:val="000000"/>
              </w:rPr>
            </w:pPr>
            <w:r>
              <w:rPr>
                <w:b/>
                <w:bCs/>
                <w:sz w:val="18"/>
                <w:szCs w:val="18"/>
                <w:color w:val="000000"/>
              </w:rPr>
              <w:t xml:space="preserve">Mimari</w:t>
            </w:r>
          </w:p>
        </w:tc>
        <w:tc>
          <w:tcPr>
            <w:tcW w:w="592" w:type="pct"/>
            <w:vAlign w:val="center"/>
          </w:tcPr>
          <w:p>
            <w:pPr>
              <w:keepNext/>
              <w:spacing w:before="20" w:after="20" w:line="240" w:lineRule="auto"/>
              <w:jc w:val="center"/>
              <w:rPr>
                <w:sz w:val="18"/>
                <w:szCs w:val="18"/>
                <w:color w:val="000000"/>
              </w:rPr>
            </w:pPr>
            <w:r>
              <w:rPr>
                <w:b/>
                <w:bCs/>
                <w:sz w:val="18"/>
                <w:szCs w:val="18"/>
                <w:color w:val="000000"/>
              </w:rPr>
              <w:t xml:space="preserve">Motor</w:t>
            </w:r>
          </w:p>
        </w:tc>
        <w:tc>
          <w:tcPr>
            <w:tcW w:w="627" w:type="pct"/>
            <w:vAlign w:val="center"/>
          </w:tcPr>
          <w:p>
            <w:pPr>
              <w:keepNext/>
              <w:spacing w:before="20" w:after="20" w:line="240" w:lineRule="auto"/>
              <w:jc w:val="center"/>
              <w:rPr>
                <w:sz w:val="18"/>
                <w:szCs w:val="18"/>
                <w:color w:val="000000"/>
              </w:rPr>
            </w:pPr>
            <w:r>
              <w:rPr>
                <w:b/>
                <w:bCs/>
                <w:sz w:val="18"/>
                <w:szCs w:val="18"/>
                <w:color w:val="000000"/>
              </w:rPr>
              <w:t xml:space="preserve">Kare</w:t>
            </w:r>
          </w:p>
        </w:tc>
        <w:tc>
          <w:tcPr>
            <w:tcW w:w="468" w:type="pct"/>
            <w:vAlign w:val="center"/>
          </w:tcPr>
          <w:p>
            <w:pPr>
              <w:keepNext/>
              <w:spacing w:before="20" w:after="20" w:line="240" w:lineRule="auto"/>
              <w:jc w:val="center"/>
              <w:rPr>
                <w:sz w:val="18"/>
                <w:szCs w:val="18"/>
                <w:color w:val="000000"/>
              </w:rPr>
            </w:pPr>
            <w:r>
              <w:rPr>
                <w:b/>
                <w:bCs/>
                <w:sz w:val="18"/>
                <w:szCs w:val="18"/>
                <w:color w:val="000000"/>
              </w:rPr>
              <w:t xml:space="preserve">FPS</w:t>
            </w:r>
          </w:p>
        </w:tc>
        <w:tc>
          <w:tcPr>
            <w:tcW w:w="592" w:type="pct"/>
            <w:vAlign w:val="center"/>
          </w:tcPr>
          <w:p>
            <w:pPr>
              <w:keepNext/>
              <w:spacing w:before="20" w:after="20" w:line="240" w:lineRule="auto"/>
              <w:jc w:val="center"/>
              <w:rPr>
                <w:sz w:val="18"/>
                <w:szCs w:val="18"/>
                <w:color w:val="000000"/>
              </w:rPr>
            </w:pPr>
            <w:r>
              <w:rPr>
                <w:b/>
                <w:bCs/>
                <w:sz w:val="18"/>
                <w:szCs w:val="18"/>
                <w:color w:val="000000"/>
              </w:rPr>
              <w:t xml:space="preserve">Ort. güç</w:t>
            </w:r>
          </w:p>
        </w:tc>
        <w:tc>
          <w:tcPr>
            <w:tcW w:w="553" w:type="pct"/>
            <w:vAlign w:val="center"/>
          </w:tcPr>
          <w:p>
            <w:pPr>
              <w:keepNext/>
              <w:spacing w:before="20" w:after="20" w:line="240" w:lineRule="auto"/>
              <w:jc w:val="center"/>
              <w:rPr>
                <w:sz w:val="18"/>
                <w:szCs w:val="18"/>
                <w:color w:val="000000"/>
              </w:rPr>
            </w:pPr>
            <w:r>
              <w:rPr>
                <w:b/>
                <w:bCs/>
                <w:sz w:val="18"/>
                <w:szCs w:val="18"/>
                <w:color w:val="000000"/>
              </w:rPr>
              <w:t xml:space="preserve">J/kare</w:t>
            </w:r>
          </w:p>
        </w:tc>
        <w:tc>
          <w:tcPr>
            <w:tcW w:w="627" w:type="pct"/>
            <w:vAlign w:val="center"/>
          </w:tcPr>
          <w:p>
            <w:pPr>
              <w:keepNext/>
              <w:spacing w:before="20" w:after="20" w:line="240" w:lineRule="auto"/>
              <w:jc w:val="center"/>
              <w:rPr>
                <w:sz w:val="18"/>
                <w:szCs w:val="18"/>
                <w:color w:val="000000"/>
              </w:rPr>
            </w:pPr>
            <w:r>
              <w:rPr>
                <w:b/>
                <w:bCs/>
                <w:sz w:val="18"/>
                <w:szCs w:val="18"/>
                <w:color w:val="000000"/>
              </w:rPr>
              <w:t xml:space="preserve">Tepe RAM</w:t>
            </w:r>
          </w:p>
        </w:tc>
        <w:tc>
          <w:tcPr>
            <w:tcW w:w="758" w:type="pct"/>
            <w:vAlign w:val="center"/>
          </w:tcPr>
          <w:p>
            <w:pPr>
              <w:keepNext/>
              <w:spacing w:before="20" w:after="20" w:line="240" w:lineRule="auto"/>
              <w:jc w:val="center"/>
              <w:rPr>
                <w:sz w:val="18"/>
                <w:szCs w:val="18"/>
                <w:color w:val="000000"/>
              </w:rPr>
            </w:pPr>
            <w:r>
              <w:rPr>
                <w:b/>
                <w:bCs/>
                <w:sz w:val="18"/>
                <w:szCs w:val="18"/>
                <w:color w:val="000000"/>
              </w:rPr>
              <w:t xml:space="preserve">Logit çıktısı</w:t>
            </w:r>
          </w:p>
        </w:tc>
      </w:tr>
      <w:tr>
        <w:trPr>
          <w:cantSplit/>
        </w:trPr>
        <w:tc>
          <w:tcPr>
            <w:tcW w:w="783" w:type="pct"/>
            <w:vAlign w:val="center"/>
          </w:tcPr>
          <w:p>
            <w:pPr>
              <w:keepNext/>
              <w:spacing w:before="20" w:after="20" w:line="240" w:lineRule="auto"/>
              <w:jc w:val="left"/>
              <w:rPr>
                <w:sz w:val="18"/>
                <w:szCs w:val="18"/>
                <w:color w:val="000000"/>
              </w:rPr>
            </w:pPr>
            <w:r>
              <w:rPr>
                <w:sz w:val="18"/>
                <w:szCs w:val="18"/>
                <w:color w:val="000000"/>
              </w:rPr>
              <w:t xml:space="preserve">PIDNet-M</w:t>
            </w:r>
          </w:p>
        </w:tc>
        <w:tc>
          <w:tcPr>
            <w:tcW w:w="592" w:type="pct"/>
            <w:vAlign w:val="center"/>
          </w:tcPr>
          <w:p>
            <w:pPr>
              <w:keepNext/>
              <w:spacing w:before="20" w:after="20" w:line="240" w:lineRule="auto"/>
              <w:jc w:val="center"/>
              <w:rPr>
                <w:sz w:val="18"/>
                <w:szCs w:val="18"/>
                <w:color w:val="000000"/>
              </w:rPr>
            </w:pPr>
            <w:r>
              <w:rPr>
                <w:sz w:val="18"/>
                <w:szCs w:val="18"/>
                <w:color w:val="000000"/>
              </w:rPr>
              <w:t xml:space="preserve">11,15 ms</w:t>
            </w:r>
          </w:p>
        </w:tc>
        <w:tc>
          <w:tcPr>
            <w:tcW w:w="627" w:type="pct"/>
            <w:vAlign w:val="center"/>
          </w:tcPr>
          <w:p>
            <w:pPr>
              <w:keepNext/>
              <w:spacing w:before="20" w:after="20" w:line="240" w:lineRule="auto"/>
              <w:jc w:val="center"/>
              <w:rPr>
                <w:sz w:val="18"/>
                <w:szCs w:val="18"/>
                <w:color w:val="000000"/>
              </w:rPr>
            </w:pPr>
            <w:r>
              <w:rPr>
                <w:sz w:val="18"/>
                <w:szCs w:val="18"/>
                <w:color w:val="000000"/>
              </w:rPr>
              <w:t xml:space="preserve">88,50 ms</w:t>
            </w:r>
          </w:p>
        </w:tc>
        <w:tc>
          <w:tcPr>
            <w:tcW w:w="468" w:type="pct"/>
            <w:vAlign w:val="center"/>
          </w:tcPr>
          <w:p>
            <w:pPr>
              <w:keepNext/>
              <w:spacing w:before="20" w:after="20" w:line="240" w:lineRule="auto"/>
              <w:jc w:val="center"/>
              <w:rPr>
                <w:sz w:val="18"/>
                <w:szCs w:val="18"/>
                <w:color w:val="000000"/>
              </w:rPr>
            </w:pPr>
            <w:r>
              <w:rPr>
                <w:sz w:val="18"/>
                <w:szCs w:val="18"/>
                <w:color w:val="000000"/>
              </w:rPr>
              <w:t xml:space="preserve">10,82</w:t>
            </w:r>
          </w:p>
        </w:tc>
        <w:tc>
          <w:tcPr>
            <w:tcW w:w="592" w:type="pct"/>
            <w:vAlign w:val="center"/>
          </w:tcPr>
          <w:p>
            <w:pPr>
              <w:keepNext/>
              <w:spacing w:before="20" w:after="20" w:line="240" w:lineRule="auto"/>
              <w:jc w:val="center"/>
              <w:rPr>
                <w:sz w:val="18"/>
                <w:szCs w:val="18"/>
                <w:color w:val="000000"/>
              </w:rPr>
            </w:pPr>
            <w:r>
              <w:rPr>
                <w:sz w:val="18"/>
                <w:szCs w:val="18"/>
                <w:color w:val="000000"/>
              </w:rPr>
              <w:t xml:space="preserve">8,75 W</w:t>
            </w:r>
          </w:p>
        </w:tc>
        <w:tc>
          <w:tcPr>
            <w:tcW w:w="553" w:type="pct"/>
            <w:vAlign w:val="center"/>
          </w:tcPr>
          <w:p>
            <w:pPr>
              <w:keepNext/>
              <w:spacing w:before="20" w:after="20" w:line="240" w:lineRule="auto"/>
              <w:jc w:val="center"/>
              <w:rPr>
                <w:sz w:val="18"/>
                <w:szCs w:val="18"/>
                <w:color w:val="000000"/>
              </w:rPr>
            </w:pPr>
            <w:r>
              <w:rPr>
                <w:sz w:val="18"/>
                <w:szCs w:val="18"/>
                <w:color w:val="000000"/>
              </w:rPr>
              <w:t xml:space="preserve">0,808 J</w:t>
            </w:r>
          </w:p>
        </w:tc>
        <w:tc>
          <w:tcPr>
            <w:tcW w:w="627" w:type="pct"/>
            <w:vAlign w:val="center"/>
          </w:tcPr>
          <w:p>
            <w:pPr>
              <w:keepNext/>
              <w:spacing w:before="20" w:after="20" w:line="240" w:lineRule="auto"/>
              <w:jc w:val="center"/>
              <w:rPr>
                <w:sz w:val="18"/>
                <w:szCs w:val="18"/>
                <w:color w:val="000000"/>
              </w:rPr>
            </w:pPr>
            <w:r>
              <w:rPr>
                <w:sz w:val="18"/>
                <w:szCs w:val="18"/>
                <w:color w:val="000000"/>
              </w:rPr>
              <w:t xml:space="preserve">2.632 MiB</w:t>
            </w:r>
          </w:p>
        </w:tc>
        <w:tc>
          <w:tcPr>
            <w:tcW w:w="758" w:type="pct"/>
            <w:vAlign w:val="center"/>
          </w:tcPr>
          <w:p>
            <w:pPr>
              <w:keepNext/>
              <w:spacing w:before="20" w:after="20" w:line="240" w:lineRule="auto"/>
              <w:jc w:val="center"/>
              <w:rPr>
                <w:sz w:val="18"/>
                <w:szCs w:val="18"/>
                <w:color w:val="000000"/>
              </w:rPr>
            </w:pPr>
            <w:r>
              <w:rPr>
                <w:sz w:val="18"/>
                <w:szCs w:val="18"/>
                <w:color w:val="000000"/>
              </w:rPr>
              <w:t xml:space="preserve">64×128</w:t>
            </w:r>
          </w:p>
        </w:tc>
      </w:tr>
      <w:tr>
        <w:trPr>
          <w:cantSplit/>
        </w:trPr>
        <w:tc>
          <w:tcPr>
            <w:tcW w:w="783" w:type="pct"/>
            <w:vAlign w:val="center"/>
          </w:tcPr>
          <w:p>
            <w:pPr>
              <w:keepNext/>
              <w:spacing w:before="20" w:after="20" w:line="240" w:lineRule="auto"/>
              <w:jc w:val="left"/>
              <w:rPr>
                <w:sz w:val="18"/>
                <w:szCs w:val="18"/>
                <w:color w:val="000000"/>
              </w:rPr>
            </w:pPr>
            <w:r>
              <w:rPr>
                <w:sz w:val="18"/>
                <w:szCs w:val="18"/>
                <w:color w:val="000000"/>
              </w:rPr>
              <w:t xml:space="preserve">PIDNet-S</w:t>
            </w:r>
          </w:p>
        </w:tc>
        <w:tc>
          <w:tcPr>
            <w:tcW w:w="592" w:type="pct"/>
            <w:vAlign w:val="center"/>
          </w:tcPr>
          <w:p>
            <w:pPr>
              <w:keepNext/>
              <w:spacing w:before="20" w:after="20" w:line="240" w:lineRule="auto"/>
              <w:jc w:val="center"/>
              <w:rPr>
                <w:sz w:val="18"/>
                <w:szCs w:val="18"/>
                <w:color w:val="000000"/>
              </w:rPr>
            </w:pPr>
            <w:r>
              <w:rPr>
                <w:sz w:val="18"/>
                <w:szCs w:val="18"/>
                <w:color w:val="000000"/>
              </w:rPr>
              <w:t xml:space="preserve">5,07 ms</w:t>
            </w:r>
          </w:p>
        </w:tc>
        <w:tc>
          <w:tcPr>
            <w:tcW w:w="627" w:type="pct"/>
            <w:vAlign w:val="center"/>
          </w:tcPr>
          <w:p>
            <w:pPr>
              <w:keepNext/>
              <w:spacing w:before="20" w:after="20" w:line="240" w:lineRule="auto"/>
              <w:jc w:val="center"/>
              <w:rPr>
                <w:sz w:val="18"/>
                <w:szCs w:val="18"/>
                <w:color w:val="000000"/>
              </w:rPr>
            </w:pPr>
            <w:r>
              <w:rPr>
                <w:sz w:val="18"/>
                <w:szCs w:val="18"/>
                <w:color w:val="000000"/>
              </w:rPr>
              <w:t xml:space="preserve">80,77 ms</w:t>
            </w:r>
          </w:p>
        </w:tc>
        <w:tc>
          <w:tcPr>
            <w:tcW w:w="468" w:type="pct"/>
            <w:vAlign w:val="center"/>
          </w:tcPr>
          <w:p>
            <w:pPr>
              <w:keepNext/>
              <w:spacing w:before="20" w:after="20" w:line="240" w:lineRule="auto"/>
              <w:jc w:val="center"/>
              <w:rPr>
                <w:sz w:val="18"/>
                <w:szCs w:val="18"/>
                <w:color w:val="000000"/>
              </w:rPr>
            </w:pPr>
            <w:r>
              <w:rPr>
                <w:sz w:val="18"/>
                <w:szCs w:val="18"/>
                <w:color w:val="000000"/>
              </w:rPr>
              <w:t xml:space="preserve">11,87</w:t>
            </w:r>
          </w:p>
        </w:tc>
        <w:tc>
          <w:tcPr>
            <w:tcW w:w="592" w:type="pct"/>
            <w:vAlign w:val="center"/>
          </w:tcPr>
          <w:p>
            <w:pPr>
              <w:keepNext/>
              <w:spacing w:before="20" w:after="20" w:line="240" w:lineRule="auto"/>
              <w:jc w:val="center"/>
              <w:rPr>
                <w:sz w:val="18"/>
                <w:szCs w:val="18"/>
                <w:color w:val="000000"/>
              </w:rPr>
            </w:pPr>
            <w:r>
              <w:rPr>
                <w:sz w:val="18"/>
                <w:szCs w:val="18"/>
                <w:color w:val="000000"/>
              </w:rPr>
              <w:t xml:space="preserve">7,89 W</w:t>
            </w:r>
          </w:p>
        </w:tc>
        <w:tc>
          <w:tcPr>
            <w:tcW w:w="553" w:type="pct"/>
            <w:vAlign w:val="center"/>
          </w:tcPr>
          <w:p>
            <w:pPr>
              <w:keepNext/>
              <w:spacing w:before="20" w:after="20" w:line="240" w:lineRule="auto"/>
              <w:jc w:val="center"/>
              <w:rPr>
                <w:sz w:val="18"/>
                <w:szCs w:val="18"/>
                <w:color w:val="000000"/>
              </w:rPr>
            </w:pPr>
            <w:r>
              <w:rPr>
                <w:sz w:val="18"/>
                <w:szCs w:val="18"/>
                <w:color w:val="000000"/>
              </w:rPr>
              <w:t xml:space="preserve">0,665 J</w:t>
            </w:r>
          </w:p>
        </w:tc>
        <w:tc>
          <w:tcPr>
            <w:tcW w:w="627" w:type="pct"/>
            <w:vAlign w:val="center"/>
          </w:tcPr>
          <w:p>
            <w:pPr>
              <w:keepNext/>
              <w:spacing w:before="20" w:after="20" w:line="240" w:lineRule="auto"/>
              <w:jc w:val="center"/>
              <w:rPr>
                <w:sz w:val="18"/>
                <w:szCs w:val="18"/>
                <w:color w:val="000000"/>
              </w:rPr>
            </w:pPr>
            <w:r>
              <w:rPr>
                <w:sz w:val="18"/>
                <w:szCs w:val="18"/>
                <w:color w:val="000000"/>
              </w:rPr>
              <w:t xml:space="preserve">2.601 MiB</w:t>
            </w:r>
          </w:p>
        </w:tc>
        <w:tc>
          <w:tcPr>
            <w:tcW w:w="758" w:type="pct"/>
            <w:vAlign w:val="center"/>
          </w:tcPr>
          <w:p>
            <w:pPr>
              <w:keepNext/>
              <w:spacing w:before="20" w:after="20" w:line="240" w:lineRule="auto"/>
              <w:jc w:val="center"/>
              <w:rPr>
                <w:sz w:val="18"/>
                <w:szCs w:val="18"/>
                <w:color w:val="000000"/>
              </w:rPr>
            </w:pPr>
            <w:r>
              <w:rPr>
                <w:sz w:val="18"/>
                <w:szCs w:val="18"/>
                <w:color w:val="000000"/>
              </w:rPr>
              <w:t xml:space="preserve">64×128</w:t>
            </w:r>
          </w:p>
        </w:tc>
      </w:tr>
      <w:tr>
        <w:trPr>
          <w:cantSplit/>
        </w:trPr>
        <w:tc>
          <w:tcPr>
            <w:tcW w:w="783" w:type="pct"/>
            <w:vAlign w:val="center"/>
          </w:tcPr>
          <w:p>
            <w:pPr>
              <w:keepNext/>
              <w:spacing w:before="20" w:after="20" w:line="240" w:lineRule="auto"/>
              <w:jc w:val="left"/>
              <w:rPr>
                <w:sz w:val="18"/>
                <w:szCs w:val="18"/>
                <w:color w:val="000000"/>
              </w:rPr>
            </w:pPr>
            <w:r>
              <w:rPr>
                <w:b/>
                <w:bCs/>
                <w:sz w:val="18"/>
                <w:szCs w:val="18"/>
                <w:color w:val="000000"/>
              </w:rPr>
              <w:t xml:space="preserve">DDRNet-23-slim</w:t>
            </w:r>
          </w:p>
        </w:tc>
        <w:tc>
          <w:tcPr>
            <w:tcW w:w="592" w:type="pct"/>
            <w:vAlign w:val="center"/>
          </w:tcPr>
          <w:p>
            <w:pPr>
              <w:keepNext/>
              <w:spacing w:before="20" w:after="20" w:line="240" w:lineRule="auto"/>
              <w:jc w:val="center"/>
              <w:rPr>
                <w:sz w:val="18"/>
                <w:szCs w:val="18"/>
                <w:color w:val="000000"/>
              </w:rPr>
            </w:pPr>
            <w:r>
              <w:rPr>
                <w:b/>
                <w:bCs/>
                <w:sz w:val="18"/>
                <w:szCs w:val="18"/>
                <w:color w:val="000000"/>
              </w:rPr>
              <w:t xml:space="preserve">3,81 ms</w:t>
            </w:r>
          </w:p>
        </w:tc>
        <w:tc>
          <w:tcPr>
            <w:tcW w:w="627" w:type="pct"/>
            <w:vAlign w:val="center"/>
          </w:tcPr>
          <w:p>
            <w:pPr>
              <w:keepNext/>
              <w:spacing w:before="20" w:after="20" w:line="240" w:lineRule="auto"/>
              <w:jc w:val="center"/>
              <w:rPr>
                <w:sz w:val="18"/>
                <w:szCs w:val="18"/>
                <w:color w:val="000000"/>
              </w:rPr>
            </w:pPr>
            <w:r>
              <w:rPr>
                <w:b/>
                <w:bCs/>
                <w:sz w:val="18"/>
                <w:szCs w:val="18"/>
                <w:color w:val="000000"/>
              </w:rPr>
              <w:t xml:space="preserve">77,43 ms</w:t>
            </w:r>
          </w:p>
        </w:tc>
        <w:tc>
          <w:tcPr>
            <w:tcW w:w="468" w:type="pct"/>
            <w:vAlign w:val="center"/>
          </w:tcPr>
          <w:p>
            <w:pPr>
              <w:keepNext/>
              <w:spacing w:before="20" w:after="20" w:line="240" w:lineRule="auto"/>
              <w:jc w:val="center"/>
              <w:rPr>
                <w:sz w:val="18"/>
                <w:szCs w:val="18"/>
                <w:color w:val="000000"/>
              </w:rPr>
            </w:pPr>
            <w:r>
              <w:rPr>
                <w:b/>
                <w:bCs/>
                <w:sz w:val="18"/>
                <w:szCs w:val="18"/>
                <w:color w:val="000000"/>
              </w:rPr>
              <w:t xml:space="preserve">12,36</w:t>
            </w:r>
          </w:p>
        </w:tc>
        <w:tc>
          <w:tcPr>
            <w:tcW w:w="592" w:type="pct"/>
            <w:vAlign w:val="center"/>
          </w:tcPr>
          <w:p>
            <w:pPr>
              <w:keepNext/>
              <w:spacing w:before="20" w:after="20" w:line="240" w:lineRule="auto"/>
              <w:jc w:val="center"/>
              <w:rPr>
                <w:sz w:val="18"/>
                <w:szCs w:val="18"/>
                <w:color w:val="000000"/>
              </w:rPr>
            </w:pPr>
            <w:r>
              <w:rPr>
                <w:b/>
                <w:bCs/>
                <w:sz w:val="18"/>
                <w:szCs w:val="18"/>
                <w:color w:val="000000"/>
              </w:rPr>
              <w:t xml:space="preserve">7,79 W</w:t>
            </w:r>
          </w:p>
        </w:tc>
        <w:tc>
          <w:tcPr>
            <w:tcW w:w="553" w:type="pct"/>
            <w:vAlign w:val="center"/>
          </w:tcPr>
          <w:p>
            <w:pPr>
              <w:keepNext/>
              <w:spacing w:before="20" w:after="20" w:line="240" w:lineRule="auto"/>
              <w:jc w:val="center"/>
              <w:rPr>
                <w:sz w:val="18"/>
                <w:szCs w:val="18"/>
                <w:color w:val="000000"/>
              </w:rPr>
            </w:pPr>
            <w:r>
              <w:rPr>
                <w:b/>
                <w:bCs/>
                <w:sz w:val="18"/>
                <w:szCs w:val="18"/>
                <w:color w:val="000000"/>
              </w:rPr>
              <w:t xml:space="preserve">0,630 J</w:t>
            </w:r>
          </w:p>
        </w:tc>
        <w:tc>
          <w:tcPr>
            <w:tcW w:w="627" w:type="pct"/>
            <w:vAlign w:val="center"/>
          </w:tcPr>
          <w:p>
            <w:pPr>
              <w:keepNext/>
              <w:spacing w:before="20" w:after="20" w:line="240" w:lineRule="auto"/>
              <w:jc w:val="center"/>
              <w:rPr>
                <w:sz w:val="18"/>
                <w:szCs w:val="18"/>
                <w:color w:val="000000"/>
              </w:rPr>
            </w:pPr>
            <w:r>
              <w:rPr>
                <w:sz w:val="18"/>
                <w:szCs w:val="18"/>
                <w:color w:val="000000"/>
              </w:rPr>
              <w:t xml:space="preserve">2.541 MiB</w:t>
            </w:r>
          </w:p>
        </w:tc>
        <w:tc>
          <w:tcPr>
            <w:tcW w:w="758" w:type="pct"/>
            <w:vAlign w:val="center"/>
          </w:tcPr>
          <w:p>
            <w:pPr>
              <w:keepNext/>
              <w:spacing w:before="20" w:after="20" w:line="240" w:lineRule="auto"/>
              <w:jc w:val="center"/>
              <w:rPr>
                <w:sz w:val="18"/>
                <w:szCs w:val="18"/>
                <w:color w:val="000000"/>
              </w:rPr>
            </w:pPr>
            <w:r>
              <w:rPr>
                <w:sz w:val="18"/>
                <w:szCs w:val="18"/>
                <w:color w:val="000000"/>
              </w:rPr>
              <w:t xml:space="preserve">64×128</w:t>
            </w:r>
          </w:p>
        </w:tc>
      </w:tr>
      <w:tr>
        <w:trPr>
          <w:cantSplit/>
        </w:trPr>
        <w:tc>
          <w:tcPr>
            <w:tcW w:w="783" w:type="pct"/>
            <w:vAlign w:val="center"/>
          </w:tcPr>
          <w:p>
            <w:pPr>
              <w:keepNext/>
              <w:spacing w:before="20" w:after="20" w:line="240" w:lineRule="auto"/>
              <w:jc w:val="left"/>
              <w:rPr>
                <w:sz w:val="18"/>
                <w:szCs w:val="18"/>
                <w:color w:val="000000"/>
              </w:rPr>
            </w:pPr>
            <w:r>
              <w:rPr>
                <w:sz w:val="18"/>
                <w:szCs w:val="18"/>
                <w:color w:val="000000"/>
              </w:rPr>
              <w:t xml:space="preserve">SegFormer-B0</w:t>
            </w:r>
          </w:p>
        </w:tc>
        <w:tc>
          <w:tcPr>
            <w:tcW w:w="592" w:type="pct"/>
            <w:vAlign w:val="center"/>
          </w:tcPr>
          <w:p>
            <w:pPr>
              <w:keepNext/>
              <w:spacing w:before="20" w:after="20" w:line="240" w:lineRule="auto"/>
              <w:jc w:val="center"/>
              <w:rPr>
                <w:sz w:val="18"/>
                <w:szCs w:val="18"/>
                <w:color w:val="000000"/>
              </w:rPr>
            </w:pPr>
            <w:r>
              <w:rPr>
                <w:sz w:val="18"/>
                <w:szCs w:val="18"/>
                <w:color w:val="000000"/>
              </w:rPr>
              <w:t xml:space="preserve">15,04 ms</w:t>
            </w:r>
          </w:p>
        </w:tc>
        <w:tc>
          <w:tcPr>
            <w:tcW w:w="627" w:type="pct"/>
            <w:vAlign w:val="center"/>
          </w:tcPr>
          <w:p>
            <w:pPr>
              <w:keepNext/>
              <w:spacing w:before="20" w:after="20" w:line="240" w:lineRule="auto"/>
              <w:jc w:val="center"/>
              <w:rPr>
                <w:sz w:val="18"/>
                <w:szCs w:val="18"/>
                <w:color w:val="000000"/>
              </w:rPr>
            </w:pPr>
            <w:r>
              <w:rPr>
                <w:b/>
                <w:bCs/>
                <w:sz w:val="18"/>
                <w:szCs w:val="18"/>
                <w:color w:val="000000"/>
              </w:rPr>
              <w:t xml:space="preserve">270,82 ms</w:t>
            </w:r>
          </w:p>
        </w:tc>
        <w:tc>
          <w:tcPr>
            <w:tcW w:w="468" w:type="pct"/>
            <w:vAlign w:val="center"/>
          </w:tcPr>
          <w:p>
            <w:pPr>
              <w:keepNext/>
              <w:spacing w:before="20" w:after="20" w:line="240" w:lineRule="auto"/>
              <w:jc w:val="center"/>
              <w:rPr>
                <w:sz w:val="18"/>
                <w:szCs w:val="18"/>
                <w:color w:val="000000"/>
              </w:rPr>
            </w:pPr>
            <w:r>
              <w:rPr>
                <w:b/>
                <w:bCs/>
                <w:sz w:val="18"/>
                <w:szCs w:val="18"/>
                <w:color w:val="000000"/>
              </w:rPr>
              <w:t xml:space="preserve">3,57</w:t>
            </w:r>
          </w:p>
        </w:tc>
        <w:tc>
          <w:tcPr>
            <w:tcW w:w="592" w:type="pct"/>
            <w:vAlign w:val="center"/>
          </w:tcPr>
          <w:p>
            <w:pPr>
              <w:keepNext/>
              <w:spacing w:before="20" w:after="20" w:line="240" w:lineRule="auto"/>
              <w:jc w:val="center"/>
              <w:rPr>
                <w:sz w:val="18"/>
                <w:szCs w:val="18"/>
                <w:color w:val="000000"/>
              </w:rPr>
            </w:pPr>
            <w:r>
              <w:rPr>
                <w:sz w:val="18"/>
                <w:szCs w:val="18"/>
                <w:color w:val="000000"/>
              </w:rPr>
              <w:t xml:space="preserve">7,93 W</w:t>
            </w:r>
          </w:p>
        </w:tc>
        <w:tc>
          <w:tcPr>
            <w:tcW w:w="553" w:type="pct"/>
            <w:vAlign w:val="center"/>
          </w:tcPr>
          <w:p>
            <w:pPr>
              <w:keepNext/>
              <w:spacing w:before="20" w:after="20" w:line="240" w:lineRule="auto"/>
              <w:jc w:val="center"/>
              <w:rPr>
                <w:sz w:val="18"/>
                <w:szCs w:val="18"/>
                <w:color w:val="000000"/>
              </w:rPr>
            </w:pPr>
            <w:r>
              <w:rPr>
                <w:b/>
                <w:bCs/>
                <w:sz w:val="18"/>
                <w:szCs w:val="18"/>
                <w:color w:val="000000"/>
              </w:rPr>
              <w:t xml:space="preserve">2,221 J</w:t>
            </w:r>
          </w:p>
        </w:tc>
        <w:tc>
          <w:tcPr>
            <w:tcW w:w="627" w:type="pct"/>
            <w:vAlign w:val="center"/>
          </w:tcPr>
          <w:p>
            <w:pPr>
              <w:keepNext/>
              <w:spacing w:before="20" w:after="20" w:line="240" w:lineRule="auto"/>
              <w:jc w:val="center"/>
              <w:rPr>
                <w:sz w:val="18"/>
                <w:szCs w:val="18"/>
                <w:color w:val="000000"/>
              </w:rPr>
            </w:pPr>
            <w:r>
              <w:rPr>
                <w:sz w:val="18"/>
                <w:szCs w:val="18"/>
                <w:color w:val="000000"/>
              </w:rPr>
              <w:t xml:space="preserve">2.605 MiB</w:t>
            </w:r>
          </w:p>
        </w:tc>
        <w:tc>
          <w:tcPr>
            <w:tcW w:w="758" w:type="pct"/>
            <w:vAlign w:val="center"/>
          </w:tcPr>
          <w:p>
            <w:pPr>
              <w:keepNext/>
              <w:spacing w:before="20" w:after="20" w:line="240" w:lineRule="auto"/>
              <w:jc w:val="center"/>
              <w:rPr>
                <w:sz w:val="18"/>
                <w:szCs w:val="18"/>
                <w:color w:val="000000"/>
              </w:rPr>
            </w:pPr>
            <w:r>
              <w:rPr>
                <w:b/>
                <w:bCs/>
                <w:sz w:val="18"/>
                <w:szCs w:val="18"/>
                <w:color w:val="000000"/>
              </w:rPr>
              <w:t xml:space="preserve">128×256</w:t>
            </w:r>
          </w:p>
        </w:tc>
      </w:tr>
      <w:tr>
        <w:trPr>
          <w:cantSplit/>
        </w:trPr>
        <w:tc>
          <w:tcPr>
            <w:tcW w:w="783" w:type="pct"/>
            <w:vAlign w:val="center"/>
          </w:tcPr>
          <w:p>
            <w:pPr>
              <w:spacing w:before="20" w:after="20" w:line="240" w:lineRule="auto"/>
              <w:jc w:val="left"/>
              <w:rPr>
                <w:sz w:val="18"/>
                <w:szCs w:val="18"/>
                <w:color w:val="000000"/>
              </w:rPr>
            </w:pPr>
            <w:r>
              <w:rPr>
                <w:sz w:val="18"/>
                <w:szCs w:val="18"/>
                <w:color w:val="000000"/>
              </w:rPr>
              <w:t xml:space="preserve">BiSeNetV2</w:t>
            </w:r>
          </w:p>
        </w:tc>
        <w:tc>
          <w:tcPr>
            <w:tcW w:w="592" w:type="pct"/>
            <w:vAlign w:val="center"/>
          </w:tcPr>
          <w:p>
            <w:pPr>
              <w:spacing w:before="20" w:after="20" w:line="240" w:lineRule="auto"/>
              <w:jc w:val="center"/>
              <w:rPr>
                <w:sz w:val="18"/>
                <w:szCs w:val="18"/>
                <w:color w:val="000000"/>
              </w:rPr>
            </w:pPr>
            <w:r>
              <w:rPr>
                <w:sz w:val="18"/>
                <w:szCs w:val="18"/>
                <w:color w:val="000000"/>
              </w:rPr>
              <w:t xml:space="preserve">13,45 ms</w:t>
            </w:r>
          </w:p>
        </w:tc>
        <w:tc>
          <w:tcPr>
            <w:tcW w:w="627" w:type="pct"/>
            <w:vAlign w:val="center"/>
          </w:tcPr>
          <w:p>
            <w:pPr>
              <w:spacing w:before="20" w:after="20" w:line="240" w:lineRule="auto"/>
              <w:jc w:val="center"/>
              <w:rPr>
                <w:sz w:val="18"/>
                <w:szCs w:val="18"/>
                <w:color w:val="000000"/>
              </w:rPr>
            </w:pPr>
            <w:r>
              <w:rPr>
                <w:sz w:val="18"/>
                <w:szCs w:val="18"/>
                <w:color w:val="000000"/>
              </w:rPr>
              <w:t xml:space="preserve">92,36 ms</w:t>
            </w:r>
          </w:p>
        </w:tc>
        <w:tc>
          <w:tcPr>
            <w:tcW w:w="468" w:type="pct"/>
            <w:vAlign w:val="center"/>
          </w:tcPr>
          <w:p>
            <w:pPr>
              <w:spacing w:before="20" w:after="20" w:line="240" w:lineRule="auto"/>
              <w:jc w:val="center"/>
              <w:rPr>
                <w:sz w:val="18"/>
                <w:szCs w:val="18"/>
                <w:color w:val="000000"/>
              </w:rPr>
            </w:pPr>
            <w:r>
              <w:rPr>
                <w:sz w:val="18"/>
                <w:szCs w:val="18"/>
                <w:color w:val="000000"/>
              </w:rPr>
              <w:t xml:space="preserve">10,34</w:t>
            </w:r>
          </w:p>
        </w:tc>
        <w:tc>
          <w:tcPr>
            <w:tcW w:w="592" w:type="pct"/>
            <w:vAlign w:val="center"/>
          </w:tcPr>
          <w:p>
            <w:pPr>
              <w:spacing w:before="20" w:after="20" w:line="240" w:lineRule="auto"/>
              <w:jc w:val="center"/>
              <w:rPr>
                <w:sz w:val="18"/>
                <w:szCs w:val="18"/>
                <w:color w:val="000000"/>
              </w:rPr>
            </w:pPr>
            <w:r>
              <w:rPr>
                <w:sz w:val="18"/>
                <w:szCs w:val="18"/>
                <w:color w:val="000000"/>
              </w:rPr>
              <w:t xml:space="preserve">8,36 W</w:t>
            </w:r>
          </w:p>
        </w:tc>
        <w:tc>
          <w:tcPr>
            <w:tcW w:w="553" w:type="pct"/>
            <w:vAlign w:val="center"/>
          </w:tcPr>
          <w:p>
            <w:pPr>
              <w:spacing w:before="20" w:after="20" w:line="240" w:lineRule="auto"/>
              <w:jc w:val="center"/>
              <w:rPr>
                <w:sz w:val="18"/>
                <w:szCs w:val="18"/>
                <w:color w:val="000000"/>
              </w:rPr>
            </w:pPr>
            <w:r>
              <w:rPr>
                <w:sz w:val="18"/>
                <w:szCs w:val="18"/>
                <w:color w:val="000000"/>
              </w:rPr>
              <w:t xml:space="preserve">0,809 J</w:t>
            </w:r>
          </w:p>
        </w:tc>
        <w:tc>
          <w:tcPr>
            <w:tcW w:w="627" w:type="pct"/>
            <w:vAlign w:val="center"/>
          </w:tcPr>
          <w:p>
            <w:pPr>
              <w:spacing w:before="20" w:after="20" w:line="240" w:lineRule="auto"/>
              <w:jc w:val="center"/>
              <w:rPr>
                <w:sz w:val="18"/>
                <w:szCs w:val="18"/>
                <w:color w:val="000000"/>
              </w:rPr>
            </w:pPr>
            <w:r>
              <w:rPr>
                <w:sz w:val="18"/>
                <w:szCs w:val="18"/>
                <w:color w:val="000000"/>
              </w:rPr>
              <w:t xml:space="preserve">2.530 MiB</w:t>
            </w:r>
          </w:p>
        </w:tc>
        <w:tc>
          <w:tcPr>
            <w:tcW w:w="758" w:type="pct"/>
            <w:vAlign w:val="center"/>
          </w:tcPr>
          <w:p>
            <w:pPr>
              <w:spacing w:before="20" w:after="20" w:line="240" w:lineRule="auto"/>
              <w:jc w:val="center"/>
              <w:rPr>
                <w:sz w:val="18"/>
                <w:szCs w:val="18"/>
                <w:color w:val="000000"/>
              </w:rPr>
            </w:pPr>
            <w:r>
              <w:rPr>
                <w:sz w:val="18"/>
                <w:szCs w:val="18"/>
                <w:color w:val="000000"/>
              </w:rPr>
              <w:t xml:space="preserve">64×128</w:t>
            </w:r>
          </w:p>
        </w:tc>
      </w:tr>
    </w:tbl>
    <w:p>
      <w:pPr>
        <w:pStyle w:val="PARAGRAFMETN"/>
        <w:spacing w:before="0" w:after="0"/>
        <w:rPr>
          <w:sz w:val="12"/>
        </w:rPr>
      </w:pPr>
    </w:p>
    <w:p>
      <w:pPr>
        <w:pStyle w:val="PARAGRAFMETN"/>
      </w:pPr>
      <w:r>
        <w:t xml:space="preserve">Hiçbir modelde termal kısıtlama gözlenmemiştir (GPU sıcaklığı 56–59 °C); güç tüketimi 25 W bütçesinin üçte biri düzeyindedir.</w:t>
      </w:r>
    </w:p>
    <w:p>
      <w:pPr>
        <w:pStyle w:val="Balk3"/>
      </w:pPr>
      <w:bookmarkStart w:id="7197" w:name="_Toc7196"/>
      <w:r>
        <w:t xml:space="preserve">SegFormer Anomalisi</w:t>
      </w:r>
      <w:bookmarkEnd w:id="7197"/>
    </w:p>
    <w:p>
      <w:pPr>
        <w:pStyle w:val="PARAGRAFMETN"/>
      </w:pPr>
      <w:r>
        <w:t xml:space="preserve">SegFormer-B0'ın TensorRT motoru DDRNet-23-slim'den yalnızca </w:t>
      </w:r>
      <w:r>
        <w:rPr>
          <w:b/>
          <w:bCs/>
        </w:rPr>
        <w:t xml:space="preserve">11,23 ms</w:t>
      </w:r>
      <w:r>
        <w:t xml:space="preserve"> yavaştır, ancak uçtan uca karesi </w:t>
      </w:r>
      <w:r>
        <w:rPr>
          <w:b/>
          <w:bCs/>
        </w:rPr>
        <w:t xml:space="preserve">193,39 ms</w:t>
      </w:r>
      <w:r>
        <w:t xml:space="preserve"> yavaştır — motor farkının </w:t>
      </w:r>
      <w:r>
        <w:rPr>
          <w:b/>
          <w:bCs/>
        </w:rPr>
        <w:t xml:space="preserve">17 katı</w:t>
      </w:r>
      <w:r>
        <w:t xml:space="preserve">.</w:t>
      </w:r>
    </w:p>
    <w:p>
      <w:pPr>
        <w:pStyle w:val="PARAGRAFMETN"/>
      </w:pPr>
      <w:r>
        <w:t xml:space="preserve">Nedeni çıktı çözünürlüğüdür: SegFormer-B0 logitlerini stride-4'te (128×256 = 32.768 piksel), diğer dört mimari stride-8'de (64×128 = 8.192 piksel) üretmektedir. CPU tarafındaki her aşamaya </w:t>
      </w:r>
      <w:r>
        <w:rPr>
          <w:b/>
          <w:bCs/>
        </w:rPr>
        <w:t xml:space="preserve">dört kat piksel</w:t>
      </w:r>
      <w:r>
        <w:t xml:space="preserve"> girmektedir.</w:t>
      </w:r>
    </w:p>
    <w:p>
      <w:pPr>
        <w:pStyle w:val="PARAGRAFMETN"/>
        <w:ind w:left="397" w:right="397"/>
      </w:pPr>
      <w:r>
        <w:rPr>
          <w:b/>
          <w:bCs/>
        </w:rPr>
        <w:t xml:space="preserve">Uç cihazda bir modelin sistem maliyetini belirleyen şey FLOP sayısı veya hızlandırıcı gecikmesi değil, segmentasyon başının çıktı stride'ıdır</w:t>
      </w:r>
      <w:r>
        <w:t xml:space="preserve"> — çünkü CPU tarafındaki algı yığını çıktı piksel sayısıyla ölçeklenir, hızlandırıcı ölçeklenmez.</w:t>
      </w:r>
    </w:p>
    <w:p>
      <w:pPr>
        <w:pStyle w:val="PARAGRAFMETN"/>
      </w:pPr>
      <w:r>
        <w:t xml:space="preserve">Bu maliyetin giderilebilir bir entegrasyon artığı olup olmadığı ölçülmüştür. Logitleri stride-8'e indirmek post-processing'i </w:t>
      </w:r>
      <w:r>
        <w:rPr>
          <w:b/>
          <w:bCs/>
        </w:rPr>
        <w:t xml:space="preserve">3,98 kat</w:t>
      </w:r>
      <w:r>
        <w:t xml:space="preserve"> hızlandırmakta, ancak </w:t>
      </w:r>
      <w:r>
        <w:rPr>
          <w:b/>
          <w:bCs/>
        </w:rPr>
        <w:t xml:space="preserve">2,03 mIoU'ya</w:t>
      </w:r>
      <w:r>
        <w:t xml:space="preserve"> mal olmaktadır (0,6721 → 0,6518, 60 kare). Yani stride-4 çıktısı gerçek doğruluk taşımaktadır.</w:t>
      </w:r>
    </w:p>
    <w:p>
      <w:pPr>
        <w:pStyle w:val="PARAGRAFMETN"/>
        <w:ind w:left="397" w:right="397"/>
      </w:pPr>
      <w:r>
        <w:t xml:space="preserve">Uç cihaz için doğru soru "bu maliyet kaldırılabilir mi" değil, </w:t>
      </w:r>
      <w:r>
        <w:rPr>
          <w:b/>
          <w:bCs/>
        </w:rPr>
        <w:t xml:space="preserve">"bu doğruluk bu enerjiye değer mi"</w:t>
      </w:r>
      <w:r>
        <w:t xml:space="preserve">dir.</w:t>
      </w:r>
    </w:p>
    <w:p>
      <w:pPr>
        <w:pStyle w:val="Balk3"/>
      </w:pPr>
      <w:bookmarkStart w:id="7199" w:name="_Toc7198"/>
      <w:r>
        <w:t xml:space="preserve">Çıktı Stride'ının Tekrar Eden İzi</w:t>
      </w:r>
      <w:bookmarkEnd w:id="7199"/>
    </w:p>
    <w:p>
      <w:pPr>
        <w:pStyle w:val="PARAGRAFMETN"/>
      </w:pPr>
      <w:r>
        <w:t xml:space="preserve">Çıktı stride'ı bu raporda beş bağımsız ölçümde aynı sonuca işaret etmektedir:</w:t>
      </w:r>
    </w:p>
    <w:p>
      <w:pPr>
        <w:pStyle w:val="izelgeYazs"/>
        <w:keepNext/>
      </w:pPr>
      <w:bookmarkStart w:id="7200" w:name="_Ref7029"/>
      <w:r>
        <w:t xml:space="preserve">Çizelge </w:t>
      </w:r>
      <w:fldSimple w:instr=" STYLEREF 1 \s ">
        <w:r>
          <w:rPr>
            <w:noProof/>
          </w:rPr>
          <w:t>5</w:t>
        </w:r>
      </w:fldSimple>
      <w:r>
        <w:t>.</w:t>
      </w:r>
      <w:fldSimple w:instr=" SEQ Çizelge \* ARABIC \s 1 ">
        <w:r>
          <w:rPr>
            <w:noProof/>
          </w:rPr>
          <w:t>11</w:t>
        </w:r>
      </w:fldSimple>
      <w:bookmarkEnd w:id="7200"/>
      <w:r>
        <w:t xml:space="preserve">. </w:t>
      </w:r>
      <w:r>
        <w:t xml:space="preserve">Çıktı stride'ının farklı ölçümlerdeki izi.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152"/>
        <w:gridCol w:w="3912"/>
        <w:gridCol w:w="1440"/>
      </w:tblGrid>
      <w:tr>
        <w:trPr>
          <w:tblHeader/>
          <w:cantSplit/>
        </w:trPr>
        <w:tc>
          <w:tcPr>
            <w:tcW w:w="1853" w:type="pct"/>
            <w:vAlign w:val="center"/>
          </w:tcPr>
          <w:p>
            <w:pPr>
              <w:keepNext/>
              <w:spacing w:before="20" w:after="20" w:line="240" w:lineRule="auto"/>
              <w:jc w:val="center"/>
              <w:rPr>
                <w:sz w:val="24"/>
                <w:szCs w:val="24"/>
                <w:color w:val="000000"/>
              </w:rPr>
            </w:pPr>
            <w:r>
              <w:rPr>
                <w:b/>
                <w:bCs/>
                <w:sz w:val="24"/>
                <w:szCs w:val="24"/>
                <w:color w:val="000000"/>
              </w:rPr>
              <w:t xml:space="preserve">Ölçüm</w:t>
            </w:r>
          </w:p>
        </w:tc>
        <w:tc>
          <w:tcPr>
            <w:tcW w:w="2300" w:type="pct"/>
            <w:vAlign w:val="center"/>
          </w:tcPr>
          <w:p>
            <w:pPr>
              <w:keepNext/>
              <w:spacing w:before="20" w:after="20" w:line="240" w:lineRule="auto"/>
              <w:jc w:val="center"/>
              <w:rPr>
                <w:sz w:val="24"/>
                <w:szCs w:val="24"/>
                <w:color w:val="000000"/>
              </w:rPr>
            </w:pPr>
            <w:r>
              <w:rPr>
                <w:b/>
                <w:bCs/>
                <w:sz w:val="24"/>
                <w:szCs w:val="24"/>
                <w:color w:val="000000"/>
              </w:rPr>
              <w:t xml:space="preserve">Bulgu</w:t>
            </w:r>
          </w:p>
        </w:tc>
        <w:tc>
          <w:tcPr>
            <w:tcW w:w="847" w:type="pct"/>
            <w:vAlign w:val="center"/>
          </w:tcPr>
          <w:p>
            <w:pPr>
              <w:keepNext/>
              <w:spacing w:before="20" w:after="20" w:line="240" w:lineRule="auto"/>
              <w:jc w:val="center"/>
              <w:rPr>
                <w:sz w:val="24"/>
                <w:szCs w:val="24"/>
                <w:color w:val="000000"/>
              </w:rPr>
            </w:pPr>
            <w:r>
              <w:rPr>
                <w:b/>
                <w:bCs/>
                <w:sz w:val="24"/>
                <w:szCs w:val="24"/>
                <w:color w:val="000000"/>
              </w:rPr>
              <w:t xml:space="preserve">Bölüm</w:t>
            </w:r>
          </w:p>
        </w:tc>
      </w:tr>
      <w:tr>
        <w:trPr>
          <w:cantSplit/>
        </w:trPr>
        <w:tc>
          <w:tcPr>
            <w:tcW w:w="1853" w:type="pct"/>
            <w:vAlign w:val="center"/>
          </w:tcPr>
          <w:p>
            <w:pPr>
              <w:keepNext/>
              <w:spacing w:before="20" w:after="20" w:line="240" w:lineRule="auto"/>
              <w:jc w:val="left"/>
              <w:rPr>
                <w:sz w:val="24"/>
                <w:szCs w:val="24"/>
                <w:color w:val="000000"/>
              </w:rPr>
            </w:pPr>
            <w:r>
              <w:rPr>
                <w:sz w:val="24"/>
                <w:szCs w:val="24"/>
                <w:color w:val="000000"/>
              </w:rPr>
              <w:t xml:space="preserve">Sınıf bazlı IoU</w:t>
            </w:r>
          </w:p>
        </w:tc>
        <w:tc>
          <w:tcPr>
            <w:tcW w:w="2300" w:type="pct"/>
            <w:vAlign w:val="center"/>
          </w:tcPr>
          <w:p>
            <w:pPr>
              <w:keepNext/>
              <w:spacing w:before="20" w:after="20" w:line="240" w:lineRule="auto"/>
              <w:jc w:val="center"/>
              <w:rPr>
                <w:sz w:val="24"/>
                <w:szCs w:val="24"/>
                <w:color w:val="000000"/>
              </w:rPr>
            </w:pPr>
            <w:r>
              <w:rPr>
                <w:sz w:val="24"/>
                <w:szCs w:val="24"/>
                <w:color w:val="000000"/>
              </w:rPr>
              <w:t xml:space="preserve">İnce yapılarda +0,032…+0,057 üstünlük</w:t>
            </w:r>
          </w:p>
        </w:tc>
        <w:tc>
          <w:tcPr>
            <w:tcW w:w="847" w:type="pct"/>
            <w:vAlign w:val="center"/>
          </w:tcPr>
          <w:p>
            <w:pPr>
              <w:keepNext/>
              <w:spacing w:before="20" w:after="20" w:line="240" w:lineRule="auto"/>
              <w:jc w:val="center"/>
              <w:rPr>
                <w:sz w:val="24"/>
                <w:szCs w:val="24"/>
                <w:color w:val="000000"/>
              </w:rPr>
            </w:pPr>
            <w:r>
              <w:rPr>
                <w:sz w:val="24"/>
                <w:szCs w:val="24"/>
                <w:color w:val="000000"/>
              </w:rPr>
              <w:t xml:space="preserve">5.2</w:t>
            </w:r>
          </w:p>
        </w:tc>
      </w:tr>
      <w:tr>
        <w:trPr>
          <w:cantSplit/>
        </w:trPr>
        <w:tc>
          <w:tcPr>
            <w:tcW w:w="1853" w:type="pct"/>
            <w:vAlign w:val="center"/>
          </w:tcPr>
          <w:p>
            <w:pPr>
              <w:keepNext/>
              <w:spacing w:before="20" w:after="20" w:line="240" w:lineRule="auto"/>
              <w:jc w:val="left"/>
              <w:rPr>
                <w:sz w:val="24"/>
                <w:szCs w:val="24"/>
                <w:color w:val="000000"/>
              </w:rPr>
            </w:pPr>
            <w:r>
              <w:rPr>
                <w:sz w:val="24"/>
                <w:szCs w:val="24"/>
                <w:color w:val="000000"/>
              </w:rPr>
              <w:t xml:space="preserve">Sınır F1 (1 px)</w:t>
            </w:r>
          </w:p>
        </w:tc>
        <w:tc>
          <w:tcPr>
            <w:tcW w:w="2300" w:type="pct"/>
            <w:vAlign w:val="center"/>
          </w:tcPr>
          <w:p>
            <w:pPr>
              <w:keepNext/>
              <w:spacing w:before="20" w:after="20" w:line="240" w:lineRule="auto"/>
              <w:jc w:val="center"/>
              <w:rPr>
                <w:sz w:val="24"/>
                <w:szCs w:val="24"/>
                <w:color w:val="000000"/>
              </w:rPr>
            </w:pPr>
            <w:r>
              <w:rPr>
                <w:sz w:val="24"/>
                <w:szCs w:val="24"/>
                <w:color w:val="000000"/>
              </w:rPr>
              <w:t xml:space="preserve">%36–48 daha iyi</w:t>
            </w:r>
          </w:p>
        </w:tc>
        <w:tc>
          <w:tcPr>
            <w:tcW w:w="847" w:type="pct"/>
            <w:vAlign w:val="center"/>
          </w:tcPr>
          <w:p>
            <w:pPr>
              <w:keepNext/>
              <w:spacing w:before="20" w:after="20" w:line="240" w:lineRule="auto"/>
              <w:jc w:val="center"/>
              <w:rPr>
                <w:sz w:val="24"/>
                <w:szCs w:val="24"/>
                <w:color w:val="000000"/>
              </w:rPr>
            </w:pPr>
            <w:r>
              <w:rPr>
                <w:sz w:val="24"/>
                <w:szCs w:val="24"/>
                <w:color w:val="000000"/>
              </w:rPr>
              <w:t xml:space="preserve">5.5</w:t>
            </w:r>
          </w:p>
        </w:tc>
      </w:tr>
      <w:tr>
        <w:trPr>
          <w:cantSplit/>
        </w:trPr>
        <w:tc>
          <w:tcPr>
            <w:tcW w:w="1853" w:type="pct"/>
            <w:vAlign w:val="center"/>
          </w:tcPr>
          <w:p>
            <w:pPr>
              <w:keepNext/>
              <w:spacing w:before="20" w:after="20" w:line="240" w:lineRule="auto"/>
              <w:jc w:val="left"/>
              <w:rPr>
                <w:sz w:val="24"/>
                <w:szCs w:val="24"/>
                <w:color w:val="000000"/>
              </w:rPr>
            </w:pPr>
            <w:r>
              <w:rPr>
                <w:sz w:val="24"/>
                <w:szCs w:val="24"/>
                <w:color w:val="000000"/>
              </w:rPr>
              <w:t xml:space="preserve">Sınıf bazlı ECE</w:t>
            </w:r>
          </w:p>
        </w:tc>
        <w:tc>
          <w:tcPr>
            <w:tcW w:w="2300" w:type="pct"/>
            <w:vAlign w:val="center"/>
          </w:tcPr>
          <w:p>
            <w:pPr>
              <w:keepNext/>
              <w:spacing w:before="20" w:after="20" w:line="240" w:lineRule="auto"/>
              <w:jc w:val="center"/>
              <w:rPr>
                <w:sz w:val="24"/>
                <w:szCs w:val="24"/>
                <w:color w:val="000000"/>
              </w:rPr>
            </w:pPr>
            <w:r>
              <w:rPr>
                <w:sz w:val="24"/>
                <w:szCs w:val="24"/>
                <w:color w:val="000000"/>
              </w:rPr>
              <w:t xml:space="preserve">En kötü sınıf her modelde direk/çit</w:t>
            </w:r>
          </w:p>
        </w:tc>
        <w:tc>
          <w:tcPr>
            <w:tcW w:w="847" w:type="pct"/>
            <w:vAlign w:val="center"/>
          </w:tcPr>
          <w:p>
            <w:pPr>
              <w:keepNext/>
              <w:spacing w:before="20" w:after="20" w:line="240" w:lineRule="auto"/>
              <w:jc w:val="center"/>
              <w:rPr>
                <w:sz w:val="24"/>
                <w:szCs w:val="24"/>
                <w:color w:val="000000"/>
              </w:rPr>
            </w:pPr>
            <w:r>
              <w:rPr>
                <w:sz w:val="24"/>
                <w:szCs w:val="24"/>
                <w:color w:val="000000"/>
              </w:rPr>
              <w:t xml:space="preserve">5.4</w:t>
            </w:r>
          </w:p>
        </w:tc>
      </w:tr>
      <w:tr>
        <w:trPr>
          <w:cantSplit/>
        </w:trPr>
        <w:tc>
          <w:tcPr>
            <w:tcW w:w="1853" w:type="pct"/>
            <w:vAlign w:val="center"/>
          </w:tcPr>
          <w:p>
            <w:pPr>
              <w:keepNext/>
              <w:spacing w:before="20" w:after="20" w:line="240" w:lineRule="auto"/>
              <w:jc w:val="left"/>
              <w:rPr>
                <w:sz w:val="24"/>
                <w:szCs w:val="24"/>
                <w:color w:val="000000"/>
              </w:rPr>
            </w:pPr>
            <w:r>
              <w:rPr>
                <w:sz w:val="24"/>
                <w:szCs w:val="24"/>
                <w:color w:val="000000"/>
              </w:rPr>
              <w:t xml:space="preserve">Bileşen parçalanması</w:t>
            </w:r>
          </w:p>
        </w:tc>
        <w:tc>
          <w:tcPr>
            <w:tcW w:w="2300" w:type="pct"/>
            <w:vAlign w:val="center"/>
          </w:tcPr>
          <w:p>
            <w:pPr>
              <w:keepNext/>
              <w:spacing w:before="20" w:after="20" w:line="240" w:lineRule="auto"/>
              <w:jc w:val="center"/>
              <w:rPr>
                <w:sz w:val="24"/>
                <w:szCs w:val="24"/>
                <w:color w:val="000000"/>
              </w:rPr>
            </w:pPr>
            <w:r>
              <w:rPr>
                <w:sz w:val="24"/>
                <w:szCs w:val="24"/>
                <w:color w:val="000000"/>
              </w:rPr>
              <w:t xml:space="preserve">1,53 kat daha parçalı</w:t>
            </w:r>
          </w:p>
        </w:tc>
        <w:tc>
          <w:tcPr>
            <w:tcW w:w="847" w:type="pct"/>
            <w:vAlign w:val="center"/>
          </w:tcPr>
          <w:p>
            <w:pPr>
              <w:keepNext/>
              <w:spacing w:before="20" w:after="20" w:line="240" w:lineRule="auto"/>
              <w:jc w:val="center"/>
              <w:rPr>
                <w:sz w:val="24"/>
                <w:szCs w:val="24"/>
                <w:color w:val="000000"/>
              </w:rPr>
            </w:pPr>
            <w:r>
              <w:rPr>
                <w:sz w:val="24"/>
                <w:szCs w:val="24"/>
                <w:color w:val="000000"/>
              </w:rPr>
              <w:t xml:space="preserve">5.3</w:t>
            </w:r>
          </w:p>
        </w:tc>
      </w:tr>
      <w:tr>
        <w:trPr>
          <w:cantSplit/>
        </w:trPr>
        <w:tc>
          <w:tcPr>
            <w:tcW w:w="1853" w:type="pct"/>
            <w:vAlign w:val="center"/>
          </w:tcPr>
          <w:p>
            <w:pPr>
              <w:spacing w:before="20" w:after="20" w:line="240" w:lineRule="auto"/>
              <w:jc w:val="left"/>
              <w:rPr>
                <w:sz w:val="24"/>
                <w:szCs w:val="24"/>
                <w:color w:val="000000"/>
              </w:rPr>
            </w:pPr>
            <w:r>
              <w:rPr>
                <w:sz w:val="24"/>
                <w:szCs w:val="24"/>
                <w:color w:val="000000"/>
              </w:rPr>
              <w:t xml:space="preserve">Post-processing maliyeti</w:t>
            </w:r>
          </w:p>
        </w:tc>
        <w:tc>
          <w:tcPr>
            <w:tcW w:w="2300" w:type="pct"/>
            <w:vAlign w:val="center"/>
          </w:tcPr>
          <w:p>
            <w:pPr>
              <w:spacing w:before="20" w:after="20" w:line="240" w:lineRule="auto"/>
              <w:jc w:val="center"/>
              <w:rPr>
                <w:sz w:val="24"/>
                <w:szCs w:val="24"/>
                <w:color w:val="000000"/>
              </w:rPr>
            </w:pPr>
            <w:r>
              <w:rPr>
                <w:sz w:val="24"/>
                <w:szCs w:val="24"/>
                <w:color w:val="000000"/>
              </w:rPr>
              <w:t xml:space="preserve">3,98 kat, 2,03 mIoU bedeliyle</w:t>
            </w:r>
          </w:p>
        </w:tc>
        <w:tc>
          <w:tcPr>
            <w:tcW w:w="847" w:type="pct"/>
            <w:vAlign w:val="center"/>
          </w:tcPr>
          <w:p>
            <w:pPr>
              <w:spacing w:before="20" w:after="20" w:line="240" w:lineRule="auto"/>
              <w:jc w:val="center"/>
              <w:rPr>
                <w:sz w:val="24"/>
                <w:szCs w:val="24"/>
                <w:color w:val="000000"/>
              </w:rPr>
            </w:pPr>
            <w:r>
              <w:rPr>
                <w:sz w:val="24"/>
                <w:szCs w:val="24"/>
                <w:color w:val="000000"/>
              </w:rPr>
              <w:t xml:space="preserve">5.7</w:t>
            </w:r>
          </w:p>
        </w:tc>
      </w:tr>
    </w:tbl>
    <w:p>
      <w:pPr>
        <w:pStyle w:val="PARAGRAFMETN"/>
        <w:spacing w:before="0" w:after="0"/>
        <w:rPr>
          <w:sz w:val="12"/>
        </w:rPr>
      </w:pPr>
    </w:p>
    <w:p>
      <w:pPr>
        <w:pStyle w:val="PARAGRAFMETN"/>
      </w:pPr>
      <w:r>
        <w:t xml:space="preserve">Beş ayrı ölçüm, tek bir mimari parametreye bağlanmaktadır.</w:t>
      </w:r>
    </w:p>
    <w:p>
      <w:pPr>
        <w:pStyle w:val="Balk2"/>
      </w:pPr>
      <w:bookmarkStart w:id="7202" w:name="_Toc7201"/>
      <w:r>
        <w:t xml:space="preserve">OLUMSUZ KOŞULLARA DAYANIKLILIK</w:t>
      </w:r>
      <w:bookmarkEnd w:id="7202"/>
    </w:p>
    <w:p>
      <w:pPr>
        <w:pStyle w:val="PARAGRAFMETN"/>
      </w:pPr>
      <w:fldSimple w:instr=" REF _Ref7030 \h ">
        <w:r>
          <w:rPr>
            <w:noProof/>
          </w:rPr>
          <w:t>Şekil 5.7</w:t>
        </w:r>
      </w:fldSimple>
      <w:r>
        <w:t xml:space="preserve">, dört gerçek olumsuz koşulda beş mimarinin başarımını göstermektedir.</w:t>
      </w:r>
    </w:p>
    <w:p xmlns:a="http://schemas.openxmlformats.org/drawingml/2006/main" xmlns:pic="http://schemas.openxmlformats.org/drawingml/2006/picture">
      <w:pPr>
        <w:pStyle w:val="ekiller"/>
        <w:keepNext/>
        <w:spacing w:before="240"/>
      </w:pPr>
      <w:r>
        <w:rPr>
          <w:noProof/>
        </w:rPr>
        <w:drawing>
          <wp:inline distT="0" distB="0" distL="0" distR="0">
            <wp:extent cx="5372100" cy="1514659"/>
            <wp:effectExtent l="0" t="0" r="0" b="0"/>
            <wp:docPr id="7203" name="Resim 7203" descr="Sekil_5.4_acdc_kosullari"/>
            <wp:cNvGraphicFramePr>
              <a:graphicFrameLocks noChangeAspect="1"/>
            </wp:cNvGraphicFramePr>
            <a:graphic>
              <a:graphicData uri="http://schemas.openxmlformats.org/drawingml/2006/picture">
                <pic:pic>
                  <pic:nvPicPr>
                    <pic:cNvPr id="0" name="Sekil_5.4_acdc_kosullari"/>
                    <pic:cNvPicPr>
                      <a:picLocks noChangeAspect="1" noChangeArrowheads="1"/>
                    </pic:cNvPicPr>
                  </pic:nvPicPr>
                  <pic:blipFill>
                    <a:blip r:embed="rId59"/>
                    <a:srcRect/>
                    <a:stretch>
                      <a:fillRect/>
                    </a:stretch>
                  </pic:blipFill>
                  <pic:spPr bwMode="auto">
                    <a:xfrm>
                      <a:off x="0" y="0"/>
                      <a:ext cx="5372100" cy="1514659"/>
                    </a:xfrm>
                    <a:prstGeom prst="rect">
                      <a:avLst/>
                    </a:prstGeom>
                    <a:noFill/>
                    <a:ln>
                      <a:noFill/>
                    </a:ln>
                  </pic:spPr>
                </pic:pic>
              </a:graphicData>
            </a:graphic>
          </wp:inline>
        </w:drawing>
      </w:r>
    </w:p>
    <w:p>
      <w:pPr>
        <w:pStyle w:val="ekilYazs"/>
      </w:pPr>
      <w:bookmarkStart w:id="7204" w:name="_Ref7030"/>
      <w:r>
        <w:t xml:space="preserve">Şekil </w:t>
      </w:r>
      <w:fldSimple w:instr=" STYLEREF 1 \s ">
        <w:r>
          <w:rPr>
            <w:noProof/>
          </w:rPr>
          <w:t>5</w:t>
        </w:r>
      </w:fldSimple>
      <w:r>
        <w:t>.</w:t>
      </w:r>
      <w:fldSimple w:instr=" SEQ Şekil \* ARABIC \s 1 ">
        <w:r>
          <w:rPr>
            <w:noProof/>
          </w:rPr>
          <w:t>7</w:t>
        </w:r>
      </w:fldSimple>
      <w:bookmarkEnd w:id="7204"/>
      <w:r>
        <w:t xml:space="preserve">. </w:t>
      </w:r>
      <w:r>
        <w:t xml:space="preserve">Gerçek olumsuz koşullarda doğruluk ve kalibrasyon.</w:t>
      </w:r>
    </w:p>
    <w:p>
      <w:pPr>
        <w:pStyle w:val="izelgeYazs"/>
        <w:keepNext/>
      </w:pPr>
      <w:bookmarkStart w:id="7205" w:name="_Ref7031"/>
      <w:r>
        <w:t xml:space="preserve">Çizelge </w:t>
      </w:r>
      <w:fldSimple w:instr=" STYLEREF 1 \s ">
        <w:r>
          <w:rPr>
            <w:noProof/>
          </w:rPr>
          <w:t>5</w:t>
        </w:r>
      </w:fldSimple>
      <w:r>
        <w:t>.</w:t>
      </w:r>
      <w:fldSimple w:instr=" SEQ Çizelge \* ARABIC \s 1 ">
        <w:r>
          <w:rPr>
            <w:noProof/>
          </w:rPr>
          <w:t>12</w:t>
        </w:r>
      </w:fldSimple>
      <w:bookmarkEnd w:id="7205"/>
      <w:r>
        <w:t xml:space="preserve">. </w:t>
      </w:r>
      <w:r>
        <w:t xml:space="preserve">ACDC koşullarında mIoU (406 kare).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505"/>
        <w:gridCol w:w="899"/>
        <w:gridCol w:w="899"/>
        <w:gridCol w:w="899"/>
        <w:gridCol w:w="984"/>
        <w:gridCol w:w="899"/>
        <w:gridCol w:w="1272"/>
        <w:gridCol w:w="1143"/>
      </w:tblGrid>
      <w:tr>
        <w:trPr>
          <w:tblHeader/>
          <w:cantSplit/>
        </w:trPr>
        <w:tc>
          <w:tcPr>
            <w:tcW w:w="885" w:type="pct"/>
            <w:vAlign w:val="center"/>
          </w:tcPr>
          <w:p>
            <w:pPr>
              <w:keepNext/>
              <w:spacing w:before="20" w:after="20" w:line="240" w:lineRule="auto"/>
              <w:jc w:val="center"/>
              <w:rPr>
                <w:sz w:val="18"/>
                <w:szCs w:val="18"/>
                <w:color w:val="000000"/>
              </w:rPr>
            </w:pPr>
            <w:r>
              <w:rPr>
                <w:b/>
                <w:bCs/>
                <w:sz w:val="18"/>
                <w:szCs w:val="18"/>
                <w:color w:val="000000"/>
              </w:rPr>
              <w:t xml:space="preserve">Mimari</w:t>
            </w:r>
          </w:p>
        </w:tc>
        <w:tc>
          <w:tcPr>
            <w:tcW w:w="529" w:type="pct"/>
            <w:vAlign w:val="center"/>
          </w:tcPr>
          <w:p>
            <w:pPr>
              <w:keepNext/>
              <w:spacing w:before="20" w:after="20" w:line="240" w:lineRule="auto"/>
              <w:jc w:val="center"/>
              <w:rPr>
                <w:sz w:val="18"/>
                <w:szCs w:val="18"/>
                <w:color w:val="000000"/>
              </w:rPr>
            </w:pPr>
            <w:r>
              <w:rPr>
                <w:b/>
                <w:bCs/>
                <w:sz w:val="18"/>
                <w:szCs w:val="18"/>
                <w:color w:val="000000"/>
              </w:rPr>
              <w:t xml:space="preserve">Temiz</w:t>
            </w:r>
          </w:p>
        </w:tc>
        <w:tc>
          <w:tcPr>
            <w:tcW w:w="529" w:type="pct"/>
            <w:vAlign w:val="center"/>
          </w:tcPr>
          <w:p>
            <w:pPr>
              <w:keepNext/>
              <w:spacing w:before="20" w:after="20" w:line="240" w:lineRule="auto"/>
              <w:jc w:val="center"/>
              <w:rPr>
                <w:sz w:val="18"/>
                <w:szCs w:val="18"/>
                <w:color w:val="000000"/>
              </w:rPr>
            </w:pPr>
            <w:r>
              <w:rPr>
                <w:b/>
                <w:bCs/>
                <w:sz w:val="18"/>
                <w:szCs w:val="18"/>
                <w:color w:val="000000"/>
              </w:rPr>
              <w:t xml:space="preserve">Sis</w:t>
            </w:r>
          </w:p>
        </w:tc>
        <w:tc>
          <w:tcPr>
            <w:tcW w:w="529" w:type="pct"/>
            <w:vAlign w:val="center"/>
          </w:tcPr>
          <w:p>
            <w:pPr>
              <w:keepNext/>
              <w:spacing w:before="20" w:after="20" w:line="240" w:lineRule="auto"/>
              <w:jc w:val="center"/>
              <w:rPr>
                <w:sz w:val="18"/>
                <w:szCs w:val="18"/>
                <w:color w:val="000000"/>
              </w:rPr>
            </w:pPr>
            <w:r>
              <w:rPr>
                <w:b/>
                <w:bCs/>
                <w:sz w:val="18"/>
                <w:szCs w:val="18"/>
                <w:color w:val="000000"/>
              </w:rPr>
              <w:t xml:space="preserve">Kar</w:t>
            </w:r>
          </w:p>
        </w:tc>
        <w:tc>
          <w:tcPr>
            <w:tcW w:w="579" w:type="pct"/>
            <w:vAlign w:val="center"/>
          </w:tcPr>
          <w:p>
            <w:pPr>
              <w:keepNext/>
              <w:spacing w:before="20" w:after="20" w:line="240" w:lineRule="auto"/>
              <w:jc w:val="center"/>
              <w:rPr>
                <w:sz w:val="18"/>
                <w:szCs w:val="18"/>
                <w:color w:val="000000"/>
              </w:rPr>
            </w:pPr>
            <w:r>
              <w:rPr>
                <w:b/>
                <w:bCs/>
                <w:sz w:val="18"/>
                <w:szCs w:val="18"/>
                <w:color w:val="000000"/>
              </w:rPr>
              <w:t xml:space="preserve">Yağmur</w:t>
            </w:r>
          </w:p>
        </w:tc>
        <w:tc>
          <w:tcPr>
            <w:tcW w:w="529" w:type="pct"/>
            <w:vAlign w:val="center"/>
          </w:tcPr>
          <w:p>
            <w:pPr>
              <w:keepNext/>
              <w:spacing w:before="20" w:after="20" w:line="240" w:lineRule="auto"/>
              <w:jc w:val="center"/>
              <w:rPr>
                <w:sz w:val="18"/>
                <w:szCs w:val="18"/>
                <w:color w:val="000000"/>
              </w:rPr>
            </w:pPr>
            <w:r>
              <w:rPr>
                <w:b/>
                <w:bCs/>
                <w:sz w:val="18"/>
                <w:szCs w:val="18"/>
                <w:color w:val="000000"/>
              </w:rPr>
              <w:t xml:space="preserve">Gece</w:t>
            </w:r>
          </w:p>
        </w:tc>
        <w:tc>
          <w:tcPr>
            <w:tcW w:w="748" w:type="pct"/>
            <w:vAlign w:val="center"/>
          </w:tcPr>
          <w:p>
            <w:pPr>
              <w:keepNext/>
              <w:spacing w:before="20" w:after="20" w:line="240" w:lineRule="auto"/>
              <w:jc w:val="center"/>
              <w:rPr>
                <w:sz w:val="18"/>
                <w:szCs w:val="18"/>
                <w:color w:val="000000"/>
              </w:rPr>
            </w:pPr>
            <w:r>
              <w:rPr>
                <w:b/>
                <w:bCs/>
                <w:sz w:val="18"/>
                <w:szCs w:val="18"/>
                <w:color w:val="000000"/>
              </w:rPr>
              <w:t xml:space="preserve">Gece kaybı</w:t>
            </w:r>
          </w:p>
        </w:tc>
        <w:tc>
          <w:tcPr>
            <w:tcW w:w="672" w:type="pct"/>
            <w:vAlign w:val="center"/>
          </w:tcPr>
          <w:p>
            <w:pPr>
              <w:keepNext/>
              <w:spacing w:before="20" w:after="20" w:line="240" w:lineRule="auto"/>
              <w:jc w:val="center"/>
              <w:rPr>
                <w:sz w:val="18"/>
                <w:szCs w:val="18"/>
                <w:color w:val="000000"/>
              </w:rPr>
            </w:pPr>
            <w:r>
              <w:rPr>
                <w:b/>
                <w:bCs/>
                <w:sz w:val="18"/>
                <w:szCs w:val="18"/>
                <w:color w:val="000000"/>
              </w:rPr>
              <w:t xml:space="preserve">Gece ECE</w:t>
            </w:r>
          </w:p>
        </w:tc>
      </w:tr>
      <w:tr>
        <w:trPr>
          <w:cantSplit/>
        </w:trPr>
        <w:tc>
          <w:tcPr>
            <w:tcW w:w="885" w:type="pct"/>
            <w:vAlign w:val="center"/>
          </w:tcPr>
          <w:p>
            <w:pPr>
              <w:keepNext/>
              <w:spacing w:before="20" w:after="20" w:line="240" w:lineRule="auto"/>
              <w:jc w:val="left"/>
              <w:rPr>
                <w:sz w:val="18"/>
                <w:szCs w:val="18"/>
                <w:color w:val="000000"/>
              </w:rPr>
            </w:pPr>
            <w:r>
              <w:rPr>
                <w:sz w:val="18"/>
                <w:szCs w:val="18"/>
                <w:color w:val="000000"/>
              </w:rPr>
              <w:t xml:space="preserve">SegFormer-B0</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69,34</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59,93</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46,33</w:t>
            </w:r>
          </w:p>
        </w:tc>
        <w:tc>
          <w:tcPr>
            <w:tcW w:w="579" w:type="pct"/>
            <w:vAlign w:val="center"/>
          </w:tcPr>
          <w:p>
            <w:pPr>
              <w:keepNext/>
              <w:spacing w:before="20" w:after="20" w:line="240" w:lineRule="auto"/>
              <w:jc w:val="center"/>
              <w:rPr>
                <w:sz w:val="18"/>
                <w:szCs w:val="18"/>
                <w:color w:val="000000"/>
              </w:rPr>
            </w:pPr>
            <w:r>
              <w:rPr>
                <w:sz w:val="18"/>
                <w:szCs w:val="18"/>
                <w:color w:val="000000"/>
              </w:rPr>
              <w:t xml:space="preserve">45,71</w:t>
            </w:r>
          </w:p>
        </w:tc>
        <w:tc>
          <w:tcPr>
            <w:tcW w:w="529" w:type="pct"/>
            <w:vAlign w:val="center"/>
          </w:tcPr>
          <w:p>
            <w:pPr>
              <w:keepNext/>
              <w:spacing w:before="20" w:after="20" w:line="240" w:lineRule="auto"/>
              <w:jc w:val="center"/>
              <w:rPr>
                <w:sz w:val="18"/>
                <w:szCs w:val="18"/>
                <w:color w:val="000000"/>
              </w:rPr>
            </w:pPr>
            <w:r>
              <w:rPr>
                <w:b/>
                <w:bCs/>
                <w:sz w:val="18"/>
                <w:szCs w:val="18"/>
                <w:color w:val="000000"/>
              </w:rPr>
              <w:t xml:space="preserve">20,59</w:t>
            </w:r>
          </w:p>
        </w:tc>
        <w:tc>
          <w:tcPr>
            <w:tcW w:w="748" w:type="pct"/>
            <w:vAlign w:val="center"/>
          </w:tcPr>
          <w:p>
            <w:pPr>
              <w:keepNext/>
              <w:spacing w:before="20" w:after="20" w:line="240" w:lineRule="auto"/>
              <w:jc w:val="center"/>
              <w:rPr>
                <w:sz w:val="18"/>
                <w:szCs w:val="18"/>
                <w:color w:val="000000"/>
              </w:rPr>
            </w:pPr>
            <w:r>
              <w:rPr>
                <w:sz w:val="18"/>
                <w:szCs w:val="18"/>
                <w:color w:val="000000"/>
              </w:rPr>
              <w:t xml:space="preserve">−%70,3</w:t>
            </w:r>
          </w:p>
        </w:tc>
        <w:tc>
          <w:tcPr>
            <w:tcW w:w="672" w:type="pct"/>
            <w:vAlign w:val="center"/>
          </w:tcPr>
          <w:p>
            <w:pPr>
              <w:keepNext/>
              <w:spacing w:before="20" w:after="20" w:line="240" w:lineRule="auto"/>
              <w:jc w:val="center"/>
              <w:rPr>
                <w:sz w:val="18"/>
                <w:szCs w:val="18"/>
                <w:color w:val="000000"/>
              </w:rPr>
            </w:pPr>
            <w:r>
              <w:rPr>
                <w:sz w:val="18"/>
                <w:szCs w:val="18"/>
                <w:color w:val="000000"/>
              </w:rPr>
              <w:t xml:space="preserve">0,3150</w:t>
            </w:r>
          </w:p>
        </w:tc>
      </w:tr>
      <w:tr>
        <w:trPr>
          <w:cantSplit/>
        </w:trPr>
        <w:tc>
          <w:tcPr>
            <w:tcW w:w="885" w:type="pct"/>
            <w:vAlign w:val="center"/>
          </w:tcPr>
          <w:p>
            <w:pPr>
              <w:keepNext/>
              <w:spacing w:before="20" w:after="20" w:line="240" w:lineRule="auto"/>
              <w:jc w:val="left"/>
              <w:rPr>
                <w:sz w:val="18"/>
                <w:szCs w:val="18"/>
                <w:color w:val="000000"/>
              </w:rPr>
            </w:pPr>
            <w:r>
              <w:rPr>
                <w:sz w:val="18"/>
                <w:szCs w:val="18"/>
                <w:color w:val="000000"/>
              </w:rPr>
              <w:t xml:space="preserve">PIDNet-S</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67,68</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57,14</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42,79</w:t>
            </w:r>
          </w:p>
        </w:tc>
        <w:tc>
          <w:tcPr>
            <w:tcW w:w="579" w:type="pct"/>
            <w:vAlign w:val="center"/>
          </w:tcPr>
          <w:p>
            <w:pPr>
              <w:keepNext/>
              <w:spacing w:before="20" w:after="20" w:line="240" w:lineRule="auto"/>
              <w:jc w:val="center"/>
              <w:rPr>
                <w:sz w:val="18"/>
                <w:szCs w:val="18"/>
                <w:color w:val="000000"/>
              </w:rPr>
            </w:pPr>
            <w:r>
              <w:rPr>
                <w:sz w:val="18"/>
                <w:szCs w:val="18"/>
                <w:color w:val="000000"/>
              </w:rPr>
              <w:t xml:space="preserve">39,64</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14,97</w:t>
            </w:r>
          </w:p>
        </w:tc>
        <w:tc>
          <w:tcPr>
            <w:tcW w:w="748" w:type="pct"/>
            <w:vAlign w:val="center"/>
          </w:tcPr>
          <w:p>
            <w:pPr>
              <w:keepNext/>
              <w:spacing w:before="20" w:after="20" w:line="240" w:lineRule="auto"/>
              <w:jc w:val="center"/>
              <w:rPr>
                <w:sz w:val="18"/>
                <w:szCs w:val="18"/>
                <w:color w:val="000000"/>
              </w:rPr>
            </w:pPr>
            <w:r>
              <w:rPr>
                <w:sz w:val="18"/>
                <w:szCs w:val="18"/>
                <w:color w:val="000000"/>
              </w:rPr>
              <w:t xml:space="preserve">−%77,9</w:t>
            </w:r>
          </w:p>
        </w:tc>
        <w:tc>
          <w:tcPr>
            <w:tcW w:w="672" w:type="pct"/>
            <w:vAlign w:val="center"/>
          </w:tcPr>
          <w:p>
            <w:pPr>
              <w:keepNext/>
              <w:spacing w:before="20" w:after="20" w:line="240" w:lineRule="auto"/>
              <w:jc w:val="center"/>
              <w:rPr>
                <w:sz w:val="18"/>
                <w:szCs w:val="18"/>
                <w:color w:val="000000"/>
              </w:rPr>
            </w:pPr>
            <w:r>
              <w:rPr>
                <w:sz w:val="18"/>
                <w:szCs w:val="18"/>
                <w:color w:val="000000"/>
              </w:rPr>
              <w:t xml:space="preserve">0,2694</w:t>
            </w:r>
          </w:p>
        </w:tc>
      </w:tr>
      <w:tr>
        <w:trPr>
          <w:cantSplit/>
        </w:trPr>
        <w:tc>
          <w:tcPr>
            <w:tcW w:w="885" w:type="pct"/>
            <w:vAlign w:val="center"/>
          </w:tcPr>
          <w:p>
            <w:pPr>
              <w:keepNext/>
              <w:spacing w:before="20" w:after="20" w:line="240" w:lineRule="auto"/>
              <w:jc w:val="left"/>
              <w:rPr>
                <w:sz w:val="18"/>
                <w:szCs w:val="18"/>
                <w:color w:val="000000"/>
              </w:rPr>
            </w:pPr>
            <w:r>
              <w:rPr>
                <w:sz w:val="18"/>
                <w:szCs w:val="18"/>
                <w:color w:val="000000"/>
              </w:rPr>
              <w:t xml:space="preserve">BiSeNetV2</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66,02</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46,59</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36,82</w:t>
            </w:r>
          </w:p>
        </w:tc>
        <w:tc>
          <w:tcPr>
            <w:tcW w:w="579" w:type="pct"/>
            <w:vAlign w:val="center"/>
          </w:tcPr>
          <w:p>
            <w:pPr>
              <w:keepNext/>
              <w:spacing w:before="20" w:after="20" w:line="240" w:lineRule="auto"/>
              <w:jc w:val="center"/>
              <w:rPr>
                <w:sz w:val="18"/>
                <w:szCs w:val="18"/>
                <w:color w:val="000000"/>
              </w:rPr>
            </w:pPr>
            <w:r>
              <w:rPr>
                <w:sz w:val="18"/>
                <w:szCs w:val="18"/>
                <w:color w:val="000000"/>
              </w:rPr>
              <w:t xml:space="preserve">37,75</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13,34</w:t>
            </w:r>
          </w:p>
        </w:tc>
        <w:tc>
          <w:tcPr>
            <w:tcW w:w="748" w:type="pct"/>
            <w:vAlign w:val="center"/>
          </w:tcPr>
          <w:p>
            <w:pPr>
              <w:keepNext/>
              <w:spacing w:before="20" w:after="20" w:line="240" w:lineRule="auto"/>
              <w:jc w:val="center"/>
              <w:rPr>
                <w:sz w:val="18"/>
                <w:szCs w:val="18"/>
                <w:color w:val="000000"/>
              </w:rPr>
            </w:pPr>
            <w:r>
              <w:rPr>
                <w:sz w:val="18"/>
                <w:szCs w:val="18"/>
                <w:color w:val="000000"/>
              </w:rPr>
              <w:t xml:space="preserve">−%79,8</w:t>
            </w:r>
          </w:p>
        </w:tc>
        <w:tc>
          <w:tcPr>
            <w:tcW w:w="672" w:type="pct"/>
            <w:vAlign w:val="center"/>
          </w:tcPr>
          <w:p>
            <w:pPr>
              <w:keepNext/>
              <w:spacing w:before="20" w:after="20" w:line="240" w:lineRule="auto"/>
              <w:jc w:val="center"/>
              <w:rPr>
                <w:sz w:val="18"/>
                <w:szCs w:val="18"/>
                <w:color w:val="000000"/>
              </w:rPr>
            </w:pPr>
            <w:r>
              <w:rPr>
                <w:sz w:val="18"/>
                <w:szCs w:val="18"/>
                <w:color w:val="000000"/>
              </w:rPr>
              <w:t xml:space="preserve">0,2712</w:t>
            </w:r>
          </w:p>
        </w:tc>
      </w:tr>
      <w:tr>
        <w:trPr>
          <w:cantSplit/>
        </w:trPr>
        <w:tc>
          <w:tcPr>
            <w:tcW w:w="885" w:type="pct"/>
            <w:vAlign w:val="center"/>
          </w:tcPr>
          <w:p>
            <w:pPr>
              <w:keepNext/>
              <w:spacing w:before="20" w:after="20" w:line="240" w:lineRule="auto"/>
              <w:jc w:val="left"/>
              <w:rPr>
                <w:sz w:val="18"/>
                <w:szCs w:val="18"/>
                <w:color w:val="000000"/>
              </w:rPr>
            </w:pPr>
            <w:r>
              <w:rPr>
                <w:sz w:val="18"/>
                <w:szCs w:val="18"/>
                <w:color w:val="000000"/>
              </w:rPr>
              <w:t xml:space="preserve">PIDNet-M</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68,47</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60,29</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41,53</w:t>
            </w:r>
          </w:p>
        </w:tc>
        <w:tc>
          <w:tcPr>
            <w:tcW w:w="579" w:type="pct"/>
            <w:vAlign w:val="center"/>
          </w:tcPr>
          <w:p>
            <w:pPr>
              <w:keepNext/>
              <w:spacing w:before="20" w:after="20" w:line="240" w:lineRule="auto"/>
              <w:jc w:val="center"/>
              <w:rPr>
                <w:sz w:val="18"/>
                <w:szCs w:val="18"/>
                <w:color w:val="000000"/>
              </w:rPr>
            </w:pPr>
            <w:r>
              <w:rPr>
                <w:sz w:val="18"/>
                <w:szCs w:val="18"/>
                <w:color w:val="000000"/>
              </w:rPr>
              <w:t xml:space="preserve">42,64</w:t>
            </w:r>
          </w:p>
        </w:tc>
        <w:tc>
          <w:tcPr>
            <w:tcW w:w="529" w:type="pct"/>
            <w:vAlign w:val="center"/>
          </w:tcPr>
          <w:p>
            <w:pPr>
              <w:keepNext/>
              <w:spacing w:before="20" w:after="20" w:line="240" w:lineRule="auto"/>
              <w:jc w:val="center"/>
              <w:rPr>
                <w:sz w:val="18"/>
                <w:szCs w:val="18"/>
                <w:color w:val="000000"/>
              </w:rPr>
            </w:pPr>
            <w:r>
              <w:rPr>
                <w:sz w:val="18"/>
                <w:szCs w:val="18"/>
                <w:color w:val="000000"/>
              </w:rPr>
              <w:t xml:space="preserve">12,54</w:t>
            </w:r>
          </w:p>
        </w:tc>
        <w:tc>
          <w:tcPr>
            <w:tcW w:w="748" w:type="pct"/>
            <w:vAlign w:val="center"/>
          </w:tcPr>
          <w:p>
            <w:pPr>
              <w:keepNext/>
              <w:spacing w:before="20" w:after="20" w:line="240" w:lineRule="auto"/>
              <w:jc w:val="center"/>
              <w:rPr>
                <w:sz w:val="18"/>
                <w:szCs w:val="18"/>
                <w:color w:val="000000"/>
              </w:rPr>
            </w:pPr>
            <w:r>
              <w:rPr>
                <w:sz w:val="18"/>
                <w:szCs w:val="18"/>
                <w:color w:val="000000"/>
              </w:rPr>
              <w:t xml:space="preserve">−%81,7</w:t>
            </w:r>
          </w:p>
        </w:tc>
        <w:tc>
          <w:tcPr>
            <w:tcW w:w="672" w:type="pct"/>
            <w:vAlign w:val="center"/>
          </w:tcPr>
          <w:p>
            <w:pPr>
              <w:keepNext/>
              <w:spacing w:before="20" w:after="20" w:line="240" w:lineRule="auto"/>
              <w:jc w:val="center"/>
              <w:rPr>
                <w:sz w:val="18"/>
                <w:szCs w:val="18"/>
                <w:color w:val="000000"/>
              </w:rPr>
            </w:pPr>
            <w:r>
              <w:rPr>
                <w:sz w:val="18"/>
                <w:szCs w:val="18"/>
                <w:color w:val="000000"/>
              </w:rPr>
              <w:t xml:space="preserve">0,3812</w:t>
            </w:r>
          </w:p>
        </w:tc>
      </w:tr>
      <w:tr>
        <w:trPr>
          <w:cantSplit/>
        </w:trPr>
        <w:tc>
          <w:tcPr>
            <w:tcW w:w="885" w:type="pct"/>
            <w:vAlign w:val="center"/>
          </w:tcPr>
          <w:p>
            <w:pPr>
              <w:spacing w:before="20" w:after="20" w:line="240" w:lineRule="auto"/>
              <w:jc w:val="left"/>
              <w:rPr>
                <w:sz w:val="18"/>
                <w:szCs w:val="18"/>
                <w:color w:val="000000"/>
              </w:rPr>
            </w:pPr>
            <w:r>
              <w:rPr>
                <w:sz w:val="18"/>
                <w:szCs w:val="18"/>
                <w:color w:val="000000"/>
              </w:rPr>
              <w:t xml:space="preserve">DDRNet-23-slim</w:t>
            </w:r>
          </w:p>
        </w:tc>
        <w:tc>
          <w:tcPr>
            <w:tcW w:w="529" w:type="pct"/>
            <w:vAlign w:val="center"/>
          </w:tcPr>
          <w:p>
            <w:pPr>
              <w:spacing w:before="20" w:after="20" w:line="240" w:lineRule="auto"/>
              <w:jc w:val="center"/>
              <w:rPr>
                <w:sz w:val="18"/>
                <w:szCs w:val="18"/>
                <w:color w:val="000000"/>
              </w:rPr>
            </w:pPr>
            <w:r>
              <w:rPr>
                <w:sz w:val="18"/>
                <w:szCs w:val="18"/>
                <w:color w:val="000000"/>
              </w:rPr>
              <w:t xml:space="preserve">68,50</w:t>
            </w:r>
          </w:p>
        </w:tc>
        <w:tc>
          <w:tcPr>
            <w:tcW w:w="529" w:type="pct"/>
            <w:vAlign w:val="center"/>
          </w:tcPr>
          <w:p>
            <w:pPr>
              <w:spacing w:before="20" w:after="20" w:line="240" w:lineRule="auto"/>
              <w:jc w:val="center"/>
              <w:rPr>
                <w:sz w:val="18"/>
                <w:szCs w:val="18"/>
                <w:color w:val="000000"/>
              </w:rPr>
            </w:pPr>
            <w:r>
              <w:rPr>
                <w:sz w:val="18"/>
                <w:szCs w:val="18"/>
                <w:color w:val="000000"/>
              </w:rPr>
              <w:t xml:space="preserve">56,99</w:t>
            </w:r>
          </w:p>
        </w:tc>
        <w:tc>
          <w:tcPr>
            <w:tcW w:w="529" w:type="pct"/>
            <w:vAlign w:val="center"/>
          </w:tcPr>
          <w:p>
            <w:pPr>
              <w:spacing w:before="20" w:after="20" w:line="240" w:lineRule="auto"/>
              <w:jc w:val="center"/>
              <w:rPr>
                <w:sz w:val="18"/>
                <w:szCs w:val="18"/>
                <w:color w:val="000000"/>
              </w:rPr>
            </w:pPr>
            <w:r>
              <w:rPr>
                <w:sz w:val="18"/>
                <w:szCs w:val="18"/>
                <w:color w:val="000000"/>
              </w:rPr>
              <w:t xml:space="preserve">38,75</w:t>
            </w:r>
          </w:p>
        </w:tc>
        <w:tc>
          <w:tcPr>
            <w:tcW w:w="579" w:type="pct"/>
            <w:vAlign w:val="center"/>
          </w:tcPr>
          <w:p>
            <w:pPr>
              <w:spacing w:before="20" w:after="20" w:line="240" w:lineRule="auto"/>
              <w:jc w:val="center"/>
              <w:rPr>
                <w:sz w:val="18"/>
                <w:szCs w:val="18"/>
                <w:color w:val="000000"/>
              </w:rPr>
            </w:pPr>
            <w:r>
              <w:rPr>
                <w:sz w:val="18"/>
                <w:szCs w:val="18"/>
                <w:color w:val="000000"/>
              </w:rPr>
              <w:t xml:space="preserve">44,59</w:t>
            </w:r>
          </w:p>
        </w:tc>
        <w:tc>
          <w:tcPr>
            <w:tcW w:w="529" w:type="pct"/>
            <w:vAlign w:val="center"/>
          </w:tcPr>
          <w:p>
            <w:pPr>
              <w:spacing w:before="20" w:after="20" w:line="240" w:lineRule="auto"/>
              <w:jc w:val="center"/>
              <w:rPr>
                <w:sz w:val="18"/>
                <w:szCs w:val="18"/>
                <w:color w:val="000000"/>
              </w:rPr>
            </w:pPr>
            <w:r>
              <w:rPr>
                <w:b/>
                <w:bCs/>
                <w:sz w:val="18"/>
                <w:szCs w:val="18"/>
                <w:color w:val="000000"/>
              </w:rPr>
              <w:t xml:space="preserve">7,12</w:t>
            </w:r>
          </w:p>
        </w:tc>
        <w:tc>
          <w:tcPr>
            <w:tcW w:w="748" w:type="pct"/>
            <w:vAlign w:val="center"/>
          </w:tcPr>
          <w:p>
            <w:pPr>
              <w:spacing w:before="20" w:after="20" w:line="240" w:lineRule="auto"/>
              <w:jc w:val="center"/>
              <w:rPr>
                <w:sz w:val="18"/>
                <w:szCs w:val="18"/>
                <w:color w:val="000000"/>
              </w:rPr>
            </w:pPr>
            <w:r>
              <w:rPr>
                <w:b/>
                <w:bCs/>
                <w:sz w:val="18"/>
                <w:szCs w:val="18"/>
                <w:color w:val="000000"/>
              </w:rPr>
              <w:t xml:space="preserve">−%89,6</w:t>
            </w:r>
          </w:p>
        </w:tc>
        <w:tc>
          <w:tcPr>
            <w:tcW w:w="672" w:type="pct"/>
            <w:vAlign w:val="center"/>
          </w:tcPr>
          <w:p>
            <w:pPr>
              <w:spacing w:before="20" w:after="20" w:line="240" w:lineRule="auto"/>
              <w:jc w:val="center"/>
              <w:rPr>
                <w:sz w:val="18"/>
                <w:szCs w:val="18"/>
                <w:color w:val="000000"/>
              </w:rPr>
            </w:pPr>
            <w:r>
              <w:rPr>
                <w:b/>
                <w:bCs/>
                <w:sz w:val="18"/>
                <w:szCs w:val="18"/>
                <w:color w:val="000000"/>
              </w:rPr>
              <w:t xml:space="preserve">0,4626</w:t>
            </w:r>
          </w:p>
        </w:tc>
      </w:tr>
    </w:tbl>
    <w:p>
      <w:pPr>
        <w:pStyle w:val="PARAGRAFMETN"/>
        <w:spacing w:before="0" w:after="0"/>
        <w:rPr>
          <w:sz w:val="12"/>
        </w:rPr>
      </w:pPr>
    </w:p>
    <w:p>
      <w:pPr>
        <w:pStyle w:val="PARAGRAFMETN"/>
      </w:pPr>
      <w:r>
        <w:t xml:space="preserve">Üç bulgu öne çıkmaktadır.</w:t>
      </w:r>
    </w:p>
    <w:p>
      <w:pPr>
        <w:pStyle w:val="PARAGRAFMETN"/>
      </w:pPr>
      <w:r>
        <w:rPr>
          <w:b/>
          <w:bCs/>
        </w:rPr>
        <w:t xml:space="preserve">Birincisi, gece bütün mimarilerde yıkıcıdır.</w:t>
      </w:r>
      <w:r>
        <w:t xml:space="preserve"> En dayanıklı model bile doğruluğunun %70'ini kaybetmektedir. Daha önemlisi, kalibrasyon her modelde </w:t>
      </w:r>
      <w:r>
        <w:rPr>
          <w:b/>
          <w:bCs/>
        </w:rPr>
        <w:t xml:space="preserve">8,7 ile 14,0 kat</w:t>
      </w:r>
      <w:r>
        <w:t xml:space="preserve"> bozulmaktadır (ECE ≈ 0,03'ten 0,27–0,46'ya). Model en çok yanıldığı koşulda yanıldığını bilmemektedir; bu, sessiz başarısızlığın tanımıdır.</w:t>
      </w:r>
    </w:p>
    <w:p>
      <w:pPr>
        <w:pStyle w:val="PARAGRAFMETN"/>
      </w:pPr>
      <w:r>
        <w:rPr>
          <w:b/>
          <w:bCs/>
        </w:rPr>
        <w:t xml:space="preserve">İkincisi, mimariler eşit çökmemektedir.</w:t>
      </w:r>
      <w:r>
        <w:t xml:space="preserve"> SegFormer-B0 gece doğruluğunun %29,7'sini korurken DDRNet-23-slim yalnızca %10,4'ünü korumakta ve 7,12 mIoU ile işlevsiz hâle gelmektedir.</w:t>
      </w:r>
    </w:p>
    <w:p>
      <w:pPr>
        <w:pStyle w:val="PARAGRAFMETN"/>
      </w:pPr>
      <w:r>
        <w:rPr>
          <w:b/>
          <w:bCs/>
        </w:rPr>
        <w:t xml:space="preserve">Üçüncüsü, hız ve enerji kazananı dayanıklılık kaybedenidir.</w:t>
      </w:r>
      <w:r>
        <w:t xml:space="preserve"> DDRNet-23-slim en hızlı (77,43 ms) ve en verimli (0,630 J/kare) modeldir; aynı zamanda olumsuz koşullara en kırılgan olanıdır. Bu, model seçimine dördüncü bir eksen eklemektedir.</w:t>
      </w:r>
    </w:p>
    <w:p>
      <w:pPr>
        <w:pStyle w:val="Balk3"/>
      </w:pPr>
      <w:bookmarkStart w:id="7207" w:name="_Toc7206"/>
      <w:r>
        <w:t xml:space="preserve">Sentetik Bozulma Gerçek Koşulun Yerini Tutmuyor</w:t>
      </w:r>
      <w:bookmarkEnd w:id="7207"/>
    </w:p>
    <w:p>
      <w:pPr>
        <w:pStyle w:val="PARAGRAFMETN"/>
      </w:pPr>
      <w:fldSimple w:instr=" REF _Ref7032 \h ">
        <w:r>
          <w:rPr>
            <w:noProof/>
          </w:rPr>
          <w:t>Şekil 5.8</w:t>
        </w:r>
      </w:fldSimple>
      <w:r>
        <w:t xml:space="preserve">, sentetik bozulmalara belirsizlik tepkisini göstermektedir.</w:t>
      </w:r>
    </w:p>
    <w:p xmlns:a="http://schemas.openxmlformats.org/drawingml/2006/main" xmlns:pic="http://schemas.openxmlformats.org/drawingml/2006/picture">
      <w:pPr>
        <w:pStyle w:val="ekiller"/>
        <w:keepNext/>
        <w:spacing w:before="240"/>
      </w:pPr>
      <w:r>
        <w:rPr>
          <w:noProof/>
        </w:rPr>
        <w:drawing>
          <wp:inline distT="0" distB="0" distL="0" distR="0">
            <wp:extent cx="5372100" cy="2040114"/>
            <wp:effectExtent l="0" t="0" r="0" b="0"/>
            <wp:docPr id="7208" name="Resim 7208" descr="Sekil_5.8_sentetik_bozulma"/>
            <wp:cNvGraphicFramePr>
              <a:graphicFrameLocks noChangeAspect="1"/>
            </wp:cNvGraphicFramePr>
            <a:graphic>
              <a:graphicData uri="http://schemas.openxmlformats.org/drawingml/2006/picture">
                <pic:pic>
                  <pic:nvPicPr>
                    <pic:cNvPr id="0" name="Sekil_5.8_sentetik_bozulma"/>
                    <pic:cNvPicPr>
                      <a:picLocks noChangeAspect="1" noChangeArrowheads="1"/>
                    </pic:cNvPicPr>
                  </pic:nvPicPr>
                  <pic:blipFill>
                    <a:blip r:embed="rId63"/>
                    <a:srcRect/>
                    <a:stretch>
                      <a:fillRect/>
                    </a:stretch>
                  </pic:blipFill>
                  <pic:spPr bwMode="auto">
                    <a:xfrm>
                      <a:off x="0" y="0"/>
                      <a:ext cx="5372100" cy="2040114"/>
                    </a:xfrm>
                    <a:prstGeom prst="rect">
                      <a:avLst/>
                    </a:prstGeom>
                    <a:noFill/>
                    <a:ln>
                      <a:noFill/>
                    </a:ln>
                  </pic:spPr>
                </pic:pic>
              </a:graphicData>
            </a:graphic>
          </wp:inline>
        </w:drawing>
      </w:r>
    </w:p>
    <w:p>
      <w:pPr>
        <w:pStyle w:val="ekilYazs"/>
      </w:pPr>
      <w:bookmarkStart w:id="7209" w:name="_Ref7032"/>
      <w:r>
        <w:t xml:space="preserve">Şekil </w:t>
      </w:r>
      <w:fldSimple w:instr=" STYLEREF 1 \s ">
        <w:r>
          <w:rPr>
            <w:noProof/>
          </w:rPr>
          <w:t>5</w:t>
        </w:r>
      </w:fldSimple>
      <w:r>
        <w:t>.</w:t>
      </w:r>
      <w:fldSimple w:instr=" SEQ Şekil \* ARABIC \s 1 ">
        <w:r>
          <w:rPr>
            <w:noProof/>
          </w:rPr>
          <w:t>8</w:t>
        </w:r>
      </w:fldSimple>
      <w:bookmarkEnd w:id="7209"/>
      <w:r>
        <w:t xml:space="preserve">. </w:t>
      </w:r>
      <w:r>
        <w:t xml:space="preserve">Sentetik bozulmaya belirsizlik tepkisi.</w:t>
      </w:r>
    </w:p>
    <w:p>
      <w:pPr>
        <w:pStyle w:val="izelgeYazs"/>
        <w:keepNext/>
      </w:pPr>
      <w:bookmarkStart w:id="7210" w:name="_Ref7033"/>
      <w:r>
        <w:t xml:space="preserve">Çizelge </w:t>
      </w:r>
      <w:fldSimple w:instr=" STYLEREF 1 \s ">
        <w:r>
          <w:rPr>
            <w:noProof/>
          </w:rPr>
          <w:t>5</w:t>
        </w:r>
      </w:fldSimple>
      <w:r>
        <w:t>.</w:t>
      </w:r>
      <w:fldSimple w:instr=" SEQ Çizelge \* ARABIC \s 1 ">
        <w:r>
          <w:rPr>
            <w:noProof/>
          </w:rPr>
          <w:t>13</w:t>
        </w:r>
      </w:fldSimple>
      <w:bookmarkEnd w:id="7210"/>
      <w:r>
        <w:t xml:space="preserve">. </w:t>
      </w:r>
      <w:r>
        <w:t xml:space="preserve">Sentetik bozulma altında belirsizlik (15 kare, PIDNet-S).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486"/>
        <w:gridCol w:w="2427"/>
        <w:gridCol w:w="2012"/>
        <w:gridCol w:w="2579"/>
      </w:tblGrid>
      <w:tr>
        <w:trPr>
          <w:tblHeader/>
          <w:cantSplit/>
        </w:trPr>
        <w:tc>
          <w:tcPr>
            <w:tcW w:w="874" w:type="pct"/>
            <w:vAlign w:val="center"/>
          </w:tcPr>
          <w:p>
            <w:pPr>
              <w:keepNext/>
              <w:spacing w:before="20" w:after="20" w:line="240" w:lineRule="auto"/>
              <w:jc w:val="center"/>
              <w:rPr>
                <w:sz w:val="24"/>
                <w:szCs w:val="24"/>
                <w:color w:val="000000"/>
              </w:rPr>
            </w:pPr>
            <w:r>
              <w:rPr>
                <w:b/>
                <w:bCs/>
                <w:sz w:val="24"/>
                <w:szCs w:val="24"/>
                <w:color w:val="000000"/>
              </w:rPr>
              <w:t xml:space="preserve">Koşul</w:t>
            </w:r>
          </w:p>
        </w:tc>
        <w:tc>
          <w:tcPr>
            <w:tcW w:w="1427" w:type="pct"/>
            <w:vAlign w:val="center"/>
          </w:tcPr>
          <w:p>
            <w:pPr>
              <w:keepNext/>
              <w:spacing w:before="20" w:after="20" w:line="240" w:lineRule="auto"/>
              <w:jc w:val="center"/>
              <w:rPr>
                <w:sz w:val="24"/>
                <w:szCs w:val="24"/>
                <w:color w:val="000000"/>
              </w:rPr>
            </w:pPr>
            <w:r>
              <w:rPr>
                <w:b/>
                <w:bCs/>
                <w:sz w:val="24"/>
                <w:szCs w:val="24"/>
                <w:color w:val="000000"/>
              </w:rPr>
              <w:t xml:space="preserve">Ortalama entropi</w:t>
            </w:r>
          </w:p>
        </w:tc>
        <w:tc>
          <w:tcPr>
            <w:tcW w:w="1183" w:type="pct"/>
            <w:vAlign w:val="center"/>
          </w:tcPr>
          <w:p>
            <w:pPr>
              <w:keepNext/>
              <w:spacing w:before="20" w:after="20" w:line="240" w:lineRule="auto"/>
              <w:jc w:val="center"/>
              <w:rPr>
                <w:sz w:val="24"/>
                <w:szCs w:val="24"/>
                <w:color w:val="000000"/>
              </w:rPr>
            </w:pPr>
            <w:r>
              <w:rPr>
                <w:b/>
                <w:bCs/>
                <w:sz w:val="24"/>
                <w:szCs w:val="24"/>
                <w:color w:val="000000"/>
              </w:rPr>
              <w:t xml:space="preserve">Temize oran</w:t>
            </w:r>
          </w:p>
        </w:tc>
        <w:tc>
          <w:tcPr>
            <w:tcW w:w="1516" w:type="pct"/>
            <w:vAlign w:val="center"/>
          </w:tcPr>
          <w:p>
            <w:pPr>
              <w:keepNext/>
              <w:spacing w:before="20" w:after="20" w:line="240" w:lineRule="auto"/>
              <w:jc w:val="center"/>
              <w:rPr>
                <w:sz w:val="24"/>
                <w:szCs w:val="24"/>
                <w:color w:val="000000"/>
              </w:rPr>
            </w:pPr>
            <w:r>
              <w:rPr>
                <w:b/>
                <w:bCs/>
                <w:sz w:val="24"/>
                <w:szCs w:val="24"/>
                <w:color w:val="000000"/>
              </w:rPr>
              <w:t xml:space="preserve">Düşük-güven piksel</w:t>
            </w:r>
          </w:p>
        </w:tc>
      </w:tr>
      <w:tr>
        <w:trPr>
          <w:cantSplit/>
        </w:trPr>
        <w:tc>
          <w:tcPr>
            <w:tcW w:w="874" w:type="pct"/>
            <w:vAlign w:val="center"/>
          </w:tcPr>
          <w:p>
            <w:pPr>
              <w:keepNext/>
              <w:spacing w:before="20" w:after="20" w:line="240" w:lineRule="auto"/>
              <w:jc w:val="left"/>
              <w:rPr>
                <w:sz w:val="24"/>
                <w:szCs w:val="24"/>
                <w:color w:val="000000"/>
              </w:rPr>
            </w:pPr>
            <w:r>
              <w:rPr>
                <w:sz w:val="24"/>
                <w:szCs w:val="24"/>
                <w:color w:val="000000"/>
              </w:rPr>
              <w:t xml:space="preserve">Temiz</w:t>
            </w:r>
          </w:p>
        </w:tc>
        <w:tc>
          <w:tcPr>
            <w:tcW w:w="1427" w:type="pct"/>
            <w:vAlign w:val="center"/>
          </w:tcPr>
          <w:p>
            <w:pPr>
              <w:keepNext/>
              <w:spacing w:before="20" w:after="20" w:line="240" w:lineRule="auto"/>
              <w:jc w:val="center"/>
              <w:rPr>
                <w:sz w:val="24"/>
                <w:szCs w:val="24"/>
                <w:color w:val="000000"/>
              </w:rPr>
            </w:pPr>
            <w:r>
              <w:rPr>
                <w:sz w:val="24"/>
                <w:szCs w:val="24"/>
                <w:color w:val="000000"/>
              </w:rPr>
              <w:t xml:space="preserve">0,1709</w:t>
            </w:r>
          </w:p>
        </w:tc>
        <w:tc>
          <w:tcPr>
            <w:tcW w:w="1183" w:type="pct"/>
            <w:vAlign w:val="center"/>
          </w:tcPr>
          <w:p>
            <w:pPr>
              <w:keepNext/>
              <w:spacing w:before="20" w:after="20" w:line="240" w:lineRule="auto"/>
              <w:jc w:val="center"/>
              <w:rPr>
                <w:sz w:val="24"/>
                <w:szCs w:val="24"/>
                <w:color w:val="000000"/>
              </w:rPr>
            </w:pPr>
            <w:r>
              <w:rPr>
                <w:sz w:val="24"/>
                <w:szCs w:val="24"/>
                <w:color w:val="000000"/>
              </w:rPr>
              <w:t xml:space="preserve">1,00×</w:t>
            </w:r>
          </w:p>
        </w:tc>
        <w:tc>
          <w:tcPr>
            <w:tcW w:w="1516" w:type="pct"/>
            <w:vAlign w:val="center"/>
          </w:tcPr>
          <w:p>
            <w:pPr>
              <w:keepNext/>
              <w:spacing w:before="20" w:after="20" w:line="240" w:lineRule="auto"/>
              <w:jc w:val="center"/>
              <w:rPr>
                <w:sz w:val="24"/>
                <w:szCs w:val="24"/>
                <w:color w:val="000000"/>
              </w:rPr>
            </w:pPr>
            <w:r>
              <w:rPr>
                <w:sz w:val="24"/>
                <w:szCs w:val="24"/>
                <w:color w:val="000000"/>
              </w:rPr>
              <w:t xml:space="preserve">%3,55</w:t>
            </w:r>
          </w:p>
        </w:tc>
      </w:tr>
      <w:tr>
        <w:trPr>
          <w:cantSplit/>
        </w:trPr>
        <w:tc>
          <w:tcPr>
            <w:tcW w:w="874" w:type="pct"/>
            <w:vAlign w:val="center"/>
          </w:tcPr>
          <w:p>
            <w:pPr>
              <w:keepNext/>
              <w:spacing w:before="20" w:after="20" w:line="240" w:lineRule="auto"/>
              <w:jc w:val="left"/>
              <w:rPr>
                <w:sz w:val="24"/>
                <w:szCs w:val="24"/>
                <w:color w:val="000000"/>
              </w:rPr>
            </w:pPr>
            <w:r>
              <w:rPr>
                <w:sz w:val="24"/>
                <w:szCs w:val="24"/>
                <w:color w:val="000000"/>
              </w:rPr>
              <w:t xml:space="preserve">Sis</w:t>
            </w:r>
          </w:p>
        </w:tc>
        <w:tc>
          <w:tcPr>
            <w:tcW w:w="1427" w:type="pct"/>
            <w:vAlign w:val="center"/>
          </w:tcPr>
          <w:p>
            <w:pPr>
              <w:keepNext/>
              <w:spacing w:before="20" w:after="20" w:line="240" w:lineRule="auto"/>
              <w:jc w:val="center"/>
              <w:rPr>
                <w:sz w:val="24"/>
                <w:szCs w:val="24"/>
                <w:color w:val="000000"/>
              </w:rPr>
            </w:pPr>
            <w:r>
              <w:rPr>
                <w:sz w:val="24"/>
                <w:szCs w:val="24"/>
                <w:color w:val="000000"/>
              </w:rPr>
              <w:t xml:space="preserve">0,2009</w:t>
            </w:r>
          </w:p>
        </w:tc>
        <w:tc>
          <w:tcPr>
            <w:tcW w:w="1183" w:type="pct"/>
            <w:vAlign w:val="center"/>
          </w:tcPr>
          <w:p>
            <w:pPr>
              <w:keepNext/>
              <w:spacing w:before="20" w:after="20" w:line="240" w:lineRule="auto"/>
              <w:jc w:val="center"/>
              <w:rPr>
                <w:sz w:val="24"/>
                <w:szCs w:val="24"/>
                <w:color w:val="000000"/>
              </w:rPr>
            </w:pPr>
            <w:r>
              <w:rPr>
                <w:sz w:val="24"/>
                <w:szCs w:val="24"/>
                <w:color w:val="000000"/>
              </w:rPr>
              <w:t xml:space="preserve">1,18×</w:t>
            </w:r>
          </w:p>
        </w:tc>
        <w:tc>
          <w:tcPr>
            <w:tcW w:w="1516" w:type="pct"/>
            <w:vAlign w:val="center"/>
          </w:tcPr>
          <w:p>
            <w:pPr>
              <w:keepNext/>
              <w:spacing w:before="20" w:after="20" w:line="240" w:lineRule="auto"/>
              <w:jc w:val="center"/>
              <w:rPr>
                <w:sz w:val="24"/>
                <w:szCs w:val="24"/>
                <w:color w:val="000000"/>
              </w:rPr>
            </w:pPr>
            <w:r>
              <w:rPr>
                <w:sz w:val="24"/>
                <w:szCs w:val="24"/>
                <w:color w:val="000000"/>
              </w:rPr>
              <w:t xml:space="preserve">%6,76</w:t>
            </w:r>
          </w:p>
        </w:tc>
      </w:tr>
      <w:tr>
        <w:trPr>
          <w:cantSplit/>
        </w:trPr>
        <w:tc>
          <w:tcPr>
            <w:tcW w:w="874" w:type="pct"/>
            <w:vAlign w:val="center"/>
          </w:tcPr>
          <w:p>
            <w:pPr>
              <w:keepNext/>
              <w:spacing w:before="20" w:after="20" w:line="240" w:lineRule="auto"/>
              <w:jc w:val="left"/>
              <w:rPr>
                <w:sz w:val="24"/>
                <w:szCs w:val="24"/>
                <w:color w:val="000000"/>
              </w:rPr>
            </w:pPr>
            <w:r>
              <w:rPr>
                <w:sz w:val="24"/>
                <w:szCs w:val="24"/>
                <w:color w:val="000000"/>
              </w:rPr>
              <w:t xml:space="preserve">Kar</w:t>
            </w:r>
          </w:p>
        </w:tc>
        <w:tc>
          <w:tcPr>
            <w:tcW w:w="1427" w:type="pct"/>
            <w:vAlign w:val="center"/>
          </w:tcPr>
          <w:p>
            <w:pPr>
              <w:keepNext/>
              <w:spacing w:before="20" w:after="20" w:line="240" w:lineRule="auto"/>
              <w:jc w:val="center"/>
              <w:rPr>
                <w:sz w:val="24"/>
                <w:szCs w:val="24"/>
                <w:color w:val="000000"/>
              </w:rPr>
            </w:pPr>
            <w:r>
              <w:rPr>
                <w:sz w:val="24"/>
                <w:szCs w:val="24"/>
                <w:color w:val="000000"/>
              </w:rPr>
              <w:t xml:space="preserve">0,1906</w:t>
            </w:r>
          </w:p>
        </w:tc>
        <w:tc>
          <w:tcPr>
            <w:tcW w:w="1183" w:type="pct"/>
            <w:vAlign w:val="center"/>
          </w:tcPr>
          <w:p>
            <w:pPr>
              <w:keepNext/>
              <w:spacing w:before="20" w:after="20" w:line="240" w:lineRule="auto"/>
              <w:jc w:val="center"/>
              <w:rPr>
                <w:sz w:val="24"/>
                <w:szCs w:val="24"/>
                <w:color w:val="000000"/>
              </w:rPr>
            </w:pPr>
            <w:r>
              <w:rPr>
                <w:sz w:val="24"/>
                <w:szCs w:val="24"/>
                <w:color w:val="000000"/>
              </w:rPr>
              <w:t xml:space="preserve">1,12×</w:t>
            </w:r>
          </w:p>
        </w:tc>
        <w:tc>
          <w:tcPr>
            <w:tcW w:w="1516" w:type="pct"/>
            <w:vAlign w:val="center"/>
          </w:tcPr>
          <w:p>
            <w:pPr>
              <w:keepNext/>
              <w:spacing w:before="20" w:after="20" w:line="240" w:lineRule="auto"/>
              <w:jc w:val="center"/>
              <w:rPr>
                <w:sz w:val="24"/>
                <w:szCs w:val="24"/>
                <w:color w:val="000000"/>
              </w:rPr>
            </w:pPr>
            <w:r>
              <w:rPr>
                <w:sz w:val="24"/>
                <w:szCs w:val="24"/>
                <w:color w:val="000000"/>
              </w:rPr>
              <w:t xml:space="preserve">%6,01</w:t>
            </w:r>
          </w:p>
        </w:tc>
      </w:tr>
      <w:tr>
        <w:trPr>
          <w:cantSplit/>
        </w:trPr>
        <w:tc>
          <w:tcPr>
            <w:tcW w:w="874" w:type="pct"/>
            <w:vAlign w:val="center"/>
          </w:tcPr>
          <w:p>
            <w:pPr>
              <w:keepNext/>
              <w:spacing w:before="20" w:after="20" w:line="240" w:lineRule="auto"/>
              <w:jc w:val="left"/>
              <w:rPr>
                <w:sz w:val="24"/>
                <w:szCs w:val="24"/>
                <w:color w:val="000000"/>
              </w:rPr>
            </w:pPr>
            <w:r>
              <w:rPr>
                <w:sz w:val="24"/>
                <w:szCs w:val="24"/>
                <w:color w:val="000000"/>
              </w:rPr>
              <w:t xml:space="preserve">Yağmur</w:t>
            </w:r>
          </w:p>
        </w:tc>
        <w:tc>
          <w:tcPr>
            <w:tcW w:w="1427" w:type="pct"/>
            <w:vAlign w:val="center"/>
          </w:tcPr>
          <w:p>
            <w:pPr>
              <w:keepNext/>
              <w:spacing w:before="20" w:after="20" w:line="240" w:lineRule="auto"/>
              <w:jc w:val="center"/>
              <w:rPr>
                <w:sz w:val="24"/>
                <w:szCs w:val="24"/>
                <w:color w:val="000000"/>
              </w:rPr>
            </w:pPr>
            <w:r>
              <w:rPr>
                <w:sz w:val="24"/>
                <w:szCs w:val="24"/>
                <w:color w:val="000000"/>
              </w:rPr>
              <w:t xml:space="preserve">0,1736</w:t>
            </w:r>
          </w:p>
        </w:tc>
        <w:tc>
          <w:tcPr>
            <w:tcW w:w="1183" w:type="pct"/>
            <w:vAlign w:val="center"/>
          </w:tcPr>
          <w:p>
            <w:pPr>
              <w:keepNext/>
              <w:spacing w:before="20" w:after="20" w:line="240" w:lineRule="auto"/>
              <w:jc w:val="center"/>
              <w:rPr>
                <w:sz w:val="24"/>
                <w:szCs w:val="24"/>
                <w:color w:val="000000"/>
              </w:rPr>
            </w:pPr>
            <w:r>
              <w:rPr>
                <w:sz w:val="24"/>
                <w:szCs w:val="24"/>
                <w:color w:val="000000"/>
              </w:rPr>
              <w:t xml:space="preserve">1,02×</w:t>
            </w:r>
          </w:p>
        </w:tc>
        <w:tc>
          <w:tcPr>
            <w:tcW w:w="1516" w:type="pct"/>
            <w:vAlign w:val="center"/>
          </w:tcPr>
          <w:p>
            <w:pPr>
              <w:keepNext/>
              <w:spacing w:before="20" w:after="20" w:line="240" w:lineRule="auto"/>
              <w:jc w:val="center"/>
              <w:rPr>
                <w:sz w:val="24"/>
                <w:szCs w:val="24"/>
                <w:color w:val="000000"/>
              </w:rPr>
            </w:pPr>
            <w:r>
              <w:rPr>
                <w:sz w:val="24"/>
                <w:szCs w:val="24"/>
                <w:color w:val="000000"/>
              </w:rPr>
              <w:t xml:space="preserve">%4,33</w:t>
            </w:r>
          </w:p>
        </w:tc>
      </w:tr>
      <w:tr>
        <w:trPr>
          <w:cantSplit/>
        </w:trPr>
        <w:tc>
          <w:tcPr>
            <w:tcW w:w="874" w:type="pct"/>
            <w:vAlign w:val="center"/>
          </w:tcPr>
          <w:p>
            <w:pPr>
              <w:spacing w:before="20" w:after="20" w:line="240" w:lineRule="auto"/>
              <w:jc w:val="left"/>
              <w:rPr>
                <w:sz w:val="24"/>
                <w:szCs w:val="24"/>
                <w:color w:val="000000"/>
              </w:rPr>
            </w:pPr>
            <w:r>
              <w:rPr>
                <w:sz w:val="24"/>
                <w:szCs w:val="24"/>
                <w:color w:val="000000"/>
              </w:rPr>
              <w:t xml:space="preserve">Gece</w:t>
            </w:r>
          </w:p>
        </w:tc>
        <w:tc>
          <w:tcPr>
            <w:tcW w:w="1427" w:type="pct"/>
            <w:vAlign w:val="center"/>
          </w:tcPr>
          <w:p>
            <w:pPr>
              <w:spacing w:before="20" w:after="20" w:line="240" w:lineRule="auto"/>
              <w:jc w:val="center"/>
              <w:rPr>
                <w:sz w:val="24"/>
                <w:szCs w:val="24"/>
                <w:color w:val="000000"/>
              </w:rPr>
            </w:pPr>
            <w:r>
              <w:rPr>
                <w:sz w:val="24"/>
                <w:szCs w:val="24"/>
                <w:color w:val="000000"/>
              </w:rPr>
              <w:t xml:space="preserve">0,1703</w:t>
            </w:r>
          </w:p>
        </w:tc>
        <w:tc>
          <w:tcPr>
            <w:tcW w:w="1183" w:type="pct"/>
            <w:vAlign w:val="center"/>
          </w:tcPr>
          <w:p>
            <w:pPr>
              <w:spacing w:before="20" w:after="20" w:line="240" w:lineRule="auto"/>
              <w:jc w:val="center"/>
              <w:rPr>
                <w:sz w:val="24"/>
                <w:szCs w:val="24"/>
                <w:color w:val="000000"/>
              </w:rPr>
            </w:pPr>
            <w:r>
              <w:rPr>
                <w:b/>
                <w:bCs/>
                <w:sz w:val="24"/>
                <w:szCs w:val="24"/>
                <w:color w:val="000000"/>
              </w:rPr>
              <w:t xml:space="preserve">1,00×</w:t>
            </w:r>
          </w:p>
        </w:tc>
        <w:tc>
          <w:tcPr>
            <w:tcW w:w="1516" w:type="pct"/>
            <w:vAlign w:val="center"/>
          </w:tcPr>
          <w:p>
            <w:pPr>
              <w:spacing w:before="20" w:after="20" w:line="240" w:lineRule="auto"/>
              <w:jc w:val="center"/>
              <w:rPr>
                <w:sz w:val="24"/>
                <w:szCs w:val="24"/>
                <w:color w:val="000000"/>
              </w:rPr>
            </w:pPr>
            <w:r>
              <w:rPr>
                <w:sz w:val="24"/>
                <w:szCs w:val="24"/>
                <w:color w:val="000000"/>
              </w:rPr>
              <w:t xml:space="preserve">%3,95</w:t>
            </w:r>
          </w:p>
        </w:tc>
      </w:tr>
    </w:tbl>
    <w:p>
      <w:pPr>
        <w:pStyle w:val="PARAGRAFMETN"/>
        <w:spacing w:before="0" w:after="0"/>
        <w:rPr>
          <w:sz w:val="12"/>
        </w:rPr>
      </w:pPr>
    </w:p>
    <w:p>
      <w:pPr>
        <w:pStyle w:val="PARAGRAFMETN"/>
      </w:pPr>
      <w:r>
        <w:t xml:space="preserve">Sentetik "gece" (parlaklık düşürme) belirsizlik sinyalinde </w:t>
      </w:r>
      <w:r>
        <w:rPr>
          <w:b/>
          <w:bCs/>
        </w:rPr>
        <w:t xml:space="preserve">hiçbir tepki</w:t>
      </w:r>
      <w:r>
        <w:t xml:space="preserve"> yaratmamakta (1,00×), buna karşılık gerçek ACDC gecesinde doğruluk %78 düşmektedir. Sentetik bozulma, gerçek koşul kaymasının yerine geçememektedir; bu, sentetik stres testlerine dayanan çalışmalar için doğrudan bir uyarıdır.</w:t>
      </w:r>
    </w:p>
    <w:p>
      <w:pPr>
        <w:pStyle w:val="Balk2"/>
      </w:pPr>
      <w:bookmarkStart w:id="7212" w:name="_Toc7211"/>
      <w:r>
        <w:t xml:space="preserve">BAĞLAMSAL RİSK VE ZAMANSAL DAVRANIŞ</w:t>
      </w:r>
      <w:bookmarkEnd w:id="7212"/>
    </w:p>
    <w:p>
      <w:pPr>
        <w:pStyle w:val="PARAGRAFMETN"/>
      </w:pPr>
      <w:fldSimple w:instr=" REF _Ref7034 \h ">
        <w:r>
          <w:rPr>
            <w:noProof/>
          </w:rPr>
          <w:t>Şekil 5.9</w:t>
        </w:r>
      </w:fldSimple>
      <w:r>
        <w:t xml:space="preserve"> ve </w:t>
      </w:r>
      <w:fldSimple w:instr=" REF _Ref7035 \h ">
        <w:r>
          <w:rPr>
            <w:noProof/>
          </w:rPr>
          <w:t>Şekil 5.10</w:t>
        </w:r>
      </w:fldSimple>
      <w:r>
        <w:t xml:space="preserve"> nitel sonuçları göstermektedir.</w:t>
      </w:r>
    </w:p>
    <w:p xmlns:a="http://schemas.openxmlformats.org/drawingml/2006/main" xmlns:pic="http://schemas.openxmlformats.org/drawingml/2006/picture">
      <w:pPr>
        <w:pStyle w:val="ekiller"/>
        <w:keepNext/>
        <w:spacing w:before="240"/>
      </w:pPr>
      <w:r>
        <w:rPr>
          <w:noProof/>
        </w:rPr>
        <w:drawing>
          <wp:inline distT="0" distB="0" distL="0" distR="0">
            <wp:extent cx="5372100" cy="4256356"/>
            <wp:effectExtent l="0" t="0" r="0" b="0"/>
            <wp:docPr id="7213" name="Resim 7213" descr="Sekil_5.9_bes_mimari_ayni_kare"/>
            <wp:cNvGraphicFramePr>
              <a:graphicFrameLocks noChangeAspect="1"/>
            </wp:cNvGraphicFramePr>
            <a:graphic>
              <a:graphicData uri="http://schemas.openxmlformats.org/drawingml/2006/picture">
                <pic:pic>
                  <pic:nvPicPr>
                    <pic:cNvPr id="0" name="Sekil_5.9_bes_mimari_ayni_kare"/>
                    <pic:cNvPicPr>
                      <a:picLocks noChangeAspect="1" noChangeArrowheads="1"/>
                    </pic:cNvPicPr>
                  </pic:nvPicPr>
                  <pic:blipFill>
                    <a:blip r:embed="rId64"/>
                    <a:srcRect/>
                    <a:stretch>
                      <a:fillRect/>
                    </a:stretch>
                  </pic:blipFill>
                  <pic:spPr bwMode="auto">
                    <a:xfrm>
                      <a:off x="0" y="0"/>
                      <a:ext cx="5372100" cy="4256356"/>
                    </a:xfrm>
                    <a:prstGeom prst="rect">
                      <a:avLst/>
                    </a:prstGeom>
                    <a:noFill/>
                    <a:ln>
                      <a:noFill/>
                    </a:ln>
                  </pic:spPr>
                </pic:pic>
              </a:graphicData>
            </a:graphic>
          </wp:inline>
        </w:drawing>
      </w:r>
    </w:p>
    <w:p>
      <w:pPr>
        <w:pStyle w:val="ekilYazs"/>
      </w:pPr>
      <w:bookmarkStart w:id="7214" w:name="_Ref7034"/>
      <w:r>
        <w:t xml:space="preserve">Şekil </w:t>
      </w:r>
      <w:fldSimple w:instr=" STYLEREF 1 \s ">
        <w:r>
          <w:rPr>
            <w:noProof/>
          </w:rPr>
          <w:t>5</w:t>
        </w:r>
      </w:fldSimple>
      <w:r>
        <w:t>.</w:t>
      </w:r>
      <w:fldSimple w:instr=" SEQ Şekil \* ARABIC \s 1 ">
        <w:r>
          <w:rPr>
            <w:noProof/>
          </w:rPr>
          <w:t>9</w:t>
        </w:r>
      </w:fldSimple>
      <w:bookmarkEnd w:id="7214"/>
      <w:r>
        <w:t xml:space="preserve">. </w:t>
      </w:r>
      <w:r>
        <w:t xml:space="preserve">Aynı karede beş mimarinin çıktısı.</w:t>
      </w:r>
    </w:p>
    <w:p xmlns:a="http://schemas.openxmlformats.org/drawingml/2006/main" xmlns:pic="http://schemas.openxmlformats.org/drawingml/2006/picture">
      <w:pPr>
        <w:pStyle w:val="ekiller"/>
        <w:keepNext/>
        <w:spacing w:before="240"/>
      </w:pPr>
      <w:r>
        <w:rPr>
          <w:noProof/>
        </w:rPr>
        <w:drawing>
          <wp:inline distT="0" distB="0" distL="0" distR="0">
            <wp:extent cx="5372100" cy="2837570"/>
            <wp:effectExtent l="0" t="0" r="0" b="0"/>
            <wp:docPr id="7215" name="Resim 7215" descr="Sekil_5.10_kosullar_pidnet_s"/>
            <wp:cNvGraphicFramePr>
              <a:graphicFrameLocks noChangeAspect="1"/>
            </wp:cNvGraphicFramePr>
            <a:graphic>
              <a:graphicData uri="http://schemas.openxmlformats.org/drawingml/2006/picture">
                <pic:pic>
                  <pic:nvPicPr>
                    <pic:cNvPr id="0" name="Sekil_5.10_kosullar_pidnet_s"/>
                    <pic:cNvPicPr>
                      <a:picLocks noChangeAspect="1" noChangeArrowheads="1"/>
                    </pic:cNvPicPr>
                  </pic:nvPicPr>
                  <pic:blipFill>
                    <a:blip r:embed="rId55"/>
                    <a:srcRect/>
                    <a:stretch>
                      <a:fillRect/>
                    </a:stretch>
                  </pic:blipFill>
                  <pic:spPr bwMode="auto">
                    <a:xfrm>
                      <a:off x="0" y="0"/>
                      <a:ext cx="5372100" cy="2837570"/>
                    </a:xfrm>
                    <a:prstGeom prst="rect">
                      <a:avLst/>
                    </a:prstGeom>
                    <a:noFill/>
                    <a:ln>
                      <a:noFill/>
                    </a:ln>
                  </pic:spPr>
                </pic:pic>
              </a:graphicData>
            </a:graphic>
          </wp:inline>
        </w:drawing>
      </w:r>
    </w:p>
    <w:p>
      <w:pPr>
        <w:pStyle w:val="ekilYazs"/>
      </w:pPr>
      <w:bookmarkStart w:id="7216" w:name="_Ref7035"/>
      <w:r>
        <w:t xml:space="preserve">Şekil </w:t>
      </w:r>
      <w:fldSimple w:instr=" STYLEREF 1 \s ">
        <w:r>
          <w:rPr>
            <w:noProof/>
          </w:rPr>
          <w:t>5</w:t>
        </w:r>
      </w:fldSimple>
      <w:r>
        <w:t>.</w:t>
      </w:r>
      <w:fldSimple w:instr=" SEQ Şekil \* ARABIC \s 1 ">
        <w:r>
          <w:rPr>
            <w:noProof/>
          </w:rPr>
          <w:t>10</w:t>
        </w:r>
      </w:fldSimple>
      <w:bookmarkEnd w:id="7216"/>
      <w:r>
        <w:t xml:space="preserve">. </w:t>
      </w:r>
      <w:r>
        <w:t xml:space="preserve">PIDNet-S çıktısı: temiz, sis ve gece koşulları.</w:t>
      </w:r>
    </w:p>
    <w:p>
      <w:pPr>
        <w:pStyle w:val="PARAGRAFMETN"/>
      </w:pPr>
      <w:r>
        <w:t xml:space="preserve">Risk sıralaması yedi özellikli açıklanabilir bir füzyonla üretilmektedir. Ölçülemeyen özellikler sıfır </w:t>
      </w:r>
      <w:r>
        <w:rPr>
          <w:b/>
          <w:bCs/>
        </w:rPr>
        <w:t xml:space="preserve">değerle</w:t>
      </w:r>
      <w:r>
        <w:t xml:space="preserve"> değil sıfır </w:t>
      </w:r>
      <w:r>
        <w:rPr>
          <w:b/>
          <w:bCs/>
        </w:rPr>
        <w:t xml:space="preserve">ağırlıkla</w:t>
      </w:r>
      <w:r>
        <w:t xml:space="preserve"> dışlanmakta, böylece ölçülmemiş bir sinyalin "risk yok" gibi görünmesi ve bütün skorları aşağı çekmesi engellenmektedir. Üretilen skor bir </w:t>
      </w:r>
      <w:r>
        <w:rPr>
          <w:b/>
          <w:bCs/>
        </w:rPr>
        <w:t xml:space="preserve">operasyonel dikkat sıralamasıdır</w:t>
      </w:r>
      <w:r>
        <w:t xml:space="preserve">, fiziksel risk olasılığı değildir; kayıtlar bunu </w:t>
      </w:r>
      <w:r>
        <w:t xml:space="preserve">calibrated_physical_risk_probability: false</w:t>
      </w:r>
      <w:r>
        <w:t xml:space="preserve"> alanıyla belirtmektedir.</w:t>
      </w:r>
    </w:p>
    <w:p>
      <w:pPr>
        <w:pStyle w:val="PARAGRAFMETN"/>
      </w:pPr>
      <w:r>
        <w:t xml:space="preserve">Yedinci özellik olan zamansal kalıcılık, tek karede üretilemediği için sıfır ağırlıklıdır. Dışlamanın bedeli 150 ardışık kare üzerinde ölçülmüştür:</w:t>
      </w:r>
    </w:p>
    <w:p>
      <w:pPr>
        <w:pStyle w:val="izelgeYazs"/>
        <w:keepNext/>
      </w:pPr>
      <w:bookmarkStart w:id="7217" w:name="_Ref7036"/>
      <w:r>
        <w:t xml:space="preserve">Çizelge </w:t>
      </w:r>
      <w:fldSimple w:instr=" STYLEREF 1 \s ">
        <w:r>
          <w:rPr>
            <w:noProof/>
          </w:rPr>
          <w:t>5</w:t>
        </w:r>
      </w:fldSimple>
      <w:r>
        <w:t>.</w:t>
      </w:r>
      <w:fldSimple w:instr=" SEQ Çizelge \* ARABIC \s 1 ">
        <w:r>
          <w:rPr>
            <w:noProof/>
          </w:rPr>
          <w:t>14</w:t>
        </w:r>
      </w:fldSimple>
      <w:bookmarkEnd w:id="7217"/>
      <w:r>
        <w:t xml:space="preserve">. </w:t>
      </w:r>
      <w:r>
        <w:t xml:space="preserve">Zamansal davranış (150 ardışık kare, PIDNet-S).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843"/>
        <w:gridCol w:w="2662"/>
      </w:tblGrid>
      <w:tr>
        <w:trPr>
          <w:tblHeader/>
          <w:cantSplit/>
        </w:trPr>
        <w:tc>
          <w:tcPr>
            <w:tcW w:w="3435" w:type="pct"/>
            <w:vAlign w:val="center"/>
          </w:tcPr>
          <w:p>
            <w:pPr>
              <w:keepNext/>
              <w:spacing w:before="20" w:after="20" w:line="240" w:lineRule="auto"/>
              <w:jc w:val="center"/>
              <w:rPr>
                <w:sz w:val="24"/>
                <w:szCs w:val="24"/>
                <w:color w:val="000000"/>
              </w:rPr>
            </w:pPr>
            <w:r>
              <w:rPr>
                <w:b/>
                <w:bCs/>
                <w:sz w:val="24"/>
                <w:szCs w:val="24"/>
                <w:color w:val="000000"/>
              </w:rPr>
              <w:t xml:space="preserve">Ölçüt</w:t>
            </w:r>
          </w:p>
        </w:tc>
        <w:tc>
          <w:tcPr>
            <w:tcW w:w="1565" w:type="pct"/>
            <w:vAlign w:val="center"/>
          </w:tcPr>
          <w:p>
            <w:pPr>
              <w:keepNext/>
              <w:spacing w:before="20" w:after="20" w:line="240" w:lineRule="auto"/>
              <w:jc w:val="center"/>
              <w:rPr>
                <w:sz w:val="24"/>
                <w:szCs w:val="24"/>
                <w:color w:val="000000"/>
              </w:rPr>
            </w:pPr>
            <w:r>
              <w:rPr>
                <w:b/>
                <w:bCs/>
                <w:sz w:val="24"/>
                <w:szCs w:val="24"/>
                <w:color w:val="000000"/>
              </w:rPr>
              <w:t xml:space="preserve">Değer</w:t>
            </w:r>
          </w:p>
        </w:tc>
      </w:tr>
      <w:tr>
        <w:trPr>
          <w:cantSplit/>
        </w:trPr>
        <w:tc>
          <w:tcPr>
            <w:tcW w:w="3435" w:type="pct"/>
            <w:vAlign w:val="center"/>
          </w:tcPr>
          <w:p>
            <w:pPr>
              <w:keepNext/>
              <w:spacing w:before="20" w:after="20" w:line="240" w:lineRule="auto"/>
              <w:jc w:val="left"/>
              <w:rPr>
                <w:sz w:val="24"/>
                <w:szCs w:val="24"/>
                <w:color w:val="000000"/>
              </w:rPr>
            </w:pPr>
            <w:r>
              <w:rPr>
                <w:sz w:val="24"/>
                <w:szCs w:val="24"/>
                <w:color w:val="000000"/>
              </w:rPr>
              <w:t xml:space="preserve">Bölge gözlemi</w:t>
            </w:r>
          </w:p>
        </w:tc>
        <w:tc>
          <w:tcPr>
            <w:tcW w:w="1565" w:type="pct"/>
            <w:vAlign w:val="center"/>
          </w:tcPr>
          <w:p>
            <w:pPr>
              <w:keepNext/>
              <w:spacing w:before="20" w:after="20" w:line="240" w:lineRule="auto"/>
              <w:jc w:val="center"/>
              <w:rPr>
                <w:sz w:val="24"/>
                <w:szCs w:val="24"/>
                <w:color w:val="000000"/>
              </w:rPr>
            </w:pPr>
            <w:r>
              <w:rPr>
                <w:sz w:val="24"/>
                <w:szCs w:val="24"/>
                <w:color w:val="000000"/>
              </w:rPr>
              <w:t xml:space="preserve">5.208</w:t>
            </w:r>
          </w:p>
        </w:tc>
      </w:tr>
      <w:tr>
        <w:trPr>
          <w:cantSplit/>
        </w:trPr>
        <w:tc>
          <w:tcPr>
            <w:tcW w:w="3435" w:type="pct"/>
            <w:vAlign w:val="center"/>
          </w:tcPr>
          <w:p>
            <w:pPr>
              <w:keepNext/>
              <w:spacing w:before="20" w:after="20" w:line="240" w:lineRule="auto"/>
              <w:jc w:val="left"/>
              <w:rPr>
                <w:sz w:val="24"/>
                <w:szCs w:val="24"/>
                <w:color w:val="000000"/>
              </w:rPr>
            </w:pPr>
            <w:r>
              <w:rPr>
                <w:sz w:val="24"/>
                <w:szCs w:val="24"/>
                <w:color w:val="000000"/>
              </w:rPr>
              <w:t xml:space="preserve">Adil değerlendirilen iz</w:t>
            </w:r>
          </w:p>
        </w:tc>
        <w:tc>
          <w:tcPr>
            <w:tcW w:w="1565" w:type="pct"/>
            <w:vAlign w:val="center"/>
          </w:tcPr>
          <w:p>
            <w:pPr>
              <w:keepNext/>
              <w:spacing w:before="20" w:after="20" w:line="240" w:lineRule="auto"/>
              <w:jc w:val="center"/>
              <w:rPr>
                <w:sz w:val="24"/>
                <w:szCs w:val="24"/>
                <w:color w:val="000000"/>
              </w:rPr>
            </w:pPr>
            <w:r>
              <w:rPr>
                <w:sz w:val="24"/>
                <w:szCs w:val="24"/>
                <w:color w:val="000000"/>
              </w:rPr>
              <w:t xml:space="preserve">1.382</w:t>
            </w:r>
          </w:p>
        </w:tc>
      </w:tr>
      <w:tr>
        <w:trPr>
          <w:cantSplit/>
        </w:trPr>
        <w:tc>
          <w:tcPr>
            <w:tcW w:w="3435" w:type="pct"/>
            <w:vAlign w:val="center"/>
          </w:tcPr>
          <w:p>
            <w:pPr>
              <w:keepNext/>
              <w:spacing w:before="20" w:after="20" w:line="240" w:lineRule="auto"/>
              <w:jc w:val="left"/>
              <w:rPr>
                <w:sz w:val="24"/>
                <w:szCs w:val="24"/>
                <w:color w:val="000000"/>
              </w:rPr>
            </w:pPr>
            <w:r>
              <w:rPr>
                <w:b/>
                <w:bCs/>
                <w:sz w:val="24"/>
                <w:szCs w:val="24"/>
                <w:color w:val="000000"/>
              </w:rPr>
              <w:t xml:space="preserve">Tek karelik iz</w:t>
            </w:r>
          </w:p>
        </w:tc>
        <w:tc>
          <w:tcPr>
            <w:tcW w:w="1565" w:type="pct"/>
            <w:vAlign w:val="center"/>
          </w:tcPr>
          <w:p>
            <w:pPr>
              <w:keepNext/>
              <w:spacing w:before="20" w:after="20" w:line="240" w:lineRule="auto"/>
              <w:jc w:val="center"/>
              <w:rPr>
                <w:sz w:val="24"/>
                <w:szCs w:val="24"/>
                <w:color w:val="000000"/>
              </w:rPr>
            </w:pPr>
            <w:r>
              <w:rPr>
                <w:b/>
                <w:bCs/>
                <w:sz w:val="24"/>
                <w:szCs w:val="24"/>
                <w:color w:val="000000"/>
              </w:rPr>
              <w:t xml:space="preserve">692 — %50,1</w:t>
            </w:r>
          </w:p>
        </w:tc>
      </w:tr>
      <w:tr>
        <w:trPr>
          <w:cantSplit/>
        </w:trPr>
        <w:tc>
          <w:tcPr>
            <w:tcW w:w="3435" w:type="pct"/>
            <w:vAlign w:val="center"/>
          </w:tcPr>
          <w:p>
            <w:pPr>
              <w:keepNext/>
              <w:spacing w:before="20" w:after="20" w:line="240" w:lineRule="auto"/>
              <w:jc w:val="left"/>
              <w:rPr>
                <w:sz w:val="24"/>
                <w:szCs w:val="24"/>
                <w:color w:val="000000"/>
              </w:rPr>
            </w:pPr>
            <w:r>
              <w:rPr>
                <w:b/>
                <w:bCs/>
                <w:sz w:val="24"/>
                <w:szCs w:val="24"/>
                <w:color w:val="000000"/>
              </w:rPr>
              <w:t xml:space="preserve">Medyan iz ömrü</w:t>
            </w:r>
          </w:p>
        </w:tc>
        <w:tc>
          <w:tcPr>
            <w:tcW w:w="1565" w:type="pct"/>
            <w:vAlign w:val="center"/>
          </w:tcPr>
          <w:p>
            <w:pPr>
              <w:keepNext/>
              <w:spacing w:before="20" w:after="20" w:line="240" w:lineRule="auto"/>
              <w:jc w:val="center"/>
              <w:rPr>
                <w:sz w:val="24"/>
                <w:szCs w:val="24"/>
                <w:color w:val="000000"/>
              </w:rPr>
            </w:pPr>
            <w:r>
              <w:rPr>
                <w:b/>
                <w:bCs/>
                <w:sz w:val="24"/>
                <w:szCs w:val="24"/>
                <w:color w:val="000000"/>
              </w:rPr>
              <w:t xml:space="preserve">1 kare</w:t>
            </w:r>
          </w:p>
        </w:tc>
      </w:tr>
      <w:tr>
        <w:trPr>
          <w:cantSplit/>
        </w:trPr>
        <w:tc>
          <w:tcPr>
            <w:tcW w:w="3435" w:type="pct"/>
            <w:vAlign w:val="center"/>
          </w:tcPr>
          <w:p>
            <w:pPr>
              <w:keepNext/>
              <w:spacing w:before="20" w:after="20" w:line="240" w:lineRule="auto"/>
              <w:jc w:val="left"/>
              <w:rPr>
                <w:sz w:val="24"/>
                <w:szCs w:val="24"/>
                <w:color w:val="000000"/>
              </w:rPr>
            </w:pPr>
            <w:r>
              <w:rPr>
                <w:sz w:val="24"/>
                <w:szCs w:val="24"/>
                <w:color w:val="000000"/>
              </w:rPr>
              <w:t xml:space="preserve">Birinci sıradaki bölgesi değişen kare</w:t>
            </w:r>
          </w:p>
        </w:tc>
        <w:tc>
          <w:tcPr>
            <w:tcW w:w="1565" w:type="pct"/>
            <w:vAlign w:val="center"/>
          </w:tcPr>
          <w:p>
            <w:pPr>
              <w:keepNext/>
              <w:spacing w:before="20" w:after="20" w:line="240" w:lineRule="auto"/>
              <w:jc w:val="center"/>
              <w:rPr>
                <w:sz w:val="24"/>
                <w:szCs w:val="24"/>
                <w:color w:val="000000"/>
              </w:rPr>
            </w:pPr>
            <w:r>
              <w:rPr>
                <w:sz w:val="24"/>
                <w:szCs w:val="24"/>
                <w:color w:val="000000"/>
              </w:rPr>
              <w:t xml:space="preserve">%20,0</w:t>
            </w:r>
          </w:p>
        </w:tc>
      </w:tr>
      <w:tr>
        <w:trPr>
          <w:cantSplit/>
        </w:trPr>
        <w:tc>
          <w:tcPr>
            <w:tcW w:w="3435" w:type="pct"/>
            <w:vAlign w:val="center"/>
          </w:tcPr>
          <w:p>
            <w:pPr>
              <w:spacing w:before="20" w:after="20" w:line="240" w:lineRule="auto"/>
              <w:jc w:val="left"/>
              <w:rPr>
                <w:sz w:val="24"/>
                <w:szCs w:val="24"/>
                <w:color w:val="000000"/>
              </w:rPr>
            </w:pPr>
            <w:r>
              <w:rPr>
                <w:sz w:val="24"/>
                <w:szCs w:val="24"/>
                <w:color w:val="000000"/>
              </w:rPr>
              <w:t xml:space="preserve">Titreyen iz (3+ kare yaşayıp kategori ≥2 kez değişen)</w:t>
            </w:r>
          </w:p>
        </w:tc>
        <w:tc>
          <w:tcPr>
            <w:tcW w:w="1565" w:type="pct"/>
            <w:vAlign w:val="center"/>
          </w:tcPr>
          <w:p>
            <w:pPr>
              <w:spacing w:before="20" w:after="20" w:line="240" w:lineRule="auto"/>
              <w:jc w:val="center"/>
              <w:rPr>
                <w:sz w:val="24"/>
                <w:szCs w:val="24"/>
                <w:color w:val="000000"/>
              </w:rPr>
            </w:pPr>
            <w:r>
              <w:rPr>
                <w:sz w:val="24"/>
                <w:szCs w:val="24"/>
                <w:color w:val="000000"/>
              </w:rPr>
              <w:t xml:space="preserve">%18,9</w:t>
            </w:r>
          </w:p>
        </w:tc>
      </w:tr>
    </w:tbl>
    <w:p>
      <w:pPr>
        <w:pStyle w:val="PARAGRAFMETN"/>
        <w:spacing w:before="0" w:after="0"/>
        <w:rPr>
          <w:sz w:val="12"/>
        </w:rPr>
      </w:pPr>
    </w:p>
    <w:p>
      <w:pPr>
        <w:pStyle w:val="PARAGRAFMETN"/>
        <w:ind w:left="397" w:right="397"/>
      </w:pPr>
      <w:r>
        <w:rPr>
          <w:b/>
          <w:bCs/>
        </w:rPr>
        <w:t xml:space="preserve">Bulgu:</w:t>
      </w:r>
      <w:r>
        <w:t xml:space="preserve"> sistemin işaretlediğinin </w:t>
      </w:r>
      <w:r>
        <w:rPr>
          <w:b/>
          <w:bCs/>
        </w:rPr>
        <w:t xml:space="preserve">yarısı tek kare yaşamaktadır</w:t>
      </w:r>
      <w:r>
        <w:t xml:space="preserve">. Yani tek-kare operasyonel dikkat, istisna olarak değil </w:t>
      </w:r>
      <w:r>
        <w:rPr>
          <w:b/>
          <w:bCs/>
        </w:rPr>
        <w:t xml:space="preserve">baskın davranış olarak</w:t>
      </w:r>
      <w:r>
        <w:t xml:space="preserve"> titremektedir.</w:t>
      </w:r>
    </w:p>
    <w:p>
      <w:pPr>
        <w:pStyle w:val="PARAGRAFMETN"/>
      </w:pPr>
      <w:r>
        <w:t xml:space="preserve">Ayrı bir bozulma kipi de ölçülmüştür: üç kareden uzun yaşayan izlerin %18,9'u risk kategorisini en az iki kez değiştirmektedir. Bu, kaybolan bir uyarıdan farklı ve tartışmalı biçimde daha kötü bir hatadır — kendini sürekli yalanlayan kalıcı bir uyarı.</w:t>
      </w:r>
    </w:p>
    <w:p>
      <w:pPr>
        <w:pStyle w:val="PARAGRAFMETN"/>
      </w:pPr>
      <w:r>
        <w:t xml:space="preserve">Bu ölçümün sınırı belirtilmelidir: demoVideo etiketsizdir. Ölçülen şey izlerin </w:t>
      </w:r>
      <w:r>
        <w:rPr>
          <w:b/>
          <w:bCs/>
        </w:rPr>
        <w:t xml:space="preserve">geçici</w:t>
      </w:r>
      <w:r>
        <w:t xml:space="preserve"> olduğudur, </w:t>
      </w:r>
      <w:r>
        <w:rPr>
          <w:b/>
          <w:bCs/>
        </w:rPr>
        <w:t xml:space="preserve">yanlış</w:t>
      </w:r>
      <w:r>
        <w:t xml:space="preserve"> olduğu değil; bir kare görünüp kaybolan gerçek bir yaya ile bir karelik segmentasyon gürültüsü bu veriyle ayırt edilememektedir.</w:t>
      </w:r>
    </w:p>
    <w:p>
      <w:pPr>
        <w:pStyle w:val="Balk2"/>
      </w:pPr>
      <w:bookmarkStart w:id="7219" w:name="_Toc7218"/>
      <w:r>
        <w:t xml:space="preserve">FP16 DAĞITIM SADAKATİ</w:t>
      </w:r>
      <w:bookmarkEnd w:id="7219"/>
    </w:p>
    <w:p>
      <w:pPr>
        <w:pStyle w:val="PARAGRAFMETN"/>
      </w:pPr>
      <w:r>
        <w:t xml:space="preserve">Bu rapordaki bütün doğruluk sayıları FP32 ONNX grafiğinden ölçülmüştür; cihaza dağıtılan ise TensorRT FP16 motorudur. TensorRT belgeleri, indirgenmiş hassasiyetin doğruluk kaybına yol açabileceğini belirtmektedir [13]. Dolayısıyla dağıtılan modelin doğruluğu ayrıca ölçülmüştür.</w:t>
      </w:r>
    </w:p>
    <w:p>
      <w:pPr>
        <w:pStyle w:val="PARAGRAFMETN"/>
      </w:pPr>
      <w:r>
        <w:t xml:space="preserve">Ölçüm, her iki hassasiyet </w:t>
      </w:r>
      <w:r>
        <w:rPr>
          <w:b/>
          <w:bCs/>
        </w:rPr>
        <w:t xml:space="preserve">aynı koşuda aynı 100 kare</w:t>
      </w:r>
      <w:r>
        <w:t xml:space="preserve"> üzerinde puanlanarak yapılmıştır.</w:t>
      </w:r>
    </w:p>
    <w:p>
      <w:pPr>
        <w:pStyle w:val="izelgeYazs"/>
        <w:keepNext/>
      </w:pPr>
      <w:bookmarkStart w:id="7220" w:name="_Ref7037"/>
      <w:r>
        <w:t xml:space="preserve">Çizelge </w:t>
      </w:r>
      <w:fldSimple w:instr=" STYLEREF 1 \s ">
        <w:r>
          <w:rPr>
            <w:noProof/>
          </w:rPr>
          <w:t>5</w:t>
        </w:r>
      </w:fldSimple>
      <w:r>
        <w:t>.</w:t>
      </w:r>
      <w:fldSimple w:instr=" SEQ Çizelge \* ARABIC \s 1 ">
        <w:r>
          <w:rPr>
            <w:noProof/>
          </w:rPr>
          <w:t>15</w:t>
        </w:r>
      </w:fldSimple>
      <w:bookmarkEnd w:id="7220"/>
      <w:r>
        <w:t xml:space="preserve">. </w:t>
      </w:r>
      <w:r>
        <w:t xml:space="preserve">FP16 dağıtım sadakati (100 kare, eşleştirilmiş).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364"/>
        <w:gridCol w:w="1153"/>
        <w:gridCol w:w="1459"/>
        <w:gridCol w:w="1548"/>
        <w:gridCol w:w="1711"/>
        <w:gridCol w:w="1269"/>
      </w:tblGrid>
      <w:tr>
        <w:trPr>
          <w:tblHeader/>
          <w:cantSplit/>
        </w:trPr>
        <w:tc>
          <w:tcPr>
            <w:tcW w:w="802" w:type="pct"/>
            <w:vAlign w:val="center"/>
          </w:tcPr>
          <w:p>
            <w:pPr>
              <w:keepNext/>
              <w:spacing w:before="20" w:after="20" w:line="240" w:lineRule="auto"/>
              <w:jc w:val="center"/>
              <w:rPr>
                <w:sz w:val="20"/>
                <w:szCs w:val="20"/>
                <w:color w:val="000000"/>
              </w:rPr>
            </w:pPr>
            <w:r>
              <w:rPr>
                <w:b/>
                <w:bCs/>
                <w:sz w:val="20"/>
                <w:szCs w:val="20"/>
                <w:color w:val="000000"/>
              </w:rPr>
              <w:t xml:space="preserve">Mimari</w:t>
            </w:r>
          </w:p>
        </w:tc>
        <w:tc>
          <w:tcPr>
            <w:tcW w:w="678" w:type="pct"/>
            <w:vAlign w:val="center"/>
          </w:tcPr>
          <w:p>
            <w:pPr>
              <w:keepNext/>
              <w:spacing w:before="20" w:after="20" w:line="240" w:lineRule="auto"/>
              <w:jc w:val="center"/>
              <w:rPr>
                <w:sz w:val="20"/>
                <w:szCs w:val="20"/>
                <w:color w:val="000000"/>
              </w:rPr>
            </w:pPr>
            <w:r>
              <w:rPr>
                <w:b/>
                <w:bCs/>
                <w:sz w:val="20"/>
                <w:szCs w:val="20"/>
                <w:color w:val="000000"/>
              </w:rPr>
              <w:t xml:space="preserve">FP16 motor</w:t>
            </w:r>
          </w:p>
        </w:tc>
        <w:tc>
          <w:tcPr>
            <w:tcW w:w="858" w:type="pct"/>
            <w:vAlign w:val="center"/>
          </w:tcPr>
          <w:p>
            <w:pPr>
              <w:keepNext/>
              <w:spacing w:before="20" w:after="20" w:line="240" w:lineRule="auto"/>
              <w:jc w:val="center"/>
              <w:rPr>
                <w:sz w:val="20"/>
                <w:szCs w:val="20"/>
                <w:color w:val="000000"/>
              </w:rPr>
            </w:pPr>
            <w:r>
              <w:rPr>
                <w:b/>
                <w:bCs/>
                <w:sz w:val="20"/>
                <w:szCs w:val="20"/>
                <w:color w:val="000000"/>
              </w:rPr>
              <w:t xml:space="preserve">Aynı koşuda FP32</w:t>
            </w:r>
          </w:p>
        </w:tc>
        <w:tc>
          <w:tcPr>
            <w:tcW w:w="910" w:type="pct"/>
            <w:vAlign w:val="center"/>
          </w:tcPr>
          <w:p>
            <w:pPr>
              <w:keepNext/>
              <w:spacing w:before="20" w:after="20" w:line="240" w:lineRule="auto"/>
              <w:jc w:val="center"/>
              <w:rPr>
                <w:sz w:val="20"/>
                <w:szCs w:val="20"/>
                <w:color w:val="000000"/>
              </w:rPr>
            </w:pPr>
            <w:r>
              <w:rPr>
                <w:b/>
                <w:bCs/>
                <w:sz w:val="20"/>
                <w:szCs w:val="20"/>
                <w:color w:val="000000"/>
              </w:rPr>
              <w:t xml:space="preserve">Eşleştirilmiş fark</w:t>
            </w:r>
          </w:p>
        </w:tc>
        <w:tc>
          <w:tcPr>
            <w:tcW w:w="1006" w:type="pct"/>
            <w:vAlign w:val="center"/>
          </w:tcPr>
          <w:p>
            <w:pPr>
              <w:keepNext/>
              <w:spacing w:before="20" w:after="20" w:line="240" w:lineRule="auto"/>
              <w:jc w:val="center"/>
              <w:rPr>
                <w:sz w:val="20"/>
                <w:szCs w:val="20"/>
                <w:color w:val="000000"/>
              </w:rPr>
            </w:pPr>
            <w:r>
              <w:rPr>
                <w:b/>
                <w:bCs/>
                <w:sz w:val="20"/>
                <w:szCs w:val="20"/>
                <w:color w:val="000000"/>
              </w:rPr>
              <w:t xml:space="preserve">%95 aralık</w:t>
            </w:r>
          </w:p>
        </w:tc>
        <w:tc>
          <w:tcPr>
            <w:tcW w:w="746" w:type="pct"/>
            <w:vAlign w:val="center"/>
          </w:tcPr>
          <w:p>
            <w:pPr>
              <w:keepNext/>
              <w:spacing w:before="20" w:after="20" w:line="240" w:lineRule="auto"/>
              <w:jc w:val="center"/>
              <w:rPr>
                <w:sz w:val="20"/>
                <w:szCs w:val="20"/>
                <w:color w:val="000000"/>
              </w:rPr>
            </w:pPr>
            <w:r>
              <w:rPr>
                <w:b/>
                <w:bCs/>
                <w:sz w:val="20"/>
                <w:szCs w:val="20"/>
                <w:color w:val="000000"/>
              </w:rPr>
              <w:t xml:space="preserve">Piksel uyumu</w:t>
            </w:r>
          </w:p>
        </w:tc>
      </w:tr>
      <w:tr>
        <w:trPr>
          <w:cantSplit/>
        </w:trPr>
        <w:tc>
          <w:tcPr>
            <w:tcW w:w="802" w:type="pct"/>
            <w:vAlign w:val="center"/>
          </w:tcPr>
          <w:p>
            <w:pPr>
              <w:keepNext/>
              <w:spacing w:before="20" w:after="20" w:line="240" w:lineRule="auto"/>
              <w:jc w:val="left"/>
              <w:rPr>
                <w:sz w:val="20"/>
                <w:szCs w:val="20"/>
                <w:color w:val="000000"/>
              </w:rPr>
            </w:pPr>
            <w:r>
              <w:rPr>
                <w:sz w:val="20"/>
                <w:szCs w:val="20"/>
                <w:color w:val="000000"/>
              </w:rPr>
              <w:t xml:space="preserve">PIDNet-S</w:t>
            </w:r>
          </w:p>
        </w:tc>
        <w:tc>
          <w:tcPr>
            <w:tcW w:w="678" w:type="pct"/>
            <w:vAlign w:val="center"/>
          </w:tcPr>
          <w:p>
            <w:pPr>
              <w:keepNext/>
              <w:spacing w:before="20" w:after="20" w:line="240" w:lineRule="auto"/>
              <w:jc w:val="center"/>
              <w:rPr>
                <w:sz w:val="20"/>
                <w:szCs w:val="20"/>
                <w:color w:val="000000"/>
              </w:rPr>
            </w:pPr>
            <w:r>
              <w:rPr>
                <w:sz w:val="20"/>
                <w:szCs w:val="20"/>
                <w:color w:val="000000"/>
              </w:rPr>
              <w:t xml:space="preserve">0,6670</w:t>
            </w:r>
          </w:p>
        </w:tc>
        <w:tc>
          <w:tcPr>
            <w:tcW w:w="858" w:type="pct"/>
            <w:vAlign w:val="center"/>
          </w:tcPr>
          <w:p>
            <w:pPr>
              <w:keepNext/>
              <w:spacing w:before="20" w:after="20" w:line="240" w:lineRule="auto"/>
              <w:jc w:val="center"/>
              <w:rPr>
                <w:sz w:val="20"/>
                <w:szCs w:val="20"/>
                <w:color w:val="000000"/>
              </w:rPr>
            </w:pPr>
            <w:r>
              <w:rPr>
                <w:sz w:val="20"/>
                <w:szCs w:val="20"/>
                <w:color w:val="000000"/>
              </w:rPr>
              <w:t xml:space="preserve">0,6670</w:t>
            </w:r>
          </w:p>
        </w:tc>
        <w:tc>
          <w:tcPr>
            <w:tcW w:w="910" w:type="pct"/>
            <w:vAlign w:val="center"/>
          </w:tcPr>
          <w:p>
            <w:pPr>
              <w:keepNext/>
              <w:spacing w:before="20" w:after="20" w:line="240" w:lineRule="auto"/>
              <w:jc w:val="center"/>
              <w:rPr>
                <w:sz w:val="20"/>
                <w:szCs w:val="20"/>
                <w:color w:val="000000"/>
              </w:rPr>
            </w:pPr>
            <w:r>
              <w:rPr>
                <w:sz w:val="20"/>
                <w:szCs w:val="20"/>
                <w:color w:val="000000"/>
              </w:rPr>
              <w:t xml:space="preserve">+0,000019</w:t>
            </w:r>
          </w:p>
        </w:tc>
        <w:tc>
          <w:tcPr>
            <w:tcW w:w="1006" w:type="pct"/>
            <w:vAlign w:val="center"/>
          </w:tcPr>
          <w:p>
            <w:pPr>
              <w:keepNext/>
              <w:spacing w:before="20" w:after="20" w:line="240" w:lineRule="auto"/>
              <w:jc w:val="center"/>
              <w:rPr>
                <w:sz w:val="20"/>
                <w:szCs w:val="20"/>
                <w:color w:val="000000"/>
              </w:rPr>
            </w:pPr>
            <w:r>
              <w:rPr>
                <w:sz w:val="20"/>
                <w:szCs w:val="20"/>
                <w:color w:val="000000"/>
              </w:rPr>
              <w:t xml:space="preserve">[−0,000925, +0,001016]</w:t>
            </w:r>
          </w:p>
        </w:tc>
        <w:tc>
          <w:tcPr>
            <w:tcW w:w="746" w:type="pct"/>
            <w:vAlign w:val="center"/>
          </w:tcPr>
          <w:p>
            <w:pPr>
              <w:keepNext/>
              <w:spacing w:before="20" w:after="20" w:line="240" w:lineRule="auto"/>
              <w:jc w:val="center"/>
              <w:rPr>
                <w:sz w:val="20"/>
                <w:szCs w:val="20"/>
                <w:color w:val="000000"/>
              </w:rPr>
            </w:pPr>
            <w:r>
              <w:rPr>
                <w:sz w:val="20"/>
                <w:szCs w:val="20"/>
                <w:color w:val="000000"/>
              </w:rPr>
              <w:t xml:space="preserve">%99,9728</w:t>
            </w:r>
          </w:p>
        </w:tc>
      </w:tr>
      <w:tr>
        <w:trPr>
          <w:cantSplit/>
        </w:trPr>
        <w:tc>
          <w:tcPr>
            <w:tcW w:w="802" w:type="pct"/>
            <w:vAlign w:val="center"/>
          </w:tcPr>
          <w:p>
            <w:pPr>
              <w:keepNext/>
              <w:spacing w:before="20" w:after="20" w:line="240" w:lineRule="auto"/>
              <w:jc w:val="left"/>
              <w:rPr>
                <w:sz w:val="20"/>
                <w:szCs w:val="20"/>
                <w:color w:val="000000"/>
              </w:rPr>
            </w:pPr>
            <w:r>
              <w:rPr>
                <w:sz w:val="20"/>
                <w:szCs w:val="20"/>
                <w:color w:val="000000"/>
              </w:rPr>
              <w:t xml:space="preserve">DDRNet-23-slim</w:t>
            </w:r>
          </w:p>
        </w:tc>
        <w:tc>
          <w:tcPr>
            <w:tcW w:w="678" w:type="pct"/>
            <w:vAlign w:val="center"/>
          </w:tcPr>
          <w:p>
            <w:pPr>
              <w:keepNext/>
              <w:spacing w:before="20" w:after="20" w:line="240" w:lineRule="auto"/>
              <w:jc w:val="center"/>
              <w:rPr>
                <w:sz w:val="20"/>
                <w:szCs w:val="20"/>
                <w:color w:val="000000"/>
              </w:rPr>
            </w:pPr>
            <w:r>
              <w:rPr>
                <w:sz w:val="20"/>
                <w:szCs w:val="20"/>
                <w:color w:val="000000"/>
              </w:rPr>
              <w:t xml:space="preserve">0,6597</w:t>
            </w:r>
          </w:p>
        </w:tc>
        <w:tc>
          <w:tcPr>
            <w:tcW w:w="858" w:type="pct"/>
            <w:vAlign w:val="center"/>
          </w:tcPr>
          <w:p>
            <w:pPr>
              <w:keepNext/>
              <w:spacing w:before="20" w:after="20" w:line="240" w:lineRule="auto"/>
              <w:jc w:val="center"/>
              <w:rPr>
                <w:sz w:val="20"/>
                <w:szCs w:val="20"/>
                <w:color w:val="000000"/>
              </w:rPr>
            </w:pPr>
            <w:r>
              <w:rPr>
                <w:sz w:val="20"/>
                <w:szCs w:val="20"/>
                <w:color w:val="000000"/>
              </w:rPr>
              <w:t xml:space="preserve">0,6597</w:t>
            </w:r>
          </w:p>
        </w:tc>
        <w:tc>
          <w:tcPr>
            <w:tcW w:w="910" w:type="pct"/>
            <w:vAlign w:val="center"/>
          </w:tcPr>
          <w:p>
            <w:pPr>
              <w:keepNext/>
              <w:spacing w:before="20" w:after="20" w:line="240" w:lineRule="auto"/>
              <w:jc w:val="center"/>
              <w:rPr>
                <w:sz w:val="20"/>
                <w:szCs w:val="20"/>
                <w:color w:val="000000"/>
              </w:rPr>
            </w:pPr>
            <w:r>
              <w:rPr>
                <w:sz w:val="20"/>
                <w:szCs w:val="20"/>
                <w:color w:val="000000"/>
              </w:rPr>
              <w:t xml:space="preserve">−0,000005</w:t>
            </w:r>
          </w:p>
        </w:tc>
        <w:tc>
          <w:tcPr>
            <w:tcW w:w="1006" w:type="pct"/>
            <w:vAlign w:val="center"/>
          </w:tcPr>
          <w:p>
            <w:pPr>
              <w:keepNext/>
              <w:spacing w:before="20" w:after="20" w:line="240" w:lineRule="auto"/>
              <w:jc w:val="center"/>
              <w:rPr>
                <w:sz w:val="20"/>
                <w:szCs w:val="20"/>
                <w:color w:val="000000"/>
              </w:rPr>
            </w:pPr>
            <w:r>
              <w:rPr>
                <w:sz w:val="20"/>
                <w:szCs w:val="20"/>
                <w:color w:val="000000"/>
              </w:rPr>
              <w:t xml:space="preserve">[−0,000104, +0,000083]</w:t>
            </w:r>
          </w:p>
        </w:tc>
        <w:tc>
          <w:tcPr>
            <w:tcW w:w="746" w:type="pct"/>
            <w:vAlign w:val="center"/>
          </w:tcPr>
          <w:p>
            <w:pPr>
              <w:keepNext/>
              <w:spacing w:before="20" w:after="20" w:line="240" w:lineRule="auto"/>
              <w:jc w:val="center"/>
              <w:rPr>
                <w:sz w:val="20"/>
                <w:szCs w:val="20"/>
                <w:color w:val="000000"/>
              </w:rPr>
            </w:pPr>
            <w:r>
              <w:rPr>
                <w:sz w:val="20"/>
                <w:szCs w:val="20"/>
                <w:color w:val="000000"/>
              </w:rPr>
              <w:t xml:space="preserve">%99,9712</w:t>
            </w:r>
          </w:p>
        </w:tc>
      </w:tr>
      <w:tr>
        <w:trPr>
          <w:cantSplit/>
        </w:trPr>
        <w:tc>
          <w:tcPr>
            <w:tcW w:w="802" w:type="pct"/>
            <w:vAlign w:val="center"/>
          </w:tcPr>
          <w:p>
            <w:pPr>
              <w:spacing w:before="20" w:after="20" w:line="240" w:lineRule="auto"/>
              <w:jc w:val="left"/>
              <w:rPr>
                <w:sz w:val="20"/>
                <w:szCs w:val="20"/>
                <w:color w:val="000000"/>
              </w:rPr>
            </w:pPr>
            <w:r>
              <w:rPr>
                <w:sz w:val="20"/>
                <w:szCs w:val="20"/>
                <w:color w:val="000000"/>
              </w:rPr>
              <w:t xml:space="preserve">SegFormer-B0</w:t>
            </w:r>
          </w:p>
        </w:tc>
        <w:tc>
          <w:tcPr>
            <w:tcW w:w="678" w:type="pct"/>
            <w:vAlign w:val="center"/>
          </w:tcPr>
          <w:p>
            <w:pPr>
              <w:spacing w:before="20" w:after="20" w:line="240" w:lineRule="auto"/>
              <w:jc w:val="center"/>
              <w:rPr>
                <w:sz w:val="20"/>
                <w:szCs w:val="20"/>
                <w:color w:val="000000"/>
              </w:rPr>
            </w:pPr>
            <w:r>
              <w:rPr>
                <w:sz w:val="20"/>
                <w:szCs w:val="20"/>
                <w:color w:val="000000"/>
              </w:rPr>
              <w:t xml:space="preserve">0,6950</w:t>
            </w:r>
          </w:p>
        </w:tc>
        <w:tc>
          <w:tcPr>
            <w:tcW w:w="858" w:type="pct"/>
            <w:vAlign w:val="center"/>
          </w:tcPr>
          <w:p>
            <w:pPr>
              <w:spacing w:before="20" w:after="20" w:line="240" w:lineRule="auto"/>
              <w:jc w:val="center"/>
              <w:rPr>
                <w:sz w:val="20"/>
                <w:szCs w:val="20"/>
                <w:color w:val="000000"/>
              </w:rPr>
            </w:pPr>
            <w:r>
              <w:rPr>
                <w:sz w:val="20"/>
                <w:szCs w:val="20"/>
                <w:color w:val="000000"/>
              </w:rPr>
              <w:t xml:space="preserve">0,6951</w:t>
            </w:r>
          </w:p>
        </w:tc>
        <w:tc>
          <w:tcPr>
            <w:tcW w:w="910" w:type="pct"/>
            <w:vAlign w:val="center"/>
          </w:tcPr>
          <w:p>
            <w:pPr>
              <w:spacing w:before="20" w:after="20" w:line="240" w:lineRule="auto"/>
              <w:jc w:val="center"/>
              <w:rPr>
                <w:sz w:val="20"/>
                <w:szCs w:val="20"/>
                <w:color w:val="000000"/>
              </w:rPr>
            </w:pPr>
            <w:r>
              <w:rPr>
                <w:sz w:val="20"/>
                <w:szCs w:val="20"/>
                <w:color w:val="000000"/>
              </w:rPr>
              <w:t xml:space="preserve">−0,0000004</w:t>
            </w:r>
          </w:p>
        </w:tc>
        <w:tc>
          <w:tcPr>
            <w:tcW w:w="1006" w:type="pct"/>
            <w:vAlign w:val="center"/>
          </w:tcPr>
          <w:p>
            <w:pPr>
              <w:spacing w:before="20" w:after="20" w:line="240" w:lineRule="auto"/>
              <w:jc w:val="center"/>
              <w:rPr>
                <w:sz w:val="20"/>
                <w:szCs w:val="20"/>
                <w:color w:val="000000"/>
              </w:rPr>
            </w:pPr>
            <w:r>
              <w:rPr>
                <w:sz w:val="20"/>
                <w:szCs w:val="20"/>
                <w:color w:val="000000"/>
              </w:rPr>
              <w:t xml:space="preserve">[−0,000076, +0,000076]</w:t>
            </w:r>
          </w:p>
        </w:tc>
        <w:tc>
          <w:tcPr>
            <w:tcW w:w="746" w:type="pct"/>
            <w:vAlign w:val="center"/>
          </w:tcPr>
          <w:p>
            <w:pPr>
              <w:spacing w:before="20" w:after="20" w:line="240" w:lineRule="auto"/>
              <w:jc w:val="center"/>
              <w:rPr>
                <w:sz w:val="20"/>
                <w:szCs w:val="20"/>
                <w:color w:val="000000"/>
              </w:rPr>
            </w:pPr>
            <w:r>
              <w:rPr>
                <w:sz w:val="20"/>
                <w:szCs w:val="20"/>
                <w:color w:val="000000"/>
              </w:rPr>
              <w:t xml:space="preserve">%99,9725</w:t>
            </w:r>
          </w:p>
        </w:tc>
      </w:tr>
    </w:tbl>
    <w:p>
      <w:pPr>
        <w:pStyle w:val="PARAGRAFMETN"/>
        <w:spacing w:before="0" w:after="0"/>
        <w:rPr>
          <w:sz w:val="12"/>
        </w:rPr>
      </w:pPr>
    </w:p>
    <w:p>
      <w:pPr>
        <w:pStyle w:val="PARAGRAFMETN"/>
      </w:pPr>
      <w:r>
        <w:t xml:space="preserve">Üç mimaride de fark sıfırdan ayırt edilememektedir. Söylenebilecek şey </w:t>
      </w:r>
      <w:r>
        <w:rPr>
          <w:b/>
          <w:bCs/>
        </w:rPr>
        <w:t xml:space="preserve">bu ölçümün algılayabildiği bir doğruluk bedeli olmadığıdır</w:t>
      </w:r>
      <w:r>
        <w:t xml:space="preserve">; "iki hassasiyet aynıdır" değil, çünkü piksellerin %0,03'ü değişmekte, ancak değişenler metriği hareket ettirmemektedir.</w:t>
      </w:r>
    </w:p>
    <w:p>
      <w:pPr>
        <w:pStyle w:val="Balk3"/>
      </w:pPr>
      <w:bookmarkStart w:id="7222" w:name="_Toc7221"/>
      <w:r>
        <w:t xml:space="preserve">Eşleştirmenin Önlediği Yanlış Sonuç</w:t>
      </w:r>
      <w:bookmarkEnd w:id="7222"/>
    </w:p>
    <w:p>
      <w:pPr>
        <w:pStyle w:val="PARAGRAFMETN"/>
      </w:pPr>
      <w:r>
        <w:t xml:space="preserve">Aynı kayıtlar, eşleştirme yapılmasaydı elde edilecek sonucu da içermektedir. FP16 değerleri 100 kare üzerinde, referans FP32 değerleri ise ayrı bir koşuda 500 kare üzerinde ölçülmüştür:</w:t>
      </w:r>
    </w:p>
    <w:p>
      <w:pPr>
        <w:pStyle w:val="izelgeYazs"/>
        <w:keepNext/>
      </w:pPr>
      <w:bookmarkStart w:id="7223" w:name="_Ref7038"/>
      <w:r>
        <w:t xml:space="preserve">Çizelge </w:t>
      </w:r>
      <w:fldSimple w:instr=" STYLEREF 1 \s ">
        <w:r>
          <w:rPr>
            <w:noProof/>
          </w:rPr>
          <w:t>5</w:t>
        </w:r>
      </w:fldSimple>
      <w:r>
        <w:t>.</w:t>
      </w:r>
      <w:fldSimple w:instr=" SEQ Çizelge \* ARABIC \s 1 ">
        <w:r>
          <w:rPr>
            <w:noProof/>
          </w:rPr>
          <w:t>16</w:t>
        </w:r>
      </w:fldSimple>
      <w:bookmarkEnd w:id="7223"/>
      <w:r>
        <w:t xml:space="preserve">. </w:t>
      </w:r>
      <w:r>
        <w:t xml:space="preserve">Eşleştirilmemiş karşılaştırmanın verdiği yanıltıcı sonuç.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049"/>
        <w:gridCol w:w="2123"/>
        <w:gridCol w:w="2684"/>
        <w:gridCol w:w="1648"/>
      </w:tblGrid>
      <w:tr>
        <w:trPr>
          <w:tblHeader/>
          <w:cantSplit/>
        </w:trPr>
        <w:tc>
          <w:tcPr>
            <w:tcW w:w="1205" w:type="pct"/>
            <w:vAlign w:val="center"/>
          </w:tcPr>
          <w:p>
            <w:pPr>
              <w:keepNext/>
              <w:spacing w:before="20" w:after="20" w:line="240" w:lineRule="auto"/>
              <w:jc w:val="center"/>
              <w:rPr>
                <w:sz w:val="24"/>
                <w:szCs w:val="24"/>
                <w:color w:val="000000"/>
              </w:rPr>
            </w:pPr>
            <w:r>
              <w:rPr>
                <w:b/>
                <w:bCs/>
                <w:sz w:val="24"/>
                <w:szCs w:val="24"/>
                <w:color w:val="000000"/>
              </w:rPr>
              <w:t xml:space="preserve">Mimari</w:t>
            </w:r>
          </w:p>
        </w:tc>
        <w:tc>
          <w:tcPr>
            <w:tcW w:w="1248" w:type="pct"/>
            <w:vAlign w:val="center"/>
          </w:tcPr>
          <w:p>
            <w:pPr>
              <w:keepNext/>
              <w:spacing w:before="20" w:after="20" w:line="240" w:lineRule="auto"/>
              <w:jc w:val="center"/>
              <w:rPr>
                <w:sz w:val="24"/>
                <w:szCs w:val="24"/>
                <w:color w:val="000000"/>
              </w:rPr>
            </w:pPr>
            <w:r>
              <w:rPr>
                <w:b/>
                <w:bCs/>
                <w:sz w:val="24"/>
                <w:szCs w:val="24"/>
                <w:color w:val="000000"/>
              </w:rPr>
              <w:t xml:space="preserve">FP16 (100 kare)</w:t>
            </w:r>
          </w:p>
        </w:tc>
        <w:tc>
          <w:tcPr>
            <w:tcW w:w="1578" w:type="pct"/>
            <w:vAlign w:val="center"/>
          </w:tcPr>
          <w:p>
            <w:pPr>
              <w:keepNext/>
              <w:spacing w:before="20" w:after="20" w:line="240" w:lineRule="auto"/>
              <w:jc w:val="center"/>
              <w:rPr>
                <w:sz w:val="24"/>
                <w:szCs w:val="24"/>
                <w:color w:val="000000"/>
              </w:rPr>
            </w:pPr>
            <w:r>
              <w:rPr>
                <w:b/>
                <w:bCs/>
                <w:sz w:val="24"/>
                <w:szCs w:val="24"/>
                <w:color w:val="000000"/>
              </w:rPr>
              <w:t xml:space="preserve">FP32 referans (500 kare)</w:t>
            </w:r>
          </w:p>
        </w:tc>
        <w:tc>
          <w:tcPr>
            <w:tcW w:w="969" w:type="pct"/>
            <w:vAlign w:val="center"/>
          </w:tcPr>
          <w:p>
            <w:pPr>
              <w:keepNext/>
              <w:spacing w:before="20" w:after="20" w:line="240" w:lineRule="auto"/>
              <w:jc w:val="center"/>
              <w:rPr>
                <w:sz w:val="24"/>
                <w:szCs w:val="24"/>
                <w:color w:val="000000"/>
              </w:rPr>
            </w:pPr>
            <w:r>
              <w:rPr>
                <w:b/>
                <w:bCs/>
                <w:sz w:val="24"/>
                <w:szCs w:val="24"/>
                <w:color w:val="000000"/>
              </w:rPr>
              <w:t xml:space="preserve">Naif fark</w:t>
            </w:r>
          </w:p>
        </w:tc>
      </w:tr>
      <w:tr>
        <w:trPr>
          <w:cantSplit/>
        </w:trPr>
        <w:tc>
          <w:tcPr>
            <w:tcW w:w="1205" w:type="pct"/>
            <w:vAlign w:val="center"/>
          </w:tcPr>
          <w:p>
            <w:pPr>
              <w:keepNext/>
              <w:spacing w:before="20" w:after="20" w:line="240" w:lineRule="auto"/>
              <w:jc w:val="left"/>
              <w:rPr>
                <w:sz w:val="24"/>
                <w:szCs w:val="24"/>
                <w:color w:val="000000"/>
              </w:rPr>
            </w:pPr>
            <w:r>
              <w:rPr>
                <w:sz w:val="24"/>
                <w:szCs w:val="24"/>
                <w:color w:val="000000"/>
              </w:rPr>
              <w:t xml:space="preserve">PIDNet-S</w:t>
            </w:r>
          </w:p>
        </w:tc>
        <w:tc>
          <w:tcPr>
            <w:tcW w:w="1248" w:type="pct"/>
            <w:vAlign w:val="center"/>
          </w:tcPr>
          <w:p>
            <w:pPr>
              <w:keepNext/>
              <w:spacing w:before="20" w:after="20" w:line="240" w:lineRule="auto"/>
              <w:jc w:val="center"/>
              <w:rPr>
                <w:sz w:val="24"/>
                <w:szCs w:val="24"/>
                <w:color w:val="000000"/>
              </w:rPr>
            </w:pPr>
            <w:r>
              <w:rPr>
                <w:sz w:val="24"/>
                <w:szCs w:val="24"/>
                <w:color w:val="000000"/>
              </w:rPr>
              <w:t xml:space="preserve">0,6670</w:t>
            </w:r>
          </w:p>
        </w:tc>
        <w:tc>
          <w:tcPr>
            <w:tcW w:w="1578" w:type="pct"/>
            <w:vAlign w:val="center"/>
          </w:tcPr>
          <w:p>
            <w:pPr>
              <w:keepNext/>
              <w:spacing w:before="20" w:after="20" w:line="240" w:lineRule="auto"/>
              <w:jc w:val="center"/>
              <w:rPr>
                <w:sz w:val="24"/>
                <w:szCs w:val="24"/>
                <w:color w:val="000000"/>
              </w:rPr>
            </w:pPr>
            <w:r>
              <w:rPr>
                <w:sz w:val="24"/>
                <w:szCs w:val="24"/>
                <w:color w:val="000000"/>
              </w:rPr>
              <w:t xml:space="preserve">0,6768</w:t>
            </w:r>
          </w:p>
        </w:tc>
        <w:tc>
          <w:tcPr>
            <w:tcW w:w="969" w:type="pct"/>
            <w:vAlign w:val="center"/>
          </w:tcPr>
          <w:p>
            <w:pPr>
              <w:keepNext/>
              <w:spacing w:before="20" w:after="20" w:line="240" w:lineRule="auto"/>
              <w:jc w:val="center"/>
              <w:rPr>
                <w:sz w:val="24"/>
                <w:szCs w:val="24"/>
                <w:color w:val="000000"/>
              </w:rPr>
            </w:pPr>
            <w:r>
              <w:rPr>
                <w:sz w:val="24"/>
                <w:szCs w:val="24"/>
                <w:color w:val="000000"/>
              </w:rPr>
              <w:t xml:space="preserve">−0,0098</w:t>
            </w:r>
          </w:p>
        </w:tc>
      </w:tr>
      <w:tr>
        <w:trPr>
          <w:cantSplit/>
        </w:trPr>
        <w:tc>
          <w:tcPr>
            <w:tcW w:w="1205" w:type="pct"/>
            <w:vAlign w:val="center"/>
          </w:tcPr>
          <w:p>
            <w:pPr>
              <w:keepNext/>
              <w:spacing w:before="20" w:after="20" w:line="240" w:lineRule="auto"/>
              <w:jc w:val="left"/>
              <w:rPr>
                <w:sz w:val="24"/>
                <w:szCs w:val="24"/>
                <w:color w:val="000000"/>
              </w:rPr>
            </w:pPr>
            <w:r>
              <w:rPr>
                <w:sz w:val="24"/>
                <w:szCs w:val="24"/>
                <w:color w:val="000000"/>
              </w:rPr>
              <w:t xml:space="preserve">DDRNet-23-slim</w:t>
            </w:r>
          </w:p>
        </w:tc>
        <w:tc>
          <w:tcPr>
            <w:tcW w:w="1248" w:type="pct"/>
            <w:vAlign w:val="center"/>
          </w:tcPr>
          <w:p>
            <w:pPr>
              <w:keepNext/>
              <w:spacing w:before="20" w:after="20" w:line="240" w:lineRule="auto"/>
              <w:jc w:val="center"/>
              <w:rPr>
                <w:sz w:val="24"/>
                <w:szCs w:val="24"/>
                <w:color w:val="000000"/>
              </w:rPr>
            </w:pPr>
            <w:r>
              <w:rPr>
                <w:sz w:val="24"/>
                <w:szCs w:val="24"/>
                <w:color w:val="000000"/>
              </w:rPr>
              <w:t xml:space="preserve">0,6597</w:t>
            </w:r>
          </w:p>
        </w:tc>
        <w:tc>
          <w:tcPr>
            <w:tcW w:w="1578" w:type="pct"/>
            <w:vAlign w:val="center"/>
          </w:tcPr>
          <w:p>
            <w:pPr>
              <w:keepNext/>
              <w:spacing w:before="20" w:after="20" w:line="240" w:lineRule="auto"/>
              <w:jc w:val="center"/>
              <w:rPr>
                <w:sz w:val="24"/>
                <w:szCs w:val="24"/>
                <w:color w:val="000000"/>
              </w:rPr>
            </w:pPr>
            <w:r>
              <w:rPr>
                <w:sz w:val="24"/>
                <w:szCs w:val="24"/>
                <w:color w:val="000000"/>
              </w:rPr>
              <w:t xml:space="preserve">0,6850</w:t>
            </w:r>
          </w:p>
        </w:tc>
        <w:tc>
          <w:tcPr>
            <w:tcW w:w="969" w:type="pct"/>
            <w:vAlign w:val="center"/>
          </w:tcPr>
          <w:p>
            <w:pPr>
              <w:keepNext/>
              <w:spacing w:before="20" w:after="20" w:line="240" w:lineRule="auto"/>
              <w:jc w:val="center"/>
              <w:rPr>
                <w:sz w:val="24"/>
                <w:szCs w:val="24"/>
                <w:color w:val="000000"/>
              </w:rPr>
            </w:pPr>
            <w:r>
              <w:rPr>
                <w:b/>
                <w:bCs/>
                <w:sz w:val="24"/>
                <w:szCs w:val="24"/>
                <w:color w:val="000000"/>
              </w:rPr>
              <w:t xml:space="preserve">−0,0253</w:t>
            </w:r>
          </w:p>
        </w:tc>
      </w:tr>
      <w:tr>
        <w:trPr>
          <w:cantSplit/>
        </w:trPr>
        <w:tc>
          <w:tcPr>
            <w:tcW w:w="1205" w:type="pct"/>
            <w:vAlign w:val="center"/>
          </w:tcPr>
          <w:p>
            <w:pPr>
              <w:spacing w:before="20" w:after="20" w:line="240" w:lineRule="auto"/>
              <w:jc w:val="left"/>
              <w:rPr>
                <w:sz w:val="24"/>
                <w:szCs w:val="24"/>
                <w:color w:val="000000"/>
              </w:rPr>
            </w:pPr>
            <w:r>
              <w:rPr>
                <w:sz w:val="24"/>
                <w:szCs w:val="24"/>
                <w:color w:val="000000"/>
              </w:rPr>
              <w:t xml:space="preserve">SegFormer-B0</w:t>
            </w:r>
          </w:p>
        </w:tc>
        <w:tc>
          <w:tcPr>
            <w:tcW w:w="1248" w:type="pct"/>
            <w:vAlign w:val="center"/>
          </w:tcPr>
          <w:p>
            <w:pPr>
              <w:spacing w:before="20" w:after="20" w:line="240" w:lineRule="auto"/>
              <w:jc w:val="center"/>
              <w:rPr>
                <w:sz w:val="24"/>
                <w:szCs w:val="24"/>
                <w:color w:val="000000"/>
              </w:rPr>
            </w:pPr>
            <w:r>
              <w:rPr>
                <w:sz w:val="24"/>
                <w:szCs w:val="24"/>
                <w:color w:val="000000"/>
              </w:rPr>
              <w:t xml:space="preserve">0,6950</w:t>
            </w:r>
          </w:p>
        </w:tc>
        <w:tc>
          <w:tcPr>
            <w:tcW w:w="1578" w:type="pct"/>
            <w:vAlign w:val="center"/>
          </w:tcPr>
          <w:p>
            <w:pPr>
              <w:spacing w:before="20" w:after="20" w:line="240" w:lineRule="auto"/>
              <w:jc w:val="center"/>
              <w:rPr>
                <w:sz w:val="24"/>
                <w:szCs w:val="24"/>
                <w:color w:val="000000"/>
              </w:rPr>
            </w:pPr>
            <w:r>
              <w:rPr>
                <w:sz w:val="24"/>
                <w:szCs w:val="24"/>
                <w:color w:val="000000"/>
              </w:rPr>
              <w:t xml:space="preserve">0,6934</w:t>
            </w:r>
          </w:p>
        </w:tc>
        <w:tc>
          <w:tcPr>
            <w:tcW w:w="969" w:type="pct"/>
            <w:vAlign w:val="center"/>
          </w:tcPr>
          <w:p>
            <w:pPr>
              <w:spacing w:before="20" w:after="20" w:line="240" w:lineRule="auto"/>
              <w:jc w:val="center"/>
              <w:rPr>
                <w:sz w:val="24"/>
                <w:szCs w:val="24"/>
                <w:color w:val="000000"/>
              </w:rPr>
            </w:pPr>
            <w:r>
              <w:rPr>
                <w:sz w:val="24"/>
                <w:szCs w:val="24"/>
                <w:color w:val="000000"/>
              </w:rPr>
              <w:t xml:space="preserve">+0,0016</w:t>
            </w:r>
          </w:p>
        </w:tc>
      </w:tr>
    </w:tbl>
    <w:p>
      <w:pPr>
        <w:pStyle w:val="PARAGRAFMETN"/>
        <w:spacing w:before="0" w:after="0"/>
        <w:rPr>
          <w:sz w:val="12"/>
        </w:rPr>
      </w:pPr>
    </w:p>
    <w:p>
      <w:pPr>
        <w:pStyle w:val="PARAGRAFMETN"/>
      </w:pPr>
      <w:r>
        <w:t xml:space="preserve">Bu tablo okunduğunda "FP16 dağıtım DDRNet-23-slim'e 0,0253 mIoU'ya mal oluyor" sonucuna varılırdı. Bu </w:t>
      </w:r>
      <w:r>
        <w:rPr>
          <w:b/>
          <w:bCs/>
        </w:rPr>
        <w:t xml:space="preserve">yanlış</w:t>
      </w:r>
      <w:r>
        <w:t xml:space="preserve"> olurdu: aynı koşudaki FP32 ölçümü de 0,6597 vermektedir, yani farkın tamamı kare alt kümesinden kaynaklanmaktadır.</w:t>
      </w:r>
    </w:p>
    <w:p>
      <w:pPr>
        <w:pStyle w:val="PARAGRAFMETN"/>
        <w:ind w:left="397" w:right="397"/>
      </w:pPr>
      <w:r>
        <w:t xml:space="preserve">Ayrı ölçülmüş iki sayıyı yan yana koymak, ölçüldüğü sanılan şeyi ölçmez. Eşleştirilmiş biçim kullanılmasaydı bu rapor, var olmayan bir FP16 cezasını — üstelik en büyüğünü, enerji açısından en verimli modelin üzerine — yazacaktı.</w:t>
      </w:r>
    </w:p>
    <w:p>
      <w:pPr>
        <w:pStyle w:val="PARAGRAFMETN"/>
      </w:pPr>
      <w:r>
        <w:t xml:space="preserve">Sıralamanın kare alt kümesine bağlılığı burada üçüncü kez gözlenmektedir: 100 karelik alt kümede sıralama SegFormer-B0 &gt; PIDNet-S &gt; DDRNet-23-slim iken, 500 karede SegFormer-B0 &gt; DDRNet-23-slim &gt; PIDNet-S'tir.</w:t>
      </w:r>
    </w:p>
    <w:p>
      <w:pPr>
        <w:pStyle w:val="Balk2"/>
      </w:pPr>
      <w:bookmarkStart w:id="7225" w:name="_Toc7224"/>
      <w:r>
        <w:t xml:space="preserve">GERİ ÇEKİLEN İKİ SONUÇ</w:t>
      </w:r>
      <w:bookmarkEnd w:id="7225"/>
    </w:p>
    <w:p>
      <w:pPr>
        <w:pStyle w:val="PARAGRAFMETN"/>
      </w:pPr>
      <w:r>
        <w:t xml:space="preserve">Çalışma sırasında iki sonuç yanlış çıkmış ve geri çekilmiştir. İkisi de burada belirtilmektedir.</w:t>
      </w:r>
    </w:p>
    <w:p>
      <w:pPr>
        <w:pStyle w:val="PARAGRAFMETN"/>
      </w:pPr>
      <w:r>
        <w:rPr>
          <w:b/>
          <w:bCs/>
        </w:rPr>
        <w:t xml:space="preserve">Birincisi: "doğruluk arttıkça open-set güvenliği düşüyor" (ρ = −0,90).</w:t>
      </w:r>
      <w:r>
        <w:t xml:space="preserve"> Bu korelasyon </w:t>
      </w:r>
      <w:r>
        <w:rPr>
          <w:b/>
          <w:bCs/>
        </w:rPr>
        <w:t xml:space="preserve">yayımlanmış</w:t>
      </w:r>
      <w:r>
        <w:t xml:space="preserve"> mIoU değerleriyle hesaplanmıştı. Kendi dağıtım koşulumuzda ölçülen değerlerle aynı hesap ρ = </w:t>
      </w:r>
      <w:r>
        <w:rPr>
          <w:b/>
          <w:bCs/>
        </w:rPr>
        <w:t xml:space="preserve">+0,30</w:t>
      </w:r>
      <w:r>
        <w:t xml:space="preserve"> vermektedir; ilişki yoktur. Ayrıca ρ(yayımlanmış, ölçülen) = </w:t>
      </w:r>
      <w:r>
        <w:rPr>
          <w:b/>
          <w:bCs/>
        </w:rPr>
        <w:t xml:space="preserve">+0,10</w:t>
      </w:r>
      <w:r>
        <w:t xml:space="preserve">'dur. Yani −0,90'ı üreten şey mimarilerin bir özelliği değil, yayımlanmış sıralamanın dağıtım koşuluna taşınmamasıdır — bu ise zaten Bölüm 5.1'de sunulan bulgudur.</w:t>
      </w:r>
    </w:p>
    <w:p>
      <w:pPr>
        <w:pStyle w:val="PARAGRAFMETN"/>
      </w:pPr>
      <w:r>
        <w:rPr>
          <w:b/>
          <w:bCs/>
        </w:rPr>
        <w:t xml:space="preserve">İkincisi: "SegFormer-B0'ın uçtan uca maliyeti giderilebilir bir entegrasyon artığıdır."</w:t>
      </w:r>
      <w:r>
        <w:t xml:space="preserve"> Ölçüldüğünde maliyetin gerçek doğruluk taşıdığı görülmüştür (Bölüm 5.7).</w:t>
      </w:r>
    </w:p>
    <w:p>
      <w:pPr>
        <w:pStyle w:val="Balk2"/>
      </w:pPr>
      <w:bookmarkStart w:id="7227" w:name="_Toc7226"/>
      <w:r>
        <w:t xml:space="preserve">SINIRLAR</w:t>
      </w:r>
      <w:bookmarkEnd w:id="7227"/>
    </w:p>
    <w:p>
      <w:pPr>
        <w:pStyle w:val="PARAGRAFMETN"/>
        <w:numPr>
          <w:ilvl w:val="0"/>
          <w:numId w:val="90"/>
        </w:numPr>
        <w:spacing w:before="0" w:after="0"/>
        <w:ind w:left="567" w:hanging="397"/>
      </w:pPr>
      <w:r>
        <w:rPr>
          <w:b/>
          <w:bCs/>
        </w:rPr>
        <w:t xml:space="preserve">n = 5 mimari.</w:t>
      </w:r>
      <w:r>
        <w:t xml:space="preserve"> Bu ölçekte hiçbir korelasyon kesin kanıt değildir; nitekim ρ = −0,90 bulgusu tam bu nedenle yanlış okunmuştur. Bu raporun sayısal iddiaları korelasyondan değil, aynı karelerde yapılan eşleştirilmiş karşılaştırmalardan gelmektedir.</w:t>
      </w:r>
    </w:p>
    <w:p>
      <w:pPr>
        <w:pStyle w:val="PARAGRAFMETN"/>
        <w:numPr>
          <w:ilvl w:val="0"/>
          <w:numId w:val="90"/>
        </w:numPr>
        <w:spacing w:before="0" w:after="0"/>
        <w:ind w:left="567" w:hanging="397"/>
      </w:pPr>
      <w:r>
        <w:rPr>
          <w:b/>
          <w:bCs/>
        </w:rPr>
        <w:t xml:space="preserve">Referans checkpoint'ler farklı eğitim reçeteleriyle üretilmiştir</w:t>
      </w:r>
      <w:r>
        <w:t xml:space="preserve">; bu bir kontrollü ablasyon değil, yayımlanmış model karşılaştırmasıdır.</w:t>
      </w:r>
    </w:p>
    <w:p>
      <w:pPr>
        <w:pStyle w:val="PARAGRAFMETN"/>
        <w:numPr>
          <w:ilvl w:val="0"/>
          <w:numId w:val="90"/>
        </w:numPr>
        <w:spacing w:before="0" w:after="0"/>
        <w:ind w:left="567" w:hanging="397"/>
      </w:pPr>
      <w:r>
        <w:rPr>
          <w:b/>
          <w:bCs/>
        </w:rPr>
        <w:t xml:space="preserve">Kendi eğitimimiz</w:t>
      </w:r>
      <w:r>
        <w:t xml:space="preserve"> yayımlanmış checkpoint'lerin yaklaşık %0,7'si kadar örnek görmüştür; sonuçları sınırlı bütçe altında çok-domainli genelleme denemesi olarak konumlandırılmıştır.</w:t>
      </w:r>
    </w:p>
    <w:p>
      <w:pPr>
        <w:pStyle w:val="PARAGRAFMETN"/>
        <w:numPr>
          <w:ilvl w:val="0"/>
          <w:numId w:val="90"/>
        </w:numPr>
        <w:spacing w:before="0" w:after="0"/>
        <w:ind w:left="567" w:hanging="397"/>
      </w:pPr>
      <w:r>
        <w:rPr>
          <w:b/>
          <w:bCs/>
        </w:rPr>
        <w:t xml:space="preserve">Gerçek zaman hedefi karşılanamamıştır</w:t>
      </w:r>
      <w:r>
        <w:t xml:space="preserve"> (en iyi 12,36 FPS, hedef ≥ 20).</w:t>
      </w:r>
    </w:p>
    <w:p>
      <w:pPr>
        <w:pStyle w:val="PARAGRAFMETN"/>
        <w:numPr>
          <w:ilvl w:val="0"/>
          <w:numId w:val="90"/>
        </w:numPr>
        <w:spacing w:before="0" w:after="0"/>
        <w:ind w:left="567" w:hanging="397"/>
      </w:pPr>
      <w:r>
        <w:rPr>
          <w:b/>
          <w:bCs/>
        </w:rPr>
        <w:t xml:space="preserve">Zamansal ölçüm etiketsiz veri üzerindedir</w:t>
      </w:r>
      <w:r>
        <w:t xml:space="preserve">; geçicilik ölçülmüş, yanlışlık ölçülmemiştir.</w:t>
      </w:r>
    </w:p>
    <w:p>
      <w:pPr>
        <w:pStyle w:val="PARAGRAFMETN"/>
        <w:numPr>
          <w:ilvl w:val="0"/>
          <w:numId w:val="90"/>
        </w:numPr>
        <w:spacing w:before="0" w:after="0"/>
        <w:ind w:left="567" w:hanging="397"/>
      </w:pPr>
      <w:r>
        <w:rPr>
          <w:b/>
          <w:bCs/>
        </w:rPr>
        <w:t xml:space="preserve">Uç cihaz ölçümleri tek bir cihazın tek bir yapılandırmasıdır</w:t>
      </w:r>
      <w:r>
        <w:t xml:space="preserve">; TensorRT'nin çekirdek seçimi donanım ve sürücü sürümüne bağlıdır.</w:t>
      </w:r>
    </w:p>
    <w:p>
      <w:pPr>
        <w:pStyle w:val="PARAGRAFMETN"/>
        <w:numPr>
          <w:ilvl w:val="0"/>
          <w:numId w:val="90"/>
        </w:numPr>
        <w:spacing w:before="0" w:after="0"/>
        <w:ind w:left="567" w:hanging="397"/>
      </w:pPr>
      <w:r>
        <w:rPr>
          <w:b/>
          <w:bCs/>
        </w:rPr>
        <w:t xml:space="preserve">Mühürlü nihai test verisi açılmamıştır</w:t>
      </w:r>
      <w:r>
        <w:t xml:space="preserve">; bu kasıtlı bir kısıttır.</w:t>
      </w:r>
    </w:p>
    <w:p>
      <w:pPr>
        <w:pStyle w:val="PARAGRAFMETN"/>
        <w:sectPr>
          <w:pgSz w:w="11909" w:h="16834"/>
          <w:pgMar w:top="1418" w:right="1418" w:bottom="1418" w:left="1985" w:header="709" w:footer="709" w:gutter="0"/>
          <w:cols w:space="60"/>
          <w:noEndnote/>
        </w:sectPr>
      </w:pPr>
    </w:p>
    <w:p>
      <w:pPr>
        <w:pStyle w:val="Balk1"/>
      </w:pPr>
      <w:bookmarkStart w:id="7229" w:name="_Toc7228"/>
      <w:r>
        <w:t xml:space="preserve">SONUÇLAR VE ÖNERİLER</w:t>
      </w:r>
      <w:bookmarkEnd w:id="7229"/>
    </w:p>
    <w:p>
      <w:pPr>
        <w:pStyle w:val="Balk2"/>
      </w:pPr>
      <w:bookmarkStart w:id="7231" w:name="_Toc7230"/>
      <w:r>
        <w:t xml:space="preserve">SONUÇLAR</w:t>
      </w:r>
      <w:bookmarkEnd w:id="7231"/>
    </w:p>
    <w:p>
      <w:pPr>
        <w:pStyle w:val="PARAGRAFMETN"/>
      </w:pPr>
      <w:r>
        <w:t xml:space="preserve">Bu çalışmada, kaynak kısıtlı bir uç cihazda çalışan belirsizlik farkındalıklı bir yol tehlikesi algılama hattı tasarlanmış ve dört eksende ölçülmüştür. Elde edilen sonuçlar aşağıda özetlenmiştir.</w:t>
      </w:r>
    </w:p>
    <w:p>
      <w:pPr>
        <w:pStyle w:val="PARAGRAFMETN"/>
      </w:pPr>
      <w:r>
        <w:rPr>
          <w:b/>
          <w:bCs/>
        </w:rPr>
        <w:t xml:space="preserve">Uç cihaz için model seçimi yayımlanmış doğruluğa bakılarak yapılamaz.</w:t>
      </w:r>
      <w:r>
        <w:t xml:space="preserve"> Yayımlanmış ve dağıtım çözünürlüğünde ölçülen sıralamalar arasındaki korelasyon ρ = +0,10'dur; yayımlanmış sıralamada sonuncu olan model ölçümde öne geçmektedir. Aday modeller, dağıtılacakları koşulda ölçülmelidir.</w:t>
      </w:r>
    </w:p>
    <w:p>
      <w:pPr>
        <w:pStyle w:val="PARAGRAFMETN"/>
      </w:pPr>
      <w:r>
        <w:rPr>
          <w:b/>
          <w:bCs/>
        </w:rPr>
        <w:t xml:space="preserve">Doğruluk ekseninde ayırt edilebilir bir kazanan yoktur.</w:t>
      </w:r>
      <w:r>
        <w:t xml:space="preserve"> Aynı 500 karede yapılan eşleştirilmiş karşılaştırma, ilk iki modeli ayırt edememektedir (+0,0000, %95 aralık [−0,0050, +0,0049]). Bu nedenle model seçimi, ayrışan diğer eksenlere — enerji ve dayanıklılığa — bırakılmalıdır. Bu iki eksenin kazananları ise farklıdır.</w:t>
      </w:r>
    </w:p>
    <w:p>
      <w:pPr>
        <w:pStyle w:val="PARAGRAFMETN"/>
      </w:pPr>
      <w:r>
        <w:rPr>
          <w:b/>
          <w:bCs/>
        </w:rPr>
        <w:t xml:space="preserve">Uç cihazda sistem maliyetini belirleyen şey model boyutu veya FLOP sayısı değil, segmentasyon başının çıktı stride'ıdır.</w:t>
      </w:r>
      <w:r>
        <w:t xml:space="preserve"> Bir mimarinin hızlandırıcı gecikmesi 11,23 ms fazlayken uçtan uca kare süresi 193,39 ms fazladır. Neden, CPU tarafındaki algı yığınının çıktı piksel sayısıyla ölçeklenmesi, hızlandırıcının ise ölçeklenmemesidir. Aynı parametre sınıf bazlı doğrulukta, sınır uyumunda, kalibrasyonda, bileşen parçalanmasında ve post-processing maliyetinde tutarlı iz bırakmaktadır.</w:t>
      </w:r>
    </w:p>
    <w:p>
      <w:pPr>
        <w:pStyle w:val="PARAGRAFMETN"/>
      </w:pPr>
      <w:r>
        <w:rPr>
          <w:b/>
          <w:bCs/>
        </w:rPr>
        <w:t xml:space="preserve">Bu maliyet giderilebilir bir entegrasyon artığı değildir.</w:t>
      </w:r>
      <w:r>
        <w:t xml:space="preserve"> Çıktı çözünürlüğünü düşürmek post-processing'i 3,98 kat hızlandırmakta, ancak 2,03 mIoU'ya mal olmaktadır. Uç cihaz için doğru soru "bu maliyet kaldırılabilir mi" değil, "bu doğruluk bu enerjiye değer mi"dir.</w:t>
      </w:r>
    </w:p>
    <w:p>
      <w:pPr>
        <w:pStyle w:val="PARAGRAFMETN"/>
      </w:pPr>
      <w:r>
        <w:rPr>
          <w:b/>
          <w:bCs/>
        </w:rPr>
        <w:t xml:space="preserve">Gece koşulu ayrı ele alınmalıdır.</w:t>
      </w:r>
      <w:r>
        <w:t xml:space="preserve"> Bütün mimariler gece doğruluğunun en az %70'ini kaybetmekte, kalibrasyon hatası 8,7 ile 14,0 kat artmaktadır. Model en çok yanıldığı koşulda yanıldığını bilmemektedir. Bu, çalışma alanının (ODD) gündüzle sınırlanması ya da belirsizlik sinyalinin aydınlatmaya duyarlı hâle getirilmesi gerektiğini göstermektedir.</w:t>
      </w:r>
    </w:p>
    <w:p>
      <w:pPr>
        <w:pStyle w:val="PARAGRAFMETN"/>
      </w:pPr>
      <w:r>
        <w:rPr>
          <w:b/>
          <w:bCs/>
        </w:rPr>
        <w:t xml:space="preserve">Sistem yol üzerindeki kayıp yükü ayırt edememektedir</w:t>
      </w:r>
      <w:r>
        <w:t xml:space="preserve"> (AUROC 0,4805, rastgeleden kötü). Bu, çalışmanın çözmediği ancak nicel olarak ortaya koyduğu en önemli güvenlik boşluğudur.</w:t>
      </w:r>
    </w:p>
    <w:p>
      <w:pPr>
        <w:pStyle w:val="PARAGRAFMETN"/>
      </w:pPr>
      <w:r>
        <w:rPr>
          <w:b/>
          <w:bCs/>
        </w:rPr>
        <w:t xml:space="preserve">Gerçek zaman hedefi karşılanamamıştır</w:t>
      </w:r>
      <w:r>
        <w:t xml:space="preserve"> (en iyi 12,36 FPS, hedef ≥ 20). Ancak darboğazın nerede olduğu ölçülmüştür: hızlandırıcının payı %5,4, geri kalanı CPU tarafıdır.</w:t>
      </w:r>
    </w:p>
    <w:p>
      <w:pPr>
        <w:pStyle w:val="Balk2"/>
      </w:pPr>
      <w:bookmarkStart w:id="7233" w:name="_Toc7232"/>
      <w:r>
        <w:t xml:space="preserve">STANDARTLARLA İLİŞKİ</w:t>
      </w:r>
      <w:bookmarkEnd w:id="7233"/>
    </w:p>
    <w:p>
      <w:pPr>
        <w:pStyle w:val="PARAGRAFMETN"/>
      </w:pPr>
      <w:r>
        <w:t xml:space="preserve">Bu bölümde, çalışmanın ilgili standartların hangi maddelerine karşılık geldiği ve hangi maddelerine </w:t>
      </w:r>
      <w:r>
        <w:rPr>
          <w:b/>
          <w:bCs/>
        </w:rPr>
        <w:t xml:space="preserve">karşılık gelmediği</w:t>
      </w:r>
      <w:r>
        <w:t xml:space="preserve"> ayrı ayrı belirtilmektedir. Bir standardın adını anmak, o standarda uygunluk iddiası değildir.</w:t>
      </w:r>
    </w:p>
    <w:p>
      <w:pPr>
        <w:pStyle w:val="Balk3"/>
      </w:pPr>
      <w:bookmarkStart w:id="7235" w:name="_Toc7234"/>
      <w:r>
        <w:t xml:space="preserve">ISO/IEC 25010 — Yazılım Ürün Kalite Modeli</w:t>
      </w:r>
      <w:bookmarkEnd w:id="7235"/>
    </w:p>
    <w:p>
      <w:pPr>
        <w:pStyle w:val="PARAGRAFMETN"/>
      </w:pPr>
      <w:r>
        <w:t xml:space="preserve">ISO/IEC 25010, yazılım kalitesini sekiz karakteristiğe ayırmaktadır [15]. Bu çalışmada dördü doğrudan ölçülmüş, dördü ölçülmemiştir.</w:t>
      </w:r>
    </w:p>
    <w:p>
      <w:pPr>
        <w:pStyle w:val="izelgeYazs"/>
        <w:keepNext/>
      </w:pPr>
      <w:bookmarkStart w:id="7236" w:name="_Ref7039"/>
      <w:r>
        <w:t xml:space="preserve">Çizelge </w:t>
      </w:r>
      <w:fldSimple w:instr=" STYLEREF 1 \s ">
        <w:r>
          <w:rPr>
            <w:noProof/>
          </w:rPr>
          <w:t>6</w:t>
        </w:r>
      </w:fldSimple>
      <w:r>
        <w:t>.</w:t>
      </w:r>
      <w:fldSimple w:instr=" SEQ Çizelge \* ARABIC \s 1 ">
        <w:r>
          <w:rPr>
            <w:noProof/>
          </w:rPr>
          <w:t>1</w:t>
        </w:r>
      </w:fldSimple>
      <w:bookmarkEnd w:id="7236"/>
      <w:r>
        <w:t xml:space="preserve">. </w:t>
      </w:r>
      <w:r>
        <w:t xml:space="preserve">ISO/IEC 25010 karakteristiklerinin bu çalışmadaki karşılığı.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177"/>
        <w:gridCol w:w="3679"/>
        <w:gridCol w:w="1648"/>
      </w:tblGrid>
      <w:tr>
        <w:trPr>
          <w:tblHeader/>
          <w:cantSplit/>
        </w:trPr>
        <w:tc>
          <w:tcPr>
            <w:tcW w:w="1868" w:type="pct"/>
            <w:vAlign w:val="center"/>
          </w:tcPr>
          <w:p>
            <w:pPr>
              <w:keepNext/>
              <w:spacing w:before="20" w:after="20" w:line="240" w:lineRule="auto"/>
              <w:jc w:val="center"/>
              <w:rPr>
                <w:sz w:val="24"/>
                <w:szCs w:val="24"/>
                <w:color w:val="000000"/>
              </w:rPr>
            </w:pPr>
            <w:r>
              <w:rPr>
                <w:b/>
                <w:bCs/>
                <w:sz w:val="24"/>
                <w:szCs w:val="24"/>
                <w:color w:val="000000"/>
              </w:rPr>
              <w:t xml:space="preserve">Karakteristik</w:t>
            </w:r>
          </w:p>
        </w:tc>
        <w:tc>
          <w:tcPr>
            <w:tcW w:w="2163" w:type="pct"/>
            <w:vAlign w:val="center"/>
          </w:tcPr>
          <w:p>
            <w:pPr>
              <w:keepNext/>
              <w:spacing w:before="20" w:after="20" w:line="240" w:lineRule="auto"/>
              <w:jc w:val="center"/>
              <w:rPr>
                <w:sz w:val="24"/>
                <w:szCs w:val="24"/>
                <w:color w:val="000000"/>
              </w:rPr>
            </w:pPr>
            <w:r>
              <w:rPr>
                <w:b/>
                <w:bCs/>
                <w:sz w:val="24"/>
                <w:szCs w:val="24"/>
                <w:color w:val="000000"/>
              </w:rPr>
              <w:t xml:space="preserve">Bu çalışmadaki karşılığı</w:t>
            </w:r>
          </w:p>
        </w:tc>
        <w:tc>
          <w:tcPr>
            <w:tcW w:w="969" w:type="pct"/>
            <w:vAlign w:val="center"/>
          </w:tcPr>
          <w:p>
            <w:pPr>
              <w:keepNext/>
              <w:spacing w:before="20" w:after="20" w:line="240" w:lineRule="auto"/>
              <w:jc w:val="center"/>
              <w:rPr>
                <w:sz w:val="24"/>
                <w:szCs w:val="24"/>
                <w:color w:val="000000"/>
              </w:rPr>
            </w:pPr>
            <w:r>
              <w:rPr>
                <w:b/>
                <w:bCs/>
                <w:sz w:val="24"/>
                <w:szCs w:val="24"/>
                <w:color w:val="000000"/>
              </w:rPr>
              <w:t xml:space="preserve">Durum</w:t>
            </w:r>
          </w:p>
        </w:tc>
      </w:tr>
      <w:tr>
        <w:trPr>
          <w:cantSplit/>
        </w:trPr>
        <w:tc>
          <w:tcPr>
            <w:tcW w:w="1868" w:type="pct"/>
            <w:vAlign w:val="center"/>
          </w:tcPr>
          <w:p>
            <w:pPr>
              <w:keepNext/>
              <w:spacing w:before="20" w:after="20" w:line="240" w:lineRule="auto"/>
              <w:jc w:val="left"/>
              <w:rPr>
                <w:sz w:val="24"/>
                <w:szCs w:val="24"/>
                <w:color w:val="000000"/>
              </w:rPr>
            </w:pPr>
            <w:r>
              <w:rPr>
                <w:sz w:val="24"/>
                <w:szCs w:val="24"/>
                <w:color w:val="000000"/>
              </w:rPr>
              <w:t xml:space="preserve">Performans verimliliği — zaman davranışı</w:t>
            </w:r>
          </w:p>
        </w:tc>
        <w:tc>
          <w:tcPr>
            <w:tcW w:w="2163" w:type="pct"/>
            <w:vAlign w:val="center"/>
          </w:tcPr>
          <w:p>
            <w:pPr>
              <w:keepNext/>
              <w:spacing w:before="20" w:after="20" w:line="240" w:lineRule="auto"/>
              <w:jc w:val="center"/>
              <w:rPr>
                <w:sz w:val="24"/>
                <w:szCs w:val="24"/>
                <w:color w:val="000000"/>
              </w:rPr>
            </w:pPr>
            <w:r>
              <w:rPr>
                <w:sz w:val="24"/>
                <w:szCs w:val="24"/>
                <w:color w:val="000000"/>
              </w:rPr>
              <w:t xml:space="preserve">Gecikme p50/p95/p99, sürdürülen FPS, 600 sn yük</w:t>
            </w:r>
          </w:p>
        </w:tc>
        <w:tc>
          <w:tcPr>
            <w:tcW w:w="969" w:type="pct"/>
            <w:vAlign w:val="center"/>
          </w:tcPr>
          <w:p>
            <w:pPr>
              <w:keepNext/>
              <w:spacing w:before="20" w:after="20" w:line="240" w:lineRule="auto"/>
              <w:jc w:val="center"/>
              <w:rPr>
                <w:sz w:val="24"/>
                <w:szCs w:val="24"/>
                <w:color w:val="000000"/>
              </w:rPr>
            </w:pPr>
            <w:r>
              <w:rPr>
                <w:sz w:val="24"/>
                <w:szCs w:val="24"/>
                <w:color w:val="000000"/>
              </w:rPr>
              <w:t xml:space="preserve">Ölçüldü</w:t>
            </w:r>
          </w:p>
        </w:tc>
      </w:tr>
      <w:tr>
        <w:trPr>
          <w:cantSplit/>
        </w:trPr>
        <w:tc>
          <w:tcPr>
            <w:tcW w:w="1868" w:type="pct"/>
            <w:vAlign w:val="center"/>
          </w:tcPr>
          <w:p>
            <w:pPr>
              <w:keepNext/>
              <w:spacing w:before="20" w:after="20" w:line="240" w:lineRule="auto"/>
              <w:jc w:val="left"/>
              <w:rPr>
                <w:sz w:val="24"/>
                <w:szCs w:val="24"/>
                <w:color w:val="000000"/>
              </w:rPr>
            </w:pPr>
            <w:r>
              <w:rPr>
                <w:sz w:val="24"/>
                <w:szCs w:val="24"/>
                <w:color w:val="000000"/>
              </w:rPr>
              <w:t xml:space="preserve">Performans verimliliği — kaynak kullanımı</w:t>
            </w:r>
          </w:p>
        </w:tc>
        <w:tc>
          <w:tcPr>
            <w:tcW w:w="2163" w:type="pct"/>
            <w:vAlign w:val="center"/>
          </w:tcPr>
          <w:p>
            <w:pPr>
              <w:keepNext/>
              <w:spacing w:before="20" w:after="20" w:line="240" w:lineRule="auto"/>
              <w:jc w:val="center"/>
              <w:rPr>
                <w:sz w:val="24"/>
                <w:szCs w:val="24"/>
                <w:color w:val="000000"/>
              </w:rPr>
            </w:pPr>
            <w:r>
              <w:rPr>
                <w:sz w:val="24"/>
                <w:szCs w:val="24"/>
                <w:color w:val="000000"/>
              </w:rPr>
              <w:t xml:space="preserve">Tepe RAM (2.530–2.632 MiB), güç, joule/kare</w:t>
            </w:r>
          </w:p>
        </w:tc>
        <w:tc>
          <w:tcPr>
            <w:tcW w:w="969" w:type="pct"/>
            <w:vAlign w:val="center"/>
          </w:tcPr>
          <w:p>
            <w:pPr>
              <w:keepNext/>
              <w:spacing w:before="20" w:after="20" w:line="240" w:lineRule="auto"/>
              <w:jc w:val="center"/>
              <w:rPr>
                <w:sz w:val="24"/>
                <w:szCs w:val="24"/>
                <w:color w:val="000000"/>
              </w:rPr>
            </w:pPr>
            <w:r>
              <w:rPr>
                <w:sz w:val="24"/>
                <w:szCs w:val="24"/>
                <w:color w:val="000000"/>
              </w:rPr>
              <w:t xml:space="preserve">Ölçüldü</w:t>
            </w:r>
          </w:p>
        </w:tc>
      </w:tr>
      <w:tr>
        <w:trPr>
          <w:cantSplit/>
        </w:trPr>
        <w:tc>
          <w:tcPr>
            <w:tcW w:w="1868" w:type="pct"/>
            <w:vAlign w:val="center"/>
          </w:tcPr>
          <w:p>
            <w:pPr>
              <w:keepNext/>
              <w:spacing w:before="20" w:after="20" w:line="240" w:lineRule="auto"/>
              <w:jc w:val="left"/>
              <w:rPr>
                <w:sz w:val="24"/>
                <w:szCs w:val="24"/>
                <w:color w:val="000000"/>
              </w:rPr>
            </w:pPr>
            <w:r>
              <w:rPr>
                <w:sz w:val="24"/>
                <w:szCs w:val="24"/>
                <w:color w:val="000000"/>
              </w:rPr>
              <w:t xml:space="preserve">Güvenilirlik — olgunluk</w:t>
            </w:r>
          </w:p>
        </w:tc>
        <w:tc>
          <w:tcPr>
            <w:tcW w:w="2163" w:type="pct"/>
            <w:vAlign w:val="center"/>
          </w:tcPr>
          <w:p>
            <w:pPr>
              <w:keepNext/>
              <w:spacing w:before="20" w:after="20" w:line="240" w:lineRule="auto"/>
              <w:jc w:val="center"/>
              <w:rPr>
                <w:sz w:val="24"/>
                <w:szCs w:val="24"/>
                <w:color w:val="000000"/>
              </w:rPr>
            </w:pPr>
            <w:r>
              <w:rPr>
                <w:sz w:val="24"/>
                <w:szCs w:val="24"/>
                <w:color w:val="000000"/>
              </w:rPr>
              <w:t xml:space="preserve">600 sn sürdürülen yükte termal kısıtlama yok (56–59 °C)</w:t>
            </w:r>
          </w:p>
        </w:tc>
        <w:tc>
          <w:tcPr>
            <w:tcW w:w="969" w:type="pct"/>
            <w:vAlign w:val="center"/>
          </w:tcPr>
          <w:p>
            <w:pPr>
              <w:keepNext/>
              <w:spacing w:before="20" w:after="20" w:line="240" w:lineRule="auto"/>
              <w:jc w:val="center"/>
              <w:rPr>
                <w:sz w:val="24"/>
                <w:szCs w:val="24"/>
                <w:color w:val="000000"/>
              </w:rPr>
            </w:pPr>
            <w:r>
              <w:rPr>
                <w:sz w:val="24"/>
                <w:szCs w:val="24"/>
                <w:color w:val="000000"/>
              </w:rPr>
              <w:t xml:space="preserve">Ölçüldü</w:t>
            </w:r>
          </w:p>
        </w:tc>
      </w:tr>
      <w:tr>
        <w:trPr>
          <w:cantSplit/>
        </w:trPr>
        <w:tc>
          <w:tcPr>
            <w:tcW w:w="1868" w:type="pct"/>
            <w:vAlign w:val="center"/>
          </w:tcPr>
          <w:p>
            <w:pPr>
              <w:keepNext/>
              <w:spacing w:before="20" w:after="20" w:line="240" w:lineRule="auto"/>
              <w:jc w:val="left"/>
              <w:rPr>
                <w:sz w:val="24"/>
                <w:szCs w:val="24"/>
                <w:color w:val="000000"/>
              </w:rPr>
            </w:pPr>
            <w:r>
              <w:rPr>
                <w:sz w:val="24"/>
                <w:szCs w:val="24"/>
                <w:color w:val="000000"/>
              </w:rPr>
              <w:t xml:space="preserve">Taşınabilirlik — uyarlanabilirlik</w:t>
            </w:r>
          </w:p>
        </w:tc>
        <w:tc>
          <w:tcPr>
            <w:tcW w:w="2163" w:type="pct"/>
            <w:vAlign w:val="center"/>
          </w:tcPr>
          <w:p>
            <w:pPr>
              <w:keepNext/>
              <w:spacing w:before="20" w:after="20" w:line="240" w:lineRule="auto"/>
              <w:jc w:val="center"/>
              <w:rPr>
                <w:sz w:val="24"/>
                <w:szCs w:val="24"/>
                <w:color w:val="000000"/>
              </w:rPr>
            </w:pPr>
            <w:r>
              <w:rPr>
                <w:sz w:val="24"/>
                <w:szCs w:val="24"/>
                <w:color w:val="000000"/>
              </w:rPr>
              <w:t xml:space="preserve">PyTorch → ONNX → TensorRT FP16, sadakat doğrulamalı</w:t>
            </w:r>
          </w:p>
        </w:tc>
        <w:tc>
          <w:tcPr>
            <w:tcW w:w="969" w:type="pct"/>
            <w:vAlign w:val="center"/>
          </w:tcPr>
          <w:p>
            <w:pPr>
              <w:keepNext/>
              <w:spacing w:before="20" w:after="20" w:line="240" w:lineRule="auto"/>
              <w:jc w:val="center"/>
              <w:rPr>
                <w:sz w:val="24"/>
                <w:szCs w:val="24"/>
                <w:color w:val="000000"/>
              </w:rPr>
            </w:pPr>
            <w:r>
              <w:rPr>
                <w:sz w:val="24"/>
                <w:szCs w:val="24"/>
                <w:color w:val="000000"/>
              </w:rPr>
              <w:t xml:space="preserve">Ölçüldü</w:t>
            </w:r>
          </w:p>
        </w:tc>
      </w:tr>
      <w:tr>
        <w:trPr>
          <w:cantSplit/>
        </w:trPr>
        <w:tc>
          <w:tcPr>
            <w:tcW w:w="1868" w:type="pct"/>
            <w:vAlign w:val="center"/>
          </w:tcPr>
          <w:p>
            <w:pPr>
              <w:keepNext/>
              <w:spacing w:before="20" w:after="20" w:line="240" w:lineRule="auto"/>
              <w:jc w:val="left"/>
              <w:rPr>
                <w:sz w:val="24"/>
                <w:szCs w:val="24"/>
                <w:color w:val="000000"/>
              </w:rPr>
            </w:pPr>
            <w:r>
              <w:rPr>
                <w:sz w:val="24"/>
                <w:szCs w:val="24"/>
                <w:color w:val="000000"/>
              </w:rPr>
              <w:t xml:space="preserve">İşlevsel uygunluk — doğruluk</w:t>
            </w:r>
          </w:p>
        </w:tc>
        <w:tc>
          <w:tcPr>
            <w:tcW w:w="2163" w:type="pct"/>
            <w:vAlign w:val="center"/>
          </w:tcPr>
          <w:p>
            <w:pPr>
              <w:keepNext/>
              <w:spacing w:before="20" w:after="20" w:line="240" w:lineRule="auto"/>
              <w:jc w:val="center"/>
              <w:rPr>
                <w:sz w:val="24"/>
                <w:szCs w:val="24"/>
                <w:color w:val="000000"/>
              </w:rPr>
            </w:pPr>
            <w:r>
              <w:rPr>
                <w:sz w:val="24"/>
                <w:szCs w:val="24"/>
                <w:color w:val="000000"/>
              </w:rPr>
              <w:t xml:space="preserve">mIoU, sınıf bazlı IoU, bileşen kapsama</w:t>
            </w:r>
          </w:p>
        </w:tc>
        <w:tc>
          <w:tcPr>
            <w:tcW w:w="969" w:type="pct"/>
            <w:vAlign w:val="center"/>
          </w:tcPr>
          <w:p>
            <w:pPr>
              <w:keepNext/>
              <w:spacing w:before="20" w:after="20" w:line="240" w:lineRule="auto"/>
              <w:jc w:val="center"/>
              <w:rPr>
                <w:sz w:val="24"/>
                <w:szCs w:val="24"/>
                <w:color w:val="000000"/>
              </w:rPr>
            </w:pPr>
            <w:r>
              <w:rPr>
                <w:sz w:val="24"/>
                <w:szCs w:val="24"/>
                <w:color w:val="000000"/>
              </w:rPr>
              <w:t xml:space="preserve">Ölçüldü</w:t>
            </w:r>
          </w:p>
        </w:tc>
      </w:tr>
      <w:tr>
        <w:trPr>
          <w:cantSplit/>
        </w:trPr>
        <w:tc>
          <w:tcPr>
            <w:tcW w:w="1868" w:type="pct"/>
            <w:vAlign w:val="center"/>
          </w:tcPr>
          <w:p>
            <w:pPr>
              <w:keepNext/>
              <w:spacing w:before="20" w:after="20" w:line="240" w:lineRule="auto"/>
              <w:jc w:val="left"/>
              <w:rPr>
                <w:sz w:val="24"/>
                <w:szCs w:val="24"/>
                <w:color w:val="000000"/>
              </w:rPr>
            </w:pPr>
            <w:r>
              <w:rPr>
                <w:sz w:val="24"/>
                <w:szCs w:val="24"/>
                <w:color w:val="000000"/>
              </w:rPr>
              <w:t xml:space="preserve">Kullanılabilirlik</w:t>
            </w:r>
          </w:p>
        </w:tc>
        <w:tc>
          <w:tcPr>
            <w:tcW w:w="2163" w:type="pct"/>
            <w:vAlign w:val="center"/>
          </w:tcPr>
          <w:p>
            <w:pPr>
              <w:keepNext/>
              <w:spacing w:before="20" w:after="20" w:line="240" w:lineRule="auto"/>
              <w:jc w:val="center"/>
              <w:rPr>
                <w:sz w:val="24"/>
                <w:szCs w:val="24"/>
                <w:color w:val="000000"/>
              </w:rPr>
            </w:pPr>
            <w:r>
              <w:rPr>
                <w:sz w:val="24"/>
                <w:szCs w:val="24"/>
                <w:color w:val="000000"/>
              </w:rPr>
              <w:t xml:space="preserve">—</w:t>
            </w:r>
          </w:p>
        </w:tc>
        <w:tc>
          <w:tcPr>
            <w:tcW w:w="969" w:type="pct"/>
            <w:vAlign w:val="center"/>
          </w:tcPr>
          <w:p>
            <w:pPr>
              <w:keepNext/>
              <w:spacing w:before="20" w:after="20" w:line="240" w:lineRule="auto"/>
              <w:jc w:val="center"/>
              <w:rPr>
                <w:sz w:val="24"/>
                <w:szCs w:val="24"/>
                <w:color w:val="000000"/>
              </w:rPr>
            </w:pPr>
            <w:r>
              <w:rPr>
                <w:sz w:val="24"/>
                <w:szCs w:val="24"/>
                <w:color w:val="000000"/>
              </w:rPr>
              <w:t xml:space="preserve">Ölçülmedi</w:t>
            </w:r>
          </w:p>
        </w:tc>
      </w:tr>
      <w:tr>
        <w:trPr>
          <w:cantSplit/>
        </w:trPr>
        <w:tc>
          <w:tcPr>
            <w:tcW w:w="1868" w:type="pct"/>
            <w:vAlign w:val="center"/>
          </w:tcPr>
          <w:p>
            <w:pPr>
              <w:keepNext/>
              <w:spacing w:before="20" w:after="20" w:line="240" w:lineRule="auto"/>
              <w:jc w:val="left"/>
              <w:rPr>
                <w:sz w:val="24"/>
                <w:szCs w:val="24"/>
                <w:color w:val="000000"/>
              </w:rPr>
            </w:pPr>
            <w:r>
              <w:rPr>
                <w:sz w:val="24"/>
                <w:szCs w:val="24"/>
                <w:color w:val="000000"/>
              </w:rPr>
              <w:t xml:space="preserve">Güvenlik (security)</w:t>
            </w:r>
          </w:p>
        </w:tc>
        <w:tc>
          <w:tcPr>
            <w:tcW w:w="2163" w:type="pct"/>
            <w:vAlign w:val="center"/>
          </w:tcPr>
          <w:p>
            <w:pPr>
              <w:keepNext/>
              <w:spacing w:before="20" w:after="20" w:line="240" w:lineRule="auto"/>
              <w:jc w:val="center"/>
              <w:rPr>
                <w:sz w:val="24"/>
                <w:szCs w:val="24"/>
                <w:color w:val="000000"/>
              </w:rPr>
            </w:pPr>
            <w:r>
              <w:rPr>
                <w:sz w:val="24"/>
                <w:szCs w:val="24"/>
                <w:color w:val="000000"/>
              </w:rPr>
              <w:t xml:space="preserve">—</w:t>
            </w:r>
          </w:p>
        </w:tc>
        <w:tc>
          <w:tcPr>
            <w:tcW w:w="969" w:type="pct"/>
            <w:vAlign w:val="center"/>
          </w:tcPr>
          <w:p>
            <w:pPr>
              <w:keepNext/>
              <w:spacing w:before="20" w:after="20" w:line="240" w:lineRule="auto"/>
              <w:jc w:val="center"/>
              <w:rPr>
                <w:sz w:val="24"/>
                <w:szCs w:val="24"/>
                <w:color w:val="000000"/>
              </w:rPr>
            </w:pPr>
            <w:r>
              <w:rPr>
                <w:sz w:val="24"/>
                <w:szCs w:val="24"/>
                <w:color w:val="000000"/>
              </w:rPr>
              <w:t xml:space="preserve">Kapsam dışı</w:t>
            </w:r>
          </w:p>
        </w:tc>
      </w:tr>
      <w:tr>
        <w:trPr>
          <w:cantSplit/>
        </w:trPr>
        <w:tc>
          <w:tcPr>
            <w:tcW w:w="1868" w:type="pct"/>
            <w:vAlign w:val="center"/>
          </w:tcPr>
          <w:p>
            <w:pPr>
              <w:spacing w:before="20" w:after="20" w:line="240" w:lineRule="auto"/>
              <w:jc w:val="left"/>
              <w:rPr>
                <w:sz w:val="24"/>
                <w:szCs w:val="24"/>
                <w:color w:val="000000"/>
              </w:rPr>
            </w:pPr>
            <w:r>
              <w:rPr>
                <w:sz w:val="24"/>
                <w:szCs w:val="24"/>
                <w:color w:val="000000"/>
              </w:rPr>
              <w:t xml:space="preserve">Bakım yapılabilirlik</w:t>
            </w:r>
          </w:p>
        </w:tc>
        <w:tc>
          <w:tcPr>
            <w:tcW w:w="2163" w:type="pct"/>
            <w:vAlign w:val="center"/>
          </w:tcPr>
          <w:p>
            <w:pPr>
              <w:spacing w:before="20" w:after="20" w:line="240" w:lineRule="auto"/>
              <w:jc w:val="center"/>
              <w:rPr>
                <w:sz w:val="24"/>
                <w:szCs w:val="24"/>
                <w:color w:val="000000"/>
              </w:rPr>
            </w:pPr>
            <w:r>
              <w:rPr>
                <w:sz w:val="24"/>
                <w:szCs w:val="24"/>
                <w:color w:val="000000"/>
              </w:rPr>
              <w:t xml:space="preserve">790 birim testi, her hata için regresyon testi</w:t>
            </w:r>
          </w:p>
        </w:tc>
        <w:tc>
          <w:tcPr>
            <w:tcW w:w="969" w:type="pct"/>
            <w:vAlign w:val="center"/>
          </w:tcPr>
          <w:p>
            <w:pPr>
              <w:spacing w:before="20" w:after="20" w:line="240" w:lineRule="auto"/>
              <w:jc w:val="center"/>
              <w:rPr>
                <w:sz w:val="24"/>
                <w:szCs w:val="24"/>
                <w:color w:val="000000"/>
              </w:rPr>
            </w:pPr>
            <w:r>
              <w:rPr>
                <w:sz w:val="24"/>
                <w:szCs w:val="24"/>
                <w:color w:val="000000"/>
              </w:rPr>
              <w:t xml:space="preserve">Kısmi</w:t>
            </w:r>
          </w:p>
        </w:tc>
      </w:tr>
    </w:tbl>
    <w:p>
      <w:pPr>
        <w:pStyle w:val="PARAGRAFMETN"/>
        <w:spacing w:before="0" w:after="0"/>
        <w:rPr>
          <w:sz w:val="12"/>
        </w:rPr>
      </w:pPr>
    </w:p>
    <w:p>
      <w:pPr>
        <w:pStyle w:val="PARAGRAFMETN"/>
      </w:pPr>
      <w:r>
        <w:t xml:space="preserve">ISO/IEC 25010 bir kalite </w:t>
      </w:r>
      <w:r>
        <w:rPr>
          <w:b/>
          <w:bCs/>
        </w:rPr>
        <w:t xml:space="preserve">modelidir</w:t>
      </w:r>
      <w:r>
        <w:t xml:space="preserve">, uygunluk sertifikası değildir. Bu çalışma "25010 uyumludur" iddiasında bulunmamakta; standardın tanımladığı karakteristiklerden dördünü ölçtüğünü, dördünü ölçmediğini belirtmektedir.</w:t>
      </w:r>
    </w:p>
    <w:p>
      <w:pPr>
        <w:pStyle w:val="Balk3"/>
      </w:pPr>
      <w:bookmarkStart w:id="7238" w:name="_Toc7237"/>
      <w:r>
        <w:t xml:space="preserve">ISO/IEC/IEEE 29119 — Yazılım Testi</w:t>
      </w:r>
      <w:bookmarkEnd w:id="7238"/>
    </w:p>
    <w:p>
      <w:pPr>
        <w:pStyle w:val="PARAGRAFMETN"/>
      </w:pPr>
      <w:r>
        <w:t xml:space="preserve">Test dokümantasyonu için sıkça anılan IEEE 829-2008 standardının yerini ISO/IEC/IEEE 29119-3 almıştır [16]. Bu çalışmadaki karşılıkları:</w:t>
      </w:r>
    </w:p>
    <w:p>
      <w:pPr>
        <w:pStyle w:val="PARAGRAFMETN"/>
        <w:numPr>
          <w:ilvl w:val="0"/>
          <w:numId w:val="90"/>
        </w:numPr>
        <w:spacing w:before="0" w:after="0"/>
        <w:ind w:left="567" w:hanging="397"/>
      </w:pPr>
      <w:r>
        <w:rPr>
          <w:b/>
          <w:bCs/>
        </w:rPr>
        <w:t xml:space="preserve">Test tasarımı.</w:t>
      </w:r>
      <w:r>
        <w:t xml:space="preserve"> Karşılaşılan her gerçek hata için bir regresyon testi yazılmıştır. Testler hatanın kendisini değil, hatanın </w:t>
      </w:r>
      <w:r>
        <w:rPr>
          <w:b/>
          <w:bCs/>
        </w:rPr>
        <w:t xml:space="preserve">koşulunu</w:t>
      </w:r>
      <w:r>
        <w:t xml:space="preserve"> sabitler.</w:t>
      </w:r>
    </w:p>
    <w:p>
      <w:pPr>
        <w:pStyle w:val="PARAGRAFMETN"/>
        <w:numPr>
          <w:ilvl w:val="0"/>
          <w:numId w:val="90"/>
        </w:numPr>
        <w:spacing w:before="0" w:after="0"/>
        <w:ind w:left="567" w:hanging="397"/>
      </w:pPr>
      <w:r>
        <w:rPr>
          <w:b/>
          <w:bCs/>
        </w:rPr>
        <w:t xml:space="preserve">Test dokümantasyonu.</w:t>
      </w:r>
      <w:r>
        <w:t xml:space="preserve"> Her ölçüm kaydı </w:t>
      </w:r>
      <w:r>
        <w:t xml:space="preserve">record_type</w:t>
      </w:r>
      <w:r>
        <w:t xml:space="preserve">, </w:t>
      </w:r>
      <w:r>
        <w:t xml:space="preserve">schema_version</w:t>
      </w:r>
      <w:r>
        <w:t xml:space="preserve">, </w:t>
      </w:r>
      <w:r>
        <w:t xml:space="preserve">model_sha256</w:t>
      </w:r>
      <w:r>
        <w:t xml:space="preserve">, rastgelelik tohumu ve </w:t>
      </w:r>
      <w:r>
        <w:t xml:space="preserve">scientific_measurement</w:t>
      </w:r>
      <w:r>
        <w:t xml:space="preserve"> alanlarını taşır; bir sonucun hangi kodla ve hangi ağırlıkla üretildiği kayıttan doğrulanabilir.</w:t>
      </w:r>
    </w:p>
    <w:p>
      <w:pPr>
        <w:pStyle w:val="PARAGRAFMETN"/>
        <w:numPr>
          <w:ilvl w:val="0"/>
          <w:numId w:val="90"/>
        </w:numPr>
        <w:spacing w:before="0" w:after="0"/>
        <w:ind w:left="567" w:hanging="397"/>
      </w:pPr>
      <w:r>
        <w:rPr>
          <w:b/>
          <w:bCs/>
        </w:rPr>
        <w:t xml:space="preserve">Karşılanmayan.</w:t>
      </w:r>
      <w:r>
        <w:t xml:space="preserve"> Biçimsel bir test planı ve test tamamlama raporu üretilmemiştir.</w:t>
      </w:r>
    </w:p>
    <w:p>
      <w:pPr>
        <w:pStyle w:val="Balk3"/>
      </w:pPr>
      <w:bookmarkStart w:id="7240" w:name="_Toc7239"/>
      <w:r>
        <w:t xml:space="preserve">ISO 21448 (SOTIF) — Amaçlanan İşlevin Güvenliği</w:t>
      </w:r>
      <w:bookmarkEnd w:id="7240"/>
    </w:p>
    <w:p>
      <w:pPr>
        <w:pStyle w:val="PARAGRAFMETN"/>
      </w:pPr>
      <w:r>
        <w:t xml:space="preserve">ISO 21448, sistemin arızalanmadığı ancak yetersiz kaldığı durumlardan doğan tehlikeleri ele alır [17]. Bu çalışmanın bulgularının önemli bir kısmı bu sınıfa girmektedir:</w:t>
      </w:r>
    </w:p>
    <w:p>
      <w:pPr>
        <w:pStyle w:val="PARAGRAFMETN"/>
        <w:numPr>
          <w:ilvl w:val="0"/>
          <w:numId w:val="90"/>
        </w:numPr>
        <w:spacing w:before="0" w:after="0"/>
        <w:ind w:left="567" w:hanging="397"/>
      </w:pPr>
      <w:r>
        <w:rPr>
          <w:b/>
          <w:bCs/>
        </w:rPr>
        <w:t xml:space="preserve">Bilinmeyen tehlikeli senaryo:</w:t>
      </w:r>
      <w:r>
        <w:t xml:space="preserve"> eğitim dağılımında bulunmayan yol engelleri. Kayıp yük AUROC 0,4805 — sistem arızalı değildir, yalnızca fark edememektedir.</w:t>
      </w:r>
    </w:p>
    <w:p>
      <w:pPr>
        <w:pStyle w:val="PARAGRAFMETN"/>
        <w:numPr>
          <w:ilvl w:val="0"/>
          <w:numId w:val="90"/>
        </w:numPr>
        <w:spacing w:before="0" w:after="0"/>
        <w:ind w:left="567" w:hanging="397"/>
      </w:pPr>
      <w:r>
        <w:rPr>
          <w:b/>
          <w:bCs/>
        </w:rPr>
        <w:t xml:space="preserve">Çalışma alanı sınırı:</w:t>
      </w:r>
      <w:r>
        <w:t xml:space="preserve"> gece koşulunda doğruluğun %70–90 kaybı ve kalibrasyonun 8,7–14 kat bozulması, çalışma alanının gündüzle sınırlanması gerektiğinin ölçülmüş gerekçesidir.</w:t>
      </w:r>
    </w:p>
    <w:p>
      <w:pPr>
        <w:pStyle w:val="PARAGRAFMETN"/>
        <w:numPr>
          <w:ilvl w:val="0"/>
          <w:numId w:val="90"/>
        </w:numPr>
        <w:spacing w:before="0" w:after="0"/>
        <w:ind w:left="567" w:hanging="397"/>
      </w:pPr>
      <w:r>
        <w:rPr>
          <w:b/>
          <w:bCs/>
        </w:rPr>
        <w:t xml:space="preserve">Aşırı güven:</w:t>
      </w:r>
      <w:r>
        <w:t xml:space="preserve"> model kesinlikle yanıldığı piksellerde %73–84 güven vermektedir. SOTIF açısından tehlikeli olan yanılmak değil, yanıldığını bilmemektir.</w:t>
      </w:r>
    </w:p>
    <w:p>
      <w:pPr>
        <w:pStyle w:val="PARAGRAFMETN"/>
      </w:pPr>
      <w:r>
        <w:rPr>
          <w:b/>
          <w:bCs/>
        </w:rPr>
        <w:t xml:space="preserve">Bu çalışma SOTIF sürecini uygulamamıştır.</w:t>
      </w:r>
      <w:r>
        <w:t xml:space="preserve"> Tehlike analizi, senaryo kataloğu, kabul kriteri türetimi ve doğrulama kampanyası yapılmamıştır. Standart burada, ölçülen olguları adlandıran kavramsal bir çerçeve olarak kullanılmaktadır; hiçbir uygunluk iddiası yoktur.</w:t>
      </w:r>
    </w:p>
    <w:p>
      <w:pPr>
        <w:pStyle w:val="Balk3"/>
      </w:pPr>
      <w:bookmarkStart w:id="7242" w:name="_Toc7241"/>
      <w:r>
        <w:t xml:space="preserve">ISO 26262 — İşlevsel Güvenlik</w:t>
      </w:r>
      <w:bookmarkEnd w:id="7242"/>
    </w:p>
    <w:p>
      <w:pPr>
        <w:pStyle w:val="PARAGRAFMETN"/>
      </w:pPr>
      <w:r>
        <w:t xml:space="preserve">ISO 26262 donanım ve yazılım arızalarını ele alır ve ASIL seviyesi, geliştirme süreci, araç entegrasyonu ile doğrulama kampanyası gerektirir [18]. Bu çalışma bir araştırma prototipidir; hiçbir ASIL seviyesi hedeflenmemiş ve hiçbir güvenlik gereksinimi türetilmemiştir. Standart, </w:t>
      </w:r>
      <w:r>
        <w:rPr>
          <w:b/>
          <w:bCs/>
        </w:rPr>
        <w:t xml:space="preserve">kapsam dışı olduğunu belirtmek için</w:t>
      </w:r>
      <w:r>
        <w:t xml:space="preserve"> anılmaktadır.</w:t>
      </w:r>
    </w:p>
    <w:p>
      <w:pPr>
        <w:pStyle w:val="Balk3"/>
      </w:pPr>
      <w:bookmarkStart w:id="7244" w:name="_Toc7243"/>
      <w:r>
        <w:t xml:space="preserve">ISO 690 — Kaynak Gösterimi</w:t>
      </w:r>
      <w:bookmarkEnd w:id="7244"/>
    </w:p>
    <w:p>
      <w:pPr>
        <w:pStyle w:val="PARAGRAFMETN"/>
      </w:pPr>
      <w:r>
        <w:t xml:space="preserve">Kaynakça ISO 690'a uygun biçimde, numaralı sistemle verilmiştir [19]. Uygulanan kural şudur: listeye yalnızca birincil kaynağından açılıp künyesi doğrulanmış kayıt girmiştir.</w:t>
      </w:r>
    </w:p>
    <w:p>
      <w:pPr>
        <w:pStyle w:val="Balk2"/>
      </w:pPr>
      <w:bookmarkStart w:id="7246" w:name="_Toc7245"/>
      <w:r>
        <w:t xml:space="preserve">GİRİŞİMCİLİK VE YENİLİKÇİLİK</w:t>
      </w:r>
      <w:bookmarkEnd w:id="7246"/>
    </w:p>
    <w:p>
      <w:pPr>
        <w:pStyle w:val="Balk3"/>
      </w:pPr>
      <w:bookmarkStart w:id="7248" w:name="_Toc7247"/>
      <w:r>
        <w:t xml:space="preserve">Çözülen Pratik Problem</w:t>
      </w:r>
      <w:bookmarkEnd w:id="7248"/>
    </w:p>
    <w:p>
      <w:pPr>
        <w:pStyle w:val="PARAGRAFMETN"/>
      </w:pPr>
      <w:r>
        <w:t xml:space="preserve">Uç cihaza model seçen bir ekibin bugün elindeki bilgi, model zoo'ların yayımladığı doğruluk sıralamasıdır. Bu çalışma o sıralamanın dağıtım koşuluna taşınmadığını ölçmüştür (ρ = +0,10). Pratik karşılığı doğrudandır: yanlış model seçen bir ekip ya gereksiz donanım maliyetine katlanır ya da sahada yetersiz kalan bir sistem dağıtır.</w:t>
      </w:r>
    </w:p>
    <w:p>
      <w:pPr>
        <w:pStyle w:val="Balk3"/>
      </w:pPr>
      <w:bookmarkStart w:id="7250" w:name="_Toc7249"/>
      <w:r>
        <w:t xml:space="preserve">Aktarılabilir Yöntem</w:t>
      </w:r>
      <w:bookmarkEnd w:id="7250"/>
    </w:p>
    <w:p>
      <w:pPr>
        <w:pStyle w:val="PARAGRAFMETN"/>
      </w:pPr>
      <w:r>
        <w:t xml:space="preserve">Bu çalışmanın ürünü bir model değil, bir </w:t>
      </w:r>
      <w:r>
        <w:rPr>
          <w:b/>
          <w:bCs/>
        </w:rPr>
        <w:t xml:space="preserve">seçim yöntemidir</w:t>
      </w:r>
      <w:r>
        <w:t xml:space="preserve">:</w:t>
      </w:r>
    </w:p>
    <w:p>
      <w:pPr>
        <w:pStyle w:val="PARAGRAFMETN"/>
        <w:numPr>
          <w:ilvl w:val="0"/>
          <w:numId w:val="91"/>
        </w:numPr>
        <w:spacing w:before="0" w:after="0"/>
        <w:ind w:left="567" w:hanging="397"/>
      </w:pPr>
      <w:r>
        <w:t xml:space="preserve">Adayları dağıtım çözünürlüğünde ölç; yayımlanmış sayıya güvenme.</w:t>
      </w:r>
    </w:p>
    <w:p>
      <w:pPr>
        <w:pStyle w:val="PARAGRAFMETN"/>
        <w:numPr>
          <w:ilvl w:val="0"/>
          <w:numId w:val="91"/>
        </w:numPr>
        <w:spacing w:before="0" w:after="0"/>
        <w:ind w:left="567" w:hanging="397"/>
      </w:pPr>
      <w:r>
        <w:t xml:space="preserve">Farkların gerçek olup olmadığını eşleştirilmiş karşılaştırmayla test et.</w:t>
      </w:r>
    </w:p>
    <w:p>
      <w:pPr>
        <w:pStyle w:val="PARAGRAFMETN"/>
        <w:numPr>
          <w:ilvl w:val="0"/>
          <w:numId w:val="91"/>
        </w:numPr>
        <w:spacing w:before="0" w:after="0"/>
        <w:ind w:left="567" w:hanging="397"/>
      </w:pPr>
      <w:r>
        <w:t xml:space="preserve">Doğruluk ayrışmıyorsa seçimi enerji ve dayanıklılığa bırak.</w:t>
      </w:r>
    </w:p>
    <w:p>
      <w:pPr>
        <w:pStyle w:val="PARAGRAFMETN"/>
        <w:numPr>
          <w:ilvl w:val="0"/>
          <w:numId w:val="91"/>
        </w:numPr>
        <w:spacing w:before="0" w:after="0"/>
        <w:ind w:left="567" w:hanging="397"/>
      </w:pPr>
      <w:r>
        <w:t xml:space="preserve">Sistem maliyetini FLOP'tan değil çıktı stride'ından tahmin et.</w:t>
      </w:r>
    </w:p>
    <w:p>
      <w:pPr>
        <w:pStyle w:val="PARAGRAFMETN"/>
      </w:pPr>
      <w:r>
        <w:t xml:space="preserve">Dört adımın hiçbiri bu veri kümesine veya bu donanıma özgü değildir.</w:t>
      </w:r>
    </w:p>
    <w:p>
      <w:pPr>
        <w:pStyle w:val="Balk3"/>
      </w:pPr>
      <w:bookmarkStart w:id="7252" w:name="_Toc7251"/>
      <w:r>
        <w:t xml:space="preserve">Yenilikçi Bulgu</w:t>
      </w:r>
      <w:bookmarkEnd w:id="7252"/>
    </w:p>
    <w:p>
      <w:pPr>
        <w:pStyle w:val="PARAGRAFMETN"/>
      </w:pPr>
      <w:r>
        <w:t xml:space="preserve">Uç cihazda sistem maliyetini segmentasyon başının çıktı stride'ının belirlediği bulgusu, literatürde yaygın olarak vurgulanmamaktadır. Bunun nedeni, karşılaştırmaların çoğunun yalnızca hızlandırıcı gecikmesini raporlamasıdır; uçtan uca ölçen bir çalışma bu farkı görmek zorundadır.</w:t>
      </w:r>
    </w:p>
    <w:p>
      <w:pPr>
        <w:pStyle w:val="Balk3"/>
      </w:pPr>
      <w:bookmarkStart w:id="7254" w:name="_Toc7253"/>
      <w:r>
        <w:t xml:space="preserve">Ürünleşme Yolu ve Engel</w:t>
      </w:r>
      <w:bookmarkEnd w:id="7254"/>
    </w:p>
    <w:p>
      <w:pPr>
        <w:pStyle w:val="PARAGRAFMETN"/>
      </w:pPr>
      <w:r>
        <w:t xml:space="preserve">Prototipten ürüne giden yolda üç somut adım bulunmaktadır: gece için ayrı bir çalışma kipi, piksel düzeyinde etiketli open-set verisi ve CPU tarafı maliyetinin daha da azaltılması.</w:t>
      </w:r>
    </w:p>
    <w:p>
      <w:pPr>
        <w:pStyle w:val="PARAGRAFMETN"/>
      </w:pPr>
      <w:r>
        <w:t xml:space="preserve">Engel de açıkça belirtilmelidir: gerçek zaman hedefi hiçbir yapılandırmada karşılanamamıştır. Sistem bugünkü hâliyle bir ürün değildir. Darboğazın model değil CPU tarafı olduğu ölçüldüğü için yol açıktır, ancak henüz yürünmemiştir.</w:t>
      </w:r>
    </w:p>
    <w:p>
      <w:pPr>
        <w:pStyle w:val="Balk2"/>
      </w:pPr>
      <w:bookmarkStart w:id="7256" w:name="_Toc7255"/>
      <w:r>
        <w:t xml:space="preserve">SÜRDÜRÜLEBİLİRLİK</w:t>
      </w:r>
      <w:bookmarkEnd w:id="7256"/>
    </w:p>
    <w:p>
      <w:pPr>
        <w:pStyle w:val="PARAGRAFMETN"/>
      </w:pPr>
      <w:r>
        <w:t xml:space="preserve">Bu bölüm doğrudan ölçülmüş enerji değerlerine dayanmaktadır. Enerji, Jetson modülünün dahili sensörlerinden 600 saniyelik sürdürülen yük boyunca kaydedilmiş; kare başına enerji ortalama güç ve sürdürülen FPS'ten türetilmiştir.</w:t>
      </w:r>
    </w:p>
    <w:p>
      <w:pPr>
        <w:pStyle w:val="Balk3"/>
      </w:pPr>
      <w:bookmarkStart w:id="7258" w:name="_Toc7257"/>
      <w:r>
        <w:t xml:space="preserve">Mimari Seçiminin Enerji Karşılığı</w:t>
      </w:r>
      <w:bookmarkEnd w:id="7258"/>
    </w:p>
    <w:p>
      <w:pPr>
        <w:pStyle w:val="izelgeYazs"/>
        <w:keepNext/>
      </w:pPr>
      <w:bookmarkStart w:id="7259" w:name="_Ref7040"/>
      <w:r>
        <w:t xml:space="preserve">Çizelge </w:t>
      </w:r>
      <w:fldSimple w:instr=" STYLEREF 1 \s ">
        <w:r>
          <w:rPr>
            <w:noProof/>
          </w:rPr>
          <w:t>6</w:t>
        </w:r>
      </w:fldSimple>
      <w:r>
        <w:t>.</w:t>
      </w:r>
      <w:fldSimple w:instr=" SEQ Çizelge \* ARABIC \s 1 ">
        <w:r>
          <w:rPr>
            <w:noProof/>
          </w:rPr>
          <w:t>2</w:t>
        </w:r>
      </w:fldSimple>
      <w:bookmarkEnd w:id="7259"/>
      <w:r>
        <w:t xml:space="preserve">. </w:t>
      </w:r>
      <w:r>
        <w:t xml:space="preserve">Kare başına enerji tüketimi.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953"/>
        <w:gridCol w:w="1932"/>
        <w:gridCol w:w="3620"/>
      </w:tblGrid>
      <w:tr>
        <w:trPr>
          <w:tblHeader/>
          <w:cantSplit/>
        </w:trPr>
        <w:tc>
          <w:tcPr>
            <w:tcW w:w="1736" w:type="pct"/>
            <w:vAlign w:val="center"/>
          </w:tcPr>
          <w:p>
            <w:pPr>
              <w:keepNext/>
              <w:spacing w:before="20" w:after="20" w:line="240" w:lineRule="auto"/>
              <w:jc w:val="center"/>
              <w:rPr>
                <w:sz w:val="24"/>
                <w:szCs w:val="24"/>
                <w:color w:val="000000"/>
              </w:rPr>
            </w:pPr>
            <w:r>
              <w:rPr>
                <w:b/>
                <w:bCs/>
                <w:sz w:val="24"/>
                <w:szCs w:val="24"/>
                <w:color w:val="000000"/>
              </w:rPr>
              <w:t xml:space="preserve">Mimari</w:t>
            </w:r>
          </w:p>
        </w:tc>
        <w:tc>
          <w:tcPr>
            <w:tcW w:w="1136" w:type="pct"/>
            <w:vAlign w:val="center"/>
          </w:tcPr>
          <w:p>
            <w:pPr>
              <w:keepNext/>
              <w:spacing w:before="20" w:after="20" w:line="240" w:lineRule="auto"/>
              <w:jc w:val="center"/>
              <w:rPr>
                <w:sz w:val="24"/>
                <w:szCs w:val="24"/>
                <w:color w:val="000000"/>
              </w:rPr>
            </w:pPr>
            <w:r>
              <w:rPr>
                <w:b/>
                <w:bCs/>
                <w:sz w:val="24"/>
                <w:szCs w:val="24"/>
                <w:color w:val="000000"/>
              </w:rPr>
              <w:t xml:space="preserve">J/kare</w:t>
            </w:r>
          </w:p>
        </w:tc>
        <w:tc>
          <w:tcPr>
            <w:tcW w:w="2128" w:type="pct"/>
            <w:vAlign w:val="center"/>
          </w:tcPr>
          <w:p>
            <w:pPr>
              <w:keepNext/>
              <w:spacing w:before="20" w:after="20" w:line="240" w:lineRule="auto"/>
              <w:jc w:val="center"/>
              <w:rPr>
                <w:sz w:val="24"/>
                <w:szCs w:val="24"/>
                <w:color w:val="000000"/>
              </w:rPr>
            </w:pPr>
            <w:r>
              <w:rPr>
                <w:b/>
                <w:bCs/>
                <w:sz w:val="24"/>
                <w:szCs w:val="24"/>
                <w:color w:val="000000"/>
              </w:rPr>
              <w:t xml:space="preserve">DDRNet-23-slim'e göre</w:t>
            </w:r>
          </w:p>
        </w:tc>
      </w:tr>
      <w:tr>
        <w:trPr>
          <w:cantSplit/>
        </w:trPr>
        <w:tc>
          <w:tcPr>
            <w:tcW w:w="1736" w:type="pct"/>
            <w:vAlign w:val="center"/>
          </w:tcPr>
          <w:p>
            <w:pPr>
              <w:keepNext/>
              <w:spacing w:before="20" w:after="20" w:line="240" w:lineRule="auto"/>
              <w:jc w:val="left"/>
              <w:rPr>
                <w:sz w:val="24"/>
                <w:szCs w:val="24"/>
                <w:color w:val="000000"/>
              </w:rPr>
            </w:pPr>
            <w:r>
              <w:rPr>
                <w:sz w:val="24"/>
                <w:szCs w:val="24"/>
                <w:color w:val="000000"/>
              </w:rPr>
              <w:t xml:space="preserve">DDRNet-23-slim</w:t>
            </w:r>
          </w:p>
        </w:tc>
        <w:tc>
          <w:tcPr>
            <w:tcW w:w="1136" w:type="pct"/>
            <w:vAlign w:val="center"/>
          </w:tcPr>
          <w:p>
            <w:pPr>
              <w:keepNext/>
              <w:spacing w:before="20" w:after="20" w:line="240" w:lineRule="auto"/>
              <w:jc w:val="center"/>
              <w:rPr>
                <w:sz w:val="24"/>
                <w:szCs w:val="24"/>
                <w:color w:val="000000"/>
              </w:rPr>
            </w:pPr>
            <w:r>
              <w:rPr>
                <w:sz w:val="24"/>
                <w:szCs w:val="24"/>
                <w:color w:val="000000"/>
              </w:rPr>
              <w:t xml:space="preserve">0,630</w:t>
            </w:r>
          </w:p>
        </w:tc>
        <w:tc>
          <w:tcPr>
            <w:tcW w:w="2128" w:type="pct"/>
            <w:vAlign w:val="center"/>
          </w:tcPr>
          <w:p>
            <w:pPr>
              <w:keepNext/>
              <w:spacing w:before="20" w:after="20" w:line="240" w:lineRule="auto"/>
              <w:jc w:val="center"/>
              <w:rPr>
                <w:sz w:val="24"/>
                <w:szCs w:val="24"/>
                <w:color w:val="000000"/>
              </w:rPr>
            </w:pPr>
            <w:r>
              <w:rPr>
                <w:sz w:val="24"/>
                <w:szCs w:val="24"/>
                <w:color w:val="000000"/>
              </w:rPr>
              <w:t xml:space="preserve">—</w:t>
            </w:r>
          </w:p>
        </w:tc>
      </w:tr>
      <w:tr>
        <w:trPr>
          <w:cantSplit/>
        </w:trPr>
        <w:tc>
          <w:tcPr>
            <w:tcW w:w="1736" w:type="pct"/>
            <w:vAlign w:val="center"/>
          </w:tcPr>
          <w:p>
            <w:pPr>
              <w:keepNext/>
              <w:spacing w:before="20" w:after="20" w:line="240" w:lineRule="auto"/>
              <w:jc w:val="left"/>
              <w:rPr>
                <w:sz w:val="24"/>
                <w:szCs w:val="24"/>
                <w:color w:val="000000"/>
              </w:rPr>
            </w:pPr>
            <w:r>
              <w:rPr>
                <w:sz w:val="24"/>
                <w:szCs w:val="24"/>
                <w:color w:val="000000"/>
              </w:rPr>
              <w:t xml:space="preserve">PIDNet-S</w:t>
            </w:r>
          </w:p>
        </w:tc>
        <w:tc>
          <w:tcPr>
            <w:tcW w:w="1136" w:type="pct"/>
            <w:vAlign w:val="center"/>
          </w:tcPr>
          <w:p>
            <w:pPr>
              <w:keepNext/>
              <w:spacing w:before="20" w:after="20" w:line="240" w:lineRule="auto"/>
              <w:jc w:val="center"/>
              <w:rPr>
                <w:sz w:val="24"/>
                <w:szCs w:val="24"/>
                <w:color w:val="000000"/>
              </w:rPr>
            </w:pPr>
            <w:r>
              <w:rPr>
                <w:sz w:val="24"/>
                <w:szCs w:val="24"/>
                <w:color w:val="000000"/>
              </w:rPr>
              <w:t xml:space="preserve">0,665</w:t>
            </w:r>
          </w:p>
        </w:tc>
        <w:tc>
          <w:tcPr>
            <w:tcW w:w="2128" w:type="pct"/>
            <w:vAlign w:val="center"/>
          </w:tcPr>
          <w:p>
            <w:pPr>
              <w:keepNext/>
              <w:spacing w:before="20" w:after="20" w:line="240" w:lineRule="auto"/>
              <w:jc w:val="center"/>
              <w:rPr>
                <w:sz w:val="24"/>
                <w:szCs w:val="24"/>
                <w:color w:val="000000"/>
              </w:rPr>
            </w:pPr>
            <w:r>
              <w:rPr>
                <w:sz w:val="24"/>
                <w:szCs w:val="24"/>
                <w:color w:val="000000"/>
              </w:rPr>
              <w:t xml:space="preserve">+%5,6</w:t>
            </w:r>
          </w:p>
        </w:tc>
      </w:tr>
      <w:tr>
        <w:trPr>
          <w:cantSplit/>
        </w:trPr>
        <w:tc>
          <w:tcPr>
            <w:tcW w:w="1736" w:type="pct"/>
            <w:vAlign w:val="center"/>
          </w:tcPr>
          <w:p>
            <w:pPr>
              <w:keepNext/>
              <w:spacing w:before="20" w:after="20" w:line="240" w:lineRule="auto"/>
              <w:jc w:val="left"/>
              <w:rPr>
                <w:sz w:val="24"/>
                <w:szCs w:val="24"/>
                <w:color w:val="000000"/>
              </w:rPr>
            </w:pPr>
            <w:r>
              <w:rPr>
                <w:sz w:val="24"/>
                <w:szCs w:val="24"/>
                <w:color w:val="000000"/>
              </w:rPr>
              <w:t xml:space="preserve">PIDNet-M</w:t>
            </w:r>
          </w:p>
        </w:tc>
        <w:tc>
          <w:tcPr>
            <w:tcW w:w="1136" w:type="pct"/>
            <w:vAlign w:val="center"/>
          </w:tcPr>
          <w:p>
            <w:pPr>
              <w:keepNext/>
              <w:spacing w:before="20" w:after="20" w:line="240" w:lineRule="auto"/>
              <w:jc w:val="center"/>
              <w:rPr>
                <w:sz w:val="24"/>
                <w:szCs w:val="24"/>
                <w:color w:val="000000"/>
              </w:rPr>
            </w:pPr>
            <w:r>
              <w:rPr>
                <w:sz w:val="24"/>
                <w:szCs w:val="24"/>
                <w:color w:val="000000"/>
              </w:rPr>
              <w:t xml:space="preserve">0,808</w:t>
            </w:r>
          </w:p>
        </w:tc>
        <w:tc>
          <w:tcPr>
            <w:tcW w:w="2128" w:type="pct"/>
            <w:vAlign w:val="center"/>
          </w:tcPr>
          <w:p>
            <w:pPr>
              <w:keepNext/>
              <w:spacing w:before="20" w:after="20" w:line="240" w:lineRule="auto"/>
              <w:jc w:val="center"/>
              <w:rPr>
                <w:sz w:val="24"/>
                <w:szCs w:val="24"/>
                <w:color w:val="000000"/>
              </w:rPr>
            </w:pPr>
            <w:r>
              <w:rPr>
                <w:sz w:val="24"/>
                <w:szCs w:val="24"/>
                <w:color w:val="000000"/>
              </w:rPr>
              <w:t xml:space="preserve">+%28,3</w:t>
            </w:r>
          </w:p>
        </w:tc>
      </w:tr>
      <w:tr>
        <w:trPr>
          <w:cantSplit/>
        </w:trPr>
        <w:tc>
          <w:tcPr>
            <w:tcW w:w="1736" w:type="pct"/>
            <w:vAlign w:val="center"/>
          </w:tcPr>
          <w:p>
            <w:pPr>
              <w:keepNext/>
              <w:spacing w:before="20" w:after="20" w:line="240" w:lineRule="auto"/>
              <w:jc w:val="left"/>
              <w:rPr>
                <w:sz w:val="24"/>
                <w:szCs w:val="24"/>
                <w:color w:val="000000"/>
              </w:rPr>
            </w:pPr>
            <w:r>
              <w:rPr>
                <w:sz w:val="24"/>
                <w:szCs w:val="24"/>
                <w:color w:val="000000"/>
              </w:rPr>
              <w:t xml:space="preserve">BiSeNetV2</w:t>
            </w:r>
          </w:p>
        </w:tc>
        <w:tc>
          <w:tcPr>
            <w:tcW w:w="1136" w:type="pct"/>
            <w:vAlign w:val="center"/>
          </w:tcPr>
          <w:p>
            <w:pPr>
              <w:keepNext/>
              <w:spacing w:before="20" w:after="20" w:line="240" w:lineRule="auto"/>
              <w:jc w:val="center"/>
              <w:rPr>
                <w:sz w:val="24"/>
                <w:szCs w:val="24"/>
                <w:color w:val="000000"/>
              </w:rPr>
            </w:pPr>
            <w:r>
              <w:rPr>
                <w:sz w:val="24"/>
                <w:szCs w:val="24"/>
                <w:color w:val="000000"/>
              </w:rPr>
              <w:t xml:space="preserve">0,809</w:t>
            </w:r>
          </w:p>
        </w:tc>
        <w:tc>
          <w:tcPr>
            <w:tcW w:w="2128" w:type="pct"/>
            <w:vAlign w:val="center"/>
          </w:tcPr>
          <w:p>
            <w:pPr>
              <w:keepNext/>
              <w:spacing w:before="20" w:after="20" w:line="240" w:lineRule="auto"/>
              <w:jc w:val="center"/>
              <w:rPr>
                <w:sz w:val="24"/>
                <w:szCs w:val="24"/>
                <w:color w:val="000000"/>
              </w:rPr>
            </w:pPr>
            <w:r>
              <w:rPr>
                <w:sz w:val="24"/>
                <w:szCs w:val="24"/>
                <w:color w:val="000000"/>
              </w:rPr>
              <w:t xml:space="preserve">+%28,4</w:t>
            </w:r>
          </w:p>
        </w:tc>
      </w:tr>
      <w:tr>
        <w:trPr>
          <w:cantSplit/>
        </w:trPr>
        <w:tc>
          <w:tcPr>
            <w:tcW w:w="1736" w:type="pct"/>
            <w:vAlign w:val="center"/>
          </w:tcPr>
          <w:p>
            <w:pPr>
              <w:spacing w:before="20" w:after="20" w:line="240" w:lineRule="auto"/>
              <w:jc w:val="left"/>
              <w:rPr>
                <w:sz w:val="24"/>
                <w:szCs w:val="24"/>
                <w:color w:val="000000"/>
              </w:rPr>
            </w:pPr>
            <w:r>
              <w:rPr>
                <w:sz w:val="24"/>
                <w:szCs w:val="24"/>
                <w:color w:val="000000"/>
              </w:rPr>
              <w:t xml:space="preserve">SegFormer-B0</w:t>
            </w:r>
          </w:p>
        </w:tc>
        <w:tc>
          <w:tcPr>
            <w:tcW w:w="1136" w:type="pct"/>
            <w:vAlign w:val="center"/>
          </w:tcPr>
          <w:p>
            <w:pPr>
              <w:spacing w:before="20" w:after="20" w:line="240" w:lineRule="auto"/>
              <w:jc w:val="center"/>
              <w:rPr>
                <w:sz w:val="24"/>
                <w:szCs w:val="24"/>
                <w:color w:val="000000"/>
              </w:rPr>
            </w:pPr>
            <w:r>
              <w:rPr>
                <w:sz w:val="24"/>
                <w:szCs w:val="24"/>
                <w:color w:val="000000"/>
              </w:rPr>
              <w:t xml:space="preserve">2,221</w:t>
            </w:r>
          </w:p>
        </w:tc>
        <w:tc>
          <w:tcPr>
            <w:tcW w:w="2128" w:type="pct"/>
            <w:vAlign w:val="center"/>
          </w:tcPr>
          <w:p>
            <w:pPr>
              <w:spacing w:before="20" w:after="20" w:line="240" w:lineRule="auto"/>
              <w:jc w:val="center"/>
              <w:rPr>
                <w:sz w:val="24"/>
                <w:szCs w:val="24"/>
                <w:color w:val="000000"/>
              </w:rPr>
            </w:pPr>
            <w:r>
              <w:rPr>
                <w:sz w:val="24"/>
                <w:szCs w:val="24"/>
                <w:color w:val="000000"/>
              </w:rPr>
              <w:t xml:space="preserve">+%252</w:t>
            </w:r>
          </w:p>
        </w:tc>
      </w:tr>
    </w:tbl>
    <w:p>
      <w:pPr>
        <w:pStyle w:val="PARAGRAFMETN"/>
        <w:spacing w:before="0" w:after="0"/>
        <w:rPr>
          <w:sz w:val="12"/>
        </w:rPr>
      </w:pPr>
    </w:p>
    <w:p>
      <w:pPr>
        <w:pStyle w:val="PARAGRAFMETN"/>
      </w:pPr>
      <w:r>
        <w:t xml:space="preserve">DDRNet-23-slim'i PIDNet-M yerine seçmek kare başına </w:t>
      </w:r>
      <w:r>
        <w:rPr>
          <w:b/>
          <w:bCs/>
        </w:rPr>
        <w:t xml:space="preserve">%22 enerji tasarrufu</w:t>
      </w:r>
      <w:r>
        <w:t xml:space="preserve"> sağlamaktadır. Bölüm 5.2'de gösterildiği üzere bu seçim ölçülebilir bir doğruluk kaybı getirmemektedir.</w:t>
      </w:r>
    </w:p>
    <w:p>
      <w:pPr>
        <w:pStyle w:val="PARAGRAFMETN"/>
        <w:ind w:left="397" w:right="397"/>
      </w:pPr>
      <w:r>
        <w:t xml:space="preserve">Doğruluk ekseninde modeller ayrışmadığında, enerji bedava bir tercih değil; </w:t>
      </w:r>
      <w:r>
        <w:rPr>
          <w:b/>
          <w:bCs/>
        </w:rPr>
        <w:t xml:space="preserve">tek anlamlı tercihtir.</w:t>
      </w:r>
    </w:p>
    <w:p>
      <w:pPr>
        <w:pStyle w:val="Balk3"/>
      </w:pPr>
      <w:bookmarkStart w:id="7261" w:name="_Toc7260"/>
      <w:r>
        <w:t xml:space="preserve">Ölçek Etkisi</w:t>
      </w:r>
      <w:bookmarkEnd w:id="7261"/>
    </w:p>
    <w:p>
      <w:pPr>
        <w:pStyle w:val="PARAGRAFMETN"/>
      </w:pPr>
      <w:r>
        <w:t xml:space="preserve">Tek bir cihaz kesintisiz çalıştığında 7,79 W ile yılda yaklaşık 68 kWh tüketmektedir. Aynı kare sayısını en yüksek maliyetli mimariyle işlemek yaklaşık 241 kWh gerektirir. Bin cihazlık bir filoda aradaki fark yılda 170 MWh'ı aşar.</w:t>
      </w:r>
    </w:p>
    <w:p>
      <w:pPr>
        <w:pStyle w:val="PARAGRAFMETN"/>
      </w:pPr>
      <w:r>
        <w:t xml:space="preserve">Bu bir projeksiyondur, ölçüm değildir: tek cihazın ölçülmüş kare başına enerji değeri çarpılmıştır. Soğutma, boşta kalma ve iletişim maliyetleri hesaba katılmamıştır.</w:t>
      </w:r>
    </w:p>
    <w:p>
      <w:pPr>
        <w:pStyle w:val="Balk3"/>
      </w:pPr>
      <w:bookmarkStart w:id="7263" w:name="_Toc7262"/>
      <w:r>
        <w:t xml:space="preserve">Geliştirme Aşamasının Maliyeti</w:t>
      </w:r>
      <w:bookmarkEnd w:id="7263"/>
    </w:p>
    <w:p>
      <w:pPr>
        <w:pStyle w:val="PARAGRAFMETN"/>
      </w:pPr>
      <w:r>
        <w:t xml:space="preserve">Sürdürülebilirlik yalnızca dağıtımın değil, geliştirmenin de meselesidir. Bu çalışmada bilinçli olarak yapılan üç şey vardır:</w:t>
      </w:r>
    </w:p>
    <w:p>
      <w:pPr>
        <w:pStyle w:val="PARAGRAFMETN"/>
        <w:numPr>
          <w:ilvl w:val="0"/>
          <w:numId w:val="90"/>
        </w:numPr>
        <w:spacing w:before="0" w:after="0"/>
        <w:ind w:left="567" w:hanging="397"/>
      </w:pPr>
      <w:r>
        <w:rPr>
          <w:b/>
          <w:bCs/>
        </w:rPr>
        <w:t xml:space="preserve">Referans checkpoint'ler yeniden eğitilmemiştir.</w:t>
      </w:r>
      <w:r>
        <w:t xml:space="preserve"> Beş mimarinin 120.000–160.000 adımlık eğitimi tekrarlanmamış, yayımlanmış Apache-2.0 ağırlıklar kullanılmıştır.</w:t>
      </w:r>
    </w:p>
    <w:p>
      <w:pPr>
        <w:pStyle w:val="PARAGRAFMETN"/>
        <w:numPr>
          <w:ilvl w:val="0"/>
          <w:numId w:val="90"/>
        </w:numPr>
        <w:spacing w:before="0" w:after="0"/>
        <w:ind w:left="567" w:hanging="397"/>
      </w:pPr>
      <w:r>
        <w:rPr>
          <w:b/>
          <w:bCs/>
        </w:rPr>
        <w:t xml:space="preserve">Kendi eğitimimiz 2.500 adımda sınırlandırılmıştır.</w:t>
      </w:r>
      <w:r>
        <w:t xml:space="preserve"> Bu bir eksiklik olarak da belirtilmiştir; ancak tekrar tekrar eğitmek yerine ölçüm derinliğine yatırım yapmak bilinçli bir karardır.</w:t>
      </w:r>
    </w:p>
    <w:p>
      <w:pPr>
        <w:pStyle w:val="PARAGRAFMETN"/>
        <w:numPr>
          <w:ilvl w:val="0"/>
          <w:numId w:val="90"/>
        </w:numPr>
        <w:spacing w:before="0" w:after="0"/>
        <w:ind w:left="567" w:hanging="397"/>
      </w:pPr>
      <w:r>
        <w:rPr>
          <w:b/>
          <w:bCs/>
        </w:rPr>
        <w:t xml:space="preserve">Optimizasyon modele değil koda yapılmıştır.</w:t>
      </w:r>
      <w:r>
        <w:t xml:space="preserve"> Kare süresi 151,67 ms'den 80,77 ms'ye inmiş, motor değişmemiş ve çıktılar birebir aynı kalmıştır. Yeniden eğitim gerektirmeyen hızlanma, en düşük maliyetli hızlanmadır.</w:t>
      </w:r>
    </w:p>
    <w:p>
      <w:pPr>
        <w:pStyle w:val="Balk3"/>
      </w:pPr>
      <w:bookmarkStart w:id="7265" w:name="_Toc7264"/>
      <w:r>
        <w:t xml:space="preserve">Ölçülmeyenler</w:t>
      </w:r>
      <w:bookmarkEnd w:id="7265"/>
    </w:p>
    <w:p>
      <w:pPr>
        <w:pStyle w:val="PARAGRAFMETN"/>
      </w:pPr>
      <w:r>
        <w:t xml:space="preserve">Eğitim aşamasının toplam enerjisi ölçülmemiştir. Cihazın üretim ve imha ayak izi kapsam dışıdır. Bu bölüm </w:t>
      </w:r>
      <w:r>
        <w:rPr>
          <w:b/>
          <w:bCs/>
        </w:rPr>
        <w:t xml:space="preserve">kullanım aşaması</w:t>
      </w:r>
      <w:r>
        <w:t xml:space="preserve"> enerjisiyle sınırlıdır.</w:t>
      </w:r>
    </w:p>
    <w:p>
      <w:pPr>
        <w:pStyle w:val="Balk2"/>
      </w:pPr>
      <w:bookmarkStart w:id="7267" w:name="_Toc7266"/>
      <w:r>
        <w:t xml:space="preserve">GELECEK ÇALIŞMALAR</w:t>
      </w:r>
      <w:bookmarkEnd w:id="7267"/>
    </w:p>
    <w:p>
      <w:pPr>
        <w:pStyle w:val="PARAGRAFMETN"/>
      </w:pPr>
      <w:r>
        <w:rPr>
          <w:b/>
          <w:bCs/>
        </w:rPr>
        <w:t xml:space="preserve">Kayıp yük tespiti.</w:t>
      </w:r>
      <w:r>
        <w:t xml:space="preserve"> Bu çalışmanın ortaya koyduğu en önemli boşluktur. Genel amaçlı anomali skorları bu görevde yetersiz kalmaktadır; yol yüzeyine özgü bir yaklaşım gerekmektedir.</w:t>
      </w:r>
    </w:p>
    <w:p>
      <w:pPr>
        <w:pStyle w:val="PARAGRAFMETN"/>
      </w:pPr>
      <w:r>
        <w:rPr>
          <w:b/>
          <w:bCs/>
        </w:rPr>
        <w:t xml:space="preserve">Gece için ayrı çalışma kipi.</w:t>
      </w:r>
      <w:r>
        <w:t xml:space="preserve"> Kalibrasyonun gece 8,7–14 kat bozulması, tek bir modelin bütün koşulları karşılamasının mümkün olmadığını göstermektedir.</w:t>
      </w:r>
    </w:p>
    <w:p>
      <w:pPr>
        <w:pStyle w:val="PARAGRAFMETN"/>
      </w:pPr>
      <w:r>
        <w:rPr>
          <w:b/>
          <w:bCs/>
        </w:rPr>
        <w:t xml:space="preserve">Zamansal kalıcılığın dağıtımda etkinleştirilmesi.</w:t>
      </w:r>
      <w:r>
        <w:t xml:space="preserve"> İzlerin %50,1'inin tek kare yaşadığı ölçülmüştür; zamansal filtreleme bu baskın bozulma kipine doğrudan karşılık gelmektedir.</w:t>
      </w:r>
    </w:p>
    <w:p>
      <w:pPr>
        <w:pStyle w:val="PARAGRAFMETN"/>
      </w:pPr>
      <w:r>
        <w:rPr>
          <w:b/>
          <w:bCs/>
        </w:rPr>
        <w:t xml:space="preserve">Çıktı stride'ının kontrollü incelenmesi.</w:t>
      </w:r>
      <w:r>
        <w:t xml:space="preserve"> Bu çalışmada stride etkisi gözlemsel olarak beş ölçümde tutarlı bulunmuş, tek mimaride kontrollü olarak ölçülmüştür. Aynı mimarinin farklı stride değerlerinde eğitilmesi, gözlemi kontrollü bir deneye dönüştürecektir.</w:t>
      </w:r>
    </w:p>
    <w:p>
      <w:pPr>
        <w:pStyle w:val="PARAGRAFMETN"/>
      </w:pPr>
      <w:r>
        <w:rPr>
          <w:b/>
          <w:bCs/>
        </w:rPr>
        <w:t xml:space="preserve">CPU tarafı maliyetinin azaltılması.</w:t>
      </w:r>
      <w:r>
        <w:t xml:space="preserve"> Gerçek zaman hedefine giden yol buradan geçmektedir; kare bütçesinin %94,6'sı bu tarafta harcanmaktadır.</w:t>
      </w:r>
    </w:p>
    <w:p>
      <w:pPr>
        <w:pStyle w:val="PARAGRAFMETN"/>
        <w:sectPr>
          <w:pgSz w:w="11909" w:h="16834"/>
          <w:pgMar w:top="1418" w:right="1418" w:bottom="1418" w:left="1985" w:header="709" w:footer="709" w:gutter="0"/>
          <w:cols w:space="60"/>
          <w:noEndnote/>
        </w:sectPr>
      </w:pPr>
    </w:p>
    <w:p>
      <w:pPr>
        <w:pStyle w:val="Balk1"/>
      </w:pPr>
      <w:bookmarkStart w:id="7269" w:name="_Toc7268"/>
      <w:r>
        <w:t xml:space="preserve">KAYNAKLAR</w:t>
      </w:r>
      <w:bookmarkEnd w:id="7269"/>
    </w:p>
    <w:p>
      <w:pPr>
        <w:pStyle w:val="PARAGRAFMETN"/>
      </w:pPr>
      <w:r>
        <w:rPr>
          <w:b/>
          <w:bCs/>
        </w:rPr>
        <w:t xml:space="preserve">[1]</w:t>
      </w:r>
      <w:r>
        <w:t xml:space="preserve"> XU, Jiacong, XIONG, Zixiang ve BHATTACHARYYA, Shankar P. PIDNet: A Real-Time Semantic Segmentation Network Inspired by PID Controllers. Proceedings of the IEEE/CVF Conference on Computer Vision and Pattern Recognition (CVPR), 2023. https://openaccess.thecvf.com/content/CVPR2023/html/Xu_PIDNet_A_Real-Time_Semantic_Segmentation_Network_Inspired_by_PID_Controllers_CVPR_2023_paper.html</w:t>
      </w:r>
    </w:p>
    <w:p>
      <w:pPr>
        <w:pStyle w:val="PARAGRAFMETN"/>
      </w:pPr>
      <w:r>
        <w:rPr>
          <w:b/>
          <w:bCs/>
        </w:rPr>
        <w:t xml:space="preserve">[2]</w:t>
      </w:r>
      <w:r>
        <w:t xml:space="preserve"> XIE, Enze, WANG, Wenhai, YU, Zhiding, ANANDKUMAR, Anima, ALVAREZ, Jose M. ve LUO, Ping. SegFormer: Simple and Efficient Design for Semantic Segmentation with Transformers. Advances in Neural Information Processing Systems 34 (NeurIPS), 2021. https://proceedings.neurips.cc/paper/2021/hash/64f1f27bf1b4ec22924fd0acb550c235-Abstract.html</w:t>
      </w:r>
    </w:p>
    <w:p>
      <w:pPr>
        <w:pStyle w:val="PARAGRAFMETN"/>
      </w:pPr>
      <w:r>
        <w:rPr>
          <w:b/>
          <w:bCs/>
        </w:rPr>
        <w:t xml:space="preserve">[3]</w:t>
      </w:r>
      <w:r>
        <w:t xml:space="preserve"> HONG, Yuanduo, PAN, Huihui, SUN, Weichao ve JIA, Yisong. Deep Dual-resolution Networks for Real-time and Accurate Semantic Segmentation of Road Scenes. arXiv preprint arXiv:2101.06085, 2021. https://arxiv.org/abs/2101.06085</w:t>
      </w:r>
    </w:p>
    <w:p>
      <w:pPr>
        <w:pStyle w:val="PARAGRAFMETN"/>
      </w:pPr>
      <w:r>
        <w:rPr>
          <w:b/>
          <w:bCs/>
        </w:rPr>
        <w:t xml:space="preserve">[4]</w:t>
      </w:r>
      <w:r>
        <w:t xml:space="preserve"> YU, Changqian, GAO, Changxin, WANG, Jingbo, YU, Gang, SHEN, Chunhua ve SANG, Nong. BiSeNet V2: Bilateral Network with Guided Aggregation for Real-Time Semantic Segmentation. International Journal of Computer Vision, 2021, cilt 129, s. 3051–3068. https://doi.org/10.1007/s11263-021-01515-2</w:t>
      </w:r>
    </w:p>
    <w:p>
      <w:pPr>
        <w:pStyle w:val="PARAGRAFMETN"/>
      </w:pPr>
      <w:r>
        <w:rPr>
          <w:b/>
          <w:bCs/>
        </w:rPr>
        <w:t xml:space="preserve">[5]</w:t>
      </w:r>
      <w:r>
        <w:t xml:space="preserve"> SAKARIDIS, Christos, DAI, Dengxin ve VAN GOOL, Luc. ACDC: The Adverse Conditions Dataset with Correspondences for Semantic Driving Scene Understanding. Proceedings of the IEEE/CVF International Conference on Computer Vision (ICCV), Ekim 2021, s. 10765–10775. https://arxiv.org/abs/2104.13395</w:t>
      </w:r>
    </w:p>
    <w:p>
      <w:pPr>
        <w:pStyle w:val="PARAGRAFMETN"/>
      </w:pPr>
      <w:r>
        <w:rPr>
          <w:b/>
          <w:bCs/>
        </w:rPr>
        <w:t xml:space="preserve">[6]</w:t>
      </w:r>
      <w:r>
        <w:t xml:space="preserve"> LIS, Krzysztof, NAKKA, Krishna, FUA, Pascal ve SALZMANN, Mathieu. Detecting the Unexpected via Image Resynthesis. Proceedings of the IEEE/CVF International Conference on Computer Vision (ICCV), 2019. https://openaccess.thecvf.com/content_ICCV_2019/html/Lis_Detecting_the_Unexpected_via_Image_Resynthesis_ICCV_2019_paper.html</w:t>
      </w:r>
    </w:p>
    <w:p>
      <w:pPr>
        <w:pStyle w:val="PARAGRAFMETN"/>
      </w:pPr>
      <w:r>
        <w:rPr>
          <w:b/>
          <w:bCs/>
        </w:rPr>
        <w:t xml:space="preserve">[7]</w:t>
      </w:r>
      <w:r>
        <w:t xml:space="preserve"> CORDTS, Marius, OMRAN, Mohamed, RAMOS, Sebastian, REHFELD, Timo, ENZWEILER, Markus, BENENSON, Rodrigo, FRANKE, Uwe, ROTH, Stefan ve SCHIELE, Bernt. The Cityscapes Dataset for Semantic Urban Scene Understanding. Proceedings of the IEEE Conference on Computer Vision and Pattern Recognition (CVPR), 2016. https://openaccess.thecvf.com/content_cvpr_2016/html/Cordts_The_Cityscapes_Dataset_CVPR_2016_paper.html</w:t>
      </w:r>
    </w:p>
    <w:p>
      <w:pPr>
        <w:pStyle w:val="PARAGRAFMETN"/>
      </w:pPr>
      <w:r>
        <w:rPr>
          <w:b/>
          <w:bCs/>
        </w:rPr>
        <w:t xml:space="preserve">[8]</w:t>
      </w:r>
      <w:r>
        <w:t xml:space="preserve"> VARMA, Girish, SUBRAMANIAN, Anbumani, NAMBOODIRI, Anoop, CHANDRAKER, Manmohan ve JAWAHAR, C. V. IDD: A Dataset for Exploring Problems of Autonomous Navigation in Unconstrained Environments. IEEE Winter Conference on Applications of Computer Vision (WACV), 2019. arXiv:1811.10200. https://arxiv.org/abs/1811.10200</w:t>
      </w:r>
    </w:p>
    <w:p>
      <w:pPr>
        <w:pStyle w:val="PARAGRAFMETN"/>
      </w:pPr>
      <w:r>
        <w:rPr>
          <w:b/>
          <w:bCs/>
        </w:rPr>
        <w:t xml:space="preserve">[9]</w:t>
      </w:r>
      <w:r>
        <w:t xml:space="preserve"> LIU, Weitang, WANG, Xiaoyun, OWENS, John ve LI, Yixuan. Energy-based Out-of-distribution Detection. Advances in Neural Information Processing Systems 33 (NeurIPS), 2020. https://proceedings.neurips.cc/paper/2020/hash/f5496252609c43eb8a3d147ab9b9c006-Abstract.html</w:t>
      </w:r>
    </w:p>
    <w:p>
      <w:pPr>
        <w:pStyle w:val="PARAGRAFMETN"/>
      </w:pPr>
      <w:r>
        <w:rPr>
          <w:b/>
          <w:bCs/>
        </w:rPr>
        <w:t xml:space="preserve">[10]</w:t>
      </w:r>
      <w:r>
        <w:t xml:space="preserve"> GUO, Chuan, PLEISS, Geoff, SUN, Yu ve WEINBERGER, Kilian Q. On Calibration of Modern Neural Networks. Proceedings of the 34th International Conference on Machine Learning (ICML), PMLR 70, 2017. https://proceedings.mlr.press/v70/guo17a.html</w:t>
      </w:r>
    </w:p>
    <w:p>
      <w:pPr>
        <w:pStyle w:val="PARAGRAFMETN"/>
      </w:pPr>
      <w:r>
        <w:rPr>
          <w:b/>
          <w:bCs/>
        </w:rPr>
        <w:t xml:space="preserve">[11]</w:t>
      </w:r>
      <w:r>
        <w:t xml:space="preserve"> CHAN, Robin, LIS, Krzysztof ve ark. SegmentMeIfYouCan: A Benchmark for Anomaly Segmentation. Proceedings of the NeurIPS Track on Datasets and Benchmarks, 2021. https://arxiv.org/abs/2104.14812</w:t>
      </w:r>
    </w:p>
    <w:p>
      <w:pPr>
        <w:pStyle w:val="PARAGRAFMETN"/>
      </w:pPr>
      <w:r>
        <w:rPr>
          <w:b/>
          <w:bCs/>
        </w:rPr>
        <w:t xml:space="preserve">[12]</w:t>
      </w:r>
      <w:r>
        <w:t xml:space="preserve"> SHESHADRI, Suhas Hariharapura, KARUMBUNATHAN, Leela Subramaniam ve FRANKLIN, Dustin. NVIDIA Jetson Orin Nano Developer Kit Gets a "Super" Boost. NVIDIA Technical Blog, 17 Aralık 2024. https://developer.nvidia.com/blog/nvidia-jetson-orin-nano-developer-kit-gets-a-super-boost/</w:t>
      </w:r>
    </w:p>
    <w:p>
      <w:pPr>
        <w:pStyle w:val="PARAGRAFMETN"/>
      </w:pPr>
      <w:r>
        <w:rPr>
          <w:b/>
          <w:bCs/>
        </w:rPr>
        <w:t xml:space="preserve">[13]</w:t>
      </w:r>
      <w:r>
        <w:t xml:space="preserve"> NVIDIA. Accuracy Considerations. NVIDIA TensorRT Documentation, Inference Library. https://docs.nvidia.com/deeplearning/tensorrt/latest/inference-library/accuracy-considerations.html</w:t>
      </w:r>
    </w:p>
    <w:p>
      <w:pPr>
        <w:pStyle w:val="PARAGRAFMETN"/>
      </w:pPr>
      <w:r>
        <w:rPr>
          <w:b/>
          <w:bCs/>
        </w:rPr>
        <w:t xml:space="preserve">[14]</w:t>
      </w:r>
      <w:r>
        <w:t xml:space="preserve"> KRIŠLAURKS, Rihards, TISCENKO, Deniss, MEDVEDEVS, Vladislavs, ORMANIS, Juris ve JUDVAITIS, Janis. Ambient Temperature Impact on the Thermal Behavior and Power Consumption of the NVIDIA Jetson AGX Orin in an Outdoor Enclosure. Electronics, 2026, cilt 15, sayı 11, makale 2467. https://doi.org/10.3390/electronics15112467</w:t>
      </w:r>
    </w:p>
    <w:p>
      <w:pPr>
        <w:pStyle w:val="PARAGRAFMETN"/>
      </w:pPr>
      <w:r>
        <w:rPr>
          <w:b/>
          <w:bCs/>
        </w:rPr>
        <w:t xml:space="preserve">[15]</w:t>
      </w:r>
      <w:r>
        <w:t xml:space="preserve"> ISO/IEC 25010:2011. Systems and software engineering — Systems and software Quality Requirements and Evaluation (SQuaRE) — System and software quality models. Cenevre: Uluslararası Standardizasyon Örgütü.</w:t>
      </w:r>
    </w:p>
    <w:p>
      <w:pPr>
        <w:pStyle w:val="PARAGRAFMETN"/>
      </w:pPr>
      <w:r>
        <w:rPr>
          <w:b/>
          <w:bCs/>
        </w:rPr>
        <w:t xml:space="preserve">[16]</w:t>
      </w:r>
      <w:r>
        <w:t xml:space="preserve"> ISO/IEC/IEEE 29119-3:2021. Software and systems engineering — Software testing — Part 3: Test documentation. https://www.iso.org/standard/79429.html</w:t>
      </w:r>
    </w:p>
    <w:p>
      <w:pPr>
        <w:pStyle w:val="PARAGRAFMETN"/>
      </w:pPr>
      <w:r>
        <w:rPr>
          <w:b/>
          <w:bCs/>
        </w:rPr>
        <w:t xml:space="preserve">[17]</w:t>
      </w:r>
      <w:r>
        <w:t xml:space="preserve"> ISO 21448:2022. Road vehicles — Safety of the intended functionality (SOTIF). Cenevre: Uluslararası Standardizasyon Örgütü.</w:t>
      </w:r>
    </w:p>
    <w:p>
      <w:pPr>
        <w:pStyle w:val="PARAGRAFMETN"/>
      </w:pPr>
      <w:r>
        <w:rPr>
          <w:b/>
          <w:bCs/>
        </w:rPr>
        <w:t xml:space="preserve">[18]</w:t>
      </w:r>
      <w:r>
        <w:t xml:space="preserve"> ISO 26262:2018. Road vehicles — Functional safety. Cenevre: Uluslararası Standardizasyon Örgütü.</w:t>
      </w:r>
    </w:p>
    <w:p>
      <w:pPr>
        <w:pStyle w:val="PARAGRAFMETN"/>
      </w:pPr>
      <w:r>
        <w:rPr>
          <w:b/>
          <w:bCs/>
        </w:rPr>
        <w:t xml:space="preserve">[19]</w:t>
      </w:r>
      <w:r>
        <w:t xml:space="preserve"> ISO 690:2021. Information and documentation — Guidelines for information sources and citations. Cenevre: Uluslararası Standardizasyon Örgütü.</w:t>
      </w:r>
    </w:p>
    <w:p>
      <w:pPr>
        <w:pStyle w:val="PARAGRAFMETN"/>
        <w:sectPr>
          <w:pgSz w:w="11909" w:h="16834"/>
          <w:pgMar w:top="1418" w:right="1418" w:bottom="1418" w:left="1985" w:header="709" w:footer="709" w:gutter="0"/>
          <w:cols w:space="60"/>
          <w:noEndnote/>
        </w:sectPr>
      </w:pPr>
    </w:p>
    <w:p>
      <w:pPr>
        <w:pStyle w:val="Balk1"/>
      </w:pPr>
      <w:bookmarkStart w:id="7271" w:name="_Toc7270"/>
      <w:r>
        <w:t xml:space="preserve">EKLER</w:t>
      </w:r>
      <w:bookmarkEnd w:id="7271"/>
    </w:p>
    <w:p>
      <w:pPr>
        <w:pStyle w:val="Balk2"/>
      </w:pPr>
      <w:bookmarkStart w:id="7273" w:name="_Toc7272"/>
      <w:r>
        <w:t xml:space="preserve">EK 1: ÖLÇÜM KAYITLARININ ŞEMASI</w:t>
      </w:r>
      <w:bookmarkEnd w:id="7273"/>
    </w:p>
    <w:p>
      <w:pPr>
        <w:pStyle w:val="PARAGRAFMETN"/>
      </w:pPr>
      <w:r>
        <w:t xml:space="preserve">Bu raporda geçen bütün sayılar, makine tarafından okunabilir ölçüm kayıtlarından gelmektedir. Kayıtlar </w:t>
      </w:r>
      <w:r>
        <w:t xml:space="preserve">reports/measurements/</w:t>
      </w:r>
      <w:r>
        <w:t xml:space="preserve"> dizininde bulunmaktadır.</w:t>
      </w:r>
    </w:p>
    <w:p>
      <w:pPr>
        <w:pStyle w:val="izelgeYazs"/>
        <w:keepNext/>
      </w:pPr>
      <w:bookmarkStart w:id="7274" w:name="_Ref7041"/>
      <w:r>
        <w:t xml:space="preserve">Çizelge </w:t>
      </w:r>
      <w:fldSimple w:instr=" STYLEREF 1 \s ">
        <w:r>
          <w:rPr>
            <w:noProof/>
          </w:rPr>
          <w:t>8</w:t>
        </w:r>
      </w:fldSimple>
      <w:r>
        <w:t>.</w:t>
      </w:r>
      <w:fldSimple w:instr=" SEQ Çizelge \* ARABIC \s 1 ">
        <w:r>
          <w:rPr>
            <w:noProof/>
          </w:rPr>
          <w:t>1</w:t>
        </w:r>
      </w:fldSimple>
      <w:bookmarkEnd w:id="7274"/>
      <w:r>
        <w:t xml:space="preserve">. </w:t>
      </w:r>
      <w:r>
        <w:t xml:space="preserve">Ölçüm kayıtları ve üretildikleri betikler.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095"/>
        <w:gridCol w:w="3860"/>
        <w:gridCol w:w="2550"/>
      </w:tblGrid>
      <w:tr>
        <w:trPr>
          <w:tblHeader/>
          <w:cantSplit/>
        </w:trPr>
        <w:tc>
          <w:tcPr>
            <w:tcW w:w="1232" w:type="pct"/>
            <w:vAlign w:val="center"/>
          </w:tcPr>
          <w:p>
            <w:pPr>
              <w:keepNext/>
              <w:spacing w:before="20" w:after="20" w:line="240" w:lineRule="auto"/>
              <w:jc w:val="center"/>
              <w:rPr>
                <w:sz w:val="24"/>
                <w:szCs w:val="24"/>
                <w:color w:val="000000"/>
              </w:rPr>
            </w:pPr>
            <w:r>
              <w:rPr>
                <w:b/>
                <w:bCs/>
                <w:sz w:val="24"/>
                <w:szCs w:val="24"/>
                <w:color w:val="000000"/>
              </w:rPr>
              <w:t xml:space="preserve">Kayıt</w:t>
            </w:r>
          </w:p>
        </w:tc>
        <w:tc>
          <w:tcPr>
            <w:tcW w:w="2269" w:type="pct"/>
            <w:vAlign w:val="center"/>
          </w:tcPr>
          <w:p>
            <w:pPr>
              <w:keepNext/>
              <w:spacing w:before="20" w:after="20" w:line="240" w:lineRule="auto"/>
              <w:jc w:val="center"/>
              <w:rPr>
                <w:sz w:val="24"/>
                <w:szCs w:val="24"/>
                <w:color w:val="000000"/>
              </w:rPr>
            </w:pPr>
            <w:r>
              <w:rPr>
                <w:b/>
                <w:bCs/>
                <w:sz w:val="24"/>
                <w:szCs w:val="24"/>
                <w:color w:val="000000"/>
              </w:rPr>
              <w:t xml:space="preserve">İçerik</w:t>
            </w:r>
          </w:p>
        </w:tc>
        <w:tc>
          <w:tcPr>
            <w:tcW w:w="1499" w:type="pct"/>
            <w:vAlign w:val="center"/>
          </w:tcPr>
          <w:p>
            <w:pPr>
              <w:keepNext/>
              <w:spacing w:before="20" w:after="20" w:line="240" w:lineRule="auto"/>
              <w:jc w:val="center"/>
              <w:rPr>
                <w:sz w:val="24"/>
                <w:szCs w:val="24"/>
                <w:color w:val="000000"/>
              </w:rPr>
            </w:pPr>
            <w:r>
              <w:rPr>
                <w:b/>
                <w:bCs/>
                <w:sz w:val="24"/>
                <w:szCs w:val="24"/>
                <w:color w:val="000000"/>
              </w:rPr>
              <w:t xml:space="preserve">Üreten</w:t>
            </w:r>
          </w:p>
        </w:tc>
      </w:tr>
      <w:tr>
        <w:trPr>
          <w:cantSplit/>
        </w:trPr>
        <w:tc>
          <w:tcPr>
            <w:tcW w:w="1232" w:type="pct"/>
            <w:vAlign w:val="center"/>
          </w:tcPr>
          <w:p>
            <w:pPr>
              <w:keepNext/>
              <w:spacing w:before="20" w:after="20" w:line="240" w:lineRule="auto"/>
              <w:jc w:val="left"/>
              <w:rPr>
                <w:sz w:val="24"/>
                <w:szCs w:val="24"/>
                <w:color w:val="000000"/>
              </w:rPr>
            </w:pPr>
            <w:r>
              <w:rPr>
                <w:sz w:val="24"/>
                <w:szCs w:val="24"/>
                <w:color w:val="000000"/>
              </w:rPr>
              <w:t xml:space="preserve">drivable/*.json</w:t>
            </w:r>
          </w:p>
        </w:tc>
        <w:tc>
          <w:tcPr>
            <w:tcW w:w="2269" w:type="pct"/>
            <w:vAlign w:val="center"/>
          </w:tcPr>
          <w:p>
            <w:pPr>
              <w:keepNext/>
              <w:spacing w:before="20" w:after="20" w:line="240" w:lineRule="auto"/>
              <w:jc w:val="center"/>
              <w:rPr>
                <w:sz w:val="24"/>
                <w:szCs w:val="24"/>
                <w:color w:val="000000"/>
              </w:rPr>
            </w:pPr>
            <w:r>
              <w:rPr>
                <w:sz w:val="24"/>
                <w:szCs w:val="24"/>
                <w:color w:val="000000"/>
              </w:rPr>
              <w:t xml:space="preserve">5 mimari × 200 kare: yol IoU, iki toleransta sınır F1, yanlış-sürülebilir oran</w:t>
            </w:r>
          </w:p>
        </w:tc>
        <w:tc>
          <w:tcPr>
            <w:tcW w:w="1499" w:type="pct"/>
            <w:vAlign w:val="center"/>
          </w:tcPr>
          <w:p>
            <w:pPr>
              <w:keepNext/>
              <w:spacing w:before="20" w:after="20" w:line="240" w:lineRule="auto"/>
              <w:jc w:val="center"/>
              <w:rPr>
                <w:sz w:val="24"/>
                <w:szCs w:val="24"/>
                <w:color w:val="000000"/>
              </w:rPr>
            </w:pPr>
            <w:r>
              <w:rPr>
                <w:sz w:val="24"/>
                <w:szCs w:val="24"/>
                <w:color w:val="000000"/>
              </w:rPr>
              <w:t xml:space="preserve">evaluate_drivable_area.py</w:t>
            </w:r>
          </w:p>
        </w:tc>
      </w:tr>
      <w:tr>
        <w:trPr>
          <w:cantSplit/>
        </w:trPr>
        <w:tc>
          <w:tcPr>
            <w:tcW w:w="1232" w:type="pct"/>
            <w:vAlign w:val="center"/>
          </w:tcPr>
          <w:p>
            <w:pPr>
              <w:keepNext/>
              <w:spacing w:before="20" w:after="20" w:line="240" w:lineRule="auto"/>
              <w:jc w:val="left"/>
              <w:rPr>
                <w:sz w:val="24"/>
                <w:szCs w:val="24"/>
                <w:color w:val="000000"/>
              </w:rPr>
            </w:pPr>
            <w:r>
              <w:rPr>
                <w:sz w:val="24"/>
                <w:szCs w:val="24"/>
                <w:color w:val="000000"/>
              </w:rPr>
              <w:t xml:space="preserve">calibration/*.json</w:t>
            </w:r>
          </w:p>
        </w:tc>
        <w:tc>
          <w:tcPr>
            <w:tcW w:w="2269" w:type="pct"/>
            <w:vAlign w:val="center"/>
          </w:tcPr>
          <w:p>
            <w:pPr>
              <w:keepNext/>
              <w:spacing w:before="20" w:after="20" w:line="240" w:lineRule="auto"/>
              <w:jc w:val="center"/>
              <w:rPr>
                <w:sz w:val="24"/>
                <w:szCs w:val="24"/>
                <w:color w:val="000000"/>
              </w:rPr>
            </w:pPr>
            <w:r>
              <w:rPr>
                <w:sz w:val="24"/>
                <w:szCs w:val="24"/>
                <w:color w:val="000000"/>
              </w:rPr>
              <w:t xml:space="preserve">3 mimari × 200 kare: havuzlanmış ve sınıf bazlı ECE, sınıf kırılımı</w:t>
            </w:r>
          </w:p>
        </w:tc>
        <w:tc>
          <w:tcPr>
            <w:tcW w:w="1499" w:type="pct"/>
            <w:vAlign w:val="center"/>
          </w:tcPr>
          <w:p>
            <w:pPr>
              <w:keepNext/>
              <w:spacing w:before="20" w:after="20" w:line="240" w:lineRule="auto"/>
              <w:jc w:val="center"/>
              <w:rPr>
                <w:sz w:val="24"/>
                <w:szCs w:val="24"/>
                <w:color w:val="000000"/>
              </w:rPr>
            </w:pPr>
            <w:r>
              <w:rPr>
                <w:sz w:val="24"/>
                <w:szCs w:val="24"/>
                <w:color w:val="000000"/>
              </w:rPr>
              <w:t xml:space="preserve">measure_classwise_calibration.py</w:t>
            </w:r>
          </w:p>
        </w:tc>
      </w:tr>
      <w:tr>
        <w:trPr>
          <w:cantSplit/>
        </w:trPr>
        <w:tc>
          <w:tcPr>
            <w:tcW w:w="1232" w:type="pct"/>
            <w:vAlign w:val="center"/>
          </w:tcPr>
          <w:p>
            <w:pPr>
              <w:keepNext/>
              <w:spacing w:before="20" w:after="20" w:line="240" w:lineRule="auto"/>
              <w:jc w:val="left"/>
              <w:rPr>
                <w:sz w:val="24"/>
                <w:szCs w:val="24"/>
                <w:color w:val="000000"/>
              </w:rPr>
            </w:pPr>
            <w:r>
              <w:rPr>
                <w:sz w:val="24"/>
                <w:szCs w:val="24"/>
                <w:color w:val="000000"/>
              </w:rPr>
              <w:t xml:space="preserve">components/*.json</w:t>
            </w:r>
          </w:p>
        </w:tc>
        <w:tc>
          <w:tcPr>
            <w:tcW w:w="2269" w:type="pct"/>
            <w:vAlign w:val="center"/>
          </w:tcPr>
          <w:p>
            <w:pPr>
              <w:keepNext/>
              <w:spacing w:before="20" w:after="20" w:line="240" w:lineRule="auto"/>
              <w:jc w:val="center"/>
              <w:rPr>
                <w:sz w:val="24"/>
                <w:szCs w:val="24"/>
                <w:color w:val="000000"/>
              </w:rPr>
            </w:pPr>
            <w:r>
              <w:rPr>
                <w:sz w:val="24"/>
                <w:szCs w:val="24"/>
                <w:color w:val="000000"/>
              </w:rPr>
              <w:t xml:space="preserve">3 mimari × 100 kare: bileşen kapsama, bileşen IoU, parçalanma</w:t>
            </w:r>
          </w:p>
        </w:tc>
        <w:tc>
          <w:tcPr>
            <w:tcW w:w="1499" w:type="pct"/>
            <w:vAlign w:val="center"/>
          </w:tcPr>
          <w:p>
            <w:pPr>
              <w:keepNext/>
              <w:spacing w:before="20" w:after="20" w:line="240" w:lineRule="auto"/>
              <w:jc w:val="center"/>
              <w:rPr>
                <w:sz w:val="24"/>
                <w:szCs w:val="24"/>
                <w:color w:val="000000"/>
              </w:rPr>
            </w:pPr>
            <w:r>
              <w:rPr>
                <w:sz w:val="24"/>
                <w:szCs w:val="24"/>
                <w:color w:val="000000"/>
              </w:rPr>
              <w:t xml:space="preserve">evaluate_component_localization.py</w:t>
            </w:r>
          </w:p>
        </w:tc>
      </w:tr>
      <w:tr>
        <w:trPr>
          <w:cantSplit/>
        </w:trPr>
        <w:tc>
          <w:tcPr>
            <w:tcW w:w="1232" w:type="pct"/>
            <w:vAlign w:val="center"/>
          </w:tcPr>
          <w:p>
            <w:pPr>
              <w:keepNext/>
              <w:spacing w:before="20" w:after="20" w:line="240" w:lineRule="auto"/>
              <w:jc w:val="left"/>
              <w:rPr>
                <w:sz w:val="24"/>
                <w:szCs w:val="24"/>
                <w:color w:val="000000"/>
              </w:rPr>
            </w:pPr>
            <w:r>
              <w:rPr>
                <w:sz w:val="24"/>
                <w:szCs w:val="24"/>
                <w:color w:val="000000"/>
              </w:rPr>
              <w:t xml:space="preserve">temporal/*.json</w:t>
            </w:r>
          </w:p>
        </w:tc>
        <w:tc>
          <w:tcPr>
            <w:tcW w:w="2269" w:type="pct"/>
            <w:vAlign w:val="center"/>
          </w:tcPr>
          <w:p>
            <w:pPr>
              <w:keepNext/>
              <w:spacing w:before="20" w:after="20" w:line="240" w:lineRule="auto"/>
              <w:jc w:val="center"/>
              <w:rPr>
                <w:sz w:val="24"/>
                <w:szCs w:val="24"/>
                <w:color w:val="000000"/>
              </w:rPr>
            </w:pPr>
            <w:r>
              <w:rPr>
                <w:sz w:val="24"/>
                <w:szCs w:val="24"/>
                <w:color w:val="000000"/>
              </w:rPr>
              <w:t xml:space="preserve">150 ardışık kare: iz ömürleri, titreme, risk sıralamasına etki</w:t>
            </w:r>
          </w:p>
        </w:tc>
        <w:tc>
          <w:tcPr>
            <w:tcW w:w="1499" w:type="pct"/>
            <w:vAlign w:val="center"/>
          </w:tcPr>
          <w:p>
            <w:pPr>
              <w:keepNext/>
              <w:spacing w:before="20" w:after="20" w:line="240" w:lineRule="auto"/>
              <w:jc w:val="center"/>
              <w:rPr>
                <w:sz w:val="24"/>
                <w:szCs w:val="24"/>
                <w:color w:val="000000"/>
              </w:rPr>
            </w:pPr>
            <w:r>
              <w:rPr>
                <w:sz w:val="24"/>
                <w:szCs w:val="24"/>
                <w:color w:val="000000"/>
              </w:rPr>
              <w:t xml:space="preserve">measure_temporal_persistence.py</w:t>
            </w:r>
          </w:p>
        </w:tc>
      </w:tr>
      <w:tr>
        <w:trPr>
          <w:cantSplit/>
        </w:trPr>
        <w:tc>
          <w:tcPr>
            <w:tcW w:w="1232" w:type="pct"/>
            <w:vAlign w:val="center"/>
          </w:tcPr>
          <w:p>
            <w:pPr>
              <w:keepNext/>
              <w:spacing w:before="20" w:after="20" w:line="240" w:lineRule="auto"/>
              <w:jc w:val="left"/>
              <w:rPr>
                <w:sz w:val="24"/>
                <w:szCs w:val="24"/>
                <w:color w:val="000000"/>
              </w:rPr>
            </w:pPr>
            <w:r>
              <w:rPr>
                <w:sz w:val="24"/>
                <w:szCs w:val="24"/>
                <w:color w:val="000000"/>
              </w:rPr>
              <w:t xml:space="preserve">paired_comparison.json</w:t>
            </w:r>
          </w:p>
        </w:tc>
        <w:tc>
          <w:tcPr>
            <w:tcW w:w="2269" w:type="pct"/>
            <w:vAlign w:val="center"/>
          </w:tcPr>
          <w:p>
            <w:pPr>
              <w:keepNext/>
              <w:spacing w:before="20" w:after="20" w:line="240" w:lineRule="auto"/>
              <w:jc w:val="center"/>
              <w:rPr>
                <w:sz w:val="24"/>
                <w:szCs w:val="24"/>
                <w:color w:val="000000"/>
              </w:rPr>
            </w:pPr>
            <w:r>
              <w:rPr>
                <w:sz w:val="24"/>
                <w:szCs w:val="24"/>
                <w:color w:val="000000"/>
              </w:rPr>
              <w:t xml:space="preserve">5 mimari × aynı 500 kare: kare başına mIoU, eşleştirilmiş bootstrap</w:t>
            </w:r>
          </w:p>
        </w:tc>
        <w:tc>
          <w:tcPr>
            <w:tcW w:w="1499" w:type="pct"/>
            <w:vAlign w:val="center"/>
          </w:tcPr>
          <w:p>
            <w:pPr>
              <w:keepNext/>
              <w:spacing w:before="20" w:after="20" w:line="240" w:lineRule="auto"/>
              <w:jc w:val="center"/>
              <w:rPr>
                <w:sz w:val="24"/>
                <w:szCs w:val="24"/>
                <w:color w:val="000000"/>
              </w:rPr>
            </w:pPr>
            <w:r>
              <w:rPr>
                <w:sz w:val="24"/>
                <w:szCs w:val="24"/>
                <w:color w:val="000000"/>
              </w:rPr>
              <w:t xml:space="preserve">compare_models_paired.py</w:t>
            </w:r>
          </w:p>
        </w:tc>
      </w:tr>
      <w:tr>
        <w:trPr>
          <w:cantSplit/>
        </w:trPr>
        <w:tc>
          <w:tcPr>
            <w:tcW w:w="1232" w:type="pct"/>
            <w:vAlign w:val="center"/>
          </w:tcPr>
          <w:p>
            <w:pPr>
              <w:keepNext/>
              <w:spacing w:before="20" w:after="20" w:line="240" w:lineRule="auto"/>
              <w:jc w:val="left"/>
              <w:rPr>
                <w:sz w:val="24"/>
                <w:szCs w:val="24"/>
                <w:color w:val="000000"/>
              </w:rPr>
            </w:pPr>
            <w:r>
              <w:rPr>
                <w:sz w:val="24"/>
                <w:szCs w:val="24"/>
                <w:color w:val="000000"/>
              </w:rPr>
              <w:t xml:space="preserve">class_distribution.json</w:t>
            </w:r>
          </w:p>
        </w:tc>
        <w:tc>
          <w:tcPr>
            <w:tcW w:w="2269" w:type="pct"/>
            <w:vAlign w:val="center"/>
          </w:tcPr>
          <w:p>
            <w:pPr>
              <w:keepNext/>
              <w:spacing w:before="20" w:after="20" w:line="240" w:lineRule="auto"/>
              <w:jc w:val="center"/>
              <w:rPr>
                <w:sz w:val="24"/>
                <w:szCs w:val="24"/>
                <w:color w:val="000000"/>
              </w:rPr>
            </w:pPr>
            <w:r>
              <w:rPr>
                <w:sz w:val="24"/>
                <w:szCs w:val="24"/>
                <w:color w:val="000000"/>
              </w:rPr>
              <w:t xml:space="preserve">500 kare, 917 M piksel: sınıf dağılımı ve başarım korelasyonları</w:t>
            </w:r>
          </w:p>
        </w:tc>
        <w:tc>
          <w:tcPr>
            <w:tcW w:w="1499" w:type="pct"/>
            <w:vAlign w:val="center"/>
          </w:tcPr>
          <w:p>
            <w:pPr>
              <w:keepNext/>
              <w:spacing w:before="20" w:after="20" w:line="240" w:lineRule="auto"/>
              <w:jc w:val="center"/>
              <w:rPr>
                <w:sz w:val="24"/>
                <w:szCs w:val="24"/>
                <w:color w:val="000000"/>
              </w:rPr>
            </w:pPr>
            <w:r>
              <w:rPr>
                <w:sz w:val="24"/>
                <w:szCs w:val="24"/>
                <w:color w:val="000000"/>
              </w:rPr>
              <w:t xml:space="preserve">measure_class_distribution.py</w:t>
            </w:r>
          </w:p>
        </w:tc>
      </w:tr>
      <w:tr>
        <w:trPr>
          <w:cantSplit/>
        </w:trPr>
        <w:tc>
          <w:tcPr>
            <w:tcW w:w="1232" w:type="pct"/>
            <w:vAlign w:val="center"/>
          </w:tcPr>
          <w:p>
            <w:pPr>
              <w:keepNext/>
              <w:spacing w:before="20" w:after="20" w:line="240" w:lineRule="auto"/>
              <w:jc w:val="left"/>
              <w:rPr>
                <w:sz w:val="24"/>
                <w:szCs w:val="24"/>
                <w:color w:val="000000"/>
              </w:rPr>
            </w:pPr>
            <w:r>
              <w:rPr>
                <w:sz w:val="24"/>
                <w:szCs w:val="24"/>
                <w:color w:val="000000"/>
              </w:rPr>
              <w:t xml:space="preserve">leakage_audit.json</w:t>
            </w:r>
          </w:p>
        </w:tc>
        <w:tc>
          <w:tcPr>
            <w:tcW w:w="2269" w:type="pct"/>
            <w:vAlign w:val="center"/>
          </w:tcPr>
          <w:p>
            <w:pPr>
              <w:keepNext/>
              <w:spacing w:before="20" w:after="20" w:line="240" w:lineRule="auto"/>
              <w:jc w:val="center"/>
              <w:rPr>
                <w:sz w:val="24"/>
                <w:szCs w:val="24"/>
                <w:color w:val="000000"/>
              </w:rPr>
            </w:pPr>
            <w:r>
              <w:rPr>
                <w:sz w:val="24"/>
                <w:szCs w:val="24"/>
                <w:color w:val="000000"/>
              </w:rPr>
              <w:t xml:space="preserve">4 küme × 446 kare: yarıçap taramalı yakın-kopya denetimi</w:t>
            </w:r>
          </w:p>
        </w:tc>
        <w:tc>
          <w:tcPr>
            <w:tcW w:w="1499" w:type="pct"/>
            <w:vAlign w:val="center"/>
          </w:tcPr>
          <w:p>
            <w:pPr>
              <w:keepNext/>
              <w:spacing w:before="20" w:after="20" w:line="240" w:lineRule="auto"/>
              <w:jc w:val="center"/>
              <w:rPr>
                <w:sz w:val="24"/>
                <w:szCs w:val="24"/>
                <w:color w:val="000000"/>
              </w:rPr>
            </w:pPr>
            <w:r>
              <w:rPr>
                <w:sz w:val="24"/>
                <w:szCs w:val="24"/>
                <w:color w:val="000000"/>
              </w:rPr>
              <w:t xml:space="preserve">audit_split_leakage.py</w:t>
            </w:r>
          </w:p>
        </w:tc>
      </w:tr>
      <w:tr>
        <w:trPr>
          <w:cantSplit/>
        </w:trPr>
        <w:tc>
          <w:tcPr>
            <w:tcW w:w="1232" w:type="pct"/>
            <w:vAlign w:val="center"/>
          </w:tcPr>
          <w:p>
            <w:pPr>
              <w:keepNext/>
              <w:spacing w:before="20" w:after="20" w:line="240" w:lineRule="auto"/>
              <w:jc w:val="left"/>
              <w:rPr>
                <w:sz w:val="24"/>
                <w:szCs w:val="24"/>
                <w:color w:val="000000"/>
              </w:rPr>
            </w:pPr>
            <w:r>
              <w:rPr>
                <w:sz w:val="24"/>
                <w:szCs w:val="24"/>
                <w:color w:val="000000"/>
              </w:rPr>
              <w:t xml:space="preserve">literature_audit.json</w:t>
            </w:r>
          </w:p>
        </w:tc>
        <w:tc>
          <w:tcPr>
            <w:tcW w:w="2269" w:type="pct"/>
            <w:vAlign w:val="center"/>
          </w:tcPr>
          <w:p>
            <w:pPr>
              <w:keepNext/>
              <w:spacing w:before="20" w:after="20" w:line="240" w:lineRule="auto"/>
              <w:jc w:val="center"/>
              <w:rPr>
                <w:sz w:val="24"/>
                <w:szCs w:val="24"/>
                <w:color w:val="000000"/>
              </w:rPr>
            </w:pPr>
            <w:r>
              <w:rPr>
                <w:sz w:val="24"/>
                <w:szCs w:val="24"/>
                <w:color w:val="000000"/>
              </w:rPr>
              <w:t xml:space="preserve">36 tarama dokümanı: PRISMA aşama sayıları</w:t>
            </w:r>
          </w:p>
        </w:tc>
        <w:tc>
          <w:tcPr>
            <w:tcW w:w="1499" w:type="pct"/>
            <w:vAlign w:val="center"/>
          </w:tcPr>
          <w:p>
            <w:pPr>
              <w:keepNext/>
              <w:spacing w:before="20" w:after="20" w:line="240" w:lineRule="auto"/>
              <w:jc w:val="center"/>
              <w:rPr>
                <w:sz w:val="24"/>
                <w:szCs w:val="24"/>
                <w:color w:val="000000"/>
              </w:rPr>
            </w:pPr>
            <w:r>
              <w:rPr>
                <w:sz w:val="24"/>
                <w:szCs w:val="24"/>
                <w:color w:val="000000"/>
              </w:rPr>
              <w:t xml:space="preserve">audit_literature_corpus.py</w:t>
            </w:r>
          </w:p>
        </w:tc>
      </w:tr>
      <w:tr>
        <w:trPr>
          <w:cantSplit/>
        </w:trPr>
        <w:tc>
          <w:tcPr>
            <w:tcW w:w="1232" w:type="pct"/>
            <w:vAlign w:val="center"/>
          </w:tcPr>
          <w:p>
            <w:pPr>
              <w:spacing w:before="20" w:after="20" w:line="240" w:lineRule="auto"/>
              <w:jc w:val="left"/>
              <w:rPr>
                <w:sz w:val="24"/>
                <w:szCs w:val="24"/>
                <w:color w:val="000000"/>
              </w:rPr>
            </w:pPr>
            <w:r>
              <w:rPr>
                <w:sz w:val="24"/>
                <w:szCs w:val="24"/>
                <w:color w:val="000000"/>
              </w:rPr>
              <w:t xml:space="preserve">*_fp16_accuracy.json</w:t>
            </w:r>
          </w:p>
        </w:tc>
        <w:tc>
          <w:tcPr>
            <w:tcW w:w="2269" w:type="pct"/>
            <w:vAlign w:val="center"/>
          </w:tcPr>
          <w:p>
            <w:pPr>
              <w:spacing w:before="20" w:after="20" w:line="240" w:lineRule="auto"/>
              <w:jc w:val="center"/>
              <w:rPr>
                <w:sz w:val="24"/>
                <w:szCs w:val="24"/>
                <w:color w:val="000000"/>
              </w:rPr>
            </w:pPr>
            <w:r>
              <w:rPr>
                <w:sz w:val="24"/>
                <w:szCs w:val="24"/>
                <w:color w:val="000000"/>
              </w:rPr>
              <w:t xml:space="preserve">Cihazda 3 mimari × 100 kare: FP16 ve FP32 eşleştirilmiş</w:t>
            </w:r>
          </w:p>
        </w:tc>
        <w:tc>
          <w:tcPr>
            <w:tcW w:w="1499" w:type="pct"/>
            <w:vAlign w:val="center"/>
          </w:tcPr>
          <w:p>
            <w:pPr>
              <w:spacing w:before="20" w:after="20" w:line="240" w:lineRule="auto"/>
              <w:jc w:val="center"/>
              <w:rPr>
                <w:sz w:val="24"/>
                <w:szCs w:val="24"/>
                <w:color w:val="000000"/>
              </w:rPr>
            </w:pPr>
            <w:r>
              <w:rPr>
                <w:sz w:val="24"/>
                <w:szCs w:val="24"/>
                <w:color w:val="000000"/>
              </w:rPr>
              <w:t xml:space="preserve">jetson/evaluate_engine.py</w:t>
            </w:r>
          </w:p>
        </w:tc>
      </w:tr>
    </w:tbl>
    <w:p>
      <w:pPr>
        <w:pStyle w:val="PARAGRAFMETN"/>
        <w:spacing w:before="0" w:after="0"/>
        <w:rPr>
          <w:sz w:val="12"/>
        </w:rPr>
      </w:pPr>
    </w:p>
    <w:p>
      <w:pPr>
        <w:pStyle w:val="Balk3"/>
      </w:pPr>
      <w:bookmarkStart w:id="7276" w:name="_Toc7275"/>
      <w:r>
        <w:t xml:space="preserve">Kayıt Şeması</w:t>
      </w:r>
      <w:bookmarkEnd w:id="7276"/>
    </w:p>
    <w:p>
      <w:pPr>
        <w:pStyle w:val="PARAGRAFMETN"/>
      </w:pPr>
      <w:r>
        <w:t xml:space="preserve">Her kayıt aşağıdaki alanları taşımaktadır:</w:t>
      </w:r>
    </w:p>
    <w:p>
      <w:pPr>
        <w:pStyle w:val="izelgeYazs"/>
        <w:keepNext/>
      </w:pPr>
      <w:bookmarkStart w:id="7277" w:name="_Ref7042"/>
      <w:r>
        <w:t xml:space="preserve">Çizelge </w:t>
      </w:r>
      <w:fldSimple w:instr=" STYLEREF 1 \s ">
        <w:r>
          <w:rPr>
            <w:noProof/>
          </w:rPr>
          <w:t>8</w:t>
        </w:r>
      </w:fldSimple>
      <w:r>
        <w:t>.</w:t>
      </w:r>
      <w:fldSimple w:instr=" SEQ Çizelge \* ARABIC \s 1 ">
        <w:r>
          <w:rPr>
            <w:noProof/>
          </w:rPr>
          <w:t>2</w:t>
        </w:r>
      </w:fldSimple>
      <w:bookmarkEnd w:id="7277"/>
      <w:r>
        <w:t xml:space="preserve">. </w:t>
      </w:r>
      <w:r>
        <w:t xml:space="preserve">Ölçüm kaydı şemasının alanları.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499"/>
        <w:gridCol w:w="5006"/>
      </w:tblGrid>
      <w:tr>
        <w:trPr>
          <w:tblHeader/>
          <w:cantSplit/>
        </w:trPr>
        <w:tc>
          <w:tcPr>
            <w:tcW w:w="2057" w:type="pct"/>
            <w:vAlign w:val="center"/>
          </w:tcPr>
          <w:p>
            <w:pPr>
              <w:keepNext/>
              <w:spacing w:before="20" w:after="20" w:line="240" w:lineRule="auto"/>
              <w:jc w:val="center"/>
              <w:rPr>
                <w:sz w:val="24"/>
                <w:szCs w:val="24"/>
                <w:color w:val="000000"/>
              </w:rPr>
            </w:pPr>
            <w:r>
              <w:rPr>
                <w:b/>
                <w:bCs/>
                <w:sz w:val="24"/>
                <w:szCs w:val="24"/>
                <w:color w:val="000000"/>
              </w:rPr>
              <w:t xml:space="preserve">Alan</w:t>
            </w:r>
          </w:p>
        </w:tc>
        <w:tc>
          <w:tcPr>
            <w:tcW w:w="2943" w:type="pct"/>
            <w:vAlign w:val="center"/>
          </w:tcPr>
          <w:p>
            <w:pPr>
              <w:keepNext/>
              <w:spacing w:before="20" w:after="20" w:line="240" w:lineRule="auto"/>
              <w:jc w:val="center"/>
              <w:rPr>
                <w:sz w:val="24"/>
                <w:szCs w:val="24"/>
                <w:color w:val="000000"/>
              </w:rPr>
            </w:pPr>
            <w:r>
              <w:rPr>
                <w:b/>
                <w:bCs/>
                <w:sz w:val="24"/>
                <w:szCs w:val="24"/>
                <w:color w:val="000000"/>
              </w:rPr>
              <w:t xml:space="preserve">Anlamı</w:t>
            </w:r>
          </w:p>
        </w:tc>
      </w:tr>
      <w:tr>
        <w:trPr>
          <w:cantSplit/>
        </w:trPr>
        <w:tc>
          <w:tcPr>
            <w:tcW w:w="2057" w:type="pct"/>
            <w:vAlign w:val="center"/>
          </w:tcPr>
          <w:p>
            <w:pPr>
              <w:keepNext/>
              <w:spacing w:before="20" w:after="20" w:line="240" w:lineRule="auto"/>
              <w:jc w:val="left"/>
              <w:rPr>
                <w:sz w:val="24"/>
                <w:szCs w:val="24"/>
                <w:color w:val="000000"/>
              </w:rPr>
            </w:pPr>
            <w:r>
              <w:rPr>
                <w:sz w:val="24"/>
                <w:szCs w:val="24"/>
                <w:color w:val="000000"/>
              </w:rPr>
              <w:t xml:space="preserve">schema_version</w:t>
            </w:r>
          </w:p>
        </w:tc>
        <w:tc>
          <w:tcPr>
            <w:tcW w:w="2943" w:type="pct"/>
            <w:vAlign w:val="center"/>
          </w:tcPr>
          <w:p>
            <w:pPr>
              <w:keepNext/>
              <w:spacing w:before="20" w:after="20" w:line="240" w:lineRule="auto"/>
              <w:jc w:val="center"/>
              <w:rPr>
                <w:sz w:val="24"/>
                <w:szCs w:val="24"/>
                <w:color w:val="000000"/>
              </w:rPr>
            </w:pPr>
            <w:r>
              <w:rPr>
                <w:sz w:val="24"/>
                <w:szCs w:val="24"/>
                <w:color w:val="000000"/>
              </w:rPr>
              <w:t xml:space="preserve">Kayıt biçiminin sürümü</w:t>
            </w:r>
          </w:p>
        </w:tc>
      </w:tr>
      <w:tr>
        <w:trPr>
          <w:cantSplit/>
        </w:trPr>
        <w:tc>
          <w:tcPr>
            <w:tcW w:w="2057" w:type="pct"/>
            <w:vAlign w:val="center"/>
          </w:tcPr>
          <w:p>
            <w:pPr>
              <w:keepNext/>
              <w:spacing w:before="20" w:after="20" w:line="240" w:lineRule="auto"/>
              <w:jc w:val="left"/>
              <w:rPr>
                <w:sz w:val="24"/>
                <w:szCs w:val="24"/>
                <w:color w:val="000000"/>
              </w:rPr>
            </w:pPr>
            <w:r>
              <w:rPr>
                <w:sz w:val="24"/>
                <w:szCs w:val="24"/>
                <w:color w:val="000000"/>
              </w:rPr>
              <w:t xml:space="preserve">record_type</w:t>
            </w:r>
          </w:p>
        </w:tc>
        <w:tc>
          <w:tcPr>
            <w:tcW w:w="2943" w:type="pct"/>
            <w:vAlign w:val="center"/>
          </w:tcPr>
          <w:p>
            <w:pPr>
              <w:keepNext/>
              <w:spacing w:before="20" w:after="20" w:line="240" w:lineRule="auto"/>
              <w:jc w:val="center"/>
              <w:rPr>
                <w:sz w:val="24"/>
                <w:szCs w:val="24"/>
                <w:color w:val="000000"/>
              </w:rPr>
            </w:pPr>
            <w:r>
              <w:rPr>
                <w:sz w:val="24"/>
                <w:szCs w:val="24"/>
                <w:color w:val="000000"/>
              </w:rPr>
              <w:t xml:space="preserve">Ölçümün türü</w:t>
            </w:r>
          </w:p>
        </w:tc>
      </w:tr>
      <w:tr>
        <w:trPr>
          <w:cantSplit/>
        </w:trPr>
        <w:tc>
          <w:tcPr>
            <w:tcW w:w="2057" w:type="pct"/>
            <w:vAlign w:val="center"/>
          </w:tcPr>
          <w:p>
            <w:pPr>
              <w:keepNext/>
              <w:spacing w:before="20" w:after="20" w:line="240" w:lineRule="auto"/>
              <w:jc w:val="left"/>
              <w:rPr>
                <w:sz w:val="24"/>
                <w:szCs w:val="24"/>
                <w:color w:val="000000"/>
              </w:rPr>
            </w:pPr>
            <w:r>
              <w:rPr>
                <w:sz w:val="24"/>
                <w:szCs w:val="24"/>
                <w:color w:val="000000"/>
              </w:rPr>
              <w:t xml:space="preserve">generated_at</w:t>
            </w:r>
          </w:p>
        </w:tc>
        <w:tc>
          <w:tcPr>
            <w:tcW w:w="2943" w:type="pct"/>
            <w:vAlign w:val="center"/>
          </w:tcPr>
          <w:p>
            <w:pPr>
              <w:keepNext/>
              <w:spacing w:before="20" w:after="20" w:line="240" w:lineRule="auto"/>
              <w:jc w:val="center"/>
              <w:rPr>
                <w:sz w:val="24"/>
                <w:szCs w:val="24"/>
                <w:color w:val="000000"/>
              </w:rPr>
            </w:pPr>
            <w:r>
              <w:rPr>
                <w:sz w:val="24"/>
                <w:szCs w:val="24"/>
                <w:color w:val="000000"/>
              </w:rPr>
              <w:t xml:space="preserve">UTC üretim zamanı</w:t>
            </w:r>
          </w:p>
        </w:tc>
      </w:tr>
      <w:tr>
        <w:trPr>
          <w:cantSplit/>
        </w:trPr>
        <w:tc>
          <w:tcPr>
            <w:tcW w:w="2057" w:type="pct"/>
            <w:vAlign w:val="center"/>
          </w:tcPr>
          <w:p>
            <w:pPr>
              <w:keepNext/>
              <w:spacing w:before="20" w:after="20" w:line="240" w:lineRule="auto"/>
              <w:jc w:val="left"/>
              <w:rPr>
                <w:sz w:val="24"/>
                <w:szCs w:val="24"/>
                <w:color w:val="000000"/>
              </w:rPr>
            </w:pPr>
            <w:r>
              <w:rPr>
                <w:sz w:val="24"/>
                <w:szCs w:val="24"/>
                <w:color w:val="000000"/>
              </w:rPr>
              <w:t xml:space="preserve">model_sha256</w:t>
            </w:r>
          </w:p>
        </w:tc>
        <w:tc>
          <w:tcPr>
            <w:tcW w:w="2943" w:type="pct"/>
            <w:vAlign w:val="center"/>
          </w:tcPr>
          <w:p>
            <w:pPr>
              <w:keepNext/>
              <w:spacing w:before="20" w:after="20" w:line="240" w:lineRule="auto"/>
              <w:jc w:val="center"/>
              <w:rPr>
                <w:sz w:val="24"/>
                <w:szCs w:val="24"/>
                <w:color w:val="000000"/>
              </w:rPr>
            </w:pPr>
            <w:r>
              <w:rPr>
                <w:sz w:val="24"/>
                <w:szCs w:val="24"/>
                <w:color w:val="000000"/>
              </w:rPr>
              <w:t xml:space="preserve">Ölçülen ağırlık dosyasının özeti</w:t>
            </w:r>
          </w:p>
        </w:tc>
      </w:tr>
      <w:tr>
        <w:trPr>
          <w:cantSplit/>
        </w:trPr>
        <w:tc>
          <w:tcPr>
            <w:tcW w:w="2057" w:type="pct"/>
            <w:vAlign w:val="center"/>
          </w:tcPr>
          <w:p>
            <w:pPr>
              <w:keepNext/>
              <w:spacing w:before="20" w:after="20" w:line="240" w:lineRule="auto"/>
              <w:jc w:val="left"/>
              <w:rPr>
                <w:sz w:val="24"/>
                <w:szCs w:val="24"/>
                <w:color w:val="000000"/>
              </w:rPr>
            </w:pPr>
            <w:r>
              <w:rPr>
                <w:sz w:val="24"/>
                <w:szCs w:val="24"/>
                <w:color w:val="000000"/>
              </w:rPr>
              <w:t xml:space="preserve">frames</w:t>
            </w:r>
          </w:p>
        </w:tc>
        <w:tc>
          <w:tcPr>
            <w:tcW w:w="2943" w:type="pct"/>
            <w:vAlign w:val="center"/>
          </w:tcPr>
          <w:p>
            <w:pPr>
              <w:keepNext/>
              <w:spacing w:before="20" w:after="20" w:line="240" w:lineRule="auto"/>
              <w:jc w:val="center"/>
              <w:rPr>
                <w:sz w:val="24"/>
                <w:szCs w:val="24"/>
                <w:color w:val="000000"/>
              </w:rPr>
            </w:pPr>
            <w:r>
              <w:rPr>
                <w:sz w:val="24"/>
                <w:szCs w:val="24"/>
                <w:color w:val="000000"/>
              </w:rPr>
              <w:t xml:space="preserve">Kullanılan kare sayısı</w:t>
            </w:r>
          </w:p>
        </w:tc>
      </w:tr>
      <w:tr>
        <w:trPr>
          <w:cantSplit/>
        </w:trPr>
        <w:tc>
          <w:tcPr>
            <w:tcW w:w="2057" w:type="pct"/>
            <w:vAlign w:val="center"/>
          </w:tcPr>
          <w:p>
            <w:pPr>
              <w:keepNext/>
              <w:spacing w:before="20" w:after="20" w:line="240" w:lineRule="auto"/>
              <w:jc w:val="left"/>
              <w:rPr>
                <w:sz w:val="24"/>
                <w:szCs w:val="24"/>
                <w:color w:val="000000"/>
              </w:rPr>
            </w:pPr>
            <w:r>
              <w:rPr>
                <w:sz w:val="24"/>
                <w:szCs w:val="24"/>
                <w:color w:val="000000"/>
              </w:rPr>
              <w:t xml:space="preserve">seed</w:t>
            </w:r>
          </w:p>
        </w:tc>
        <w:tc>
          <w:tcPr>
            <w:tcW w:w="2943" w:type="pct"/>
            <w:vAlign w:val="center"/>
          </w:tcPr>
          <w:p>
            <w:pPr>
              <w:keepNext/>
              <w:spacing w:before="20" w:after="20" w:line="240" w:lineRule="auto"/>
              <w:jc w:val="center"/>
              <w:rPr>
                <w:sz w:val="24"/>
                <w:szCs w:val="24"/>
                <w:color w:val="000000"/>
              </w:rPr>
            </w:pPr>
            <w:r>
              <w:rPr>
                <w:sz w:val="24"/>
                <w:szCs w:val="24"/>
                <w:color w:val="000000"/>
              </w:rPr>
              <w:t xml:space="preserve">Rastgelelik tohumu (varsa)</w:t>
            </w:r>
          </w:p>
        </w:tc>
      </w:tr>
      <w:tr>
        <w:trPr>
          <w:cantSplit/>
        </w:trPr>
        <w:tc>
          <w:tcPr>
            <w:tcW w:w="2057" w:type="pct"/>
            <w:vAlign w:val="center"/>
          </w:tcPr>
          <w:p>
            <w:pPr>
              <w:spacing w:before="20" w:after="20" w:line="240" w:lineRule="auto"/>
              <w:jc w:val="left"/>
              <w:rPr>
                <w:sz w:val="24"/>
                <w:szCs w:val="24"/>
                <w:color w:val="000000"/>
              </w:rPr>
            </w:pPr>
            <w:r>
              <w:rPr>
                <w:sz w:val="24"/>
                <w:szCs w:val="24"/>
                <w:color w:val="000000"/>
              </w:rPr>
              <w:t xml:space="preserve">scientific_measurement</w:t>
            </w:r>
          </w:p>
        </w:tc>
        <w:tc>
          <w:tcPr>
            <w:tcW w:w="2943" w:type="pct"/>
            <w:vAlign w:val="center"/>
          </w:tcPr>
          <w:p>
            <w:pPr>
              <w:spacing w:before="20" w:after="20" w:line="240" w:lineRule="auto"/>
              <w:jc w:val="center"/>
              <w:rPr>
                <w:sz w:val="24"/>
                <w:szCs w:val="24"/>
                <w:color w:val="000000"/>
              </w:rPr>
            </w:pPr>
            <w:r>
              <w:rPr>
                <w:sz w:val="24"/>
                <w:szCs w:val="24"/>
                <w:color w:val="000000"/>
              </w:rPr>
              <w:t xml:space="preserve">Kaydın gerçek bir ölçümden geldiğini bildirir</w:t>
            </w:r>
          </w:p>
        </w:tc>
      </w:tr>
    </w:tbl>
    <w:p>
      <w:pPr>
        <w:pStyle w:val="PARAGRAFMETN"/>
        <w:spacing w:before="0" w:after="0"/>
        <w:rPr>
          <w:sz w:val="12"/>
        </w:rPr>
      </w:pPr>
    </w:p>
    <w:p>
      <w:pPr>
        <w:pStyle w:val="PARAGRAFMETN"/>
      </w:pPr>
      <w:r>
        <w:t xml:space="preserve">model_sha256</w:t>
      </w:r>
      <w:r>
        <w:t xml:space="preserve"> alanı, bir sayının hangi ağırlıkla üretildiğinin kayıttan doğrulanmasını sağlamaktadır.</w:t>
      </w:r>
    </w:p>
    <w:p>
      <w:pPr>
        <w:pStyle w:val="Balk3"/>
      </w:pPr>
      <w:bookmarkStart w:id="7279" w:name="_Toc7278"/>
      <w:r>
        <w:t xml:space="preserve">Sayısal Tutarlılık Denetimi</w:t>
      </w:r>
      <w:bookmarkEnd w:id="7279"/>
    </w:p>
    <w:p>
      <w:pPr>
        <w:pStyle w:val="PARAGRAFMETN"/>
      </w:pPr>
      <w:r>
        <w:t xml:space="preserve">Raporda geçen dört ondalıklı her sayının bir ölçüm kaydında karşılığı bulunup bulunmadığı otomatik olarak denetlenmektedir (</w:t>
      </w:r>
      <w:r>
        <w:t xml:space="preserve">scripts/verify_reported_numbers.py</w:t>
      </w:r>
      <w:r>
        <w:t xml:space="preserve">). Denetim, elle yazılmış veya güncelliğini yitirmiş bir sayıyı test aşamasında yakalamaktadır. Kayıtlarda doğrudan bulunmayan türetilmiş değerler (iki kaydın farkı gibi) ayrı bir listede, türetiliş biçimiyle birlikte belirtilmektedir.</w:t>
      </w:r>
    </w:p>
    <w:p>
      <w:pPr>
        <w:pStyle w:val="Balk2"/>
      </w:pPr>
      <w:bookmarkStart w:id="7281" w:name="_Toc7280"/>
      <w:r>
        <w:t xml:space="preserve">EK 2: ÜRETKEN YAPAY ZEKÂ KULLANIM KAYDI</w:t>
      </w:r>
      <w:bookmarkEnd w:id="7281"/>
    </w:p>
    <w:p>
      <w:pPr>
        <w:pStyle w:val="PARAGRAFMETN"/>
      </w:pPr>
      <w:r>
        <w:t xml:space="preserve">Şablonun üretken yapay zekâ kullanım beyanına dayanak oluşturmak üzere, proje boyunca yapılan her materyal değişiklik </w:t>
      </w:r>
      <w:r>
        <w:rPr>
          <w:b/>
          <w:bCs/>
        </w:rPr>
        <w:t xml:space="preserve">ekle-sadece</w:t>
      </w:r>
      <w:r>
        <w:t xml:space="preserve"> bir kayıtta tutulmuştur (</w:t>
      </w:r>
      <w:r>
        <w:t xml:space="preserve">docs/AI_USAGE_LOG.md</w:t>
      </w:r>
      <w:r>
        <w:t xml:space="preserve">).</w:t>
      </w:r>
    </w:p>
    <w:p>
      <w:pPr>
        <w:pStyle w:val="PARAGRAFMETN"/>
      </w:pPr>
      <w:r>
        <w:t xml:space="preserve">Kayıt her satırda şunları içermektedir: tarih, değişikliği yapan, değişikliğin konusu, dokunulan dosyalar, yapılan doğrulama (test sonucu dâhil), yetkinin dayanağı, sonucu ve gerekçesi.</w:t>
      </w:r>
    </w:p>
    <w:p>
      <w:pPr>
        <w:pStyle w:val="PARAGRAFMETN"/>
      </w:pPr>
      <w:r>
        <w:t xml:space="preserve">Kaydın iki özelliği belirtilmelidir:</w:t>
      </w:r>
    </w:p>
    <w:p>
      <w:pPr>
        <w:pStyle w:val="PARAGRAFMETN"/>
        <w:numPr>
          <w:ilvl w:val="0"/>
          <w:numId w:val="90"/>
        </w:numPr>
        <w:spacing w:before="0" w:after="0"/>
        <w:ind w:left="567" w:hanging="397"/>
      </w:pPr>
      <w:r>
        <w:rPr>
          <w:b/>
          <w:bCs/>
        </w:rPr>
        <w:t xml:space="preserve">Geriye dönük düzenlenmez.</w:t>
      </w:r>
      <w:r>
        <w:t xml:space="preserve"> Bir karar değiştiğinde eski satır silinmez; düzeltme yeni bir satır olarak eklenir. Bu raporda geri çekilen iki sonuç, kendi düzeltmeleriyle birlikte bu kayıtta bulunmaktadır.</w:t>
      </w:r>
    </w:p>
    <w:p>
      <w:pPr>
        <w:pStyle w:val="PARAGRAFMETN"/>
        <w:numPr>
          <w:ilvl w:val="0"/>
          <w:numId w:val="90"/>
        </w:numPr>
        <w:spacing w:before="0" w:after="0"/>
        <w:ind w:left="567" w:hanging="397"/>
      </w:pPr>
      <w:r>
        <w:rPr>
          <w:b/>
          <w:bCs/>
        </w:rPr>
        <w:t xml:space="preserve">Doğrulama içerir.</w:t>
      </w:r>
      <w:r>
        <w:t xml:space="preserve"> Her satır, o değişikliğin hangi testle doğrulandığını yazmaktadır.</w:t>
      </w:r>
    </w:p>
    <w:p>
      <w:pPr>
        <w:pStyle w:val="Balk2"/>
      </w:pPr>
      <w:bookmarkStart w:id="7283" w:name="_Toc7282"/>
      <w:r>
        <w:t xml:space="preserve">EK 3: YENİDEN ÜRETİM TALİMATLARI</w:t>
      </w:r>
      <w:bookmarkEnd w:id="7283"/>
    </w:p>
    <w:p>
      <w:pPr>
        <w:pStyle w:val="Balk3"/>
      </w:pPr>
      <w:bookmarkStart w:id="7285" w:name="_Toc7284"/>
      <w:r>
        <w:t xml:space="preserve">Ölçümlerin Yeniden Üretilmesi</w:t>
      </w:r>
      <w:bookmarkEnd w:id="7285"/>
    </w:p>
    <w:p>
      <w:pPr>
        <w:pStyle w:val="PARAGRAFMETN"/>
      </w:pPr>
      <w:r>
        <w:t xml:space="preserve">Doğruluk, kalibrasyon, sürülebilir alan, bileşen ve open-set ölçümleri host makinede yeniden üretilebilir. Gereken girdiler: Cityscapes doğrulama kümesi, ACDC doğrulama kümesi, RoadAnomaly ve karşılaştırılan mimarilerin ONNX grafikleri.</w:t>
      </w:r>
    </w:p>
    <w:p>
      <w:pPr>
        <w:pStyle w:val="PARAGRAFMETN"/>
      </w:pPr>
      <w:r>
        <w:t xml:space="preserve">Bütün betikler ölçüm kaydını </w:t>
      </w:r>
      <w:r>
        <w:t xml:space="preserve">--output</w:t>
      </w:r>
      <w:r>
        <w:t xml:space="preserve"> ile belirtilen yola yazmakta ve rastgelelik tohumunu kayda dâhil etmektedir. Aynı girdi ve aynı tohumla çalıştırıldığında aynı kayıt üretilir.</w:t>
      </w:r>
    </w:p>
    <w:p>
      <w:pPr>
        <w:pStyle w:val="Balk3"/>
      </w:pPr>
      <w:bookmarkStart w:id="7287" w:name="_Toc7286"/>
      <w:r>
        <w:t xml:space="preserve">Uç Cihaz Ölçümlerinin Yeniden Üretilmesi</w:t>
      </w:r>
      <w:bookmarkEnd w:id="7287"/>
    </w:p>
    <w:p>
      <w:pPr>
        <w:pStyle w:val="PARAGRAFMETN"/>
      </w:pPr>
      <w:r>
        <w:t xml:space="preserve">Uç cihaz ölçümleri Jetson üzerinde yapılmalıdır. Sıra şöyledir: güç modunun 25 W'a sabitlenmesi, ONNX grafiğinden TensorRT motorunun kurulması, telemetri kaydının başlatılması, sürdürülen yük ölçümü ve telemetrinin durdurulması.</w:t>
      </w:r>
    </w:p>
    <w:p>
      <w:pPr>
        <w:pStyle w:val="PARAGRAFMETN"/>
      </w:pPr>
      <w:r>
        <w:t xml:space="preserve">Motor kurulumu, üretilen motorun sha256 özetini içeren bir manifest yazmaktadır; ölçüm kayıtları bu özeti taşır, dolayısıyla hangi motorun ölçüldüğü doğrulanabilir.</w:t>
      </w:r>
    </w:p>
    <w:p>
      <w:pPr>
        <w:pStyle w:val="Balk3"/>
      </w:pPr>
      <w:bookmarkStart w:id="7289" w:name="_Toc7288"/>
      <w:r>
        <w:t xml:space="preserve">Sürüm Sabitleme</w:t>
      </w:r>
      <w:bookmarkEnd w:id="7289"/>
    </w:p>
    <w:p>
      <w:pPr>
        <w:pStyle w:val="izelgeYazs"/>
        <w:keepNext/>
      </w:pPr>
      <w:bookmarkStart w:id="7290" w:name="_Ref7043"/>
      <w:r>
        <w:t xml:space="preserve">Çizelge </w:t>
      </w:r>
      <w:fldSimple w:instr=" STYLEREF 1 \s ">
        <w:r>
          <w:rPr>
            <w:noProof/>
          </w:rPr>
          <w:t>8</w:t>
        </w:r>
      </w:fldSimple>
      <w:r>
        <w:t>.</w:t>
      </w:r>
      <w:fldSimple w:instr=" SEQ Çizelge \* ARABIC \s 1 ">
        <w:r>
          <w:rPr>
            <w:noProof/>
          </w:rPr>
          <w:t>3</w:t>
        </w:r>
      </w:fldSimple>
      <w:bookmarkEnd w:id="7290"/>
      <w:r>
        <w:t xml:space="preserve">. </w:t>
      </w:r>
      <w:r>
        <w:t xml:space="preserve">Çalışma zamanı sürüm sabitlemesi.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253"/>
        <w:gridCol w:w="4253"/>
      </w:tblGrid>
      <w:tr>
        <w:trPr>
          <w:tblHeader/>
          <w:cantSplit/>
        </w:trPr>
        <w:tc>
          <w:tcPr>
            <w:tcW w:w="2500" w:type="pct"/>
            <w:vAlign w:val="center"/>
          </w:tcPr>
          <w:p>
            <w:pPr>
              <w:keepNext/>
              <w:spacing w:before="20" w:after="20" w:line="240" w:lineRule="auto"/>
              <w:jc w:val="center"/>
              <w:rPr>
                <w:sz w:val="24"/>
                <w:szCs w:val="24"/>
                <w:color w:val="000000"/>
              </w:rPr>
            </w:pPr>
            <w:r>
              <w:rPr>
                <w:b/>
                <w:bCs/>
                <w:sz w:val="24"/>
                <w:szCs w:val="24"/>
                <w:color w:val="000000"/>
              </w:rPr>
              <w:t xml:space="preserve">Bileşen</w:t>
            </w:r>
          </w:p>
        </w:tc>
        <w:tc>
          <w:tcPr>
            <w:tcW w:w="2500" w:type="pct"/>
            <w:vAlign w:val="center"/>
          </w:tcPr>
          <w:p>
            <w:pPr>
              <w:keepNext/>
              <w:spacing w:before="20" w:after="20" w:line="240" w:lineRule="auto"/>
              <w:jc w:val="center"/>
              <w:rPr>
                <w:sz w:val="24"/>
                <w:szCs w:val="24"/>
                <w:color w:val="000000"/>
              </w:rPr>
            </w:pPr>
            <w:r>
              <w:rPr>
                <w:b/>
                <w:bCs/>
                <w:sz w:val="24"/>
                <w:szCs w:val="24"/>
                <w:color w:val="000000"/>
              </w:rPr>
              <w:t xml:space="preserve">Sürüm</w:t>
            </w:r>
          </w:p>
        </w:tc>
      </w:tr>
      <w:tr>
        <w:trPr>
          <w:cantSplit/>
        </w:trPr>
        <w:tc>
          <w:tcPr>
            <w:tcW w:w="2500" w:type="pct"/>
            <w:vAlign w:val="center"/>
          </w:tcPr>
          <w:p>
            <w:pPr>
              <w:keepNext/>
              <w:spacing w:before="20" w:after="20" w:line="240" w:lineRule="auto"/>
              <w:jc w:val="left"/>
              <w:rPr>
                <w:sz w:val="24"/>
                <w:szCs w:val="24"/>
                <w:color w:val="000000"/>
              </w:rPr>
            </w:pPr>
            <w:r>
              <w:rPr>
                <w:sz w:val="24"/>
                <w:szCs w:val="24"/>
                <w:color w:val="000000"/>
              </w:rPr>
              <w:t xml:space="preserve">TensorRT</w:t>
            </w:r>
          </w:p>
        </w:tc>
        <w:tc>
          <w:tcPr>
            <w:tcW w:w="2500" w:type="pct"/>
            <w:vAlign w:val="center"/>
          </w:tcPr>
          <w:p>
            <w:pPr>
              <w:keepNext/>
              <w:spacing w:before="20" w:after="20" w:line="240" w:lineRule="auto"/>
              <w:jc w:val="center"/>
              <w:rPr>
                <w:sz w:val="24"/>
                <w:szCs w:val="24"/>
                <w:color w:val="000000"/>
              </w:rPr>
            </w:pPr>
            <w:r>
              <w:rPr>
                <w:sz w:val="24"/>
                <w:szCs w:val="24"/>
                <w:color w:val="000000"/>
              </w:rPr>
              <w:t xml:space="preserve">10.3.0</w:t>
            </w:r>
          </w:p>
        </w:tc>
      </w:tr>
      <w:tr>
        <w:trPr>
          <w:cantSplit/>
        </w:trPr>
        <w:tc>
          <w:tcPr>
            <w:tcW w:w="2500" w:type="pct"/>
            <w:vAlign w:val="center"/>
          </w:tcPr>
          <w:p>
            <w:pPr>
              <w:keepNext/>
              <w:spacing w:before="20" w:after="20" w:line="240" w:lineRule="auto"/>
              <w:jc w:val="left"/>
              <w:rPr>
                <w:sz w:val="24"/>
                <w:szCs w:val="24"/>
                <w:color w:val="000000"/>
              </w:rPr>
            </w:pPr>
            <w:r>
              <w:rPr>
                <w:sz w:val="24"/>
                <w:szCs w:val="24"/>
                <w:color w:val="000000"/>
              </w:rPr>
              <w:t xml:space="preserve">JetPack</w:t>
            </w:r>
          </w:p>
        </w:tc>
        <w:tc>
          <w:tcPr>
            <w:tcW w:w="2500" w:type="pct"/>
            <w:vAlign w:val="center"/>
          </w:tcPr>
          <w:p>
            <w:pPr>
              <w:keepNext/>
              <w:spacing w:before="20" w:after="20" w:line="240" w:lineRule="auto"/>
              <w:jc w:val="center"/>
              <w:rPr>
                <w:sz w:val="24"/>
                <w:szCs w:val="24"/>
                <w:color w:val="000000"/>
              </w:rPr>
            </w:pPr>
            <w:r>
              <w:rPr>
                <w:sz w:val="24"/>
                <w:szCs w:val="24"/>
                <w:color w:val="000000"/>
              </w:rPr>
              <w:t xml:space="preserve">6 (L4T 36, aarch64)</w:t>
            </w:r>
          </w:p>
        </w:tc>
      </w:tr>
      <w:tr>
        <w:trPr>
          <w:cantSplit/>
        </w:trPr>
        <w:tc>
          <w:tcPr>
            <w:tcW w:w="2500" w:type="pct"/>
            <w:vAlign w:val="center"/>
          </w:tcPr>
          <w:p>
            <w:pPr>
              <w:keepNext/>
              <w:spacing w:before="20" w:after="20" w:line="240" w:lineRule="auto"/>
              <w:jc w:val="left"/>
              <w:rPr>
                <w:sz w:val="24"/>
                <w:szCs w:val="24"/>
                <w:color w:val="000000"/>
              </w:rPr>
            </w:pPr>
            <w:r>
              <w:rPr>
                <w:sz w:val="24"/>
                <w:szCs w:val="24"/>
                <w:color w:val="000000"/>
              </w:rPr>
              <w:t xml:space="preserve">Güç modu</w:t>
            </w:r>
          </w:p>
        </w:tc>
        <w:tc>
          <w:tcPr>
            <w:tcW w:w="2500" w:type="pct"/>
            <w:vAlign w:val="center"/>
          </w:tcPr>
          <w:p>
            <w:pPr>
              <w:keepNext/>
              <w:spacing w:before="20" w:after="20" w:line="240" w:lineRule="auto"/>
              <w:jc w:val="center"/>
              <w:rPr>
                <w:sz w:val="24"/>
                <w:szCs w:val="24"/>
                <w:color w:val="000000"/>
              </w:rPr>
            </w:pPr>
            <w:r>
              <w:rPr>
                <w:sz w:val="24"/>
                <w:szCs w:val="24"/>
                <w:color w:val="000000"/>
              </w:rPr>
              <w:t xml:space="preserve">25 W</w:t>
            </w:r>
          </w:p>
        </w:tc>
      </w:tr>
      <w:tr>
        <w:trPr>
          <w:cantSplit/>
        </w:trPr>
        <w:tc>
          <w:tcPr>
            <w:tcW w:w="2500" w:type="pct"/>
            <w:vAlign w:val="center"/>
          </w:tcPr>
          <w:p>
            <w:pPr>
              <w:keepNext/>
              <w:spacing w:before="20" w:after="20" w:line="240" w:lineRule="auto"/>
              <w:jc w:val="left"/>
              <w:rPr>
                <w:sz w:val="24"/>
                <w:szCs w:val="24"/>
                <w:color w:val="000000"/>
              </w:rPr>
            </w:pPr>
            <w:r>
              <w:rPr>
                <w:sz w:val="24"/>
                <w:szCs w:val="24"/>
                <w:color w:val="000000"/>
              </w:rPr>
              <w:t xml:space="preserve">Rastgelelik tohumu</w:t>
            </w:r>
          </w:p>
        </w:tc>
        <w:tc>
          <w:tcPr>
            <w:tcW w:w="2500" w:type="pct"/>
            <w:vAlign w:val="center"/>
          </w:tcPr>
          <w:p>
            <w:pPr>
              <w:keepNext/>
              <w:spacing w:before="20" w:after="20" w:line="240" w:lineRule="auto"/>
              <w:jc w:val="center"/>
              <w:rPr>
                <w:sz w:val="24"/>
                <w:szCs w:val="24"/>
                <w:color w:val="000000"/>
              </w:rPr>
            </w:pPr>
            <w:r>
              <w:rPr>
                <w:sz w:val="24"/>
                <w:szCs w:val="24"/>
                <w:color w:val="000000"/>
              </w:rPr>
              <w:t xml:space="preserve">20260728</w:t>
            </w:r>
          </w:p>
        </w:tc>
      </w:tr>
      <w:tr>
        <w:trPr>
          <w:cantSplit/>
        </w:trPr>
        <w:tc>
          <w:tcPr>
            <w:tcW w:w="2500" w:type="pct"/>
            <w:vAlign w:val="center"/>
          </w:tcPr>
          <w:p>
            <w:pPr>
              <w:spacing w:before="20" w:after="20" w:line="240" w:lineRule="auto"/>
              <w:jc w:val="left"/>
              <w:rPr>
                <w:sz w:val="24"/>
                <w:szCs w:val="24"/>
                <w:color w:val="000000"/>
              </w:rPr>
            </w:pPr>
            <w:r>
              <w:rPr>
                <w:sz w:val="24"/>
                <w:szCs w:val="24"/>
                <w:color w:val="000000"/>
              </w:rPr>
              <w:t xml:space="preserve">Dağıtım çözünürlüğü</w:t>
            </w:r>
          </w:p>
        </w:tc>
        <w:tc>
          <w:tcPr>
            <w:tcW w:w="2500" w:type="pct"/>
            <w:vAlign w:val="center"/>
          </w:tcPr>
          <w:p>
            <w:pPr>
              <w:spacing w:before="20" w:after="20" w:line="240" w:lineRule="auto"/>
              <w:jc w:val="center"/>
              <w:rPr>
                <w:sz w:val="24"/>
                <w:szCs w:val="24"/>
                <w:color w:val="000000"/>
              </w:rPr>
            </w:pPr>
            <w:r>
              <w:rPr>
                <w:sz w:val="24"/>
                <w:szCs w:val="24"/>
                <w:color w:val="000000"/>
              </w:rPr>
              <w:t xml:space="preserve">512×1024</w:t>
            </w:r>
          </w:p>
        </w:tc>
      </w:tr>
    </w:tbl>
    <w:p>
      <w:pPr>
        <w:pStyle w:val="PARAGRAFMETN"/>
        <w:spacing w:before="0" w:after="0"/>
        <w:rPr>
          <w:sz w:val="12"/>
        </w:rPr>
      </w:pPr>
    </w:p>
    <w:p>
      <w:pPr>
        <w:pStyle w:val="Balk3"/>
      </w:pPr>
      <w:bookmarkStart w:id="7292" w:name="_Toc7291"/>
      <w:r>
        <w:t xml:space="preserve">Doğrulama</w:t>
      </w:r>
      <w:bookmarkEnd w:id="7292"/>
    </w:p>
    <w:p>
      <w:pPr>
        <w:pStyle w:val="PARAGRAFMETN"/>
      </w:pPr>
      <w:r>
        <w:t xml:space="preserve">Depo, 790 birim testi içermektedir. Testlerin bir bölümü doğrudan karşılaşılmış hatalara karşılık gelmekte ve hatanın koşulunu sabitlemektedir. Ayrıca </w:t>
      </w:r>
      <w:r>
        <w:t xml:space="preserve">scripts/</w:t>
      </w:r>
      <w:r>
        <w:t xml:space="preserve"> altındaki 69 betiğin tamamı, belgelenen çağrı biçimiyle çalıştırılarak içe aktarma bütünlüğü açısından sınanmaktadır.</w:t>
      </w:r>
    </w:p>
    <w:p>
      <w:pPr>
        <w:pStyle w:val="PARAGRAFMETN"/>
        <w:sectPr>
          <w:pgSz w:w="11909" w:h="16834"/>
          <w:pgMar w:top="1418" w:right="1418" w:bottom="1418" w:left="1985" w:header="709" w:footer="709" w:gutter="0"/>
          <w:cols w:space="60"/>
          <w:noEndnote/>
        </w:sectPr>
      </w:pPr>
    </w:p>
    <w:p w14:paraId="281BD228" w14:textId="77777777" w:rsidR="00811944" w:rsidRPr="00126CD7" w:rsidRDefault="00811944" w:rsidP="00811944">
      <w:pPr>
        <w:pStyle w:val="Balk1"/>
        <w:numPr>
          <w:ilvl w:val="0"/>
          <w:numId w:val="0"/>
        </w:numPr>
        <w:ind w:left="-72"/>
      </w:pPr>
      <w:bookmarkStart w:id="7299" w:name="_TocZ1"/>
      <w:r w:rsidRPr="00126CD7">
        <w:lastRenderedPageBreak/>
        <w:t>ÖZGEÇMİŞ</w:t>
      </w:r>
      <w:bookmarkEnd w:id="7299"/>
    </w:p>
    <w:p w14:paraId="4E5A085F" w14:textId="77777777" w:rsidR="00811944" w:rsidRPr="001F6728" w:rsidRDefault="00811944" w:rsidP="00811944">
      <w:pPr>
        <w:pStyle w:val="nsayfalarmetinstili"/>
        <w:spacing w:after="240"/>
        <w:rPr>
          <w:rFonts w:ascii="Times New Roman" w:hAnsi="Times New Roman"/>
          <w:b/>
          <w:bCs/>
          <w:szCs w:val="24"/>
        </w:rPr>
      </w:pPr>
      <w:r w:rsidRPr="001F6728">
        <w:rPr>
          <w:rFonts w:ascii="Times New Roman" w:hAnsi="Times New Roman"/>
          <w:b/>
          <w:bCs/>
          <w:szCs w:val="24"/>
        </w:rPr>
        <w:t xml:space="preserve">KİŞİSEL BİLGİLER  [DOLDURULACAK: öğrenci özgeçmişi]</w:t>
      </w:r>
    </w:p>
    <w:tbl>
      <w:tblPr>
        <w:tblW w:w="5000" w:type="pct"/>
        <w:tblCellMar>
          <w:left w:w="0" w:type="dxa"/>
          <w:right w:w="0" w:type="dxa"/>
        </w:tblCellMar>
        <w:tblLook w:val="0000" w:firstRow="0" w:lastRow="0" w:firstColumn="0" w:lastColumn="0" w:noHBand="0" w:noVBand="0"/>
      </w:tblPr>
      <w:tblGrid>
        <w:gridCol w:w="2841"/>
        <w:gridCol w:w="5665"/>
      </w:tblGrid>
      <w:tr w:rsidR="00811944" w:rsidRPr="001F6728" w14:paraId="18A66940" w14:textId="77777777" w:rsidTr="008334C7">
        <w:tc>
          <w:tcPr>
            <w:tcW w:w="1670" w:type="pct"/>
          </w:tcPr>
          <w:p w14:paraId="6EFFF50F" w14:textId="77777777" w:rsidR="00811944" w:rsidRPr="001F6728" w:rsidRDefault="00811944" w:rsidP="008334C7">
            <w:pPr>
              <w:spacing w:before="120" w:after="120"/>
              <w:rPr>
                <w:sz w:val="24"/>
                <w:szCs w:val="24"/>
              </w:rPr>
            </w:pPr>
            <w:r w:rsidRPr="001F6728">
              <w:rPr>
                <w:sz w:val="24"/>
                <w:szCs w:val="24"/>
              </w:rPr>
              <w:t xml:space="preserve">Adı Soyadı </w:t>
            </w:r>
          </w:p>
        </w:tc>
        <w:tc>
          <w:tcPr>
            <w:tcW w:w="3330" w:type="pct"/>
          </w:tcPr>
          <w:p w14:paraId="6C692467" w14:textId="77777777" w:rsidR="00811944" w:rsidRPr="001F6728" w:rsidRDefault="00811944" w:rsidP="008334C7">
            <w:pPr>
              <w:spacing w:before="120" w:after="120"/>
              <w:rPr>
                <w:sz w:val="24"/>
                <w:szCs w:val="24"/>
              </w:rPr>
            </w:pPr>
            <w:r>
              <w:rPr>
                <w:sz w:val="24"/>
                <w:szCs w:val="24"/>
              </w:rPr>
              <w:t>:</w:t>
            </w:r>
          </w:p>
        </w:tc>
      </w:tr>
      <w:tr w:rsidR="00811944" w:rsidRPr="001F6728" w14:paraId="3DA72839" w14:textId="77777777" w:rsidTr="008334C7">
        <w:tc>
          <w:tcPr>
            <w:tcW w:w="1670" w:type="pct"/>
          </w:tcPr>
          <w:p w14:paraId="43206A08" w14:textId="77777777" w:rsidR="00811944" w:rsidRPr="001F6728" w:rsidRDefault="00811944" w:rsidP="008334C7">
            <w:pPr>
              <w:spacing w:before="120" w:after="120"/>
              <w:rPr>
                <w:sz w:val="24"/>
                <w:szCs w:val="24"/>
              </w:rPr>
            </w:pPr>
            <w:r w:rsidRPr="001F6728">
              <w:rPr>
                <w:sz w:val="24"/>
                <w:szCs w:val="24"/>
              </w:rPr>
              <w:t>Doğum Tarihi ve Yeri</w:t>
            </w:r>
          </w:p>
        </w:tc>
        <w:tc>
          <w:tcPr>
            <w:tcW w:w="3330" w:type="pct"/>
          </w:tcPr>
          <w:p w14:paraId="4D908E12" w14:textId="77777777" w:rsidR="00811944" w:rsidRPr="001F6728" w:rsidRDefault="00811944" w:rsidP="008334C7">
            <w:pPr>
              <w:spacing w:before="120" w:after="120"/>
              <w:rPr>
                <w:sz w:val="24"/>
                <w:szCs w:val="24"/>
              </w:rPr>
            </w:pPr>
            <w:r>
              <w:rPr>
                <w:sz w:val="24"/>
                <w:szCs w:val="24"/>
              </w:rPr>
              <w:t>:</w:t>
            </w:r>
          </w:p>
        </w:tc>
      </w:tr>
      <w:tr w:rsidR="00811944" w:rsidRPr="001F6728" w14:paraId="00801F51" w14:textId="77777777" w:rsidTr="008334C7">
        <w:tc>
          <w:tcPr>
            <w:tcW w:w="1670" w:type="pct"/>
          </w:tcPr>
          <w:p w14:paraId="50BEEAD2" w14:textId="77777777" w:rsidR="00811944" w:rsidRPr="001F6728" w:rsidRDefault="00811944" w:rsidP="008334C7">
            <w:pPr>
              <w:spacing w:before="120" w:after="120"/>
              <w:rPr>
                <w:sz w:val="24"/>
                <w:szCs w:val="24"/>
              </w:rPr>
            </w:pPr>
            <w:r w:rsidRPr="001F6728">
              <w:rPr>
                <w:sz w:val="24"/>
                <w:szCs w:val="24"/>
              </w:rPr>
              <w:t>Yabancı Dili</w:t>
            </w:r>
          </w:p>
        </w:tc>
        <w:tc>
          <w:tcPr>
            <w:tcW w:w="3330" w:type="pct"/>
          </w:tcPr>
          <w:p w14:paraId="47436B81" w14:textId="77777777" w:rsidR="00811944" w:rsidRPr="001F6728" w:rsidRDefault="00811944" w:rsidP="008334C7">
            <w:pPr>
              <w:spacing w:before="120" w:after="120"/>
              <w:rPr>
                <w:sz w:val="24"/>
                <w:szCs w:val="24"/>
              </w:rPr>
            </w:pPr>
            <w:r>
              <w:rPr>
                <w:sz w:val="24"/>
                <w:szCs w:val="24"/>
              </w:rPr>
              <w:t>:</w:t>
            </w:r>
          </w:p>
        </w:tc>
      </w:tr>
      <w:tr w:rsidR="00811944" w:rsidRPr="001F6728" w14:paraId="25CBCB3B" w14:textId="77777777" w:rsidTr="008334C7">
        <w:tc>
          <w:tcPr>
            <w:tcW w:w="1670" w:type="pct"/>
          </w:tcPr>
          <w:p w14:paraId="4E3E05AC" w14:textId="77777777" w:rsidR="00811944" w:rsidRPr="001F6728" w:rsidRDefault="00811944" w:rsidP="008334C7">
            <w:pPr>
              <w:spacing w:before="120" w:after="120"/>
              <w:rPr>
                <w:sz w:val="24"/>
                <w:szCs w:val="24"/>
              </w:rPr>
            </w:pPr>
            <w:r w:rsidRPr="001F6728">
              <w:rPr>
                <w:sz w:val="24"/>
                <w:szCs w:val="24"/>
              </w:rPr>
              <w:t>E-posta</w:t>
            </w:r>
          </w:p>
        </w:tc>
        <w:tc>
          <w:tcPr>
            <w:tcW w:w="3330" w:type="pct"/>
          </w:tcPr>
          <w:p w14:paraId="3C6C6782" w14:textId="77777777" w:rsidR="00811944" w:rsidRPr="001F6728" w:rsidRDefault="00811944" w:rsidP="008334C7">
            <w:pPr>
              <w:spacing w:before="120" w:after="120"/>
              <w:rPr>
                <w:sz w:val="24"/>
                <w:szCs w:val="24"/>
              </w:rPr>
            </w:pPr>
            <w:r>
              <w:rPr>
                <w:sz w:val="24"/>
                <w:szCs w:val="24"/>
              </w:rPr>
              <w:t>:</w:t>
            </w:r>
          </w:p>
        </w:tc>
      </w:tr>
    </w:tbl>
    <w:p w14:paraId="16406A95" w14:textId="77777777" w:rsidR="00811944" w:rsidRPr="001F6728" w:rsidRDefault="00811944" w:rsidP="00811944">
      <w:pPr>
        <w:pStyle w:val="nsayfalarmetinstili"/>
        <w:rPr>
          <w:rFonts w:ascii="Times New Roman" w:hAnsi="Times New Roman"/>
          <w:b/>
          <w:bCs/>
          <w:szCs w:val="24"/>
        </w:rPr>
      </w:pPr>
    </w:p>
    <w:p w14:paraId="404588EE" w14:textId="77777777" w:rsidR="00811944" w:rsidRPr="001F6728" w:rsidRDefault="00811944" w:rsidP="00811944">
      <w:pPr>
        <w:pStyle w:val="nsayfalarmetinstili"/>
        <w:spacing w:after="240"/>
        <w:rPr>
          <w:rFonts w:ascii="Times New Roman" w:hAnsi="Times New Roman"/>
          <w:b/>
          <w:bCs/>
          <w:szCs w:val="24"/>
        </w:rPr>
      </w:pPr>
      <w:r w:rsidRPr="001F6728">
        <w:rPr>
          <w:rFonts w:ascii="Times New Roman" w:hAnsi="Times New Roman"/>
          <w:b/>
          <w:bCs/>
          <w:szCs w:val="24"/>
        </w:rPr>
        <w:t>ÖĞRENİM DURUMU</w:t>
      </w:r>
    </w:p>
    <w:tbl>
      <w:tblPr>
        <w:tblW w:w="5000" w:type="pct"/>
        <w:tblCellMar>
          <w:left w:w="0" w:type="dxa"/>
          <w:right w:w="0" w:type="dxa"/>
        </w:tblCellMar>
        <w:tblLook w:val="0000" w:firstRow="0" w:lastRow="0" w:firstColumn="0" w:lastColumn="0" w:noHBand="0" w:noVBand="0"/>
      </w:tblPr>
      <w:tblGrid>
        <w:gridCol w:w="1130"/>
        <w:gridCol w:w="2972"/>
        <w:gridCol w:w="2844"/>
        <w:gridCol w:w="1560"/>
      </w:tblGrid>
      <w:tr w:rsidR="00811944" w:rsidRPr="001F6728" w14:paraId="458EB34A" w14:textId="77777777" w:rsidTr="008334C7">
        <w:tc>
          <w:tcPr>
            <w:tcW w:w="664" w:type="pct"/>
          </w:tcPr>
          <w:p w14:paraId="46A2F225" w14:textId="77777777" w:rsidR="00811944" w:rsidRPr="00FD2E60" w:rsidRDefault="00811944" w:rsidP="008334C7">
            <w:pPr>
              <w:spacing w:before="120" w:after="120"/>
              <w:rPr>
                <w:b/>
                <w:sz w:val="24"/>
                <w:szCs w:val="24"/>
              </w:rPr>
            </w:pPr>
            <w:r w:rsidRPr="00FD2E60">
              <w:rPr>
                <w:b/>
                <w:sz w:val="24"/>
                <w:szCs w:val="24"/>
              </w:rPr>
              <w:t>Derece</w:t>
            </w:r>
          </w:p>
        </w:tc>
        <w:tc>
          <w:tcPr>
            <w:tcW w:w="1747" w:type="pct"/>
          </w:tcPr>
          <w:p w14:paraId="74304D8E" w14:textId="77777777" w:rsidR="00811944" w:rsidRPr="00FD2E60" w:rsidRDefault="00811944" w:rsidP="008334C7">
            <w:pPr>
              <w:spacing w:before="120" w:after="120"/>
              <w:rPr>
                <w:b/>
                <w:sz w:val="24"/>
                <w:szCs w:val="24"/>
              </w:rPr>
            </w:pPr>
            <w:r w:rsidRPr="00FD2E60">
              <w:rPr>
                <w:b/>
                <w:sz w:val="24"/>
                <w:szCs w:val="24"/>
              </w:rPr>
              <w:t>Alan</w:t>
            </w:r>
          </w:p>
        </w:tc>
        <w:tc>
          <w:tcPr>
            <w:tcW w:w="1672" w:type="pct"/>
          </w:tcPr>
          <w:p w14:paraId="7C1C31CD" w14:textId="77777777" w:rsidR="00811944" w:rsidRPr="00FD2E60" w:rsidRDefault="00811944" w:rsidP="008334C7">
            <w:pPr>
              <w:spacing w:before="120" w:after="120"/>
              <w:rPr>
                <w:b/>
                <w:sz w:val="24"/>
                <w:szCs w:val="24"/>
              </w:rPr>
            </w:pPr>
            <w:r w:rsidRPr="00FD2E60">
              <w:rPr>
                <w:b/>
                <w:sz w:val="24"/>
                <w:szCs w:val="24"/>
              </w:rPr>
              <w:t>Okul/Üniversite</w:t>
            </w:r>
          </w:p>
        </w:tc>
        <w:tc>
          <w:tcPr>
            <w:tcW w:w="917" w:type="pct"/>
          </w:tcPr>
          <w:p w14:paraId="60AF70FE" w14:textId="77777777" w:rsidR="00811944" w:rsidRPr="00FD2E60" w:rsidRDefault="00811944" w:rsidP="008334C7">
            <w:pPr>
              <w:spacing w:before="120" w:after="120"/>
              <w:rPr>
                <w:b/>
                <w:sz w:val="24"/>
                <w:szCs w:val="24"/>
              </w:rPr>
            </w:pPr>
            <w:r w:rsidRPr="00FD2E60">
              <w:rPr>
                <w:b/>
                <w:sz w:val="24"/>
                <w:szCs w:val="24"/>
              </w:rPr>
              <w:t>Mezuniyet Yılı</w:t>
            </w:r>
          </w:p>
        </w:tc>
      </w:tr>
      <w:tr w:rsidR="00811944" w:rsidRPr="001F6728" w14:paraId="1E7BBE6B" w14:textId="77777777" w:rsidTr="00811944">
        <w:tc>
          <w:tcPr>
            <w:tcW w:w="664" w:type="pct"/>
            <w:vAlign w:val="center"/>
          </w:tcPr>
          <w:p w14:paraId="0E80F0C2" w14:textId="77777777" w:rsidR="00811944" w:rsidRPr="001F6728" w:rsidRDefault="00811944" w:rsidP="00811944">
            <w:pPr>
              <w:spacing w:before="120" w:after="120" w:line="360" w:lineRule="auto"/>
              <w:rPr>
                <w:sz w:val="24"/>
                <w:szCs w:val="24"/>
              </w:rPr>
            </w:pPr>
            <w:r w:rsidRPr="001F6728">
              <w:rPr>
                <w:sz w:val="24"/>
                <w:szCs w:val="24"/>
              </w:rPr>
              <w:t xml:space="preserve"/>
            </w:r>
          </w:p>
        </w:tc>
        <w:tc>
          <w:tcPr>
            <w:tcW w:w="1747" w:type="pct"/>
            <w:vAlign w:val="center"/>
          </w:tcPr>
          <w:p w14:paraId="03A0F1E9" w14:textId="77777777" w:rsidR="00811944" w:rsidRPr="001F6728" w:rsidRDefault="00811944" w:rsidP="00811944">
            <w:pPr>
              <w:spacing w:before="120" w:after="120" w:line="360" w:lineRule="auto"/>
              <w:rPr>
                <w:sz w:val="24"/>
                <w:szCs w:val="24"/>
              </w:rPr>
            </w:pPr>
            <w:r w:rsidRPr="001F6728">
              <w:rPr>
                <w:sz w:val="24"/>
                <w:szCs w:val="24"/>
              </w:rPr>
              <w:t xml:space="preserve"/>
            </w:r>
          </w:p>
        </w:tc>
        <w:tc>
          <w:tcPr>
            <w:tcW w:w="1672" w:type="pct"/>
            <w:vAlign w:val="center"/>
          </w:tcPr>
          <w:p w14:paraId="506D2A4C" w14:textId="77777777" w:rsidR="00811944" w:rsidRPr="001F6728" w:rsidRDefault="00811944" w:rsidP="00811944">
            <w:pPr>
              <w:spacing w:before="120" w:after="120" w:line="360" w:lineRule="auto"/>
              <w:rPr>
                <w:sz w:val="24"/>
                <w:szCs w:val="24"/>
              </w:rPr>
            </w:pPr>
            <w:r>
              <w:rPr>
                <w:sz w:val="24"/>
                <w:szCs w:val="24"/>
              </w:rPr>
              <w:t xml:space="preserve"/>
            </w:r>
          </w:p>
        </w:tc>
        <w:tc>
          <w:tcPr>
            <w:tcW w:w="917" w:type="pct"/>
            <w:vAlign w:val="center"/>
          </w:tcPr>
          <w:p w14:paraId="06FC775C" w14:textId="77777777" w:rsidR="00811944" w:rsidRPr="001F6728" w:rsidRDefault="00811944" w:rsidP="00811944">
            <w:pPr>
              <w:spacing w:before="120" w:after="120" w:line="360" w:lineRule="auto"/>
              <w:jc w:val="center"/>
              <w:rPr>
                <w:sz w:val="24"/>
                <w:szCs w:val="24"/>
              </w:rPr>
            </w:pPr>
            <w:r w:rsidRPr="001F6728">
              <w:rPr>
                <w:sz w:val="24"/>
                <w:szCs w:val="24"/>
              </w:rPr>
              <w:t xml:space="preserve"/>
            </w:r>
          </w:p>
        </w:tc>
      </w:tr>
    </w:tbl>
    <w:p w14:paraId="6BBC7C31" w14:textId="77777777" w:rsidR="00811944" w:rsidRPr="001F6728" w:rsidRDefault="00811944" w:rsidP="00811944">
      <w:pPr>
        <w:rPr>
          <w:sz w:val="24"/>
          <w:szCs w:val="24"/>
        </w:rPr>
      </w:pPr>
    </w:p>
    <w:p w14:paraId="38F56308" w14:textId="77777777" w:rsidR="00811944" w:rsidRPr="001F6728" w:rsidRDefault="00811944" w:rsidP="00811944">
      <w:pPr>
        <w:pStyle w:val="nsayfalarmetinstili"/>
        <w:spacing w:after="240"/>
        <w:rPr>
          <w:rFonts w:ascii="Times New Roman" w:hAnsi="Times New Roman"/>
          <w:b/>
          <w:bCs/>
          <w:szCs w:val="24"/>
        </w:rPr>
      </w:pPr>
      <w:r>
        <w:rPr>
          <w:rFonts w:ascii="Times New Roman" w:hAnsi="Times New Roman"/>
          <w:b/>
          <w:bCs/>
          <w:szCs w:val="24"/>
        </w:rPr>
        <w:t>YAYINLAR</w:t>
      </w:r>
    </w:p>
    <w:sectPr w:rsidR="00811944" w:rsidRPr="001F6728" w:rsidSect="00811944">
      <w:footerReference w:type="default" r:id="rId15"/>
      <w:pgSz w:w="11909" w:h="16834"/>
      <w:pgMar w:top="1418" w:right="1418" w:bottom="1418" w:left="1985" w:header="709" w:footer="709" w:gutter="0"/>
      <w:cols w:space="60"/>
      <w:noEndnote/>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SUS" w:date="2017-06-19T16:06:00Z" w:initials="A">
    <w:p w14:paraId="4F38B1DB" w14:textId="5597678D" w:rsidR="006062E7" w:rsidRDefault="006062E7">
      <w:pPr>
        <w:pStyle w:val="AklamaMetni"/>
        <w:rPr>
          <w:color w:val="7030A0"/>
        </w:rPr>
      </w:pPr>
      <w:r>
        <w:rPr>
          <w:rStyle w:val="AklamaBavurusu"/>
        </w:rPr>
        <w:annotationRef/>
      </w:r>
      <w:r>
        <w:rPr>
          <w:color w:val="7030A0"/>
        </w:rPr>
        <w:t>“EN AZ WORD-2016” KULLANILMASI ÖNERİLİR!!!</w:t>
      </w:r>
    </w:p>
    <w:p w14:paraId="5EDB2358" w14:textId="17E7C887" w:rsidR="006062E7" w:rsidRPr="00C85FC7" w:rsidRDefault="006062E7">
      <w:pPr>
        <w:pStyle w:val="AklamaMetni"/>
        <w:rPr>
          <w:color w:val="7030A0"/>
        </w:rPr>
      </w:pPr>
      <w:r>
        <w:rPr>
          <w:color w:val="7030A0"/>
        </w:rPr>
        <w:t>PDF’E DÖNÜŞÜTRDÜKTEN SONRA ÇIKTI ALINIRKEN GERÇEK BOYUT MULTAKA SEÇİLİ OLMALIDIR.</w:t>
      </w:r>
    </w:p>
  </w:comment>
  <w:comment w:id="0" w:author="ASUS" w:date="2017-06-19T16:06:00Z" w:initials="A">
    <w:p w14:paraId="3533EBC0" w14:textId="77777777" w:rsidR="00811944" w:rsidRDefault="00811944" w:rsidP="00811944">
      <w:pPr>
        <w:pStyle w:val="AklamaMetni"/>
        <w:rPr>
          <w:color w:val="7030A0"/>
        </w:rPr>
      </w:pPr>
      <w:r>
        <w:rPr>
          <w:rStyle w:val="AklamaBavurusu"/>
        </w:rPr>
        <w:annotationRef/>
      </w:r>
      <w:r>
        <w:rPr>
          <w:color w:val="7030A0"/>
        </w:rPr>
        <w:t>“EN AZ WORD-2016” KULLANILMASI ÖNERİLİR!!!</w:t>
      </w:r>
    </w:p>
    <w:p w14:paraId="23E7F54D" w14:textId="77777777" w:rsidR="00811944" w:rsidRPr="00C85FC7" w:rsidRDefault="00811944" w:rsidP="00811944">
      <w:pPr>
        <w:pStyle w:val="AklamaMetni"/>
        <w:rPr>
          <w:color w:val="7030A0"/>
        </w:rPr>
      </w:pPr>
      <w:r>
        <w:rPr>
          <w:color w:val="7030A0"/>
        </w:rPr>
        <w:t>PDF’E DÖNÜŞÜTRDÜKTEN SONRA ÇIKTI ALINIRKEN GERÇEK BOYUT MULTAKA SEÇİLİ OLMALIDIR.</w:t>
      </w:r>
    </w:p>
  </w:comment>
  <w:comment w:id="5" w:author="x_user" w:date="2022-12-26T23:20:00Z" w:initials="x">
    <w:p w14:paraId="5AF2CAFE" w14:textId="77777777" w:rsidR="0056448E" w:rsidRDefault="0056448E">
      <w:pPr>
        <w:pStyle w:val="AklamaMetni"/>
      </w:pPr>
      <w:r>
        <w:rPr>
          <w:rStyle w:val="AklamaBavurusu"/>
        </w:rPr>
        <w:annotationRef/>
      </w:r>
      <w:r w:rsidRPr="004C6C22">
        <w:rPr>
          <w:color w:val="2E74B5" w:themeColor="accent1" w:themeShade="BF"/>
        </w:rPr>
        <w:t>* BU SAYFA SOLDAN 3,5 CM, SAĞDAN 2,5 CM, ALTTAN VE ÜSTTEN 2,5 CM ARALIK OLACAK ŞEKİLDE HAZIRLANMALIDIR.</w:t>
      </w:r>
    </w:p>
  </w:comment>
  <w:comment w:id="4" w:author="x_user" w:date="2022-12-26T23:21:00Z" w:initials="x">
    <w:p w14:paraId="05F7640A" w14:textId="77777777" w:rsidR="00171074" w:rsidRDefault="0056448E" w:rsidP="00171074">
      <w:pPr>
        <w:pStyle w:val="AklamaMetni"/>
      </w:pPr>
      <w:r>
        <w:rPr>
          <w:rStyle w:val="AklamaBavurusu"/>
        </w:rPr>
        <w:annotationRef/>
      </w:r>
      <w:r w:rsidR="00171074">
        <w:rPr>
          <w:color w:val="2E75B6"/>
        </w:rPr>
        <w:t xml:space="preserve">BEYAN BAŞLIĞI ORTALI, 14 PUNTO BÜYÜKLÜĞÜNDE, KOYU RENK VE ÖNCESİ 6NK SONRASI 6NK OLMALIDIR. </w:t>
      </w:r>
    </w:p>
    <w:p w14:paraId="6C1F82E6" w14:textId="77777777" w:rsidR="00171074" w:rsidRDefault="00171074" w:rsidP="00171074">
      <w:pPr>
        <w:pStyle w:val="AklamaMetni"/>
      </w:pPr>
      <w:r>
        <w:rPr>
          <w:color w:val="2E75B6"/>
        </w:rPr>
        <w:t>BU SAYFADA TEZİN YAZARI, HİÇBİR ŞEKİLDE İNTİHAL, AŞIRMA YAPMADIĞINI, BAŞKA ESERLERDEN ALINAN VE YARARLANILAN TÜM BİLGİ, ÇİZELGE, GÖRSEL ÖĞE VB. MATERYAL İÇİN USULE UYGUN ŞEKİLDE ATIF VE KAYNAKLANDIRMA YAPTIĞINI BEYAN ETMEKTEDİR. BEYAN SAYFASI TEZİN YAZARI TARAFINDAN İMZALANARAK TEZE EKLENECEKTİR</w:t>
      </w:r>
      <w:r>
        <w:t>.</w:t>
      </w:r>
    </w:p>
  </w:comment>
  <w:comment w:id="6" w:author="acer" w:date="2017-04-26T16:05:00Z" w:initials="a">
    <w:p w14:paraId="74D0DF9E" w14:textId="77777777" w:rsidR="00CD634B" w:rsidRPr="00A32AFE" w:rsidRDefault="00CD634B" w:rsidP="00811944">
      <w:pPr>
        <w:pStyle w:val="AklamaMetni"/>
        <w:rPr>
          <w:color w:val="FF0000"/>
        </w:rPr>
      </w:pPr>
      <w:r>
        <w:rPr>
          <w:rStyle w:val="AklamaBavurusu"/>
        </w:rPr>
        <w:annotationRef/>
      </w:r>
      <w:r w:rsidRPr="00A32AFE">
        <w:rPr>
          <w:color w:val="FF0000"/>
        </w:rPr>
        <w:t>BAP PROJESİ KAPSAMINDA İSE</w:t>
      </w:r>
      <w:r>
        <w:rPr>
          <w:color w:val="FF0000"/>
        </w:rPr>
        <w:t xml:space="preserve"> BU CÜMLE</w:t>
      </w:r>
      <w:r w:rsidRPr="00A32AFE">
        <w:rPr>
          <w:color w:val="FF0000"/>
        </w:rPr>
        <w:t xml:space="preserve"> MUTLAKA YAZILMALIDIR.</w:t>
      </w:r>
    </w:p>
  </w:comment>
  <w:comment w:id="7" w:author="ASUS" w:date="2017-06-21T14:17:00Z" w:initials="A">
    <w:p w14:paraId="497EA1FD" w14:textId="77777777" w:rsidR="00811944" w:rsidRDefault="00811944" w:rsidP="00811944">
      <w:pPr>
        <w:pStyle w:val="AklamaMetni"/>
        <w:rPr>
          <w:color w:val="FF0000"/>
          <w:sz w:val="44"/>
        </w:rPr>
      </w:pPr>
      <w:r>
        <w:rPr>
          <w:rStyle w:val="AklamaBavurusu"/>
        </w:rPr>
        <w:annotationRef/>
      </w:r>
      <w:r>
        <w:rPr>
          <w:color w:val="FF0000"/>
          <w:sz w:val="44"/>
        </w:rPr>
        <w:t>İÇİNDEKİLER, ŞEKİL LİSTESİ ÇİZELGE VE HARİTA LİSTESİ NUMARALAR VE ADLAR OTOMATİK OLARAK DEĞİŞMEKTEDİR. TEZ İÇERİSİNDE DEĞİŞİM YAPILDIKDIKTAN SONRA, DEĞİŞİKLİKLERİ BURADA DA GÖRMEK İÇİN ŞU ŞEKİLDE GÜNCELLENİR: İÇİNDEKİLER, ŞEKİL LİSTESİ VEYA ÇİZELGE LİSTESİ BÖLÜMÜ ÜZERİNDE SAĞ TIKLAYIP</w:t>
      </w:r>
    </w:p>
    <w:p w14:paraId="1A195369" w14:textId="77777777" w:rsidR="00811944" w:rsidRDefault="00811944" w:rsidP="00811944">
      <w:pPr>
        <w:pStyle w:val="AklamaMetni"/>
        <w:rPr>
          <w:color w:val="FF0000"/>
          <w:sz w:val="44"/>
        </w:rPr>
      </w:pPr>
      <w:r>
        <w:rPr>
          <w:noProof/>
          <w:color w:val="FF0000"/>
          <w:sz w:val="44"/>
        </w:rPr>
        <w:drawing>
          <wp:inline distT="0" distB="0" distL="0" distR="0" wp14:anchorId="4897DE23" wp14:editId="0531BEB5">
            <wp:extent cx="1165860" cy="1333500"/>
            <wp:effectExtent l="0" t="0" r="0" b="0"/>
            <wp:docPr id="109" name="Resi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5860" cy="1333500"/>
                    </a:xfrm>
                    <a:prstGeom prst="rect">
                      <a:avLst/>
                    </a:prstGeom>
                    <a:noFill/>
                    <a:ln>
                      <a:noFill/>
                    </a:ln>
                  </pic:spPr>
                </pic:pic>
              </a:graphicData>
            </a:graphic>
          </wp:inline>
        </w:drawing>
      </w:r>
    </w:p>
    <w:p w14:paraId="58A19738" w14:textId="77777777" w:rsidR="00811944" w:rsidRDefault="00811944" w:rsidP="00811944">
      <w:pPr>
        <w:pStyle w:val="AklamaMetni"/>
        <w:rPr>
          <w:color w:val="FF0000"/>
          <w:sz w:val="44"/>
        </w:rPr>
      </w:pPr>
      <w:r>
        <w:rPr>
          <w:color w:val="FF0000"/>
          <w:sz w:val="44"/>
        </w:rPr>
        <w:t>, ALANI GÜNCELLEŞTİR SEÇENEĞİNE TIKLADIKTAN SONRA GELEN EKRANDA</w:t>
      </w:r>
    </w:p>
    <w:p w14:paraId="4A332266" w14:textId="77777777" w:rsidR="00811944" w:rsidRDefault="00811944" w:rsidP="00811944">
      <w:pPr>
        <w:pStyle w:val="AklamaMetni"/>
        <w:rPr>
          <w:color w:val="FF0000"/>
          <w:sz w:val="44"/>
        </w:rPr>
      </w:pPr>
      <w:r w:rsidRPr="00320A31">
        <w:rPr>
          <w:noProof/>
        </w:rPr>
        <w:drawing>
          <wp:inline distT="0" distB="0" distL="0" distR="0" wp14:anchorId="606DDEFF" wp14:editId="7210D425">
            <wp:extent cx="1501140" cy="845820"/>
            <wp:effectExtent l="0" t="0" r="0" b="0"/>
            <wp:docPr id="1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01140" cy="845820"/>
                    </a:xfrm>
                    <a:prstGeom prst="rect">
                      <a:avLst/>
                    </a:prstGeom>
                    <a:noFill/>
                    <a:ln>
                      <a:noFill/>
                    </a:ln>
                  </pic:spPr>
                </pic:pic>
              </a:graphicData>
            </a:graphic>
          </wp:inline>
        </w:drawing>
      </w:r>
      <w:r>
        <w:rPr>
          <w:color w:val="FF0000"/>
          <w:sz w:val="44"/>
        </w:rPr>
        <w:t xml:space="preserve"> </w:t>
      </w:r>
    </w:p>
    <w:p w14:paraId="26BB81D7" w14:textId="77777777" w:rsidR="00811944" w:rsidRDefault="00811944" w:rsidP="00811944">
      <w:pPr>
        <w:pStyle w:val="AklamaMetni"/>
        <w:rPr>
          <w:color w:val="FF0000"/>
          <w:sz w:val="44"/>
        </w:rPr>
      </w:pPr>
      <w:r>
        <w:rPr>
          <w:color w:val="FF0000"/>
          <w:sz w:val="44"/>
        </w:rPr>
        <w:t xml:space="preserve">TÜM TABLOYU GÜNCELLEŞTİR’İ SEÇİP TAMAM’I TIKLAMANIZ YETERLİDİR </w:t>
      </w:r>
      <w:r w:rsidRPr="00805AB1">
        <w:rPr>
          <w:color w:val="FF0000"/>
          <w:sz w:val="44"/>
        </w:rPr>
        <w:t>)</w:t>
      </w:r>
      <w:r>
        <w:rPr>
          <w:color w:val="FF0000"/>
          <w:sz w:val="44"/>
        </w:rPr>
        <w:t xml:space="preserve"> </w:t>
      </w:r>
    </w:p>
    <w:p w14:paraId="0270E655" w14:textId="77777777" w:rsidR="00811944" w:rsidRDefault="00811944" w:rsidP="00811944">
      <w:pPr>
        <w:pStyle w:val="AklamaMetni"/>
      </w:pPr>
      <w:r w:rsidRPr="009925F9">
        <w:rPr>
          <w:color w:val="2E74B5"/>
          <w:sz w:val="44"/>
        </w:rPr>
        <w:t>[Bu açıklama notlarını silmek için sağ tuş açıklamayı sil seçeneğini tıklamanız yeterlidir.]</w:t>
      </w:r>
    </w:p>
    <w:p w14:paraId="4040FA75" w14:textId="77777777" w:rsidR="00811944" w:rsidRDefault="00811944" w:rsidP="00811944">
      <w:pPr>
        <w:pStyle w:val="AklamaMetni"/>
      </w:pPr>
    </w:p>
  </w:comment>
  <w:comment w:id="8" w:author="acer" w:date="2017-04-26T16:05:00Z" w:initials="a">
    <w:p w14:paraId="17D54176" w14:textId="77777777" w:rsidR="00811944" w:rsidRPr="0058038F" w:rsidRDefault="00811944" w:rsidP="00811944">
      <w:pPr>
        <w:pStyle w:val="AklamaMetni"/>
        <w:rPr>
          <w:color w:val="FF0000"/>
        </w:rPr>
      </w:pPr>
      <w:r>
        <w:rPr>
          <w:rStyle w:val="AklamaBavurusu"/>
        </w:rPr>
        <w:annotationRef/>
      </w:r>
      <w:r w:rsidRPr="0058038F">
        <w:rPr>
          <w:color w:val="FF0000"/>
        </w:rPr>
        <w:t>TEZDE HARİTA LİSTESİ YOKSA BU KISIM ÇIKARILABİLİR.</w:t>
      </w:r>
    </w:p>
  </w:comment>
  <w:comment w:id="9" w:author="PC" w:date="2017-04-26T16:05:00Z" w:initials="P">
    <w:p w14:paraId="6B3D0602" w14:textId="77777777" w:rsidR="00811944" w:rsidRDefault="00811944" w:rsidP="00811944">
      <w:pPr>
        <w:pStyle w:val="AklamaMetni"/>
      </w:pPr>
      <w:r>
        <w:rPr>
          <w:rStyle w:val="AklamaBavurusu"/>
        </w:rPr>
        <w:annotationRef/>
      </w:r>
      <w:r w:rsidRPr="000B1547">
        <w:rPr>
          <w:color w:val="FF0000"/>
        </w:rPr>
        <w:t>SİMGE VE KISALTMALAR ALFABETİK SIRADA OLMALIDIR.</w:t>
      </w:r>
      <w:r w:rsidRPr="00B71A69">
        <w:rPr>
          <w:color w:val="FF0000"/>
        </w:rPr>
        <w:t xml:space="preserve"> </w:t>
      </w:r>
      <w:r>
        <w:rPr>
          <w:color w:val="FF0000"/>
        </w:rPr>
        <w:t>BURADA KENARLIKSIZ TABLO BULUNMAKTADIR. BUNU AZALTABİLİR YADA ARTIRABİLİRSİNİZ</w:t>
      </w:r>
    </w:p>
  </w:comment>
  <w:comment w:id="10" w:author="acer" w:date="2017-04-26T16:05:00Z" w:initials="a">
    <w:p w14:paraId="1F1C7922" w14:textId="77777777" w:rsidR="00811944" w:rsidRPr="000B1547" w:rsidRDefault="00811944" w:rsidP="00811944">
      <w:pPr>
        <w:pStyle w:val="AklamaMetni"/>
        <w:rPr>
          <w:color w:val="FF0000"/>
        </w:rPr>
      </w:pPr>
      <w:r>
        <w:rPr>
          <w:rStyle w:val="AklamaBavurusu"/>
        </w:rPr>
        <w:annotationRef/>
      </w:r>
      <w:r w:rsidRPr="000B1547">
        <w:rPr>
          <w:color w:val="FF0000"/>
        </w:rPr>
        <w:t>SİMGE VE KISALTMALAR ALFABETİK SIRADA OLMALIDIR.</w:t>
      </w:r>
      <w:r w:rsidRPr="00B71A69">
        <w:rPr>
          <w:color w:val="FF0000"/>
        </w:rPr>
        <w:t xml:space="preserve"> </w:t>
      </w:r>
      <w:r>
        <w:rPr>
          <w:color w:val="FF0000"/>
        </w:rPr>
        <w:t>BURADA KENARLIKSIZ TABLO BULUNMAKTADIR. BUNU AZALTABİLİR YADA ARTIRABİLİRSİNİZ</w:t>
      </w:r>
    </w:p>
  </w:comment>
  <w:comment w:id="11" w:author="PC" w:date="2017-04-26T16:05:00Z" w:initials="p">
    <w:p w14:paraId="225FD150" w14:textId="77777777" w:rsidR="00811944" w:rsidRDefault="00811944" w:rsidP="00811944">
      <w:pPr>
        <w:pStyle w:val="AklamaMetni"/>
      </w:pPr>
      <w:r>
        <w:rPr>
          <w:rStyle w:val="AklamaBavurusu"/>
        </w:rPr>
        <w:annotationRef/>
      </w:r>
      <w:r>
        <w:t>SAYFA SAYISI GİRİŞTEN EKLERE KADAR EKLER DÂHİL ÖZGEÇMİŞ HARİÇ SAYFA SAYISIDIR. YANİ ARAP NUMARALI SAYFA SAYILARIDIR.</w:t>
      </w:r>
    </w:p>
  </w:comment>
  <w:comment w:id="12" w:author="ASUS" w:date="2017-08-14T16:26:00Z" w:initials="A">
    <w:p w14:paraId="50EDBA3C" w14:textId="77777777" w:rsidR="00811944" w:rsidRPr="007E7859" w:rsidRDefault="00811944" w:rsidP="00811944">
      <w:pPr>
        <w:pStyle w:val="AklamaMetni"/>
        <w:rPr>
          <w:color w:val="FF0000"/>
        </w:rPr>
      </w:pPr>
      <w:r w:rsidRPr="007E7859">
        <w:rPr>
          <w:rStyle w:val="AklamaBavurusu"/>
          <w:color w:val="FF0000"/>
        </w:rPr>
        <w:annotationRef/>
      </w:r>
      <w:r w:rsidRPr="007E7859">
        <w:rPr>
          <w:color w:val="FF0000"/>
        </w:rPr>
        <w:t>ANAHTAR SÖZCÜK EN FAZLA 5 TANE OLMALIDIR.</w:t>
      </w:r>
    </w:p>
  </w:comment>
  <w:comment w:id="13" w:author="PC" w:date="2017-04-26T16:05:00Z" w:initials="p">
    <w:p w14:paraId="4B0E7746" w14:textId="77777777" w:rsidR="00811944" w:rsidRDefault="00811944" w:rsidP="00811944">
      <w:pPr>
        <w:pStyle w:val="AklamaMetni"/>
      </w:pPr>
      <w:r>
        <w:rPr>
          <w:rStyle w:val="AklamaBavurusu"/>
        </w:rPr>
        <w:annotationRef/>
      </w:r>
      <w:r>
        <w:t>SAYFA SAYISI GİRİŞTEN EKLERE KADAR EKLER DÂHİL ÖZGEÇMİŞ HARİÇ SAYFA SAYISIDIR. YANİ ARAP NUMARALI SAYFA SAYILARIDIR.</w:t>
      </w:r>
    </w:p>
  </w:comment>
  <w:comment w:id="14" w:author="ASUS" w:date="2017-08-14T16:27:00Z" w:initials="A">
    <w:p w14:paraId="05028C5A" w14:textId="77777777" w:rsidR="00811944" w:rsidRDefault="00811944" w:rsidP="00811944">
      <w:pPr>
        <w:pStyle w:val="AklamaMetni"/>
      </w:pPr>
      <w:r>
        <w:rPr>
          <w:rStyle w:val="AklamaBavurusu"/>
        </w:rPr>
        <w:annotationRef/>
      </w:r>
      <w:r w:rsidRPr="007E7859">
        <w:rPr>
          <w:color w:val="FF0000"/>
        </w:rPr>
        <w:t>KEYWORDS EN FAZLA 5 TANE OLMALIDIR.</w:t>
      </w:r>
    </w:p>
  </w:comment>
  <w:comment w:id="15" w:author="acer" w:date="2017-04-26T16:05:00Z" w:initials="a">
    <w:p w14:paraId="4DCF1CF4" w14:textId="77777777" w:rsidR="00811944" w:rsidRDefault="00811944" w:rsidP="00811944">
      <w:pPr>
        <w:pStyle w:val="AklamaMetni"/>
        <w:rPr>
          <w:color w:val="FF0000"/>
        </w:rPr>
      </w:pPr>
      <w:r>
        <w:rPr>
          <w:rStyle w:val="AklamaBavurusu"/>
        </w:rPr>
        <w:annotationRef/>
      </w:r>
      <w:r w:rsidRPr="00440665">
        <w:rPr>
          <w:color w:val="FF0000"/>
        </w:rPr>
        <w:t>BÖLÜM BAŞLIKLARI SAYFA BAŞINDAN BAŞLAMALIDIR.</w:t>
      </w:r>
    </w:p>
    <w:p w14:paraId="1D96A8B1" w14:textId="77777777" w:rsidR="00811944" w:rsidRPr="00440665" w:rsidRDefault="00811944" w:rsidP="00811944">
      <w:pPr>
        <w:pStyle w:val="AklamaMetni"/>
        <w:rPr>
          <w:color w:val="FF0000"/>
        </w:rPr>
      </w:pPr>
      <w:r>
        <w:rPr>
          <w:color w:val="FF0000"/>
        </w:rPr>
        <w:t xml:space="preserve">TÜM BAŞLIK NUMARALARI OTOMATİK </w:t>
      </w:r>
      <w:r>
        <w:rPr>
          <w:color w:val="FF0000"/>
          <w:sz w:val="44"/>
        </w:rPr>
        <w:t xml:space="preserve">OLARAK ARTMAKTADIR VE </w:t>
      </w:r>
      <w:r w:rsidRPr="00440665">
        <w:rPr>
          <w:color w:val="FF0000"/>
          <w:sz w:val="44"/>
        </w:rPr>
        <w:t>DEĞİŞMEKTEDİR.</w:t>
      </w:r>
    </w:p>
    <w:p w14:paraId="37D23EEE" w14:textId="77777777" w:rsidR="00811944" w:rsidRDefault="00811944" w:rsidP="00811944">
      <w:pPr>
        <w:pStyle w:val="AklamaMetni"/>
        <w:rPr>
          <w:color w:val="FF0000"/>
          <w:sz w:val="44"/>
        </w:rPr>
      </w:pPr>
      <w:r w:rsidRPr="00440665">
        <w:rPr>
          <w:color w:val="FF0000"/>
        </w:rPr>
        <w:t>HANGİ BAŞLIKTAN EKLEMEK İSTİYORSANIZ,</w:t>
      </w:r>
      <w:r>
        <w:rPr>
          <w:color w:val="FF0000"/>
          <w:sz w:val="44"/>
        </w:rPr>
        <w:t xml:space="preserve"> ŞABLONDAKİ TÜM ANA VE ARA BAŞLIKLARIN HERHANGİ BİRİNİ İSTEDİĞİNİZ YERE KOPYALARAK </w:t>
      </w:r>
      <w:r w:rsidRPr="00440665">
        <w:rPr>
          <w:color w:val="FF0000"/>
          <w:sz w:val="44"/>
        </w:rPr>
        <w:t>ÇOĞALTABİLİRSİNİZ.</w:t>
      </w:r>
    </w:p>
    <w:p w14:paraId="17C505E2" w14:textId="77777777" w:rsidR="00811944" w:rsidRDefault="00811944" w:rsidP="00811944">
      <w:pPr>
        <w:pStyle w:val="AklamaMetni"/>
        <w:rPr>
          <w:i/>
          <w:color w:val="FF0000"/>
          <w:sz w:val="44"/>
        </w:rPr>
      </w:pPr>
      <w:r w:rsidRPr="00DE60F6">
        <w:rPr>
          <w:i/>
          <w:color w:val="FF0000"/>
          <w:sz w:val="44"/>
        </w:rPr>
        <w:t>KULLANMAK İÇİN ANA BAŞLIĞI KOPYALADIKTAN SONRA</w:t>
      </w:r>
      <w:r>
        <w:rPr>
          <w:i/>
          <w:color w:val="FF0000"/>
          <w:sz w:val="44"/>
        </w:rPr>
        <w:t xml:space="preserve">. ANA BAŞLIĞIN ÖNCESİNİ İMLECİ GETİREREK </w:t>
      </w:r>
      <w:r w:rsidRPr="00DE60F6">
        <w:rPr>
          <w:i/>
          <w:color w:val="FF0000"/>
          <w:sz w:val="44"/>
        </w:rPr>
        <w:t>WORD MENÜSÜNDEN DÜZEN SEKMESİ SONRA KESMELER SEKMESİNDEN BÖLÜM SON</w:t>
      </w:r>
      <w:r>
        <w:rPr>
          <w:i/>
          <w:color w:val="FF0000"/>
          <w:sz w:val="44"/>
        </w:rPr>
        <w:t xml:space="preserve">LARI </w:t>
      </w:r>
      <w:r w:rsidRPr="00DE60F6">
        <w:rPr>
          <w:i/>
          <w:color w:val="FF0000"/>
          <w:sz w:val="44"/>
        </w:rPr>
        <w:t>SONRAKİ SAYFA KESMESİ YAP</w:t>
      </w:r>
      <w:r>
        <w:rPr>
          <w:i/>
          <w:color w:val="FF0000"/>
          <w:sz w:val="44"/>
        </w:rPr>
        <w:t>IL</w:t>
      </w:r>
      <w:r w:rsidRPr="00DE60F6">
        <w:rPr>
          <w:i/>
          <w:color w:val="FF0000"/>
          <w:sz w:val="44"/>
        </w:rPr>
        <w:t>MALIDIR. AKSİ TAKDİRDE 48NK ÖNCEKİ BOŞLUK OLUŞMAZ.</w:t>
      </w:r>
    </w:p>
    <w:p w14:paraId="7C7F6545" w14:textId="77777777" w:rsidR="00811944" w:rsidRPr="00DE60F6" w:rsidRDefault="00811944" w:rsidP="00811944">
      <w:pPr>
        <w:pStyle w:val="AklamaMetni"/>
        <w:rPr>
          <w:i/>
          <w:color w:val="FF0000"/>
          <w:sz w:val="44"/>
        </w:rPr>
      </w:pPr>
      <w:r>
        <w:rPr>
          <w:i/>
          <w:noProof/>
          <w:color w:val="FF0000"/>
          <w:sz w:val="44"/>
        </w:rPr>
        <w:drawing>
          <wp:inline distT="0" distB="0" distL="0" distR="0" wp14:anchorId="0AA784C8" wp14:editId="579DB184">
            <wp:extent cx="2253010" cy="3096623"/>
            <wp:effectExtent l="0" t="0" r="0" b="8890"/>
            <wp:docPr id="111" name="Resi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14:paraId="3E5D14C8" w14:textId="77777777" w:rsidR="00811944" w:rsidRDefault="00811944" w:rsidP="00811944">
      <w:pPr>
        <w:pStyle w:val="AklamaMetni"/>
        <w:rPr>
          <w:color w:val="FF0000"/>
          <w:sz w:val="44"/>
        </w:rPr>
      </w:pPr>
      <w:r w:rsidRPr="00822A43">
        <w:rPr>
          <w:color w:val="2E74B5"/>
          <w:sz w:val="44"/>
        </w:rPr>
        <w:t>[Bu açıklama notlarını silmek için sağ tuş açıklamayı sil seçeneğini tıklamanız yeterlidir.]</w:t>
      </w:r>
    </w:p>
    <w:p w14:paraId="13F31B4B" w14:textId="77777777" w:rsidR="00811944" w:rsidRDefault="00811944" w:rsidP="00811944">
      <w:pPr>
        <w:pStyle w:val="AklamaMetni"/>
        <w:rPr>
          <w:color w:val="FF0000"/>
          <w:sz w:val="44"/>
        </w:rPr>
      </w:pPr>
    </w:p>
    <w:p w14:paraId="706ACF87" w14:textId="77777777" w:rsidR="00811944" w:rsidRDefault="00811944" w:rsidP="00811944">
      <w:pPr>
        <w:pStyle w:val="AklamaMetni"/>
      </w:pPr>
    </w:p>
  </w:comment>
  <w:comment w:id="16" w:author="PRO2000" w:date="2017-04-26T16:05:00Z" w:initials="P">
    <w:p w14:paraId="4CA87297" w14:textId="77777777" w:rsidR="00811944" w:rsidRDefault="00811944" w:rsidP="00811944">
      <w:pPr>
        <w:pStyle w:val="AklamaMetni"/>
        <w:rPr>
          <w:color w:val="FF0000"/>
        </w:rPr>
      </w:pPr>
      <w:r>
        <w:rPr>
          <w:rStyle w:val="AklamaBavurusu"/>
        </w:rPr>
        <w:annotationRef/>
      </w:r>
      <w:r w:rsidRPr="00440665">
        <w:rPr>
          <w:color w:val="FF0000"/>
        </w:rPr>
        <w:t>BÖLÜM BAŞLIKLARI SAYFA BAŞINDAN BAŞLAMALIDIR.</w:t>
      </w:r>
    </w:p>
    <w:p w14:paraId="7540F121" w14:textId="77777777" w:rsidR="00811944" w:rsidRPr="00440665" w:rsidRDefault="00811944" w:rsidP="00811944">
      <w:pPr>
        <w:pStyle w:val="AklamaMetni"/>
        <w:rPr>
          <w:color w:val="FF0000"/>
        </w:rPr>
      </w:pPr>
      <w:r>
        <w:rPr>
          <w:color w:val="FF0000"/>
        </w:rPr>
        <w:t xml:space="preserve">TÜM BAŞLIK NUMARALARI OTOMATİK </w:t>
      </w:r>
      <w:r>
        <w:rPr>
          <w:color w:val="FF0000"/>
          <w:sz w:val="44"/>
        </w:rPr>
        <w:t xml:space="preserve">OLARAK ARTMAKTADIR VE </w:t>
      </w:r>
      <w:r w:rsidRPr="00440665">
        <w:rPr>
          <w:color w:val="FF0000"/>
          <w:sz w:val="44"/>
        </w:rPr>
        <w:t>DEĞİŞMEKTEDİR.</w:t>
      </w:r>
    </w:p>
    <w:p w14:paraId="576F7CDE" w14:textId="77777777" w:rsidR="00811944" w:rsidRDefault="00811944" w:rsidP="00811944">
      <w:pPr>
        <w:pStyle w:val="AklamaMetni"/>
        <w:rPr>
          <w:color w:val="FF0000"/>
          <w:sz w:val="44"/>
        </w:rPr>
      </w:pPr>
      <w:r w:rsidRPr="00440665">
        <w:rPr>
          <w:color w:val="FF0000"/>
        </w:rPr>
        <w:t>HANGİ BAŞLIKTAN EKLEMEK İSTİYORSANIZ,</w:t>
      </w:r>
      <w:r>
        <w:rPr>
          <w:color w:val="FF0000"/>
          <w:sz w:val="44"/>
        </w:rPr>
        <w:t xml:space="preserve"> ŞABLONDAKİ TÜM ANA VE ARA BAŞLIKLARIN HERHANGİ BİRİNİ İSTEDİĞİNİZ YERE KOPYALARAK </w:t>
      </w:r>
      <w:r w:rsidRPr="00440665">
        <w:rPr>
          <w:color w:val="FF0000"/>
          <w:sz w:val="44"/>
        </w:rPr>
        <w:t>ÇOĞALTABİLİRSİNİZ.</w:t>
      </w:r>
    </w:p>
    <w:p w14:paraId="6B16307B" w14:textId="77777777" w:rsidR="00811944" w:rsidRDefault="00811944" w:rsidP="00811944">
      <w:pPr>
        <w:pStyle w:val="AklamaMetni"/>
        <w:rPr>
          <w:i/>
          <w:color w:val="FF0000"/>
          <w:sz w:val="44"/>
        </w:rPr>
      </w:pPr>
      <w:r w:rsidRPr="00DE60F6">
        <w:rPr>
          <w:i/>
          <w:color w:val="FF0000"/>
          <w:sz w:val="44"/>
        </w:rPr>
        <w:t>KULLANMAK İÇİN ANA BAŞLIĞI KOPYALADIKTAN SONRA</w:t>
      </w:r>
      <w:r>
        <w:rPr>
          <w:i/>
          <w:color w:val="FF0000"/>
          <w:sz w:val="44"/>
        </w:rPr>
        <w:t xml:space="preserve">. ANA BAŞLIĞIN ÖNCESİNİ İMLECİ GETİREREK </w:t>
      </w:r>
      <w:r w:rsidRPr="00DE60F6">
        <w:rPr>
          <w:i/>
          <w:color w:val="FF0000"/>
          <w:sz w:val="44"/>
        </w:rPr>
        <w:t>WORD MENÜSÜNDEN DÜZEN SEKMESİ SONRA KESMELER SEKMESİNDEN BÖLÜM SON</w:t>
      </w:r>
      <w:r>
        <w:rPr>
          <w:i/>
          <w:color w:val="FF0000"/>
          <w:sz w:val="44"/>
        </w:rPr>
        <w:t xml:space="preserve">LARI </w:t>
      </w:r>
      <w:r w:rsidRPr="00DE60F6">
        <w:rPr>
          <w:i/>
          <w:color w:val="FF0000"/>
          <w:sz w:val="44"/>
        </w:rPr>
        <w:t>SONRAKİ SAYFA KESMESİ YAP</w:t>
      </w:r>
      <w:r>
        <w:rPr>
          <w:i/>
          <w:color w:val="FF0000"/>
          <w:sz w:val="44"/>
        </w:rPr>
        <w:t>IL</w:t>
      </w:r>
      <w:r w:rsidRPr="00DE60F6">
        <w:rPr>
          <w:i/>
          <w:color w:val="FF0000"/>
          <w:sz w:val="44"/>
        </w:rPr>
        <w:t>MALIDIR. AKSİ TAKDİRDE 48NK ÖNCEKİ BOŞLUK OLUŞMAZ.</w:t>
      </w:r>
    </w:p>
    <w:p w14:paraId="4D4EC4BC" w14:textId="77777777" w:rsidR="00811944" w:rsidRPr="00DE60F6" w:rsidRDefault="00811944" w:rsidP="00811944">
      <w:pPr>
        <w:pStyle w:val="AklamaMetni"/>
        <w:rPr>
          <w:i/>
          <w:color w:val="FF0000"/>
          <w:sz w:val="44"/>
        </w:rPr>
      </w:pPr>
      <w:r>
        <w:rPr>
          <w:i/>
          <w:noProof/>
          <w:color w:val="FF0000"/>
          <w:sz w:val="44"/>
        </w:rPr>
        <w:drawing>
          <wp:inline distT="0" distB="0" distL="0" distR="0" wp14:anchorId="57AFEC05" wp14:editId="12FE5835">
            <wp:extent cx="2253010" cy="3096623"/>
            <wp:effectExtent l="0" t="0" r="0" b="8890"/>
            <wp:docPr id="112" name="Resi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14:paraId="61DE496B" w14:textId="77777777" w:rsidR="00811944" w:rsidRDefault="00811944" w:rsidP="00811944">
      <w:pPr>
        <w:pStyle w:val="AklamaMetni"/>
      </w:pPr>
      <w:r w:rsidRPr="00822A43">
        <w:rPr>
          <w:color w:val="2E74B5"/>
          <w:sz w:val="44"/>
        </w:rPr>
        <w:t>[Bu açıklama notlarını silmek için sağ tuş açıklamayı sil seçeneğini tıklamanız yeterlidir.]</w:t>
      </w:r>
    </w:p>
  </w:comment>
  <w:comment w:id="17" w:author="ASUS" w:date="2017-06-21T14:22:00Z" w:initials="A">
    <w:p w14:paraId="27B38802" w14:textId="77777777" w:rsidR="00811944" w:rsidRPr="00550226" w:rsidRDefault="00811944" w:rsidP="00811944">
      <w:pPr>
        <w:pStyle w:val="AklamaMetni"/>
        <w:rPr>
          <w:color w:val="FF0000"/>
          <w:sz w:val="48"/>
        </w:rPr>
      </w:pPr>
      <w:r>
        <w:rPr>
          <w:rStyle w:val="AklamaBavurusu"/>
        </w:rPr>
        <w:annotationRef/>
      </w:r>
      <w:r w:rsidRPr="00550226">
        <w:rPr>
          <w:color w:val="FF0000"/>
          <w:sz w:val="48"/>
        </w:rPr>
        <w:t xml:space="preserve">EKLE MENÜSÜNDEN ÇAPRAZ BAŞVURU TIKLANARAK, </w:t>
      </w:r>
    </w:p>
    <w:p w14:paraId="2D756B0D" w14:textId="77777777" w:rsidR="00811944" w:rsidRPr="00550226" w:rsidRDefault="00811944" w:rsidP="00811944">
      <w:pPr>
        <w:pStyle w:val="AklamaMetni"/>
        <w:rPr>
          <w:color w:val="FF0000"/>
          <w:sz w:val="48"/>
        </w:rPr>
      </w:pPr>
      <w:r>
        <w:rPr>
          <w:color w:val="FF0000"/>
          <w:sz w:val="48"/>
        </w:rPr>
        <w:t xml:space="preserve">BAŞVURU TÜRÜ MENÜSÜNDE: </w:t>
      </w:r>
      <w:r w:rsidRPr="00550226">
        <w:rPr>
          <w:color w:val="FF0000"/>
          <w:sz w:val="48"/>
        </w:rPr>
        <w:t xml:space="preserve">ŞEKİL, </w:t>
      </w:r>
    </w:p>
    <w:p w14:paraId="0C989FA7" w14:textId="77777777" w:rsidR="00811944" w:rsidRPr="00550226" w:rsidRDefault="00811944" w:rsidP="00811944">
      <w:pPr>
        <w:pStyle w:val="AklamaMetni"/>
        <w:rPr>
          <w:color w:val="FF0000"/>
          <w:sz w:val="48"/>
        </w:rPr>
      </w:pPr>
      <w:r w:rsidRPr="00550226">
        <w:rPr>
          <w:color w:val="FF0000"/>
          <w:sz w:val="48"/>
        </w:rPr>
        <w:t xml:space="preserve">BAŞVURU EKLE MENÜSÜ: YALNIZCA ETİKET VE NUMARA, </w:t>
      </w:r>
    </w:p>
    <w:p w14:paraId="5631798C" w14:textId="77777777" w:rsidR="00811944" w:rsidRDefault="00811944" w:rsidP="00811944">
      <w:pPr>
        <w:pStyle w:val="AklamaMetni"/>
        <w:rPr>
          <w:color w:val="FF0000"/>
          <w:sz w:val="48"/>
        </w:rPr>
      </w:pPr>
      <w:r w:rsidRPr="00550226">
        <w:rPr>
          <w:color w:val="FF0000"/>
          <w:sz w:val="48"/>
        </w:rPr>
        <w:t>SEÇİLEREK, OTOMATİK ŞEKİL NUMARALARI EKLENMİŞ OLACAKTIR.</w:t>
      </w:r>
    </w:p>
    <w:p w14:paraId="4310CC52" w14:textId="77777777" w:rsidR="00811944" w:rsidRPr="00550226" w:rsidRDefault="00811944" w:rsidP="00811944">
      <w:pPr>
        <w:pStyle w:val="AklamaMetni"/>
        <w:rPr>
          <w:color w:val="FF0000"/>
          <w:sz w:val="48"/>
        </w:rPr>
      </w:pPr>
      <w:r w:rsidRPr="00320A31">
        <w:rPr>
          <w:noProof/>
        </w:rPr>
        <w:drawing>
          <wp:inline distT="0" distB="0" distL="0" distR="0" wp14:anchorId="428A9B4E" wp14:editId="5A74E610">
            <wp:extent cx="2446020" cy="1851660"/>
            <wp:effectExtent l="0" t="0" r="0" b="0"/>
            <wp:docPr id="1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46020" cy="1851660"/>
                    </a:xfrm>
                    <a:prstGeom prst="rect">
                      <a:avLst/>
                    </a:prstGeom>
                    <a:noFill/>
                    <a:ln>
                      <a:noFill/>
                    </a:ln>
                  </pic:spPr>
                </pic:pic>
              </a:graphicData>
            </a:graphic>
          </wp:inline>
        </w:drawing>
      </w:r>
    </w:p>
    <w:p w14:paraId="767B452B" w14:textId="77777777" w:rsidR="00811944" w:rsidRDefault="00811944" w:rsidP="00811944">
      <w:pPr>
        <w:pStyle w:val="AklamaMetni"/>
        <w:rPr>
          <w:color w:val="FF0000"/>
          <w:sz w:val="44"/>
        </w:rPr>
      </w:pPr>
      <w:r w:rsidRPr="00550226">
        <w:rPr>
          <w:color w:val="FF0000"/>
          <w:sz w:val="48"/>
        </w:rPr>
        <w:t>ŞEKİL NUMARASI DEĞİŞTİĞİNDE PARAGRAFTAKİ OTOMATİK OLARAK DEĞİŞECEKTİR.) OTOMATİK DEĞİŞİKLİKLERİ GÜNCELLEMEK İÇİN BASKI ÖNİZLE(</w:t>
      </w:r>
      <w:r w:rsidRPr="00550226">
        <w:rPr>
          <w:noProof/>
          <w:color w:val="FF0000"/>
          <w:sz w:val="48"/>
        </w:rPr>
        <w:drawing>
          <wp:inline distT="0" distB="0" distL="0" distR="0" wp14:anchorId="51AACEC6" wp14:editId="20CB6F67">
            <wp:extent cx="152400" cy="175260"/>
            <wp:effectExtent l="0" t="0" r="0" b="0"/>
            <wp:docPr id="114" name="Resi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sidRPr="00550226">
        <w:rPr>
          <w:color w:val="FF0000"/>
          <w:sz w:val="48"/>
        </w:rPr>
        <w:t>)</w:t>
      </w:r>
      <w:r>
        <w:rPr>
          <w:color w:val="FF0000"/>
          <w:sz w:val="48"/>
        </w:rPr>
        <w:t xml:space="preserve"> </w:t>
      </w:r>
      <w:r>
        <w:rPr>
          <w:color w:val="FF0000"/>
          <w:sz w:val="44"/>
        </w:rPr>
        <w:t xml:space="preserve">SİMGESİNE </w:t>
      </w:r>
      <w:r w:rsidRPr="00550226">
        <w:rPr>
          <w:color w:val="FF0000"/>
          <w:sz w:val="48"/>
        </w:rPr>
        <w:t>TIKLAMANIZ YETERLİDİR)</w:t>
      </w:r>
    </w:p>
    <w:p w14:paraId="72198B96" w14:textId="77777777" w:rsidR="00811944" w:rsidRDefault="00811944" w:rsidP="00811944">
      <w:pPr>
        <w:pStyle w:val="AklamaMetni"/>
        <w:rPr>
          <w:color w:val="FF0000"/>
          <w:sz w:val="44"/>
        </w:rPr>
      </w:pPr>
    </w:p>
    <w:p w14:paraId="590CFB31" w14:textId="77777777" w:rsidR="00811944" w:rsidRPr="00952A03" w:rsidRDefault="00811944" w:rsidP="00811944">
      <w:pPr>
        <w:pStyle w:val="AklamaMetni"/>
        <w:rPr>
          <w:color w:val="2E74B5"/>
          <w:sz w:val="44"/>
        </w:rPr>
      </w:pPr>
      <w:r w:rsidRPr="00952A03">
        <w:rPr>
          <w:color w:val="2E74B5"/>
          <w:sz w:val="44"/>
        </w:rPr>
        <w:t>[Bu açıklama notlarını silmek için sağ tuş açıklamayı sil seçeneğini tıklamanız yeterlidir.]</w:t>
      </w:r>
    </w:p>
    <w:p w14:paraId="620D70D3" w14:textId="77777777" w:rsidR="00811944" w:rsidRDefault="00811944" w:rsidP="00811944">
      <w:pPr>
        <w:pStyle w:val="AklamaMetni"/>
      </w:pPr>
    </w:p>
  </w:comment>
  <w:comment w:id="18" w:author="ASUS" w:date="2017-06-21T14:02:00Z" w:initials="A">
    <w:p w14:paraId="38AE2951"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0C73DA07"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805AB1">
        <w:rPr>
          <w:color w:val="FF0000"/>
          <w:sz w:val="44"/>
        </w:rPr>
        <w:t xml:space="preserve">: </w:t>
      </w:r>
      <w:r>
        <w:rPr>
          <w:color w:val="FF0000"/>
          <w:sz w:val="44"/>
        </w:rPr>
        <w:t>ÇİZELGE</w:t>
      </w:r>
      <w:r w:rsidRPr="00805AB1">
        <w:rPr>
          <w:color w:val="FF0000"/>
          <w:sz w:val="44"/>
        </w:rPr>
        <w:t xml:space="preserve">, </w:t>
      </w:r>
    </w:p>
    <w:p w14:paraId="537FEA9A" w14:textId="77777777" w:rsidR="00811944" w:rsidRDefault="00811944" w:rsidP="00811944">
      <w:pPr>
        <w:pStyle w:val="AklamaMetni"/>
        <w:rPr>
          <w:color w:val="FF0000"/>
          <w:sz w:val="44"/>
        </w:rPr>
      </w:pPr>
      <w:r w:rsidRPr="00805AB1">
        <w:rPr>
          <w:color w:val="FF0000"/>
          <w:sz w:val="44"/>
        </w:rPr>
        <w:t>BAŞVURU EKLE MENÜSÜ:</w:t>
      </w:r>
      <w:r>
        <w:rPr>
          <w:color w:val="FF0000"/>
          <w:sz w:val="44"/>
        </w:rPr>
        <w:t xml:space="preserve"> </w:t>
      </w:r>
      <w:r w:rsidRPr="00805AB1">
        <w:rPr>
          <w:color w:val="FF0000"/>
          <w:sz w:val="44"/>
        </w:rPr>
        <w:t>YALNIZCA ETİKET VE NUMARA</w:t>
      </w:r>
      <w:r>
        <w:rPr>
          <w:color w:val="FF0000"/>
          <w:sz w:val="44"/>
        </w:rPr>
        <w:t>,</w:t>
      </w:r>
      <w:r w:rsidRPr="00805AB1">
        <w:rPr>
          <w:color w:val="FF0000"/>
          <w:sz w:val="44"/>
        </w:rPr>
        <w:t xml:space="preserve"> SEÇİLEREK</w:t>
      </w:r>
      <w:r>
        <w:rPr>
          <w:color w:val="FF0000"/>
          <w:sz w:val="44"/>
        </w:rPr>
        <w:t>,</w:t>
      </w:r>
      <w:r w:rsidRPr="00805AB1">
        <w:rPr>
          <w:color w:val="FF0000"/>
          <w:sz w:val="44"/>
        </w:rPr>
        <w:t xml:space="preserve"> OTOMATİK </w:t>
      </w:r>
      <w:r>
        <w:rPr>
          <w:color w:val="FF0000"/>
          <w:sz w:val="44"/>
        </w:rPr>
        <w:t>ÇİZELGE</w:t>
      </w:r>
      <w:r w:rsidRPr="00805AB1">
        <w:rPr>
          <w:color w:val="FF0000"/>
          <w:sz w:val="44"/>
        </w:rPr>
        <w:t xml:space="preserve"> NUMARALARI EKLENMİŞ OLACAKTIR.</w:t>
      </w:r>
    </w:p>
    <w:p w14:paraId="6D57E84A" w14:textId="77777777" w:rsidR="00811944" w:rsidRDefault="00811944" w:rsidP="00811944">
      <w:pPr>
        <w:pStyle w:val="AklamaMetni"/>
        <w:rPr>
          <w:color w:val="FF0000"/>
          <w:sz w:val="44"/>
        </w:rPr>
      </w:pPr>
      <w:r w:rsidRPr="00320A31">
        <w:rPr>
          <w:noProof/>
        </w:rPr>
        <w:drawing>
          <wp:inline distT="0" distB="0" distL="0" distR="0" wp14:anchorId="377D845B" wp14:editId="654B6AE7">
            <wp:extent cx="2308860" cy="1752600"/>
            <wp:effectExtent l="0" t="0" r="0" b="0"/>
            <wp:docPr id="1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08860" cy="1752600"/>
                    </a:xfrm>
                    <a:prstGeom prst="rect">
                      <a:avLst/>
                    </a:prstGeom>
                    <a:noFill/>
                    <a:ln>
                      <a:noFill/>
                    </a:ln>
                  </pic:spPr>
                </pic:pic>
              </a:graphicData>
            </a:graphic>
          </wp:inline>
        </w:drawing>
      </w:r>
    </w:p>
    <w:p w14:paraId="6077509F" w14:textId="77777777" w:rsidR="00811944" w:rsidRDefault="00811944" w:rsidP="00811944">
      <w:pPr>
        <w:pStyle w:val="AklamaMetni"/>
        <w:rPr>
          <w:color w:val="FF0000"/>
          <w:sz w:val="44"/>
        </w:rPr>
      </w:pPr>
      <w:r>
        <w:rPr>
          <w:color w:val="FF0000"/>
          <w:sz w:val="44"/>
        </w:rPr>
        <w:t>ÇİZELGE</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19510393" wp14:editId="5402E835">
            <wp:extent cx="152400" cy="175260"/>
            <wp:effectExtent l="0" t="0" r="0" b="0"/>
            <wp:docPr id="116" name="Resi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5C5CD9C6" w14:textId="77777777" w:rsidR="00811944" w:rsidRDefault="00811944" w:rsidP="00811944">
      <w:pPr>
        <w:pStyle w:val="PARAGRAFMETN"/>
        <w:rPr>
          <w:color w:val="2E74B5"/>
          <w:sz w:val="44"/>
        </w:rPr>
      </w:pPr>
      <w:r w:rsidRPr="009925F9">
        <w:rPr>
          <w:color w:val="2E74B5"/>
          <w:sz w:val="44"/>
        </w:rPr>
        <w:t>[Bu açıklama notlarını silmek için sağ tuş açıklamayı sil seçeneğini tıklamanız yeterlidir.]</w:t>
      </w:r>
    </w:p>
    <w:p w14:paraId="711B5DFD" w14:textId="77777777" w:rsidR="00811944" w:rsidRDefault="00811944" w:rsidP="00811944">
      <w:pPr>
        <w:pStyle w:val="PARAGRAFMETN"/>
        <w:rPr>
          <w:color w:val="2E74B5"/>
          <w:sz w:val="44"/>
        </w:rPr>
      </w:pPr>
    </w:p>
    <w:p w14:paraId="41F1A3AD" w14:textId="77777777" w:rsidR="00811944" w:rsidRDefault="00811944" w:rsidP="00811944">
      <w:pPr>
        <w:pStyle w:val="PARAGRAFMETN"/>
        <w:rPr>
          <w:color w:val="385623" w:themeColor="accent6" w:themeShade="80"/>
          <w:sz w:val="44"/>
        </w:rPr>
      </w:pPr>
      <w:r w:rsidRPr="00860DFA">
        <w:rPr>
          <w:color w:val="385623" w:themeColor="accent6" w:themeShade="80"/>
          <w:sz w:val="44"/>
        </w:rPr>
        <w:t xml:space="preserve">Eğer </w:t>
      </w:r>
      <w:r>
        <w:rPr>
          <w:color w:val="385623" w:themeColor="accent6" w:themeShade="80"/>
          <w:sz w:val="44"/>
        </w:rPr>
        <w:t>başvuru türünde</w:t>
      </w:r>
      <w:r w:rsidRPr="00860DFA">
        <w:rPr>
          <w:color w:val="385623" w:themeColor="accent6" w:themeShade="80"/>
          <w:sz w:val="44"/>
        </w:rPr>
        <w:t xml:space="preserve"> ,</w:t>
      </w:r>
      <w:r>
        <w:rPr>
          <w:color w:val="385623" w:themeColor="accent6" w:themeShade="80"/>
          <w:sz w:val="44"/>
        </w:rPr>
        <w:t xml:space="preserve"> “</w:t>
      </w:r>
      <w:r w:rsidRPr="00860DFA">
        <w:rPr>
          <w:color w:val="385623" w:themeColor="accent6" w:themeShade="80"/>
          <w:sz w:val="44"/>
        </w:rPr>
        <w:t>Çizelge</w:t>
      </w:r>
      <w:r>
        <w:rPr>
          <w:color w:val="385623" w:themeColor="accent6" w:themeShade="80"/>
          <w:sz w:val="44"/>
        </w:rPr>
        <w:t>”</w:t>
      </w:r>
      <w:r w:rsidRPr="00860DFA">
        <w:rPr>
          <w:color w:val="385623" w:themeColor="accent6" w:themeShade="80"/>
          <w:sz w:val="44"/>
        </w:rPr>
        <w:t xml:space="preserve">  yoksa;</w:t>
      </w:r>
    </w:p>
    <w:p w14:paraId="6E210BEC" w14:textId="77777777" w:rsidR="00811944" w:rsidRDefault="00811944" w:rsidP="00811944">
      <w:pPr>
        <w:pStyle w:val="PARAGRAFMETN"/>
        <w:rPr>
          <w:color w:val="385623" w:themeColor="accent6" w:themeShade="80"/>
          <w:sz w:val="44"/>
        </w:rPr>
      </w:pPr>
      <w:r>
        <w:rPr>
          <w:color w:val="FF0000"/>
          <w:sz w:val="44"/>
        </w:rPr>
        <w:t xml:space="preserve">Boş bir satır oluşturulur. </w:t>
      </w:r>
      <w:r w:rsidRPr="00404D20">
        <w:rPr>
          <w:color w:val="FF0000"/>
          <w:sz w:val="44"/>
        </w:rPr>
        <w:t>Başvuru</w:t>
      </w:r>
      <w:r>
        <w:rPr>
          <w:color w:val="FF0000"/>
          <w:sz w:val="44"/>
        </w:rPr>
        <w:t>lar</w:t>
      </w:r>
      <w:r w:rsidRPr="00404D20">
        <w:rPr>
          <w:color w:val="FF0000"/>
          <w:sz w:val="44"/>
        </w:rPr>
        <w:sym w:font="Wingdings" w:char="F0E0"/>
      </w:r>
      <w:r w:rsidRPr="00404D20">
        <w:rPr>
          <w:color w:val="FF0000"/>
          <w:sz w:val="44"/>
        </w:rPr>
        <w:t xml:space="preserve"> Resim Yazısı Ekle</w:t>
      </w:r>
      <w:r w:rsidRPr="00404D20">
        <w:rPr>
          <w:color w:val="FF0000"/>
          <w:sz w:val="44"/>
        </w:rPr>
        <w:sym w:font="Wingdings" w:char="F0E0"/>
      </w:r>
      <w:r>
        <w:rPr>
          <w:color w:val="FF0000"/>
          <w:sz w:val="44"/>
        </w:rPr>
        <w:t>Yeni Etiket ekle</w:t>
      </w:r>
      <w:r w:rsidRPr="00404D20">
        <w:rPr>
          <w:color w:val="FF0000"/>
          <w:sz w:val="44"/>
        </w:rPr>
        <w:sym w:font="Wingdings" w:char="F0E0"/>
      </w:r>
      <w:r w:rsidRPr="00404D20">
        <w:rPr>
          <w:color w:val="FF0000"/>
          <w:sz w:val="44"/>
        </w:rPr>
        <w:t>Çizelge</w:t>
      </w:r>
      <w:r>
        <w:rPr>
          <w:color w:val="FF0000"/>
          <w:sz w:val="44"/>
        </w:rPr>
        <w:t xml:space="preserve"> </w:t>
      </w:r>
      <w:r w:rsidRPr="00860DFA">
        <w:rPr>
          <w:color w:val="385623" w:themeColor="accent6" w:themeShade="80"/>
          <w:sz w:val="44"/>
        </w:rPr>
        <w:t xml:space="preserve"> yazıp , kendiniz ekleyebilirsiniz.</w:t>
      </w:r>
    </w:p>
    <w:p w14:paraId="04D3420B" w14:textId="77777777" w:rsidR="00811944" w:rsidRDefault="00811944" w:rsidP="00811944">
      <w:pPr>
        <w:pStyle w:val="PARAGRAFMETN"/>
        <w:rPr>
          <w:color w:val="385623" w:themeColor="accent6" w:themeShade="80"/>
          <w:sz w:val="44"/>
        </w:rPr>
      </w:pPr>
      <w:r>
        <w:rPr>
          <w:color w:val="385623" w:themeColor="accent6" w:themeShade="80"/>
          <w:sz w:val="44"/>
        </w:rPr>
        <w:t>Örneğin:</w:t>
      </w:r>
    </w:p>
    <w:p w14:paraId="3799434A" w14:textId="77777777" w:rsidR="00811944" w:rsidRDefault="00811944" w:rsidP="00811944">
      <w:pPr>
        <w:pStyle w:val="PARAGRAFMETN"/>
        <w:rPr>
          <w:color w:val="385623" w:themeColor="accent6" w:themeShade="80"/>
          <w:sz w:val="44"/>
        </w:rPr>
      </w:pPr>
      <w:r>
        <w:rPr>
          <w:noProof/>
          <w:color w:val="70AD47" w:themeColor="accent6"/>
          <w:sz w:val="44"/>
        </w:rPr>
        <w:drawing>
          <wp:inline distT="0" distB="0" distL="0" distR="0" wp14:anchorId="0E930FE0" wp14:editId="3AD4B6F4">
            <wp:extent cx="2074060" cy="1159831"/>
            <wp:effectExtent l="0" t="0" r="2540" b="2540"/>
            <wp:docPr id="117" name="Resi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Çizelge 1.png"/>
                    <pic:cNvPicPr/>
                  </pic:nvPicPr>
                  <pic:blipFill>
                    <a:blip r:embed="rId7">
                      <a:extLst>
                        <a:ext uri="{28A0092B-C50C-407E-A947-70E740481C1C}">
                          <a14:useLocalDpi xmlns:a14="http://schemas.microsoft.com/office/drawing/2010/main" val="0"/>
                        </a:ext>
                      </a:extLst>
                    </a:blip>
                    <a:stretch>
                      <a:fillRect/>
                    </a:stretch>
                  </pic:blipFill>
                  <pic:spPr>
                    <a:xfrm>
                      <a:off x="0" y="0"/>
                      <a:ext cx="2110434" cy="1180172"/>
                    </a:xfrm>
                    <a:prstGeom prst="rect">
                      <a:avLst/>
                    </a:prstGeom>
                  </pic:spPr>
                </pic:pic>
              </a:graphicData>
            </a:graphic>
          </wp:inline>
        </w:drawing>
      </w:r>
    </w:p>
    <w:p w14:paraId="0DB73691" w14:textId="77777777" w:rsidR="00811944" w:rsidRDefault="00811944" w:rsidP="00811944">
      <w:pPr>
        <w:pStyle w:val="PARAGRAFMETN"/>
        <w:rPr>
          <w:color w:val="2E74B5"/>
          <w:sz w:val="44"/>
        </w:rPr>
      </w:pPr>
    </w:p>
    <w:p w14:paraId="48B5137F" w14:textId="77777777" w:rsidR="00811944" w:rsidRDefault="00811944" w:rsidP="00811944">
      <w:pPr>
        <w:pStyle w:val="AklamaMetni"/>
      </w:pPr>
    </w:p>
  </w:comment>
  <w:comment w:id="20" w:author="ASUS" w:date="2017-08-14T15:59:00Z" w:initials="A">
    <w:p w14:paraId="65B9B92A" w14:textId="77777777" w:rsidR="00811944" w:rsidRDefault="00811944" w:rsidP="00811944">
      <w:pPr>
        <w:pStyle w:val="AklamaMetni"/>
      </w:pPr>
      <w:r>
        <w:rPr>
          <w:rStyle w:val="AklamaBavurusu"/>
        </w:rPr>
        <w:annotationRef/>
      </w:r>
    </w:p>
  </w:comment>
  <w:comment w:id="19" w:author="ASUS" w:date="2017-08-14T15:59:00Z" w:initials="A">
    <w:p w14:paraId="21016BC8" w14:textId="77777777" w:rsidR="00811944" w:rsidRDefault="00811944" w:rsidP="00811944">
      <w:pPr>
        <w:pStyle w:val="AklamaMetni"/>
      </w:pPr>
      <w:r>
        <w:rPr>
          <w:rStyle w:val="AklamaBavurusu"/>
        </w:rPr>
        <w:annotationRef/>
      </w:r>
    </w:p>
  </w:comment>
  <w:comment w:id="23" w:author="ASUS" w:date="2017-06-21T14:06:00Z" w:initials="A">
    <w:p w14:paraId="4E90A43B"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1DF95DB4"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805AB1">
        <w:rPr>
          <w:color w:val="FF0000"/>
          <w:sz w:val="44"/>
        </w:rPr>
        <w:t xml:space="preserve">: </w:t>
      </w:r>
      <w:r>
        <w:rPr>
          <w:color w:val="FF0000"/>
          <w:sz w:val="44"/>
        </w:rPr>
        <w:t>HARİTA</w:t>
      </w:r>
      <w:r w:rsidRPr="00805AB1">
        <w:rPr>
          <w:color w:val="FF0000"/>
          <w:sz w:val="44"/>
        </w:rPr>
        <w:t xml:space="preserve">, </w:t>
      </w:r>
    </w:p>
    <w:p w14:paraId="028C75F2" w14:textId="77777777" w:rsidR="00811944" w:rsidRDefault="00811944" w:rsidP="00811944">
      <w:pPr>
        <w:pStyle w:val="AklamaMetni"/>
        <w:rPr>
          <w:color w:val="FF0000"/>
          <w:sz w:val="44"/>
        </w:rPr>
      </w:pPr>
      <w:r w:rsidRPr="00805AB1">
        <w:rPr>
          <w:color w:val="FF0000"/>
          <w:sz w:val="44"/>
        </w:rPr>
        <w:t>BAŞVURU EKLE MENÜSÜ:</w:t>
      </w:r>
      <w:r>
        <w:rPr>
          <w:color w:val="FF0000"/>
          <w:sz w:val="44"/>
        </w:rPr>
        <w:t xml:space="preserve"> </w:t>
      </w:r>
      <w:r w:rsidRPr="00805AB1">
        <w:rPr>
          <w:color w:val="FF0000"/>
          <w:sz w:val="44"/>
        </w:rPr>
        <w:t>YALNIZCA ETİKET VE NUMARA</w:t>
      </w:r>
      <w:r>
        <w:rPr>
          <w:color w:val="FF0000"/>
          <w:sz w:val="44"/>
        </w:rPr>
        <w:t>,</w:t>
      </w:r>
      <w:r w:rsidRPr="00805AB1">
        <w:rPr>
          <w:color w:val="FF0000"/>
          <w:sz w:val="44"/>
        </w:rPr>
        <w:t xml:space="preserve"> SEÇİLEREK</w:t>
      </w:r>
      <w:r>
        <w:rPr>
          <w:color w:val="FF0000"/>
          <w:sz w:val="44"/>
        </w:rPr>
        <w:t>,</w:t>
      </w:r>
      <w:r w:rsidRPr="00805AB1">
        <w:rPr>
          <w:color w:val="FF0000"/>
          <w:sz w:val="44"/>
        </w:rPr>
        <w:t xml:space="preserve"> OTOMATİK </w:t>
      </w:r>
      <w:r>
        <w:rPr>
          <w:color w:val="FF0000"/>
          <w:sz w:val="44"/>
        </w:rPr>
        <w:t>HARİTA</w:t>
      </w:r>
      <w:r w:rsidRPr="00805AB1">
        <w:rPr>
          <w:color w:val="FF0000"/>
          <w:sz w:val="44"/>
        </w:rPr>
        <w:t xml:space="preserve"> NUMARALARI EKLENMİŞ OLACAKTIR.</w:t>
      </w:r>
    </w:p>
    <w:p w14:paraId="61957730" w14:textId="77777777" w:rsidR="00811944" w:rsidRDefault="00811944" w:rsidP="00811944">
      <w:pPr>
        <w:pStyle w:val="AklamaMetni"/>
        <w:rPr>
          <w:color w:val="FF0000"/>
          <w:sz w:val="44"/>
        </w:rPr>
      </w:pPr>
      <w:r>
        <w:rPr>
          <w:noProof/>
          <w:color w:val="FF0000"/>
          <w:sz w:val="44"/>
        </w:rPr>
        <w:drawing>
          <wp:inline distT="0" distB="0" distL="0" distR="0" wp14:anchorId="0D7B796C" wp14:editId="54EDE259">
            <wp:extent cx="2159213" cy="1648854"/>
            <wp:effectExtent l="0" t="0" r="0" b="8890"/>
            <wp:docPr id="118" name="Resi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arita 2.png"/>
                    <pic:cNvPicPr/>
                  </pic:nvPicPr>
                  <pic:blipFill>
                    <a:blip r:embed="rId8">
                      <a:extLst>
                        <a:ext uri="{28A0092B-C50C-407E-A947-70E740481C1C}">
                          <a14:useLocalDpi xmlns:a14="http://schemas.microsoft.com/office/drawing/2010/main" val="0"/>
                        </a:ext>
                      </a:extLst>
                    </a:blip>
                    <a:stretch>
                      <a:fillRect/>
                    </a:stretch>
                  </pic:blipFill>
                  <pic:spPr>
                    <a:xfrm>
                      <a:off x="0" y="0"/>
                      <a:ext cx="2193942" cy="1675374"/>
                    </a:xfrm>
                    <a:prstGeom prst="rect">
                      <a:avLst/>
                    </a:prstGeom>
                  </pic:spPr>
                </pic:pic>
              </a:graphicData>
            </a:graphic>
          </wp:inline>
        </w:drawing>
      </w:r>
    </w:p>
    <w:p w14:paraId="3E0A6812" w14:textId="77777777" w:rsidR="00811944" w:rsidRDefault="00811944" w:rsidP="00811944">
      <w:pPr>
        <w:pStyle w:val="AklamaMetni"/>
        <w:rPr>
          <w:color w:val="FF0000"/>
          <w:sz w:val="44"/>
        </w:rPr>
      </w:pPr>
      <w:r>
        <w:rPr>
          <w:color w:val="FF0000"/>
          <w:sz w:val="44"/>
        </w:rPr>
        <w:t>HARİTA</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4511606D" wp14:editId="46AD053F">
            <wp:extent cx="152400" cy="175260"/>
            <wp:effectExtent l="0" t="0" r="0" b="0"/>
            <wp:docPr id="119" name="Resi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0476025" w14:textId="77777777" w:rsidR="00811944" w:rsidRDefault="00811944" w:rsidP="00811944">
      <w:pPr>
        <w:pStyle w:val="PARAGRAFMETN"/>
        <w:rPr>
          <w:color w:val="2E74B5"/>
          <w:sz w:val="44"/>
        </w:rPr>
      </w:pPr>
      <w:r w:rsidRPr="009925F9">
        <w:rPr>
          <w:color w:val="2E74B5"/>
          <w:sz w:val="44"/>
        </w:rPr>
        <w:t>[Bu açıklama notlarını silmek için sağ tuş açıklamayı sil seçeneğini tıklamanız yeterlidir.]</w:t>
      </w:r>
    </w:p>
    <w:p w14:paraId="3D402A9B" w14:textId="77777777" w:rsidR="00811944" w:rsidRDefault="00811944" w:rsidP="00811944">
      <w:pPr>
        <w:pStyle w:val="PARAGRAFMETN"/>
        <w:rPr>
          <w:color w:val="2E74B5"/>
          <w:sz w:val="44"/>
        </w:rPr>
      </w:pPr>
    </w:p>
    <w:p w14:paraId="61AF5ADE" w14:textId="77777777" w:rsidR="00811944" w:rsidRDefault="00811944" w:rsidP="00811944">
      <w:pPr>
        <w:pStyle w:val="PARAGRAFMETN"/>
        <w:rPr>
          <w:color w:val="385623" w:themeColor="accent6" w:themeShade="80"/>
          <w:sz w:val="44"/>
        </w:rPr>
      </w:pPr>
      <w:r w:rsidRPr="00860DFA">
        <w:rPr>
          <w:color w:val="385623" w:themeColor="accent6" w:themeShade="80"/>
          <w:sz w:val="44"/>
        </w:rPr>
        <w:t>Eğer  menüde ,</w:t>
      </w:r>
      <w:r>
        <w:rPr>
          <w:color w:val="385623" w:themeColor="accent6" w:themeShade="80"/>
          <w:sz w:val="44"/>
        </w:rPr>
        <w:t xml:space="preserve"> “Harita”</w:t>
      </w:r>
      <w:r w:rsidRPr="00860DFA">
        <w:rPr>
          <w:color w:val="385623" w:themeColor="accent6" w:themeShade="80"/>
          <w:sz w:val="44"/>
        </w:rPr>
        <w:t xml:space="preserve">  yoksa;</w:t>
      </w:r>
    </w:p>
    <w:p w14:paraId="1F3DD955" w14:textId="77777777" w:rsidR="00811944" w:rsidRDefault="00811944" w:rsidP="00811944">
      <w:pPr>
        <w:pStyle w:val="PARAGRAFMETN"/>
        <w:rPr>
          <w:color w:val="385623" w:themeColor="accent6" w:themeShade="80"/>
          <w:sz w:val="44"/>
        </w:rPr>
      </w:pPr>
      <w:r w:rsidRPr="00166CB9">
        <w:rPr>
          <w:color w:val="FF0000"/>
          <w:sz w:val="44"/>
        </w:rPr>
        <w:t>Şablondaki Harika başlığı seç</w:t>
      </w:r>
      <w:r w:rsidRPr="00166CB9">
        <w:rPr>
          <w:color w:val="FF0000"/>
          <w:sz w:val="44"/>
        </w:rPr>
        <w:sym w:font="Wingdings" w:char="F0E0"/>
      </w:r>
      <w:r w:rsidRPr="00166CB9">
        <w:rPr>
          <w:color w:val="FF0000"/>
          <w:sz w:val="44"/>
        </w:rPr>
        <w:t>Başvuru</w:t>
      </w:r>
      <w:r w:rsidRPr="00166CB9">
        <w:rPr>
          <w:color w:val="FF0000"/>
          <w:sz w:val="44"/>
        </w:rPr>
        <w:sym w:font="Wingdings" w:char="F0E0"/>
      </w:r>
      <w:r w:rsidRPr="00166CB9">
        <w:rPr>
          <w:color w:val="FF0000"/>
          <w:sz w:val="44"/>
        </w:rPr>
        <w:t xml:space="preserve"> Resim Yazısı Ekle</w:t>
      </w:r>
      <w:r w:rsidRPr="00166CB9">
        <w:rPr>
          <w:color w:val="FF0000"/>
          <w:sz w:val="44"/>
        </w:rPr>
        <w:sym w:font="Wingdings" w:char="F0E0"/>
      </w:r>
      <w:r w:rsidRPr="00166CB9">
        <w:rPr>
          <w:color w:val="FF0000"/>
          <w:sz w:val="44"/>
        </w:rPr>
        <w:t xml:space="preserve"> Yeni Etiket Ekle</w:t>
      </w:r>
      <w:r w:rsidRPr="00166CB9">
        <w:rPr>
          <w:color w:val="FF0000"/>
          <w:sz w:val="44"/>
        </w:rPr>
        <w:sym w:font="Wingdings" w:char="F0E0"/>
      </w:r>
      <w:r w:rsidRPr="00166CB9">
        <w:rPr>
          <w:color w:val="FF0000"/>
          <w:sz w:val="44"/>
        </w:rPr>
        <w:t xml:space="preserve"> Harita</w:t>
      </w:r>
    </w:p>
    <w:p w14:paraId="22C74DD3" w14:textId="77777777" w:rsidR="00811944" w:rsidRDefault="00811944" w:rsidP="00811944">
      <w:pPr>
        <w:pStyle w:val="PARAGRAFMETN"/>
        <w:rPr>
          <w:color w:val="385623" w:themeColor="accent6" w:themeShade="80"/>
          <w:sz w:val="44"/>
        </w:rPr>
      </w:pPr>
      <w:r w:rsidRPr="00860DFA">
        <w:rPr>
          <w:color w:val="385623" w:themeColor="accent6" w:themeShade="80"/>
          <w:sz w:val="44"/>
        </w:rPr>
        <w:t xml:space="preserve"> yazıp , kendiniz ekleyebilirsiniz.</w:t>
      </w:r>
    </w:p>
    <w:p w14:paraId="5301571E" w14:textId="77777777" w:rsidR="00811944" w:rsidRDefault="00811944" w:rsidP="00811944">
      <w:pPr>
        <w:pStyle w:val="PARAGRAFMETN"/>
        <w:rPr>
          <w:color w:val="385623" w:themeColor="accent6" w:themeShade="80"/>
          <w:sz w:val="44"/>
        </w:rPr>
      </w:pPr>
    </w:p>
    <w:p w14:paraId="7577EDF7" w14:textId="77777777" w:rsidR="00811944" w:rsidRDefault="00811944" w:rsidP="00811944">
      <w:pPr>
        <w:pStyle w:val="AklamaMetni"/>
        <w:rPr>
          <w:color w:val="385623" w:themeColor="accent6" w:themeShade="80"/>
          <w:sz w:val="44"/>
        </w:rPr>
      </w:pPr>
      <w:r>
        <w:rPr>
          <w:color w:val="385623" w:themeColor="accent6" w:themeShade="80"/>
          <w:sz w:val="44"/>
        </w:rPr>
        <w:t>Örneğin:</w:t>
      </w:r>
    </w:p>
    <w:p w14:paraId="14F1154B" w14:textId="77777777" w:rsidR="00811944" w:rsidRDefault="00811944" w:rsidP="00811944">
      <w:pPr>
        <w:pStyle w:val="AklamaMetni"/>
        <w:rPr>
          <w:color w:val="385623" w:themeColor="accent6" w:themeShade="80"/>
          <w:sz w:val="44"/>
        </w:rPr>
      </w:pPr>
      <w:r>
        <w:rPr>
          <w:noProof/>
          <w:color w:val="70AD47" w:themeColor="accent6"/>
          <w:sz w:val="44"/>
        </w:rPr>
        <w:drawing>
          <wp:inline distT="0" distB="0" distL="0" distR="0" wp14:anchorId="76AF1EF2" wp14:editId="37431AAF">
            <wp:extent cx="2113109" cy="1259840"/>
            <wp:effectExtent l="0" t="0" r="1905" b="0"/>
            <wp:docPr id="120" name="Resi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arita 1.png"/>
                    <pic:cNvPicPr/>
                  </pic:nvPicPr>
                  <pic:blipFill>
                    <a:blip r:embed="rId9">
                      <a:extLst>
                        <a:ext uri="{28A0092B-C50C-407E-A947-70E740481C1C}">
                          <a14:useLocalDpi xmlns:a14="http://schemas.microsoft.com/office/drawing/2010/main" val="0"/>
                        </a:ext>
                      </a:extLst>
                    </a:blip>
                    <a:stretch>
                      <a:fillRect/>
                    </a:stretch>
                  </pic:blipFill>
                  <pic:spPr>
                    <a:xfrm>
                      <a:off x="0" y="0"/>
                      <a:ext cx="2131802" cy="1270985"/>
                    </a:xfrm>
                    <a:prstGeom prst="rect">
                      <a:avLst/>
                    </a:prstGeom>
                  </pic:spPr>
                </pic:pic>
              </a:graphicData>
            </a:graphic>
          </wp:inline>
        </w:drawing>
      </w:r>
    </w:p>
    <w:p w14:paraId="7FCA9BC2" w14:textId="77777777" w:rsidR="00811944" w:rsidRDefault="00811944" w:rsidP="00811944">
      <w:pPr>
        <w:pStyle w:val="AklamaMetni"/>
      </w:pPr>
    </w:p>
    <w:p w14:paraId="1AC6668D" w14:textId="77777777" w:rsidR="00811944" w:rsidRDefault="00811944" w:rsidP="00811944">
      <w:pPr>
        <w:pStyle w:val="AklamaMetni"/>
      </w:pPr>
    </w:p>
  </w:comment>
  <w:comment w:id="21" w:author="ASUS" w:date="2017-08-14T15:59:00Z" w:initials="A">
    <w:p w14:paraId="4858F97A" w14:textId="77777777" w:rsidR="00811944" w:rsidRDefault="00811944" w:rsidP="00811944">
      <w:pPr>
        <w:pStyle w:val="AklamaMetni"/>
      </w:pPr>
      <w:r>
        <w:rPr>
          <w:rStyle w:val="AklamaBavurusu"/>
        </w:rPr>
        <w:annotationRef/>
      </w:r>
    </w:p>
  </w:comment>
  <w:comment w:id="22" w:author="ASUS" w:date="2017-08-14T15:59:00Z" w:initials="A">
    <w:p w14:paraId="18679763" w14:textId="77777777" w:rsidR="00811944" w:rsidRDefault="00811944" w:rsidP="00811944">
      <w:pPr>
        <w:pStyle w:val="AklamaMetni"/>
      </w:pPr>
      <w:r>
        <w:rPr>
          <w:rStyle w:val="AklamaBavurusu"/>
        </w:rPr>
        <w:annotationRef/>
      </w:r>
    </w:p>
  </w:comment>
  <w:comment w:id="24" w:author="acer" w:date="2017-04-26T16:05:00Z" w:initials="a">
    <w:p w14:paraId="5927712D"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 TEKRAR KOPYALANIP ÇOĞALTILABİLİR. DEĞİŞİKLİKLERİ GÜNCELLEMEK İÇİN BASKI ÖNİZLE(</w:t>
      </w:r>
      <w:r>
        <w:rPr>
          <w:noProof/>
          <w:color w:val="FF0000"/>
          <w:sz w:val="44"/>
        </w:rPr>
        <w:drawing>
          <wp:inline distT="0" distB="0" distL="0" distR="0" wp14:anchorId="24636D4A" wp14:editId="15646ED3">
            <wp:extent cx="152400" cy="175260"/>
            <wp:effectExtent l="0" t="0" r="0" b="0"/>
            <wp:docPr id="121" name="Resi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592DBEBC" w14:textId="77777777" w:rsidR="00811944" w:rsidRDefault="00811944" w:rsidP="00811944">
      <w:pPr>
        <w:pStyle w:val="AklamaMetni"/>
      </w:pPr>
      <w:r w:rsidRPr="009925F9">
        <w:rPr>
          <w:color w:val="2E74B5"/>
          <w:sz w:val="44"/>
        </w:rPr>
        <w:t>[Bu açıklama notlarını silmek için sağ tuş açıklamayı sil seçeneğini tıklamanız yeterlidir.]</w:t>
      </w:r>
    </w:p>
    <w:p w14:paraId="4AFB2802" w14:textId="77777777" w:rsidR="00811944" w:rsidRDefault="00811944" w:rsidP="00811944">
      <w:pPr>
        <w:pStyle w:val="AklamaMetni"/>
      </w:pPr>
    </w:p>
  </w:comment>
  <w:comment w:id="25" w:author="acer" w:date="2017-04-26T16:05:00Z" w:initials="a">
    <w:p w14:paraId="203ABC48"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0855CAAF"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6842A8">
        <w:rPr>
          <w:b/>
          <w:color w:val="000000"/>
          <w:sz w:val="44"/>
        </w:rPr>
        <w:t>:</w:t>
      </w:r>
      <w:r w:rsidRPr="004D3EF8">
        <w:rPr>
          <w:color w:val="FF0000"/>
          <w:sz w:val="44"/>
        </w:rPr>
        <w:t xml:space="preserve"> </w:t>
      </w:r>
      <w:r>
        <w:rPr>
          <w:color w:val="FF0000"/>
          <w:sz w:val="44"/>
        </w:rPr>
        <w:t>DENKLEM</w:t>
      </w:r>
      <w:r w:rsidRPr="00805AB1">
        <w:rPr>
          <w:color w:val="FF0000"/>
          <w:sz w:val="44"/>
        </w:rPr>
        <w:t xml:space="preserve">, </w:t>
      </w:r>
    </w:p>
    <w:p w14:paraId="5E4D5BB6" w14:textId="77777777" w:rsidR="00811944" w:rsidRDefault="00811944" w:rsidP="00811944">
      <w:pPr>
        <w:pStyle w:val="AklamaMetni"/>
        <w:rPr>
          <w:color w:val="FF0000"/>
          <w:sz w:val="44"/>
        </w:rPr>
      </w:pPr>
      <w:r w:rsidRPr="00805AB1">
        <w:rPr>
          <w:color w:val="FF0000"/>
          <w:sz w:val="44"/>
        </w:rPr>
        <w:t>BAŞVURU EKLE MENÜSÜ</w:t>
      </w:r>
      <w:r w:rsidRPr="004D3EF8">
        <w:rPr>
          <w:b/>
          <w:color w:val="000000"/>
          <w:sz w:val="44"/>
        </w:rPr>
        <w:t>:</w:t>
      </w:r>
      <w:r>
        <w:rPr>
          <w:color w:val="FF0000"/>
          <w:sz w:val="44"/>
        </w:rPr>
        <w:t xml:space="preserve"> TÜM RESİM YAZISI,</w:t>
      </w:r>
      <w:r w:rsidRPr="00805AB1">
        <w:rPr>
          <w:color w:val="FF0000"/>
          <w:sz w:val="44"/>
        </w:rPr>
        <w:t xml:space="preserve"> </w:t>
      </w:r>
    </w:p>
    <w:p w14:paraId="58C4418A" w14:textId="77777777" w:rsidR="00811944" w:rsidRDefault="00811944" w:rsidP="00811944">
      <w:pPr>
        <w:pStyle w:val="AklamaMetni"/>
        <w:rPr>
          <w:color w:val="FF0000"/>
          <w:sz w:val="44"/>
        </w:rPr>
      </w:pPr>
      <w:r w:rsidRPr="00805AB1">
        <w:rPr>
          <w:color w:val="FF0000"/>
          <w:sz w:val="44"/>
        </w:rPr>
        <w:t>SEÇİLEREK</w:t>
      </w:r>
      <w:r>
        <w:rPr>
          <w:color w:val="FF0000"/>
          <w:sz w:val="44"/>
        </w:rPr>
        <w:t>,</w:t>
      </w:r>
      <w:r w:rsidRPr="00805AB1">
        <w:rPr>
          <w:color w:val="FF0000"/>
          <w:sz w:val="44"/>
        </w:rPr>
        <w:t xml:space="preserve"> OTOMATİK </w:t>
      </w:r>
      <w:r>
        <w:rPr>
          <w:color w:val="FF0000"/>
          <w:sz w:val="44"/>
        </w:rPr>
        <w:t>ÇİZELGE</w:t>
      </w:r>
      <w:r w:rsidRPr="00805AB1">
        <w:rPr>
          <w:color w:val="FF0000"/>
          <w:sz w:val="44"/>
        </w:rPr>
        <w:t xml:space="preserve"> NUMARALARI EKLENMİŞ OLACAKTIR.</w:t>
      </w:r>
    </w:p>
    <w:p w14:paraId="7C131E99" w14:textId="77777777" w:rsidR="00811944" w:rsidRDefault="00811944" w:rsidP="00811944">
      <w:pPr>
        <w:pStyle w:val="AklamaMetni"/>
        <w:rPr>
          <w:color w:val="FF0000"/>
          <w:sz w:val="44"/>
        </w:rPr>
      </w:pPr>
      <w:r w:rsidRPr="00320A31">
        <w:rPr>
          <w:noProof/>
        </w:rPr>
        <w:drawing>
          <wp:inline distT="0" distB="0" distL="0" distR="0" wp14:anchorId="48FC5E4E" wp14:editId="14BAC562">
            <wp:extent cx="2202180" cy="1676400"/>
            <wp:effectExtent l="0" t="0" r="0" b="0"/>
            <wp:docPr id="1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2180" cy="1676400"/>
                    </a:xfrm>
                    <a:prstGeom prst="rect">
                      <a:avLst/>
                    </a:prstGeom>
                    <a:noFill/>
                    <a:ln>
                      <a:noFill/>
                    </a:ln>
                  </pic:spPr>
                </pic:pic>
              </a:graphicData>
            </a:graphic>
          </wp:inline>
        </w:drawing>
      </w:r>
    </w:p>
    <w:p w14:paraId="0489E120" w14:textId="77777777" w:rsidR="00811944" w:rsidRDefault="00811944" w:rsidP="00811944">
      <w:pPr>
        <w:pStyle w:val="AklamaMetni"/>
        <w:rPr>
          <w:color w:val="FF0000"/>
          <w:sz w:val="44"/>
        </w:rPr>
      </w:pPr>
      <w:r>
        <w:rPr>
          <w:color w:val="FF0000"/>
          <w:sz w:val="44"/>
        </w:rPr>
        <w:t>ÇİZELGE</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5C32FB6B" wp14:editId="2AE42844">
            <wp:extent cx="152400" cy="175260"/>
            <wp:effectExtent l="0" t="0" r="0" b="0"/>
            <wp:docPr id="123" name="Resi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88E40B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26" w:author="acer" w:date="2017-04-26T16:05:00Z" w:initials="a">
    <w:p w14:paraId="4456BB19" w14:textId="77777777" w:rsidR="00811944" w:rsidRDefault="00811944" w:rsidP="00811944">
      <w:pPr>
        <w:pStyle w:val="AklamaMetni"/>
        <w:rPr>
          <w:color w:val="FF0000"/>
        </w:rPr>
      </w:pPr>
      <w:r>
        <w:rPr>
          <w:rStyle w:val="AklamaBavurusu"/>
        </w:rPr>
        <w:annotationRef/>
      </w:r>
      <w:r w:rsidRPr="00183675">
        <w:rPr>
          <w:color w:val="FF0000"/>
        </w:rPr>
        <w:t xml:space="preserve">3. ALT BAŞLIK İTALİK OLMALIDIR. </w:t>
      </w:r>
    </w:p>
    <w:p w14:paraId="4E549482" w14:textId="77777777" w:rsidR="00811944" w:rsidRPr="00183675" w:rsidRDefault="00811944" w:rsidP="00811944">
      <w:pPr>
        <w:pStyle w:val="AklamaMetni"/>
        <w:rPr>
          <w:color w:val="FF0000"/>
        </w:rPr>
      </w:pPr>
      <w:r>
        <w:rPr>
          <w:color w:val="FF0000"/>
        </w:rPr>
        <w:t>TÜM</w:t>
      </w:r>
      <w:r w:rsidRPr="00183675">
        <w:rPr>
          <w:color w:val="FF0000"/>
        </w:rPr>
        <w:t xml:space="preserve"> BAŞLI</w:t>
      </w:r>
      <w:r>
        <w:rPr>
          <w:color w:val="FF0000"/>
        </w:rPr>
        <w:t>KLAR</w:t>
      </w:r>
      <w:r w:rsidRPr="00183675">
        <w:rPr>
          <w:color w:val="FF0000"/>
        </w:rPr>
        <w:t xml:space="preserve"> KOPYALA</w:t>
      </w:r>
      <w:r>
        <w:rPr>
          <w:color w:val="FF0000"/>
        </w:rPr>
        <w:t>NI</w:t>
      </w:r>
      <w:r w:rsidRPr="00183675">
        <w:rPr>
          <w:color w:val="FF0000"/>
        </w:rPr>
        <w:t>P KULLAN</w:t>
      </w:r>
      <w:r>
        <w:rPr>
          <w:color w:val="FF0000"/>
        </w:rPr>
        <w:t>ILDIĞINDA OTOMATİK OLARAK NUMARALANDIRILACAKTIR.</w:t>
      </w:r>
    </w:p>
  </w:comment>
  <w:comment w:id="27" w:author="acer" w:date="2017-04-26T16:05:00Z" w:initials="a">
    <w:p w14:paraId="1DD224AF" w14:textId="77777777" w:rsidR="00811944" w:rsidRDefault="00811944" w:rsidP="00811944">
      <w:pPr>
        <w:pStyle w:val="AklamaMetni"/>
        <w:rPr>
          <w:color w:val="FF0000"/>
        </w:rPr>
      </w:pPr>
      <w:r>
        <w:rPr>
          <w:rStyle w:val="AklamaBavurusu"/>
        </w:rPr>
        <w:annotationRef/>
      </w:r>
      <w:r w:rsidRPr="00183675">
        <w:rPr>
          <w:color w:val="FF0000"/>
        </w:rPr>
        <w:t xml:space="preserve">3. ALT BAŞLIK İTALİK OLMALIDIR. </w:t>
      </w:r>
    </w:p>
    <w:p w14:paraId="21D5FECE" w14:textId="77777777" w:rsidR="00811944" w:rsidRPr="00183675" w:rsidRDefault="00811944" w:rsidP="00811944">
      <w:pPr>
        <w:pStyle w:val="AklamaMetni"/>
        <w:rPr>
          <w:color w:val="FF0000"/>
        </w:rPr>
      </w:pPr>
      <w:r>
        <w:rPr>
          <w:color w:val="FF0000"/>
        </w:rPr>
        <w:t>TÜM</w:t>
      </w:r>
      <w:r w:rsidRPr="00183675">
        <w:rPr>
          <w:color w:val="FF0000"/>
        </w:rPr>
        <w:t xml:space="preserve"> BAŞLI</w:t>
      </w:r>
      <w:r>
        <w:rPr>
          <w:color w:val="FF0000"/>
        </w:rPr>
        <w:t>KLAR</w:t>
      </w:r>
      <w:r w:rsidRPr="00183675">
        <w:rPr>
          <w:color w:val="FF0000"/>
        </w:rPr>
        <w:t xml:space="preserve"> KOPYALA</w:t>
      </w:r>
      <w:r>
        <w:rPr>
          <w:color w:val="FF0000"/>
        </w:rPr>
        <w:t>NI</w:t>
      </w:r>
      <w:r w:rsidRPr="00183675">
        <w:rPr>
          <w:color w:val="FF0000"/>
        </w:rPr>
        <w:t>P KULLAN</w:t>
      </w:r>
      <w:r>
        <w:rPr>
          <w:color w:val="FF0000"/>
        </w:rPr>
        <w:t>ILDIĞINDA OTOMATİK OLARAK NUMARALANDIRILACAKTIR.</w:t>
      </w:r>
    </w:p>
  </w:comment>
  <w:comment w:id="28" w:author="ıtdept" w:date="2017-04-26T16:05:00Z" w:initials="ı">
    <w:p w14:paraId="299CE547" w14:textId="77777777" w:rsidR="00811944" w:rsidRDefault="00811944" w:rsidP="00811944">
      <w:pPr>
        <w:pStyle w:val="AklamaMetni"/>
      </w:pPr>
      <w:r>
        <w:rPr>
          <w:rStyle w:val="AklamaBavurusu"/>
        </w:rPr>
        <w:annotationRef/>
      </w:r>
      <w:r>
        <w:t>DİPNOTLAR EKLENEBİLİR. DİPNOT EKLEMEK İÇİN, “BAŞVURULAR” MENÜSÜNDEN “DİPNOT EKLE” SİMGESİNİN TIKLANMASI YETERLİDİR.</w:t>
      </w:r>
    </w:p>
    <w:p w14:paraId="0314905D" w14:textId="77777777" w:rsidR="00811944" w:rsidRDefault="00811944" w:rsidP="00811944">
      <w:pPr>
        <w:pStyle w:val="AklamaMetni"/>
      </w:pPr>
      <w:r>
        <w:rPr>
          <w:noProof/>
        </w:rPr>
        <w:drawing>
          <wp:inline distT="0" distB="0" distL="0" distR="0" wp14:anchorId="0DE97DDE" wp14:editId="518E53DC">
            <wp:extent cx="1402080" cy="853440"/>
            <wp:effectExtent l="0" t="0" r="0" b="0"/>
            <wp:docPr id="124" name="Resi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2080" cy="853440"/>
                    </a:xfrm>
                    <a:prstGeom prst="rect">
                      <a:avLst/>
                    </a:prstGeom>
                    <a:noFill/>
                    <a:ln>
                      <a:noFill/>
                    </a:ln>
                  </pic:spPr>
                </pic:pic>
              </a:graphicData>
            </a:graphic>
          </wp:inline>
        </w:drawing>
      </w:r>
    </w:p>
    <w:p w14:paraId="46F302C5" w14:textId="77777777" w:rsidR="00811944" w:rsidRDefault="00811944" w:rsidP="00811944">
      <w:pPr>
        <w:pStyle w:val="AklamaMetni"/>
      </w:pPr>
      <w:r>
        <w:t>BU ŞEKİLDE YAPILDIĞI TAKDİRDE DİPNOTLAR OTOMATİK OLARAK NUMARALANDIRILACAKTIR.</w:t>
      </w:r>
    </w:p>
  </w:comment>
  <w:comment w:id="29" w:author="acer" w:date="2017-04-26T16:05:00Z" w:initials="a">
    <w:p w14:paraId="73BE283E"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 TEKRAR KOPYALANIP ÇOĞALTILABİLİR.  DEĞİŞİKLİKLERİ GÜNCELLEMEK İÇİN BASKI ÖNİZLE(</w:t>
      </w:r>
      <w:r>
        <w:rPr>
          <w:noProof/>
          <w:color w:val="FF0000"/>
          <w:sz w:val="44"/>
        </w:rPr>
        <w:drawing>
          <wp:inline distT="0" distB="0" distL="0" distR="0" wp14:anchorId="5C341130" wp14:editId="5484385A">
            <wp:extent cx="152400" cy="175260"/>
            <wp:effectExtent l="0" t="0" r="0" b="0"/>
            <wp:docPr id="125" name="Resi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611AB9D9"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0" w:author="PRO2000" w:date="2017-04-26T16:05:00Z" w:initials="P">
    <w:p w14:paraId="5958A641"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1" w:author="acer" w:date="2017-04-26T16:05:00Z" w:initials="a">
    <w:p w14:paraId="38EEDF16"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6F72AD55" wp14:editId="1D709183">
            <wp:extent cx="152400" cy="175260"/>
            <wp:effectExtent l="0" t="0" r="0" b="0"/>
            <wp:docPr id="126" name="Resi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EF10FCE"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2" w:author="PRO2000" w:date="2017-04-26T16:05:00Z" w:initials="P">
    <w:p w14:paraId="40F8303F"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3" w:author="acer" w:date="2017-04-26T16:05:00Z" w:initials="a">
    <w:p w14:paraId="0C5FB5A2"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028B1D58" wp14:editId="2DF168C6">
            <wp:extent cx="152400" cy="175260"/>
            <wp:effectExtent l="0" t="0" r="0" b="0"/>
            <wp:docPr id="127" name="Resi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4EC7CC09"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4" w:author="PRO2000" w:date="2017-04-26T16:05:00Z" w:initials="P">
    <w:p w14:paraId="61EB5A59"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5" w:author="PRO2000" w:date="2017-04-26T16:05:00Z" w:initials="P">
    <w:p w14:paraId="1CF5E373"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6" w:author="acer" w:date="2017-04-26T16:05:00Z" w:initials="a">
    <w:p w14:paraId="20236176" w14:textId="77777777" w:rsidR="00811944" w:rsidRDefault="00811944" w:rsidP="00811944">
      <w:pPr>
        <w:pStyle w:val="AklamaMetni"/>
        <w:rPr>
          <w:color w:val="FF0000"/>
        </w:rPr>
      </w:pPr>
      <w:r>
        <w:rPr>
          <w:rStyle w:val="AklamaBavurusu"/>
        </w:rPr>
        <w:annotationRef/>
      </w:r>
      <w:r>
        <w:rPr>
          <w:color w:val="FF0000"/>
        </w:rPr>
        <w:t>KAYNAKLAR 1 SATIR ARALIĞI OLMALIDIR.</w:t>
      </w:r>
    </w:p>
    <w:p w14:paraId="085EA591" w14:textId="77777777" w:rsidR="00811944" w:rsidRDefault="00811944" w:rsidP="00811944">
      <w:pPr>
        <w:pStyle w:val="AklamaMetni"/>
        <w:rPr>
          <w:color w:val="FF0000"/>
        </w:rPr>
      </w:pPr>
      <w:r>
        <w:rPr>
          <w:color w:val="FF0000"/>
        </w:rPr>
        <w:t>REFERANSLAR IEEE STANDARTLARINDA EKLENMELİDİR. BUNUN İÇİN MENDELEY PROGRAMININ KURULUP KULLANILMASI TAVSİYE EDİLİR. BU PROGRAMDA IEEE STİLİNİ SEÇMELİSİNİZ.</w:t>
      </w:r>
    </w:p>
    <w:p w14:paraId="320259E8" w14:textId="77777777" w:rsidR="00811944" w:rsidRDefault="00811944" w:rsidP="00811944">
      <w:pPr>
        <w:pStyle w:val="AklamaMetni"/>
        <w:rPr>
          <w:color w:val="FF0000"/>
        </w:rPr>
      </w:pPr>
      <w:r>
        <w:rPr>
          <w:color w:val="FF0000"/>
        </w:rPr>
        <w:t>MENDELEY PROGRAMI BU REFERANSLAR KISMINI OTOMATİK OLARAK KENDİ KOYMAKTADIR.</w:t>
      </w:r>
    </w:p>
    <w:p w14:paraId="1F3FF5E5" w14:textId="77777777" w:rsidR="00811944" w:rsidRDefault="00811944" w:rsidP="00811944">
      <w:pPr>
        <w:pStyle w:val="AklamaMetni"/>
        <w:rPr>
          <w:color w:val="FF0000"/>
        </w:rPr>
      </w:pPr>
      <w:r>
        <w:rPr>
          <w:color w:val="FF0000"/>
        </w:rPr>
        <w:t>REFERANSLARI METİN İÇİNDE AŞAĞIDAKİ GİBİ EKLEDİĞİMİZDE OTOMATİK OLARAK KAYNAKLAR NUMARALNDIRILACAK VE DÜZENLENECEKTİR.</w:t>
      </w:r>
    </w:p>
    <w:p w14:paraId="73C91925" w14:textId="77777777" w:rsidR="00811944" w:rsidRPr="00DF3EBD" w:rsidRDefault="00811944" w:rsidP="00811944">
      <w:pPr>
        <w:pStyle w:val="AklamaMetni"/>
        <w:rPr>
          <w:color w:val="FF0000"/>
        </w:rPr>
      </w:pPr>
      <w:r>
        <w:rPr>
          <w:noProof/>
          <w:color w:val="FF0000"/>
        </w:rPr>
        <w:drawing>
          <wp:inline distT="0" distB="0" distL="0" distR="0" wp14:anchorId="214D496D" wp14:editId="2D06AEBE">
            <wp:extent cx="2377440" cy="1874520"/>
            <wp:effectExtent l="0" t="0" r="0" b="0"/>
            <wp:docPr id="128" name="Resi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7440" cy="1874520"/>
                    </a:xfrm>
                    <a:prstGeom prst="rect">
                      <a:avLst/>
                    </a:prstGeom>
                    <a:noFill/>
                    <a:ln>
                      <a:noFill/>
                    </a:ln>
                  </pic:spPr>
                </pic:pic>
              </a:graphicData>
            </a:graphic>
          </wp:inline>
        </w:drawing>
      </w:r>
    </w:p>
    <w:p w14:paraId="04D6A12C" w14:textId="77777777" w:rsidR="00811944" w:rsidRPr="009369FB" w:rsidRDefault="00811944" w:rsidP="00811944">
      <w:pPr>
        <w:pStyle w:val="AklamaMetni"/>
        <w:rPr>
          <w:color w:val="FF0000"/>
        </w:rPr>
      </w:pPr>
    </w:p>
    <w:p w14:paraId="38F1CADC" w14:textId="77777777" w:rsidR="00811944" w:rsidRDefault="00811944" w:rsidP="00811944">
      <w:pPr>
        <w:pStyle w:val="AklamaMetni"/>
      </w:pPr>
      <w:r w:rsidRPr="009369FB">
        <w:rPr>
          <w:color w:val="FF0000"/>
        </w:rPr>
        <w:t>ENSON KAYNAKLAR KISMINA EKLERKEN DE AŞAĞIDAKİ GİBİ (INSERT BIBLIOGRAPHY) OTOMATİK EKLEYEBİLİRSİNİZ.</w:t>
      </w:r>
    </w:p>
    <w:p w14:paraId="2F002467" w14:textId="77777777" w:rsidR="00811944" w:rsidRDefault="00811944" w:rsidP="00811944">
      <w:pPr>
        <w:pStyle w:val="AklamaMetni"/>
      </w:pPr>
      <w:r>
        <w:rPr>
          <w:noProof/>
        </w:rPr>
        <w:drawing>
          <wp:inline distT="0" distB="0" distL="0" distR="0" wp14:anchorId="746A882F" wp14:editId="35F7791F">
            <wp:extent cx="2194560" cy="1493520"/>
            <wp:effectExtent l="0" t="0" r="0" b="0"/>
            <wp:docPr id="129" name="Resi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4560" cy="1493520"/>
                    </a:xfrm>
                    <a:prstGeom prst="rect">
                      <a:avLst/>
                    </a:prstGeom>
                    <a:noFill/>
                    <a:ln>
                      <a:noFill/>
                    </a:ln>
                  </pic:spPr>
                </pic:pic>
              </a:graphicData>
            </a:graphic>
          </wp:inline>
        </w:drawing>
      </w:r>
    </w:p>
    <w:p w14:paraId="33814C06" w14:textId="77777777" w:rsidR="00811944" w:rsidRDefault="00811944" w:rsidP="00811944">
      <w:pPr>
        <w:pStyle w:val="AklamaMetni"/>
      </w:pPr>
    </w:p>
    <w:p w14:paraId="024E5C66" w14:textId="77777777" w:rsidR="00811944" w:rsidRPr="00827974" w:rsidRDefault="00811944" w:rsidP="00811944">
      <w:pPr>
        <w:pStyle w:val="AklamaMetni"/>
        <w:rPr>
          <w:color w:val="FF0000"/>
        </w:rPr>
      </w:pPr>
      <w:r w:rsidRPr="00827974">
        <w:rPr>
          <w:color w:val="FF0000"/>
        </w:rPr>
        <w:t>NOT: BU KAYNAKLAR MENDELEY PROGRAMI İLE YAZILMADAN OTOMATİK OLUŞTURULMUŞTUR.</w:t>
      </w:r>
    </w:p>
  </w:comment>
  <w:comment w:id="37" w:author="PC" w:date="2017-04-26T16:05:00Z" w:initials="p">
    <w:p w14:paraId="133B5CD8" w14:textId="77777777" w:rsidR="00811944" w:rsidRDefault="00811944" w:rsidP="00811944">
      <w:pPr>
        <w:pStyle w:val="AklamaMetni"/>
      </w:pPr>
      <w:r>
        <w:rPr>
          <w:rStyle w:val="AklamaBavurusu"/>
        </w:rPr>
        <w:annotationRef/>
      </w:r>
      <w:r>
        <w:t xml:space="preserve"> EKLER ANA VE ARA BAŞLIKLARI BURADA OLDUĞU GİBİ NUMARALANDIRILMALIDIR.. BURADAKİ NUMARALANDIRMALAR OTOMATİK OLUP, KOPYALAYIP YAPIŞTIRILARAK ÇOĞALTILABİLİR.</w:t>
      </w:r>
    </w:p>
  </w:comment>
  <w:comment w:id="38" w:author="PC" w:date="2017-04-26T16:05:00Z" w:initials="p">
    <w:p w14:paraId="67658F41" w14:textId="77777777" w:rsidR="00811944" w:rsidRPr="00651F6D" w:rsidRDefault="00811944" w:rsidP="00811944">
      <w:pPr>
        <w:pStyle w:val="AklamaMetni"/>
      </w:pPr>
      <w:r w:rsidRPr="00651F6D">
        <w:rPr>
          <w:rStyle w:val="AklamaBavurusu"/>
        </w:rPr>
        <w:annotationRef/>
      </w:r>
      <w:r w:rsidRPr="00651F6D">
        <w:t>TÜM BAŞLIKLAR KOPYALANIP KULLANILDIĞINDA OTOMATİK OLARAK NUMARALANDIRILACAKTIR.</w:t>
      </w:r>
    </w:p>
  </w:comment>
  <w:comment w:id="39" w:author="user" w:date="2017-04-26T16:05:00Z" w:initials="u">
    <w:p w14:paraId="3E3597B7" w14:textId="77777777" w:rsidR="00811944" w:rsidRDefault="00811944" w:rsidP="00811944">
      <w:pPr>
        <w:pStyle w:val="AklamaMetni"/>
      </w:pPr>
      <w:r>
        <w:rPr>
          <w:rStyle w:val="AklamaBavurusu"/>
        </w:rPr>
        <w:annotationRef/>
      </w:r>
      <w:r>
        <w:t>BAŞLIKLAR HER BİR EK İÇİN BU ŞEKİLDE OLMALIDIR. KOPYALANARAK ÇOĞALTILABİLİR.</w:t>
      </w:r>
    </w:p>
    <w:p w14:paraId="290A1EEC" w14:textId="77777777" w:rsidR="00811944" w:rsidRDefault="00811944" w:rsidP="00811944">
      <w:pPr>
        <w:pStyle w:val="AklamaMetni"/>
      </w:pPr>
    </w:p>
  </w:comment>
  <w:comment w:id="40" w:author="acer" w:date="2017-04-26T16:05:00Z" w:initials="a">
    <w:p w14:paraId="04511C9A"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71EE7273" wp14:editId="63A99DF6">
            <wp:extent cx="152400" cy="175260"/>
            <wp:effectExtent l="0" t="0" r="0" b="0"/>
            <wp:docPr id="130" name="Resi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6C303C2"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1" w:author="user" w:date="2017-04-26T16:05:00Z" w:initials="u">
    <w:p w14:paraId="7273EBB6" w14:textId="77777777" w:rsidR="00811944" w:rsidRDefault="00811944" w:rsidP="00811944">
      <w:pPr>
        <w:pStyle w:val="AklamaMetni"/>
      </w:pPr>
      <w:r>
        <w:rPr>
          <w:rStyle w:val="AklamaBavurusu"/>
        </w:rPr>
        <w:annotationRef/>
      </w:r>
      <w:r>
        <w:t>Başlıklar her bir ek için bu şekilde olmalıdır.</w:t>
      </w:r>
    </w:p>
    <w:p w14:paraId="642694D5" w14:textId="77777777" w:rsidR="00811944" w:rsidRDefault="00811944" w:rsidP="00811944">
      <w:pPr>
        <w:pStyle w:val="AklamaMetni"/>
      </w:pPr>
    </w:p>
  </w:comment>
  <w:comment w:id="42" w:author="acer" w:date="2017-04-26T16:05:00Z" w:initials="a">
    <w:p w14:paraId="3728A8FD"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7D1DCDB1" wp14:editId="7B68EBA5">
            <wp:extent cx="152400" cy="175260"/>
            <wp:effectExtent l="0" t="0" r="0" b="0"/>
            <wp:docPr id="131" name="Resi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2DE7C42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3" w:author="user" w:date="2017-04-26T16:05:00Z" w:initials="u">
    <w:p w14:paraId="2F5E037C" w14:textId="77777777" w:rsidR="00811944" w:rsidRDefault="00811944" w:rsidP="00811944">
      <w:pPr>
        <w:pStyle w:val="AklamaMetni"/>
      </w:pPr>
      <w:r>
        <w:rPr>
          <w:rStyle w:val="AklamaBavurusu"/>
        </w:rPr>
        <w:annotationRef/>
      </w:r>
      <w:r>
        <w:t>Başlıklar her bir ek için bu şekilde olmalıdır.</w:t>
      </w:r>
    </w:p>
    <w:p w14:paraId="44B87FAB" w14:textId="77777777" w:rsidR="00811944" w:rsidRDefault="00811944" w:rsidP="00811944">
      <w:pPr>
        <w:pStyle w:val="AklamaMetni"/>
      </w:pPr>
    </w:p>
  </w:comment>
  <w:comment w:id="44" w:author="acer" w:date="2017-04-26T16:05:00Z" w:initials="a">
    <w:p w14:paraId="750691DE"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03250BF6" wp14:editId="3F4888F3">
            <wp:extent cx="152400" cy="175260"/>
            <wp:effectExtent l="0" t="0" r="0" b="0"/>
            <wp:docPr id="132" name="Resi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1816EE2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5" w:author="user" w:date="2017-08-14T14:52:00Z" w:initials="U">
    <w:p w14:paraId="42BC305B" w14:textId="77777777" w:rsidR="00811944" w:rsidRDefault="00811944" w:rsidP="00811944">
      <w:pPr>
        <w:pStyle w:val="AklamaMetni"/>
      </w:pPr>
      <w:r>
        <w:rPr>
          <w:rStyle w:val="AklamaBavurusu"/>
        </w:rPr>
        <w:annotationRef/>
      </w:r>
      <w:r w:rsidRPr="00A72886">
        <w:rPr>
          <w:color w:val="FF0000"/>
        </w:rPr>
        <w:t>ÖZGEÇMİŞ NUMARALANDIRILMAYACAKTIR.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DB2358" w15:done="0"/>
  <w15:commentEx w15:paraId="23E7F54D" w15:done="0"/>
  <w15:commentEx w15:paraId="5AF2CAFE" w15:done="0"/>
  <w15:commentEx w15:paraId="6C1F82E6" w15:done="0"/>
  <w15:commentEx w15:paraId="74D0DF9E" w15:done="0"/>
  <w15:commentEx w15:paraId="4040FA75" w15:done="0"/>
  <w15:commentEx w15:paraId="17D54176" w15:done="0"/>
  <w15:commentEx w15:paraId="6B3D0602" w15:done="0"/>
  <w15:commentEx w15:paraId="1F1C7922" w15:done="0"/>
  <w15:commentEx w15:paraId="225FD150" w15:done="0"/>
  <w15:commentEx w15:paraId="50EDBA3C" w15:done="0"/>
  <w15:commentEx w15:paraId="4B0E7746" w15:done="0"/>
  <w15:commentEx w15:paraId="05028C5A" w15:done="0"/>
  <w15:commentEx w15:paraId="706ACF87" w15:done="0"/>
  <w15:commentEx w15:paraId="61DE496B" w15:done="0"/>
  <w15:commentEx w15:paraId="620D70D3" w15:done="0"/>
  <w15:commentEx w15:paraId="48B5137F" w15:done="0"/>
  <w15:commentEx w15:paraId="65B9B92A" w15:done="0"/>
  <w15:commentEx w15:paraId="21016BC8" w15:done="0"/>
  <w15:commentEx w15:paraId="1AC6668D" w15:done="0"/>
  <w15:commentEx w15:paraId="4858F97A" w15:done="0"/>
  <w15:commentEx w15:paraId="18679763" w15:paraIdParent="4858F97A" w15:done="0"/>
  <w15:commentEx w15:paraId="4AFB2802" w15:done="0"/>
  <w15:commentEx w15:paraId="388E40BF" w15:done="0"/>
  <w15:commentEx w15:paraId="4E549482" w15:done="0"/>
  <w15:commentEx w15:paraId="21D5FECE" w15:done="0"/>
  <w15:commentEx w15:paraId="46F302C5" w15:done="0"/>
  <w15:commentEx w15:paraId="611AB9D9" w15:done="0"/>
  <w15:commentEx w15:paraId="5958A641" w15:done="0"/>
  <w15:commentEx w15:paraId="3EF10FCE" w15:done="0"/>
  <w15:commentEx w15:paraId="40F8303F" w15:done="0"/>
  <w15:commentEx w15:paraId="4EC7CC09" w15:done="0"/>
  <w15:commentEx w15:paraId="61EB5A59" w15:done="0"/>
  <w15:commentEx w15:paraId="1CF5E373" w15:done="0"/>
  <w15:commentEx w15:paraId="024E5C66" w15:done="0"/>
  <w15:commentEx w15:paraId="133B5CD8" w15:done="0"/>
  <w15:commentEx w15:paraId="67658F41" w15:done="0"/>
  <w15:commentEx w15:paraId="290A1EEC" w15:done="0"/>
  <w15:commentEx w15:paraId="36C303C2" w15:done="0"/>
  <w15:commentEx w15:paraId="642694D5" w15:done="0"/>
  <w15:commentEx w15:paraId="2DE7C42F" w15:done="0"/>
  <w15:commentEx w15:paraId="44B87FAB" w15:done="0"/>
  <w15:commentEx w15:paraId="1816EE2F" w15:done="0"/>
  <w15:commentEx w15:paraId="42BC30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DB2358" w16cid:durableId="2198F5B8"/>
  <w16cid:commentId w16cid:paraId="23E7F54D" w16cid:durableId="27BB174D"/>
  <w16cid:commentId w16cid:paraId="5AF2CAFE" w16cid:durableId="2755BD97"/>
  <w16cid:commentId w16cid:paraId="6C1F82E6" w16cid:durableId="2755BD98"/>
  <w16cid:commentId w16cid:paraId="74D0DF9E" w16cid:durableId="1DB37843"/>
  <w16cid:commentId w16cid:paraId="4040FA75" w16cid:durableId="27BB174F"/>
  <w16cid:commentId w16cid:paraId="17D54176" w16cid:durableId="27BB1750"/>
  <w16cid:commentId w16cid:paraId="6B3D0602" w16cid:durableId="27BB1751"/>
  <w16cid:commentId w16cid:paraId="1F1C7922" w16cid:durableId="27BB1752"/>
  <w16cid:commentId w16cid:paraId="225FD150" w16cid:durableId="27BB1753"/>
  <w16cid:commentId w16cid:paraId="50EDBA3C" w16cid:durableId="27BB1754"/>
  <w16cid:commentId w16cid:paraId="4B0E7746" w16cid:durableId="27BB1755"/>
  <w16cid:commentId w16cid:paraId="05028C5A" w16cid:durableId="27BB1756"/>
  <w16cid:commentId w16cid:paraId="706ACF87" w16cid:durableId="27BB1757"/>
  <w16cid:commentId w16cid:paraId="61DE496B" w16cid:durableId="27BB1758"/>
  <w16cid:commentId w16cid:paraId="620D70D3" w16cid:durableId="27BB1759"/>
  <w16cid:commentId w16cid:paraId="48B5137F" w16cid:durableId="27BB175A"/>
  <w16cid:commentId w16cid:paraId="65B9B92A" w16cid:durableId="27BB175B"/>
  <w16cid:commentId w16cid:paraId="21016BC8" w16cid:durableId="27BB175C"/>
  <w16cid:commentId w16cid:paraId="1AC6668D" w16cid:durableId="27BB175D"/>
  <w16cid:commentId w16cid:paraId="4858F97A" w16cid:durableId="27BB175E"/>
  <w16cid:commentId w16cid:paraId="18679763" w16cid:durableId="27BB175F"/>
  <w16cid:commentId w16cid:paraId="4AFB2802" w16cid:durableId="27BB1760"/>
  <w16cid:commentId w16cid:paraId="388E40BF" w16cid:durableId="27BB1761"/>
  <w16cid:commentId w16cid:paraId="4E549482" w16cid:durableId="27BB1762"/>
  <w16cid:commentId w16cid:paraId="21D5FECE" w16cid:durableId="27BB1763"/>
  <w16cid:commentId w16cid:paraId="46F302C5" w16cid:durableId="27BB1764"/>
  <w16cid:commentId w16cid:paraId="611AB9D9" w16cid:durableId="27BB1765"/>
  <w16cid:commentId w16cid:paraId="5958A641" w16cid:durableId="27BB1766"/>
  <w16cid:commentId w16cid:paraId="3EF10FCE" w16cid:durableId="27BB1767"/>
  <w16cid:commentId w16cid:paraId="40F8303F" w16cid:durableId="27BB1768"/>
  <w16cid:commentId w16cid:paraId="4EC7CC09" w16cid:durableId="27BB1769"/>
  <w16cid:commentId w16cid:paraId="61EB5A59" w16cid:durableId="27BB176A"/>
  <w16cid:commentId w16cid:paraId="1CF5E373" w16cid:durableId="27BB176B"/>
  <w16cid:commentId w16cid:paraId="024E5C66" w16cid:durableId="27BB176C"/>
  <w16cid:commentId w16cid:paraId="133B5CD8" w16cid:durableId="27BB176D"/>
  <w16cid:commentId w16cid:paraId="67658F41" w16cid:durableId="27BB176E"/>
  <w16cid:commentId w16cid:paraId="290A1EEC" w16cid:durableId="27BB176F"/>
  <w16cid:commentId w16cid:paraId="36C303C2" w16cid:durableId="27BB1770"/>
  <w16cid:commentId w16cid:paraId="642694D5" w16cid:durableId="27BB1771"/>
  <w16cid:commentId w16cid:paraId="2DE7C42F" w16cid:durableId="27BB1772"/>
  <w16cid:commentId w16cid:paraId="44B87FAB" w16cid:durableId="27BB1773"/>
  <w16cid:commentId w16cid:paraId="1816EE2F" w16cid:durableId="27BB1774"/>
  <w16cid:commentId w16cid:paraId="42BC305B" w16cid:durableId="27BB1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9825B" w14:textId="77777777" w:rsidR="00A37B60" w:rsidRDefault="00A37B60">
      <w:r>
        <w:separator/>
      </w:r>
    </w:p>
  </w:endnote>
  <w:endnote w:type="continuationSeparator" w:id="0">
    <w:p w14:paraId="549C6E86" w14:textId="77777777" w:rsidR="00A37B60" w:rsidRDefault="00A37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44012"/>
      <w:docPartObj>
        <w:docPartGallery w:val="Page Numbers (Bottom of Page)"/>
        <w:docPartUnique/>
      </w:docPartObj>
    </w:sdtPr>
    <w:sdtEndPr>
      <w:rPr>
        <w:color w:val="FFFFFF" w:themeColor="background1"/>
      </w:rPr>
    </w:sdtEndPr>
    <w:sdtContent>
      <w:p w14:paraId="16409247" w14:textId="291DB931" w:rsidR="00811944" w:rsidRPr="00A95F97" w:rsidRDefault="00811944">
        <w:pPr>
          <w:pStyle w:val="AltBilgi"/>
          <w:jc w:val="center"/>
          <w:rPr>
            <w:color w:val="FFFFFF" w:themeColor="background1"/>
          </w:rPr>
        </w:pPr>
        <w:r w:rsidRPr="00A95F97">
          <w:rPr>
            <w:color w:val="FFFFFF" w:themeColor="background1"/>
          </w:rPr>
          <w:fldChar w:fldCharType="begin"/>
        </w:r>
        <w:r w:rsidRPr="00A95F97">
          <w:rPr>
            <w:color w:val="FFFFFF" w:themeColor="background1"/>
          </w:rPr>
          <w:instrText>PAGE   \* MERGEFORMAT</w:instrText>
        </w:r>
        <w:r w:rsidRPr="00A95F97">
          <w:rPr>
            <w:color w:val="FFFFFF" w:themeColor="background1"/>
          </w:rPr>
          <w:fldChar w:fldCharType="separate"/>
        </w:r>
        <w:r w:rsidR="0044330C">
          <w:rPr>
            <w:noProof/>
            <w:color w:val="FFFFFF" w:themeColor="background1"/>
          </w:rPr>
          <w:t>iii</w:t>
        </w:r>
        <w:r w:rsidRPr="00A95F97">
          <w:rPr>
            <w:color w:val="FFFFFF" w:themeColor="background1"/>
          </w:rPr>
          <w:fldChar w:fldCharType="end"/>
        </w:r>
      </w:p>
    </w:sdtContent>
  </w:sdt>
  <w:p w14:paraId="46385DAC" w14:textId="77777777" w:rsidR="00811944" w:rsidRPr="00A95F97" w:rsidRDefault="00811944" w:rsidP="00A95F9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024C" w14:textId="06ADF3D0" w:rsidR="00811944" w:rsidRDefault="00811944">
    <w:pPr>
      <w:pStyle w:val="Altbilgi1"/>
      <w:jc w:val="center"/>
    </w:pPr>
    <w:r>
      <w:fldChar w:fldCharType="begin"/>
    </w:r>
    <w:r>
      <w:instrText>PAGE   \* MERGEFORMAT</w:instrText>
    </w:r>
    <w:r>
      <w:fldChar w:fldCharType="separate"/>
    </w:r>
    <w:r w:rsidR="0044330C">
      <w:rPr>
        <w:noProof/>
      </w:rPr>
      <w:t>xxxi</w:t>
    </w:r>
    <w:r>
      <w:fldChar w:fldCharType="end"/>
    </w:r>
  </w:p>
  <w:p w14:paraId="0AD5004B" w14:textId="77777777" w:rsidR="00811944" w:rsidRPr="005D562D" w:rsidRDefault="00811944" w:rsidP="005D562D">
    <w:pPr>
      <w:pStyle w:val="Altbilgi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0271"/>
      <w:docPartObj>
        <w:docPartGallery w:val="Page Numbers (Bottom of Page)"/>
        <w:docPartUnique/>
      </w:docPartObj>
    </w:sdtPr>
    <w:sdtContent>
      <w:p w14:paraId="43FC8C44" w14:textId="4C4916DC" w:rsidR="00811944" w:rsidRDefault="00811944">
        <w:pPr>
          <w:pStyle w:val="AltBilgi"/>
          <w:jc w:val="center"/>
        </w:pPr>
        <w:r>
          <w:fldChar w:fldCharType="begin"/>
        </w:r>
        <w:r>
          <w:instrText>PAGE   \* MERGEFORMAT</w:instrText>
        </w:r>
        <w:r>
          <w:fldChar w:fldCharType="separate"/>
        </w:r>
        <w:r w:rsidR="0044330C">
          <w:rPr>
            <w:noProof/>
          </w:rPr>
          <w:t>xi</w:t>
        </w:r>
        <w:r>
          <w:fldChar w:fldCharType="end"/>
        </w:r>
      </w:p>
    </w:sdtContent>
  </w:sdt>
  <w:p w14:paraId="4A9DE0C6" w14:textId="77777777" w:rsidR="00811944" w:rsidRPr="00A95F97" w:rsidRDefault="00811944" w:rsidP="00A95F97">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202055"/>
      <w:docPartObj>
        <w:docPartGallery w:val="Page Numbers (Bottom of Page)"/>
        <w:docPartUnique/>
      </w:docPartObj>
    </w:sdtPr>
    <w:sdtContent>
      <w:p w14:paraId="0C8A556F" w14:textId="606CD7B2" w:rsidR="00811944" w:rsidRDefault="00811944">
        <w:pPr>
          <w:pStyle w:val="AltBilgi"/>
          <w:jc w:val="center"/>
        </w:pPr>
        <w:r>
          <w:fldChar w:fldCharType="begin"/>
        </w:r>
        <w:r w:rsidRPr="002F16B0">
          <w:instrText>PAGE   \* MERGEFORMAT</w:instrText>
        </w:r>
        <w:r>
          <w:fldChar w:fldCharType="separate"/>
        </w:r>
        <w:r w:rsidR="0044330C">
          <w:rPr>
            <w:noProof/>
          </w:rPr>
          <w:t>8</w:t>
        </w:r>
        <w:r>
          <w:fldChar w:fldCharType="end"/>
        </w:r>
      </w:p>
    </w:sdtContent>
  </w:sdt>
  <w:p w14:paraId="31FC34B4" w14:textId="77777777" w:rsidR="00811944" w:rsidRPr="00A95F97" w:rsidRDefault="00811944" w:rsidP="00A95F97">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642122"/>
      <w:docPartObj>
        <w:docPartGallery w:val="Page Numbers (Bottom of Page)"/>
        <w:docPartUnique/>
      </w:docPartObj>
    </w:sdtPr>
    <w:sdtContent>
      <w:p w14:paraId="1D9057E5" w14:textId="3E954742" w:rsidR="00811944" w:rsidRDefault="00811944">
        <w:pPr>
          <w:pStyle w:val="AltBilgi"/>
          <w:jc w:val="center"/>
        </w:pPr>
        <w:r>
          <w:fldChar w:fldCharType="begin"/>
        </w:r>
        <w:r w:rsidRPr="002F16B0">
          <w:instrText>PAGE   \* MERGEFORMAT</w:instrText>
        </w:r>
        <w:r>
          <w:fldChar w:fldCharType="separate"/>
        </w:r>
        <w:r w:rsidR="0044330C">
          <w:rPr>
            <w:noProof/>
          </w:rPr>
          <w:t>11</w:t>
        </w:r>
        <w:r>
          <w:fldChar w:fldCharType="end"/>
        </w:r>
      </w:p>
    </w:sdtContent>
  </w:sdt>
  <w:p w14:paraId="4588AFED" w14:textId="77777777" w:rsidR="00811944" w:rsidRPr="00A95F97" w:rsidRDefault="00811944" w:rsidP="00A95F97">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16519"/>
      <w:docPartObj>
        <w:docPartGallery w:val="Page Numbers (Bottom of Page)"/>
        <w:docPartUnique/>
      </w:docPartObj>
    </w:sdtPr>
    <w:sdtContent>
      <w:p w14:paraId="3D3FEB69" w14:textId="776551A2" w:rsidR="00811944" w:rsidRDefault="00811944">
        <w:pPr>
          <w:pStyle w:val="AltBilgi"/>
          <w:jc w:val="center"/>
        </w:pPr>
        <w:r>
          <w:fldChar w:fldCharType="begin"/>
        </w:r>
        <w:r w:rsidRPr="002F16B0">
          <w:instrText>PAGE   \* MERGEFORMAT</w:instrText>
        </w:r>
        <w:r>
          <w:fldChar w:fldCharType="separate"/>
        </w:r>
        <w:r w:rsidR="0044330C">
          <w:rPr>
            <w:noProof/>
          </w:rPr>
          <w:t>13</w:t>
        </w:r>
        <w:r>
          <w:fldChar w:fldCharType="end"/>
        </w:r>
      </w:p>
    </w:sdtContent>
  </w:sdt>
  <w:p w14:paraId="5836EDF0" w14:textId="77777777" w:rsidR="00811944" w:rsidRPr="00A95F97" w:rsidRDefault="00811944" w:rsidP="00A95F97">
    <w:pPr>
      <w:pStyle w:val="AltBilgi"/>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576313"/>
      <w:docPartObj>
        <w:docPartGallery w:val="Page Numbers (Bottom of Page)"/>
        <w:docPartUnique/>
      </w:docPartObj>
    </w:sdtPr>
    <w:sdtContent>
      <w:p w14:paraId="62021102" w14:textId="005A1756" w:rsidR="00811944" w:rsidRDefault="00811944">
        <w:pPr>
          <w:pStyle w:val="AltBilgi"/>
          <w:jc w:val="center"/>
        </w:pPr>
        <w:r>
          <w:fldChar w:fldCharType="begin"/>
        </w:r>
        <w:r w:rsidRPr="002F16B0">
          <w:instrText>PAGE   \* MERGEFORMAT</w:instrText>
        </w:r>
        <w:r>
          <w:fldChar w:fldCharType="separate"/>
        </w:r>
        <w:r w:rsidR="0044330C">
          <w:rPr>
            <w:noProof/>
          </w:rPr>
          <w:t>21</w:t>
        </w:r>
        <w:r>
          <w:fldChar w:fldCharType="end"/>
        </w:r>
      </w:p>
    </w:sdtContent>
  </w:sdt>
  <w:p w14:paraId="04537177" w14:textId="77777777" w:rsidR="00811944" w:rsidRPr="00A95F97" w:rsidRDefault="00811944" w:rsidP="00A95F97">
    <w:pPr>
      <w:pStyle w:val="AltBilgi"/>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14FB" w14:textId="77777777" w:rsidR="006062E7" w:rsidRPr="008756E0" w:rsidRDefault="006062E7" w:rsidP="008756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F59E5" w14:textId="77777777" w:rsidR="00A37B60" w:rsidRDefault="00A37B60">
      <w:r>
        <w:separator/>
      </w:r>
    </w:p>
  </w:footnote>
  <w:footnote w:type="continuationSeparator" w:id="0">
    <w:p w14:paraId="7106AC01" w14:textId="77777777" w:rsidR="00A37B60" w:rsidRDefault="00A37B60">
      <w:r>
        <w:continuationSeparator/>
      </w:r>
    </w:p>
  </w:footnote>
  <w:footnote w:id="1">
    <w:p w14:paraId="5CBAAF0A" w14:textId="77777777" w:rsidR="00811944" w:rsidRDefault="00811944" w:rsidP="00811944">
      <w:pPr>
        <w:pStyle w:val="DipnotMetni"/>
      </w:pPr>
      <w:r w:rsidRPr="001C45BC">
        <w:rPr>
          <w:rStyle w:val="DipnotBavurusu"/>
        </w:rPr>
        <w:footnoteRef/>
      </w:r>
      <w:r>
        <w:t xml:space="preserve"> </w:t>
      </w:r>
      <w:r w:rsidRPr="00257563">
        <w:rPr>
          <w:color w:val="000000"/>
          <w:sz w:val="16"/>
          <w:szCs w:val="16"/>
        </w:rPr>
        <w:t>Buraya yazılmasını istediğiniz dip notu yaza</w:t>
      </w:r>
      <w:r>
        <w:rPr>
          <w:color w:val="000000"/>
          <w:sz w:val="16"/>
          <w:szCs w:val="16"/>
        </w:rPr>
        <w:t>bilirsiniz</w:t>
      </w:r>
      <w:r w:rsidRPr="00257563">
        <w:rPr>
          <w:color w:val="000000"/>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BFD"/>
    <w:multiLevelType w:val="singleLevel"/>
    <w:tmpl w:val="EAF8C444"/>
    <w:lvl w:ilvl="0">
      <w:start w:val="7"/>
      <w:numFmt w:val="decimal"/>
      <w:lvlText w:val="3.2.%1."/>
      <w:legacy w:legacy="1" w:legacySpace="0" w:legacyIndent="600"/>
      <w:lvlJc w:val="left"/>
      <w:rPr>
        <w:rFonts w:ascii="Times New Roman" w:hAnsi="Times New Roman" w:cs="Times New Roman" w:hint="default"/>
      </w:rPr>
    </w:lvl>
  </w:abstractNum>
  <w:abstractNum w:abstractNumId="1" w15:restartNumberingAfterBreak="0">
    <w:nsid w:val="17420568"/>
    <w:multiLevelType w:val="multilevel"/>
    <w:tmpl w:val="46327EBA"/>
    <w:styleLink w:val="EKLERba"/>
    <w:lvl w:ilvl="0">
      <w:start w:val="1"/>
      <w:numFmt w:val="upperLetter"/>
      <w:suff w:val="space"/>
      <w:lvlText w:val="%1."/>
      <w:lvlJc w:val="left"/>
      <w:pPr>
        <w:ind w:left="567" w:hanging="567"/>
      </w:pPr>
      <w:rPr>
        <w:rFonts w:ascii="Times New Roman" w:hAnsi="Times New Roman" w:hint="default"/>
        <w:b/>
        <w:sz w:val="24"/>
      </w:rPr>
    </w:lvl>
    <w:lvl w:ilvl="1">
      <w:start w:val="1"/>
      <w:numFmt w:val="decimal"/>
      <w:lvlText w:val="%1.%2."/>
      <w:lvlJc w:val="left"/>
      <w:pPr>
        <w:ind w:left="2520"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 w15:restartNumberingAfterBreak="0">
    <w:nsid w:val="1F2D34A5"/>
    <w:multiLevelType w:val="hybridMultilevel"/>
    <w:tmpl w:val="68D42D0C"/>
    <w:lvl w:ilvl="0" w:tplc="A628DBC6">
      <w:start w:val="1"/>
      <w:numFmt w:val="decimal"/>
      <w:pStyle w:val="denklemnobolum3"/>
      <w:suff w:val="nothing"/>
      <w:lvlText w:val="(3.%1)"/>
      <w:lvlJc w:val="right"/>
      <w:pPr>
        <w:ind w:left="94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F0019" w:tentative="1">
      <w:start w:val="1"/>
      <w:numFmt w:val="lowerLetter"/>
      <w:lvlText w:val="%2."/>
      <w:lvlJc w:val="left"/>
      <w:pPr>
        <w:ind w:left="1667" w:hanging="360"/>
      </w:pPr>
    </w:lvl>
    <w:lvl w:ilvl="2" w:tplc="041F001B" w:tentative="1">
      <w:start w:val="1"/>
      <w:numFmt w:val="lowerRoman"/>
      <w:lvlText w:val="%3."/>
      <w:lvlJc w:val="right"/>
      <w:pPr>
        <w:ind w:left="2387" w:hanging="180"/>
      </w:pPr>
    </w:lvl>
    <w:lvl w:ilvl="3" w:tplc="041F000F" w:tentative="1">
      <w:start w:val="1"/>
      <w:numFmt w:val="decimal"/>
      <w:lvlText w:val="%4."/>
      <w:lvlJc w:val="left"/>
      <w:pPr>
        <w:ind w:left="3107" w:hanging="360"/>
      </w:pPr>
    </w:lvl>
    <w:lvl w:ilvl="4" w:tplc="041F0019" w:tentative="1">
      <w:start w:val="1"/>
      <w:numFmt w:val="lowerLetter"/>
      <w:lvlText w:val="%5."/>
      <w:lvlJc w:val="left"/>
      <w:pPr>
        <w:ind w:left="3827" w:hanging="360"/>
      </w:pPr>
    </w:lvl>
    <w:lvl w:ilvl="5" w:tplc="041F001B" w:tentative="1">
      <w:start w:val="1"/>
      <w:numFmt w:val="lowerRoman"/>
      <w:lvlText w:val="%6."/>
      <w:lvlJc w:val="right"/>
      <w:pPr>
        <w:ind w:left="4547" w:hanging="180"/>
      </w:pPr>
    </w:lvl>
    <w:lvl w:ilvl="6" w:tplc="041F000F" w:tentative="1">
      <w:start w:val="1"/>
      <w:numFmt w:val="decimal"/>
      <w:lvlText w:val="%7."/>
      <w:lvlJc w:val="left"/>
      <w:pPr>
        <w:ind w:left="5267" w:hanging="360"/>
      </w:pPr>
    </w:lvl>
    <w:lvl w:ilvl="7" w:tplc="041F0019" w:tentative="1">
      <w:start w:val="1"/>
      <w:numFmt w:val="lowerLetter"/>
      <w:lvlText w:val="%8."/>
      <w:lvlJc w:val="left"/>
      <w:pPr>
        <w:ind w:left="5987" w:hanging="360"/>
      </w:pPr>
    </w:lvl>
    <w:lvl w:ilvl="8" w:tplc="041F001B" w:tentative="1">
      <w:start w:val="1"/>
      <w:numFmt w:val="lowerRoman"/>
      <w:lvlText w:val="%9."/>
      <w:lvlJc w:val="right"/>
      <w:pPr>
        <w:ind w:left="6707" w:hanging="180"/>
      </w:pPr>
    </w:lvl>
  </w:abstractNum>
  <w:abstractNum w:abstractNumId="3" w15:restartNumberingAfterBreak="0">
    <w:nsid w:val="28503A51"/>
    <w:multiLevelType w:val="multilevel"/>
    <w:tmpl w:val="091A7556"/>
    <w:lvl w:ilvl="0">
      <w:start w:val="1"/>
      <w:numFmt w:val="decimal"/>
      <w:pStyle w:val="Balk1"/>
      <w:lvlText w:val="%1."/>
      <w:lvlJc w:val="left"/>
      <w:pPr>
        <w:ind w:left="-72" w:hanging="360"/>
      </w:pPr>
      <w:rPr>
        <w:rFonts w:hint="default"/>
      </w:rPr>
    </w:lvl>
    <w:lvl w:ilvl="1">
      <w:start w:val="1"/>
      <w:numFmt w:val="decimal"/>
      <w:pStyle w:val="Balk2"/>
      <w:suff w:val="space"/>
      <w:lvlText w:val="%1.%2."/>
      <w:lvlJc w:val="left"/>
      <w:pPr>
        <w:ind w:left="576" w:hanging="576"/>
      </w:pPr>
      <w:rPr>
        <w:rFonts w:ascii="Times New Roman" w:hAnsi="Times New Roman" w:hint="default"/>
        <w:b/>
        <w:i w:val="0"/>
        <w:sz w:val="24"/>
      </w:rPr>
    </w:lvl>
    <w:lvl w:ilvl="2">
      <w:start w:val="1"/>
      <w:numFmt w:val="decimal"/>
      <w:pStyle w:val="Balk3"/>
      <w:suff w:val="space"/>
      <w:lvlText w:val="%1.%2.%3."/>
      <w:lvlJc w:val="left"/>
      <w:pPr>
        <w:ind w:left="0" w:firstLine="0"/>
      </w:pPr>
      <w:rPr>
        <w:rFonts w:ascii="Times New Roman" w:hAnsi="Times New Roman" w:hint="default"/>
        <w:b/>
        <w:i w:val="0"/>
        <w:sz w:val="24"/>
      </w:rPr>
    </w:lvl>
    <w:lvl w:ilvl="3">
      <w:start w:val="1"/>
      <w:numFmt w:val="decimal"/>
      <w:pStyle w:val="Balk4"/>
      <w:suff w:val="space"/>
      <w:lvlText w:val="%1.%2.%3.%4."/>
      <w:lvlJc w:val="left"/>
      <w:pPr>
        <w:ind w:left="0" w:firstLine="0"/>
      </w:pPr>
      <w:rPr>
        <w:rFonts w:ascii="Times New Roman" w:hAnsi="Times New Roman" w:hint="default"/>
        <w:b w:val="0"/>
        <w:i w:val="0"/>
        <w:sz w:val="24"/>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4" w15:restartNumberingAfterBreak="0">
    <w:nsid w:val="3B39306F"/>
    <w:multiLevelType w:val="hybridMultilevel"/>
    <w:tmpl w:val="AA645CF2"/>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EC84CAC"/>
    <w:multiLevelType w:val="hybridMultilevel"/>
    <w:tmpl w:val="67F8F5E4"/>
    <w:lvl w:ilvl="0" w:tplc="DC5AEEEA">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FB953D8"/>
    <w:multiLevelType w:val="multilevel"/>
    <w:tmpl w:val="A1F228F6"/>
    <w:lvl w:ilvl="0">
      <w:start w:val="1"/>
      <w:numFmt w:val="upperLetter"/>
      <w:pStyle w:val="EkBalk1"/>
      <w:suff w:val="space"/>
      <w:lvlText w:val="%1."/>
      <w:lvlJc w:val="left"/>
      <w:pPr>
        <w:ind w:left="567" w:hanging="567"/>
      </w:pPr>
      <w:rPr>
        <w:rFonts w:ascii="Times New Roman" w:hAnsi="Times New Roman" w:hint="default"/>
        <w:b/>
        <w:i w:val="0"/>
        <w:sz w:val="24"/>
      </w:rPr>
    </w:lvl>
    <w:lvl w:ilvl="1">
      <w:start w:val="1"/>
      <w:numFmt w:val="decimal"/>
      <w:pStyle w:val="EkBalk2"/>
      <w:suff w:val="space"/>
      <w:lvlText w:val="%1.%2."/>
      <w:lvlJc w:val="left"/>
      <w:pPr>
        <w:ind w:left="567" w:hanging="567"/>
      </w:pPr>
      <w:rPr>
        <w:rFonts w:ascii="Times New Roman" w:hAnsi="Times New Roman" w:hint="default"/>
        <w:b/>
        <w:i w:val="0"/>
        <w:sz w:val="24"/>
      </w:rPr>
    </w:lvl>
    <w:lvl w:ilvl="2">
      <w:start w:val="1"/>
      <w:numFmt w:val="decimal"/>
      <w:pStyle w:val="EkBalk3"/>
      <w:suff w:val="space"/>
      <w:lvlText w:val="%1.%2.%3."/>
      <w:lvlJc w:val="left"/>
      <w:pPr>
        <w:ind w:left="567" w:hanging="567"/>
      </w:pPr>
      <w:rPr>
        <w:rFonts w:ascii="Times New Roman" w:hAnsi="Times New Roman" w:hint="default"/>
        <w:b w:val="0"/>
        <w:i w:val="0"/>
        <w:sz w:val="24"/>
      </w:rPr>
    </w:lvl>
    <w:lvl w:ilvl="3">
      <w:start w:val="1"/>
      <w:numFmt w:val="decimal"/>
      <w:suff w:val="space"/>
      <w:lvlText w:val="%1.%2.%3.%4."/>
      <w:lvlJc w:val="left"/>
      <w:pPr>
        <w:ind w:left="567" w:hanging="567"/>
      </w:pPr>
      <w:rPr>
        <w:rFonts w:ascii="Times New Roman" w:hAnsi="Times New Roman" w:hint="default"/>
        <w:b w:val="0"/>
        <w:i w:val="0"/>
        <w:sz w:val="24"/>
      </w:rPr>
    </w:lvl>
    <w:lvl w:ilvl="4">
      <w:start w:val="1"/>
      <w:numFmt w:val="decimal"/>
      <w:suff w:val="space"/>
      <w:lvlText w:val="%1.%2.%3.%4.%5."/>
      <w:lvlJc w:val="left"/>
      <w:pPr>
        <w:ind w:left="567" w:hanging="567"/>
      </w:pPr>
      <w:rPr>
        <w:rFonts w:ascii="Times New Roman" w:hAnsi="Times New Roman" w:hint="default"/>
        <w:b w:val="0"/>
        <w:i w:val="0"/>
        <w:sz w:val="24"/>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 w15:restartNumberingAfterBreak="0">
    <w:nsid w:val="4A3A50F5"/>
    <w:multiLevelType w:val="hybridMultilevel"/>
    <w:tmpl w:val="FDF68D16"/>
    <w:lvl w:ilvl="0" w:tplc="57ACDDC0">
      <w:start w:val="1"/>
      <w:numFmt w:val="decimal"/>
      <w:pStyle w:val="Ekl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567" w:hanging="397"/>
      </w:pPr>
      <w:rPr>
        <w:rFonts w:ascii="Symbol" w:hAnsi="Symbol" w:hint="default"/>
      </w:rPr>
    </w:lvl>
    <w:lvl w:ilvl="1">
      <w:start w:val="1"/>
      <w:numFmt w:val="bullet"/>
      <w:lvlText w:val="o"/>
      <w:lvlJc w:val="left"/>
      <w:pPr>
        <w:ind w:left="964" w:hanging="397"/>
      </w:pPr>
      <w:rPr>
        <w:rFonts w:ascii="Courier New" w:hAnsi="Courier New" w:hint="default"/>
      </w:rPr>
    </w:lvl>
    <w:lvl w:ilvl="2">
      <w:start w:val="1"/>
      <w:numFmt w:val="bullet"/>
      <w:lvlText w:val="▪"/>
      <w:lvlJc w:val="left"/>
      <w:pPr>
        <w:ind w:left="1361" w:hanging="397"/>
      </w:pPr>
      <w:rPr>
        <w:rFonts w:ascii="Wingdings" w:hAnsi="Wingdings" w:hint="default"/>
      </w:rPr>
    </w:lvl>
  </w:abstractNum>
  <w:abstractNum w:abstractNumId="91">
    <w:multiLevelType w:val="hybridMultilevel"/>
    <w:lvl w:ilvl="0">
      <w:start w:val="1"/>
      <w:numFmt w:val="decimal"/>
      <w:lvlText w:val="%1."/>
      <w:lvlJc w:val="left"/>
      <w:pPr>
        <w:ind w:left="567" w:hanging="397"/>
      </w:pPr>
    </w:lvl>
    <w:lvl w:ilvl="1">
      <w:start w:val="1"/>
      <w:numFmt w:val="lowerLetter"/>
      <w:lvlText w:val="%2."/>
      <w:lvlJc w:val="left"/>
      <w:pPr>
        <w:ind w:left="964" w:hanging="397"/>
      </w:pPr>
    </w:lvl>
    <w:lvl w:ilvl="2">
      <w:start w:val="1"/>
      <w:numFmt w:val="lowerRoman"/>
      <w:lvlText w:val="%3."/>
      <w:lvlJc w:val="right"/>
      <w:pPr>
        <w:ind w:left="1361" w:hanging="397"/>
      </w:pPr>
    </w:lvl>
  </w:abstractNum>
  <w:num w:numId="1" w16cid:durableId="1320495336">
    <w:abstractNumId w:val="3"/>
  </w:num>
  <w:num w:numId="2" w16cid:durableId="40524167">
    <w:abstractNumId w:val="2"/>
  </w:num>
  <w:num w:numId="3" w16cid:durableId="1431311474">
    <w:abstractNumId w:val="5"/>
  </w:num>
  <w:num w:numId="4" w16cid:durableId="1640181831">
    <w:abstractNumId w:val="7"/>
  </w:num>
  <w:num w:numId="5" w16cid:durableId="25452930">
    <w:abstractNumId w:val="1"/>
  </w:num>
  <w:num w:numId="6" w16cid:durableId="35281786">
    <w:abstractNumId w:val="6"/>
  </w:num>
  <w:num w:numId="7" w16cid:durableId="588319784">
    <w:abstractNumId w:val="4"/>
  </w:num>
  <w:num w:numId="8" w16cid:durableId="1110393076">
    <w:abstractNumId w:val="0"/>
  </w:num>
  <w:num w:numId="9" w16cid:durableId="264653606">
    <w:abstractNumId w:val="3"/>
  </w:num>
  <w:num w:numId="90">
    <w:abstractNumId w:val="90"/>
  </w:num>
  <w:num w:numId="91">
    <w:abstractNumId w:val="9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rson w15:author="x_user">
    <w15:presenceInfo w15:providerId="None" w15:userId="x_user"/>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3"/>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65"/>
    <w:rsid w:val="00000BD4"/>
    <w:rsid w:val="00000DE9"/>
    <w:rsid w:val="0000419F"/>
    <w:rsid w:val="00006FF2"/>
    <w:rsid w:val="0000797B"/>
    <w:rsid w:val="00012467"/>
    <w:rsid w:val="0001400F"/>
    <w:rsid w:val="00020600"/>
    <w:rsid w:val="00023913"/>
    <w:rsid w:val="00023A9E"/>
    <w:rsid w:val="00024293"/>
    <w:rsid w:val="00024358"/>
    <w:rsid w:val="000244F0"/>
    <w:rsid w:val="00024AB0"/>
    <w:rsid w:val="0002540B"/>
    <w:rsid w:val="000257C2"/>
    <w:rsid w:val="00032287"/>
    <w:rsid w:val="00033B1E"/>
    <w:rsid w:val="000358F3"/>
    <w:rsid w:val="000361B7"/>
    <w:rsid w:val="00040EEB"/>
    <w:rsid w:val="00044AB1"/>
    <w:rsid w:val="00045784"/>
    <w:rsid w:val="000470AB"/>
    <w:rsid w:val="000473B0"/>
    <w:rsid w:val="000534AC"/>
    <w:rsid w:val="00055C47"/>
    <w:rsid w:val="00056BE4"/>
    <w:rsid w:val="00057265"/>
    <w:rsid w:val="000579DB"/>
    <w:rsid w:val="00057A3F"/>
    <w:rsid w:val="00057CCF"/>
    <w:rsid w:val="00057E91"/>
    <w:rsid w:val="00061069"/>
    <w:rsid w:val="00061678"/>
    <w:rsid w:val="00061881"/>
    <w:rsid w:val="00062C12"/>
    <w:rsid w:val="00063FF7"/>
    <w:rsid w:val="00064174"/>
    <w:rsid w:val="00065E5F"/>
    <w:rsid w:val="00066A65"/>
    <w:rsid w:val="0006702B"/>
    <w:rsid w:val="000709A0"/>
    <w:rsid w:val="00070F80"/>
    <w:rsid w:val="0007303F"/>
    <w:rsid w:val="00073200"/>
    <w:rsid w:val="00073289"/>
    <w:rsid w:val="000738C0"/>
    <w:rsid w:val="00073AC9"/>
    <w:rsid w:val="000811D3"/>
    <w:rsid w:val="000811DB"/>
    <w:rsid w:val="00082CA5"/>
    <w:rsid w:val="00084D6C"/>
    <w:rsid w:val="0008529A"/>
    <w:rsid w:val="000871C8"/>
    <w:rsid w:val="00090F53"/>
    <w:rsid w:val="00091EF7"/>
    <w:rsid w:val="0009249F"/>
    <w:rsid w:val="000930FE"/>
    <w:rsid w:val="00093BE1"/>
    <w:rsid w:val="00096C79"/>
    <w:rsid w:val="00097283"/>
    <w:rsid w:val="0009764F"/>
    <w:rsid w:val="000A22B6"/>
    <w:rsid w:val="000A256D"/>
    <w:rsid w:val="000A361C"/>
    <w:rsid w:val="000A3D91"/>
    <w:rsid w:val="000A4E00"/>
    <w:rsid w:val="000B061E"/>
    <w:rsid w:val="000B07D7"/>
    <w:rsid w:val="000B1547"/>
    <w:rsid w:val="000B25A1"/>
    <w:rsid w:val="000B334B"/>
    <w:rsid w:val="000B4FA5"/>
    <w:rsid w:val="000B5DAE"/>
    <w:rsid w:val="000C11D9"/>
    <w:rsid w:val="000C2EA7"/>
    <w:rsid w:val="000C320A"/>
    <w:rsid w:val="000C3B07"/>
    <w:rsid w:val="000C6E3A"/>
    <w:rsid w:val="000C739E"/>
    <w:rsid w:val="000D1ED0"/>
    <w:rsid w:val="000D2CBD"/>
    <w:rsid w:val="000D4920"/>
    <w:rsid w:val="000D60C9"/>
    <w:rsid w:val="000D73EB"/>
    <w:rsid w:val="000D7614"/>
    <w:rsid w:val="000D785F"/>
    <w:rsid w:val="000E24CF"/>
    <w:rsid w:val="000E4E40"/>
    <w:rsid w:val="000E5108"/>
    <w:rsid w:val="000E6212"/>
    <w:rsid w:val="000E6380"/>
    <w:rsid w:val="000E66E5"/>
    <w:rsid w:val="000E7949"/>
    <w:rsid w:val="000F10D9"/>
    <w:rsid w:val="000F171F"/>
    <w:rsid w:val="000F5632"/>
    <w:rsid w:val="000F762C"/>
    <w:rsid w:val="000F76CA"/>
    <w:rsid w:val="00100E68"/>
    <w:rsid w:val="00101A59"/>
    <w:rsid w:val="001043CE"/>
    <w:rsid w:val="0010640A"/>
    <w:rsid w:val="00107523"/>
    <w:rsid w:val="00110CFC"/>
    <w:rsid w:val="00111574"/>
    <w:rsid w:val="00114C7A"/>
    <w:rsid w:val="001208BB"/>
    <w:rsid w:val="001212AC"/>
    <w:rsid w:val="00124498"/>
    <w:rsid w:val="00124E31"/>
    <w:rsid w:val="00125C76"/>
    <w:rsid w:val="00126CD7"/>
    <w:rsid w:val="00127F49"/>
    <w:rsid w:val="00130390"/>
    <w:rsid w:val="001337D2"/>
    <w:rsid w:val="0013478C"/>
    <w:rsid w:val="00136EBC"/>
    <w:rsid w:val="00137A8E"/>
    <w:rsid w:val="00143AEE"/>
    <w:rsid w:val="001509C5"/>
    <w:rsid w:val="001546CB"/>
    <w:rsid w:val="00155096"/>
    <w:rsid w:val="00162137"/>
    <w:rsid w:val="001635CA"/>
    <w:rsid w:val="00164696"/>
    <w:rsid w:val="00164F9E"/>
    <w:rsid w:val="00165F0B"/>
    <w:rsid w:val="00170AFB"/>
    <w:rsid w:val="00171074"/>
    <w:rsid w:val="00176C59"/>
    <w:rsid w:val="00180C42"/>
    <w:rsid w:val="00181C2D"/>
    <w:rsid w:val="00182110"/>
    <w:rsid w:val="00182270"/>
    <w:rsid w:val="001822DD"/>
    <w:rsid w:val="00182535"/>
    <w:rsid w:val="00183675"/>
    <w:rsid w:val="001842FD"/>
    <w:rsid w:val="00186ABB"/>
    <w:rsid w:val="00191F6F"/>
    <w:rsid w:val="001930C8"/>
    <w:rsid w:val="001936CC"/>
    <w:rsid w:val="00194123"/>
    <w:rsid w:val="00194945"/>
    <w:rsid w:val="00195099"/>
    <w:rsid w:val="001956C6"/>
    <w:rsid w:val="00195ED9"/>
    <w:rsid w:val="0019730F"/>
    <w:rsid w:val="001A0CB3"/>
    <w:rsid w:val="001A4BC3"/>
    <w:rsid w:val="001B1E73"/>
    <w:rsid w:val="001B24D7"/>
    <w:rsid w:val="001B3381"/>
    <w:rsid w:val="001B69B7"/>
    <w:rsid w:val="001B6FD3"/>
    <w:rsid w:val="001C236E"/>
    <w:rsid w:val="001C45BC"/>
    <w:rsid w:val="001C67FE"/>
    <w:rsid w:val="001D0C32"/>
    <w:rsid w:val="001D4206"/>
    <w:rsid w:val="001D5234"/>
    <w:rsid w:val="001D5EE7"/>
    <w:rsid w:val="001E1B11"/>
    <w:rsid w:val="001E1FFE"/>
    <w:rsid w:val="001E504C"/>
    <w:rsid w:val="001E578B"/>
    <w:rsid w:val="001E5CDC"/>
    <w:rsid w:val="001E6E69"/>
    <w:rsid w:val="001E729A"/>
    <w:rsid w:val="001F053F"/>
    <w:rsid w:val="001F1CBF"/>
    <w:rsid w:val="001F40A5"/>
    <w:rsid w:val="001F4E97"/>
    <w:rsid w:val="001F56FE"/>
    <w:rsid w:val="001F6728"/>
    <w:rsid w:val="00200FF2"/>
    <w:rsid w:val="00203586"/>
    <w:rsid w:val="00205B82"/>
    <w:rsid w:val="00206DF5"/>
    <w:rsid w:val="002175D9"/>
    <w:rsid w:val="0021764E"/>
    <w:rsid w:val="0022098D"/>
    <w:rsid w:val="00223ECE"/>
    <w:rsid w:val="00224157"/>
    <w:rsid w:val="00224518"/>
    <w:rsid w:val="00225B60"/>
    <w:rsid w:val="002264DB"/>
    <w:rsid w:val="00227028"/>
    <w:rsid w:val="00227C0D"/>
    <w:rsid w:val="00230873"/>
    <w:rsid w:val="0023265E"/>
    <w:rsid w:val="0023409F"/>
    <w:rsid w:val="00235BA4"/>
    <w:rsid w:val="00235CBA"/>
    <w:rsid w:val="002362B6"/>
    <w:rsid w:val="00237853"/>
    <w:rsid w:val="0023788A"/>
    <w:rsid w:val="00241722"/>
    <w:rsid w:val="00241984"/>
    <w:rsid w:val="0024520C"/>
    <w:rsid w:val="002456A8"/>
    <w:rsid w:val="002470C7"/>
    <w:rsid w:val="00247718"/>
    <w:rsid w:val="00247855"/>
    <w:rsid w:val="00250707"/>
    <w:rsid w:val="00251E80"/>
    <w:rsid w:val="002528F6"/>
    <w:rsid w:val="00252AC4"/>
    <w:rsid w:val="00252E78"/>
    <w:rsid w:val="00257563"/>
    <w:rsid w:val="00257CAE"/>
    <w:rsid w:val="002616E4"/>
    <w:rsid w:val="0026313C"/>
    <w:rsid w:val="002648F4"/>
    <w:rsid w:val="00264E03"/>
    <w:rsid w:val="0026539F"/>
    <w:rsid w:val="002653A8"/>
    <w:rsid w:val="002673F7"/>
    <w:rsid w:val="002700B3"/>
    <w:rsid w:val="00271841"/>
    <w:rsid w:val="00273996"/>
    <w:rsid w:val="00274879"/>
    <w:rsid w:val="002767CC"/>
    <w:rsid w:val="00277783"/>
    <w:rsid w:val="00277D9A"/>
    <w:rsid w:val="002807E8"/>
    <w:rsid w:val="00280844"/>
    <w:rsid w:val="00280D97"/>
    <w:rsid w:val="00282C4B"/>
    <w:rsid w:val="00285519"/>
    <w:rsid w:val="00290140"/>
    <w:rsid w:val="002911FF"/>
    <w:rsid w:val="00291384"/>
    <w:rsid w:val="002917AB"/>
    <w:rsid w:val="00292976"/>
    <w:rsid w:val="002948C9"/>
    <w:rsid w:val="0029540D"/>
    <w:rsid w:val="00295C4F"/>
    <w:rsid w:val="00296465"/>
    <w:rsid w:val="00297053"/>
    <w:rsid w:val="00297B68"/>
    <w:rsid w:val="002A0C5D"/>
    <w:rsid w:val="002A557B"/>
    <w:rsid w:val="002A70AB"/>
    <w:rsid w:val="002A71AE"/>
    <w:rsid w:val="002A72E5"/>
    <w:rsid w:val="002B1349"/>
    <w:rsid w:val="002B2955"/>
    <w:rsid w:val="002B2975"/>
    <w:rsid w:val="002C076E"/>
    <w:rsid w:val="002C31A6"/>
    <w:rsid w:val="002C387A"/>
    <w:rsid w:val="002C457E"/>
    <w:rsid w:val="002C4961"/>
    <w:rsid w:val="002C4A91"/>
    <w:rsid w:val="002C71B8"/>
    <w:rsid w:val="002D233E"/>
    <w:rsid w:val="002D2FA2"/>
    <w:rsid w:val="002D6FE9"/>
    <w:rsid w:val="002E0CA0"/>
    <w:rsid w:val="002E5C82"/>
    <w:rsid w:val="002E7470"/>
    <w:rsid w:val="002F1153"/>
    <w:rsid w:val="002F16B0"/>
    <w:rsid w:val="002F639B"/>
    <w:rsid w:val="003006C1"/>
    <w:rsid w:val="00300AB8"/>
    <w:rsid w:val="00302824"/>
    <w:rsid w:val="00305134"/>
    <w:rsid w:val="00305168"/>
    <w:rsid w:val="00306444"/>
    <w:rsid w:val="00307391"/>
    <w:rsid w:val="003078CC"/>
    <w:rsid w:val="00307B36"/>
    <w:rsid w:val="0031007E"/>
    <w:rsid w:val="0031277E"/>
    <w:rsid w:val="00313684"/>
    <w:rsid w:val="00313CD8"/>
    <w:rsid w:val="00314F59"/>
    <w:rsid w:val="00315B83"/>
    <w:rsid w:val="00316C60"/>
    <w:rsid w:val="00317876"/>
    <w:rsid w:val="003179FA"/>
    <w:rsid w:val="00322CCE"/>
    <w:rsid w:val="00324E42"/>
    <w:rsid w:val="00325B34"/>
    <w:rsid w:val="00330679"/>
    <w:rsid w:val="003315E6"/>
    <w:rsid w:val="00332E77"/>
    <w:rsid w:val="00333CA0"/>
    <w:rsid w:val="00334FD8"/>
    <w:rsid w:val="00335562"/>
    <w:rsid w:val="0034364C"/>
    <w:rsid w:val="003446A0"/>
    <w:rsid w:val="00344AA3"/>
    <w:rsid w:val="003457DE"/>
    <w:rsid w:val="003477D4"/>
    <w:rsid w:val="00350EBB"/>
    <w:rsid w:val="003544F8"/>
    <w:rsid w:val="00356FD5"/>
    <w:rsid w:val="00365FA4"/>
    <w:rsid w:val="0036692F"/>
    <w:rsid w:val="0037129E"/>
    <w:rsid w:val="0037187F"/>
    <w:rsid w:val="00372BAA"/>
    <w:rsid w:val="00375C71"/>
    <w:rsid w:val="00375DBF"/>
    <w:rsid w:val="00377170"/>
    <w:rsid w:val="00377D67"/>
    <w:rsid w:val="003814CB"/>
    <w:rsid w:val="00382436"/>
    <w:rsid w:val="00383B04"/>
    <w:rsid w:val="00384A5B"/>
    <w:rsid w:val="00386294"/>
    <w:rsid w:val="003872E7"/>
    <w:rsid w:val="00395BAB"/>
    <w:rsid w:val="00395C89"/>
    <w:rsid w:val="00396BF3"/>
    <w:rsid w:val="00396C2E"/>
    <w:rsid w:val="003A2C92"/>
    <w:rsid w:val="003A2CDB"/>
    <w:rsid w:val="003A438A"/>
    <w:rsid w:val="003A4610"/>
    <w:rsid w:val="003A46FF"/>
    <w:rsid w:val="003A594F"/>
    <w:rsid w:val="003A5955"/>
    <w:rsid w:val="003A5E3F"/>
    <w:rsid w:val="003A5EE3"/>
    <w:rsid w:val="003A635B"/>
    <w:rsid w:val="003A661B"/>
    <w:rsid w:val="003A7FC7"/>
    <w:rsid w:val="003B3CEF"/>
    <w:rsid w:val="003C50A6"/>
    <w:rsid w:val="003C639A"/>
    <w:rsid w:val="003C6D33"/>
    <w:rsid w:val="003C72A7"/>
    <w:rsid w:val="003D0F84"/>
    <w:rsid w:val="003D1432"/>
    <w:rsid w:val="003D28A2"/>
    <w:rsid w:val="003D36FD"/>
    <w:rsid w:val="003D7B7D"/>
    <w:rsid w:val="003D7C56"/>
    <w:rsid w:val="003E039A"/>
    <w:rsid w:val="003E1844"/>
    <w:rsid w:val="003E2480"/>
    <w:rsid w:val="003E260E"/>
    <w:rsid w:val="003E30F0"/>
    <w:rsid w:val="003E362F"/>
    <w:rsid w:val="003E53C3"/>
    <w:rsid w:val="003E690D"/>
    <w:rsid w:val="003F3DA0"/>
    <w:rsid w:val="003F45F1"/>
    <w:rsid w:val="003F55C3"/>
    <w:rsid w:val="003F62CB"/>
    <w:rsid w:val="0040054F"/>
    <w:rsid w:val="004019DF"/>
    <w:rsid w:val="00404D20"/>
    <w:rsid w:val="00406BB8"/>
    <w:rsid w:val="00412EF5"/>
    <w:rsid w:val="00414873"/>
    <w:rsid w:val="0041488D"/>
    <w:rsid w:val="00416A1C"/>
    <w:rsid w:val="00416CDE"/>
    <w:rsid w:val="00417BFC"/>
    <w:rsid w:val="00420FC1"/>
    <w:rsid w:val="0042189F"/>
    <w:rsid w:val="00422575"/>
    <w:rsid w:val="00426EB9"/>
    <w:rsid w:val="00430A21"/>
    <w:rsid w:val="00430DE4"/>
    <w:rsid w:val="00433AEA"/>
    <w:rsid w:val="00435F80"/>
    <w:rsid w:val="004369A2"/>
    <w:rsid w:val="00437F39"/>
    <w:rsid w:val="00440665"/>
    <w:rsid w:val="00440E86"/>
    <w:rsid w:val="00440FDC"/>
    <w:rsid w:val="00443269"/>
    <w:rsid w:val="0044330C"/>
    <w:rsid w:val="004437F5"/>
    <w:rsid w:val="00444092"/>
    <w:rsid w:val="00445949"/>
    <w:rsid w:val="00445AA4"/>
    <w:rsid w:val="00445FC1"/>
    <w:rsid w:val="00447702"/>
    <w:rsid w:val="004500CE"/>
    <w:rsid w:val="0045075C"/>
    <w:rsid w:val="00451400"/>
    <w:rsid w:val="00451461"/>
    <w:rsid w:val="00452517"/>
    <w:rsid w:val="00452C9F"/>
    <w:rsid w:val="00454327"/>
    <w:rsid w:val="00455F8F"/>
    <w:rsid w:val="00456F77"/>
    <w:rsid w:val="0045703A"/>
    <w:rsid w:val="00460F10"/>
    <w:rsid w:val="00461717"/>
    <w:rsid w:val="004621CF"/>
    <w:rsid w:val="00463992"/>
    <w:rsid w:val="00463CD9"/>
    <w:rsid w:val="004668A8"/>
    <w:rsid w:val="00471BFE"/>
    <w:rsid w:val="00473339"/>
    <w:rsid w:val="0047536E"/>
    <w:rsid w:val="0047631F"/>
    <w:rsid w:val="00480E8E"/>
    <w:rsid w:val="00481953"/>
    <w:rsid w:val="0048380E"/>
    <w:rsid w:val="004846A8"/>
    <w:rsid w:val="00487579"/>
    <w:rsid w:val="0049303F"/>
    <w:rsid w:val="00496D60"/>
    <w:rsid w:val="00496DF1"/>
    <w:rsid w:val="004A0972"/>
    <w:rsid w:val="004A1313"/>
    <w:rsid w:val="004A136C"/>
    <w:rsid w:val="004A311F"/>
    <w:rsid w:val="004A33A9"/>
    <w:rsid w:val="004A4765"/>
    <w:rsid w:val="004A5EB0"/>
    <w:rsid w:val="004A781D"/>
    <w:rsid w:val="004B2DD9"/>
    <w:rsid w:val="004B36EA"/>
    <w:rsid w:val="004B3F6B"/>
    <w:rsid w:val="004B54A3"/>
    <w:rsid w:val="004B7392"/>
    <w:rsid w:val="004C0887"/>
    <w:rsid w:val="004C3080"/>
    <w:rsid w:val="004C362C"/>
    <w:rsid w:val="004C3F17"/>
    <w:rsid w:val="004D1333"/>
    <w:rsid w:val="004D22B2"/>
    <w:rsid w:val="004D3EF8"/>
    <w:rsid w:val="004D49AB"/>
    <w:rsid w:val="004D6B54"/>
    <w:rsid w:val="004D7C43"/>
    <w:rsid w:val="004D7F4D"/>
    <w:rsid w:val="004E1921"/>
    <w:rsid w:val="004E3930"/>
    <w:rsid w:val="004E6446"/>
    <w:rsid w:val="004E645E"/>
    <w:rsid w:val="004E6569"/>
    <w:rsid w:val="004E6A91"/>
    <w:rsid w:val="004F1F4F"/>
    <w:rsid w:val="004F378D"/>
    <w:rsid w:val="005021E1"/>
    <w:rsid w:val="00502328"/>
    <w:rsid w:val="0050329F"/>
    <w:rsid w:val="00504416"/>
    <w:rsid w:val="0050643F"/>
    <w:rsid w:val="00512C1C"/>
    <w:rsid w:val="005145B2"/>
    <w:rsid w:val="00514FB6"/>
    <w:rsid w:val="00515FD2"/>
    <w:rsid w:val="005160A5"/>
    <w:rsid w:val="00516E56"/>
    <w:rsid w:val="00517C19"/>
    <w:rsid w:val="00520921"/>
    <w:rsid w:val="0052166B"/>
    <w:rsid w:val="00530624"/>
    <w:rsid w:val="005307CB"/>
    <w:rsid w:val="00531690"/>
    <w:rsid w:val="00531C11"/>
    <w:rsid w:val="005324F0"/>
    <w:rsid w:val="00532D12"/>
    <w:rsid w:val="00533402"/>
    <w:rsid w:val="00536A86"/>
    <w:rsid w:val="00537110"/>
    <w:rsid w:val="00537FFE"/>
    <w:rsid w:val="00544B55"/>
    <w:rsid w:val="005455F6"/>
    <w:rsid w:val="00546187"/>
    <w:rsid w:val="00546EF0"/>
    <w:rsid w:val="00550226"/>
    <w:rsid w:val="00551099"/>
    <w:rsid w:val="0055117D"/>
    <w:rsid w:val="005535A3"/>
    <w:rsid w:val="005554FC"/>
    <w:rsid w:val="0055568A"/>
    <w:rsid w:val="0055659A"/>
    <w:rsid w:val="00563430"/>
    <w:rsid w:val="00564327"/>
    <w:rsid w:val="0056448E"/>
    <w:rsid w:val="00565142"/>
    <w:rsid w:val="005661C1"/>
    <w:rsid w:val="005673FF"/>
    <w:rsid w:val="00567D39"/>
    <w:rsid w:val="0057004A"/>
    <w:rsid w:val="00574940"/>
    <w:rsid w:val="00574BE9"/>
    <w:rsid w:val="0058038F"/>
    <w:rsid w:val="0058421F"/>
    <w:rsid w:val="00584908"/>
    <w:rsid w:val="005856F5"/>
    <w:rsid w:val="0058702E"/>
    <w:rsid w:val="00587A63"/>
    <w:rsid w:val="00587B0B"/>
    <w:rsid w:val="005906BD"/>
    <w:rsid w:val="00591057"/>
    <w:rsid w:val="005918B9"/>
    <w:rsid w:val="005922E9"/>
    <w:rsid w:val="00593B9F"/>
    <w:rsid w:val="00593BE5"/>
    <w:rsid w:val="00595577"/>
    <w:rsid w:val="0059638E"/>
    <w:rsid w:val="00596705"/>
    <w:rsid w:val="00597707"/>
    <w:rsid w:val="00597DB8"/>
    <w:rsid w:val="005A2B0F"/>
    <w:rsid w:val="005A4315"/>
    <w:rsid w:val="005A6E0C"/>
    <w:rsid w:val="005B1302"/>
    <w:rsid w:val="005B1F86"/>
    <w:rsid w:val="005B35B5"/>
    <w:rsid w:val="005B43F6"/>
    <w:rsid w:val="005B5ECE"/>
    <w:rsid w:val="005C0947"/>
    <w:rsid w:val="005C237B"/>
    <w:rsid w:val="005C6509"/>
    <w:rsid w:val="005C6966"/>
    <w:rsid w:val="005C6BDE"/>
    <w:rsid w:val="005C7B24"/>
    <w:rsid w:val="005D1324"/>
    <w:rsid w:val="005D1B56"/>
    <w:rsid w:val="005D1C8E"/>
    <w:rsid w:val="005D1FC6"/>
    <w:rsid w:val="005D313B"/>
    <w:rsid w:val="005D5559"/>
    <w:rsid w:val="005D562D"/>
    <w:rsid w:val="005D59AD"/>
    <w:rsid w:val="005D6FBD"/>
    <w:rsid w:val="005D756B"/>
    <w:rsid w:val="005E05BC"/>
    <w:rsid w:val="005E18F6"/>
    <w:rsid w:val="005E3252"/>
    <w:rsid w:val="005E72A0"/>
    <w:rsid w:val="005F1DAA"/>
    <w:rsid w:val="005F20E4"/>
    <w:rsid w:val="005F4ED9"/>
    <w:rsid w:val="005F6D58"/>
    <w:rsid w:val="005F7064"/>
    <w:rsid w:val="00602F3C"/>
    <w:rsid w:val="006062E7"/>
    <w:rsid w:val="00610227"/>
    <w:rsid w:val="00611DBC"/>
    <w:rsid w:val="00614449"/>
    <w:rsid w:val="00616A40"/>
    <w:rsid w:val="00617149"/>
    <w:rsid w:val="00620143"/>
    <w:rsid w:val="00620481"/>
    <w:rsid w:val="00624A38"/>
    <w:rsid w:val="00625A01"/>
    <w:rsid w:val="006265B4"/>
    <w:rsid w:val="00630A27"/>
    <w:rsid w:val="00630A3B"/>
    <w:rsid w:val="00635861"/>
    <w:rsid w:val="00636175"/>
    <w:rsid w:val="00637B9E"/>
    <w:rsid w:val="006423E9"/>
    <w:rsid w:val="00643A82"/>
    <w:rsid w:val="006441A2"/>
    <w:rsid w:val="0064592A"/>
    <w:rsid w:val="00646995"/>
    <w:rsid w:val="00651F6D"/>
    <w:rsid w:val="00652C2F"/>
    <w:rsid w:val="00653FFC"/>
    <w:rsid w:val="006565FB"/>
    <w:rsid w:val="00657F78"/>
    <w:rsid w:val="00661694"/>
    <w:rsid w:val="006617AE"/>
    <w:rsid w:val="00661B52"/>
    <w:rsid w:val="00662EC6"/>
    <w:rsid w:val="00662F54"/>
    <w:rsid w:val="0066541B"/>
    <w:rsid w:val="006664A0"/>
    <w:rsid w:val="00670F21"/>
    <w:rsid w:val="00671B5F"/>
    <w:rsid w:val="00672C44"/>
    <w:rsid w:val="00673032"/>
    <w:rsid w:val="006730EF"/>
    <w:rsid w:val="00673D8B"/>
    <w:rsid w:val="00673E55"/>
    <w:rsid w:val="0067461D"/>
    <w:rsid w:val="00674726"/>
    <w:rsid w:val="00674DE2"/>
    <w:rsid w:val="00676908"/>
    <w:rsid w:val="006775E6"/>
    <w:rsid w:val="00680350"/>
    <w:rsid w:val="006842A8"/>
    <w:rsid w:val="006848F5"/>
    <w:rsid w:val="0068593A"/>
    <w:rsid w:val="006863CE"/>
    <w:rsid w:val="00687E0D"/>
    <w:rsid w:val="00687F4E"/>
    <w:rsid w:val="006946BA"/>
    <w:rsid w:val="00694E9E"/>
    <w:rsid w:val="00695FAF"/>
    <w:rsid w:val="00696228"/>
    <w:rsid w:val="00696445"/>
    <w:rsid w:val="006A0DE3"/>
    <w:rsid w:val="006A1445"/>
    <w:rsid w:val="006A21F5"/>
    <w:rsid w:val="006A24F5"/>
    <w:rsid w:val="006A45CD"/>
    <w:rsid w:val="006A48ED"/>
    <w:rsid w:val="006A5828"/>
    <w:rsid w:val="006A6D46"/>
    <w:rsid w:val="006B0B26"/>
    <w:rsid w:val="006B0DAA"/>
    <w:rsid w:val="006B424D"/>
    <w:rsid w:val="006B43A5"/>
    <w:rsid w:val="006B5142"/>
    <w:rsid w:val="006B6A10"/>
    <w:rsid w:val="006B6E8D"/>
    <w:rsid w:val="006B7BDA"/>
    <w:rsid w:val="006C13A0"/>
    <w:rsid w:val="006C17F2"/>
    <w:rsid w:val="006C68AE"/>
    <w:rsid w:val="006C6EE5"/>
    <w:rsid w:val="006C70B8"/>
    <w:rsid w:val="006C7B30"/>
    <w:rsid w:val="006D0A8F"/>
    <w:rsid w:val="006D22F4"/>
    <w:rsid w:val="006D28DF"/>
    <w:rsid w:val="006D442A"/>
    <w:rsid w:val="006D4910"/>
    <w:rsid w:val="006D6456"/>
    <w:rsid w:val="006E0693"/>
    <w:rsid w:val="006E2811"/>
    <w:rsid w:val="006E2F11"/>
    <w:rsid w:val="006E325A"/>
    <w:rsid w:val="006E4D80"/>
    <w:rsid w:val="006F046C"/>
    <w:rsid w:val="006F07AA"/>
    <w:rsid w:val="006F22C9"/>
    <w:rsid w:val="006F26B7"/>
    <w:rsid w:val="006F3B5F"/>
    <w:rsid w:val="006F3B61"/>
    <w:rsid w:val="006F46FD"/>
    <w:rsid w:val="006F52C7"/>
    <w:rsid w:val="0070067E"/>
    <w:rsid w:val="00703CBA"/>
    <w:rsid w:val="00704A95"/>
    <w:rsid w:val="00706319"/>
    <w:rsid w:val="007068F8"/>
    <w:rsid w:val="00707107"/>
    <w:rsid w:val="00707249"/>
    <w:rsid w:val="0070763E"/>
    <w:rsid w:val="007129F0"/>
    <w:rsid w:val="00712A6F"/>
    <w:rsid w:val="00713D9C"/>
    <w:rsid w:val="007154D1"/>
    <w:rsid w:val="00717E51"/>
    <w:rsid w:val="007224E4"/>
    <w:rsid w:val="00725D3F"/>
    <w:rsid w:val="007272A0"/>
    <w:rsid w:val="0072763D"/>
    <w:rsid w:val="00731960"/>
    <w:rsid w:val="00732C5D"/>
    <w:rsid w:val="00732D07"/>
    <w:rsid w:val="00734D16"/>
    <w:rsid w:val="007351BA"/>
    <w:rsid w:val="00735FCC"/>
    <w:rsid w:val="007365B4"/>
    <w:rsid w:val="007368B7"/>
    <w:rsid w:val="00740EC8"/>
    <w:rsid w:val="0074224F"/>
    <w:rsid w:val="007437CD"/>
    <w:rsid w:val="00744379"/>
    <w:rsid w:val="00744400"/>
    <w:rsid w:val="00745FAB"/>
    <w:rsid w:val="007467E7"/>
    <w:rsid w:val="0074729B"/>
    <w:rsid w:val="00751766"/>
    <w:rsid w:val="00752788"/>
    <w:rsid w:val="007527EF"/>
    <w:rsid w:val="0075308E"/>
    <w:rsid w:val="00755740"/>
    <w:rsid w:val="00760689"/>
    <w:rsid w:val="00763BCD"/>
    <w:rsid w:val="00765E05"/>
    <w:rsid w:val="00770BA9"/>
    <w:rsid w:val="00771614"/>
    <w:rsid w:val="007719D9"/>
    <w:rsid w:val="00771A16"/>
    <w:rsid w:val="00774AF4"/>
    <w:rsid w:val="00776F9F"/>
    <w:rsid w:val="007800A8"/>
    <w:rsid w:val="00780641"/>
    <w:rsid w:val="0078134C"/>
    <w:rsid w:val="00781355"/>
    <w:rsid w:val="00783F08"/>
    <w:rsid w:val="00787BC8"/>
    <w:rsid w:val="00792BEA"/>
    <w:rsid w:val="007933A7"/>
    <w:rsid w:val="00794AC6"/>
    <w:rsid w:val="007954DC"/>
    <w:rsid w:val="00796FB5"/>
    <w:rsid w:val="00797149"/>
    <w:rsid w:val="00797C30"/>
    <w:rsid w:val="007A4070"/>
    <w:rsid w:val="007A55AD"/>
    <w:rsid w:val="007A7FAF"/>
    <w:rsid w:val="007B0206"/>
    <w:rsid w:val="007B0350"/>
    <w:rsid w:val="007B2B8D"/>
    <w:rsid w:val="007B6277"/>
    <w:rsid w:val="007C053B"/>
    <w:rsid w:val="007C5080"/>
    <w:rsid w:val="007C559E"/>
    <w:rsid w:val="007C73F9"/>
    <w:rsid w:val="007D1954"/>
    <w:rsid w:val="007D1EA2"/>
    <w:rsid w:val="007D2829"/>
    <w:rsid w:val="007D466F"/>
    <w:rsid w:val="007D54D2"/>
    <w:rsid w:val="007D567C"/>
    <w:rsid w:val="007D79DA"/>
    <w:rsid w:val="007E1A8A"/>
    <w:rsid w:val="007E7859"/>
    <w:rsid w:val="007E785C"/>
    <w:rsid w:val="007E7CD5"/>
    <w:rsid w:val="007F0FCA"/>
    <w:rsid w:val="007F347C"/>
    <w:rsid w:val="00800021"/>
    <w:rsid w:val="008004E0"/>
    <w:rsid w:val="008004FB"/>
    <w:rsid w:val="008024AF"/>
    <w:rsid w:val="00802B35"/>
    <w:rsid w:val="00802E99"/>
    <w:rsid w:val="00803151"/>
    <w:rsid w:val="00803B9B"/>
    <w:rsid w:val="008040CB"/>
    <w:rsid w:val="0080503F"/>
    <w:rsid w:val="00805AB1"/>
    <w:rsid w:val="00805C10"/>
    <w:rsid w:val="00805E25"/>
    <w:rsid w:val="00811944"/>
    <w:rsid w:val="00815356"/>
    <w:rsid w:val="00821949"/>
    <w:rsid w:val="00822A43"/>
    <w:rsid w:val="008262F3"/>
    <w:rsid w:val="00826655"/>
    <w:rsid w:val="00827974"/>
    <w:rsid w:val="008322ED"/>
    <w:rsid w:val="00834C20"/>
    <w:rsid w:val="00840592"/>
    <w:rsid w:val="00843BCE"/>
    <w:rsid w:val="00844627"/>
    <w:rsid w:val="008446FD"/>
    <w:rsid w:val="00845334"/>
    <w:rsid w:val="00845FDF"/>
    <w:rsid w:val="00851F36"/>
    <w:rsid w:val="00855B44"/>
    <w:rsid w:val="00855C7B"/>
    <w:rsid w:val="00856AB1"/>
    <w:rsid w:val="00863433"/>
    <w:rsid w:val="0086419F"/>
    <w:rsid w:val="0086769D"/>
    <w:rsid w:val="008752F5"/>
    <w:rsid w:val="008756E0"/>
    <w:rsid w:val="0087660C"/>
    <w:rsid w:val="00877E18"/>
    <w:rsid w:val="00885B4A"/>
    <w:rsid w:val="00885F66"/>
    <w:rsid w:val="0088619E"/>
    <w:rsid w:val="00886A16"/>
    <w:rsid w:val="008919FE"/>
    <w:rsid w:val="00893663"/>
    <w:rsid w:val="008A60E0"/>
    <w:rsid w:val="008B1BF7"/>
    <w:rsid w:val="008B38D9"/>
    <w:rsid w:val="008B4408"/>
    <w:rsid w:val="008B6463"/>
    <w:rsid w:val="008B6FA3"/>
    <w:rsid w:val="008C1C55"/>
    <w:rsid w:val="008C2463"/>
    <w:rsid w:val="008C5293"/>
    <w:rsid w:val="008C5450"/>
    <w:rsid w:val="008C617A"/>
    <w:rsid w:val="008D0180"/>
    <w:rsid w:val="008D1E6C"/>
    <w:rsid w:val="008E13AC"/>
    <w:rsid w:val="008E4C95"/>
    <w:rsid w:val="008E790B"/>
    <w:rsid w:val="008F267B"/>
    <w:rsid w:val="008F3D6C"/>
    <w:rsid w:val="008F62F2"/>
    <w:rsid w:val="0090071A"/>
    <w:rsid w:val="0090137F"/>
    <w:rsid w:val="0090274C"/>
    <w:rsid w:val="00903091"/>
    <w:rsid w:val="009042E0"/>
    <w:rsid w:val="00904CAC"/>
    <w:rsid w:val="00906A0E"/>
    <w:rsid w:val="009162B0"/>
    <w:rsid w:val="00916B7C"/>
    <w:rsid w:val="00920615"/>
    <w:rsid w:val="0092511F"/>
    <w:rsid w:val="009262EB"/>
    <w:rsid w:val="00927BA4"/>
    <w:rsid w:val="00927FB1"/>
    <w:rsid w:val="00934960"/>
    <w:rsid w:val="009369FB"/>
    <w:rsid w:val="00941AF1"/>
    <w:rsid w:val="00944D0C"/>
    <w:rsid w:val="009459F1"/>
    <w:rsid w:val="00952A03"/>
    <w:rsid w:val="00955D5E"/>
    <w:rsid w:val="00955DDD"/>
    <w:rsid w:val="009610B0"/>
    <w:rsid w:val="009620A0"/>
    <w:rsid w:val="00963716"/>
    <w:rsid w:val="00963C3C"/>
    <w:rsid w:val="0096438D"/>
    <w:rsid w:val="009652A0"/>
    <w:rsid w:val="0096744A"/>
    <w:rsid w:val="00967F59"/>
    <w:rsid w:val="00967FCB"/>
    <w:rsid w:val="00970280"/>
    <w:rsid w:val="00971250"/>
    <w:rsid w:val="00971A72"/>
    <w:rsid w:val="00971D95"/>
    <w:rsid w:val="009724B1"/>
    <w:rsid w:val="0097773C"/>
    <w:rsid w:val="00981B69"/>
    <w:rsid w:val="0098339D"/>
    <w:rsid w:val="00984010"/>
    <w:rsid w:val="009848A7"/>
    <w:rsid w:val="0098576D"/>
    <w:rsid w:val="00986471"/>
    <w:rsid w:val="00990C2F"/>
    <w:rsid w:val="009925F9"/>
    <w:rsid w:val="009928DA"/>
    <w:rsid w:val="009930CB"/>
    <w:rsid w:val="009932A7"/>
    <w:rsid w:val="009935E7"/>
    <w:rsid w:val="00993F9A"/>
    <w:rsid w:val="00994536"/>
    <w:rsid w:val="009977D3"/>
    <w:rsid w:val="009978F5"/>
    <w:rsid w:val="009A0879"/>
    <w:rsid w:val="009A08D2"/>
    <w:rsid w:val="009A0BF7"/>
    <w:rsid w:val="009A4C71"/>
    <w:rsid w:val="009A5B05"/>
    <w:rsid w:val="009A7470"/>
    <w:rsid w:val="009A7FD0"/>
    <w:rsid w:val="009B066C"/>
    <w:rsid w:val="009B224C"/>
    <w:rsid w:val="009B28ED"/>
    <w:rsid w:val="009B3CED"/>
    <w:rsid w:val="009B41AE"/>
    <w:rsid w:val="009C090F"/>
    <w:rsid w:val="009C5FF6"/>
    <w:rsid w:val="009C6BCC"/>
    <w:rsid w:val="009D2B7F"/>
    <w:rsid w:val="009D2F37"/>
    <w:rsid w:val="009D3001"/>
    <w:rsid w:val="009E032A"/>
    <w:rsid w:val="009E0436"/>
    <w:rsid w:val="009E0681"/>
    <w:rsid w:val="009E0E9C"/>
    <w:rsid w:val="009F1504"/>
    <w:rsid w:val="009F2379"/>
    <w:rsid w:val="009F23A6"/>
    <w:rsid w:val="009F2465"/>
    <w:rsid w:val="009F5537"/>
    <w:rsid w:val="009F7C2C"/>
    <w:rsid w:val="00A00852"/>
    <w:rsid w:val="00A03A58"/>
    <w:rsid w:val="00A0470F"/>
    <w:rsid w:val="00A04C8F"/>
    <w:rsid w:val="00A052D3"/>
    <w:rsid w:val="00A062B4"/>
    <w:rsid w:val="00A07E0E"/>
    <w:rsid w:val="00A11100"/>
    <w:rsid w:val="00A1265E"/>
    <w:rsid w:val="00A13986"/>
    <w:rsid w:val="00A13B68"/>
    <w:rsid w:val="00A1716A"/>
    <w:rsid w:val="00A17AF9"/>
    <w:rsid w:val="00A21994"/>
    <w:rsid w:val="00A24795"/>
    <w:rsid w:val="00A24806"/>
    <w:rsid w:val="00A25BA5"/>
    <w:rsid w:val="00A323C1"/>
    <w:rsid w:val="00A32A33"/>
    <w:rsid w:val="00A32AFE"/>
    <w:rsid w:val="00A34451"/>
    <w:rsid w:val="00A35BF4"/>
    <w:rsid w:val="00A36CA6"/>
    <w:rsid w:val="00A36F7A"/>
    <w:rsid w:val="00A37B60"/>
    <w:rsid w:val="00A41948"/>
    <w:rsid w:val="00A422BC"/>
    <w:rsid w:val="00A44838"/>
    <w:rsid w:val="00A45326"/>
    <w:rsid w:val="00A460E0"/>
    <w:rsid w:val="00A46538"/>
    <w:rsid w:val="00A47351"/>
    <w:rsid w:val="00A47D1C"/>
    <w:rsid w:val="00A508E6"/>
    <w:rsid w:val="00A51C88"/>
    <w:rsid w:val="00A52394"/>
    <w:rsid w:val="00A52BF1"/>
    <w:rsid w:val="00A53683"/>
    <w:rsid w:val="00A56620"/>
    <w:rsid w:val="00A600A2"/>
    <w:rsid w:val="00A60F05"/>
    <w:rsid w:val="00A617B5"/>
    <w:rsid w:val="00A63F17"/>
    <w:rsid w:val="00A64492"/>
    <w:rsid w:val="00A64CBF"/>
    <w:rsid w:val="00A65252"/>
    <w:rsid w:val="00A6615E"/>
    <w:rsid w:val="00A668B1"/>
    <w:rsid w:val="00A67385"/>
    <w:rsid w:val="00A70FAA"/>
    <w:rsid w:val="00A71C5D"/>
    <w:rsid w:val="00A725DB"/>
    <w:rsid w:val="00A72886"/>
    <w:rsid w:val="00A73DD0"/>
    <w:rsid w:val="00A75F17"/>
    <w:rsid w:val="00A7644B"/>
    <w:rsid w:val="00A768F1"/>
    <w:rsid w:val="00A7718A"/>
    <w:rsid w:val="00A8028C"/>
    <w:rsid w:val="00A80542"/>
    <w:rsid w:val="00A809B9"/>
    <w:rsid w:val="00A8313A"/>
    <w:rsid w:val="00A84EB7"/>
    <w:rsid w:val="00A92284"/>
    <w:rsid w:val="00A9391D"/>
    <w:rsid w:val="00A93B2C"/>
    <w:rsid w:val="00A95F97"/>
    <w:rsid w:val="00A97973"/>
    <w:rsid w:val="00AA0276"/>
    <w:rsid w:val="00AA0E4F"/>
    <w:rsid w:val="00AA0F3F"/>
    <w:rsid w:val="00AA21C6"/>
    <w:rsid w:val="00AA4271"/>
    <w:rsid w:val="00AA4A7E"/>
    <w:rsid w:val="00AA5C6F"/>
    <w:rsid w:val="00AA6C75"/>
    <w:rsid w:val="00AA721D"/>
    <w:rsid w:val="00AB108F"/>
    <w:rsid w:val="00AB1A2D"/>
    <w:rsid w:val="00AB1CB6"/>
    <w:rsid w:val="00AB4EBF"/>
    <w:rsid w:val="00AB776E"/>
    <w:rsid w:val="00AB7DC4"/>
    <w:rsid w:val="00AC0CA2"/>
    <w:rsid w:val="00AC0DC8"/>
    <w:rsid w:val="00AC2893"/>
    <w:rsid w:val="00AC4940"/>
    <w:rsid w:val="00AC4BA0"/>
    <w:rsid w:val="00AC502C"/>
    <w:rsid w:val="00AC534E"/>
    <w:rsid w:val="00AC5514"/>
    <w:rsid w:val="00AC560D"/>
    <w:rsid w:val="00AC5697"/>
    <w:rsid w:val="00AC6AB1"/>
    <w:rsid w:val="00AD12E0"/>
    <w:rsid w:val="00AD5509"/>
    <w:rsid w:val="00AE00E3"/>
    <w:rsid w:val="00AE011B"/>
    <w:rsid w:val="00AE02D3"/>
    <w:rsid w:val="00AE278B"/>
    <w:rsid w:val="00AE428F"/>
    <w:rsid w:val="00AE4C63"/>
    <w:rsid w:val="00AE57A4"/>
    <w:rsid w:val="00AE6D31"/>
    <w:rsid w:val="00AF0C13"/>
    <w:rsid w:val="00AF129D"/>
    <w:rsid w:val="00AF2EAA"/>
    <w:rsid w:val="00AF37BC"/>
    <w:rsid w:val="00AF41AA"/>
    <w:rsid w:val="00AF5499"/>
    <w:rsid w:val="00AF5701"/>
    <w:rsid w:val="00AF7CCE"/>
    <w:rsid w:val="00B00D3A"/>
    <w:rsid w:val="00B06F15"/>
    <w:rsid w:val="00B0706B"/>
    <w:rsid w:val="00B07690"/>
    <w:rsid w:val="00B21B5E"/>
    <w:rsid w:val="00B21C3D"/>
    <w:rsid w:val="00B233AC"/>
    <w:rsid w:val="00B27902"/>
    <w:rsid w:val="00B32597"/>
    <w:rsid w:val="00B3260F"/>
    <w:rsid w:val="00B362B5"/>
    <w:rsid w:val="00B36944"/>
    <w:rsid w:val="00B36E05"/>
    <w:rsid w:val="00B3780E"/>
    <w:rsid w:val="00B43122"/>
    <w:rsid w:val="00B5024A"/>
    <w:rsid w:val="00B5148D"/>
    <w:rsid w:val="00B52651"/>
    <w:rsid w:val="00B52FBD"/>
    <w:rsid w:val="00B53B9D"/>
    <w:rsid w:val="00B556ED"/>
    <w:rsid w:val="00B57C98"/>
    <w:rsid w:val="00B62B94"/>
    <w:rsid w:val="00B6327B"/>
    <w:rsid w:val="00B6490D"/>
    <w:rsid w:val="00B71A69"/>
    <w:rsid w:val="00B722EF"/>
    <w:rsid w:val="00B72521"/>
    <w:rsid w:val="00B7410C"/>
    <w:rsid w:val="00B763C6"/>
    <w:rsid w:val="00B81A02"/>
    <w:rsid w:val="00B827F2"/>
    <w:rsid w:val="00B83DFD"/>
    <w:rsid w:val="00B84142"/>
    <w:rsid w:val="00B846C7"/>
    <w:rsid w:val="00B874E6"/>
    <w:rsid w:val="00B90264"/>
    <w:rsid w:val="00B92398"/>
    <w:rsid w:val="00B92476"/>
    <w:rsid w:val="00B92AE0"/>
    <w:rsid w:val="00B933D2"/>
    <w:rsid w:val="00B95CC1"/>
    <w:rsid w:val="00B9752A"/>
    <w:rsid w:val="00B97A14"/>
    <w:rsid w:val="00BA1773"/>
    <w:rsid w:val="00BA25C6"/>
    <w:rsid w:val="00BA2972"/>
    <w:rsid w:val="00BA2D7B"/>
    <w:rsid w:val="00BA448C"/>
    <w:rsid w:val="00BA5B73"/>
    <w:rsid w:val="00BA5D83"/>
    <w:rsid w:val="00BA789D"/>
    <w:rsid w:val="00BB27D1"/>
    <w:rsid w:val="00BB4FE0"/>
    <w:rsid w:val="00BB5F90"/>
    <w:rsid w:val="00BB76A2"/>
    <w:rsid w:val="00BC2195"/>
    <w:rsid w:val="00BC24E6"/>
    <w:rsid w:val="00BC2888"/>
    <w:rsid w:val="00BC38F2"/>
    <w:rsid w:val="00BC4349"/>
    <w:rsid w:val="00BC7F7C"/>
    <w:rsid w:val="00BD4DF4"/>
    <w:rsid w:val="00BD615B"/>
    <w:rsid w:val="00BE0FC1"/>
    <w:rsid w:val="00BE1DAD"/>
    <w:rsid w:val="00BE2B73"/>
    <w:rsid w:val="00BE3A99"/>
    <w:rsid w:val="00BE3E9D"/>
    <w:rsid w:val="00BE5CE6"/>
    <w:rsid w:val="00BE7785"/>
    <w:rsid w:val="00BF2898"/>
    <w:rsid w:val="00BF52B3"/>
    <w:rsid w:val="00BF5522"/>
    <w:rsid w:val="00C02BA0"/>
    <w:rsid w:val="00C04743"/>
    <w:rsid w:val="00C07D40"/>
    <w:rsid w:val="00C11E98"/>
    <w:rsid w:val="00C120A7"/>
    <w:rsid w:val="00C120EF"/>
    <w:rsid w:val="00C12E7E"/>
    <w:rsid w:val="00C15C25"/>
    <w:rsid w:val="00C16DC0"/>
    <w:rsid w:val="00C202F4"/>
    <w:rsid w:val="00C214D9"/>
    <w:rsid w:val="00C217D8"/>
    <w:rsid w:val="00C22C8E"/>
    <w:rsid w:val="00C22FA6"/>
    <w:rsid w:val="00C255EF"/>
    <w:rsid w:val="00C26B9E"/>
    <w:rsid w:val="00C27DD2"/>
    <w:rsid w:val="00C317BF"/>
    <w:rsid w:val="00C324B6"/>
    <w:rsid w:val="00C32D7E"/>
    <w:rsid w:val="00C32F55"/>
    <w:rsid w:val="00C335B4"/>
    <w:rsid w:val="00C36F59"/>
    <w:rsid w:val="00C37FFE"/>
    <w:rsid w:val="00C406D7"/>
    <w:rsid w:val="00C4231F"/>
    <w:rsid w:val="00C42645"/>
    <w:rsid w:val="00C44B2B"/>
    <w:rsid w:val="00C46773"/>
    <w:rsid w:val="00C5076C"/>
    <w:rsid w:val="00C516E5"/>
    <w:rsid w:val="00C51D15"/>
    <w:rsid w:val="00C52DBA"/>
    <w:rsid w:val="00C539CF"/>
    <w:rsid w:val="00C5522E"/>
    <w:rsid w:val="00C562EC"/>
    <w:rsid w:val="00C57322"/>
    <w:rsid w:val="00C60CF4"/>
    <w:rsid w:val="00C66D3F"/>
    <w:rsid w:val="00C70B80"/>
    <w:rsid w:val="00C73A95"/>
    <w:rsid w:val="00C74343"/>
    <w:rsid w:val="00C74A34"/>
    <w:rsid w:val="00C76071"/>
    <w:rsid w:val="00C80B9C"/>
    <w:rsid w:val="00C85FC7"/>
    <w:rsid w:val="00C87E1A"/>
    <w:rsid w:val="00C93253"/>
    <w:rsid w:val="00C97FE7"/>
    <w:rsid w:val="00CA1456"/>
    <w:rsid w:val="00CA4B8C"/>
    <w:rsid w:val="00CA50D0"/>
    <w:rsid w:val="00CA5312"/>
    <w:rsid w:val="00CA642C"/>
    <w:rsid w:val="00CA6728"/>
    <w:rsid w:val="00CB5D02"/>
    <w:rsid w:val="00CB7375"/>
    <w:rsid w:val="00CB7980"/>
    <w:rsid w:val="00CC0030"/>
    <w:rsid w:val="00CC1B63"/>
    <w:rsid w:val="00CC211B"/>
    <w:rsid w:val="00CC3122"/>
    <w:rsid w:val="00CC32BA"/>
    <w:rsid w:val="00CC4EA0"/>
    <w:rsid w:val="00CC6304"/>
    <w:rsid w:val="00CC6E84"/>
    <w:rsid w:val="00CD5EC2"/>
    <w:rsid w:val="00CD634B"/>
    <w:rsid w:val="00CD6E6D"/>
    <w:rsid w:val="00CE0839"/>
    <w:rsid w:val="00CE174A"/>
    <w:rsid w:val="00CE5198"/>
    <w:rsid w:val="00CE77A4"/>
    <w:rsid w:val="00CF238B"/>
    <w:rsid w:val="00CF30CC"/>
    <w:rsid w:val="00D001C2"/>
    <w:rsid w:val="00D00814"/>
    <w:rsid w:val="00D020A6"/>
    <w:rsid w:val="00D03071"/>
    <w:rsid w:val="00D03810"/>
    <w:rsid w:val="00D05417"/>
    <w:rsid w:val="00D07A4E"/>
    <w:rsid w:val="00D10E86"/>
    <w:rsid w:val="00D12C4F"/>
    <w:rsid w:val="00D12FAC"/>
    <w:rsid w:val="00D13C98"/>
    <w:rsid w:val="00D14108"/>
    <w:rsid w:val="00D17004"/>
    <w:rsid w:val="00D173B3"/>
    <w:rsid w:val="00D17B7D"/>
    <w:rsid w:val="00D22840"/>
    <w:rsid w:val="00D232F8"/>
    <w:rsid w:val="00D24525"/>
    <w:rsid w:val="00D24CED"/>
    <w:rsid w:val="00D263E4"/>
    <w:rsid w:val="00D26EEA"/>
    <w:rsid w:val="00D26EF3"/>
    <w:rsid w:val="00D3041B"/>
    <w:rsid w:val="00D31E79"/>
    <w:rsid w:val="00D3232D"/>
    <w:rsid w:val="00D33FF1"/>
    <w:rsid w:val="00D37666"/>
    <w:rsid w:val="00D401C4"/>
    <w:rsid w:val="00D42D91"/>
    <w:rsid w:val="00D44F57"/>
    <w:rsid w:val="00D46ABA"/>
    <w:rsid w:val="00D46F0B"/>
    <w:rsid w:val="00D53700"/>
    <w:rsid w:val="00D53A6E"/>
    <w:rsid w:val="00D545A7"/>
    <w:rsid w:val="00D5507F"/>
    <w:rsid w:val="00D627DF"/>
    <w:rsid w:val="00D630E9"/>
    <w:rsid w:val="00D6538A"/>
    <w:rsid w:val="00D65E6B"/>
    <w:rsid w:val="00D66B89"/>
    <w:rsid w:val="00D67A9E"/>
    <w:rsid w:val="00D71DB9"/>
    <w:rsid w:val="00D72FD9"/>
    <w:rsid w:val="00D73746"/>
    <w:rsid w:val="00D77265"/>
    <w:rsid w:val="00D811BE"/>
    <w:rsid w:val="00D82078"/>
    <w:rsid w:val="00D82B01"/>
    <w:rsid w:val="00D83D92"/>
    <w:rsid w:val="00D87F7A"/>
    <w:rsid w:val="00D9164A"/>
    <w:rsid w:val="00D93CC0"/>
    <w:rsid w:val="00D940EC"/>
    <w:rsid w:val="00D94A1F"/>
    <w:rsid w:val="00D96A4F"/>
    <w:rsid w:val="00D97D88"/>
    <w:rsid w:val="00DA15FB"/>
    <w:rsid w:val="00DA2A78"/>
    <w:rsid w:val="00DA4FC5"/>
    <w:rsid w:val="00DA5FB3"/>
    <w:rsid w:val="00DB2B11"/>
    <w:rsid w:val="00DC1EE7"/>
    <w:rsid w:val="00DC4723"/>
    <w:rsid w:val="00DC4E0C"/>
    <w:rsid w:val="00DC6AD2"/>
    <w:rsid w:val="00DC6E22"/>
    <w:rsid w:val="00DD09AC"/>
    <w:rsid w:val="00DD2CF3"/>
    <w:rsid w:val="00DD37CF"/>
    <w:rsid w:val="00DD3E98"/>
    <w:rsid w:val="00DD44C8"/>
    <w:rsid w:val="00DD595D"/>
    <w:rsid w:val="00DD7155"/>
    <w:rsid w:val="00DE12B4"/>
    <w:rsid w:val="00DE23E3"/>
    <w:rsid w:val="00DE2DEC"/>
    <w:rsid w:val="00DE31AC"/>
    <w:rsid w:val="00DE4CF8"/>
    <w:rsid w:val="00DE60F6"/>
    <w:rsid w:val="00DF1998"/>
    <w:rsid w:val="00DF3E69"/>
    <w:rsid w:val="00DF3EBD"/>
    <w:rsid w:val="00DF66C4"/>
    <w:rsid w:val="00E00926"/>
    <w:rsid w:val="00E01281"/>
    <w:rsid w:val="00E0430D"/>
    <w:rsid w:val="00E04EAE"/>
    <w:rsid w:val="00E054D6"/>
    <w:rsid w:val="00E05A40"/>
    <w:rsid w:val="00E05BC8"/>
    <w:rsid w:val="00E06F93"/>
    <w:rsid w:val="00E15A62"/>
    <w:rsid w:val="00E16A59"/>
    <w:rsid w:val="00E16C51"/>
    <w:rsid w:val="00E174A2"/>
    <w:rsid w:val="00E179D5"/>
    <w:rsid w:val="00E2113E"/>
    <w:rsid w:val="00E25FFF"/>
    <w:rsid w:val="00E2679C"/>
    <w:rsid w:val="00E338AD"/>
    <w:rsid w:val="00E35621"/>
    <w:rsid w:val="00E41723"/>
    <w:rsid w:val="00E513EC"/>
    <w:rsid w:val="00E53378"/>
    <w:rsid w:val="00E534C7"/>
    <w:rsid w:val="00E57CC1"/>
    <w:rsid w:val="00E617C0"/>
    <w:rsid w:val="00E61AB3"/>
    <w:rsid w:val="00E639DE"/>
    <w:rsid w:val="00E64A7F"/>
    <w:rsid w:val="00E67540"/>
    <w:rsid w:val="00E717A2"/>
    <w:rsid w:val="00E722EF"/>
    <w:rsid w:val="00E727C5"/>
    <w:rsid w:val="00E74CAF"/>
    <w:rsid w:val="00E77A0A"/>
    <w:rsid w:val="00E812FC"/>
    <w:rsid w:val="00E81AE4"/>
    <w:rsid w:val="00E85577"/>
    <w:rsid w:val="00E86BC9"/>
    <w:rsid w:val="00E91DB2"/>
    <w:rsid w:val="00E91F9D"/>
    <w:rsid w:val="00E9253A"/>
    <w:rsid w:val="00E92E21"/>
    <w:rsid w:val="00E96231"/>
    <w:rsid w:val="00EA1FA7"/>
    <w:rsid w:val="00EA2B7E"/>
    <w:rsid w:val="00EA2CAC"/>
    <w:rsid w:val="00EA4859"/>
    <w:rsid w:val="00EA5123"/>
    <w:rsid w:val="00EB05E3"/>
    <w:rsid w:val="00EB4E70"/>
    <w:rsid w:val="00EB5C60"/>
    <w:rsid w:val="00EB603C"/>
    <w:rsid w:val="00EB6117"/>
    <w:rsid w:val="00EC57D4"/>
    <w:rsid w:val="00EC6C9F"/>
    <w:rsid w:val="00ED01BB"/>
    <w:rsid w:val="00ED0EA5"/>
    <w:rsid w:val="00ED6375"/>
    <w:rsid w:val="00ED7942"/>
    <w:rsid w:val="00EE2F37"/>
    <w:rsid w:val="00EE2FFC"/>
    <w:rsid w:val="00EE3B0E"/>
    <w:rsid w:val="00EE7DE6"/>
    <w:rsid w:val="00EF13B2"/>
    <w:rsid w:val="00EF13E8"/>
    <w:rsid w:val="00EF2370"/>
    <w:rsid w:val="00EF3FCE"/>
    <w:rsid w:val="00EF4549"/>
    <w:rsid w:val="00EF5993"/>
    <w:rsid w:val="00F0110D"/>
    <w:rsid w:val="00F016CA"/>
    <w:rsid w:val="00F04F4A"/>
    <w:rsid w:val="00F075C9"/>
    <w:rsid w:val="00F07A0E"/>
    <w:rsid w:val="00F07CE7"/>
    <w:rsid w:val="00F10F53"/>
    <w:rsid w:val="00F120E5"/>
    <w:rsid w:val="00F12F51"/>
    <w:rsid w:val="00F1385B"/>
    <w:rsid w:val="00F13B6B"/>
    <w:rsid w:val="00F1460F"/>
    <w:rsid w:val="00F146B2"/>
    <w:rsid w:val="00F15407"/>
    <w:rsid w:val="00F17429"/>
    <w:rsid w:val="00F23485"/>
    <w:rsid w:val="00F23801"/>
    <w:rsid w:val="00F260B0"/>
    <w:rsid w:val="00F316D2"/>
    <w:rsid w:val="00F31ED9"/>
    <w:rsid w:val="00F33DD1"/>
    <w:rsid w:val="00F361BD"/>
    <w:rsid w:val="00F36E5A"/>
    <w:rsid w:val="00F3764A"/>
    <w:rsid w:val="00F407A8"/>
    <w:rsid w:val="00F40F0A"/>
    <w:rsid w:val="00F4191E"/>
    <w:rsid w:val="00F442EF"/>
    <w:rsid w:val="00F442F5"/>
    <w:rsid w:val="00F44D1D"/>
    <w:rsid w:val="00F452B3"/>
    <w:rsid w:val="00F47BDC"/>
    <w:rsid w:val="00F51155"/>
    <w:rsid w:val="00F512F3"/>
    <w:rsid w:val="00F514DF"/>
    <w:rsid w:val="00F528C8"/>
    <w:rsid w:val="00F57C02"/>
    <w:rsid w:val="00F6081B"/>
    <w:rsid w:val="00F62859"/>
    <w:rsid w:val="00F63588"/>
    <w:rsid w:val="00F676F7"/>
    <w:rsid w:val="00F7071B"/>
    <w:rsid w:val="00F712BB"/>
    <w:rsid w:val="00F73460"/>
    <w:rsid w:val="00F74596"/>
    <w:rsid w:val="00F749AF"/>
    <w:rsid w:val="00F756AF"/>
    <w:rsid w:val="00F76118"/>
    <w:rsid w:val="00F776B7"/>
    <w:rsid w:val="00F839EF"/>
    <w:rsid w:val="00F85487"/>
    <w:rsid w:val="00F87AA9"/>
    <w:rsid w:val="00F90530"/>
    <w:rsid w:val="00F90E04"/>
    <w:rsid w:val="00F928E4"/>
    <w:rsid w:val="00F9652E"/>
    <w:rsid w:val="00FA283C"/>
    <w:rsid w:val="00FA5FA6"/>
    <w:rsid w:val="00FA7C7B"/>
    <w:rsid w:val="00FA7CBD"/>
    <w:rsid w:val="00FB1BCE"/>
    <w:rsid w:val="00FB79AA"/>
    <w:rsid w:val="00FC1166"/>
    <w:rsid w:val="00FC2441"/>
    <w:rsid w:val="00FC7793"/>
    <w:rsid w:val="00FD00A5"/>
    <w:rsid w:val="00FD0F8B"/>
    <w:rsid w:val="00FD2023"/>
    <w:rsid w:val="00FD2E60"/>
    <w:rsid w:val="00FD31F3"/>
    <w:rsid w:val="00FD5E0C"/>
    <w:rsid w:val="00FE0802"/>
    <w:rsid w:val="00FE12C8"/>
    <w:rsid w:val="00FE4399"/>
    <w:rsid w:val="00FE4704"/>
    <w:rsid w:val="00FE4B6A"/>
    <w:rsid w:val="00FF1CFC"/>
    <w:rsid w:val="00FF2993"/>
    <w:rsid w:val="00FF62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C6F68"/>
  <w15:docId w15:val="{242773FD-2C19-434C-A5C8-99F4FD5B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960"/>
    <w:pPr>
      <w:widowControl w:val="0"/>
      <w:autoSpaceDE w:val="0"/>
      <w:autoSpaceDN w:val="0"/>
      <w:adjustRightInd w:val="0"/>
    </w:pPr>
  </w:style>
  <w:style w:type="paragraph" w:styleId="Balk1">
    <w:name w:val="heading 1"/>
    <w:basedOn w:val="PARAGRAFMETN"/>
    <w:next w:val="PARAGRAFMETN"/>
    <w:link w:val="Balk1Char"/>
    <w:qFormat/>
    <w:rsid w:val="00DC1EE7"/>
    <w:pPr>
      <w:keepNext/>
      <w:keepLines/>
      <w:widowControl/>
      <w:numPr>
        <w:numId w:val="1"/>
      </w:numPr>
      <w:spacing w:before="960" w:after="480"/>
      <w:jc w:val="center"/>
      <w:outlineLvl w:val="0"/>
    </w:pPr>
    <w:rPr>
      <w:b/>
      <w:bCs/>
      <w:caps/>
      <w:sz w:val="28"/>
      <w:szCs w:val="28"/>
      <w:lang w:eastAsia="x-none"/>
    </w:rPr>
  </w:style>
  <w:style w:type="paragraph" w:styleId="Balk2">
    <w:name w:val="heading 2"/>
    <w:basedOn w:val="PARAGRAFMETN"/>
    <w:next w:val="PARAGRAFMETN"/>
    <w:link w:val="Balk2Char"/>
    <w:qFormat/>
    <w:rsid w:val="00040EEB"/>
    <w:pPr>
      <w:keepNext/>
      <w:numPr>
        <w:ilvl w:val="1"/>
        <w:numId w:val="1"/>
      </w:numPr>
      <w:spacing w:before="480" w:after="240"/>
      <w:outlineLvl w:val="1"/>
    </w:pPr>
    <w:rPr>
      <w:b/>
      <w:bCs/>
      <w:iCs/>
      <w:szCs w:val="28"/>
      <w:lang w:eastAsia="x-none"/>
    </w:rPr>
  </w:style>
  <w:style w:type="paragraph" w:styleId="Balk3">
    <w:name w:val="heading 3"/>
    <w:basedOn w:val="PARAGRAFMETN"/>
    <w:next w:val="PARAGRAFMETN"/>
    <w:link w:val="Balk3Char"/>
    <w:qFormat/>
    <w:rsid w:val="005B43F6"/>
    <w:pPr>
      <w:keepNext/>
      <w:widowControl/>
      <w:numPr>
        <w:ilvl w:val="2"/>
        <w:numId w:val="1"/>
      </w:numPr>
      <w:tabs>
        <w:tab w:val="left" w:pos="1134"/>
      </w:tabs>
      <w:spacing w:before="240"/>
      <w:outlineLvl w:val="2"/>
    </w:pPr>
    <w:rPr>
      <w:b/>
      <w:lang w:val="x-none" w:eastAsia="x-none"/>
    </w:rPr>
  </w:style>
  <w:style w:type="paragraph" w:styleId="Balk4">
    <w:name w:val="heading 4"/>
    <w:basedOn w:val="PARAGRAFMETN"/>
    <w:next w:val="PARAGRAFMETN"/>
    <w:link w:val="Balk4Char"/>
    <w:qFormat/>
    <w:rsid w:val="00F6081B"/>
    <w:pPr>
      <w:keepNext/>
      <w:numPr>
        <w:ilvl w:val="3"/>
        <w:numId w:val="1"/>
      </w:numPr>
      <w:outlineLvl w:val="3"/>
    </w:pPr>
    <w:rPr>
      <w:bCs/>
      <w:i/>
      <w:szCs w:val="28"/>
      <w:lang w:val="x-none" w:eastAsia="x-none"/>
    </w:rPr>
  </w:style>
  <w:style w:type="paragraph" w:styleId="Balk5">
    <w:name w:val="heading 5"/>
    <w:basedOn w:val="Normal"/>
    <w:next w:val="Normal"/>
    <w:link w:val="Balk5Char"/>
    <w:qFormat/>
    <w:rsid w:val="00537FFE"/>
    <w:pPr>
      <w:numPr>
        <w:ilvl w:val="4"/>
        <w:numId w:val="1"/>
      </w:numPr>
      <w:spacing w:before="240" w:after="60"/>
      <w:outlineLvl w:val="4"/>
    </w:pPr>
    <w:rPr>
      <w:rFonts w:ascii="Calibri" w:hAnsi="Calibri"/>
      <w:b/>
      <w:bCs/>
      <w:i/>
      <w:iCs/>
      <w:sz w:val="26"/>
      <w:szCs w:val="26"/>
      <w:lang w:val="x-none" w:eastAsia="x-none"/>
    </w:rPr>
  </w:style>
  <w:style w:type="paragraph" w:styleId="Balk6">
    <w:name w:val="heading 6"/>
    <w:basedOn w:val="Normal"/>
    <w:next w:val="Normal"/>
    <w:link w:val="Balk6Char"/>
    <w:uiPriority w:val="9"/>
    <w:semiHidden/>
    <w:unhideWhenUsed/>
    <w:qFormat/>
    <w:rsid w:val="00574940"/>
    <w:pPr>
      <w:keepNext/>
      <w:keepLines/>
      <w:widowControl/>
      <w:numPr>
        <w:ilvl w:val="5"/>
        <w:numId w:val="1"/>
      </w:numPr>
      <w:autoSpaceDE/>
      <w:autoSpaceDN/>
      <w:adjustRightInd/>
      <w:spacing w:before="40" w:line="259" w:lineRule="auto"/>
      <w:outlineLvl w:val="5"/>
    </w:pPr>
    <w:rPr>
      <w:rFonts w:ascii="Calibri Light" w:hAnsi="Calibri Light"/>
      <w:color w:val="1F4D78"/>
      <w:sz w:val="22"/>
      <w:szCs w:val="22"/>
      <w:lang w:val="x-none" w:eastAsia="en-US"/>
    </w:rPr>
  </w:style>
  <w:style w:type="paragraph" w:styleId="Balk7">
    <w:name w:val="heading 7"/>
    <w:basedOn w:val="Normal"/>
    <w:next w:val="Normal"/>
    <w:link w:val="Balk7Char"/>
    <w:qFormat/>
    <w:rsid w:val="00537FFE"/>
    <w:pPr>
      <w:numPr>
        <w:ilvl w:val="6"/>
        <w:numId w:val="1"/>
      </w:numPr>
      <w:spacing w:before="240" w:after="60"/>
      <w:outlineLvl w:val="6"/>
    </w:pPr>
    <w:rPr>
      <w:rFonts w:ascii="Calibri" w:hAnsi="Calibri"/>
      <w:sz w:val="24"/>
      <w:szCs w:val="24"/>
      <w:lang w:val="x-none" w:eastAsia="x-none"/>
    </w:rPr>
  </w:style>
  <w:style w:type="paragraph" w:styleId="Balk8">
    <w:name w:val="heading 8"/>
    <w:basedOn w:val="Normal"/>
    <w:next w:val="Normal"/>
    <w:link w:val="Balk8Char"/>
    <w:uiPriority w:val="9"/>
    <w:semiHidden/>
    <w:unhideWhenUsed/>
    <w:qFormat/>
    <w:rsid w:val="00574940"/>
    <w:pPr>
      <w:keepNext/>
      <w:keepLines/>
      <w:widowControl/>
      <w:numPr>
        <w:ilvl w:val="7"/>
        <w:numId w:val="1"/>
      </w:numPr>
      <w:autoSpaceDE/>
      <w:autoSpaceDN/>
      <w:adjustRightInd/>
      <w:spacing w:before="40" w:line="259" w:lineRule="auto"/>
      <w:outlineLvl w:val="7"/>
    </w:pPr>
    <w:rPr>
      <w:rFonts w:ascii="Calibri Light" w:hAnsi="Calibri Light"/>
      <w:color w:val="272727"/>
      <w:sz w:val="21"/>
      <w:szCs w:val="21"/>
      <w:lang w:val="x-none" w:eastAsia="en-US"/>
    </w:rPr>
  </w:style>
  <w:style w:type="paragraph" w:styleId="Balk9">
    <w:name w:val="heading 9"/>
    <w:basedOn w:val="Normal"/>
    <w:next w:val="Normal"/>
    <w:link w:val="Balk9Char"/>
    <w:uiPriority w:val="9"/>
    <w:semiHidden/>
    <w:unhideWhenUsed/>
    <w:qFormat/>
    <w:rsid w:val="00574940"/>
    <w:pPr>
      <w:keepNext/>
      <w:keepLines/>
      <w:widowControl/>
      <w:numPr>
        <w:ilvl w:val="8"/>
        <w:numId w:val="1"/>
      </w:numPr>
      <w:autoSpaceDE/>
      <w:autoSpaceDN/>
      <w:adjustRightInd/>
      <w:spacing w:before="40" w:line="259" w:lineRule="auto"/>
      <w:outlineLvl w:val="8"/>
    </w:pPr>
    <w:rPr>
      <w:rFonts w:ascii="Calibri Light" w:hAnsi="Calibri Light"/>
      <w:i/>
      <w:iCs/>
      <w:color w:val="272727"/>
      <w:sz w:val="21"/>
      <w:szCs w:val="21"/>
      <w:lang w:val="x-none"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ltbilgi1">
    <w:name w:val="Altbilgi1"/>
    <w:basedOn w:val="Normal"/>
    <w:link w:val="AltbilgiChar"/>
    <w:uiPriority w:val="99"/>
    <w:rsid w:val="00224157"/>
    <w:pPr>
      <w:tabs>
        <w:tab w:val="center" w:pos="4536"/>
        <w:tab w:val="right" w:pos="9072"/>
      </w:tabs>
    </w:pPr>
  </w:style>
  <w:style w:type="character" w:styleId="SayfaNumaras">
    <w:name w:val="page number"/>
    <w:basedOn w:val="VarsaylanParagrafYazTipi"/>
    <w:rsid w:val="00224157"/>
  </w:style>
  <w:style w:type="character" w:styleId="Kpr">
    <w:name w:val="Hyperlink"/>
    <w:uiPriority w:val="99"/>
    <w:rsid w:val="00984010"/>
    <w:rPr>
      <w:color w:val="0000FF"/>
      <w:u w:val="single"/>
    </w:rPr>
  </w:style>
  <w:style w:type="paragraph" w:styleId="BalonMetni">
    <w:name w:val="Balloon Text"/>
    <w:basedOn w:val="Normal"/>
    <w:link w:val="BalonMetniChar"/>
    <w:rsid w:val="00EB5C60"/>
    <w:rPr>
      <w:rFonts w:ascii="Tahoma" w:hAnsi="Tahoma"/>
      <w:sz w:val="16"/>
      <w:szCs w:val="16"/>
      <w:lang w:val="x-none" w:eastAsia="x-none"/>
    </w:rPr>
  </w:style>
  <w:style w:type="character" w:customStyle="1" w:styleId="BalonMetniChar">
    <w:name w:val="Balon Metni Char"/>
    <w:link w:val="BalonMetni"/>
    <w:rsid w:val="00EB5C60"/>
    <w:rPr>
      <w:rFonts w:ascii="Tahoma" w:hAnsi="Tahoma" w:cs="Tahoma"/>
      <w:sz w:val="16"/>
      <w:szCs w:val="16"/>
    </w:rPr>
  </w:style>
  <w:style w:type="character" w:customStyle="1" w:styleId="Balk1Char">
    <w:name w:val="Başlık 1 Char"/>
    <w:link w:val="Balk1"/>
    <w:rsid w:val="00DC1EE7"/>
    <w:rPr>
      <w:b/>
      <w:bCs/>
      <w:caps/>
      <w:color w:val="000000"/>
      <w:sz w:val="28"/>
      <w:szCs w:val="28"/>
      <w:shd w:val="clear" w:color="auto" w:fill="FFFFFF"/>
      <w:lang w:eastAsia="x-none"/>
    </w:rPr>
  </w:style>
  <w:style w:type="character" w:customStyle="1" w:styleId="Balk3Char">
    <w:name w:val="Başlık 3 Char"/>
    <w:link w:val="Balk3"/>
    <w:rsid w:val="00C516E5"/>
    <w:rPr>
      <w:b/>
      <w:color w:val="000000"/>
      <w:sz w:val="24"/>
      <w:szCs w:val="24"/>
      <w:shd w:val="clear" w:color="auto" w:fill="FFFFFF"/>
      <w:lang w:val="x-none" w:eastAsia="x-none"/>
    </w:rPr>
  </w:style>
  <w:style w:type="paragraph" w:styleId="GvdeMetni">
    <w:name w:val="Body Text"/>
    <w:basedOn w:val="Normal"/>
    <w:link w:val="GvdeMetniChar"/>
    <w:rsid w:val="00CE77A4"/>
    <w:pPr>
      <w:widowControl/>
      <w:tabs>
        <w:tab w:val="left" w:pos="432"/>
        <w:tab w:val="left" w:pos="5904"/>
      </w:tabs>
      <w:autoSpaceDE/>
      <w:autoSpaceDN/>
      <w:adjustRightInd/>
    </w:pPr>
    <w:rPr>
      <w:rFonts w:ascii="Courier" w:hAnsi="Courier"/>
      <w:sz w:val="24"/>
      <w:lang w:val="en-GB" w:eastAsia="x-none"/>
    </w:rPr>
  </w:style>
  <w:style w:type="character" w:customStyle="1" w:styleId="GvdeMetniChar">
    <w:name w:val="Gövde Metni Char"/>
    <w:link w:val="GvdeMetni"/>
    <w:rsid w:val="00CE77A4"/>
    <w:rPr>
      <w:rFonts w:ascii="Courier" w:hAnsi="Courier"/>
      <w:sz w:val="24"/>
      <w:lang w:val="en-GB"/>
    </w:rPr>
  </w:style>
  <w:style w:type="table" w:styleId="TabloKlavuzu">
    <w:name w:val="Table Grid"/>
    <w:basedOn w:val="NormalTablo"/>
    <w:uiPriority w:val="39"/>
    <w:rsid w:val="009E06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Girintisi2">
    <w:name w:val="Body Text Indent 2"/>
    <w:basedOn w:val="Normal"/>
    <w:link w:val="GvdeMetniGirintisi2Char"/>
    <w:unhideWhenUsed/>
    <w:rsid w:val="00D37666"/>
    <w:pPr>
      <w:widowControl/>
      <w:autoSpaceDE/>
      <w:autoSpaceDN/>
      <w:adjustRightInd/>
      <w:spacing w:after="120" w:line="480" w:lineRule="auto"/>
      <w:ind w:left="283"/>
      <w:jc w:val="both"/>
    </w:pPr>
    <w:rPr>
      <w:rFonts w:eastAsia="Calibri"/>
      <w:sz w:val="24"/>
      <w:szCs w:val="22"/>
      <w:lang w:val="x-none" w:eastAsia="en-US"/>
    </w:rPr>
  </w:style>
  <w:style w:type="character" w:customStyle="1" w:styleId="GvdeMetniGirintisi2Char">
    <w:name w:val="Gövde Metni Girintisi 2 Char"/>
    <w:link w:val="GvdeMetniGirintisi2"/>
    <w:rsid w:val="00D37666"/>
    <w:rPr>
      <w:rFonts w:eastAsia="Calibri"/>
      <w:sz w:val="24"/>
      <w:szCs w:val="22"/>
      <w:lang w:val="x-none" w:eastAsia="en-US"/>
    </w:rPr>
  </w:style>
  <w:style w:type="paragraph" w:styleId="ListeParagraf">
    <w:name w:val="List Paragraph"/>
    <w:basedOn w:val="Normal"/>
    <w:uiPriority w:val="34"/>
    <w:qFormat/>
    <w:rsid w:val="00D37666"/>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stbilgi1">
    <w:name w:val="Üstbilgi1"/>
    <w:basedOn w:val="Normal"/>
    <w:link w:val="stbilgiChar"/>
    <w:rsid w:val="00330679"/>
    <w:pPr>
      <w:tabs>
        <w:tab w:val="center" w:pos="4536"/>
        <w:tab w:val="right" w:pos="9072"/>
      </w:tabs>
    </w:pPr>
  </w:style>
  <w:style w:type="character" w:customStyle="1" w:styleId="stbilgiChar">
    <w:name w:val="Üstbilgi Char"/>
    <w:basedOn w:val="VarsaylanParagrafYazTipi"/>
    <w:link w:val="stbilgi1"/>
    <w:rsid w:val="00330679"/>
  </w:style>
  <w:style w:type="character" w:customStyle="1" w:styleId="Balk2Char">
    <w:name w:val="Başlık 2 Char"/>
    <w:link w:val="Balk2"/>
    <w:rsid w:val="00040EEB"/>
    <w:rPr>
      <w:b/>
      <w:bCs/>
      <w:iCs/>
      <w:color w:val="000000"/>
      <w:sz w:val="24"/>
      <w:szCs w:val="28"/>
      <w:shd w:val="clear" w:color="auto" w:fill="FFFFFF"/>
      <w:lang w:eastAsia="x-none"/>
    </w:rPr>
  </w:style>
  <w:style w:type="paragraph" w:styleId="GvdeMetniGirintisi">
    <w:name w:val="Body Text Indent"/>
    <w:basedOn w:val="Normal"/>
    <w:link w:val="GvdeMetniGirintisiChar"/>
    <w:rsid w:val="00803B9B"/>
    <w:pPr>
      <w:widowControl/>
      <w:autoSpaceDE/>
      <w:autoSpaceDN/>
      <w:adjustRightInd/>
      <w:spacing w:after="120"/>
      <w:ind w:left="283"/>
    </w:pPr>
  </w:style>
  <w:style w:type="character" w:customStyle="1" w:styleId="GvdeMetniGirintisiChar">
    <w:name w:val="Gövde Metni Girintisi Char"/>
    <w:basedOn w:val="VarsaylanParagrafYazTipi"/>
    <w:link w:val="GvdeMetniGirintisi"/>
    <w:rsid w:val="00803B9B"/>
  </w:style>
  <w:style w:type="character" w:customStyle="1" w:styleId="Balk4Char">
    <w:name w:val="Başlık 4 Char"/>
    <w:link w:val="Balk4"/>
    <w:rsid w:val="00F6081B"/>
    <w:rPr>
      <w:bCs/>
      <w:i/>
      <w:color w:val="000000"/>
      <w:sz w:val="24"/>
      <w:szCs w:val="28"/>
      <w:shd w:val="clear" w:color="auto" w:fill="FFFFFF"/>
      <w:lang w:val="x-none" w:eastAsia="x-none"/>
    </w:rPr>
  </w:style>
  <w:style w:type="character" w:customStyle="1" w:styleId="Balk5Char">
    <w:name w:val="Başlık 5 Char"/>
    <w:link w:val="Balk5"/>
    <w:rsid w:val="00537FFE"/>
    <w:rPr>
      <w:rFonts w:ascii="Calibri" w:hAnsi="Calibri"/>
      <w:b/>
      <w:bCs/>
      <w:i/>
      <w:iCs/>
      <w:sz w:val="26"/>
      <w:szCs w:val="26"/>
      <w:lang w:val="x-none" w:eastAsia="x-none"/>
    </w:rPr>
  </w:style>
  <w:style w:type="character" w:customStyle="1" w:styleId="Balk7Char">
    <w:name w:val="Başlık 7 Char"/>
    <w:link w:val="Balk7"/>
    <w:rsid w:val="00537FFE"/>
    <w:rPr>
      <w:rFonts w:ascii="Calibri" w:hAnsi="Calibri"/>
      <w:sz w:val="24"/>
      <w:szCs w:val="24"/>
      <w:lang w:val="x-none" w:eastAsia="x-none"/>
    </w:rPr>
  </w:style>
  <w:style w:type="character" w:customStyle="1" w:styleId="hit">
    <w:name w:val="hit"/>
    <w:basedOn w:val="VarsaylanParagrafYazTipi"/>
    <w:rsid w:val="009E0436"/>
  </w:style>
  <w:style w:type="character" w:styleId="Vurgu">
    <w:name w:val="Emphasis"/>
    <w:uiPriority w:val="20"/>
    <w:qFormat/>
    <w:rsid w:val="00463CD9"/>
    <w:rPr>
      <w:i/>
      <w:iCs/>
    </w:rPr>
  </w:style>
  <w:style w:type="paragraph" w:styleId="T1">
    <w:name w:val="toc 1"/>
    <w:basedOn w:val="Normal"/>
    <w:next w:val="Normal"/>
    <w:autoRedefine/>
    <w:uiPriority w:val="39"/>
    <w:rsid w:val="00155096"/>
    <w:pPr>
      <w:spacing w:before="120" w:after="120"/>
    </w:pPr>
    <w:rPr>
      <w:rFonts w:cstheme="minorHAnsi"/>
      <w:b/>
      <w:bCs/>
      <w:sz w:val="28"/>
    </w:rPr>
  </w:style>
  <w:style w:type="paragraph" w:styleId="T2">
    <w:name w:val="toc 2"/>
    <w:basedOn w:val="Normal"/>
    <w:next w:val="Normal"/>
    <w:autoRedefine/>
    <w:uiPriority w:val="39"/>
    <w:rsid w:val="009D2F37"/>
    <w:pPr>
      <w:ind w:left="200"/>
    </w:pPr>
    <w:rPr>
      <w:rFonts w:cstheme="minorHAnsi"/>
      <w:b/>
      <w:smallCaps/>
      <w:sz w:val="24"/>
    </w:rPr>
  </w:style>
  <w:style w:type="paragraph" w:styleId="T3">
    <w:name w:val="toc 3"/>
    <w:basedOn w:val="Normal"/>
    <w:next w:val="Normal"/>
    <w:autoRedefine/>
    <w:uiPriority w:val="39"/>
    <w:rsid w:val="009D2F37"/>
    <w:pPr>
      <w:ind w:left="400"/>
    </w:pPr>
    <w:rPr>
      <w:rFonts w:cstheme="minorHAnsi"/>
      <w:b/>
      <w:iCs/>
      <w:sz w:val="24"/>
    </w:rPr>
  </w:style>
  <w:style w:type="character" w:customStyle="1" w:styleId="Stil12nkKaln">
    <w:name w:val="Stil 12 nk Kalın"/>
    <w:rsid w:val="002B2955"/>
    <w:rPr>
      <w:rFonts w:ascii="Times New Roman" w:hAnsi="Times New Roman"/>
      <w:b/>
      <w:bCs/>
      <w:sz w:val="24"/>
    </w:rPr>
  </w:style>
  <w:style w:type="paragraph" w:customStyle="1" w:styleId="metin">
    <w:name w:val="metin"/>
    <w:basedOn w:val="Normal"/>
    <w:rsid w:val="00F47BDC"/>
    <w:pPr>
      <w:widowControl/>
      <w:autoSpaceDE/>
      <w:autoSpaceDN/>
      <w:adjustRightInd/>
      <w:spacing w:before="100" w:beforeAutospacing="1" w:after="100" w:afterAutospacing="1"/>
    </w:pPr>
    <w:rPr>
      <w:rFonts w:eastAsia="SimSun"/>
      <w:sz w:val="24"/>
      <w:szCs w:val="24"/>
      <w:lang w:eastAsia="zh-CN"/>
    </w:rPr>
  </w:style>
  <w:style w:type="paragraph" w:customStyle="1" w:styleId="tablo2">
    <w:name w:val="tablo 2"/>
    <w:basedOn w:val="Normal"/>
    <w:rsid w:val="00164696"/>
    <w:pPr>
      <w:widowControl/>
      <w:autoSpaceDE/>
      <w:autoSpaceDN/>
      <w:adjustRightInd/>
      <w:spacing w:before="120" w:line="360" w:lineRule="auto"/>
      <w:jc w:val="center"/>
    </w:pPr>
    <w:rPr>
      <w:rFonts w:ascii="Tahoma" w:hAnsi="Tahoma" w:cs="Tahoma"/>
    </w:rPr>
  </w:style>
  <w:style w:type="character" w:customStyle="1" w:styleId="Balk6Char">
    <w:name w:val="Başlık 6 Char"/>
    <w:link w:val="Balk6"/>
    <w:uiPriority w:val="9"/>
    <w:semiHidden/>
    <w:rsid w:val="00574940"/>
    <w:rPr>
      <w:rFonts w:ascii="Calibri Light" w:hAnsi="Calibri Light"/>
      <w:color w:val="1F4D78"/>
      <w:sz w:val="22"/>
      <w:szCs w:val="22"/>
      <w:lang w:val="x-none" w:eastAsia="en-US"/>
    </w:rPr>
  </w:style>
  <w:style w:type="character" w:customStyle="1" w:styleId="Balk8Char">
    <w:name w:val="Başlık 8 Char"/>
    <w:link w:val="Balk8"/>
    <w:uiPriority w:val="9"/>
    <w:semiHidden/>
    <w:rsid w:val="00574940"/>
    <w:rPr>
      <w:rFonts w:ascii="Calibri Light" w:hAnsi="Calibri Light"/>
      <w:color w:val="272727"/>
      <w:sz w:val="21"/>
      <w:szCs w:val="21"/>
      <w:lang w:val="x-none" w:eastAsia="en-US"/>
    </w:rPr>
  </w:style>
  <w:style w:type="character" w:customStyle="1" w:styleId="Balk9Char">
    <w:name w:val="Başlık 9 Char"/>
    <w:link w:val="Balk9"/>
    <w:uiPriority w:val="9"/>
    <w:semiHidden/>
    <w:rsid w:val="00574940"/>
    <w:rPr>
      <w:rFonts w:ascii="Calibri Light" w:hAnsi="Calibri Light"/>
      <w:i/>
      <w:iCs/>
      <w:color w:val="272727"/>
      <w:sz w:val="21"/>
      <w:szCs w:val="21"/>
      <w:lang w:val="x-none" w:eastAsia="en-US"/>
    </w:rPr>
  </w:style>
  <w:style w:type="paragraph" w:customStyle="1" w:styleId="ekiller">
    <w:name w:val="Şekiller"/>
    <w:next w:val="ekilYazs"/>
    <w:qFormat/>
    <w:rsid w:val="00FC2441"/>
    <w:pPr>
      <w:spacing w:line="360" w:lineRule="auto"/>
      <w:jc w:val="center"/>
    </w:pPr>
    <w:rPr>
      <w:bCs/>
      <w:sz w:val="24"/>
    </w:rPr>
  </w:style>
  <w:style w:type="paragraph" w:customStyle="1" w:styleId="PARAGRAFMETN">
    <w:name w:val="PARAGRAF METNİ"/>
    <w:basedOn w:val="Gvdemetni0"/>
    <w:qFormat/>
    <w:rsid w:val="00F23801"/>
    <w:pPr>
      <w:spacing w:before="120" w:after="120" w:line="360" w:lineRule="auto"/>
    </w:pPr>
    <w:rPr>
      <w:color w:val="000000"/>
      <w:sz w:val="24"/>
      <w:szCs w:val="24"/>
    </w:rPr>
  </w:style>
  <w:style w:type="paragraph" w:styleId="TBal">
    <w:name w:val="TOC Heading"/>
    <w:basedOn w:val="Balk1"/>
    <w:next w:val="Normal"/>
    <w:uiPriority w:val="39"/>
    <w:unhideWhenUsed/>
    <w:qFormat/>
    <w:rsid w:val="00920615"/>
    <w:pPr>
      <w:numPr>
        <w:numId w:val="0"/>
      </w:numPr>
      <w:shd w:val="clear" w:color="auto" w:fill="auto"/>
      <w:spacing w:before="240" w:after="0" w:line="259" w:lineRule="auto"/>
      <w:jc w:val="left"/>
      <w:outlineLvl w:val="9"/>
    </w:pPr>
    <w:rPr>
      <w:rFonts w:ascii="Calibri Light" w:hAnsi="Calibri Light"/>
      <w:b w:val="0"/>
      <w:caps w:val="0"/>
      <w:color w:val="2E74B5"/>
      <w:sz w:val="32"/>
      <w:szCs w:val="32"/>
      <w:lang w:eastAsia="tr-TR"/>
    </w:rPr>
  </w:style>
  <w:style w:type="paragraph" w:customStyle="1" w:styleId="Balk1ekil">
    <w:name w:val="Başlık 1 Şekil"/>
    <w:basedOn w:val="Balk1"/>
    <w:next w:val="GvdeMetni"/>
    <w:qFormat/>
    <w:rsid w:val="006730EF"/>
    <w:pPr>
      <w:numPr>
        <w:numId w:val="0"/>
      </w:numPr>
      <w:spacing w:before="120" w:after="120"/>
    </w:pPr>
  </w:style>
  <w:style w:type="paragraph" w:styleId="ekillerTablosu">
    <w:name w:val="table of figures"/>
    <w:basedOn w:val="Normal"/>
    <w:next w:val="Normal"/>
    <w:uiPriority w:val="99"/>
    <w:unhideWhenUsed/>
    <w:qFormat/>
    <w:rsid w:val="00A809B9"/>
    <w:pPr>
      <w:ind w:left="992" w:right="397" w:hanging="992"/>
      <w:jc w:val="both"/>
    </w:pPr>
    <w:rPr>
      <w:sz w:val="24"/>
    </w:rPr>
  </w:style>
  <w:style w:type="character" w:styleId="AklamaBavurusu">
    <w:name w:val="annotation reference"/>
    <w:uiPriority w:val="99"/>
    <w:semiHidden/>
    <w:unhideWhenUsed/>
    <w:rsid w:val="00F23801"/>
    <w:rPr>
      <w:sz w:val="16"/>
      <w:szCs w:val="16"/>
    </w:rPr>
  </w:style>
  <w:style w:type="paragraph" w:styleId="AklamaMetni">
    <w:name w:val="annotation text"/>
    <w:basedOn w:val="Normal"/>
    <w:link w:val="AklamaMetniChar"/>
    <w:uiPriority w:val="99"/>
    <w:unhideWhenUsed/>
    <w:rsid w:val="00F23801"/>
  </w:style>
  <w:style w:type="character" w:customStyle="1" w:styleId="AklamaMetniChar">
    <w:name w:val="Açıklama Metni Char"/>
    <w:basedOn w:val="VarsaylanParagrafYazTipi"/>
    <w:link w:val="AklamaMetni"/>
    <w:uiPriority w:val="99"/>
    <w:rsid w:val="00F23801"/>
  </w:style>
  <w:style w:type="paragraph" w:styleId="AklamaKonusu">
    <w:name w:val="annotation subject"/>
    <w:basedOn w:val="AklamaMetni"/>
    <w:next w:val="AklamaMetni"/>
    <w:link w:val="AklamaKonusuChar"/>
    <w:uiPriority w:val="99"/>
    <w:semiHidden/>
    <w:unhideWhenUsed/>
    <w:rsid w:val="00F23801"/>
    <w:rPr>
      <w:b/>
      <w:bCs/>
    </w:rPr>
  </w:style>
  <w:style w:type="character" w:customStyle="1" w:styleId="AklamaKonusuChar">
    <w:name w:val="Açıklama Konusu Char"/>
    <w:link w:val="AklamaKonusu"/>
    <w:uiPriority w:val="99"/>
    <w:semiHidden/>
    <w:rsid w:val="00F23801"/>
    <w:rPr>
      <w:b/>
      <w:bCs/>
    </w:rPr>
  </w:style>
  <w:style w:type="paragraph" w:customStyle="1" w:styleId="nsayfalarbalkstili">
    <w:name w:val="ön sayfalar başlık stili"/>
    <w:basedOn w:val="nsayfalarmetinstili"/>
    <w:qFormat/>
    <w:rsid w:val="004E3930"/>
    <w:pPr>
      <w:jc w:val="center"/>
    </w:pPr>
    <w:rPr>
      <w:rFonts w:ascii="Times New Roman" w:hAnsi="Times New Roman"/>
      <w:b/>
      <w:bCs/>
      <w:sz w:val="28"/>
    </w:rPr>
  </w:style>
  <w:style w:type="paragraph" w:customStyle="1" w:styleId="nsayfalarmetinstili">
    <w:name w:val="ön sayfalar metin stili"/>
    <w:basedOn w:val="Normal"/>
    <w:rsid w:val="005F1DAA"/>
    <w:pPr>
      <w:widowControl/>
      <w:autoSpaceDE/>
      <w:autoSpaceDN/>
      <w:adjustRightInd/>
      <w:spacing w:before="120" w:after="120"/>
      <w:jc w:val="both"/>
    </w:pPr>
    <w:rPr>
      <w:rFonts w:ascii="Calibri" w:hAnsi="Calibri"/>
      <w:sz w:val="24"/>
    </w:rPr>
  </w:style>
  <w:style w:type="character" w:customStyle="1" w:styleId="AltbilgiChar">
    <w:name w:val="Altbilgi Char"/>
    <w:link w:val="Altbilgi1"/>
    <w:uiPriority w:val="99"/>
    <w:rsid w:val="00674DE2"/>
  </w:style>
  <w:style w:type="paragraph" w:styleId="T4">
    <w:name w:val="toc 4"/>
    <w:basedOn w:val="Normal"/>
    <w:next w:val="Normal"/>
    <w:autoRedefine/>
    <w:uiPriority w:val="39"/>
    <w:unhideWhenUsed/>
    <w:rsid w:val="005B5ECE"/>
    <w:pPr>
      <w:ind w:left="600"/>
    </w:pPr>
    <w:rPr>
      <w:rFonts w:cstheme="minorHAnsi"/>
      <w:i/>
      <w:szCs w:val="18"/>
    </w:rPr>
  </w:style>
  <w:style w:type="paragraph" w:customStyle="1" w:styleId="izelgeYazs">
    <w:name w:val="Çizelge Yazısı"/>
    <w:basedOn w:val="Normal"/>
    <w:next w:val="PARAGRAFMETN"/>
    <w:qFormat/>
    <w:rsid w:val="002616E4"/>
    <w:pPr>
      <w:spacing w:before="240" w:after="120" w:line="360" w:lineRule="auto"/>
      <w:jc w:val="center"/>
    </w:pPr>
    <w:rPr>
      <w:bCs/>
      <w:noProof/>
      <w:sz w:val="24"/>
    </w:rPr>
  </w:style>
  <w:style w:type="paragraph" w:customStyle="1" w:styleId="listelerstili">
    <w:name w:val="listeler stili"/>
    <w:basedOn w:val="nsayfalarmetinstili"/>
    <w:qFormat/>
    <w:rsid w:val="009977D3"/>
    <w:pPr>
      <w:tabs>
        <w:tab w:val="left" w:pos="851"/>
      </w:tabs>
      <w:spacing w:before="0" w:after="0"/>
    </w:pPr>
  </w:style>
  <w:style w:type="paragraph" w:customStyle="1" w:styleId="denklem">
    <w:name w:val="denklem"/>
    <w:basedOn w:val="Normal"/>
    <w:qFormat/>
    <w:rsid w:val="00DA2A78"/>
    <w:pPr>
      <w:tabs>
        <w:tab w:val="right" w:pos="9072"/>
      </w:tabs>
      <w:autoSpaceDE/>
      <w:autoSpaceDN/>
      <w:adjustRightInd/>
      <w:spacing w:before="120" w:after="120" w:line="360" w:lineRule="auto"/>
    </w:pPr>
    <w:rPr>
      <w:i/>
      <w:sz w:val="24"/>
    </w:rPr>
  </w:style>
  <w:style w:type="paragraph" w:customStyle="1" w:styleId="denklemnobolum3">
    <w:name w:val="denklemnobolum3"/>
    <w:basedOn w:val="Normal"/>
    <w:qFormat/>
    <w:rsid w:val="007B6277"/>
    <w:pPr>
      <w:numPr>
        <w:numId w:val="2"/>
      </w:numPr>
      <w:tabs>
        <w:tab w:val="right" w:pos="9072"/>
      </w:tabs>
      <w:autoSpaceDE/>
      <w:autoSpaceDN/>
      <w:adjustRightInd/>
      <w:ind w:left="0" w:firstLine="0"/>
      <w:jc w:val="right"/>
    </w:pPr>
    <w:rPr>
      <w:rFonts w:ascii="Calibri" w:hAnsi="Calibri" w:cs="Calibri"/>
      <w:bCs/>
      <w:iCs/>
      <w:w w:val="105"/>
      <w:sz w:val="24"/>
      <w:szCs w:val="24"/>
    </w:rPr>
  </w:style>
  <w:style w:type="paragraph" w:customStyle="1" w:styleId="Resimler">
    <w:name w:val="Resimler"/>
    <w:basedOn w:val="Normal"/>
    <w:next w:val="Normal"/>
    <w:qFormat/>
    <w:rsid w:val="00AE4C63"/>
    <w:pPr>
      <w:spacing w:before="120"/>
      <w:jc w:val="center"/>
    </w:pPr>
  </w:style>
  <w:style w:type="paragraph" w:styleId="DipnotMetni">
    <w:name w:val="footnote text"/>
    <w:basedOn w:val="Normal"/>
    <w:link w:val="DipnotMetniChar"/>
    <w:uiPriority w:val="99"/>
    <w:semiHidden/>
    <w:unhideWhenUsed/>
    <w:rsid w:val="00B5148D"/>
  </w:style>
  <w:style w:type="character" w:customStyle="1" w:styleId="DipnotMetniChar">
    <w:name w:val="Dipnot Metni Char"/>
    <w:basedOn w:val="VarsaylanParagrafYazTipi"/>
    <w:link w:val="DipnotMetni"/>
    <w:uiPriority w:val="99"/>
    <w:semiHidden/>
    <w:rsid w:val="00B5148D"/>
  </w:style>
  <w:style w:type="character" w:styleId="DipnotBavurusu">
    <w:name w:val="footnote reference"/>
    <w:uiPriority w:val="99"/>
    <w:semiHidden/>
    <w:unhideWhenUsed/>
    <w:rsid w:val="00B5148D"/>
    <w:rPr>
      <w:vertAlign w:val="superscript"/>
    </w:rPr>
  </w:style>
  <w:style w:type="paragraph" w:styleId="KonuBal">
    <w:name w:val="Title"/>
    <w:basedOn w:val="Normal"/>
    <w:next w:val="Normal"/>
    <w:link w:val="KonuBalChar"/>
    <w:uiPriority w:val="10"/>
    <w:qFormat/>
    <w:rsid w:val="0080503F"/>
    <w:pPr>
      <w:spacing w:before="240" w:after="60"/>
      <w:jc w:val="center"/>
      <w:outlineLvl w:val="0"/>
    </w:pPr>
    <w:rPr>
      <w:rFonts w:ascii="Calibri Light" w:hAnsi="Calibri Light"/>
      <w:b/>
      <w:bCs/>
      <w:kern w:val="28"/>
      <w:sz w:val="32"/>
      <w:szCs w:val="32"/>
    </w:rPr>
  </w:style>
  <w:style w:type="character" w:customStyle="1" w:styleId="KonuBalChar">
    <w:name w:val="Konu Başlığı Char"/>
    <w:link w:val="KonuBal"/>
    <w:uiPriority w:val="10"/>
    <w:rsid w:val="0080503F"/>
    <w:rPr>
      <w:rFonts w:ascii="Calibri Light" w:eastAsia="Times New Roman" w:hAnsi="Calibri Light" w:cs="Times New Roman"/>
      <w:b/>
      <w:bCs/>
      <w:kern w:val="28"/>
      <w:sz w:val="32"/>
      <w:szCs w:val="32"/>
    </w:rPr>
  </w:style>
  <w:style w:type="character" w:styleId="SonNotBavurusu">
    <w:name w:val="endnote reference"/>
    <w:uiPriority w:val="99"/>
    <w:semiHidden/>
    <w:unhideWhenUsed/>
    <w:rsid w:val="00AD12E0"/>
    <w:rPr>
      <w:vertAlign w:val="superscript"/>
    </w:rPr>
  </w:style>
  <w:style w:type="paragraph" w:styleId="Kaynaka">
    <w:name w:val="Bibliography"/>
    <w:basedOn w:val="Normal"/>
    <w:next w:val="Normal"/>
    <w:uiPriority w:val="37"/>
    <w:unhideWhenUsed/>
    <w:rsid w:val="008B4408"/>
  </w:style>
  <w:style w:type="character" w:customStyle="1" w:styleId="apple-converted-space">
    <w:name w:val="apple-converted-space"/>
    <w:rsid w:val="00A668B1"/>
  </w:style>
  <w:style w:type="character" w:customStyle="1" w:styleId="Gvdemetni1">
    <w:name w:val="Gövde metni_"/>
    <w:link w:val="Gvdemetni0"/>
    <w:rsid w:val="00BE3E9D"/>
    <w:rPr>
      <w:sz w:val="21"/>
      <w:szCs w:val="21"/>
      <w:shd w:val="clear" w:color="auto" w:fill="FFFFFF"/>
    </w:rPr>
  </w:style>
  <w:style w:type="paragraph" w:customStyle="1" w:styleId="Gvdemetni0">
    <w:name w:val="Gövde metni"/>
    <w:basedOn w:val="Normal"/>
    <w:link w:val="Gvdemetni1"/>
    <w:rsid w:val="00BE3E9D"/>
    <w:pPr>
      <w:shd w:val="clear" w:color="auto" w:fill="FFFFFF"/>
      <w:autoSpaceDE/>
      <w:autoSpaceDN/>
      <w:adjustRightInd/>
      <w:spacing w:before="180" w:after="60" w:line="0" w:lineRule="atLeast"/>
      <w:jc w:val="both"/>
    </w:pPr>
    <w:rPr>
      <w:sz w:val="21"/>
      <w:szCs w:val="21"/>
    </w:rPr>
  </w:style>
  <w:style w:type="character" w:styleId="zlenenKpr">
    <w:name w:val="FollowedHyperlink"/>
    <w:uiPriority w:val="99"/>
    <w:semiHidden/>
    <w:unhideWhenUsed/>
    <w:rsid w:val="00BE3E9D"/>
    <w:rPr>
      <w:color w:val="954F72"/>
      <w:u w:val="single"/>
    </w:rPr>
  </w:style>
  <w:style w:type="paragraph" w:customStyle="1" w:styleId="BALIKKAYNAK">
    <w:name w:val="BAŞLIK KAYNAK"/>
    <w:basedOn w:val="Balk1ekil"/>
    <w:qFormat/>
    <w:rsid w:val="006A1445"/>
    <w:pPr>
      <w:spacing w:after="0"/>
    </w:pPr>
  </w:style>
  <w:style w:type="paragraph" w:styleId="GvdeMetni3">
    <w:name w:val="Body Text 3"/>
    <w:basedOn w:val="Normal"/>
    <w:link w:val="GvdeMetni3Char"/>
    <w:uiPriority w:val="99"/>
    <w:semiHidden/>
    <w:unhideWhenUsed/>
    <w:rsid w:val="00A80542"/>
    <w:pPr>
      <w:spacing w:after="120"/>
    </w:pPr>
    <w:rPr>
      <w:sz w:val="16"/>
      <w:szCs w:val="16"/>
    </w:rPr>
  </w:style>
  <w:style w:type="character" w:customStyle="1" w:styleId="GvdeMetni3Char">
    <w:name w:val="Gövde Metni 3 Char"/>
    <w:link w:val="GvdeMetni3"/>
    <w:uiPriority w:val="99"/>
    <w:semiHidden/>
    <w:rsid w:val="00A80542"/>
    <w:rPr>
      <w:sz w:val="16"/>
      <w:szCs w:val="16"/>
    </w:rPr>
  </w:style>
  <w:style w:type="character" w:customStyle="1" w:styleId="hps">
    <w:name w:val="hps"/>
    <w:rsid w:val="00A80542"/>
  </w:style>
  <w:style w:type="paragraph" w:customStyle="1" w:styleId="ww-normalweb1">
    <w:name w:val="ww-normalweb1"/>
    <w:basedOn w:val="Normal"/>
    <w:rsid w:val="00A80542"/>
    <w:pPr>
      <w:widowControl/>
      <w:autoSpaceDE/>
      <w:autoSpaceDN/>
      <w:adjustRightInd/>
      <w:spacing w:before="100" w:beforeAutospacing="1" w:after="100" w:afterAutospacing="1"/>
    </w:pPr>
    <w:rPr>
      <w:sz w:val="24"/>
      <w:szCs w:val="24"/>
    </w:rPr>
  </w:style>
  <w:style w:type="paragraph" w:customStyle="1" w:styleId="Text">
    <w:name w:val="Text"/>
    <w:basedOn w:val="Normal"/>
    <w:rsid w:val="00A80542"/>
    <w:pPr>
      <w:widowControl/>
      <w:autoSpaceDE/>
      <w:autoSpaceDN/>
      <w:adjustRightInd/>
      <w:ind w:firstLine="567"/>
      <w:jc w:val="both"/>
    </w:pPr>
    <w:rPr>
      <w:szCs w:val="24"/>
      <w:lang w:val="sl-SI" w:eastAsia="sl-SI"/>
    </w:rPr>
  </w:style>
  <w:style w:type="character" w:styleId="YerTutucuMetni">
    <w:name w:val="Placeholder Text"/>
    <w:uiPriority w:val="99"/>
    <w:semiHidden/>
    <w:rsid w:val="00A80542"/>
    <w:rPr>
      <w:color w:val="808080"/>
    </w:rPr>
  </w:style>
  <w:style w:type="paragraph" w:styleId="BelgeBalantlar">
    <w:name w:val="Document Map"/>
    <w:basedOn w:val="Normal"/>
    <w:link w:val="BelgeBalantlarChar"/>
    <w:uiPriority w:val="99"/>
    <w:semiHidden/>
    <w:unhideWhenUsed/>
    <w:rsid w:val="00A80542"/>
    <w:rPr>
      <w:rFonts w:ascii="Tahoma" w:hAnsi="Tahoma" w:cs="Tahoma"/>
      <w:sz w:val="16"/>
      <w:szCs w:val="16"/>
    </w:rPr>
  </w:style>
  <w:style w:type="character" w:customStyle="1" w:styleId="BelgeBalantlarChar">
    <w:name w:val="Belge Bağlantıları Char"/>
    <w:link w:val="BelgeBalantlar"/>
    <w:uiPriority w:val="99"/>
    <w:semiHidden/>
    <w:rsid w:val="00A80542"/>
    <w:rPr>
      <w:rFonts w:ascii="Tahoma" w:hAnsi="Tahoma" w:cs="Tahoma"/>
      <w:sz w:val="16"/>
      <w:szCs w:val="16"/>
    </w:rPr>
  </w:style>
  <w:style w:type="character" w:customStyle="1" w:styleId="shorttext">
    <w:name w:val="short_text"/>
    <w:rsid w:val="00A80542"/>
  </w:style>
  <w:style w:type="character" w:customStyle="1" w:styleId="tgc">
    <w:name w:val="_tgc"/>
    <w:rsid w:val="00A80542"/>
  </w:style>
  <w:style w:type="paragraph" w:styleId="Dzeltme">
    <w:name w:val="Revision"/>
    <w:hidden/>
    <w:uiPriority w:val="99"/>
    <w:semiHidden/>
    <w:rsid w:val="00A80542"/>
  </w:style>
  <w:style w:type="paragraph" w:customStyle="1" w:styleId="ekilYazs">
    <w:name w:val="Şekil Yazısı"/>
    <w:basedOn w:val="ekiller"/>
    <w:qFormat/>
    <w:rsid w:val="00934960"/>
    <w:pPr>
      <w:spacing w:before="120" w:after="240"/>
      <w:contextualSpacing/>
    </w:pPr>
  </w:style>
  <w:style w:type="paragraph" w:customStyle="1" w:styleId="Ekler">
    <w:name w:val="Ekler"/>
    <w:basedOn w:val="PARAGRAFMETN"/>
    <w:next w:val="PARAGRAFMETN"/>
    <w:link w:val="EklerChar"/>
    <w:qFormat/>
    <w:rsid w:val="00B52FBD"/>
    <w:pPr>
      <w:numPr>
        <w:numId w:val="4"/>
      </w:numPr>
      <w:jc w:val="left"/>
    </w:pPr>
    <w:rPr>
      <w:b/>
    </w:rPr>
  </w:style>
  <w:style w:type="paragraph" w:customStyle="1" w:styleId="EkBalk1">
    <w:name w:val="EkBaşlık1"/>
    <w:basedOn w:val="PARAGRAFMETN"/>
    <w:next w:val="PARAGRAFMETN"/>
    <w:autoRedefine/>
    <w:qFormat/>
    <w:rsid w:val="009652A0"/>
    <w:pPr>
      <w:numPr>
        <w:numId w:val="6"/>
      </w:numPr>
      <w:autoSpaceDE w:val="0"/>
      <w:autoSpaceDN w:val="0"/>
      <w:adjustRightInd w:val="0"/>
      <w:spacing w:after="240"/>
      <w:jc w:val="left"/>
      <w:outlineLvl w:val="0"/>
    </w:pPr>
    <w:rPr>
      <w:b/>
    </w:rPr>
  </w:style>
  <w:style w:type="character" w:customStyle="1" w:styleId="EklerChar">
    <w:name w:val="Ekler Char"/>
    <w:link w:val="Ekler"/>
    <w:rsid w:val="00B52FBD"/>
    <w:rPr>
      <w:b/>
      <w:color w:val="000000"/>
      <w:sz w:val="24"/>
      <w:szCs w:val="24"/>
      <w:shd w:val="clear" w:color="auto" w:fill="FFFFFF"/>
    </w:rPr>
  </w:style>
  <w:style w:type="paragraph" w:customStyle="1" w:styleId="EkBalk2">
    <w:name w:val="EkBaşlık2"/>
    <w:basedOn w:val="PARAGRAFMETN"/>
    <w:next w:val="PARAGRAFMETN"/>
    <w:qFormat/>
    <w:rsid w:val="00130390"/>
    <w:pPr>
      <w:numPr>
        <w:ilvl w:val="1"/>
        <w:numId w:val="6"/>
      </w:numPr>
      <w:outlineLvl w:val="1"/>
    </w:pPr>
    <w:rPr>
      <w:b/>
    </w:rPr>
  </w:style>
  <w:style w:type="numbering" w:customStyle="1" w:styleId="EKLERba">
    <w:name w:val="EKLERbaş"/>
    <w:uiPriority w:val="99"/>
    <w:rsid w:val="00297053"/>
    <w:pPr>
      <w:numPr>
        <w:numId w:val="5"/>
      </w:numPr>
    </w:pPr>
  </w:style>
  <w:style w:type="paragraph" w:customStyle="1" w:styleId="EkBalk3">
    <w:name w:val="EkBaşlık3"/>
    <w:basedOn w:val="EkBalk2"/>
    <w:qFormat/>
    <w:rsid w:val="00DE4CF8"/>
    <w:pPr>
      <w:numPr>
        <w:ilvl w:val="2"/>
      </w:numPr>
      <w:outlineLvl w:val="2"/>
    </w:pPr>
    <w:rPr>
      <w:b w:val="0"/>
      <w:i/>
    </w:rPr>
  </w:style>
  <w:style w:type="paragraph" w:styleId="stBilgi">
    <w:name w:val="header"/>
    <w:basedOn w:val="Normal"/>
    <w:link w:val="stBilgiChar0"/>
    <w:unhideWhenUsed/>
    <w:rsid w:val="00E174A2"/>
    <w:pPr>
      <w:tabs>
        <w:tab w:val="center" w:pos="4536"/>
        <w:tab w:val="right" w:pos="9072"/>
      </w:tabs>
    </w:pPr>
  </w:style>
  <w:style w:type="character" w:customStyle="1" w:styleId="stBilgiChar0">
    <w:name w:val="Üst Bilgi Char"/>
    <w:basedOn w:val="VarsaylanParagrafYazTipi"/>
    <w:link w:val="stBilgi"/>
    <w:rsid w:val="00E174A2"/>
  </w:style>
  <w:style w:type="paragraph" w:styleId="AltBilgi">
    <w:name w:val="footer"/>
    <w:basedOn w:val="Normal"/>
    <w:link w:val="AltBilgiChar0"/>
    <w:uiPriority w:val="99"/>
    <w:unhideWhenUsed/>
    <w:rsid w:val="00E174A2"/>
    <w:pPr>
      <w:tabs>
        <w:tab w:val="center" w:pos="4536"/>
        <w:tab w:val="right" w:pos="9072"/>
      </w:tabs>
    </w:pPr>
  </w:style>
  <w:style w:type="character" w:customStyle="1" w:styleId="AltBilgiChar0">
    <w:name w:val="Alt Bilgi Char"/>
    <w:basedOn w:val="VarsaylanParagrafYazTipi"/>
    <w:link w:val="AltBilgi"/>
    <w:uiPriority w:val="99"/>
    <w:rsid w:val="00E174A2"/>
  </w:style>
  <w:style w:type="paragraph" w:customStyle="1" w:styleId="numaraszbalk">
    <w:name w:val="numarasız başlık"/>
    <w:basedOn w:val="Gvdemetni0"/>
    <w:qFormat/>
    <w:rsid w:val="00452517"/>
    <w:pPr>
      <w:spacing w:before="0" w:after="480" w:line="360" w:lineRule="auto"/>
      <w:jc w:val="center"/>
    </w:pPr>
    <w:rPr>
      <w:b/>
      <w:sz w:val="28"/>
    </w:rPr>
  </w:style>
  <w:style w:type="paragraph" w:customStyle="1" w:styleId="DenklemYazs">
    <w:name w:val="Denklem Yazısı"/>
    <w:basedOn w:val="Normal"/>
    <w:next w:val="PARAGRAFMETN"/>
    <w:qFormat/>
    <w:rsid w:val="002616E4"/>
    <w:pPr>
      <w:framePr w:hSpace="141" w:wrap="around" w:vAnchor="text" w:hAnchor="margin" w:y="116"/>
      <w:spacing w:before="120" w:after="120" w:line="360" w:lineRule="auto"/>
      <w:jc w:val="right"/>
    </w:pPr>
    <w:rPr>
      <w:bCs/>
      <w:noProof/>
      <w:sz w:val="24"/>
    </w:rPr>
  </w:style>
  <w:style w:type="paragraph" w:styleId="ResimYazs">
    <w:name w:val="caption"/>
    <w:basedOn w:val="Normal"/>
    <w:next w:val="Normal"/>
    <w:uiPriority w:val="35"/>
    <w:semiHidden/>
    <w:unhideWhenUsed/>
    <w:rsid w:val="006C17F2"/>
    <w:pPr>
      <w:spacing w:after="200"/>
    </w:pPr>
    <w:rPr>
      <w:i/>
      <w:iCs/>
      <w:color w:val="44546A" w:themeColor="text2"/>
      <w:sz w:val="18"/>
      <w:szCs w:val="18"/>
    </w:rPr>
  </w:style>
  <w:style w:type="paragraph" w:customStyle="1" w:styleId="a">
    <w:basedOn w:val="Normal"/>
    <w:next w:val="stBilgi"/>
    <w:rsid w:val="000E4E40"/>
    <w:pPr>
      <w:tabs>
        <w:tab w:val="center" w:pos="4536"/>
        <w:tab w:val="right" w:pos="9072"/>
      </w:tabs>
    </w:pPr>
  </w:style>
  <w:style w:type="paragraph" w:customStyle="1" w:styleId="RenkliListe-Vurgu11">
    <w:name w:val="Renkli Liste - Vurgu 11"/>
    <w:basedOn w:val="Normal"/>
    <w:uiPriority w:val="34"/>
    <w:qFormat/>
    <w:rsid w:val="000E4E40"/>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Default">
    <w:name w:val="Default"/>
    <w:rsid w:val="000E4E40"/>
    <w:pPr>
      <w:autoSpaceDE w:val="0"/>
      <w:autoSpaceDN w:val="0"/>
      <w:adjustRightInd w:val="0"/>
    </w:pPr>
    <w:rPr>
      <w:rFonts w:eastAsia="Calibri"/>
      <w:color w:val="000000"/>
      <w:sz w:val="24"/>
      <w:szCs w:val="24"/>
      <w:lang w:eastAsia="en-US"/>
    </w:rPr>
  </w:style>
  <w:style w:type="paragraph" w:styleId="T5">
    <w:name w:val="toc 5"/>
    <w:basedOn w:val="Normal"/>
    <w:next w:val="Normal"/>
    <w:autoRedefine/>
    <w:uiPriority w:val="39"/>
    <w:unhideWhenUsed/>
    <w:rsid w:val="005B5ECE"/>
    <w:pPr>
      <w:ind w:left="800"/>
    </w:pPr>
    <w:rPr>
      <w:rFonts w:asciiTheme="minorHAnsi" w:hAnsiTheme="minorHAnsi" w:cstheme="minorHAnsi"/>
      <w:sz w:val="18"/>
      <w:szCs w:val="18"/>
    </w:rPr>
  </w:style>
  <w:style w:type="paragraph" w:styleId="T6">
    <w:name w:val="toc 6"/>
    <w:basedOn w:val="Normal"/>
    <w:next w:val="Normal"/>
    <w:autoRedefine/>
    <w:uiPriority w:val="39"/>
    <w:unhideWhenUsed/>
    <w:rsid w:val="005B5ECE"/>
    <w:pPr>
      <w:ind w:left="1000"/>
    </w:pPr>
    <w:rPr>
      <w:rFonts w:asciiTheme="minorHAnsi" w:hAnsiTheme="minorHAnsi" w:cstheme="minorHAnsi"/>
      <w:sz w:val="18"/>
      <w:szCs w:val="18"/>
    </w:rPr>
  </w:style>
  <w:style w:type="paragraph" w:styleId="T7">
    <w:name w:val="toc 7"/>
    <w:basedOn w:val="Normal"/>
    <w:next w:val="Normal"/>
    <w:autoRedefine/>
    <w:uiPriority w:val="39"/>
    <w:unhideWhenUsed/>
    <w:rsid w:val="005B5ECE"/>
    <w:pPr>
      <w:ind w:left="1200"/>
    </w:pPr>
    <w:rPr>
      <w:rFonts w:asciiTheme="minorHAnsi" w:hAnsiTheme="minorHAnsi" w:cstheme="minorHAnsi"/>
      <w:sz w:val="18"/>
      <w:szCs w:val="18"/>
    </w:rPr>
  </w:style>
  <w:style w:type="paragraph" w:styleId="T8">
    <w:name w:val="toc 8"/>
    <w:basedOn w:val="Normal"/>
    <w:next w:val="Normal"/>
    <w:autoRedefine/>
    <w:uiPriority w:val="39"/>
    <w:unhideWhenUsed/>
    <w:rsid w:val="005B5ECE"/>
    <w:pPr>
      <w:ind w:left="1400"/>
    </w:pPr>
    <w:rPr>
      <w:rFonts w:asciiTheme="minorHAnsi" w:hAnsiTheme="minorHAnsi" w:cstheme="minorHAnsi"/>
      <w:sz w:val="18"/>
      <w:szCs w:val="18"/>
    </w:rPr>
  </w:style>
  <w:style w:type="paragraph" w:styleId="T9">
    <w:name w:val="toc 9"/>
    <w:basedOn w:val="Normal"/>
    <w:next w:val="Normal"/>
    <w:autoRedefine/>
    <w:uiPriority w:val="39"/>
    <w:unhideWhenUsed/>
    <w:rsid w:val="005B5ECE"/>
    <w:pPr>
      <w:ind w:left="1600"/>
    </w:pPr>
    <w:rPr>
      <w:rFonts w:asciiTheme="minorHAnsi" w:hAnsiTheme="minorHAnsi" w:cstheme="minorHAnsi"/>
      <w:sz w:val="18"/>
      <w:szCs w:val="18"/>
    </w:rPr>
  </w:style>
  <w:style w:type="paragraph" w:customStyle="1" w:styleId="LKBALIKLAR">
    <w:name w:val="İLK BAŞLIKLAR"/>
    <w:link w:val="LKBALIKLARChar"/>
    <w:qFormat/>
    <w:rsid w:val="00155096"/>
    <w:pPr>
      <w:spacing w:before="960" w:after="480" w:line="360" w:lineRule="auto"/>
      <w:jc w:val="center"/>
    </w:pPr>
    <w:rPr>
      <w:b/>
      <w:bCs/>
      <w:caps/>
      <w:color w:val="000000"/>
      <w:sz w:val="28"/>
      <w:szCs w:val="28"/>
      <w:lang w:eastAsia="x-none"/>
    </w:rPr>
  </w:style>
  <w:style w:type="character" w:customStyle="1" w:styleId="LKBALIKLARChar">
    <w:name w:val="İLK BAŞLIKLAR Char"/>
    <w:basedOn w:val="VarsaylanParagrafYazTipi"/>
    <w:link w:val="LKBALIKLAR"/>
    <w:rsid w:val="00155096"/>
    <w:rPr>
      <w:b/>
      <w:bCs/>
      <w:caps/>
      <w:color w:val="000000"/>
      <w:sz w:val="28"/>
      <w:szCs w:val="28"/>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2654">
      <w:bodyDiv w:val="1"/>
      <w:marLeft w:val="0"/>
      <w:marRight w:val="0"/>
      <w:marTop w:val="0"/>
      <w:marBottom w:val="0"/>
      <w:divBdr>
        <w:top w:val="none" w:sz="0" w:space="0" w:color="auto"/>
        <w:left w:val="none" w:sz="0" w:space="0" w:color="auto"/>
        <w:bottom w:val="none" w:sz="0" w:space="0" w:color="auto"/>
        <w:right w:val="none" w:sz="0" w:space="0" w:color="auto"/>
      </w:divBdr>
    </w:div>
    <w:div w:id="233664006">
      <w:bodyDiv w:val="1"/>
      <w:marLeft w:val="0"/>
      <w:marRight w:val="0"/>
      <w:marTop w:val="0"/>
      <w:marBottom w:val="0"/>
      <w:divBdr>
        <w:top w:val="none" w:sz="0" w:space="0" w:color="auto"/>
        <w:left w:val="none" w:sz="0" w:space="0" w:color="auto"/>
        <w:bottom w:val="none" w:sz="0" w:space="0" w:color="auto"/>
        <w:right w:val="none" w:sz="0" w:space="0" w:color="auto"/>
      </w:divBdr>
    </w:div>
    <w:div w:id="514611177">
      <w:bodyDiv w:val="1"/>
      <w:marLeft w:val="0"/>
      <w:marRight w:val="0"/>
      <w:marTop w:val="0"/>
      <w:marBottom w:val="0"/>
      <w:divBdr>
        <w:top w:val="none" w:sz="0" w:space="0" w:color="auto"/>
        <w:left w:val="none" w:sz="0" w:space="0" w:color="auto"/>
        <w:bottom w:val="none" w:sz="0" w:space="0" w:color="auto"/>
        <w:right w:val="none" w:sz="0" w:space="0" w:color="auto"/>
      </w:divBdr>
    </w:div>
    <w:div w:id="1145587639">
      <w:bodyDiv w:val="1"/>
      <w:marLeft w:val="0"/>
      <w:marRight w:val="0"/>
      <w:marTop w:val="0"/>
      <w:marBottom w:val="0"/>
      <w:divBdr>
        <w:top w:val="none" w:sz="0" w:space="0" w:color="auto"/>
        <w:left w:val="none" w:sz="0" w:space="0" w:color="auto"/>
        <w:bottom w:val="none" w:sz="0" w:space="0" w:color="auto"/>
        <w:right w:val="none" w:sz="0" w:space="0" w:color="auto"/>
      </w:divBdr>
    </w:div>
    <w:div w:id="1263220252">
      <w:bodyDiv w:val="1"/>
      <w:marLeft w:val="0"/>
      <w:marRight w:val="0"/>
      <w:marTop w:val="0"/>
      <w:marBottom w:val="0"/>
      <w:divBdr>
        <w:top w:val="none" w:sz="0" w:space="0" w:color="auto"/>
        <w:left w:val="none" w:sz="0" w:space="0" w:color="auto"/>
        <w:bottom w:val="none" w:sz="0" w:space="0" w:color="auto"/>
        <w:right w:val="none" w:sz="0" w:space="0" w:color="auto"/>
      </w:divBdr>
    </w:div>
    <w:div w:id="136783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23.png"/><Relationship Id="rId3" Type="http://schemas.openxmlformats.org/officeDocument/2006/relationships/image" Target="media/image4.png"/><Relationship Id="rId7" Type="http://schemas.openxmlformats.org/officeDocument/2006/relationships/image" Target="media/image10.png"/><Relationship Id="rId12" Type="http://schemas.openxmlformats.org/officeDocument/2006/relationships/image" Target="media/image22.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9.png"/><Relationship Id="rId11" Type="http://schemas.openxmlformats.org/officeDocument/2006/relationships/image" Target="media/image18.png"/><Relationship Id="rId5" Type="http://schemas.openxmlformats.org/officeDocument/2006/relationships/image" Target="media/image6.png"/><Relationship Id="rId10" Type="http://schemas.openxmlformats.org/officeDocument/2006/relationships/image" Target="media/image15.png"/><Relationship Id="rId4" Type="http://schemas.openxmlformats.org/officeDocument/2006/relationships/image" Target="media/image5.png"/><Relationship Id="rId9" Type="http://schemas.openxmlformats.org/officeDocument/2006/relationships/image" Target="media/image13.png"/></Relationship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image" Target="media/image20.png"/><Relationship Id="rId39" Type="http://schemas.openxmlformats.org/officeDocument/2006/relationships/oleObject" Target="embeddings/oleObject9.bin"/><Relationship Id="rId21" Type="http://schemas.openxmlformats.org/officeDocument/2006/relationships/oleObject" Target="embeddings/oleObject1.bin"/><Relationship Id="rId34" Type="http://schemas.openxmlformats.org/officeDocument/2006/relationships/image" Target="media/image22.png"/><Relationship Id="rId42" Type="http://schemas.openxmlformats.org/officeDocument/2006/relationships/oleObject" Target="embeddings/oleObject12.bin"/><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7.jpeg"/><Relationship Id="rId32" Type="http://schemas.openxmlformats.org/officeDocument/2006/relationships/footer" Target="footer6.xml"/><Relationship Id="rId37" Type="http://schemas.openxmlformats.org/officeDocument/2006/relationships/oleObject" Target="embeddings/oleObject7.bin"/><Relationship Id="rId40" Type="http://schemas.openxmlformats.org/officeDocument/2006/relationships/oleObject" Target="embeddings/oleObject10.bin"/><Relationship Id="rId45"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6.jpeg"/><Relationship Id="rId28" Type="http://schemas.openxmlformats.org/officeDocument/2006/relationships/oleObject" Target="embeddings/oleObject4.bin"/><Relationship Id="rId36" Type="http://schemas.openxmlformats.org/officeDocument/2006/relationships/oleObject" Target="embeddings/oleObject6.bin"/><Relationship Id="rId10" Type="http://schemas.microsoft.com/office/2016/09/relationships/commentsIds" Target="commentsIds.xml"/><Relationship Id="rId19" Type="http://schemas.openxmlformats.org/officeDocument/2006/relationships/image" Target="media/image11.png"/><Relationship Id="rId31" Type="http://schemas.openxmlformats.org/officeDocument/2006/relationships/footer" Target="footer5.xml"/><Relationship Id="rId44" Type="http://schemas.openxmlformats.org/officeDocument/2006/relationships/oleObject" Target="embeddings/oleObject1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 Id="rId22" Type="http://schemas.openxmlformats.org/officeDocument/2006/relationships/oleObject" Target="embeddings/oleObject2.bin"/><Relationship Id="rId27" Type="http://schemas.openxmlformats.org/officeDocument/2006/relationships/oleObject" Target="embeddings/oleObject3.bin"/><Relationship Id="rId30" Type="http://schemas.openxmlformats.org/officeDocument/2006/relationships/image" Target="media/image21.png"/><Relationship Id="rId35" Type="http://schemas.openxmlformats.org/officeDocument/2006/relationships/image" Target="media/image23.png"/><Relationship Id="rId43" Type="http://schemas.openxmlformats.org/officeDocument/2006/relationships/oleObject" Target="embeddings/oleObject13.bin"/><Relationship Id="rId48"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9.png"/><Relationship Id="rId33" Type="http://schemas.openxmlformats.org/officeDocument/2006/relationships/footer" Target="footer7.xml"/><Relationship Id="rId38" Type="http://schemas.openxmlformats.org/officeDocument/2006/relationships/oleObject" Target="embeddings/oleObject8.bin"/><Relationship Id="rId46" Type="http://schemas.openxmlformats.org/officeDocument/2006/relationships/fontTable" Target="fontTable.xml"/><Relationship Id="rId20" Type="http://schemas.openxmlformats.org/officeDocument/2006/relationships/image" Target="media/image14.wmf"/><Relationship Id="rId41" Type="http://schemas.openxmlformats.org/officeDocument/2006/relationships/oleObject" Target="embeddings/oleObject11.bin"/><Relationship Id="rId49" Type="http://schemas.openxmlformats.org/officeDocument/2006/relationships/image" Target="media/tez_Sekil_1.1_literatur_tarama_akisi.png"/><Relationship Id="rId50" Type="http://schemas.openxmlformats.org/officeDocument/2006/relationships/image" Target="media/tez_Sekil_2.1_sistem_mimarisi.png"/><Relationship Id="rId51" Type="http://schemas.openxmlformats.org/officeDocument/2006/relationships/image" Target="media/tez_Sekil_2.2_olcum_protokolu.png"/><Relationship Id="rId52" Type="http://schemas.openxmlformats.org/officeDocument/2006/relationships/image" Target="media/tez_Sekil_2.3_uc_eksenli_cerceve.png"/><Relationship Id="rId53" Type="http://schemas.openxmlformats.org/officeDocument/2006/relationships/image" Target="media/tez_Sekil_4.1_kare_butcesi_akisi.png"/><Relationship Id="rId54" Type="http://schemas.openxmlformats.org/officeDocument/2006/relationships/image" Target="media/tez_Sekil_4.2_kare_butcesi.png"/><Relationship Id="rId55" Type="http://schemas.openxmlformats.org/officeDocument/2006/relationships/image" Target="media/tez_Sekil_5.10_kosullar_pidnet_s.png"/><Relationship Id="rId56" Type="http://schemas.openxmlformats.org/officeDocument/2006/relationships/image" Target="media/tez_Sekil_5.1_yayin_vs_olculen_miou.png"/><Relationship Id="rId57" Type="http://schemas.openxmlformats.org/officeDocument/2006/relationships/image" Target="media/tez_Sekil_5.2_sinif_bazli_iou.png"/><Relationship Id="rId58" Type="http://schemas.openxmlformats.org/officeDocument/2006/relationships/image" Target="media/tez_Sekil_5.3_guvenilirlik_diyagramlari.png"/><Relationship Id="rId59" Type="http://schemas.openxmlformats.org/officeDocument/2006/relationships/image" Target="media/tez_Sekil_5.4_acdc_kosullari.png"/><Relationship Id="rId60" Type="http://schemas.openxmlformats.org/officeDocument/2006/relationships/image" Target="media/tez_Sekil_5.5_open_set.png"/><Relationship Id="rId61" Type="http://schemas.openxmlformats.org/officeDocument/2006/relationships/image" Target="media/tez_Sekil_5.6_pareto.png"/><Relationship Id="rId62" Type="http://schemas.openxmlformats.org/officeDocument/2006/relationships/image" Target="media/tez_Sekil_5.7_asiri_guven.png"/><Relationship Id="rId63" Type="http://schemas.openxmlformats.org/officeDocument/2006/relationships/image" Target="media/tez_Sekil_5.8_sentetik_bozulma.png"/><Relationship Id="rId64" Type="http://schemas.openxmlformats.org/officeDocument/2006/relationships/image" Target="media/tez_Sekil_5.9_bes_mimari_ayni_kare.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yus12</b:Tag>
    <b:SourceType>Book</b:SourceType>
    <b:Guid>{4EEE1BF7-3D4A-4153-8809-717D81596018}</b:Guid>
    <b:Title>hgs sjglksg gasglşk</b:Title>
    <b:Year>2012</b:Year>
    <b:City>istanbul</b:City>
    <b:Publisher>IEEE PUB</b:Publisher>
    <b:Author>
      <b:Author>
        <b:NameList>
          <b:Person>
            <b:Last>yusuf</b:Last>
            <b:First>altun</b:First>
          </b:Person>
          <b:Person>
            <b:Last>mustafa</b:Last>
            <b:First>altun</b:First>
          </b:Person>
          <b:Person>
            <b:Last>ahmet </b:Last>
            <b:First>altun</b:First>
          </b:Person>
          <b:Person>
            <b:Last>mehmet</b:Last>
            <b:First>altun</b:First>
          </b:Person>
        </b:NameList>
      </b:Author>
    </b:Author>
    <b:Volume>5</b:Volume>
    <b:NumberVolumes>3</b:NumberVolumes>
    <b:Pages>450-489</b:Pages>
    <b:RefOrder>1</b:RefOrder>
  </b:Source>
</b:Sources>
</file>

<file path=customXml/itemProps1.xml><?xml version="1.0" encoding="utf-8"?>
<ds:datastoreItem xmlns:ds="http://schemas.openxmlformats.org/officeDocument/2006/customXml" ds:itemID="{1000D1CA-0AF7-466F-8970-0948BC27A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45</Pages>
  <Words>7023</Words>
  <Characters>40034</Characters>
  <Application>Microsoft Office Word</Application>
  <DocSecurity>0</DocSecurity>
  <Lines>333</Lines>
  <Paragraphs>93</Paragraphs>
  <ScaleCrop>false</ScaleCrop>
  <HeadingPairs>
    <vt:vector size="2" baseType="variant">
      <vt:variant>
        <vt:lpstr>Konu Başlığı</vt:lpstr>
      </vt:variant>
      <vt:variant>
        <vt:i4>1</vt:i4>
      </vt:variant>
    </vt:vector>
  </HeadingPairs>
  <TitlesOfParts>
    <vt:vector size="1" baseType="lpstr">
      <vt:lpstr>Sablon</vt:lpstr>
    </vt:vector>
  </TitlesOfParts>
  <Company/>
  <LinksUpToDate>false</LinksUpToDate>
  <CharactersWithSpaces>46964</CharactersWithSpaces>
  <SharedDoc>false</SharedDoc>
  <HLinks>
    <vt:vector size="264" baseType="variant">
      <vt:variant>
        <vt:i4>2687077</vt:i4>
      </vt:variant>
      <vt:variant>
        <vt:i4>699</vt:i4>
      </vt:variant>
      <vt:variant>
        <vt:i4>0</vt:i4>
      </vt:variant>
      <vt:variant>
        <vt:i4>5</vt:i4>
      </vt:variant>
      <vt:variant>
        <vt:lpwstr>http://www.atm.com/</vt:lpwstr>
      </vt:variant>
      <vt:variant>
        <vt:lpwstr/>
      </vt:variant>
      <vt:variant>
        <vt:i4>2687077</vt:i4>
      </vt:variant>
      <vt:variant>
        <vt:i4>696</vt:i4>
      </vt:variant>
      <vt:variant>
        <vt:i4>0</vt:i4>
      </vt:variant>
      <vt:variant>
        <vt:i4>5</vt:i4>
      </vt:variant>
      <vt:variant>
        <vt:lpwstr>http://www.atm.com/</vt:lpwstr>
      </vt:variant>
      <vt:variant>
        <vt:lpwstr/>
      </vt:variant>
      <vt:variant>
        <vt:i4>1245245</vt:i4>
      </vt:variant>
      <vt:variant>
        <vt:i4>449</vt:i4>
      </vt:variant>
      <vt:variant>
        <vt:i4>0</vt:i4>
      </vt:variant>
      <vt:variant>
        <vt:i4>5</vt:i4>
      </vt:variant>
      <vt:variant>
        <vt:lpwstr/>
      </vt:variant>
      <vt:variant>
        <vt:lpwstr>_Toc479772765</vt:lpwstr>
      </vt:variant>
      <vt:variant>
        <vt:i4>1245245</vt:i4>
      </vt:variant>
      <vt:variant>
        <vt:i4>443</vt:i4>
      </vt:variant>
      <vt:variant>
        <vt:i4>0</vt:i4>
      </vt:variant>
      <vt:variant>
        <vt:i4>5</vt:i4>
      </vt:variant>
      <vt:variant>
        <vt:lpwstr/>
      </vt:variant>
      <vt:variant>
        <vt:lpwstr>_Toc479772764</vt:lpwstr>
      </vt:variant>
      <vt:variant>
        <vt:i4>1245245</vt:i4>
      </vt:variant>
      <vt:variant>
        <vt:i4>437</vt:i4>
      </vt:variant>
      <vt:variant>
        <vt:i4>0</vt:i4>
      </vt:variant>
      <vt:variant>
        <vt:i4>5</vt:i4>
      </vt:variant>
      <vt:variant>
        <vt:lpwstr/>
      </vt:variant>
      <vt:variant>
        <vt:lpwstr>_Toc479772763</vt:lpwstr>
      </vt:variant>
      <vt:variant>
        <vt:i4>1245245</vt:i4>
      </vt:variant>
      <vt:variant>
        <vt:i4>431</vt:i4>
      </vt:variant>
      <vt:variant>
        <vt:i4>0</vt:i4>
      </vt:variant>
      <vt:variant>
        <vt:i4>5</vt:i4>
      </vt:variant>
      <vt:variant>
        <vt:lpwstr/>
      </vt:variant>
      <vt:variant>
        <vt:lpwstr>_Toc479772762</vt:lpwstr>
      </vt:variant>
      <vt:variant>
        <vt:i4>1245245</vt:i4>
      </vt:variant>
      <vt:variant>
        <vt:i4>425</vt:i4>
      </vt:variant>
      <vt:variant>
        <vt:i4>0</vt:i4>
      </vt:variant>
      <vt:variant>
        <vt:i4>5</vt:i4>
      </vt:variant>
      <vt:variant>
        <vt:lpwstr/>
      </vt:variant>
      <vt:variant>
        <vt:lpwstr>_Toc479772761</vt:lpwstr>
      </vt:variant>
      <vt:variant>
        <vt:i4>1245245</vt:i4>
      </vt:variant>
      <vt:variant>
        <vt:i4>419</vt:i4>
      </vt:variant>
      <vt:variant>
        <vt:i4>0</vt:i4>
      </vt:variant>
      <vt:variant>
        <vt:i4>5</vt:i4>
      </vt:variant>
      <vt:variant>
        <vt:lpwstr/>
      </vt:variant>
      <vt:variant>
        <vt:lpwstr>_Toc479772760</vt:lpwstr>
      </vt:variant>
      <vt:variant>
        <vt:i4>1048637</vt:i4>
      </vt:variant>
      <vt:variant>
        <vt:i4>413</vt:i4>
      </vt:variant>
      <vt:variant>
        <vt:i4>0</vt:i4>
      </vt:variant>
      <vt:variant>
        <vt:i4>5</vt:i4>
      </vt:variant>
      <vt:variant>
        <vt:lpwstr/>
      </vt:variant>
      <vt:variant>
        <vt:lpwstr>_Toc479772759</vt:lpwstr>
      </vt:variant>
      <vt:variant>
        <vt:i4>1048637</vt:i4>
      </vt:variant>
      <vt:variant>
        <vt:i4>407</vt:i4>
      </vt:variant>
      <vt:variant>
        <vt:i4>0</vt:i4>
      </vt:variant>
      <vt:variant>
        <vt:i4>5</vt:i4>
      </vt:variant>
      <vt:variant>
        <vt:lpwstr/>
      </vt:variant>
      <vt:variant>
        <vt:lpwstr>_Toc479772758</vt:lpwstr>
      </vt:variant>
      <vt:variant>
        <vt:i4>1441853</vt:i4>
      </vt:variant>
      <vt:variant>
        <vt:i4>398</vt:i4>
      </vt:variant>
      <vt:variant>
        <vt:i4>0</vt:i4>
      </vt:variant>
      <vt:variant>
        <vt:i4>5</vt:i4>
      </vt:variant>
      <vt:variant>
        <vt:lpwstr/>
      </vt:variant>
      <vt:variant>
        <vt:lpwstr>_Toc479772736</vt:lpwstr>
      </vt:variant>
      <vt:variant>
        <vt:i4>1441853</vt:i4>
      </vt:variant>
      <vt:variant>
        <vt:i4>392</vt:i4>
      </vt:variant>
      <vt:variant>
        <vt:i4>0</vt:i4>
      </vt:variant>
      <vt:variant>
        <vt:i4>5</vt:i4>
      </vt:variant>
      <vt:variant>
        <vt:lpwstr/>
      </vt:variant>
      <vt:variant>
        <vt:lpwstr>_Toc479772735</vt:lpwstr>
      </vt:variant>
      <vt:variant>
        <vt:i4>1441853</vt:i4>
      </vt:variant>
      <vt:variant>
        <vt:i4>386</vt:i4>
      </vt:variant>
      <vt:variant>
        <vt:i4>0</vt:i4>
      </vt:variant>
      <vt:variant>
        <vt:i4>5</vt:i4>
      </vt:variant>
      <vt:variant>
        <vt:lpwstr/>
      </vt:variant>
      <vt:variant>
        <vt:lpwstr>_Toc479772734</vt:lpwstr>
      </vt:variant>
      <vt:variant>
        <vt:i4>1441853</vt:i4>
      </vt:variant>
      <vt:variant>
        <vt:i4>380</vt:i4>
      </vt:variant>
      <vt:variant>
        <vt:i4>0</vt:i4>
      </vt:variant>
      <vt:variant>
        <vt:i4>5</vt:i4>
      </vt:variant>
      <vt:variant>
        <vt:lpwstr/>
      </vt:variant>
      <vt:variant>
        <vt:lpwstr>_Toc479772733</vt:lpwstr>
      </vt:variant>
      <vt:variant>
        <vt:i4>1441853</vt:i4>
      </vt:variant>
      <vt:variant>
        <vt:i4>374</vt:i4>
      </vt:variant>
      <vt:variant>
        <vt:i4>0</vt:i4>
      </vt:variant>
      <vt:variant>
        <vt:i4>5</vt:i4>
      </vt:variant>
      <vt:variant>
        <vt:lpwstr/>
      </vt:variant>
      <vt:variant>
        <vt:lpwstr>_Toc479772732</vt:lpwstr>
      </vt:variant>
      <vt:variant>
        <vt:i4>1441853</vt:i4>
      </vt:variant>
      <vt:variant>
        <vt:i4>368</vt:i4>
      </vt:variant>
      <vt:variant>
        <vt:i4>0</vt:i4>
      </vt:variant>
      <vt:variant>
        <vt:i4>5</vt:i4>
      </vt:variant>
      <vt:variant>
        <vt:lpwstr/>
      </vt:variant>
      <vt:variant>
        <vt:lpwstr>_Toc479772731</vt:lpwstr>
      </vt:variant>
      <vt:variant>
        <vt:i4>1441853</vt:i4>
      </vt:variant>
      <vt:variant>
        <vt:i4>362</vt:i4>
      </vt:variant>
      <vt:variant>
        <vt:i4>0</vt:i4>
      </vt:variant>
      <vt:variant>
        <vt:i4>5</vt:i4>
      </vt:variant>
      <vt:variant>
        <vt:lpwstr/>
      </vt:variant>
      <vt:variant>
        <vt:lpwstr>_Toc479772730</vt:lpwstr>
      </vt:variant>
      <vt:variant>
        <vt:i4>1507389</vt:i4>
      </vt:variant>
      <vt:variant>
        <vt:i4>356</vt:i4>
      </vt:variant>
      <vt:variant>
        <vt:i4>0</vt:i4>
      </vt:variant>
      <vt:variant>
        <vt:i4>5</vt:i4>
      </vt:variant>
      <vt:variant>
        <vt:lpwstr/>
      </vt:variant>
      <vt:variant>
        <vt:lpwstr>_Toc479772729</vt:lpwstr>
      </vt:variant>
      <vt:variant>
        <vt:i4>1507389</vt:i4>
      </vt:variant>
      <vt:variant>
        <vt:i4>350</vt:i4>
      </vt:variant>
      <vt:variant>
        <vt:i4>0</vt:i4>
      </vt:variant>
      <vt:variant>
        <vt:i4>5</vt:i4>
      </vt:variant>
      <vt:variant>
        <vt:lpwstr/>
      </vt:variant>
      <vt:variant>
        <vt:lpwstr>_Toc479772728</vt:lpwstr>
      </vt:variant>
      <vt:variant>
        <vt:i4>1507389</vt:i4>
      </vt:variant>
      <vt:variant>
        <vt:i4>344</vt:i4>
      </vt:variant>
      <vt:variant>
        <vt:i4>0</vt:i4>
      </vt:variant>
      <vt:variant>
        <vt:i4>5</vt:i4>
      </vt:variant>
      <vt:variant>
        <vt:lpwstr/>
      </vt:variant>
      <vt:variant>
        <vt:lpwstr>_Toc479772727</vt:lpwstr>
      </vt:variant>
      <vt:variant>
        <vt:i4>1507389</vt:i4>
      </vt:variant>
      <vt:variant>
        <vt:i4>338</vt:i4>
      </vt:variant>
      <vt:variant>
        <vt:i4>0</vt:i4>
      </vt:variant>
      <vt:variant>
        <vt:i4>5</vt:i4>
      </vt:variant>
      <vt:variant>
        <vt:lpwstr/>
      </vt:variant>
      <vt:variant>
        <vt:lpwstr>_Toc479772726</vt:lpwstr>
      </vt:variant>
      <vt:variant>
        <vt:i4>1507389</vt:i4>
      </vt:variant>
      <vt:variant>
        <vt:i4>332</vt:i4>
      </vt:variant>
      <vt:variant>
        <vt:i4>0</vt:i4>
      </vt:variant>
      <vt:variant>
        <vt:i4>5</vt:i4>
      </vt:variant>
      <vt:variant>
        <vt:lpwstr/>
      </vt:variant>
      <vt:variant>
        <vt:lpwstr>_Toc479772725</vt:lpwstr>
      </vt:variant>
      <vt:variant>
        <vt:i4>1507389</vt:i4>
      </vt:variant>
      <vt:variant>
        <vt:i4>326</vt:i4>
      </vt:variant>
      <vt:variant>
        <vt:i4>0</vt:i4>
      </vt:variant>
      <vt:variant>
        <vt:i4>5</vt:i4>
      </vt:variant>
      <vt:variant>
        <vt:lpwstr/>
      </vt:variant>
      <vt:variant>
        <vt:lpwstr>_Toc479772724</vt:lpwstr>
      </vt:variant>
      <vt:variant>
        <vt:i4>1507389</vt:i4>
      </vt:variant>
      <vt:variant>
        <vt:i4>320</vt:i4>
      </vt:variant>
      <vt:variant>
        <vt:i4>0</vt:i4>
      </vt:variant>
      <vt:variant>
        <vt:i4>5</vt:i4>
      </vt:variant>
      <vt:variant>
        <vt:lpwstr/>
      </vt:variant>
      <vt:variant>
        <vt:lpwstr>_Toc479772723</vt:lpwstr>
      </vt:variant>
      <vt:variant>
        <vt:i4>1507389</vt:i4>
      </vt:variant>
      <vt:variant>
        <vt:i4>314</vt:i4>
      </vt:variant>
      <vt:variant>
        <vt:i4>0</vt:i4>
      </vt:variant>
      <vt:variant>
        <vt:i4>5</vt:i4>
      </vt:variant>
      <vt:variant>
        <vt:lpwstr/>
      </vt:variant>
      <vt:variant>
        <vt:lpwstr>_Toc479772722</vt:lpwstr>
      </vt:variant>
      <vt:variant>
        <vt:i4>1507389</vt:i4>
      </vt:variant>
      <vt:variant>
        <vt:i4>308</vt:i4>
      </vt:variant>
      <vt:variant>
        <vt:i4>0</vt:i4>
      </vt:variant>
      <vt:variant>
        <vt:i4>5</vt:i4>
      </vt:variant>
      <vt:variant>
        <vt:lpwstr/>
      </vt:variant>
      <vt:variant>
        <vt:lpwstr>_Toc479772721</vt:lpwstr>
      </vt:variant>
      <vt:variant>
        <vt:i4>1507389</vt:i4>
      </vt:variant>
      <vt:variant>
        <vt:i4>302</vt:i4>
      </vt:variant>
      <vt:variant>
        <vt:i4>0</vt:i4>
      </vt:variant>
      <vt:variant>
        <vt:i4>5</vt:i4>
      </vt:variant>
      <vt:variant>
        <vt:lpwstr/>
      </vt:variant>
      <vt:variant>
        <vt:lpwstr>_Toc479772720</vt:lpwstr>
      </vt:variant>
      <vt:variant>
        <vt:i4>1310781</vt:i4>
      </vt:variant>
      <vt:variant>
        <vt:i4>296</vt:i4>
      </vt:variant>
      <vt:variant>
        <vt:i4>0</vt:i4>
      </vt:variant>
      <vt:variant>
        <vt:i4>5</vt:i4>
      </vt:variant>
      <vt:variant>
        <vt:lpwstr/>
      </vt:variant>
      <vt:variant>
        <vt:lpwstr>_Toc479772719</vt:lpwstr>
      </vt:variant>
      <vt:variant>
        <vt:i4>1310781</vt:i4>
      </vt:variant>
      <vt:variant>
        <vt:i4>290</vt:i4>
      </vt:variant>
      <vt:variant>
        <vt:i4>0</vt:i4>
      </vt:variant>
      <vt:variant>
        <vt:i4>5</vt:i4>
      </vt:variant>
      <vt:variant>
        <vt:lpwstr/>
      </vt:variant>
      <vt:variant>
        <vt:lpwstr>_Toc479772718</vt:lpwstr>
      </vt:variant>
      <vt:variant>
        <vt:i4>1310781</vt:i4>
      </vt:variant>
      <vt:variant>
        <vt:i4>284</vt:i4>
      </vt:variant>
      <vt:variant>
        <vt:i4>0</vt:i4>
      </vt:variant>
      <vt:variant>
        <vt:i4>5</vt:i4>
      </vt:variant>
      <vt:variant>
        <vt:lpwstr/>
      </vt:variant>
      <vt:variant>
        <vt:lpwstr>_Toc479772717</vt:lpwstr>
      </vt:variant>
      <vt:variant>
        <vt:i4>1310781</vt:i4>
      </vt:variant>
      <vt:variant>
        <vt:i4>278</vt:i4>
      </vt:variant>
      <vt:variant>
        <vt:i4>0</vt:i4>
      </vt:variant>
      <vt:variant>
        <vt:i4>5</vt:i4>
      </vt:variant>
      <vt:variant>
        <vt:lpwstr/>
      </vt:variant>
      <vt:variant>
        <vt:lpwstr>_Toc479772716</vt:lpwstr>
      </vt:variant>
      <vt:variant>
        <vt:i4>1310781</vt:i4>
      </vt:variant>
      <vt:variant>
        <vt:i4>272</vt:i4>
      </vt:variant>
      <vt:variant>
        <vt:i4>0</vt:i4>
      </vt:variant>
      <vt:variant>
        <vt:i4>5</vt:i4>
      </vt:variant>
      <vt:variant>
        <vt:lpwstr/>
      </vt:variant>
      <vt:variant>
        <vt:lpwstr>_Toc479772715</vt:lpwstr>
      </vt:variant>
      <vt:variant>
        <vt:i4>1245241</vt:i4>
      </vt:variant>
      <vt:variant>
        <vt:i4>263</vt:i4>
      </vt:variant>
      <vt:variant>
        <vt:i4>0</vt:i4>
      </vt:variant>
      <vt:variant>
        <vt:i4>5</vt:i4>
      </vt:variant>
      <vt:variant>
        <vt:lpwstr/>
      </vt:variant>
      <vt:variant>
        <vt:lpwstr>_Toc479776323</vt:lpwstr>
      </vt:variant>
      <vt:variant>
        <vt:i4>1245241</vt:i4>
      </vt:variant>
      <vt:variant>
        <vt:i4>257</vt:i4>
      </vt:variant>
      <vt:variant>
        <vt:i4>0</vt:i4>
      </vt:variant>
      <vt:variant>
        <vt:i4>5</vt:i4>
      </vt:variant>
      <vt:variant>
        <vt:lpwstr/>
      </vt:variant>
      <vt:variant>
        <vt:lpwstr>_Toc479776322</vt:lpwstr>
      </vt:variant>
      <vt:variant>
        <vt:i4>1245241</vt:i4>
      </vt:variant>
      <vt:variant>
        <vt:i4>251</vt:i4>
      </vt:variant>
      <vt:variant>
        <vt:i4>0</vt:i4>
      </vt:variant>
      <vt:variant>
        <vt:i4>5</vt:i4>
      </vt:variant>
      <vt:variant>
        <vt:lpwstr/>
      </vt:variant>
      <vt:variant>
        <vt:lpwstr>_Toc479776321</vt:lpwstr>
      </vt:variant>
      <vt:variant>
        <vt:i4>1245241</vt:i4>
      </vt:variant>
      <vt:variant>
        <vt:i4>245</vt:i4>
      </vt:variant>
      <vt:variant>
        <vt:i4>0</vt:i4>
      </vt:variant>
      <vt:variant>
        <vt:i4>5</vt:i4>
      </vt:variant>
      <vt:variant>
        <vt:lpwstr/>
      </vt:variant>
      <vt:variant>
        <vt:lpwstr>_Toc479776320</vt:lpwstr>
      </vt:variant>
      <vt:variant>
        <vt:i4>1048633</vt:i4>
      </vt:variant>
      <vt:variant>
        <vt:i4>239</vt:i4>
      </vt:variant>
      <vt:variant>
        <vt:i4>0</vt:i4>
      </vt:variant>
      <vt:variant>
        <vt:i4>5</vt:i4>
      </vt:variant>
      <vt:variant>
        <vt:lpwstr/>
      </vt:variant>
      <vt:variant>
        <vt:lpwstr>_Toc479776319</vt:lpwstr>
      </vt:variant>
      <vt:variant>
        <vt:i4>1048633</vt:i4>
      </vt:variant>
      <vt:variant>
        <vt:i4>233</vt:i4>
      </vt:variant>
      <vt:variant>
        <vt:i4>0</vt:i4>
      </vt:variant>
      <vt:variant>
        <vt:i4>5</vt:i4>
      </vt:variant>
      <vt:variant>
        <vt:lpwstr/>
      </vt:variant>
      <vt:variant>
        <vt:lpwstr>_Toc479776318</vt:lpwstr>
      </vt:variant>
      <vt:variant>
        <vt:i4>1048633</vt:i4>
      </vt:variant>
      <vt:variant>
        <vt:i4>227</vt:i4>
      </vt:variant>
      <vt:variant>
        <vt:i4>0</vt:i4>
      </vt:variant>
      <vt:variant>
        <vt:i4>5</vt:i4>
      </vt:variant>
      <vt:variant>
        <vt:lpwstr/>
      </vt:variant>
      <vt:variant>
        <vt:lpwstr>_Toc479776317</vt:lpwstr>
      </vt:variant>
      <vt:variant>
        <vt:i4>1048633</vt:i4>
      </vt:variant>
      <vt:variant>
        <vt:i4>221</vt:i4>
      </vt:variant>
      <vt:variant>
        <vt:i4>0</vt:i4>
      </vt:variant>
      <vt:variant>
        <vt:i4>5</vt:i4>
      </vt:variant>
      <vt:variant>
        <vt:lpwstr/>
      </vt:variant>
      <vt:variant>
        <vt:lpwstr>_Toc479776316</vt:lpwstr>
      </vt:variant>
      <vt:variant>
        <vt:i4>1048633</vt:i4>
      </vt:variant>
      <vt:variant>
        <vt:i4>215</vt:i4>
      </vt:variant>
      <vt:variant>
        <vt:i4>0</vt:i4>
      </vt:variant>
      <vt:variant>
        <vt:i4>5</vt:i4>
      </vt:variant>
      <vt:variant>
        <vt:lpwstr/>
      </vt:variant>
      <vt:variant>
        <vt:lpwstr>_Toc479776315</vt:lpwstr>
      </vt:variant>
      <vt:variant>
        <vt:i4>1048633</vt:i4>
      </vt:variant>
      <vt:variant>
        <vt:i4>209</vt:i4>
      </vt:variant>
      <vt:variant>
        <vt:i4>0</vt:i4>
      </vt:variant>
      <vt:variant>
        <vt:i4>5</vt:i4>
      </vt:variant>
      <vt:variant>
        <vt:lpwstr/>
      </vt:variant>
      <vt:variant>
        <vt:lpwstr>_Toc479776314</vt:lpwstr>
      </vt:variant>
      <vt:variant>
        <vt:i4>1048633</vt:i4>
      </vt:variant>
      <vt:variant>
        <vt:i4>203</vt:i4>
      </vt:variant>
      <vt:variant>
        <vt:i4>0</vt:i4>
      </vt:variant>
      <vt:variant>
        <vt:i4>5</vt:i4>
      </vt:variant>
      <vt:variant>
        <vt:lpwstr/>
      </vt:variant>
      <vt:variant>
        <vt:lpwstr>_Toc479776313</vt:lpwstr>
      </vt:variant>
      <vt:variant>
        <vt:i4>1048633</vt:i4>
      </vt:variant>
      <vt:variant>
        <vt:i4>197</vt:i4>
      </vt:variant>
      <vt:variant>
        <vt:i4>0</vt:i4>
      </vt:variant>
      <vt:variant>
        <vt:i4>5</vt:i4>
      </vt:variant>
      <vt:variant>
        <vt:lpwstr/>
      </vt:variant>
      <vt:variant>
        <vt:lpwstr>_Toc479776312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Sablon</dc:title>
  <dc:subject/>
  <dc:creator>Yusuf ALTUN</dc:creator>
  <cp:keywords/>
  <cp:lastModifiedBy>yusufaltun</cp:lastModifiedBy>
  <cp:revision>19</cp:revision>
  <cp:lastPrinted>2026-04-03T13:11:00Z</cp:lastPrinted>
  <dcterms:created xsi:type="dcterms:W3CDTF">2023-03-14T12:56:00Z</dcterms:created>
  <dcterms:modified xsi:type="dcterms:W3CDTF">2026-05-13T14:09:00Z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http://www.zotero.org/styles/american-sociological-association</vt:lpwstr>
  </property>
  <property fmtid="{D5CDD505-2E9C-101B-9397-08002B2CF9AE}" pid="7" name="Mendeley Recent Style Name 1_1">
    <vt:lpwstr>American Sociological Association</vt:lpwstr>
  </property>
  <property fmtid="{D5CDD505-2E9C-101B-9397-08002B2CF9AE}" pid="8" name="Mendeley Recent Style Id 2_1">
    <vt:lpwstr>http://www.zotero.org/styles/automatica</vt:lpwstr>
  </property>
  <property fmtid="{D5CDD505-2E9C-101B-9397-08002B2CF9AE}" pid="9" name="Mendeley Recent Style Name 2_1">
    <vt:lpwstr>Automatica</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http://www.zotero.org/styles/national-library-of-medicine</vt:lpwstr>
  </property>
  <property fmtid="{D5CDD505-2E9C-101B-9397-08002B2CF9AE}" pid="17" name="Mendeley Recent Style Name 6_1">
    <vt:lpwstr>National Library of Medicine</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http://www.zotero.org/styles/nonlinear-analysis-hybrid-systems</vt:lpwstr>
  </property>
  <property fmtid="{D5CDD505-2E9C-101B-9397-08002B2CF9AE}" pid="21" name="Mendeley Recent Style Name 8_1">
    <vt:lpwstr>Nonlinear Analysis: Hybrid Systems</vt:lpwstr>
  </property>
  <property fmtid="{D5CDD505-2E9C-101B-9397-08002B2CF9AE}" pid="22" name="Mendeley Recent Style Id 9_1">
    <vt:lpwstr>http://www.zotero.org/styles/nonlinear-dynamics</vt:lpwstr>
  </property>
  <property fmtid="{D5CDD505-2E9C-101B-9397-08002B2CF9AE}" pid="23" name="Mendeley Recent Style Name 9_1">
    <vt:lpwstr>Nonlinear Dynamics</vt:lpwstr>
  </property>
  <property fmtid="{D5CDD505-2E9C-101B-9397-08002B2CF9AE}" pid="24" name="Mendeley Unique User Id_1">
    <vt:lpwstr>adcc1d46-ba35-3731-8795-07a4f10cd114</vt:lpwstr>
  </property>
</Properties>
</file>