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23F5D" w14:textId="77777777" w:rsidR="003139E6" w:rsidRDefault="00000000">
      <w:pPr>
        <w:jc w:val="both"/>
      </w:pPr>
      <w:r>
        <w:rPr>
          <w:b/>
          <w:bCs/>
          <w:noProof/>
          <w:sz w:val="28"/>
          <w:szCs w:val="28"/>
        </w:rPr>
        <w:drawing>
          <wp:anchor distT="0" distB="0" distL="0" distR="0" simplePos="0" relativeHeight="251658240" behindDoc="1" locked="0" layoutInCell="1" hidden="0" allowOverlap="1" wp14:anchorId="7FC2CDB1" wp14:editId="6F5A056B">
            <wp:simplePos x="0" y="0"/>
            <wp:positionH relativeFrom="page">
              <wp:align>left</wp:align>
            </wp:positionH>
            <wp:positionV relativeFrom="page">
              <wp:align>top</wp:align>
            </wp:positionV>
            <wp:extent cx="7555865" cy="10680700"/>
            <wp:effectExtent l="0" t="0" r="0" b="0"/>
            <wp:wrapNone/>
            <wp:docPr id="2" name="image2.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7"/>
                    <a:srcRect/>
                    <a:stretch>
                      <a:fillRect/>
                    </a:stretch>
                  </pic:blipFill>
                  <pic:spPr>
                    <a:xfrm>
                      <a:off x="0" y="0"/>
                      <a:ext cx="7555865" cy="106807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6B8EDF77" wp14:editId="631FD356">
                <wp:simplePos x="0" y="0"/>
                <wp:positionH relativeFrom="column">
                  <wp:posOffset>-117155</wp:posOffset>
                </wp:positionH>
                <wp:positionV relativeFrom="paragraph">
                  <wp:posOffset>-4761</wp:posOffset>
                </wp:positionV>
                <wp:extent cx="6096000" cy="7551051"/>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2302763" y="0"/>
                          <a:ext cx="6086475" cy="7560000"/>
                        </a:xfrm>
                        <a:prstGeom prst="rect">
                          <a:avLst/>
                        </a:prstGeom>
                        <a:noFill/>
                        <a:ln w="9525" cap="flat" cmpd="sng">
                          <a:solidFill>
                            <a:srgbClr val="000000"/>
                          </a:solidFill>
                          <a:prstDash val="solid"/>
                          <a:round/>
                          <a:headEnd type="none" w="sm" len="sm"/>
                          <a:tailEnd type="none" w="sm" len="sm"/>
                        </a:ln>
                      </wps:spPr>
                      <wps:txbx>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000000">
                            <w:pPr>
                              <w:spacing w:after="240" w:line="240" w:lineRule="auto"/>
                              <w:textDirection w:val="btLr"/>
                            </w:pPr>
                            <w:r>
                              <w:rPr>
                                <w:rFonts w:ascii="Arial Black" w:eastAsia="Arial Black" w:hAnsi="Arial Black" w:cs="Arial Black"/>
                                <w:b/>
                                <w:color w:val="FFFFFF"/>
                                <w:sz w:val="40"/>
                              </w:rPr>
                              <w:t>Proje Adı:</w:t>
                            </w:r>
                          </w:p>
                          <w:p w14:paraId="6B140F77" w14:textId="77777777" w:rsidR="003139E6" w:rsidRDefault="00000000">
                            <w:pPr>
                              <w:spacing w:after="240" w:line="240" w:lineRule="auto"/>
                              <w:textDirection w:val="btLr"/>
                            </w:pPr>
                            <w:r>
                              <w:rPr>
                                <w:rFonts w:ascii="Arial Black" w:eastAsia="Arial Black" w:hAnsi="Arial Black" w:cs="Arial Black"/>
                                <w:b/>
                                <w:color w:val="FFFFFF"/>
                                <w:sz w:val="40"/>
                              </w:rPr>
                              <w:t>Takım Adı:</w:t>
                            </w:r>
                          </w:p>
                          <w:p w14:paraId="7BA23A45" w14:textId="77777777" w:rsidR="003139E6" w:rsidRDefault="00000000">
                            <w:pPr>
                              <w:spacing w:after="240" w:line="240" w:lineRule="auto"/>
                              <w:textDirection w:val="btLr"/>
                            </w:pPr>
                            <w:r>
                              <w:rPr>
                                <w:rFonts w:ascii="Arial Black" w:eastAsia="Arial Black" w:hAnsi="Arial Black" w:cs="Arial Black"/>
                                <w:b/>
                                <w:color w:val="FFFFFF"/>
                                <w:sz w:val="40"/>
                              </w:rPr>
                              <w:t>Takım ID:</w:t>
                            </w:r>
                          </w:p>
                          <w:p w14:paraId="19A25497" w14:textId="77777777" w:rsidR="003139E6" w:rsidRDefault="00000000">
                            <w:pPr>
                              <w:spacing w:after="240" w:line="240" w:lineRule="auto"/>
                              <w:textDirection w:val="btLr"/>
                            </w:pPr>
                            <w:r>
                              <w:rPr>
                                <w:rFonts w:ascii="Arial Black" w:eastAsia="Arial Black" w:hAnsi="Arial Black" w:cs="Arial Black"/>
                                <w:b/>
                                <w:color w:val="FFFFFF"/>
                                <w:sz w:val="40"/>
                              </w:rPr>
                              <w:t>Başvuru ID:</w:t>
                            </w:r>
                          </w:p>
                          <w:p w14:paraId="0393F183" w14:textId="77777777" w:rsidR="003139E6" w:rsidRDefault="00000000">
                            <w:pPr>
                              <w:spacing w:after="240" w:line="240" w:lineRule="auto"/>
                              <w:textDirection w:val="btLr"/>
                            </w:pPr>
                            <w:r>
                              <w:rPr>
                                <w:rFonts w:ascii="Arial Black" w:eastAsia="Arial Black" w:hAnsi="Arial Black" w:cs="Arial Black"/>
                                <w:b/>
                                <w:color w:val="FFFFFF"/>
                                <w:sz w:val="44"/>
                              </w:rPr>
                              <w:t>Tematik Alan:İçerik Ekonomisi / Sosyal Yapay Zeka / Kullanıcı Katılımı &amp; Arayüz (UI/UX)</w:t>
                            </w:r>
                          </w:p>
                          <w:p w14:paraId="5DA4DB19" w14:textId="77777777" w:rsidR="003139E6" w:rsidRDefault="003139E6">
                            <w:pPr>
                              <w:spacing w:after="24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6B8EDF77" id="Dikdörtgen 1" o:spid="_x0000_s1026" style="position:absolute;left:0;text-align:left;margin-left:-9.2pt;margin-top:-.35pt;width:480pt;height:594.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BUCQIAABAEAAAOAAAAZHJzL2Uyb0RvYy54bWysU9uO0zAQfUfiHyy/s0m7vexWTVdoSxHS&#10;CiotfMDUcRpLvuFxm/TvGTulLfCAhMiDM85MzhyfOV4+9UazowyonK346K7kTFrhamX3Ff/2dfPu&#10;gTOMYGvQzsqKnyTyp9XbN8vOL+TYtU7XMjACsbjofMXbGP2iKFC00gDeOS8tJRsXDETahn1RB+gI&#10;3ehiXJazonOh9sEJiUhf10OSrzJ+00gRvzQNysh0xYlbzGvI6y6txWoJi30A3ypxpgH/wMKAstT0&#10;ArWGCOwQ1B9QRong0DXxTjhTuKZRQuYz0GlG5W+neW3By3wWEgf9RSb8f7Di8/HVbwPJ0HlcIIXp&#10;FH0TTHoTP9ZXfHxfjueze85OF8lkH5mg1Kx8mE3mU84E5ebTWUlPErW4gviA8aN0hqWg4oFmkqWC&#10;4wvGofRnSepp3UZpneeiLesq/jgdJ3wgdzQaIoXG1xVHu88w6LSq0y/pZwz73bMO7Ahp3vk5s/ml&#10;LPVbA7ZDXU4NTgjuYOvcu5VQf7A1iydPtrVkXp7IoOFMS7I6BbkugtJ/ryM5tCVVriKnKPa7nkBS&#10;uHP1aRsYerFRRO4FMG4hkBVH1JbsSQ2/HyAQCf3J0vwfR5OkSsybyXROqrNwm9ndZsCK1pHrSbwh&#10;fI75Dgx6vz9E16g8iiuVM1myXR7m+YokX9/uc9X1Iq9+AAAA//8DAFBLAwQUAAYACAAAACEA5iWI&#10;6eAAAAAKAQAADwAAAGRycy9kb3ducmV2LnhtbEyPwU7DMAyG70i8Q2QkbltSmLquazohEEIgJMTG&#10;Zbe0MW2hcUqTbeXtMSe42fp+/f5cbCbXiyOOofOkIZkrEEi1tx01Gt5297MMRIiGrOk9oYZvDLAp&#10;z88Kk1t/olc8bmMjuIRCbjS0MQ65lKFu0Zkw9wMSs3c/OhN5HRtpR3PictfLK6VS6UxHfKE1A962&#10;WH9uD07DsHtxX/vp4c6r5+WHetyn11P1pPXlxXSzBhFxin9h+NVndSjZqfIHskH0GmZJtuAoD0sQ&#10;zFeLJAVRcTDJmMiykP9fKH8AAAD//wMAUEsBAi0AFAAGAAgAAAAhALaDOJL+AAAA4QEAABMAAAAA&#10;AAAAAAAAAAAAAAAAAFtDb250ZW50X1R5cGVzXS54bWxQSwECLQAUAAYACAAAACEAOP0h/9YAAACU&#10;AQAACwAAAAAAAAAAAAAAAAAvAQAAX3JlbHMvLnJlbHNQSwECLQAUAAYACAAAACEAckZAVAkCAAAQ&#10;BAAADgAAAAAAAAAAAAAAAAAuAgAAZHJzL2Uyb0RvYy54bWxQSwECLQAUAAYACAAAACEA5iWI6eAA&#10;AAAKAQAADwAAAAAAAAAAAAAAAABjBAAAZHJzL2Rvd25yZXYueG1sUEsFBgAAAAAEAAQA8wAAAHAF&#10;AAAAAA==&#10;" filled="f">
                <v:stroke startarrowwidth="narrow" startarrowlength="short" endarrowwidth="narrow" endarrowlength="short" joinstyle="round"/>
                <v:textbox inset="2.53958mm,1.2694mm,2.53958mm,1.2694mm">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000000">
                      <w:pPr>
                        <w:spacing w:after="240" w:line="240" w:lineRule="auto"/>
                        <w:textDirection w:val="btLr"/>
                      </w:pPr>
                      <w:r>
                        <w:rPr>
                          <w:rFonts w:ascii="Arial Black" w:eastAsia="Arial Black" w:hAnsi="Arial Black" w:cs="Arial Black"/>
                          <w:b/>
                          <w:color w:val="FFFFFF"/>
                          <w:sz w:val="40"/>
                        </w:rPr>
                        <w:t>Proje Adı:</w:t>
                      </w:r>
                    </w:p>
                    <w:p w14:paraId="6B140F77" w14:textId="77777777" w:rsidR="003139E6" w:rsidRDefault="00000000">
                      <w:pPr>
                        <w:spacing w:after="240" w:line="240" w:lineRule="auto"/>
                        <w:textDirection w:val="btLr"/>
                      </w:pPr>
                      <w:r>
                        <w:rPr>
                          <w:rFonts w:ascii="Arial Black" w:eastAsia="Arial Black" w:hAnsi="Arial Black" w:cs="Arial Black"/>
                          <w:b/>
                          <w:color w:val="FFFFFF"/>
                          <w:sz w:val="40"/>
                        </w:rPr>
                        <w:t>Takım Adı:</w:t>
                      </w:r>
                    </w:p>
                    <w:p w14:paraId="7BA23A45" w14:textId="77777777" w:rsidR="003139E6" w:rsidRDefault="00000000">
                      <w:pPr>
                        <w:spacing w:after="240" w:line="240" w:lineRule="auto"/>
                        <w:textDirection w:val="btLr"/>
                      </w:pPr>
                      <w:r>
                        <w:rPr>
                          <w:rFonts w:ascii="Arial Black" w:eastAsia="Arial Black" w:hAnsi="Arial Black" w:cs="Arial Black"/>
                          <w:b/>
                          <w:color w:val="FFFFFF"/>
                          <w:sz w:val="40"/>
                        </w:rPr>
                        <w:t>Takım ID:</w:t>
                      </w:r>
                    </w:p>
                    <w:p w14:paraId="19A25497" w14:textId="77777777" w:rsidR="003139E6" w:rsidRDefault="00000000">
                      <w:pPr>
                        <w:spacing w:after="240" w:line="240" w:lineRule="auto"/>
                        <w:textDirection w:val="btLr"/>
                      </w:pPr>
                      <w:r>
                        <w:rPr>
                          <w:rFonts w:ascii="Arial Black" w:eastAsia="Arial Black" w:hAnsi="Arial Black" w:cs="Arial Black"/>
                          <w:b/>
                          <w:color w:val="FFFFFF"/>
                          <w:sz w:val="40"/>
                        </w:rPr>
                        <w:t>Başvuru ID:</w:t>
                      </w:r>
                    </w:p>
                    <w:p w14:paraId="0393F183" w14:textId="77777777" w:rsidR="003139E6" w:rsidRDefault="00000000">
                      <w:pPr>
                        <w:spacing w:after="240" w:line="240" w:lineRule="auto"/>
                        <w:textDirection w:val="btLr"/>
                      </w:pPr>
                      <w:r>
                        <w:rPr>
                          <w:rFonts w:ascii="Arial Black" w:eastAsia="Arial Black" w:hAnsi="Arial Black" w:cs="Arial Black"/>
                          <w:b/>
                          <w:color w:val="FFFFFF"/>
                          <w:sz w:val="44"/>
                        </w:rPr>
                        <w:t>Tematik Alan:İçerik Ekonomisi / Sosyal Yapay Zeka / Kullanıcı Katılımı &amp; Arayüz (UI/UX)</w:t>
                      </w:r>
                    </w:p>
                    <w:p w14:paraId="5DA4DB19" w14:textId="77777777" w:rsidR="003139E6" w:rsidRDefault="003139E6">
                      <w:pPr>
                        <w:spacing w:after="240" w:line="240" w:lineRule="auto"/>
                        <w:textDirection w:val="btLr"/>
                      </w:pPr>
                    </w:p>
                  </w:txbxContent>
                </v:textbox>
                <w10:wrap type="square"/>
              </v:rect>
            </w:pict>
          </mc:Fallback>
        </mc:AlternateContent>
      </w:r>
    </w:p>
    <w:p w14:paraId="5DC5C37A" w14:textId="77777777" w:rsidR="003139E6" w:rsidRDefault="003139E6">
      <w:pPr>
        <w:jc w:val="both"/>
      </w:pPr>
    </w:p>
    <w:p w14:paraId="06E9005B" w14:textId="77777777" w:rsidR="003139E6" w:rsidRDefault="00000000">
      <w:pPr>
        <w:pStyle w:val="Balk1"/>
        <w:jc w:val="both"/>
      </w:pPr>
      <w:bookmarkStart w:id="0" w:name="_8bw2i2r5xohe" w:colFirst="0" w:colLast="0"/>
      <w:bookmarkEnd w:id="0"/>
      <w:r>
        <w:lastRenderedPageBreak/>
        <w:t>İÇİNDEKİLER(Raporun tüm ana başlıkları ve sayfa numaraları eksiksiz olarak listelenecektir.)</w:t>
      </w:r>
    </w:p>
    <w:sdt>
      <w:sdtPr>
        <w:id w:val="-279001237"/>
        <w:docPartObj>
          <w:docPartGallery w:val="Table of Contents"/>
          <w:docPartUnique/>
        </w:docPartObj>
      </w:sdtPr>
      <w:sdtContent>
        <w:p w14:paraId="33BF5F27" w14:textId="77777777" w:rsidR="003139E6" w:rsidRDefault="00000000">
          <w:pPr>
            <w:widowControl w:val="0"/>
            <w:tabs>
              <w:tab w:val="right" w:pos="12000"/>
            </w:tabs>
            <w:spacing w:before="60" w:after="0" w:line="240" w:lineRule="auto"/>
            <w:rPr>
              <w:b/>
              <w:bCs/>
              <w:color w:val="000000"/>
              <w:sz w:val="22"/>
              <w:szCs w:val="22"/>
            </w:rPr>
          </w:pPr>
          <w:r>
            <w:fldChar w:fldCharType="begin"/>
            <w:instrText xml:space="preserve"> TOC \h \u \z \t "Heading 1,1,Heading 2,2,Heading 3,3,"</w:instrText>
            <w:fldChar w:fldCharType="separate"/>
          </w:r>
          <w:hyperlink w:anchor="_8bw2i2r5xohe">
            <w:r>
              <w:rPr>
                <w:b/>
                <w:bCs/>
                <w:color w:val="000000"/>
                <w:sz w:val="22"/>
                <w:szCs w:val="22"/>
              </w:rPr>
              <w:t>İÇİNDEKİLER</w:t>
            </w:r>
          </w:hyperlink>
        </w:p>
        <w:p w14:paraId="4FB22891" w14:textId="77777777" w:rsidR="003139E6" w:rsidRDefault="00000000">
          <w:pPr>
            <w:widowControl w:val="0"/>
            <w:tabs>
              <w:tab w:val="right" w:pos="12000"/>
            </w:tabs>
            <w:spacing w:before="60" w:after="0" w:line="240" w:lineRule="auto"/>
            <w:rPr>
              <w:b/>
              <w:bCs/>
              <w:color w:val="000000"/>
              <w:sz w:val="22"/>
              <w:szCs w:val="22"/>
            </w:rPr>
          </w:pPr>
          <w:hyperlink w:anchor="_jisx7vvi4889">
            <w:r>
              <w:rPr>
                <w:b/>
                <w:bCs/>
                <w:color w:val="000000"/>
              </w:rPr>
              <w:t>1. PROJE ÖZETİ</w:t>
              <w:tab/>
              <w:t>2</w:t>
            </w:r>
          </w:hyperlink>
        </w:p>
        <w:p w14:paraId="00CB34DF" w14:textId="77777777" w:rsidR="003139E6" w:rsidRDefault="00000000">
          <w:pPr>
            <w:widowControl w:val="0"/>
            <w:tabs>
              <w:tab w:val="right" w:pos="12000"/>
            </w:tabs>
            <w:spacing w:before="60" w:after="0" w:line="240" w:lineRule="auto"/>
            <w:rPr>
              <w:b/>
              <w:bCs/>
              <w:color w:val="000000"/>
              <w:sz w:val="22"/>
              <w:szCs w:val="22"/>
            </w:rPr>
          </w:pPr>
          <w:hyperlink w:anchor="_dzbd8wpb5t1">
            <w:r>
              <w:rPr>
                <w:b/>
                <w:bCs/>
                <w:color w:val="000000"/>
              </w:rPr>
              <w:t>2. KATMA DEĞER VE YENİLİKÇİLİK</w:t>
              <w:tab/>
              <w:t>3</w:t>
            </w:r>
          </w:hyperlink>
        </w:p>
        <w:p w14:paraId="0EB7FB99" w14:textId="77777777" w:rsidR="003139E6" w:rsidRDefault="00000000">
          <w:pPr>
            <w:widowControl w:val="0"/>
            <w:tabs>
              <w:tab w:val="right" w:pos="12000"/>
            </w:tabs>
            <w:spacing w:before="60" w:after="0" w:line="240" w:lineRule="auto"/>
            <w:rPr>
              <w:b/>
              <w:bCs/>
              <w:color w:val="000000"/>
              <w:sz w:val="22"/>
              <w:szCs w:val="22"/>
            </w:rPr>
          </w:pPr>
          <w:hyperlink w:anchor="_os8caner0m4u">
            <w:r>
              <w:rPr>
                <w:b/>
                <w:bCs/>
                <w:color w:val="000000"/>
              </w:rPr>
              <w:t>3. TEKNOLOJİ KULLANIMI</w:t>
              <w:tab/>
              <w:t>3</w:t>
            </w:r>
          </w:hyperlink>
        </w:p>
        <w:p w14:paraId="433BD2FB" w14:textId="77777777" w:rsidR="003139E6" w:rsidRDefault="00000000">
          <w:pPr>
            <w:widowControl w:val="0"/>
            <w:tabs>
              <w:tab w:val="right" w:pos="12000"/>
            </w:tabs>
            <w:spacing w:before="60" w:after="0" w:line="240" w:lineRule="auto"/>
            <w:rPr>
              <w:b/>
              <w:bCs/>
              <w:color w:val="000000"/>
              <w:sz w:val="22"/>
              <w:szCs w:val="22"/>
            </w:rPr>
          </w:pPr>
          <w:hyperlink w:anchor="_d2me7f8pi3j6">
            <w:r>
              <w:rPr>
                <w:b/>
                <w:bCs/>
                <w:color w:val="000000"/>
              </w:rPr>
              <w:t>4. UYGULANABİLİRLİK</w:t>
              <w:tab/>
              <w:t>4</w:t>
            </w:r>
          </w:hyperlink>
        </w:p>
        <w:p w14:paraId="6919C794" w14:textId="77777777" w:rsidR="003139E6" w:rsidRDefault="00000000">
          <w:pPr>
            <w:widowControl w:val="0"/>
            <w:tabs>
              <w:tab w:val="right" w:pos="12000"/>
            </w:tabs>
            <w:spacing w:before="60" w:after="0" w:line="240" w:lineRule="auto"/>
            <w:rPr>
              <w:b/>
              <w:bCs/>
              <w:color w:val="000000"/>
              <w:sz w:val="22"/>
              <w:szCs w:val="22"/>
            </w:rPr>
          </w:pPr>
          <w:hyperlink w:anchor="_lpa6vuy2odia">
            <w:r>
              <w:rPr>
                <w:b/>
                <w:bCs/>
                <w:color w:val="000000"/>
              </w:rPr>
              <w:t>5. YAYGIN ETKİ</w:t>
              <w:tab/>
              <w:t>4</w:t>
            </w:r>
          </w:hyperlink>
        </w:p>
        <w:p w14:paraId="1D0A5993" w14:textId="77777777" w:rsidR="003139E6" w:rsidRDefault="00000000">
          <w:pPr>
            <w:widowControl w:val="0"/>
            <w:tabs>
              <w:tab w:val="right" w:pos="12000"/>
            </w:tabs>
            <w:spacing w:before="60" w:after="0" w:line="240" w:lineRule="auto"/>
            <w:rPr>
              <w:b/>
              <w:bCs/>
              <w:color w:val="000000"/>
              <w:sz w:val="22"/>
              <w:szCs w:val="22"/>
            </w:rPr>
          </w:pPr>
          <w:hyperlink w:anchor="_xk8n68vdui2l">
            <w:r>
              <w:rPr>
                <w:b/>
                <w:bCs/>
                <w:color w:val="000000"/>
              </w:rPr>
              <w:t>6. SÜRDÜRÜLEBİLİRLİK</w:t>
              <w:tab/>
              <w:t>4</w:t>
            </w:r>
          </w:hyperlink>
        </w:p>
        <w:p w14:paraId="311B29F4" w14:textId="77777777" w:rsidR="003139E6" w:rsidRDefault="00000000">
          <w:pPr>
            <w:widowControl w:val="0"/>
            <w:tabs>
              <w:tab w:val="right" w:pos="12000"/>
            </w:tabs>
            <w:spacing w:before="60" w:after="0" w:line="240" w:lineRule="auto"/>
            <w:rPr>
              <w:b/>
              <w:bCs/>
              <w:color w:val="000000"/>
              <w:sz w:val="22"/>
              <w:szCs w:val="22"/>
            </w:rPr>
          </w:pPr>
          <w:hyperlink w:anchor="_wa4u9oy9l2oc">
            <w:r>
              <w:rPr>
                <w:b/>
                <w:bCs/>
                <w:color w:val="000000"/>
              </w:rPr>
              <w:t>7. PROJE TAKVİMİ</w:t>
              <w:tab/>
              <w:t>5</w:t>
            </w:r>
          </w:hyperlink>
        </w:p>
        <w:p w14:paraId="7A254F67" w14:textId="77777777" w:rsidR="003139E6" w:rsidRDefault="00000000">
          <w:pPr>
            <w:widowControl w:val="0"/>
            <w:tabs>
              <w:tab w:val="right" w:pos="12000"/>
            </w:tabs>
            <w:spacing w:before="60" w:after="0" w:line="240" w:lineRule="auto"/>
            <w:rPr>
              <w:b/>
              <w:bCs/>
              <w:color w:val="000000"/>
              <w:sz w:val="22"/>
              <w:szCs w:val="22"/>
            </w:rPr>
          </w:pPr>
          <w:hyperlink w:anchor="_tethsyb7zuzi">
            <w:r>
              <w:rPr>
                <w:b/>
                <w:bCs/>
                <w:color w:val="000000"/>
                <w:sz w:val="22"/>
                <w:szCs w:val="22"/>
              </w:rPr>
              <w:t>8. TAKIM YAPISI</w:t>
              <w:tab/>
              <w:t>5</w:t>
            </w:r>
          </w:hyperlink>
        </w:p>
        <w:p w14:paraId="0464137D" w14:textId="77777777" w:rsidR="003139E6" w:rsidRDefault="00000000">
          <w:pPr>
            <w:widowControl w:val="0"/>
            <w:tabs>
              <w:tab w:val="right" w:pos="12000"/>
            </w:tabs>
            <w:spacing w:before="60" w:after="0" w:line="240" w:lineRule="auto"/>
            <w:rPr>
              <w:b/>
              <w:bCs/>
              <w:color w:val="000000"/>
              <w:sz w:val="22"/>
              <w:szCs w:val="22"/>
            </w:rPr>
          </w:pPr>
          <w:hyperlink w:anchor="_xydeovno1gp9">
            <w:r>
              <w:rPr>
                <w:b/>
                <w:bCs/>
                <w:color w:val="000000"/>
              </w:rPr>
              <w:t>9. KAYNAKÇA</w:t>
              <w:tab/>
              <w:t>5</w:t>
            </w:r>
          </w:hyperlink>
        </w:p>
        <w:p w14:paraId="0E4C59A3" w14:textId="77777777" w:rsidR="003139E6" w:rsidRDefault="00000000">
          <w:pPr>
            <w:widowControl w:val="0"/>
            <w:tabs>
              <w:tab w:val="right" w:pos="12000"/>
            </w:tabs>
            <w:spacing w:before="60" w:after="0" w:line="240" w:lineRule="auto"/>
            <w:rPr>
              <w:b/>
              <w:bCs/>
              <w:color w:val="000000"/>
              <w:sz w:val="22"/>
              <w:szCs w:val="22"/>
            </w:rPr>
          </w:pPr>
          <w:r>
            <w:fldChar w:fldCharType="end"/>
          </w:r>
        </w:p>
      </w:sdtContent>
    </w:sdt>
    <w:p w14:paraId="221770AC" w14:textId="77777777" w:rsidR="003139E6" w:rsidRDefault="003139E6"/>
    <w:p w14:paraId="784A41A2" w14:textId="77777777" w:rsidR="003139E6" w:rsidRDefault="003139E6"/>
    <w:p w14:paraId="53C4EB2C" w14:textId="77777777" w:rsidR="003139E6" w:rsidRDefault="003139E6"/>
    <w:p w14:paraId="447ED29F" w14:textId="77777777" w:rsidR="003139E6" w:rsidRDefault="003139E6"/>
    <w:p w14:paraId="5062FD38" w14:textId="77777777" w:rsidR="003139E6" w:rsidRDefault="003139E6"/>
    <w:p w14:paraId="009936EC" w14:textId="77777777" w:rsidR="003139E6" w:rsidRDefault="003139E6"/>
    <w:p w14:paraId="10DCAC97" w14:textId="77777777" w:rsidR="003139E6" w:rsidRDefault="003139E6"/>
    <w:p w14:paraId="7CD5E0D0" w14:textId="77777777" w:rsidR="003139E6" w:rsidRDefault="003139E6"/>
    <w:p w14:paraId="341E8D9A" w14:textId="77777777" w:rsidR="003139E6" w:rsidRDefault="003139E6"/>
    <w:p w14:paraId="132B1CBF" w14:textId="77777777" w:rsidR="003139E6" w:rsidRDefault="003139E6"/>
    <w:p w14:paraId="77FA9005" w14:textId="77777777" w:rsidR="003139E6" w:rsidRDefault="003139E6"/>
    <w:p w14:paraId="6273F857" w14:textId="77777777" w:rsidR="003139E6" w:rsidRDefault="003139E6"/>
    <w:p w14:paraId="160B0A6F" w14:textId="77777777" w:rsidR="003139E6" w:rsidRDefault="003139E6"/>
    <w:p w14:paraId="409BFC39" w14:textId="77777777" w:rsidR="003139E6" w:rsidRDefault="003139E6"/>
    <w:p w14:paraId="3B27DD84" w14:textId="77777777" w:rsidR="003139E6" w:rsidRDefault="003139E6"/>
    <w:p w14:paraId="0369DD62" w14:textId="77777777" w:rsidR="003139E6" w:rsidRDefault="003139E6"/>
    <w:p w14:paraId="0F5EB692" w14:textId="77777777" w:rsidR="003139E6" w:rsidRDefault="00000000">
      <w:pPr>
        <w:pStyle w:val="Balk1"/>
        <w:numPr>
          <w:ilvl w:val="0"/>
          <w:numId w:val="1"/>
        </w:numPr>
        <w:ind w:left="284" w:hanging="426"/>
        <w:jc w:val="both"/>
      </w:pPr>
      <w:bookmarkStart w:id="1" w:name="_jisx7vvi4889" w:colFirst="0" w:colLast="0"/>
      <w:bookmarkEnd w:id="1"/>
      <w:r>
        <w:lastRenderedPageBreak/>
        <w:t>PROJE ÖZETİ</w:t>
      </w:r>
    </w:p>
    <w:p w14:paraId="3F8EBAD5" w14:textId="77777777" w:rsidR="003139E6" w:rsidRDefault="00000000">
      <w:pPr>
        <w:spacing w:after="180" w:line="276" w:lineRule="auto"/>
        <w:jc w:val="both"/>
        <w:rPr>
          <w:b/>
          <w:bCs/>
        </w:rPr>
      </w:pPr>
      <w:r>
        <w:rPr>
          <w:b/>
          <w:bCs/>
        </w:rPr>
        <w:t>1.1. Proje Konusu ve amacı</w:t>
      </w:r>
    </w:p>
    <w:p w14:paraId="61A25545" w14:textId="77777777" w:rsidR="003139E6" w:rsidRDefault="00000000">
      <w:pPr>
        <w:spacing w:after="180" w:line="276" w:lineRule="auto"/>
        <w:jc w:val="both"/>
      </w:pPr>
      <w:r>
        <w:t>Projenin konusu, sosyal medya ekosisteminde odaklandığı temel problem ve ulaşılmak istenen nihai amaç net bir dille ifade edilir. Projenin İçerik Ekonomisi, Sosyal Yapay Zeka veya Kullanıcı Katılımı &amp; Arayüz/Kullanıcı Deneyimi (UI/UX) temalarından hangisine/hangilerine hitap ettiği açıkça belirtilir.</w:t>
      </w:r>
    </w:p>
    <w:p w14:paraId="2BAE1461" w14:textId="77777777" w:rsidR="003139E6" w:rsidRDefault="00000000">
      <w:pPr>
        <w:spacing w:after="180" w:line="276" w:lineRule="auto"/>
        <w:jc w:val="both"/>
        <w:rPr>
          <w:b/>
          <w:bCs/>
        </w:rPr>
      </w:pPr>
      <w:r>
        <w:rPr>
          <w:b/>
          <w:bCs/>
        </w:rPr>
        <w:t>1.2. Proje Kapsamı ve Yöntemi</w:t>
      </w:r>
    </w:p>
    <w:p w14:paraId="50509EAF" w14:textId="77777777" w:rsidR="003139E6" w:rsidRDefault="00000000">
      <w:pPr>
        <w:spacing w:after="100" w:line="276" w:lineRule="auto"/>
        <w:jc w:val="both"/>
      </w:pPr>
      <w:r>
        <w:t>Projenin sınırları ile izlenecek teknik ve akademik yol detaylandırılır. Çalışmanın seçilen tematik alan (İçerik Ekonomisi / Sosyal Yapay Zeka / Kullanıcı Katılımı ve arayüz) ile doğrudan ilişkisi kurulur ve gelecekte yeni çalışmalara zemin hazırlama potansiyeli vurgulanır. Projenin yalnızca fikir düzeyinde kalmayıp çalışan bir prototip ile destekleneceği altyapı bu bölümde belirtilir.</w:t>
      </w:r>
    </w:p>
    <w:p w14:paraId="3FE48A6C" w14:textId="77777777" w:rsidR="003139E6" w:rsidRDefault="003139E6">
      <w:pPr>
        <w:spacing w:after="240" w:line="276" w:lineRule="auto"/>
        <w:ind w:left="-72"/>
        <w:jc w:val="both"/>
        <w:rPr>
          <w:b/>
          <w:bCs/>
        </w:rPr>
      </w:pPr>
    </w:p>
    <w:p w14:paraId="3D9F2BD3" w14:textId="77777777" w:rsidR="003139E6" w:rsidRDefault="003139E6">
      <w:pPr>
        <w:spacing w:after="240" w:line="276" w:lineRule="auto"/>
        <w:ind w:left="-72"/>
        <w:jc w:val="both"/>
        <w:rPr>
          <w:b/>
          <w:bCs/>
        </w:rPr>
      </w:pPr>
    </w:p>
    <w:p w14:paraId="1E610849" w14:textId="77777777" w:rsidR="003139E6" w:rsidRDefault="00000000">
      <w:pPr>
        <w:pStyle w:val="Balk1"/>
        <w:numPr>
          <w:ilvl w:val="0"/>
          <w:numId w:val="1"/>
        </w:numPr>
        <w:ind w:left="284" w:hanging="426"/>
        <w:jc w:val="both"/>
      </w:pPr>
      <w:bookmarkStart w:id="2" w:name="_dzbd8wpb5t1" w:colFirst="0" w:colLast="0"/>
      <w:bookmarkEnd w:id="2"/>
      <w:r>
        <w:t xml:space="preserve">KATMA DEĞER VE YENİLİKÇİLİK </w:t>
      </w:r>
    </w:p>
    <w:p w14:paraId="0B8788B4" w14:textId="77777777" w:rsidR="003139E6" w:rsidRDefault="00000000">
      <w:pPr>
        <w:spacing w:after="180" w:line="276" w:lineRule="auto"/>
        <w:jc w:val="both"/>
        <w:rPr>
          <w:b/>
          <w:bCs/>
        </w:rPr>
      </w:pPr>
      <w:r>
        <w:rPr>
          <w:b/>
          <w:bCs/>
        </w:rPr>
        <w:t>2.1. Problem Tanımı ve Mevcut Çözümler</w:t>
      </w:r>
    </w:p>
    <w:p w14:paraId="69940CFF" w14:textId="77777777" w:rsidR="003139E6" w:rsidRDefault="00000000">
      <w:pPr>
        <w:spacing w:after="180" w:line="276" w:lineRule="auto"/>
        <w:jc w:val="both"/>
      </w:pPr>
      <w:r>
        <w:t>Sosyal medya ekosistemindeki gerçek bir sorun nesnel bir şekilde tanımlanır. Problemin büyüklüğünü kanıtlayan resmi kaynaklar, istatistikler ve akademik veriler ile piyasadaki alternatif çözümler ele alınarak bu çözümlerin neden yetersiz kaldığı ortaya konur.</w:t>
      </w:r>
    </w:p>
    <w:p w14:paraId="6FC387E6" w14:textId="77777777" w:rsidR="003139E6" w:rsidRDefault="00000000">
      <w:pPr>
        <w:spacing w:after="180" w:line="276" w:lineRule="auto"/>
        <w:jc w:val="both"/>
        <w:rPr>
          <w:b/>
          <w:bCs/>
        </w:rPr>
      </w:pPr>
      <w:r>
        <w:rPr>
          <w:b/>
          <w:bCs/>
        </w:rPr>
        <w:t>2.2. Çözüm Fikri, Özgünlük ve Yerlilik</w:t>
      </w:r>
    </w:p>
    <w:p w14:paraId="3B4166A9" w14:textId="77777777" w:rsidR="003139E6" w:rsidRDefault="00000000">
      <w:pPr>
        <w:spacing w:after="100" w:line="276" w:lineRule="auto"/>
        <w:jc w:val="both"/>
      </w:pPr>
      <w:r>
        <w:t>Geliştirilen özgün çözüm fikri; güçlü yönleri, yenilikçi yaklaşımı ve mevcut çözümlere kıyasla sağladığı net üstünlükler ile birlikte açıklanır. Çözümün piyasada uygulanabilir ve problem durumuna tam uyumlu olduğu; kullanılan/geliştirilen özgün mimari ve algoritmalar ile varsa en az bir yerli bileşen veya yerli teknoloji vurgulanır. İddia edilen yenilikler somut piyasa kıyaslarıyla desteklenir.</w:t>
      </w:r>
    </w:p>
    <w:p w14:paraId="570C2EA5" w14:textId="77777777" w:rsidR="003139E6" w:rsidRDefault="003139E6">
      <w:pPr>
        <w:spacing w:after="240" w:line="276" w:lineRule="auto"/>
        <w:ind w:left="-72"/>
        <w:jc w:val="both"/>
        <w:rPr>
          <w:b/>
          <w:bCs/>
          <w:i/>
          <w:iCs/>
        </w:rPr>
      </w:pPr>
    </w:p>
    <w:p w14:paraId="09665433" w14:textId="77777777" w:rsidR="003139E6" w:rsidRDefault="003139E6">
      <w:pPr>
        <w:pBdr>
          <w:top w:val="nil"/>
          <w:left w:val="nil"/>
          <w:bottom w:val="nil"/>
          <w:right w:val="nil"/>
          <w:between w:val="nil"/>
        </w:pBdr>
        <w:spacing w:before="120" w:after="240" w:line="276" w:lineRule="auto"/>
        <w:ind w:left="-72"/>
        <w:jc w:val="both"/>
      </w:pPr>
    </w:p>
    <w:p w14:paraId="35B8DD5A" w14:textId="77777777" w:rsidR="003139E6" w:rsidRDefault="00000000">
      <w:pPr>
        <w:pStyle w:val="Balk1"/>
        <w:numPr>
          <w:ilvl w:val="0"/>
          <w:numId w:val="1"/>
        </w:numPr>
        <w:ind w:left="426" w:hanging="426"/>
        <w:jc w:val="both"/>
      </w:pPr>
      <w:bookmarkStart w:id="3" w:name="_os8caner0m4u" w:colFirst="0" w:colLast="0"/>
      <w:bookmarkEnd w:id="3"/>
      <w:r>
        <w:t>TEKNOLOJİ KULLANIMI</w:t>
      </w:r>
    </w:p>
    <w:p w14:paraId="1010A1B6" w14:textId="77777777" w:rsidR="003139E6" w:rsidRDefault="00000000">
      <w:pPr>
        <w:spacing w:after="180" w:line="276" w:lineRule="auto"/>
        <w:jc w:val="both"/>
        <w:rPr>
          <w:b/>
          <w:bCs/>
        </w:rPr>
      </w:pPr>
      <w:r>
        <w:rPr>
          <w:b/>
          <w:bCs/>
        </w:rPr>
        <w:t>3.1. İzlenecek Yöntem, altyapı ve Sürüm Kontrolü</w:t>
      </w:r>
    </w:p>
    <w:p w14:paraId="691878B0" w14:textId="77777777" w:rsidR="003139E6" w:rsidRDefault="00000000">
      <w:pPr>
        <w:spacing w:after="180" w:line="276" w:lineRule="auto"/>
        <w:jc w:val="both"/>
      </w:pPr>
      <w:r>
        <w:t>Kullanılacak yazılım dilleri, yapay zeka modelleri, veri setleri, analizler ve teknik altyapı eksiksiz bir dille ifade edilir.</w:t>
      </w:r>
    </w:p>
    <w:p w14:paraId="6ADAF344" w14:textId="77777777" w:rsidR="003139E6" w:rsidRDefault="00000000">
      <w:pPr>
        <w:spacing w:after="180" w:line="276" w:lineRule="auto"/>
        <w:jc w:val="both"/>
      </w:pPr>
      <w:r>
        <w:lastRenderedPageBreak/>
        <w:t xml:space="preserve">Kod Reposu ve Teslim Şartı: Projenin yazılım geliştirme süreçlerinde versiyon kontrol sistemleri aktif olarak kullanılacaktır. Kaynak kodlar GitHub veya Bitbucket üzerinden </w:t>
      </w:r>
    </w:p>
    <w:p w14:paraId="6CB37727" w14:textId="77777777" w:rsidR="003139E6" w:rsidRDefault="003139E6">
      <w:pPr>
        <w:spacing w:after="180" w:line="276" w:lineRule="auto"/>
        <w:jc w:val="both"/>
      </w:pPr>
    </w:p>
    <w:p w14:paraId="3BEF1252" w14:textId="77777777" w:rsidR="003139E6" w:rsidRDefault="00000000">
      <w:pPr>
        <w:spacing w:after="180" w:line="276" w:lineRule="auto"/>
        <w:jc w:val="both"/>
      </w:pPr>
      <w:r>
        <w:t>güvenli bir depoda saklanacak, geliştirme adımları commit geçmişleriyle takip edilecek ve depo bağlantısı jüri incelemesi için bu bölümde paylaşılacaktır.</w:t>
      </w:r>
    </w:p>
    <w:p>
      <w:pPr>
        <w:spacing w:before="240" w:after="60"/>
        <w:jc w:val="center"/>
      </w:pPr>
      <w:r>
        <w:drawing>
          <wp:inline xmlns:wp="http://schemas.openxmlformats.org/drawingml/2006/wordprocessingDrawing" distT="0" distB="0" distL="0" distR="0">
            <wp:extent cx="5486400" cy="3740727"/>
            <wp:effectExtent l="0" t="0" r="0" b="0"/>
            <wp:docPr id="901" name="Seki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kil1"/>
                    <pic:cNvPicPr/>
                  </pic:nvPicPr>
                  <pic:blipFill>
                    <a:blip xmlns:r="http://schemas.openxmlformats.org/officeDocument/2006/relationships" r:embed="rId101"/>
                    <a:stretch>
                      <a:fillRect/>
                    </a:stretch>
                  </pic:blipFill>
                  <pic:spPr>
                    <a:xfrm>
                      <a:off x="0" y="0"/>
                      <a:ext cx="5486400" cy="3740727"/>
                    </a:xfrm>
                    <a:prstGeom prst="rect">
                      <a:avLst/>
                    </a:prstGeom>
                  </pic:spPr>
                </pic:pic>
              </a:graphicData>
            </a:graphic>
          </wp:inline>
        </w:drawing>
      </w:r>
    </w:p>
    <w:p>
      <w:pPr>
        <w:spacing w:before="0" w:after="200"/>
        <w:jc w:val="center"/>
      </w:pPr>
      <w:r>
        <w:rPr>
          <w:b/>
          <w:sz w:val="20"/>
        </w:rPr>
        <w:t xml:space="preserve">Şekil 1. </w:t>
      </w:r>
      <w:r>
        <w:rPr>
          <w:sz w:val="20"/>
        </w:rPr>
        <w:t>MİHENK Sistem Mimarisi — Katman 1 (yerel) ve Katman 2 (agentik) ayrımı</w:t>
      </w:r>
    </w:p>
    <w:p w14:paraId="5D9EB711" w14:textId="77777777" w:rsidR="003139E6" w:rsidRDefault="00000000">
      <w:pPr>
        <w:spacing w:after="180" w:line="276" w:lineRule="auto"/>
        <w:jc w:val="both"/>
        <w:rPr>
          <w:b/>
          <w:bCs/>
        </w:rPr>
      </w:pPr>
      <w:r>
        <w:rPr>
          <w:b/>
          <w:bCs/>
        </w:rPr>
        <w:t>3.2. Model ve Veri Doğrulama</w:t>
      </w:r>
    </w:p>
    <w:p w14:paraId="2CE1FADE" w14:textId="77777777" w:rsidR="003139E6" w:rsidRDefault="00000000">
      <w:pPr>
        <w:spacing w:after="180" w:line="276" w:lineRule="auto"/>
        <w:jc w:val="both"/>
      </w:pPr>
      <w:r>
        <w:t>Projede yapay zeka veya veri analitiği bileşeni bulunuyorsa veri ön işleme, model eğitimi, aşırı öğrenme (overfitting) önlemleri ve performans metrikleri detaylandırılır.</w:t>
      </w:r>
    </w:p>
    <w:p>
      <w:pPr>
        <w:spacing w:before="240" w:after="60"/>
        <w:jc w:val="center"/>
      </w:pPr>
      <w:r>
        <w:drawing>
          <wp:inline xmlns:wp="http://schemas.openxmlformats.org/drawingml/2006/wordprocessingDrawing" distT="0" distB="0" distL="0" distR="0">
            <wp:extent cx="5486400" cy="3169920"/>
            <wp:effectExtent l="0" t="0" r="0" b="0"/>
            <wp:docPr id="902" name="Sek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ekil2"/>
                    <pic:cNvPicPr/>
                  </pic:nvPicPr>
                  <pic:blipFill>
                    <a:blip xmlns:r="http://schemas.openxmlformats.org/officeDocument/2006/relationships" r:embed="rId102"/>
                    <a:stretch>
                      <a:fillRect/>
                    </a:stretch>
                  </pic:blipFill>
                  <pic:spPr>
                    <a:xfrm>
                      <a:off x="0" y="0"/>
                      <a:ext cx="5486400" cy="3169920"/>
                    </a:xfrm>
                    <a:prstGeom prst="rect">
                      <a:avLst/>
                    </a:prstGeom>
                  </pic:spPr>
                </pic:pic>
              </a:graphicData>
            </a:graphic>
          </wp:inline>
        </w:drawing>
      </w:r>
    </w:p>
    <w:p>
      <w:pPr>
        <w:spacing w:before="0" w:after="200"/>
        <w:jc w:val="center"/>
      </w:pPr>
      <w:r>
        <w:rPr>
          <w:b/>
          <w:sz w:val="20"/>
        </w:rPr>
        <w:t xml:space="preserve">Şekil 2. </w:t>
      </w:r>
      <w:r>
        <w:rPr>
          <w:sz w:val="20"/>
        </w:rPr>
        <w:t>Yapay Üretim Metin Tespiti — Model Karşılaştırması (n=245: 132 yapay, 113 insan)</w:t>
      </w:r>
    </w:p>
    <w:p>
      <w:pPr>
        <w:spacing w:before="240" w:after="60"/>
        <w:jc w:val="center"/>
      </w:pPr>
      <w:r>
        <w:drawing>
          <wp:inline xmlns:wp="http://schemas.openxmlformats.org/drawingml/2006/wordprocessingDrawing" distT="0" distB="0" distL="0" distR="0">
            <wp:extent cx="5486400" cy="3048000"/>
            <wp:effectExtent l="0" t="0" r="0" b="0"/>
            <wp:docPr id="903" name="Sek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ekil3"/>
                    <pic:cNvPicPr/>
                  </pic:nvPicPr>
                  <pic:blipFill>
                    <a:blip xmlns:r="http://schemas.openxmlformats.org/officeDocument/2006/relationships" r:embed="rId104"/>
                    <a:stretch>
                      <a:fillRect/>
                    </a:stretch>
                  </pic:blipFill>
                  <pic:spPr>
                    <a:xfrm>
                      <a:off x="0" y="0"/>
                      <a:ext cx="5486400" cy="3048000"/>
                    </a:xfrm>
                    <a:prstGeom prst="rect">
                      <a:avLst/>
                    </a:prstGeom>
                  </pic:spPr>
                </pic:pic>
              </a:graphicData>
            </a:graphic>
          </wp:inline>
        </w:drawing>
      </w:r>
    </w:p>
    <w:p>
      <w:pPr>
        <w:spacing w:before="0" w:after="200"/>
        <w:jc w:val="center"/>
      </w:pPr>
      <w:r>
        <w:rPr>
          <w:b/>
          <w:sz w:val="20"/>
        </w:rPr>
        <w:t xml:space="preserve">Şekil 3. </w:t>
      </w:r>
      <w:r>
        <w:rPr>
          <w:sz w:val="20"/>
        </w:rPr>
        <w:t>Kümeleme Eşik Taraması ve Seçilen Eşik Gerekçesi (gömme: multilingual-e5-base)</w:t>
      </w:r>
    </w:p>
    <w:p>
      <w:pPr>
        <w:spacing w:before="240" w:after="60"/>
        <w:jc w:val="center"/>
      </w:pPr>
      <w:r>
        <w:drawing>
          <wp:inline xmlns:wp="http://schemas.openxmlformats.org/drawingml/2006/wordprocessingDrawing" distT="0" distB="0" distL="0" distR="0">
            <wp:extent cx="5486400" cy="3048000"/>
            <wp:effectExtent l="0" t="0" r="0" b="0"/>
            <wp:docPr id="904" name="Sek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ekil4"/>
                    <pic:cNvPicPr/>
                  </pic:nvPicPr>
                  <pic:blipFill>
                    <a:blip xmlns:r="http://schemas.openxmlformats.org/officeDocument/2006/relationships" r:embed="rId103"/>
                    <a:stretch>
                      <a:fillRect/>
                    </a:stretch>
                  </pic:blipFill>
                  <pic:spPr>
                    <a:xfrm>
                      <a:off x="0" y="0"/>
                      <a:ext cx="5486400" cy="3048000"/>
                    </a:xfrm>
                    <a:prstGeom prst="rect">
                      <a:avLst/>
                    </a:prstGeom>
                  </pic:spPr>
                </pic:pic>
              </a:graphicData>
            </a:graphic>
          </wp:inline>
        </w:drawing>
      </w:r>
    </w:p>
    <w:p>
      <w:pPr>
        <w:spacing w:before="0" w:after="200"/>
        <w:jc w:val="center"/>
      </w:pPr>
      <w:r>
        <w:rPr>
          <w:b/>
          <w:sz w:val="20"/>
        </w:rPr>
        <w:t xml:space="preserve">Şekil 4. </w:t>
      </w:r>
      <w:r>
        <w:rPr>
          <w:sz w:val="20"/>
        </w:rPr>
        <w:t>Uzunluk Kovasına Göre Çekimserlik Oranı — Çekimserlik Bir Hata Değil, Raporlanan Bir Metriktir</w:t>
      </w:r>
    </w:p>
    <w:p>
      <w:pPr>
        <w:spacing w:before="240" w:after="60"/>
        <w:jc w:val="center"/>
      </w:pPr>
      <w:r>
        <w:drawing>
          <wp:inline xmlns:wp="http://schemas.openxmlformats.org/drawingml/2006/wordprocessingDrawing" distT="0" distB="0" distL="0" distR="0">
            <wp:extent cx="5486400" cy="3291840"/>
            <wp:effectExtent l="0" t="0" r="0" b="0"/>
            <wp:docPr id="905" name="Seki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ekil5"/>
                    <pic:cNvPicPr/>
                  </pic:nvPicPr>
                  <pic:blipFill>
                    <a:blip xmlns:r="http://schemas.openxmlformats.org/officeDocument/2006/relationships" r:embed="rId105"/>
                    <a:stretch>
                      <a:fillRect/>
                    </a:stretch>
                  </pic:blipFill>
                  <pic:spPr>
                    <a:xfrm>
                      <a:off x="0" y="0"/>
                      <a:ext cx="5486400" cy="3291840"/>
                    </a:xfrm>
                    <a:prstGeom prst="rect">
                      <a:avLst/>
                    </a:prstGeom>
                  </pic:spPr>
                </pic:pic>
              </a:graphicData>
            </a:graphic>
          </wp:inline>
        </w:drawing>
      </w:r>
    </w:p>
    <w:p>
      <w:pPr>
        <w:spacing w:before="0" w:after="200"/>
        <w:jc w:val="center"/>
      </w:pPr>
      <w:r>
        <w:rPr>
          <w:b/>
          <w:sz w:val="20"/>
        </w:rPr>
        <w:t xml:space="preserve">Şekil 5. </w:t>
      </w:r>
      <w:r>
        <w:rPr>
          <w:sz w:val="20"/>
        </w:rPr>
        <w:t>İstem Enjeksiyonu Savunma Oranı — 9 Saldırı Türü, 40/40 (%100)</w:t>
      </w:r>
    </w:p>
    <w:p w14:paraId="7461DB81" w14:textId="77777777" w:rsidR="003139E6" w:rsidRDefault="00000000">
      <w:pPr>
        <w:spacing w:after="180" w:line="276" w:lineRule="auto"/>
        <w:jc w:val="both"/>
        <w:rPr>
          <w:b/>
          <w:bCs/>
          <w:i/>
          <w:iCs/>
        </w:rPr>
      </w:pPr>
      <w:r>
        <w:rPr>
          <w:b/>
          <w:bCs/>
        </w:rPr>
        <w:t>3.3. Kullanıcı Deneyimi (UI/UX) Tasarımı</w:t>
      </w:r>
    </w:p>
    <w:p w14:paraId="692EE14B" w14:textId="77777777" w:rsidR="003139E6" w:rsidRDefault="00000000">
      <w:pPr>
        <w:spacing w:after="280" w:line="276" w:lineRule="auto"/>
        <w:jc w:val="both"/>
      </w:pPr>
      <w:r>
        <w:t>Kullanıcı akışları, arayüz tasarım kararları, erişilebilirlik yaklaşımı ve varsa kullanılabilirlik testi sonuçları bu bölümde sunulur. arayüzün hedef kitlenin ihtiyaçlarına uygunluğu ve kullanıcı etkileşimini nasıl artırdığı somut örneklerle açıklanır.</w:t>
      </w:r>
    </w:p>
    <w:p w14:paraId="4685D6C8" w14:textId="77777777" w:rsidR="003139E6" w:rsidRDefault="003139E6">
      <w:pPr>
        <w:pBdr>
          <w:top w:val="nil"/>
          <w:left w:val="nil"/>
          <w:bottom w:val="nil"/>
          <w:right w:val="nil"/>
          <w:between w:val="nil"/>
        </w:pBdr>
        <w:spacing w:before="120" w:after="240" w:line="276" w:lineRule="auto"/>
        <w:ind w:left="-72"/>
        <w:jc w:val="both"/>
        <w:rPr>
          <w:b/>
          <w:bCs/>
        </w:rPr>
      </w:pPr>
    </w:p>
    <w:p>
      <w:pPr>
        <w:spacing w:before="240" w:after="60"/>
        <w:jc w:val="center"/>
      </w:pPr>
      <w:r>
        <w:drawing>
          <wp:inline xmlns:wp="http://schemas.openxmlformats.org/drawingml/2006/wordprocessingDrawing" distT="0" distB="0" distL="0" distR="0">
            <wp:extent cx="5486400" cy="3429000"/>
            <wp:effectExtent l="0" t="0" r="0" b="0"/>
            <wp:docPr id="906" name="Seki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ekil6"/>
                    <pic:cNvPicPr/>
                  </pic:nvPicPr>
                  <pic:blipFill>
                    <a:blip xmlns:r="http://schemas.openxmlformats.org/officeDocument/2006/relationships" r:embed="rId106"/>
                    <a:stretch>
                      <a:fillRect/>
                    </a:stretch>
                  </pic:blipFill>
                  <pic:spPr>
                    <a:xfrm>
                      <a:off x="0" y="0"/>
                      <a:ext cx="5486400" cy="3429000"/>
                    </a:xfrm>
                    <a:prstGeom prst="rect">
                      <a:avLst/>
                    </a:prstGeom>
                  </pic:spPr>
                </pic:pic>
              </a:graphicData>
            </a:graphic>
          </wp:inline>
        </w:drawing>
      </w:r>
    </w:p>
    <w:p>
      <w:pPr>
        <w:spacing w:before="0" w:after="200"/>
        <w:jc w:val="center"/>
      </w:pPr>
      <w:r>
        <w:rPr>
          <w:b/>
          <w:sz w:val="20"/>
        </w:rPr>
        <w:t xml:space="preserve">Şekil 6. </w:t>
      </w:r>
      <w:r>
        <w:rPr>
          <w:sz w:val="20"/>
        </w:rPr>
        <w:t>Ana Akış ve MİHENK Özet Paneli — Çerçeve Dengesi Gösterimi</w:t>
      </w:r>
    </w:p>
    <w:p>
      <w:pPr>
        <w:spacing w:before="240" w:after="60"/>
        <w:jc w:val="center"/>
      </w:pPr>
      <w:r>
        <w:drawing>
          <wp:inline xmlns:wp="http://schemas.openxmlformats.org/drawingml/2006/wordprocessingDrawing" distT="0" distB="0" distL="0" distR="0">
            <wp:extent cx="5486400" cy="3429000"/>
            <wp:effectExtent l="0" t="0" r="0" b="0"/>
            <wp:docPr id="907" name="Seki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Sekil7"/>
                    <pic:cNvPicPr/>
                  </pic:nvPicPr>
                  <pic:blipFill>
                    <a:blip xmlns:r="http://schemas.openxmlformats.org/officeDocument/2006/relationships" r:embed="rId107"/>
                    <a:stretch>
                      <a:fillRect/>
                    </a:stretch>
                  </pic:blipFill>
                  <pic:spPr>
                    <a:xfrm>
                      <a:off x="0" y="0"/>
                      <a:ext cx="5486400" cy="3429000"/>
                    </a:xfrm>
                    <a:prstGeom prst="rect">
                      <a:avLst/>
                    </a:prstGeom>
                  </pic:spPr>
                </pic:pic>
              </a:graphicData>
            </a:graphic>
          </wp:inline>
        </w:drawing>
      </w:r>
    </w:p>
    <w:p>
      <w:pPr>
        <w:spacing w:before="0" w:after="200"/>
        <w:jc w:val="center"/>
      </w:pPr>
      <w:r>
        <w:rPr>
          <w:b/>
          <w:sz w:val="20"/>
        </w:rPr>
        <w:t xml:space="preserve">Şekil 7. </w:t>
      </w:r>
      <w:r>
        <w:rPr>
          <w:sz w:val="20"/>
        </w:rPr>
        <w:t>MİHENK Doğrulama Paneli — Sonuç, Güven Göstergesi ve Kaynak Listesi</w:t>
      </w:r>
    </w:p>
    <w:p>
      <w:pPr>
        <w:spacing w:before="240" w:after="60"/>
        <w:jc w:val="center"/>
      </w:pPr>
      <w:r>
        <w:drawing>
          <wp:inline xmlns:wp="http://schemas.openxmlformats.org/drawingml/2006/wordprocessingDrawing" distT="0" distB="0" distL="0" distR="0">
            <wp:extent cx="5486400" cy="3429000"/>
            <wp:effectExtent l="0" t="0" r="0" b="0"/>
            <wp:docPr id="908" name="Seki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Sekil8"/>
                    <pic:cNvPicPr/>
                  </pic:nvPicPr>
                  <pic:blipFill>
                    <a:blip xmlns:r="http://schemas.openxmlformats.org/officeDocument/2006/relationships" r:embed="rId108"/>
                    <a:stretch>
                      <a:fillRect/>
                    </a:stretch>
                  </pic:blipFill>
                  <pic:spPr>
                    <a:xfrm>
                      <a:off x="0" y="0"/>
                      <a:ext cx="5486400" cy="3429000"/>
                    </a:xfrm>
                    <a:prstGeom prst="rect">
                      <a:avLst/>
                    </a:prstGeom>
                  </pic:spPr>
                </pic:pic>
              </a:graphicData>
            </a:graphic>
          </wp:inline>
        </w:drawing>
      </w:r>
    </w:p>
    <w:p>
      <w:pPr>
        <w:spacing w:before="0" w:after="200"/>
        <w:jc w:val="center"/>
      </w:pPr>
      <w:r>
        <w:rPr>
          <w:b/>
          <w:sz w:val="20"/>
        </w:rPr>
        <w:t xml:space="preserve">Şekil 8. </w:t>
      </w:r>
      <w:r>
        <w:rPr>
          <w:sz w:val="20"/>
        </w:rPr>
        <w:t>İçerik Üretici Paneli — Paylaşım Zamanı ve Konu Önerileri</w:t>
      </w:r>
    </w:p>
    <w:p>
      <w:pPr>
        <w:spacing w:before="240" w:after="60"/>
        <w:jc w:val="center"/>
      </w:pPr>
      <w:r>
        <w:drawing>
          <wp:inline xmlns:wp="http://schemas.openxmlformats.org/drawingml/2006/wordprocessingDrawing" distT="0" distB="0" distL="0" distR="0">
            <wp:extent cx="5486400" cy="3429000"/>
            <wp:effectExtent l="0" t="0" r="0" b="0"/>
            <wp:docPr id="909" name="Sekil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Sekil9"/>
                    <pic:cNvPicPr/>
                  </pic:nvPicPr>
                  <pic:blipFill>
                    <a:blip xmlns:r="http://schemas.openxmlformats.org/officeDocument/2006/relationships" r:embed="rId109"/>
                    <a:stretch>
                      <a:fillRect/>
                    </a:stretch>
                  </pic:blipFill>
                  <pic:spPr>
                    <a:xfrm>
                      <a:off x="0" y="0"/>
                      <a:ext cx="5486400" cy="3429000"/>
                    </a:xfrm>
                    <a:prstGeom prst="rect">
                      <a:avLst/>
                    </a:prstGeom>
                  </pic:spPr>
                </pic:pic>
              </a:graphicData>
            </a:graphic>
          </wp:inline>
        </w:drawing>
      </w:r>
    </w:p>
    <w:p>
      <w:pPr>
        <w:spacing w:before="0" w:after="200"/>
        <w:jc w:val="center"/>
      </w:pPr>
      <w:r>
        <w:rPr>
          <w:b/>
          <w:sz w:val="20"/>
        </w:rPr>
        <w:t xml:space="preserve">Şekil 9. </w:t>
      </w:r>
      <w:r>
        <w:rPr>
          <w:sz w:val="20"/>
        </w:rPr>
        <w:t>Erişilebilirlik ve Görünüm Ayarları</w:t>
      </w:r>
    </w:p>
    <w:p>
      <w:pPr>
        <w:spacing w:before="240" w:after="60"/>
        <w:jc w:val="center"/>
      </w:pPr>
      <w:r>
        <w:drawing>
          <wp:inline xmlns:wp="http://schemas.openxmlformats.org/drawingml/2006/wordprocessingDrawing" distT="0" distB="0" distL="0" distR="0">
            <wp:extent cx="5486400" cy="11873132"/>
            <wp:effectExtent l="0" t="0" r="0" b="0"/>
            <wp:docPr id="910" name="Seki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Sekil10"/>
                    <pic:cNvPicPr/>
                  </pic:nvPicPr>
                  <pic:blipFill>
                    <a:blip xmlns:r="http://schemas.openxmlformats.org/officeDocument/2006/relationships" r:embed="rId110"/>
                    <a:stretch>
                      <a:fillRect/>
                    </a:stretch>
                  </pic:blipFill>
                  <pic:spPr>
                    <a:xfrm>
                      <a:off x="0" y="0"/>
                      <a:ext cx="5486400" cy="11873132"/>
                    </a:xfrm>
                    <a:prstGeom prst="rect">
                      <a:avLst/>
                    </a:prstGeom>
                  </pic:spPr>
                </pic:pic>
              </a:graphicData>
            </a:graphic>
          </wp:inline>
        </w:drawing>
      </w:r>
    </w:p>
    <w:p>
      <w:pPr>
        <w:spacing w:before="0" w:after="200"/>
        <w:jc w:val="center"/>
      </w:pPr>
      <w:r>
        <w:rPr>
          <w:b/>
          <w:sz w:val="20"/>
        </w:rPr>
        <w:t xml:space="preserve">Şekil 10. </w:t>
      </w:r>
      <w:r>
        <w:rPr>
          <w:sz w:val="20"/>
        </w:rPr>
        <w:t>Mobil Görünüm — Akış ve Özet Paneli</w:t>
      </w:r>
    </w:p>
    <w:p w14:paraId="178D9D03" w14:textId="77777777" w:rsidR="003139E6" w:rsidRDefault="00000000">
      <w:pPr>
        <w:pStyle w:val="Balk1"/>
        <w:numPr>
          <w:ilvl w:val="0"/>
          <w:numId w:val="1"/>
        </w:numPr>
        <w:ind w:left="426" w:hanging="426"/>
        <w:jc w:val="both"/>
      </w:pPr>
      <w:bookmarkStart w:id="4" w:name="_d2me7f8pi3j6" w:colFirst="0" w:colLast="0"/>
      <w:bookmarkEnd w:id="4"/>
      <w:r>
        <w:t>UYGULANABİLİRLİK</w:t>
      </w:r>
    </w:p>
    <w:p w14:paraId="2ECD3436" w14:textId="77777777" w:rsidR="003139E6" w:rsidRDefault="00000000">
      <w:pPr>
        <w:spacing w:after="180" w:line="276" w:lineRule="auto"/>
        <w:jc w:val="both"/>
        <w:rPr>
          <w:b/>
          <w:bCs/>
        </w:rPr>
      </w:pPr>
      <w:r>
        <w:rPr>
          <w:b/>
          <w:bCs/>
        </w:rPr>
        <w:t>4.1. Verimlilik ve Etkinlik</w:t>
      </w:r>
    </w:p>
    <w:p w14:paraId="1158D755" w14:textId="77777777" w:rsidR="003139E6" w:rsidRDefault="00000000">
      <w:pPr>
        <w:spacing w:after="180" w:line="276" w:lineRule="auto"/>
        <w:jc w:val="both"/>
      </w:pPr>
      <w:r>
        <w:t>Geliştirilen sistemin sosyal medya platformlarına, içerik üreticilerine veya kullanıcılara sağlayacağı verimlilik artışı somut argümanlarla açıklanır.</w:t>
      </w:r>
    </w:p>
    <w:p w14:paraId="184997F2" w14:textId="77777777" w:rsidR="003139E6" w:rsidRDefault="00000000">
      <w:pPr>
        <w:spacing w:after="180" w:line="276" w:lineRule="auto"/>
        <w:jc w:val="both"/>
        <w:rPr>
          <w:b/>
          <w:bCs/>
        </w:rPr>
      </w:pPr>
      <w:r>
        <w:rPr>
          <w:b/>
          <w:bCs/>
        </w:rPr>
        <w:t>4.2. Hedef Kitle</w:t>
      </w:r>
    </w:p>
    <w:p w14:paraId="5A56DE01" w14:textId="77777777" w:rsidR="003139E6" w:rsidRDefault="00000000">
      <w:pPr>
        <w:spacing w:after="180" w:line="276" w:lineRule="auto"/>
        <w:jc w:val="both"/>
      </w:pPr>
      <w:r>
        <w:t>Projenin hitap ettiği geniş hedef kitle açıkça tanımlanır ve geliştirilen ürünün bu kitleyle olan uyumu kanıtlanır.</w:t>
      </w:r>
    </w:p>
    <w:p w14:paraId="518FA3F4" w14:textId="77777777" w:rsidR="003139E6" w:rsidRDefault="00000000">
      <w:pPr>
        <w:spacing w:after="180" w:line="276" w:lineRule="auto"/>
        <w:jc w:val="both"/>
        <w:rPr>
          <w:b/>
          <w:bCs/>
        </w:rPr>
      </w:pPr>
      <w:r>
        <w:rPr>
          <w:b/>
          <w:bCs/>
        </w:rPr>
        <w:t>4.3. Teknolojik Yenilik ve Uygulanabilirlik</w:t>
      </w:r>
    </w:p>
    <w:p w14:paraId="0E91AE72" w14:textId="77777777" w:rsidR="003139E6" w:rsidRDefault="00000000">
      <w:pPr>
        <w:spacing w:after="280" w:line="276" w:lineRule="auto"/>
        <w:jc w:val="both"/>
      </w:pPr>
      <w:r>
        <w:t>Ürünün içerdiği teknolojik yeniliğin düzeyi teknik detaylarıyla ortaya konur; projenin teknik olarak hayata geçirilebilir, gerçek kullanıcılar tarafından kullanılabilir bir ürüne dönüşebilme potansiyeli taşıdığı ve ölçeklenebilir bir yapıya sahip olduğu gösterilir.</w:t>
      </w:r>
    </w:p>
    <w:p w14:paraId="05DE06FC" w14:textId="77777777" w:rsidR="003139E6" w:rsidRDefault="003139E6">
      <w:pPr>
        <w:spacing w:after="240" w:line="276" w:lineRule="auto"/>
        <w:ind w:left="-72"/>
        <w:jc w:val="both"/>
        <w:rPr>
          <w:b/>
          <w:bCs/>
        </w:rPr>
      </w:pPr>
    </w:p>
    <w:p w14:paraId="31BEB489" w14:textId="77777777" w:rsidR="003139E6" w:rsidRDefault="00000000">
      <w:pPr>
        <w:pStyle w:val="Balk1"/>
        <w:numPr>
          <w:ilvl w:val="0"/>
          <w:numId w:val="1"/>
        </w:numPr>
        <w:ind w:left="426" w:hanging="426"/>
        <w:jc w:val="both"/>
      </w:pPr>
      <w:bookmarkStart w:id="5" w:name="_lpa6vuy2odia" w:colFirst="0" w:colLast="0"/>
      <w:bookmarkEnd w:id="5"/>
      <w:r>
        <w:t>YAYGIN ETKİ</w:t>
      </w:r>
    </w:p>
    <w:p w14:paraId="7C20AE14" w14:textId="77777777" w:rsidR="003139E6" w:rsidRDefault="00000000">
      <w:pPr>
        <w:spacing w:after="180" w:line="276" w:lineRule="auto"/>
        <w:jc w:val="both"/>
        <w:rPr>
          <w:b/>
          <w:bCs/>
        </w:rPr>
      </w:pPr>
      <w:r>
        <w:rPr>
          <w:b/>
          <w:bCs/>
        </w:rPr>
        <w:t>5.1. Toplumsal Fayda ve Erişim Potansiyeli</w:t>
      </w:r>
    </w:p>
    <w:p w14:paraId="0CC32BF5" w14:textId="77777777" w:rsidR="003139E6" w:rsidRDefault="00000000">
      <w:pPr>
        <w:spacing w:after="280" w:line="276" w:lineRule="auto"/>
        <w:jc w:val="both"/>
        <w:rPr>
          <w:b/>
          <w:bCs/>
        </w:rPr>
      </w:pPr>
      <w:r>
        <w:t>Projenin geniş kullanıcı kitlelerine ulaşabilme potansiyeli, sosyal medya ekosistemine sağlayacağı katkı, toplumsal fayda oluşturma kapasitesi ve dijital yaşam kalitesine olumlu etkisi somut argümanlarla açıklanır.</w:t>
      </w:r>
    </w:p>
    <w:p w14:paraId="3679FEB1" w14:textId="77777777" w:rsidR="003139E6" w:rsidRDefault="003139E6">
      <w:pPr>
        <w:spacing w:after="240" w:line="276" w:lineRule="auto"/>
        <w:jc w:val="both"/>
        <w:rPr>
          <w:b/>
          <w:bCs/>
        </w:rPr>
      </w:pPr>
    </w:p>
    <w:p w14:paraId="012C97FC" w14:textId="77777777" w:rsidR="003139E6" w:rsidRDefault="003139E6">
      <w:pPr>
        <w:spacing w:before="120" w:after="240"/>
        <w:jc w:val="both"/>
      </w:pPr>
    </w:p>
    <w:p w14:paraId="26CF3D32" w14:textId="77777777" w:rsidR="003139E6" w:rsidRDefault="00000000">
      <w:pPr>
        <w:pStyle w:val="Balk1"/>
        <w:numPr>
          <w:ilvl w:val="0"/>
          <w:numId w:val="1"/>
        </w:numPr>
        <w:ind w:left="426" w:hanging="426"/>
        <w:jc w:val="both"/>
      </w:pPr>
      <w:bookmarkStart w:id="6" w:name="_xk8n68vdui2l" w:colFirst="0" w:colLast="0"/>
      <w:bookmarkEnd w:id="6"/>
      <w:r>
        <w:t>SÜRDÜRÜLEBİLİRLİK</w:t>
      </w:r>
    </w:p>
    <w:p w14:paraId="776B65CD" w14:textId="77777777" w:rsidR="003139E6" w:rsidRDefault="00000000">
      <w:pPr>
        <w:spacing w:after="180" w:line="276" w:lineRule="auto"/>
        <w:jc w:val="both"/>
        <w:rPr>
          <w:b/>
          <w:bCs/>
        </w:rPr>
      </w:pPr>
      <w:r>
        <w:rPr>
          <w:b/>
          <w:bCs/>
        </w:rPr>
        <w:t>6.1. Ticarileştirme Potansiyeli ve İş Modeli</w:t>
      </w:r>
    </w:p>
    <w:p w14:paraId="6E2D6F7B" w14:textId="77777777" w:rsidR="003139E6" w:rsidRDefault="00000000">
      <w:pPr>
        <w:spacing w:after="180" w:line="276" w:lineRule="auto"/>
        <w:jc w:val="both"/>
      </w:pPr>
      <w:r>
        <w:t>Ürünün sektöre ve ülke ekonomisine sağlayacağı katma değer, sürdürülebilir iş modeli ve gelecekte kurabileceği stratejik iş ortaklıkları açıklanır. Ürünün mevcut pazar şartlarında üretilebilirliği gerçekçi bir temele oturtulur.</w:t>
      </w:r>
    </w:p>
    <w:p w14:paraId="601AA99C" w14:textId="77777777" w:rsidR="003139E6" w:rsidRDefault="00000000">
      <w:pPr>
        <w:spacing w:after="180" w:line="276" w:lineRule="auto"/>
        <w:jc w:val="both"/>
        <w:rPr>
          <w:b/>
          <w:bCs/>
        </w:rPr>
      </w:pPr>
      <w:r>
        <w:rPr>
          <w:b/>
          <w:bCs/>
        </w:rPr>
        <w:t>6.2. Finansal, Teknik ve Sosyal Sürdürülebilirlik</w:t>
      </w:r>
    </w:p>
    <w:p w14:paraId="79E99D1C" w14:textId="77777777" w:rsidR="003139E6" w:rsidRDefault="00000000">
      <w:pPr>
        <w:spacing w:after="280" w:line="276" w:lineRule="auto"/>
        <w:jc w:val="both"/>
        <w:rPr>
          <w:b/>
          <w:bCs/>
        </w:rPr>
      </w:pPr>
      <w:r>
        <w:t>Projenin finansal, teknik ve sosyal açıdan sürdürülebilir bir yapıda planlanması; uzun vadede gelişime açık olması ve değişen kullanıcı ihtiyaçlarına uyum sağlayabilmesi açıklanır.</w:t>
      </w:r>
    </w:p>
    <w:p w14:paraId="123D3A67" w14:textId="77777777" w:rsidR="003139E6" w:rsidRDefault="003139E6">
      <w:pPr>
        <w:spacing w:before="120" w:after="240" w:line="276" w:lineRule="auto"/>
        <w:jc w:val="both"/>
        <w:rPr>
          <w:b/>
          <w:bCs/>
        </w:rPr>
      </w:pPr>
    </w:p>
    <w:p w14:paraId="51F64561" w14:textId="77777777" w:rsidR="003139E6" w:rsidRDefault="00000000">
      <w:pPr>
        <w:pStyle w:val="Balk1"/>
        <w:numPr>
          <w:ilvl w:val="0"/>
          <w:numId w:val="1"/>
        </w:numPr>
        <w:tabs>
          <w:tab w:val="left" w:pos="142"/>
        </w:tabs>
        <w:ind w:left="426" w:hanging="426"/>
        <w:jc w:val="both"/>
      </w:pPr>
      <w:bookmarkStart w:id="7" w:name="_wa4u9oy9l2oc" w:colFirst="0" w:colLast="0"/>
      <w:bookmarkEnd w:id="7"/>
      <w:r>
        <w:t xml:space="preserve">PROJE TAKVİMİ </w:t>
      </w:r>
    </w:p>
    <w:p w14:paraId="6FD06A69" w14:textId="77777777" w:rsidR="003139E6" w:rsidRDefault="00000000">
      <w:pPr>
        <w:spacing w:after="180" w:line="276" w:lineRule="auto"/>
        <w:jc w:val="both"/>
        <w:rPr>
          <w:b/>
          <w:bCs/>
        </w:rPr>
      </w:pPr>
      <w:r>
        <w:rPr>
          <w:b/>
          <w:bCs/>
        </w:rPr>
        <w:t>7.1. İş Paketleri ve Zamanlama</w:t>
      </w:r>
    </w:p>
    <w:p w14:paraId="298F259F" w14:textId="77777777" w:rsidR="003139E6" w:rsidRDefault="00000000">
      <w:pPr>
        <w:spacing w:after="100" w:line="276" w:lineRule="auto"/>
        <w:jc w:val="both"/>
      </w:pPr>
      <w:r>
        <w:t>Projenin başlangıcından bitişine kadar geçecek süreç iş paketleri, alt faaliyetler ve kilometre taşları şeklinde detaylandırılır. Bu planlama, jürinin kolayca inceleyebileceği düzenli bir zaman çizelgesi veya tablo ile görselleştirilir. Not: Yarışma takvimindeki (Teknik Rapor Teslimi: 24 ağustos 2026, Mentörlük Süreci: 2-7 Eylül 2026, Final Sunumları: 14 Eylül 2026) tarihlerle çelişmeyecek şekilde planlanmalıdır.</w:t>
      </w:r>
    </w:p>
    <w:p w14:paraId="73A318C1" w14:textId="77777777" w:rsidR="003139E6" w:rsidRDefault="003139E6">
      <w:pPr>
        <w:spacing w:after="0" w:line="276" w:lineRule="auto"/>
        <w:jc w:val="both"/>
        <w:rPr>
          <w:b/>
          <w:bCs/>
        </w:rPr>
      </w:pPr>
    </w:p>
    <w:p w14:paraId="52F995B4" w14:textId="77777777" w:rsidR="003139E6" w:rsidRDefault="003139E6">
      <w:pPr>
        <w:spacing w:line="276" w:lineRule="auto"/>
        <w:jc w:val="both"/>
      </w:pPr>
    </w:p>
    <w:p w14:paraId="4BF10251" w14:textId="77777777" w:rsidR="003139E6" w:rsidRDefault="00000000">
      <w:pPr>
        <w:pStyle w:val="Balk1"/>
        <w:numPr>
          <w:ilvl w:val="0"/>
          <w:numId w:val="1"/>
        </w:numPr>
        <w:ind w:left="426"/>
        <w:jc w:val="both"/>
      </w:pPr>
      <w:bookmarkStart w:id="8" w:name="_tethsyb7zuzi" w:colFirst="0" w:colLast="0"/>
      <w:bookmarkEnd w:id="8"/>
      <w:r>
        <w:t>TAKIM YAPISI</w:t>
      </w:r>
    </w:p>
    <w:p w14:paraId="77F2B4CA" w14:textId="77777777" w:rsidR="003139E6" w:rsidRDefault="00000000">
      <w:pPr>
        <w:spacing w:after="180" w:line="276" w:lineRule="auto"/>
        <w:jc w:val="both"/>
        <w:rPr>
          <w:b/>
          <w:bCs/>
        </w:rPr>
      </w:pPr>
      <w:r>
        <w:rPr>
          <w:b/>
          <w:bCs/>
        </w:rPr>
        <w:t>8.1. Takım Organizasyonu ve Roller</w:t>
      </w:r>
    </w:p>
    <w:p w14:paraId="350EA1A5" w14:textId="77777777" w:rsidR="003139E6" w:rsidRDefault="00000000">
      <w:pPr>
        <w:spacing w:after="100" w:line="276" w:lineRule="auto"/>
        <w:jc w:val="both"/>
      </w:pPr>
      <w:r>
        <w:t>Ekip üyelerinin görev dağılımı tabulaştırılır. Farklı disiplinlerden (yazılım geliştirme, yapay zeka, veri bilimi, siber güvenlik, ürün yönetimi, UI/UX, tasarım, girişimcilik vb.) gelen üyelerin projeye katkısı vurgulanır.</w:t>
      </w:r>
    </w:p>
    <w:p w14:paraId="0D5BFEF3" w14:textId="77777777" w:rsidR="003139E6" w:rsidRDefault="00000000">
      <w:pPr>
        <w:spacing w:after="100" w:line="276" w:lineRule="auto"/>
        <w:jc w:val="both"/>
        <w:rPr>
          <w:b/>
          <w:bCs/>
          <w:i/>
          <w:iCs/>
        </w:rPr>
      </w:pPr>
      <w:r>
        <w:rPr>
          <w:b/>
          <w:bCs/>
          <w:i/>
          <w:iCs/>
        </w:rPr>
        <w:t>Değerlendirme esasları gereği takım üyelerinin isim ve fotoğraf gibi kişisel bilgilerine yer verilmemelidir;</w:t>
      </w:r>
    </w:p>
    <w:p w14:paraId="1D50791C" w14:textId="77777777" w:rsidR="003139E6" w:rsidRDefault="003139E6">
      <w:pPr>
        <w:spacing w:line="276" w:lineRule="auto"/>
        <w:jc w:val="both"/>
        <w:rPr>
          <w:b/>
          <w:bCs/>
        </w:rPr>
      </w:pPr>
    </w:p>
    <w:p w14:paraId="3342EFEE" w14:textId="77777777" w:rsidR="003139E6" w:rsidRDefault="00000000">
      <w:pPr>
        <w:pStyle w:val="Balk1"/>
        <w:numPr>
          <w:ilvl w:val="0"/>
          <w:numId w:val="1"/>
        </w:numPr>
        <w:ind w:left="426"/>
        <w:jc w:val="both"/>
      </w:pPr>
      <w:bookmarkStart w:id="9" w:name="_xydeovno1gp9" w:colFirst="0" w:colLast="0"/>
      <w:bookmarkEnd w:id="9"/>
      <w:r>
        <w:t>KAYNAKÇA</w:t>
      </w:r>
    </w:p>
    <w:p w14:paraId="29FB3F40" w14:textId="77777777" w:rsidR="003139E6" w:rsidRDefault="00000000">
      <w:pPr>
        <w:spacing w:after="120" w:line="276" w:lineRule="auto"/>
        <w:jc w:val="both"/>
      </w:pPr>
      <w:r>
        <w:t>Yararlanılan tüm bilimsel makaleler, web siteleri ve teknik raporlar eksiksiz listelenmelidir. Metin içi gösterimde köşeli parantez kullanımı tavsiye edilir (Örn: [1], [4,7,21], [5-11]).</w:t>
      </w:r>
    </w:p>
    <w:p w14:paraId="26B64029" w14:textId="77777777" w:rsidR="003139E6" w:rsidRDefault="00000000">
      <w:pPr>
        <w:numPr>
          <w:ilvl w:val="0"/>
          <w:numId w:val="2"/>
        </w:numPr>
        <w:spacing w:before="240" w:after="0" w:line="276" w:lineRule="auto"/>
      </w:pPr>
      <w:r>
        <w:lastRenderedPageBreak/>
        <w:t>Dijital/Web Kaynak: Yazarların Soyadı, adlarının Baş Harfi., Yazının Başlığı, Yazının Tarihi, Erişim Tarihi, Erişim adresi.</w:t>
      </w:r>
    </w:p>
    <w:p w14:paraId="38C82A6E" w14:textId="77777777" w:rsidR="003139E6" w:rsidRDefault="00000000">
      <w:pPr>
        <w:numPr>
          <w:ilvl w:val="0"/>
          <w:numId w:val="2"/>
        </w:numPr>
        <w:spacing w:after="0" w:line="276" w:lineRule="auto"/>
      </w:pPr>
      <w:r>
        <w:t>akademik Kaynak: Yazarların Soyadı, adlarının Baş Harfi., (Basım Tarihi) Yazının Başlığı, (Varsa) Derginin adı, (Varsa) Sayısı, Sayfa numarası, DOI.</w:t>
      </w:r>
    </w:p>
    <w:p w14:paraId="72108703" w14:textId="77777777" w:rsidR="003139E6" w:rsidRDefault="00000000">
      <w:pPr>
        <w:numPr>
          <w:ilvl w:val="0"/>
          <w:numId w:val="2"/>
        </w:numPr>
        <w:spacing w:after="240" w:line="276" w:lineRule="auto"/>
      </w:pPr>
      <w:r>
        <w:t>Önceki yarışma/rapor alıntıları metin içinde şu formatta belirtilir: (Yıl, Yarışma adı, Kategori, Takım adı).</w:t>
      </w:r>
    </w:p>
    <w:p w14:paraId="7F18821C" w14:textId="77777777" w:rsidR="003139E6" w:rsidRDefault="003139E6">
      <w:pPr>
        <w:spacing w:line="276" w:lineRule="auto"/>
        <w:jc w:val="both"/>
      </w:pPr>
    </w:p>
    <w:p w14:paraId="6A446E78" w14:textId="77777777" w:rsidR="003139E6" w:rsidRDefault="003139E6">
      <w:pPr>
        <w:pStyle w:val="Balk1"/>
        <w:jc w:val="both"/>
      </w:pPr>
      <w:bookmarkStart w:id="10" w:name="_1mc7qrenibrm" w:colFirst="0" w:colLast="0"/>
      <w:bookmarkEnd w:id="10"/>
    </w:p>
    <w:p w14:paraId="5E4EED00" w14:textId="77777777" w:rsidR="003139E6" w:rsidRDefault="00000000">
      <w:pPr>
        <w:pStyle w:val="Balk1"/>
        <w:jc w:val="both"/>
        <w:rPr>
          <w:rFonts w:ascii="Arial" w:eastAsia="Arial" w:hAnsi="Arial" w:cs="Arial"/>
          <w:color w:val="FF0000"/>
          <w:sz w:val="24"/>
          <w:szCs w:val="24"/>
        </w:rPr>
      </w:pPr>
      <w:bookmarkStart w:id="11" w:name="_smsynz44fiye" w:colFirst="0" w:colLast="0"/>
      <w:bookmarkEnd w:id="11"/>
      <w:r>
        <w:t>PUANLAMA VE DEĞERLENDİRME ESASLARI</w:t>
        <w:br/>
      </w:r>
      <w:r>
        <w:rPr>
          <w:rFonts w:ascii="Arial" w:eastAsia="Arial" w:hAnsi="Arial" w:cs="Arial"/>
          <w:b/>
          <w:bCs/>
          <w:color w:val="FF0000"/>
          <w:sz w:val="24"/>
          <w:szCs w:val="24"/>
        </w:rPr>
        <w:t>(Bu sayfaya raporlarda yer verilmeyecektir.)</w:t>
      </w:r>
    </w:p>
    <w:p w14:paraId="14E6F910" w14:textId="77777777" w:rsidR="003139E6" w:rsidRDefault="003139E6">
      <w:pPr>
        <w:pStyle w:val="Balk1"/>
        <w:jc w:val="both"/>
      </w:pPr>
      <w:bookmarkStart w:id="12" w:name="_tw0b1p13pvoh" w:colFirst="0" w:colLast="0"/>
      <w:bookmarkEnd w:id="12"/>
    </w:p>
    <w:p w14:paraId="7BED890A" w14:textId="47759F52" w:rsidR="003139E6" w:rsidRDefault="00000000">
      <w:pPr>
        <w:spacing w:after="120"/>
        <w:rPr>
          <w:b/>
          <w:bCs/>
        </w:rPr>
      </w:pPr>
      <w:r>
        <w:rPr>
          <w:b/>
          <w:bCs/>
        </w:rPr>
        <w:t>1.1. Proje Konusu ve amacı (0-7 Puan)</w:t>
      </w:r>
    </w:p>
    <w:p w14:paraId="62AF479B" w14:textId="77777777" w:rsidR="003139E6" w:rsidRDefault="003139E6">
      <w:pPr>
        <w:rPr>
          <w:b/>
          <w:bCs/>
        </w:rPr>
      </w:pPr>
    </w:p>
    <w:tbl>
      <w:tblPr>
        <w:tblStyle w:val="a"/>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FCA5B6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95AF2A0"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11AE4D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2AAC70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27B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 konusu, sosyal medya ekosistemiyle ilişkili ve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4569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C73BDC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A15DA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 amacı açık bir dille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1FBB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5850F2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45657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Hangi inovasyon dikeyine (tema) hitap ettiği açıkça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5394E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147C26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A2465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amaç, yarışmanın Bölüm 1'de tanımlanan genel hedefleriyle tutarlı.</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708F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5BDF1F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8F96A0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136506A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02F95A45" w14:textId="77777777" w:rsidR="003139E6" w:rsidRDefault="003139E6">
      <w:pPr>
        <w:rPr>
          <w:b/>
          <w:bCs/>
        </w:rPr>
      </w:pPr>
    </w:p>
    <w:p w14:paraId="3308B700" w14:textId="48C4C824" w:rsidR="003139E6" w:rsidRDefault="00000000">
      <w:pPr>
        <w:spacing w:after="280"/>
        <w:rPr>
          <w:b/>
          <w:bCs/>
        </w:rPr>
      </w:pPr>
      <w:r>
        <w:rPr>
          <w:b/>
          <w:bCs/>
        </w:rPr>
        <w:t>1.2. Proje Kapsamı ve Yöntemi (0-8 Puan)</w:t>
      </w:r>
    </w:p>
    <w:p w14:paraId="70613BBD" w14:textId="77777777" w:rsidR="003139E6" w:rsidRDefault="003139E6">
      <w:pPr>
        <w:rPr>
          <w:b/>
          <w:bCs/>
        </w:rPr>
      </w:pPr>
    </w:p>
    <w:tbl>
      <w:tblPr>
        <w:tblStyle w:val="a0"/>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12AA40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D3DB01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299CBC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1B283F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E440A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Projenin kapsamı/sınırları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90BD1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706931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7DF43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İzlenecek teknik ve akademik yöntem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0FFA6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7A6481C" w14:textId="77777777">
        <w:trPr>
          <w:trHeight w:val="480"/>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44D5D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Seçilen tema (İçerik Ekonomisi / Sosyal YZ / Kullanıcı Katılımı-UX) ile doğrudan ilişki kurulmuş.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CD14D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97D486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9549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Fikrin çalışan bir prototip ile destekleneceği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9F90A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2C2AED3"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4FB3A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Projenin yeni çalışmalara zemin hazırlama potansiyeli vurgulanmış.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AB901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922401B"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1B9959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lastRenderedPageBreak/>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7AD9461"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8 Puan</w:t>
            </w:r>
          </w:p>
        </w:tc>
      </w:tr>
    </w:tbl>
    <w:p w14:paraId="020210BF" w14:textId="77777777" w:rsidR="003139E6" w:rsidRDefault="003139E6">
      <w:pPr>
        <w:rPr>
          <w:b/>
          <w:bCs/>
        </w:rPr>
      </w:pPr>
    </w:p>
    <w:p w14:paraId="2449270F" w14:textId="3E166EB5" w:rsidR="003139E6" w:rsidRDefault="00000000">
      <w:pPr>
        <w:spacing w:after="280"/>
        <w:rPr>
          <w:b/>
          <w:bCs/>
        </w:rPr>
      </w:pPr>
      <w:r>
        <w:rPr>
          <w:b/>
          <w:bCs/>
        </w:rPr>
        <w:t>2.1. Problem Tanımı ve Mevcut Çözümler (0-7 Puan)</w:t>
      </w:r>
    </w:p>
    <w:p w14:paraId="256C42B8" w14:textId="77777777" w:rsidR="003139E6" w:rsidRDefault="003139E6">
      <w:pPr>
        <w:rPr>
          <w:b/>
          <w:bCs/>
        </w:rPr>
      </w:pPr>
    </w:p>
    <w:tbl>
      <w:tblPr>
        <w:tblStyle w:val="a1"/>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0D0C93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48564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0322959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AB4C4C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C4589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Gerçek ve nesnel bir problem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8865C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67A90E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9F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Problemin büyüklüğünü gösteren istatistik/veri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2BDA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14B59E1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161A2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En az bir resmî kaynak veya akademik veriyle desteklenmiş.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F720E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114791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7E112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Piyasadaki mevcut alternatif çözümler ele alınmış.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65AF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90FFF5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7682D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Mevcut çözümlerin eksik/yetersiz yönleri açıkça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85FB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779FFA5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5C4033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BBB9DC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4F538D6F" w14:textId="77777777" w:rsidR="003139E6" w:rsidRDefault="003139E6">
      <w:pPr>
        <w:rPr>
          <w:b/>
          <w:bCs/>
        </w:rPr>
      </w:pPr>
    </w:p>
    <w:p w14:paraId="5365AD38" w14:textId="6D674373" w:rsidR="003139E6" w:rsidRDefault="00000000">
      <w:pPr>
        <w:spacing w:after="280"/>
        <w:rPr>
          <w:b/>
          <w:bCs/>
        </w:rPr>
      </w:pPr>
      <w:r>
        <w:rPr>
          <w:b/>
          <w:bCs/>
        </w:rPr>
        <w:t>2.2. Çözüm Fikri, Özgünlük ve Yerlilik (0-8 Puan)</w:t>
      </w:r>
    </w:p>
    <w:p w14:paraId="7EB32BA2" w14:textId="77777777" w:rsidR="003139E6" w:rsidRDefault="003139E6">
      <w:pPr>
        <w:rPr>
          <w:b/>
          <w:bCs/>
        </w:rPr>
      </w:pPr>
    </w:p>
    <w:tbl>
      <w:tblPr>
        <w:tblStyle w:val="a2"/>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DEACEB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A9DF47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8B76000"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5533D5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0A3AB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 fikri probleme/amaca uygun ve net biçimde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7A992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30E496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66402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Çözümün güçlü ve yenilikçi yönleri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B8CFF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AAE4D6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31A8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Mevcut çözümlerden farkı somut piyasa kıyaslarıyla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BDC7F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48F6ED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BC14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Çözümün pazarda uygulanabilir olduğu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93AE3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C51FA1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9CE9E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En az bir yerli bileşen/teknoloji kullanıldığı/geliştirildiği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C71A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19E545F2"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FF556D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2127A2A"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8 Puan</w:t>
            </w:r>
          </w:p>
        </w:tc>
      </w:tr>
    </w:tbl>
    <w:p w14:paraId="0BB92099" w14:textId="77777777" w:rsidR="003139E6" w:rsidRDefault="003139E6">
      <w:pPr>
        <w:rPr>
          <w:b/>
          <w:bCs/>
        </w:rPr>
      </w:pPr>
    </w:p>
    <w:p w14:paraId="5824433B" w14:textId="482C7EB1" w:rsidR="003139E6" w:rsidRDefault="00000000">
      <w:pPr>
        <w:spacing w:after="280"/>
        <w:rPr>
          <w:b/>
          <w:bCs/>
        </w:rPr>
      </w:pPr>
      <w:r>
        <w:rPr>
          <w:b/>
          <w:bCs/>
        </w:rPr>
        <w:t>3.1. İzlenecek Yöntem, altyapı ve Sürüm Kontrolü (0-7 Puan)</w:t>
      </w:r>
    </w:p>
    <w:p w14:paraId="02340A60" w14:textId="77777777" w:rsidR="003139E6" w:rsidRDefault="003139E6">
      <w:pPr>
        <w:rPr>
          <w:b/>
          <w:bCs/>
        </w:rPr>
      </w:pPr>
    </w:p>
    <w:tbl>
      <w:tblPr>
        <w:tblStyle w:val="a3"/>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DB2F1A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17EB37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4B84EC7"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28CDA96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ED407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Kullanılacak yazılım dilleri/teknolojiler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CF53C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F206A5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E879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Veri setleri ve analiz yöntemleri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79077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FFC309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9BC2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Teknik altyapı eksiksiz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91D09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C0107A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E19EE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GitHub/Bitbucket repo bağlantısı paylaşılmış.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99A94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19E81C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9058B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Commit geçmişiyle takip edilebilir bir geliştirme süreci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A8D27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021719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8E5C71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213E41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0E105D2B" w14:textId="77777777" w:rsidR="003139E6" w:rsidRDefault="003139E6">
      <w:pPr>
        <w:spacing w:after="120"/>
      </w:pPr>
    </w:p>
    <w:p w14:paraId="24D2F8E3" w14:textId="0D83C6A9" w:rsidR="003139E6" w:rsidRDefault="00000000">
      <w:pPr>
        <w:spacing w:after="280"/>
        <w:rPr>
          <w:b/>
          <w:bCs/>
        </w:rPr>
      </w:pPr>
      <w:r>
        <w:rPr>
          <w:b/>
          <w:bCs/>
        </w:rPr>
        <w:t>3.2. Model ve Veri Doğrulama (0-6 Puan)</w:t>
      </w:r>
    </w:p>
    <w:p w14:paraId="4CA2F421" w14:textId="77777777" w:rsidR="003139E6" w:rsidRDefault="003139E6">
      <w:pPr>
        <w:spacing w:after="120"/>
      </w:pPr>
    </w:p>
    <w:tbl>
      <w:tblPr>
        <w:tblStyle w:val="a4"/>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06DE53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27C83C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DD7874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3D0E7120"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0060A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Veri ön işleme süreci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89AF1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8DC3A0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16B0D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Model eğitimi süreci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8A1F3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63A42C8"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A9F4A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aşırı öğrenme (overfitting) önlemleri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C998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D22060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20C6B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Performans metrikleri (doğruluk, F1, vb.)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749FC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C766AC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D4D527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A6193F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6 Puan</w:t>
            </w:r>
          </w:p>
        </w:tc>
      </w:tr>
    </w:tbl>
    <w:p w14:paraId="45EB64C1" w14:textId="77777777" w:rsidR="003139E6" w:rsidRDefault="003139E6">
      <w:pPr>
        <w:spacing w:after="120"/>
      </w:pPr>
    </w:p>
    <w:p w14:paraId="728521BE" w14:textId="77777777" w:rsidR="003139E6" w:rsidRDefault="00000000">
      <w:pPr>
        <w:spacing w:after="120"/>
      </w:pPr>
      <w:r>
        <w:rPr>
          <w:b/>
          <w:bCs/>
        </w:rPr>
        <w:t xml:space="preserve">Not (3.2): </w:t>
      </w:r>
      <w:r>
        <w:t>Projede yapay zeka/veri bileşeni yoksa bu alt kriter değerlendirme dışı bırakılır ve 6 puanı, 3.a ve 3.c alt kriterlerine orantılı olarak dağıtmalıdır.</w:t>
      </w:r>
    </w:p>
    <w:p w14:paraId="786C69DC" w14:textId="3CEFEC5E" w:rsidR="003139E6" w:rsidRDefault="00000000">
      <w:pPr>
        <w:spacing w:after="280"/>
        <w:rPr>
          <w:b/>
          <w:bCs/>
        </w:rPr>
      </w:pPr>
      <w:r>
        <w:rPr>
          <w:b/>
          <w:bCs/>
        </w:rPr>
        <w:t>3.3. Kullanıcı Deneyimi (UI/UX) (0-7 Puan)</w:t>
      </w:r>
    </w:p>
    <w:p w14:paraId="7226163A" w14:textId="77777777" w:rsidR="003139E6" w:rsidRDefault="003139E6">
      <w:pPr>
        <w:spacing w:after="120"/>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17E9445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A2FB245"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2D6DD0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E67EC6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EF49F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Kullanıcı akışları (user flows)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F587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31DEE1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E64F3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arayüz tasarım kararları gerekçelendirilmiş.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7ACD2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63E72A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44ECA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Erişilebilirlik yaklaşımı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36E6B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3BA6DA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C0EE3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Kullanılabilirlik testi sonucu/özeti paylaşılmış.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7ECE3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13F6A9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20D465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24FFA3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38EA30A7" w14:textId="77777777" w:rsidR="003139E6" w:rsidRDefault="003139E6">
      <w:pPr>
        <w:spacing w:after="120"/>
      </w:pPr>
    </w:p>
    <w:p w14:paraId="0B5936CF" w14:textId="54EE77C3" w:rsidR="003139E6" w:rsidRDefault="00000000">
      <w:pPr>
        <w:spacing w:after="280"/>
        <w:rPr>
          <w:b/>
          <w:bCs/>
        </w:rPr>
      </w:pPr>
      <w:r>
        <w:rPr>
          <w:b/>
          <w:bCs/>
        </w:rPr>
        <w:t>4.1. Verimlilik ve Etkinlik (0-5 Puan)</w:t>
      </w:r>
    </w:p>
    <w:p w14:paraId="78986941" w14:textId="77777777" w:rsidR="003139E6" w:rsidRDefault="003139E6">
      <w:pPr>
        <w:spacing w:after="120"/>
      </w:pPr>
    </w:p>
    <w:tbl>
      <w:tblPr>
        <w:tblStyle w:val="a6"/>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3688701"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0A0ADC7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DB7E8B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665FC40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10243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Verimlilik artışı somut argümanlarla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AB07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1DD4A64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F1213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Etkinlik ölçülebilir biçimde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94AD9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15E29F7"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1FB6DD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5B0F971"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47C9EE7" w14:textId="67D4637A" w:rsidR="003139E6" w:rsidRDefault="00000000">
      <w:pPr>
        <w:spacing w:after="280"/>
      </w:pPr>
      <w:r>
        <w:rPr>
          <w:b/>
          <w:bCs/>
        </w:rPr>
        <w:t>4.2. Hedef Kitle (0-5 Puan)</w:t>
      </w:r>
    </w:p>
    <w:tbl>
      <w:tblPr>
        <w:tblStyle w:val="a7"/>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590FF7E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BE8EA4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170378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6D5D5EF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A7724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Hedef kitle açıkça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D6E6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1A5D3A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1A9F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Hedef kitlenin genişliği/büyüklüğü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B30A7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42CD23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62FC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Ürünün hedef kitleyle uyumu kanıtlanmış.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54758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48AB40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68A997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1E2D8D1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8293001" w14:textId="77777777" w:rsidR="003139E6" w:rsidRDefault="003139E6">
      <w:pPr>
        <w:spacing w:after="120"/>
      </w:pPr>
    </w:p>
    <w:p w14:paraId="0F2390CD" w14:textId="309DCCA5" w:rsidR="003139E6" w:rsidRDefault="00000000">
      <w:pPr>
        <w:spacing w:after="280"/>
        <w:rPr>
          <w:b/>
          <w:bCs/>
        </w:rPr>
      </w:pPr>
      <w:r>
        <w:rPr>
          <w:b/>
          <w:bCs/>
        </w:rPr>
        <w:t>4.3. Teknolojik Yenilik ve Uygulanabilirlik (0-5 Puan)</w:t>
      </w:r>
    </w:p>
    <w:p w14:paraId="6276B44E" w14:textId="77777777" w:rsidR="003139E6" w:rsidRDefault="003139E6">
      <w:pPr>
        <w:spacing w:after="120"/>
      </w:pPr>
    </w:p>
    <w:tbl>
      <w:tblPr>
        <w:tblStyle w:val="a8"/>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235CAB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EEFF82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70F54D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467AA6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F955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Teknolojik yenilik düzeyi teknik detaylarla ortaya konmuş.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002A6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C66D83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01FED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Fikrin teknik olarak hayata geçirilebilir olduğu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9AB03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E1781F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82871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Ölçeklenebilir bir yapı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85123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3DEC9A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6E0F7D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F9074D5"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04EBB177" w14:textId="77777777" w:rsidR="003139E6" w:rsidRDefault="003139E6">
      <w:pPr>
        <w:spacing w:after="120"/>
      </w:pPr>
    </w:p>
    <w:p w14:paraId="6103DDDF" w14:textId="6D0C53E8" w:rsidR="003139E6" w:rsidRDefault="00000000">
      <w:pPr>
        <w:spacing w:after="280"/>
        <w:rPr>
          <w:b/>
          <w:bCs/>
        </w:rPr>
      </w:pPr>
      <w:r>
        <w:rPr>
          <w:b/>
          <w:bCs/>
        </w:rPr>
        <w:t>5.1. Toplumsal Fayda ve Erişim Potansiyeli (0-10 Puan)</w:t>
      </w:r>
    </w:p>
    <w:p w14:paraId="6C63A454" w14:textId="77777777" w:rsidR="003139E6" w:rsidRDefault="003139E6">
      <w:pPr>
        <w:spacing w:after="120"/>
      </w:pPr>
    </w:p>
    <w:tbl>
      <w:tblPr>
        <w:tblStyle w:val="a9"/>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3B130D6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A40F1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1E2F66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8A1DF9C"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F70A2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Geniş kullanıcı kitlelerine ulaşma potansiyeli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4D682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46CB6A7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0C411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Sosyal medya ekosistemine sağlayacağı katkı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2A96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C13A6C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C0D0E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Toplumsal fayda oluşturma kapasitesi somut örneklerle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1A9D5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6C26E5E3"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F2819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Dijital yaşam kalitesine olumlu etkisi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62D23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0660553"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B4E1CD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sz w:val="15"/>
                <w:szCs w:val="15"/>
              </w:rPr>
              <w:t>TOPLAM</w:t>
            </w:r>
            <w:r>
              <w:rPr>
                <w:rFonts w:ascii="Times New Roman" w:eastAsia="Times New Roman" w:hAnsi="Times New Roman" w:cs="Times New Roman"/>
                <w:b/>
                <w:bCs/>
                <w:sz w:val="15"/>
                <w:szCs w:val="15"/>
              </w:rPr>
              <w:t xml:space="preserve">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EB63D9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 Puan</w:t>
            </w:r>
          </w:p>
        </w:tc>
      </w:tr>
    </w:tbl>
    <w:p w14:paraId="44E72CF9" w14:textId="77777777" w:rsidR="003139E6" w:rsidRDefault="003139E6">
      <w:pPr>
        <w:spacing w:after="120"/>
      </w:pPr>
    </w:p>
    <w:p w14:paraId="73B534E7" w14:textId="3B727D0A" w:rsidR="003139E6" w:rsidRDefault="00000000">
      <w:pPr>
        <w:spacing w:after="280"/>
        <w:rPr>
          <w:b/>
          <w:bCs/>
        </w:rPr>
      </w:pPr>
      <w:r>
        <w:rPr>
          <w:b/>
          <w:bCs/>
        </w:rPr>
        <w:t>6.1. Ticarileştirme Potansiyeli ve İş Modeli (0-5 Puan)</w:t>
      </w:r>
    </w:p>
    <w:p w14:paraId="09BB8A11" w14:textId="77777777" w:rsidR="003139E6" w:rsidRDefault="003139E6">
      <w:pPr>
        <w:spacing w:after="120"/>
      </w:pPr>
    </w:p>
    <w:tbl>
      <w:tblPr>
        <w:tblStyle w:val="aa"/>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3EB9D9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AAC634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26A527F"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5F4C08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09805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Gelir/iş modeli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8CBB2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2F91F47"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8BD06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Sektöre/ülke ekonomisine katma değer potansiyeli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C761A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FD05F2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31AC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Yeni iş ortaklıkları/işbirlikleri kurma potansiyeli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B3A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6B0607A1"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7DF38E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996D8C0"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15F8912" w14:textId="77777777" w:rsidR="003139E6" w:rsidRDefault="003139E6">
      <w:pPr>
        <w:spacing w:after="120"/>
      </w:pPr>
    </w:p>
    <w:p w14:paraId="291A72CC" w14:textId="36796374" w:rsidR="003139E6" w:rsidRDefault="00000000">
      <w:pPr>
        <w:spacing w:after="280"/>
        <w:rPr>
          <w:b/>
          <w:bCs/>
        </w:rPr>
      </w:pPr>
      <w:r>
        <w:rPr>
          <w:b/>
          <w:bCs/>
        </w:rPr>
        <w:t>6.2. Finansal, Teknik ve Sosyal Sürdürülebilirlik (0-5 Puan)</w:t>
      </w:r>
    </w:p>
    <w:p w14:paraId="76B2CE3A" w14:textId="77777777" w:rsidR="003139E6" w:rsidRDefault="003139E6">
      <w:pPr>
        <w:spacing w:after="120"/>
      </w:pPr>
    </w:p>
    <w:tbl>
      <w:tblPr>
        <w:tblStyle w:val="ab"/>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4668DC5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49E8A45"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12B550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DA5E46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981F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Finansal sürdürülebilirlik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5BDFD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2CA7C48"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39672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Teknik sürdürülebilirlik (bakım, ölçeklenme)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37A53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27B200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0ECAA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Değişen kullanıcı ihtiyaçlarına uyum sağlama yaklaşımı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81ED5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605C0A24"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888D5A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479667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5FDE20B" w14:textId="77777777" w:rsidR="003139E6" w:rsidRDefault="003139E6">
      <w:pPr>
        <w:spacing w:after="120"/>
      </w:pPr>
    </w:p>
    <w:p w14:paraId="37D5871B" w14:textId="2B88F6E1" w:rsidR="003139E6" w:rsidRDefault="00000000">
      <w:pPr>
        <w:spacing w:after="280"/>
        <w:rPr>
          <w:b/>
          <w:bCs/>
        </w:rPr>
      </w:pPr>
      <w:r>
        <w:rPr>
          <w:b/>
          <w:bCs/>
        </w:rPr>
        <w:t>7.1. İş Paketleri ve Zamanlama (0-5 Puan)</w:t>
      </w:r>
    </w:p>
    <w:p w14:paraId="15ACD8C0" w14:textId="77777777" w:rsidR="003139E6" w:rsidRDefault="003139E6">
      <w:pPr>
        <w:spacing w:after="120"/>
      </w:pPr>
    </w:p>
    <w:tbl>
      <w:tblPr>
        <w:tblStyle w:val="ac"/>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349AE2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303EB3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68641A1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3C9FF72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B318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İş paketleri ve alt faaliyetler detaylandırılmış.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7478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9BD6DD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DAAA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Kilometre taşları belirlenmiş.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D393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7CC37B2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2C485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Görsel bir şema/tablo ile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E127D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CA1BD3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58DC7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Takvim gerçekçi ve yarışma takvimiyle (Ek: 24 ağu / 2-7 Eyl / 14 Eyl 2026) uyumlu.</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F865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E03193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3E4488F"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7C07987"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7EC3A43" w14:textId="77777777" w:rsidR="003139E6" w:rsidRDefault="003139E6">
      <w:pPr>
        <w:spacing w:after="120"/>
      </w:pPr>
    </w:p>
    <w:p w14:paraId="4C83F4E8" w14:textId="07FD3F05" w:rsidR="003139E6" w:rsidRDefault="00000000">
      <w:pPr>
        <w:spacing w:after="280"/>
        <w:rPr>
          <w:b/>
          <w:bCs/>
        </w:rPr>
      </w:pPr>
      <w:r>
        <w:rPr>
          <w:b/>
          <w:bCs/>
        </w:rPr>
        <w:t>8.1. Takım Organizasyonu ve Roller (0-5 Puan)</w:t>
      </w:r>
    </w:p>
    <w:p w14:paraId="7D573694" w14:textId="77777777" w:rsidR="003139E6" w:rsidRDefault="003139E6">
      <w:pPr>
        <w:spacing w:after="120"/>
      </w:pPr>
    </w:p>
    <w:tbl>
      <w:tblPr>
        <w:tblStyle w:val="ad"/>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C2E7EFA"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5D5C4D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4EDA70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2B3F55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A342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Görev dağılımı tablolaştırılmış.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40B03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AF8DBF7"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D88EA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Farklı disiplinlerden üyelerin projeye katkısı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E6954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E553FB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1B8E9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Ekip büyüklüğü/yapısı (2-5 kişi) proje ihtiyaçlarını karşılıyor.</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39F41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BB22F3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77B1065"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730F19F"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3DCA0B46" w14:textId="77777777" w:rsidR="003139E6" w:rsidRDefault="003139E6">
      <w:pPr>
        <w:spacing w:after="120"/>
      </w:pPr>
    </w:p>
    <w:p w14:paraId="0B1F6269" w14:textId="081E2F9A" w:rsidR="003139E6" w:rsidRDefault="00000000">
      <w:pPr>
        <w:spacing w:after="280"/>
        <w:rPr>
          <w:b/>
          <w:bCs/>
        </w:rPr>
      </w:pPr>
      <w:r>
        <w:rPr>
          <w:b/>
          <w:bCs/>
        </w:rPr>
        <w:t>9. Kaynakça — Formata Uygunluk (0- 5 Puan)</w:t>
      </w:r>
    </w:p>
    <w:p w14:paraId="4E0F11C9" w14:textId="77777777" w:rsidR="003139E6" w:rsidRDefault="003139E6">
      <w:pPr>
        <w:spacing w:after="120"/>
      </w:pPr>
    </w:p>
    <w:tbl>
      <w:tblPr>
        <w:tblStyle w:val="ae"/>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587C9C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32A3C57"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65993CB"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CD3638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55D5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Kaynakça eksiksiz listelenmiş.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F7FDE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E3DC20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9CF94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Dijital/Web ve akademik Kaynak formatı kurallarına uyulmuş.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13A8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9FF1120"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49CFE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Metin içi atıflar (köşeli parantez) doğru kullanılmış.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B8A0D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5130C8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940DB3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82741C6"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6D3F7A6" w14:textId="77777777" w:rsidR="003139E6" w:rsidRDefault="003139E6">
      <w:pPr>
        <w:spacing w:after="120"/>
      </w:pPr>
    </w:p>
    <w:p w14:paraId="4CD07106"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Değerlendirme Kriteri</w:t>
      </w:r>
    </w:p>
    <w:p w14:paraId="738CC539" w14:textId="77777777" w:rsidR="003139E6" w:rsidRDefault="003139E6">
      <w:pPr>
        <w:spacing w:after="120"/>
      </w:pPr>
    </w:p>
    <w:tbl>
      <w:tblPr>
        <w:tblStyle w:val="af"/>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1350"/>
        <w:gridCol w:w="1350"/>
        <w:gridCol w:w="1350"/>
      </w:tblGrid>
      <w:tr w:rsidR="003139E6" w14:paraId="66FF4ACF" w14:textId="77777777">
        <w:trPr>
          <w:trHeight w:val="465"/>
        </w:trPr>
        <w:tc>
          <w:tcPr>
            <w:tcW w:w="2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A7717EF"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Değerlendirme Kriteri</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DE3252"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İçerik Ekonomisi</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83D4F6C"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Sosyal Yapay Zeka</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631CE80E"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Kullanıcı Katılımı ve arayüz</w:t>
            </w:r>
          </w:p>
        </w:tc>
      </w:tr>
      <w:tr w:rsidR="003139E6" w14:paraId="43F76079"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E5CC5A"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Yenilikçilik ve Özgünlük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DD7AC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BBF54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BDFF4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r>
      <w:tr w:rsidR="003139E6" w14:paraId="102FA6A4"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3CCA6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Teknik Yeterlilik ve Uygulanabilirlik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E10C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46C56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%30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1037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r>
      <w:tr w:rsidR="003139E6" w14:paraId="19E978FE"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189E9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Problemi Çözme Başarısı</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881B5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8D72F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80DE9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r>
      <w:tr w:rsidR="003139E6" w14:paraId="4D058BA0"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D36C3C"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Kullanıcı Deneyimi (UI/UX)</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09F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47569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D0F2F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%25</w:t>
            </w:r>
          </w:p>
        </w:tc>
      </w:tr>
      <w:tr w:rsidR="003139E6" w14:paraId="61EFDA04"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652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Sunum ve Prototip Kalitesi</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81FF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0F8F3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F6F3B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r>
      <w:tr w:rsidR="003139E6" w14:paraId="4CAB96CE"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8BA9F0"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İş Modeli ve Sürdürülebilirlik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0337E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shd w:val="clear" w:color="auto" w:fill="DBECD1"/>
            <w:tcMar>
              <w:top w:w="60" w:type="dxa"/>
              <w:left w:w="60" w:type="dxa"/>
              <w:bottom w:w="60" w:type="dxa"/>
              <w:right w:w="60" w:type="dxa"/>
            </w:tcMar>
          </w:tcPr>
          <w:p w14:paraId="2C8458F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DBECD1"/>
            <w:tcMar>
              <w:top w:w="60" w:type="dxa"/>
              <w:left w:w="60" w:type="dxa"/>
              <w:bottom w:w="60" w:type="dxa"/>
              <w:right w:w="60" w:type="dxa"/>
            </w:tcMar>
          </w:tcPr>
          <w:p w14:paraId="6C567AA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%5</w:t>
            </w:r>
          </w:p>
        </w:tc>
      </w:tr>
      <w:tr w:rsidR="003139E6" w14:paraId="7CC7EF23" w14:textId="77777777">
        <w:trPr>
          <w:trHeight w:val="315"/>
        </w:trPr>
        <w:tc>
          <w:tcPr>
            <w:tcW w:w="2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DC543B6"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3C3860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EF92CA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833F84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r>
    </w:tbl>
    <w:p w14:paraId="1D2E18F6" w14:textId="7E010A71" w:rsidR="003139E6" w:rsidRDefault="00000000">
      <w:pPr>
        <w:spacing w:after="120"/>
      </w:pPr>
      <w:r>
        <w:rPr>
          <w:i/>
          <w:iCs/>
        </w:rPr>
        <w:t>Yeşil vurgulu hücreler: orijinal şartnamede %0 olan, bu düzeltmede asgari %5'e çekilen alanlardır.</w:t>
      </w:r>
    </w:p>
    <w:p w14:paraId="0C8069F7" w14:textId="77777777" w:rsidR="003139E6" w:rsidRDefault="003139E6">
      <w:pPr>
        <w:jc w:val="both"/>
      </w:pPr>
    </w:p>
    <w:p w14:paraId="356DDEFB" w14:textId="77777777" w:rsidR="003139E6" w:rsidRDefault="003139E6">
      <w:pPr>
        <w:jc w:val="both"/>
      </w:pPr>
    </w:p>
    <w:p w14:paraId="53100A24" w14:textId="77777777" w:rsidR="003139E6" w:rsidRDefault="003139E6">
      <w:pPr>
        <w:jc w:val="both"/>
      </w:pPr>
    </w:p>
    <w:p w14:paraId="2961E171" w14:textId="77777777" w:rsidR="003139E6" w:rsidRDefault="003139E6">
      <w:pPr>
        <w:jc w:val="both"/>
      </w:pPr>
    </w:p>
    <w:p w14:paraId="2B128824" w14:textId="77777777" w:rsidR="003139E6" w:rsidRDefault="003139E6">
      <w:pPr>
        <w:ind w:left="-426"/>
        <w:jc w:val="both"/>
        <w:rPr>
          <w:b/>
          <w:bCs/>
          <w:color w:val="000000"/>
        </w:rPr>
      </w:pPr>
    </w:p>
    <w:p w14:paraId="00FD89A0" w14:textId="77777777" w:rsidR="003139E6" w:rsidRDefault="00000000">
      <w:pPr>
        <w:rPr>
          <w:b/>
          <w:bCs/>
          <w:color w:val="000000"/>
        </w:rPr>
      </w:pPr>
      <w:r>
        <w:br w:type="page"/>
      </w:r>
    </w:p>
    <w:p w14:paraId="1995699D" w14:textId="77777777" w:rsidR="003139E6" w:rsidRDefault="003139E6">
      <w:pPr>
        <w:ind w:left="-426"/>
        <w:jc w:val="both"/>
        <w:rPr>
          <w:b/>
          <w:bCs/>
          <w:color w:val="000000"/>
        </w:rPr>
      </w:pPr>
    </w:p>
    <w:tbl>
      <w:tblPr>
        <w:tblStyle w:val="af0"/>
        <w:tblpPr w:leftFromText="141" w:rightFromText="141" w:vertAnchor="text"/>
        <w:tblW w:w="9776" w:type="dxa"/>
        <w:tblInd w:w="0" w:type="dxa"/>
        <w:tblLayout w:type="fixed"/>
        <w:tblLook w:val="0400" w:firstRow="0" w:lastRow="0" w:firstColumn="0" w:lastColumn="0" w:noHBand="0" w:noVBand="1"/>
      </w:tblPr>
      <w:tblGrid>
        <w:gridCol w:w="9776"/>
      </w:tblGrid>
      <w:tr w:rsidR="003139E6" w14:paraId="61BFF87A" w14:textId="77777777">
        <w:trPr>
          <w:trHeight w:val="711"/>
        </w:trPr>
        <w:tc>
          <w:tcPr>
            <w:tcW w:w="9776" w:type="dxa"/>
            <w:tcBorders>
              <w:top w:val="single" w:sz="4" w:space="0" w:color="000000"/>
              <w:left w:val="single" w:sz="4" w:space="0" w:color="000000"/>
              <w:bottom w:val="single" w:sz="6" w:space="0" w:color="000000"/>
              <w:right w:val="single" w:sz="4" w:space="0" w:color="000000"/>
            </w:tcBorders>
          </w:tcPr>
          <w:p w14:paraId="14015F24" w14:textId="6C08EB90" w:rsidR="003139E6" w:rsidRDefault="00000000">
            <w:pPr>
              <w:spacing w:before="78" w:after="120"/>
              <w:jc w:val="center"/>
              <w:rPr>
                <w:rFonts w:ascii="Arial Black" w:eastAsia="Arial Black" w:hAnsi="Arial Black" w:cs="Arial Black"/>
                <w:sz w:val="28"/>
                <w:szCs w:val="28"/>
              </w:rPr>
            </w:pPr>
            <w:r>
              <w:rPr>
                <w:rFonts w:ascii="Arial Black" w:eastAsia="Arial Black" w:hAnsi="Arial Black" w:cs="Arial Black"/>
                <w:b/>
                <w:bCs/>
                <w:color w:val="000000"/>
                <w:sz w:val="28"/>
                <w:szCs w:val="28"/>
              </w:rPr>
              <w:t>R</w:t>
            </w:r>
            <w:r>
              <w:rPr>
                <w:rFonts w:ascii="Arial Black" w:eastAsia="Arial Black" w:hAnsi="Arial Black" w:cs="Arial Black"/>
                <w:b/>
                <w:bCs/>
                <w:sz w:val="28"/>
                <w:szCs w:val="28"/>
              </w:rPr>
              <w:t>A</w:t>
            </w:r>
            <w:r>
              <w:rPr>
                <w:rFonts w:ascii="Arial Black" w:eastAsia="Arial Black" w:hAnsi="Arial Black" w:cs="Arial Black"/>
                <w:b/>
                <w:bCs/>
                <w:color w:val="000000"/>
                <w:sz w:val="28"/>
                <w:szCs w:val="28"/>
              </w:rPr>
              <w:t>POR Ş</w:t>
            </w:r>
            <w:r>
              <w:rPr>
                <w:rFonts w:ascii="Arial Black" w:eastAsia="Arial Black" w:hAnsi="Arial Black" w:cs="Arial Black"/>
                <w:b/>
                <w:bCs/>
                <w:sz w:val="28"/>
                <w:szCs w:val="28"/>
              </w:rPr>
              <w:t>A</w:t>
            </w:r>
            <w:r>
              <w:rPr>
                <w:rFonts w:ascii="Arial Black" w:eastAsia="Arial Black" w:hAnsi="Arial Black" w:cs="Arial Black"/>
                <w:b/>
                <w:bCs/>
                <w:color w:val="000000"/>
                <w:sz w:val="28"/>
                <w:szCs w:val="28"/>
              </w:rPr>
              <w:t>BLONU İLE İLGİLİ NOT:</w:t>
            </w:r>
          </w:p>
          <w:p w14:paraId="13ABA26A" w14:textId="77777777" w:rsidR="003139E6" w:rsidRDefault="00000000">
            <w:pPr>
              <w:spacing w:before="78" w:after="120"/>
              <w:jc w:val="center"/>
              <w:rPr>
                <w:color w:val="FF0000"/>
              </w:rPr>
            </w:pPr>
            <w:r>
              <w:rPr>
                <w:b/>
                <w:bCs/>
                <w:color w:val="FF0000"/>
              </w:rPr>
              <w:t>(Bu sayfaya raporlarda yer verilmeyecektir.)</w:t>
            </w:r>
          </w:p>
          <w:p w14:paraId="3A826C6D" w14:textId="77777777" w:rsidR="003139E6" w:rsidRDefault="00000000">
            <w:pPr>
              <w:pBdr>
                <w:top w:val="none" w:sz="0" w:space="0" w:color="000000"/>
                <w:left w:val="none" w:sz="0" w:space="0" w:color="000000"/>
                <w:bottom w:val="none" w:sz="0" w:space="0" w:color="000000"/>
                <w:right w:val="none" w:sz="0" w:space="0" w:color="000000"/>
                <w:between w:val="none" w:sz="0" w:space="0" w:color="000000"/>
              </w:pBdr>
              <w:spacing w:after="120"/>
              <w:jc w:val="both"/>
              <w:rPr>
                <w:b/>
                <w:bCs/>
              </w:rPr>
            </w:pPr>
            <w:r>
              <w:rPr>
                <w:b/>
                <w:bCs/>
              </w:rPr>
              <w:t>GENEL FORMAT KURALLARI (Raporda yer verilmeyecek)</w:t>
            </w:r>
          </w:p>
          <w:p w14:paraId="38865E5D"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0"/>
            </w:pPr>
            <w:r>
              <w:t>Ön Değerlendirme Raporu; kapak, içindekiler, kaynakça ve (varsa) ekler dahil en fazla 30 sayfa olacaktır.</w:t>
            </w:r>
          </w:p>
          <w:p w14:paraId="15DEDFF8"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Kapak, İçindekiler ve Kaynakça için 3 ayrı sayfa ayrılmalıdır.</w:t>
            </w:r>
          </w:p>
          <w:p w14:paraId="2242D9D4" w14:textId="125F0765"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 xml:space="preserve">Yazı tipi: Arial, 12 punto; Başlık: arial Black, 14 punto; Satır aralığı: 1.15; İki tarafa yaslı; Kenar boşlukları: üst-alt-sağ-sol 2.5 cm.</w:t>
            </w:r>
          </w:p>
          <w:p w14:paraId="79AB5E59"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Cümleler birbirinin tekrarı niteliğinde olmamalıdır.</w:t>
            </w:r>
          </w:p>
          <w:p w14:paraId="3E4F6F59"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Bu aşamada proje tanıtım videosu istenmemektedir (video, Final Sunumları aşamasının teslimatları arasındadır).</w:t>
            </w:r>
          </w:p>
          <w:p w14:paraId="086F7C48"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240"/>
            </w:pPr>
            <w:r>
              <w:t>Rapor, KYS üzerinden, 24 ağustos 2026 saat 17.00 (TSİ)'ye kadar yüklenmelidir; şablona uymayan/eksik/geç raporlar değerlendirmeye alınmaz.</w:t>
            </w:r>
          </w:p>
          <w:p w14:paraId="37FF8C8E" w14:textId="77777777" w:rsidR="003139E6" w:rsidRDefault="003139E6">
            <w:pPr>
              <w:pBdr>
                <w:top w:val="none" w:sz="0" w:space="0" w:color="000000"/>
                <w:left w:val="none" w:sz="0" w:space="0" w:color="000000"/>
                <w:bottom w:val="none" w:sz="0" w:space="0" w:color="000000"/>
                <w:right w:val="none" w:sz="0" w:space="0" w:color="000000"/>
                <w:between w:val="none" w:sz="0" w:space="0" w:color="000000"/>
              </w:pBdr>
              <w:spacing w:before="78" w:after="120"/>
              <w:ind w:left="720" w:right="541"/>
              <w:jc w:val="both"/>
              <w:rPr>
                <w:b/>
                <w:bCs/>
              </w:rPr>
            </w:pPr>
          </w:p>
        </w:tc>
      </w:tr>
    </w:tbl>
    <w:p w14:paraId="1CAC58CF" w14:textId="77777777" w:rsidR="003139E6" w:rsidRDefault="003139E6"/>
    <w:p w14:paraId="1AD7B3AD" w14:textId="77777777" w:rsidR="003139E6" w:rsidRDefault="003139E6">
      <w:pPr>
        <w:jc w:val="both"/>
      </w:pPr>
    </w:p>
    <w:p w14:paraId="6014A958" w14:textId="77777777" w:rsidR="003139E6" w:rsidRDefault="003139E6">
      <w:pPr>
        <w:jc w:val="both"/>
      </w:pPr>
    </w:p>
    <w:p w14:paraId="13B18956" w14:textId="77777777" w:rsidR="003139E6" w:rsidRDefault="003139E6">
      <w:pPr>
        <w:jc w:val="both"/>
      </w:pPr>
    </w:p>
    <w:p w14:paraId="1CEE5F18" w14:textId="77777777" w:rsidR="003139E6" w:rsidRDefault="003139E6">
      <w:pPr>
        <w:jc w:val="both"/>
      </w:pPr>
    </w:p>
    <w:sectPr w:rsidR="003139E6">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46EC7" w14:textId="77777777" w:rsidR="002F546C" w:rsidRDefault="002F546C">
      <w:pPr>
        <w:spacing w:after="0" w:line="240" w:lineRule="auto"/>
      </w:pPr>
      <w:r>
        <w:separator/>
      </w:r>
    </w:p>
  </w:endnote>
  <w:endnote w:type="continuationSeparator" w:id="0">
    <w:p w14:paraId="7BA87B7C" w14:textId="77777777" w:rsidR="002F546C" w:rsidRDefault="002F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C2C72AF9-D4A4-453C-9E64-7B1E5E17A279}"/>
    <w:embedBold r:id="rId2" w:fontKey="{8F5E98C4-DF60-4A1D-BEDC-694A9D2DE912}"/>
  </w:font>
  <w:font w:name="Georgia">
    <w:panose1 w:val="02040502050405020303"/>
    <w:charset w:val="A2"/>
    <w:family w:val="roman"/>
    <w:pitch w:val="variable"/>
    <w:sig w:usb0="00000287" w:usb1="00000000" w:usb2="00000000" w:usb3="00000000" w:csb0="0000009F" w:csb1="00000000"/>
    <w:embedItalic r:id="rId3" w:fontKey="{09495800-44DA-4255-AF22-4FEB3BB2637C}"/>
  </w:font>
  <w:font w:name="Calibri">
    <w:panose1 w:val="020F0502020204030204"/>
    <w:charset w:val="A2"/>
    <w:family w:val="swiss"/>
    <w:pitch w:val="variable"/>
    <w:sig w:usb0="E4002EFF" w:usb1="C200247B" w:usb2="00000009" w:usb3="00000000" w:csb0="000001FF" w:csb1="00000000"/>
    <w:embedRegular r:id="rId4" w:fontKey="{B7925781-84BA-47BF-9863-F31971B9EEBC}"/>
  </w:font>
  <w:font w:name="Cambria">
    <w:panose1 w:val="02040503050406030204"/>
    <w:charset w:val="A2"/>
    <w:family w:val="roman"/>
    <w:pitch w:val="variable"/>
    <w:sig w:usb0="E00006FF" w:usb1="420024FF" w:usb2="02000000" w:usb3="00000000" w:csb0="0000019F" w:csb1="00000000"/>
    <w:embedRegular r:id="rId5" w:fontKey="{BBF6501E-0176-457E-8969-90B34D339F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F354C" w14:textId="77777777" w:rsidR="002F546C" w:rsidRDefault="002F546C">
      <w:pPr>
        <w:spacing w:after="0" w:line="240" w:lineRule="auto"/>
      </w:pPr>
      <w:r>
        <w:separator/>
      </w:r>
    </w:p>
  </w:footnote>
  <w:footnote w:type="continuationSeparator" w:id="0">
    <w:p w14:paraId="3AD4E0CA" w14:textId="77777777" w:rsidR="002F546C" w:rsidRDefault="002F5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058" w14:textId="77777777" w:rsidR="003139E6"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439059">
    <w:abstractNumId w:val="0"/>
  </w:num>
  <w:num w:numId="2" w16cid:durableId="430703211">
    <w:abstractNumId w:val="2"/>
  </w:num>
  <w:num w:numId="3" w16cid:durableId="180219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9E6"/>
    <w:rsid w:val="00296FC7"/>
    <w:rsid w:val="002F546C"/>
    <w:rsid w:val="003139E6"/>
    <w:rsid w:val="003900F3"/>
    <w:rsid w:val="00B674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7784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tr" w:eastAsia="tr-T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0" Type="http://schemas.openxmlformats.org/officeDocument/2006/relationships/image" Target="media/image1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Mustafa Furat</cp:lastModifiedBy>
  <cp:revision>4</cp:revision>
  <dcterms:created xsi:type="dcterms:W3CDTF">2026-08-13T09:17:00Z</dcterms:created>
  <dcterms:modified xsi:type="dcterms:W3CDTF">2026-08-13T09:20:00Z</dcterms:modified>
</cp:coreProperties>
</file>