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rFonts w:ascii="Arial" w:cs="Arial" w:eastAsia="Arial" w:hAnsi="Arial"/>
          <w:b/>
          <w:bCs/>
          <w:color w:val="2E75B6"/>
          <w:sz w:val="72"/>
          <w:szCs w:val="72"/>
        </w:rPr>
        <w:t xml:space="preserve">MARS-SC</w:t>
      </w:r>
    </w:p>
    <w:p>
      <w:pPr>
        <w:spacing w:after="100"/>
        <w:jc w:val="center"/>
      </w:pPr>
      <w:r>
        <w:rPr>
          <w:rFonts w:ascii="Arial" w:cs="Arial" w:eastAsia="Arial" w:hAnsi="Arial"/>
          <w:color w:val="5B9BD5"/>
          <w:sz w:val="36"/>
          <w:szCs w:val="36"/>
        </w:rPr>
        <w:t xml:space="preserve">Solution Combination</w:t>
      </w:r>
    </w:p>
    <w:p>
      <w:pPr>
        <w:pBdr>
          <w:bottom w:val="single" w:color="5B9BD5" w:sz="6" w:space="8"/>
        </w:pBdr>
        <w:spacing w:after="400"/>
        <w:jc w:val="center"/>
      </w:pPr>
    </w:p>
    <w:p>
      <w:pPr>
        <w:spacing w:after="400"/>
        <w:jc w:val="center"/>
      </w:pPr>
      <w:r>
        <w:rPr>
          <w:rFonts w:ascii="Arial" w:cs="Arial" w:eastAsia="Arial" w:hAnsi="Arial"/>
          <w:color w:val="2E75B6"/>
          <w:sz w:val="44"/>
          <w:szCs w:val="44"/>
        </w:rPr>
        <w:t xml:space="preserve">User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00" w:hRule="atLeast"/>
        </w:trPr>
        <w:tc>
          <w:tcPr>
            <w:tcW w:type="dxa" w:w="9360"/>
            <w:tcBorders>
              <w:top w:val="single" w:color="AAAAAA" w:sz="1"/>
              <w:left w:val="single" w:color="AAAAAA" w:sz="1"/>
              <w:bottom w:val="single" w:color="AAAAAA" w:sz="1"/>
              <w:right w:val="single" w:color="AAAAAA" w:sz="1"/>
            </w:tcBorders>
            <w:shd w:fill="E8E8E8" w:val="clear"/>
            <w:tcMar>
              <w:top w:type="dxa" w:w="200"/>
              <w:left w:type="dxa" w:w="200"/>
              <w:bottom w:type="dxa" w:w="200"/>
              <w:right w:type="dxa" w:w="200"/>
            </w:tcMar>
            <w:vAlign w:val="center"/>
          </w:tcPr>
          <w:p>
            <w:pPr>
              <w:jc w:val="center"/>
            </w:pPr>
            <w:r>
              <w:rPr>
                <w:rFonts w:ascii="Arial" w:cs="Arial" w:eastAsia="Arial" w:hAnsi="Arial"/>
                <w:i/>
                <w:iCs/>
                <w:color w:val="777777"/>
                <w:sz w:val="22"/>
                <w:szCs w:val="22"/>
              </w:rPr>
              <w:t xml:space="preserve">[Placeholder: MARS-SC Application Logo]</w:t>
            </w:r>
          </w:p>
        </w:tc>
      </w:tr>
    </w:tbl>
    <w:p>
      <w:pPr>
        <w:spacing w:after="240" w:before="80"/>
        <w:jc w:val="center"/>
      </w:pPr>
      <w:r>
        <w:rPr>
          <w:rFonts w:ascii="Arial" w:cs="Arial" w:eastAsia="Arial" w:hAnsi="Arial"/>
          <w:b/>
          <w:bCs/>
          <w:i/>
          <w:iCs/>
          <w:color w:val="666666"/>
          <w:sz w:val="20"/>
          <w:szCs w:val="20"/>
        </w:rPr>
        <w:t xml:space="preserve">Figure 1: </w:t>
      </w:r>
      <w:r>
        <w:rPr>
          <w:rFonts w:ascii="Arial" w:cs="Arial" w:eastAsia="Arial" w:hAnsi="Arial"/>
          <w:i/>
          <w:iCs/>
          <w:color w:val="666666"/>
          <w:sz w:val="20"/>
          <w:szCs w:val="20"/>
        </w:rPr>
        <w:t xml:space="preserve">MARS-SC application logo</w:t>
      </w:r>
    </w:p>
    <w:p>
      <w:pPr>
        <w:spacing w:before="400"/>
      </w:pPr>
    </w:p>
    <w:p>
      <w:pPr>
        <w:spacing w:after="100"/>
        <w:jc w:val="center"/>
      </w:pPr>
      <w:r>
        <w:rPr>
          <w:rFonts w:ascii="Arial" w:cs="Arial" w:eastAsia="Arial" w:hAnsi="Arial"/>
          <w:color w:val="666666"/>
          <w:sz w:val="26"/>
          <w:szCs w:val="26"/>
        </w:rPr>
        <w:t xml:space="preserve">Version 1.0</w:t>
      </w:r>
    </w:p>
    <w:p>
      <w:pPr>
        <w:spacing w:after="100"/>
        <w:jc w:val="center"/>
      </w:pPr>
      <w:r>
        <w:rPr>
          <w:rFonts w:ascii="Arial" w:cs="Arial" w:eastAsia="Arial" w:hAnsi="Arial"/>
          <w:color w:val="666666"/>
          <w:sz w:val="26"/>
          <w:szCs w:val="26"/>
        </w:rPr>
        <w:t xml:space="preserve">April 2026</w:t>
      </w:r>
    </w:p>
    <w:p>
      <w:r>
        <w:br w:type="page"/>
      </w:r>
    </w:p>
    <w:p>
      <w:pPr>
        <w:sectPr>
          <w:pgSz w:w="12240" w:h="15840" w:orient="portrait"/>
          <w:pgMar w:top="2880" w:right="1440" w:bottom="1440" w:left="1440" w:header="708" w:footer="708" w:gutter="0"/>
          <w:pgNumType/>
          <w:docGrid w:linePitch="360"/>
        </w:sectPr>
      </w:pPr>
    </w:p>
    <w:p>
      <w:pPr>
        <w:spacing w:after="300"/>
      </w:pPr>
      <w:r>
        <w:rPr>
          <w:rFonts w:ascii="Arial" w:cs="Arial" w:eastAsia="Arial" w:hAnsi="Arial"/>
          <w:b/>
          <w:bCs/>
          <w:color w:val="2E75B6"/>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240" w:before="360"/>
      </w:pPr>
      <w:r>
        <w:rPr>
          <w:rFonts w:ascii="Arial" w:cs="Arial" w:eastAsia="Arial" w:hAnsi="Arial"/>
          <w:b/>
          <w:bCs/>
          <w:color w:val="2E75B6"/>
          <w:sz w:val="36"/>
          <w:szCs w:val="36"/>
        </w:rPr>
        <w:t xml:space="preserve">1  Introduction</w:t>
      </w:r>
    </w:p>
    <w:p>
      <w:pPr>
        <w:pStyle w:val="Heading2"/>
        <w:spacing w:after="160" w:before="280"/>
      </w:pPr>
      <w:r>
        <w:rPr>
          <w:rFonts w:ascii="Arial" w:cs="Arial" w:eastAsia="Arial" w:hAnsi="Arial"/>
          <w:b/>
          <w:bCs/>
          <w:color w:val="5B9BD5"/>
          <w:sz w:val="28"/>
          <w:szCs w:val="28"/>
        </w:rPr>
        <w:t xml:space="preserve">1.1  What Is MARS-SC?</w:t>
      </w:r>
    </w:p>
    <w:p>
      <w:pPr>
        <w:spacing w:after="120"/>
      </w:pPr>
      <w:r>
        <w:rPr>
          <w:rFonts w:ascii="Arial" w:cs="Arial" w:eastAsia="Arial" w:hAnsi="Arial"/>
          <w:sz w:val="22"/>
          <w:szCs w:val="22"/>
        </w:rPr>
        <w:t xml:space="preserve">MARS-SC (Solution Combination) is a desktop application designed for structural and mechanical engineers who need to combine results from two static structural ANSYS RST files using user-defined linear coefficients. The application computes stress envelopes across all defined combinations and provides interactive 3D visualization and CSV export workflows.</w:t>
      </w:r>
    </w:p>
    <w:p>
      <w:pPr>
        <w:spacing w:after="120"/>
      </w:pPr>
      <w:r>
        <w:rPr>
          <w:rFonts w:ascii="Arial" w:cs="Arial" w:eastAsia="Arial" w:hAnsi="Arial"/>
          <w:sz w:val="22"/>
          <w:szCs w:val="22"/>
        </w:rPr>
        <w:t xml:space="preserve">The core operation implements linear superposition of stress tensors, nodal forces, and displacements from two independent static analyses. Engineers can define an arbitrary number of load-step combinations, each with its own set of scaling coefficients, and quickly identify the most critical stress states across the entire model.</w:t>
      </w:r>
    </w:p>
    <w:p>
      <w:pPr>
        <w:spacing w:after="60"/>
      </w:pPr>
    </w:p>
    <w:p>
      <w:pPr>
        <w:pStyle w:val="Heading2"/>
        <w:spacing w:after="160" w:before="280"/>
      </w:pPr>
      <w:r>
        <w:rPr>
          <w:rFonts w:ascii="Arial" w:cs="Arial" w:eastAsia="Arial" w:hAnsi="Arial"/>
          <w:b/>
          <w:bCs/>
          <w:color w:val="5B9BD5"/>
          <w:sz w:val="28"/>
          <w:szCs w:val="28"/>
        </w:rPr>
        <w:t xml:space="preserve">1.2  Key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sz w:val="22"/>
                <w:szCs w:val="22"/>
              </w:rPr>
              <w:t xml:space="preserve">Capability</w:t>
            </w:r>
          </w:p>
        </w:tc>
        <w:tc>
          <w:tcPr>
            <w:tcW w:type="dxa" w:w="6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sz w:val="22"/>
                <w:szCs w:val="22"/>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Two-analysis linear combination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Combine load steps from Analysis 1 (Base) and Analysis 2 (Combine) with arbitrary coefficients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Named selection scoping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Scope analyses to specific named selections (node groups) defined in the ANSYS model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Multiple stress outputs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Von Mises equivalent stress, Maximum Principal Stress (S1), Minimum Principal Stress (S3)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Nodal forces output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Element nodal force components (FX, FY, FZ) with magnitude and shear derivations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Deformation output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Displacement components (UX, UY, UZ, U_mag) with optional cylindrical CS transformation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Stress envelope computation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Max/Min values across all combinations at each node, with combination tracking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3D interactive visualization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PyVista-based 3D viewport with contour plots, node picking, and hotspot detection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CSV export workflows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Envelope export, per-combination export, force export, and deformation export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Plasticity correction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Optional Neuber or Glinka elastic-plastic correction with temperature-dependent materials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Combination history mode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Single-node stress history across all combinations for detailed assessment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Auto screening generation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Automated generation of screening combination matrices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Material profile editor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Built-in dialog for temperature-dependent Young’s modulus, Poisson’s ratio, and plastic curves</w:t>
            </w:r>
          </w:p>
        </w:tc>
      </w:tr>
    </w:tbl>
    <w:p>
      <w:pPr>
        <w:spacing w:after="60"/>
      </w:pPr>
    </w:p>
    <w:p>
      <w:pPr>
        <w:pStyle w:val="Heading2"/>
        <w:spacing w:after="160" w:before="280"/>
      </w:pPr>
      <w:r>
        <w:rPr>
          <w:rFonts w:ascii="Arial" w:cs="Arial" w:eastAsia="Arial" w:hAnsi="Arial"/>
          <w:b/>
          <w:bCs/>
          <w:color w:val="5B9BD5"/>
          <w:sz w:val="28"/>
          <w:szCs w:val="28"/>
        </w:rPr>
        <w:t xml:space="preserve">1.3  Intended Audience</w:t>
      </w:r>
    </w:p>
    <w:p>
      <w:pPr>
        <w:spacing w:after="120"/>
      </w:pPr>
      <w:r>
        <w:rPr>
          <w:rFonts w:ascii="Arial" w:cs="Arial" w:eastAsia="Arial" w:hAnsi="Arial"/>
          <w:sz w:val="22"/>
          <w:szCs w:val="22"/>
        </w:rPr>
        <w:t xml:space="preserve">This manual is intended for structural and mechanical engineers who perform static structural analysis using ANSYS Mechanical and need to combine load cases from multiple analyses. Familiarity with ANSYS result files (.rst) and basic structural mechanics concepts is assumed.</w:t>
      </w:r>
    </w:p>
    <w:p>
      <w:pPr>
        <w:spacing w:after="60"/>
      </w:pPr>
    </w:p>
    <w:p>
      <w:pPr>
        <w:pStyle w:val="Heading2"/>
        <w:spacing w:after="160" w:before="280"/>
      </w:pPr>
      <w:r>
        <w:rPr>
          <w:rFonts w:ascii="Arial" w:cs="Arial" w:eastAsia="Arial" w:hAnsi="Arial"/>
          <w:b/>
          <w:bCs/>
          <w:color w:val="5B9BD5"/>
          <w:sz w:val="28"/>
          <w:szCs w:val="28"/>
        </w:rPr>
        <w:t xml:space="preserve">1.4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sz w:val="22"/>
                <w:szCs w:val="22"/>
              </w:rPr>
              <w:t xml:space="preserve">Requirement</w:t>
            </w:r>
          </w:p>
        </w:tc>
        <w:tc>
          <w:tcPr>
            <w:tcW w:type="dxa" w:w="6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sz w:val="22"/>
                <w:szCs w:val="22"/>
              </w:rPr>
              <w:t xml:space="preserve">Details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Operating system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Windows 10 or later (64-bit)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ANSYS DPF libraries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ANSYS DPF Core (bundled with ANSYS 2023 R1 or later)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RAM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Minimum 8 GB; 16 GB or more recommended for large models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Display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1920 x 1080 minimum resolution recommended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Disk space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500 MB for the application; additional space for result files</w:t>
            </w:r>
          </w:p>
        </w:tc>
      </w:tr>
    </w:tbl>
    <w:p>
      <w:pPr>
        <w:spacing w:after="60"/>
      </w:pPr>
    </w:p>
    <w:p>
      <w:pPr>
        <w:pStyle w:val="Heading2"/>
        <w:spacing w:after="160" w:before="280"/>
      </w:pPr>
      <w:r>
        <w:rPr>
          <w:rFonts w:ascii="Arial" w:cs="Arial" w:eastAsia="Arial" w:hAnsi="Arial"/>
          <w:b/>
          <w:bCs/>
          <w:color w:val="5B9BD5"/>
          <w:sz w:val="28"/>
          <w:szCs w:val="28"/>
        </w:rPr>
        <w:t xml:space="preserve">1.5  Document Conventions</w:t>
      </w:r>
    </w:p>
    <w:p>
      <w:pPr>
        <w:spacing w:after="120"/>
      </w:pPr>
      <w:r>
        <w:rPr>
          <w:rFonts w:ascii="Arial" w:cs="Arial" w:eastAsia="Arial" w:hAnsi="Arial"/>
          <w:b/>
          <w:bCs/>
          <w:sz w:val="22"/>
          <w:szCs w:val="22"/>
        </w:rPr>
        <w:t xml:space="preserve">Bold text</w:t>
      </w:r>
      <w:r>
        <w:rPr>
          <w:rFonts w:ascii="Arial" w:cs="Arial" w:eastAsia="Arial" w:hAnsi="Arial"/>
          <w:sz w:val="22"/>
          <w:szCs w:val="22"/>
        </w:rPr>
        <w:t xml:space="preserve"> refers to user-interface elements such as buttons, menus, and checkboxes.</w:t>
      </w:r>
    </w:p>
    <w:p>
      <w:pPr>
        <w:spacing w:after="120"/>
      </w:pPr>
      <w:r>
        <w:rPr>
          <w:rFonts w:ascii="Arial" w:cs="Arial" w:eastAsia="Arial" w:hAnsi="Arial"/>
          <w:i/>
          <w:iCs/>
          <w:sz w:val="22"/>
          <w:szCs w:val="22"/>
        </w:rPr>
        <w:t xml:space="preserve">Italic text</w:t>
      </w:r>
      <w:r>
        <w:rPr>
          <w:rFonts w:ascii="Arial" w:cs="Arial" w:eastAsia="Arial" w:hAnsi="Arial"/>
          <w:sz w:val="22"/>
          <w:szCs w:val="22"/>
        </w:rPr>
        <w:t xml:space="preserve"> refers to field names, file names, and technical terms on first use.</w:t>
      </w:r>
    </w:p>
    <w:p>
      <w:pPr>
        <w:spacing w:after="120"/>
      </w:pPr>
      <w:r>
        <w:rPr>
          <w:rFonts w:ascii="Arial" w:cs="Arial" w:eastAsia="Arial" w:hAnsi="Arial"/>
          <w:sz w:val="22"/>
          <w:szCs w:val="22"/>
        </w:rPr>
        <w:t xml:space="preserve">Monospace text (e.g., </w:t>
      </w:r>
      <w:r>
        <w:rPr>
          <w:rFonts w:ascii="Arial" w:cs="Arial" w:eastAsia="Arial" w:hAnsi="Arial"/>
          <w:b/>
          <w:bCs/>
          <w:sz w:val="22"/>
          <w:szCs w:val="22"/>
        </w:rPr>
        <w:t xml:space="preserve">.rst</w:t>
      </w:r>
      <w:r>
        <w:rPr>
          <w:rFonts w:ascii="Arial" w:cs="Arial" w:eastAsia="Arial" w:hAnsi="Arial"/>
          <w:sz w:val="22"/>
          <w:szCs w:val="22"/>
        </w:rPr>
        <w:t xml:space="preserve">, </w:t>
      </w:r>
      <w:r>
        <w:rPr>
          <w:rFonts w:ascii="Arial" w:cs="Arial" w:eastAsia="Arial" w:hAnsi="Arial"/>
          <w:b/>
          <w:bCs/>
          <w:sz w:val="22"/>
          <w:szCs w:val="22"/>
        </w:rPr>
        <w:t xml:space="preserve">.csv</w:t>
      </w:r>
      <w:r>
        <w:rPr>
          <w:rFonts w:ascii="Arial" w:cs="Arial" w:eastAsia="Arial" w:hAnsi="Arial"/>
          <w:sz w:val="22"/>
          <w:szCs w:val="22"/>
        </w:rPr>
        <w:t xml:space="preserve">) refers to file extensions and formats.</w:t>
      </w:r>
    </w:p>
    <w:p>
      <w:pPr>
        <w:spacing w:after="120"/>
      </w:pPr>
      <w:r>
        <w:rPr>
          <w:rFonts w:ascii="Arial" w:cs="Arial" w:eastAsia="Arial" w:hAnsi="Arial"/>
          <w:sz w:val="22"/>
          <w:szCs w:val="22"/>
        </w:rPr>
        <w:t xml:space="preserve">Image placeholders marked </w:t>
      </w:r>
      <w:r>
        <w:rPr>
          <w:rFonts w:ascii="Arial" w:cs="Arial" w:eastAsia="Arial" w:hAnsi="Arial"/>
          <w:i/>
          <w:iCs/>
          <w:sz w:val="22"/>
          <w:szCs w:val="22"/>
        </w:rPr>
        <w:t xml:space="preserve">[Screenshot: …]</w:t>
      </w:r>
      <w:r>
        <w:rPr>
          <w:rFonts w:ascii="Arial" w:cs="Arial" w:eastAsia="Arial" w:hAnsi="Arial"/>
          <w:sz w:val="22"/>
          <w:szCs w:val="22"/>
        </w:rPr>
        <w:t xml:space="preserve"> indicate where screenshots should be inserted.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400"/>
              <w:left w:type="dxa" w:w="120"/>
              <w:bottom w:type="dxa" w:w="400"/>
              <w:right w:type="dxa" w:w="120"/>
            </w:tcMar>
          </w:tcPr>
          <w:p>
            <w:pPr>
              <w:jc w:val="center"/>
            </w:pPr>
            <w:r>
              <w:rPr>
                <w:rFonts w:ascii="Arial" w:cs="Arial" w:eastAsia="Arial" w:hAnsi="Arial"/>
                <w:i/>
                <w:iCs/>
                <w:color w:val="666666"/>
                <w:sz w:val="22"/>
                <w:szCs w:val="22"/>
              </w:rPr>
              <w:t xml:space="preserve">[Screenshot: MARS-SC main window showing Solver and Display tabs]</w:t>
            </w:r>
          </w:p>
        </w:tc>
      </w:tr>
    </w:tbl>
    <w:p>
      <w:pPr>
        <w:spacing w:after="200" w:before="60"/>
        <w:jc w:val="center"/>
      </w:pPr>
      <w:r>
        <w:rPr>
          <w:rFonts w:ascii="Arial" w:cs="Arial" w:eastAsia="Arial" w:hAnsi="Arial"/>
          <w:b/>
          <w:bCs/>
          <w:i/>
          <w:iCs/>
          <w:color w:val="666666"/>
          <w:sz w:val="20"/>
          <w:szCs w:val="20"/>
        </w:rPr>
        <w:t xml:space="preserve">Figure 2: </w:t>
      </w:r>
      <w:r>
        <w:rPr>
          <w:rFonts w:ascii="Arial" w:cs="Arial" w:eastAsia="Arial" w:hAnsi="Arial"/>
          <w:i/>
          <w:iCs/>
          <w:color w:val="666666"/>
          <w:sz w:val="20"/>
          <w:szCs w:val="20"/>
        </w:rPr>
        <w:t xml:space="preserve">The MARS-SC main window with the Solver tab active.</w:t>
      </w:r>
    </w:p>
    <w:p>
      <w:r>
        <w:br w:type="page"/>
      </w:r>
    </w:p>
    <w:p>
      <w:pPr>
        <w:pStyle w:val="Heading1"/>
        <w:spacing w:after="240" w:before="360"/>
      </w:pPr>
      <w:r>
        <w:rPr>
          <w:rFonts w:ascii="Arial" w:cs="Arial" w:eastAsia="Arial" w:hAnsi="Arial"/>
          <w:b/>
          <w:bCs/>
          <w:color w:val="2E75B6"/>
          <w:sz w:val="36"/>
          <w:szCs w:val="36"/>
        </w:rPr>
        <w:t xml:space="preserve">2  Theoretical Background</w:t>
      </w:r>
    </w:p>
    <w:p>
      <w:pPr>
        <w:spacing w:after="120"/>
      </w:pPr>
      <w:r>
        <w:rPr>
          <w:rFonts w:ascii="Arial" w:cs="Arial" w:eastAsia="Arial" w:hAnsi="Arial"/>
          <w:sz w:val="22"/>
          <w:szCs w:val="22"/>
        </w:rPr>
        <w:t xml:space="preserve">This chapter provides a concise overview of the engineering principles underlying MARS-SC. The theory is presented at a practical level to help users understand what the application computes and when its assumptions are valid.</w:t>
      </w:r>
    </w:p>
    <w:p>
      <w:pPr>
        <w:spacing w:after="60"/>
      </w:pPr>
    </w:p>
    <w:p>
      <w:pPr>
        <w:pStyle w:val="Heading2"/>
        <w:spacing w:after="160" w:before="280"/>
      </w:pPr>
      <w:r>
        <w:rPr>
          <w:rFonts w:ascii="Arial" w:cs="Arial" w:eastAsia="Arial" w:hAnsi="Arial"/>
          <w:b/>
          <w:bCs/>
          <w:color w:val="5B9BD5"/>
          <w:sz w:val="28"/>
          <w:szCs w:val="28"/>
        </w:rPr>
        <w:t xml:space="preserve">2.1  Linear Superposition Principle</w:t>
      </w:r>
    </w:p>
    <w:p>
      <w:pPr>
        <w:spacing w:after="120"/>
      </w:pPr>
      <w:r>
        <w:rPr>
          <w:rFonts w:ascii="Arial" w:cs="Arial" w:eastAsia="Arial" w:hAnsi="Arial"/>
          <w:sz w:val="22"/>
          <w:szCs w:val="22"/>
        </w:rPr>
        <w:t xml:space="preserve">In linear structural analysis, results (stresses, forces, displacements) are directly proportional to the applied loads. This linearity allows results from different load steps or analyses to be scaled and summed to obtain the response under any desired combination of loads.</w:t>
      </w:r>
    </w:p>
    <w:p>
      <w:pPr>
        <w:spacing w:after="120"/>
      </w:pPr>
      <w:r>
        <w:rPr>
          <w:rFonts w:ascii="Arial" w:cs="Arial" w:eastAsia="Arial" w:hAnsi="Arial"/>
          <w:sz w:val="22"/>
          <w:szCs w:val="22"/>
        </w:rPr>
        <w:t xml:space="preserve">MARS-SC implements the following combination formula:</w:t>
      </w:r>
    </w:p>
    <w:p>
      <w:pPr>
        <w:spacing w:after="120" w:before="120"/>
        <w:jc w:val="center"/>
      </w:pPr>
      <w:r>
        <w:rPr>
          <w:rFonts w:ascii="Arial" w:cs="Arial" w:eastAsia="Arial" w:hAnsi="Arial"/>
          <w:b/>
          <w:bCs/>
          <w:color w:val="333333"/>
          <w:sz w:val="24"/>
          <w:szCs w:val="24"/>
        </w:rPr>
        <w:t xml:space="preserve">σ_combined = Σ(αᵢ × σ_A1ᵢ) + Σ(βⱼ × σ_A2ⱼ)</w:t>
      </w:r>
    </w:p>
    <w:p>
      <w:pPr>
        <w:spacing w:after="120"/>
      </w:pPr>
      <w:r>
        <w:rPr>
          <w:rFonts w:ascii="Arial" w:cs="Arial" w:eastAsia="Arial" w:hAnsi="Arial"/>
          <w:sz w:val="22"/>
          <w:szCs w:val="22"/>
        </w:rPr>
        <w:t xml:space="preserve">where:</w:t>
      </w:r>
    </w:p>
    <w:p>
      <w:pPr>
        <w:pStyle w:val="ListParagraph"/>
        <w:numPr>
          <w:ilvl w:val="0"/>
          <w:numId w:val="2"/>
        </w:numPr>
        <w:spacing w:after="60"/>
      </w:pPr>
      <w:r>
        <w:rPr>
          <w:rFonts w:ascii="Arial" w:cs="Arial" w:eastAsia="Arial" w:hAnsi="Arial"/>
          <w:sz w:val="22"/>
          <w:szCs w:val="22"/>
        </w:rPr>
        <w:t xml:space="preserve">αᵢ are the user-defined coefficients for each load step of Analysis 1 (Base)</w:t>
      </w:r>
    </w:p>
    <w:p>
      <w:pPr>
        <w:pStyle w:val="ListParagraph"/>
        <w:numPr>
          <w:ilvl w:val="0"/>
          <w:numId w:val="2"/>
        </w:numPr>
        <w:spacing w:after="60"/>
      </w:pPr>
      <w:r>
        <w:rPr>
          <w:rFonts w:ascii="Arial" w:cs="Arial" w:eastAsia="Arial" w:hAnsi="Arial"/>
          <w:sz w:val="22"/>
          <w:szCs w:val="22"/>
        </w:rPr>
        <w:t xml:space="preserve">βⱼ are the user-defined coefficients for each load step of Analysis 2 (Combine)</w:t>
      </w:r>
    </w:p>
    <w:p>
      <w:pPr>
        <w:pStyle w:val="ListParagraph"/>
        <w:numPr>
          <w:ilvl w:val="0"/>
          <w:numId w:val="2"/>
        </w:numPr>
        <w:spacing w:after="60"/>
      </w:pPr>
      <w:r>
        <w:rPr>
          <w:rFonts w:ascii="Arial" w:cs="Arial" w:eastAsia="Arial" w:hAnsi="Arial"/>
          <w:sz w:val="22"/>
          <w:szCs w:val="22"/>
        </w:rPr>
        <w:t xml:space="preserve">σ_A1ᵢ and σ_A2ⱼ are the stress tensors from the corresponding load steps</w:t>
      </w:r>
    </w:p>
    <w:p>
      <w:pPr>
        <w:spacing w:after="120"/>
      </w:pPr>
      <w:r>
        <w:rPr>
          <w:rFonts w:ascii="Arial" w:cs="Arial" w:eastAsia="Arial" w:hAnsi="Arial"/>
          <w:sz w:val="22"/>
          <w:szCs w:val="22"/>
        </w:rPr>
        <w:t xml:space="preserve">The combination operates on the full six-component stress tensor before any scalar quantity (Von Mises, principal stresses) is derived. This ensures physically correct results.</w:t>
      </w:r>
    </w:p>
    <w:p>
      <w:pPr>
        <w:spacing w:after="60"/>
      </w:pPr>
    </w:p>
    <w:p>
      <w:pPr>
        <w:pStyle w:val="Heading2"/>
        <w:spacing w:after="160" w:before="280"/>
      </w:pPr>
      <w:r>
        <w:rPr>
          <w:rFonts w:ascii="Arial" w:cs="Arial" w:eastAsia="Arial" w:hAnsi="Arial"/>
          <w:b/>
          <w:bCs/>
          <w:color w:val="5B9BD5"/>
          <w:sz w:val="28"/>
          <w:szCs w:val="28"/>
        </w:rPr>
        <w:t xml:space="preserve">2.2  Stress Tensor and Component Stresses</w:t>
      </w:r>
    </w:p>
    <w:p>
      <w:pPr>
        <w:spacing w:after="120"/>
      </w:pPr>
      <w:r>
        <w:rPr>
          <w:rFonts w:ascii="Arial" w:cs="Arial" w:eastAsia="Arial" w:hAnsi="Arial"/>
          <w:sz w:val="22"/>
          <w:szCs w:val="22"/>
        </w:rPr>
        <w:t xml:space="preserve">The stress state at any point in a three-dimensional solid is described by a symmetric stress tensor with six independent components:</w:t>
      </w:r>
    </w:p>
    <w:p>
      <w:pPr>
        <w:pStyle w:val="ListParagraph"/>
        <w:numPr>
          <w:ilvl w:val="0"/>
          <w:numId w:val="2"/>
        </w:numPr>
        <w:spacing w:after="60"/>
      </w:pPr>
      <w:r>
        <w:rPr>
          <w:rFonts w:ascii="Arial" w:cs="Arial" w:eastAsia="Arial" w:hAnsi="Arial"/>
          <w:sz w:val="22"/>
          <w:szCs w:val="22"/>
        </w:rPr>
        <w:t xml:space="preserve">σx, σy, σz — the normal stress components</w:t>
      </w:r>
    </w:p>
    <w:p>
      <w:pPr>
        <w:pStyle w:val="ListParagraph"/>
        <w:numPr>
          <w:ilvl w:val="0"/>
          <w:numId w:val="2"/>
        </w:numPr>
        <w:spacing w:after="60"/>
      </w:pPr>
      <w:r>
        <w:rPr>
          <w:rFonts w:ascii="Arial" w:cs="Arial" w:eastAsia="Arial" w:hAnsi="Arial"/>
          <w:sz w:val="22"/>
          <w:szCs w:val="22"/>
        </w:rPr>
        <w:t xml:space="preserve">τxy, τyz, τxz — the shear stress components</w:t>
      </w:r>
    </w:p>
    <w:p>
      <w:pPr>
        <w:spacing w:after="120"/>
      </w:pPr>
      <w:r>
        <w:rPr>
          <w:rFonts w:ascii="Arial" w:cs="Arial" w:eastAsia="Arial" w:hAnsi="Arial"/>
          <w:sz w:val="22"/>
          <w:szCs w:val="22"/>
        </w:rPr>
        <w:t xml:space="preserve">MARS-SC performs linear combination at the component level, combining each of the six stress components independently. Derived quantities are then computed from the combined stress tensor.</w:t>
      </w:r>
    </w:p>
    <w:p>
      <w:pPr>
        <w:spacing w:after="60"/>
      </w:pPr>
    </w:p>
    <w:p>
      <w:pPr>
        <w:pStyle w:val="Heading2"/>
        <w:spacing w:after="160" w:before="280"/>
      </w:pPr>
      <w:r>
        <w:rPr>
          <w:rFonts w:ascii="Arial" w:cs="Arial" w:eastAsia="Arial" w:hAnsi="Arial"/>
          <w:b/>
          <w:bCs/>
          <w:color w:val="5B9BD5"/>
          <w:sz w:val="28"/>
          <w:szCs w:val="28"/>
        </w:rPr>
        <w:t xml:space="preserve">2.3  Von Mises Equivalent Stress</w:t>
      </w:r>
    </w:p>
    <w:p>
      <w:pPr>
        <w:spacing w:after="120"/>
      </w:pPr>
      <w:r>
        <w:rPr>
          <w:rFonts w:ascii="Arial" w:cs="Arial" w:eastAsia="Arial" w:hAnsi="Arial"/>
          <w:sz w:val="22"/>
          <w:szCs w:val="22"/>
        </w:rPr>
        <w:t xml:space="preserve">The Von Mises equivalent stress is a scalar measure of the multiaxial stress state, widely used for ductile material yielding assessment:</w:t>
      </w:r>
    </w:p>
    <w:p>
      <w:pPr>
        <w:spacing w:after="120" w:before="120"/>
        <w:jc w:val="center"/>
      </w:pPr>
      <w:r>
        <w:rPr>
          <w:rFonts w:ascii="Arial" w:cs="Arial" w:eastAsia="Arial" w:hAnsi="Arial"/>
          <w:i/>
          <w:iCs/>
          <w:color w:val="333333"/>
          <w:sz w:val="22"/>
          <w:szCs w:val="22"/>
        </w:rPr>
        <w:t xml:space="preserve">σ_vm = √[0.5 × ((σx−σy)² + (σy−σz)² + (σz−σx)² + 6×(τxy² + τyz² + τxz²))]</w:t>
      </w:r>
    </w:p>
    <w:p>
      <w:pPr>
        <w:spacing w:after="120"/>
      </w:pPr>
      <w:r>
        <w:rPr>
          <w:rFonts w:ascii="Arial" w:cs="Arial" w:eastAsia="Arial" w:hAnsi="Arial"/>
          <w:sz w:val="22"/>
          <w:szCs w:val="22"/>
        </w:rPr>
        <w:t xml:space="preserve">Von Mises stress is always non-negative and provides a single number to compare against material yield strength.</w:t>
      </w:r>
    </w:p>
    <w:p>
      <w:pPr>
        <w:spacing w:after="60"/>
      </w:pPr>
    </w:p>
    <w:p>
      <w:pPr>
        <w:pStyle w:val="Heading2"/>
        <w:spacing w:after="160" w:before="280"/>
      </w:pPr>
      <w:r>
        <w:rPr>
          <w:rFonts w:ascii="Arial" w:cs="Arial" w:eastAsia="Arial" w:hAnsi="Arial"/>
          <w:b/>
          <w:bCs/>
          <w:color w:val="5B9BD5"/>
          <w:sz w:val="28"/>
          <w:szCs w:val="28"/>
        </w:rPr>
        <w:t xml:space="preserve">2.4  Principal Stresses</w:t>
      </w:r>
    </w:p>
    <w:p>
      <w:pPr>
        <w:spacing w:after="120"/>
      </w:pPr>
      <w:r>
        <w:rPr>
          <w:rFonts w:ascii="Arial" w:cs="Arial" w:eastAsia="Arial" w:hAnsi="Arial"/>
          <w:sz w:val="22"/>
          <w:szCs w:val="22"/>
        </w:rPr>
        <w:t xml:space="preserve">The principal stresses (S1, S2, S3) are the eigenvalues of the stress tensor, representing the normal stresses on planes where shear stress is zero:</w:t>
      </w:r>
    </w:p>
    <w:p>
      <w:pPr>
        <w:pStyle w:val="ListParagraph"/>
        <w:numPr>
          <w:ilvl w:val="0"/>
          <w:numId w:val="2"/>
        </w:numPr>
        <w:spacing w:after="60"/>
      </w:pPr>
      <w:r>
        <w:rPr>
          <w:rFonts w:ascii="Arial" w:cs="Arial" w:eastAsia="Arial" w:hAnsi="Arial"/>
          <w:b/>
          <w:bCs/>
          <w:sz w:val="22"/>
          <w:szCs w:val="22"/>
        </w:rPr>
        <w:t xml:space="preserve">S1 (Maximum Principal)</w:t>
      </w:r>
      <w:r>
        <w:rPr>
          <w:rFonts w:ascii="Arial" w:cs="Arial" w:eastAsia="Arial" w:hAnsi="Arial"/>
          <w:sz w:val="22"/>
          <w:szCs w:val="22"/>
        </w:rPr>
        <w:t xml:space="preserve"> — the largest eigenvalue; most tensile stress direction</w:t>
      </w:r>
    </w:p>
    <w:p>
      <w:pPr>
        <w:pStyle w:val="ListParagraph"/>
        <w:numPr>
          <w:ilvl w:val="0"/>
          <w:numId w:val="2"/>
        </w:numPr>
        <w:spacing w:after="60"/>
      </w:pPr>
      <w:r>
        <w:rPr>
          <w:rFonts w:ascii="Arial" w:cs="Arial" w:eastAsia="Arial" w:hAnsi="Arial"/>
          <w:b/>
          <w:bCs/>
          <w:sz w:val="22"/>
          <w:szCs w:val="22"/>
        </w:rPr>
        <w:t xml:space="preserve">S3 (Minimum Principal)</w:t>
      </w:r>
      <w:r>
        <w:rPr>
          <w:rFonts w:ascii="Arial" w:cs="Arial" w:eastAsia="Arial" w:hAnsi="Arial"/>
          <w:sz w:val="22"/>
          <w:szCs w:val="22"/>
        </w:rPr>
        <w:t xml:space="preserve"> — the smallest eigenvalue; most compressive stress direction</w:t>
      </w:r>
    </w:p>
    <w:p>
      <w:pPr>
        <w:spacing w:after="120"/>
      </w:pPr>
      <w:r>
        <w:rPr>
          <w:rFonts w:ascii="Arial" w:cs="Arial" w:eastAsia="Arial" w:hAnsi="Arial"/>
          <w:b/>
          <w:bCs/>
          <w:sz w:val="22"/>
          <w:szCs w:val="22"/>
        </w:rPr>
        <w:t xml:space="preserve">Important: </w:t>
      </w:r>
      <w:r>
        <w:rPr>
          <w:rFonts w:ascii="Arial" w:cs="Arial" w:eastAsia="Arial" w:hAnsi="Arial"/>
          <w:sz w:val="22"/>
          <w:szCs w:val="22"/>
        </w:rPr>
        <w:t xml:space="preserve">MARS-SC computes principal stresses from the combined stress tensor, not by combining individual principal stress values from each analysis. This is the physically correct approach.</w:t>
      </w:r>
    </w:p>
    <w:p>
      <w:pPr>
        <w:spacing w:after="60"/>
      </w:pPr>
    </w:p>
    <w:p>
      <w:pPr>
        <w:pStyle w:val="Heading2"/>
        <w:spacing w:after="160" w:before="280"/>
      </w:pPr>
      <w:r>
        <w:rPr>
          <w:rFonts w:ascii="Arial" w:cs="Arial" w:eastAsia="Arial" w:hAnsi="Arial"/>
          <w:b/>
          <w:bCs/>
          <w:color w:val="5B9BD5"/>
          <w:sz w:val="28"/>
          <w:szCs w:val="28"/>
        </w:rPr>
        <w:t xml:space="preserve">2.5  Stress Envelopes</w:t>
      </w:r>
    </w:p>
    <w:p>
      <w:pPr>
        <w:spacing w:after="120"/>
      </w:pPr>
      <w:r>
        <w:rPr>
          <w:rFonts w:ascii="Arial" w:cs="Arial" w:eastAsia="Arial" w:hAnsi="Arial"/>
          <w:sz w:val="22"/>
          <w:szCs w:val="22"/>
        </w:rPr>
        <w:t xml:space="preserve">A stress envelope represents the extreme values at each node across all defined combinations:</w:t>
      </w:r>
    </w:p>
    <w:p>
      <w:pPr>
        <w:pStyle w:val="ListParagraph"/>
        <w:numPr>
          <w:ilvl w:val="0"/>
          <w:numId w:val="2"/>
        </w:numPr>
        <w:spacing w:after="60"/>
      </w:pPr>
      <w:r>
        <w:rPr>
          <w:rFonts w:ascii="Arial" w:cs="Arial" w:eastAsia="Arial" w:hAnsi="Arial"/>
          <w:b/>
          <w:bCs/>
          <w:sz w:val="22"/>
          <w:szCs w:val="22"/>
        </w:rPr>
        <w:t xml:space="preserve">Maximum envelope: </w:t>
      </w:r>
      <w:r>
        <w:rPr>
          <w:rFonts w:ascii="Arial" w:cs="Arial" w:eastAsia="Arial" w:hAnsi="Arial"/>
          <w:sz w:val="22"/>
          <w:szCs w:val="22"/>
        </w:rPr>
        <w:t xml:space="preserve">the highest value at each node across all combinations</w:t>
      </w:r>
    </w:p>
    <w:p>
      <w:pPr>
        <w:pStyle w:val="ListParagraph"/>
        <w:numPr>
          <w:ilvl w:val="0"/>
          <w:numId w:val="2"/>
        </w:numPr>
        <w:spacing w:after="60"/>
      </w:pPr>
      <w:r>
        <w:rPr>
          <w:rFonts w:ascii="Arial" w:cs="Arial" w:eastAsia="Arial" w:hAnsi="Arial"/>
          <w:b/>
          <w:bCs/>
          <w:sz w:val="22"/>
          <w:szCs w:val="22"/>
        </w:rPr>
        <w:t xml:space="preserve">Minimum envelope: </w:t>
      </w:r>
      <w:r>
        <w:rPr>
          <w:rFonts w:ascii="Arial" w:cs="Arial" w:eastAsia="Arial" w:hAnsi="Arial"/>
          <w:sz w:val="22"/>
          <w:szCs w:val="22"/>
        </w:rPr>
        <w:t xml:space="preserve">the lowest value at each node across all combinations</w:t>
      </w:r>
    </w:p>
    <w:p>
      <w:pPr>
        <w:spacing w:after="120"/>
      </w:pPr>
      <w:r>
        <w:rPr>
          <w:rFonts w:ascii="Arial" w:cs="Arial" w:eastAsia="Arial" w:hAnsi="Arial"/>
          <w:sz w:val="22"/>
          <w:szCs w:val="22"/>
        </w:rPr>
        <w:t xml:space="preserve">MARS-SC also tracks which combination produced each extremum, enabling engineers to identify the governing load case at every location in the model.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400"/>
              <w:left w:type="dxa" w:w="120"/>
              <w:bottom w:type="dxa" w:w="400"/>
              <w:right w:type="dxa" w:w="120"/>
            </w:tcMar>
          </w:tcPr>
          <w:p>
            <w:pPr>
              <w:jc w:val="center"/>
            </w:pPr>
            <w:r>
              <w:rPr>
                <w:rFonts w:ascii="Arial" w:cs="Arial" w:eastAsia="Arial" w:hAnsi="Arial"/>
                <w:i/>
                <w:iCs/>
                <w:color w:val="666666"/>
                <w:sz w:val="22"/>
                <w:szCs w:val="22"/>
              </w:rPr>
              <w:t xml:space="preserve">[Screenshot: Schematic showing two analyses feeding into combined stress tensor, then derived to Von Mises and Principal]</w:t>
            </w:r>
          </w:p>
        </w:tc>
      </w:tr>
    </w:tbl>
    <w:p>
      <w:pPr>
        <w:spacing w:after="200" w:before="60"/>
        <w:jc w:val="center"/>
      </w:pPr>
      <w:r>
        <w:rPr>
          <w:rFonts w:ascii="Arial" w:cs="Arial" w:eastAsia="Arial" w:hAnsi="Arial"/>
          <w:b/>
          <w:bCs/>
          <w:i/>
          <w:iCs/>
          <w:color w:val="666666"/>
          <w:sz w:val="20"/>
          <w:szCs w:val="20"/>
        </w:rPr>
        <w:t xml:space="preserve">Figure 3: </w:t>
      </w:r>
      <w:r>
        <w:rPr>
          <w:rFonts w:ascii="Arial" w:cs="Arial" w:eastAsia="Arial" w:hAnsi="Arial"/>
          <w:i/>
          <w:iCs/>
          <w:color w:val="666666"/>
          <w:sz w:val="20"/>
          <w:szCs w:val="20"/>
        </w:rPr>
        <w:t xml:space="preserve">Schematic of the linear combination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400"/>
              <w:left w:type="dxa" w:w="120"/>
              <w:bottom w:type="dxa" w:w="400"/>
              <w:right w:type="dxa" w:w="120"/>
            </w:tcMar>
          </w:tcPr>
          <w:p>
            <w:pPr>
              <w:jc w:val="center"/>
            </w:pPr>
            <w:r>
              <w:rPr>
                <w:rFonts w:ascii="Arial" w:cs="Arial" w:eastAsia="Arial" w:hAnsi="Arial"/>
                <w:i/>
                <w:iCs/>
                <w:color w:val="666666"/>
                <w:sz w:val="22"/>
                <w:szCs w:val="22"/>
              </w:rPr>
              <w:t xml:space="preserve">[Screenshot: Bar chart concept showing max/min stress at each node across N combinations]</w:t>
            </w:r>
          </w:p>
        </w:tc>
      </w:tr>
    </w:tbl>
    <w:p>
      <w:pPr>
        <w:spacing w:after="200" w:before="60"/>
        <w:jc w:val="center"/>
      </w:pPr>
      <w:r>
        <w:rPr>
          <w:rFonts w:ascii="Arial" w:cs="Arial" w:eastAsia="Arial" w:hAnsi="Arial"/>
          <w:b/>
          <w:bCs/>
          <w:i/>
          <w:iCs/>
          <w:color w:val="666666"/>
          <w:sz w:val="20"/>
          <w:szCs w:val="20"/>
        </w:rPr>
        <w:t xml:space="preserve">Figure 4: </w:t>
      </w:r>
      <w:r>
        <w:rPr>
          <w:rFonts w:ascii="Arial" w:cs="Arial" w:eastAsia="Arial" w:hAnsi="Arial"/>
          <w:i/>
          <w:iCs/>
          <w:color w:val="666666"/>
          <w:sz w:val="20"/>
          <w:szCs w:val="20"/>
        </w:rPr>
        <w:t xml:space="preserve">Stress envelope computation across multiple combinations.</w:t>
      </w:r>
    </w:p>
    <w:p>
      <w:pPr>
        <w:spacing w:after="60"/>
      </w:pPr>
    </w:p>
    <w:p>
      <w:pPr>
        <w:pStyle w:val="Heading2"/>
        <w:spacing w:after="160" w:before="280"/>
      </w:pPr>
      <w:r>
        <w:rPr>
          <w:rFonts w:ascii="Arial" w:cs="Arial" w:eastAsia="Arial" w:hAnsi="Arial"/>
          <w:b/>
          <w:bCs/>
          <w:color w:val="5B9BD5"/>
          <w:sz w:val="28"/>
          <w:szCs w:val="28"/>
        </w:rPr>
        <w:t xml:space="preserve">2.6  Nodal Forces</w:t>
      </w:r>
    </w:p>
    <w:p>
      <w:pPr>
        <w:spacing w:after="120"/>
      </w:pPr>
      <w:r>
        <w:rPr>
          <w:rFonts w:ascii="Arial" w:cs="Arial" w:eastAsia="Arial" w:hAnsi="Arial"/>
          <w:sz w:val="22"/>
          <w:szCs w:val="22"/>
        </w:rPr>
        <w:t xml:space="preserve">Element nodal forces (FX, FY, FZ) represent the internal force resultants at each node. MARS-SC supports two coordinate system options:</w:t>
      </w:r>
    </w:p>
    <w:p>
      <w:pPr>
        <w:pStyle w:val="ListParagraph"/>
        <w:numPr>
          <w:ilvl w:val="0"/>
          <w:numId w:val="2"/>
        </w:numPr>
        <w:spacing w:after="60"/>
      </w:pPr>
      <w:r>
        <w:rPr>
          <w:rFonts w:ascii="Arial" w:cs="Arial" w:eastAsia="Arial" w:hAnsi="Arial"/>
          <w:b/>
          <w:bCs/>
          <w:sz w:val="22"/>
          <w:szCs w:val="22"/>
        </w:rPr>
        <w:t xml:space="preserve">Global coordinates: </w:t>
      </w:r>
      <w:r>
        <w:rPr>
          <w:rFonts w:ascii="Arial" w:cs="Arial" w:eastAsia="Arial" w:hAnsi="Arial"/>
          <w:sz w:val="22"/>
          <w:szCs w:val="22"/>
        </w:rPr>
        <w:t xml:space="preserve">forces rotated to the global Cartesian coordinate system</w:t>
      </w:r>
    </w:p>
    <w:p>
      <w:pPr>
        <w:pStyle w:val="ListParagraph"/>
        <w:numPr>
          <w:ilvl w:val="0"/>
          <w:numId w:val="2"/>
        </w:numPr>
        <w:spacing w:after="60"/>
      </w:pPr>
      <w:r>
        <w:rPr>
          <w:rFonts w:ascii="Arial" w:cs="Arial" w:eastAsia="Arial" w:hAnsi="Arial"/>
          <w:b/>
          <w:bCs/>
          <w:sz w:val="22"/>
          <w:szCs w:val="22"/>
        </w:rPr>
        <w:t xml:space="preserve">Local (Element) coordinates: </w:t>
      </w:r>
      <w:r>
        <w:rPr>
          <w:rFonts w:ascii="Arial" w:cs="Arial" w:eastAsia="Arial" w:hAnsi="Arial"/>
          <w:sz w:val="22"/>
          <w:szCs w:val="22"/>
        </w:rPr>
        <w:t xml:space="preserve">forces remain in the element’s local coordinate system</w:t>
      </w:r>
    </w:p>
    <w:p>
      <w:pPr>
        <w:spacing w:after="120"/>
      </w:pPr>
      <w:r>
        <w:rPr>
          <w:rFonts w:ascii="Arial" w:cs="Arial" w:eastAsia="Arial" w:hAnsi="Arial"/>
          <w:sz w:val="22"/>
          <w:szCs w:val="22"/>
        </w:rPr>
        <w:t xml:space="preserve">Derived quantities include force magnitude and shear components (e.g., FX²+FY²)½ for in-plane shear assessment.</w:t>
      </w:r>
    </w:p>
    <w:p>
      <w:pPr>
        <w:spacing w:after="60"/>
      </w:pPr>
    </w:p>
    <w:p>
      <w:pPr>
        <w:pStyle w:val="Heading2"/>
        <w:spacing w:after="160" w:before="280"/>
      </w:pPr>
      <w:r>
        <w:rPr>
          <w:rFonts w:ascii="Arial" w:cs="Arial" w:eastAsia="Arial" w:hAnsi="Arial"/>
          <w:b/>
          <w:bCs/>
          <w:color w:val="5B9BD5"/>
          <w:sz w:val="28"/>
          <w:szCs w:val="28"/>
        </w:rPr>
        <w:t xml:space="preserve">2.7  Deformation (Displacement)</w:t>
      </w:r>
    </w:p>
    <w:p>
      <w:pPr>
        <w:spacing w:after="120"/>
      </w:pPr>
      <w:r>
        <w:rPr>
          <w:rFonts w:ascii="Arial" w:cs="Arial" w:eastAsia="Arial" w:hAnsi="Arial"/>
          <w:sz w:val="22"/>
          <w:szCs w:val="22"/>
        </w:rPr>
        <w:t xml:space="preserve">Deformation results include displacement components UX, UY, UZ and displacement magnitude U_mag. MARS-SC supports:</w:t>
      </w:r>
    </w:p>
    <w:p>
      <w:pPr>
        <w:pStyle w:val="ListParagraph"/>
        <w:numPr>
          <w:ilvl w:val="0"/>
          <w:numId w:val="2"/>
        </w:numPr>
        <w:spacing w:after="60"/>
      </w:pPr>
      <w:r>
        <w:rPr>
          <w:rFonts w:ascii="Arial" w:cs="Arial" w:eastAsia="Arial" w:hAnsi="Arial"/>
          <w:b/>
          <w:bCs/>
          <w:sz w:val="22"/>
          <w:szCs w:val="22"/>
        </w:rPr>
        <w:t xml:space="preserve">Cartesian (Global): </w:t>
      </w:r>
      <w:r>
        <w:rPr>
          <w:rFonts w:ascii="Arial" w:cs="Arial" w:eastAsia="Arial" w:hAnsi="Arial"/>
          <w:sz w:val="22"/>
          <w:szCs w:val="22"/>
        </w:rPr>
        <w:t xml:space="preserve">standard X, Y, Z displacement components</w:t>
      </w:r>
    </w:p>
    <w:p>
      <w:pPr>
        <w:pStyle w:val="ListParagraph"/>
        <w:numPr>
          <w:ilvl w:val="0"/>
          <w:numId w:val="2"/>
        </w:numPr>
        <w:spacing w:after="60"/>
      </w:pPr>
      <w:r>
        <w:rPr>
          <w:rFonts w:ascii="Arial" w:cs="Arial" w:eastAsia="Arial" w:hAnsi="Arial"/>
          <w:b/>
          <w:bCs/>
          <w:sz w:val="22"/>
          <w:szCs w:val="22"/>
        </w:rPr>
        <w:t xml:space="preserve">Cylindrical: </w:t>
      </w:r>
      <w:r>
        <w:rPr>
          <w:rFonts w:ascii="Arial" w:cs="Arial" w:eastAsia="Arial" w:hAnsi="Arial"/>
          <w:sz w:val="22"/>
          <w:szCs w:val="22"/>
        </w:rPr>
        <w:t xml:space="preserve">UX → Radial (UR), UY → Tangential (Uθ), UZ → Axial; requires an ANSYS coordinate system ID</w:t>
      </w:r>
    </w:p>
    <w:p>
      <w:pPr>
        <w:spacing w:after="120"/>
      </w:pPr>
      <w:r>
        <w:rPr>
          <w:rFonts w:ascii="Arial" w:cs="Arial" w:eastAsia="Arial" w:hAnsi="Arial"/>
          <w:sz w:val="22"/>
          <w:szCs w:val="22"/>
        </w:rPr>
        <w:t xml:space="preserve">Envelope computation for directional components uses signed extrema (not absolute value), preserving the physical direction of displacement.</w:t>
      </w:r>
    </w:p>
    <w:p>
      <w:pPr>
        <w:spacing w:after="60"/>
      </w:pPr>
    </w:p>
    <w:p>
      <w:pPr>
        <w:pStyle w:val="Heading2"/>
        <w:spacing w:after="160" w:before="280"/>
      </w:pPr>
      <w:r>
        <w:rPr>
          <w:rFonts w:ascii="Arial" w:cs="Arial" w:eastAsia="Arial" w:hAnsi="Arial"/>
          <w:b/>
          <w:bCs/>
          <w:color w:val="5B9BD5"/>
          <w:sz w:val="28"/>
          <w:szCs w:val="28"/>
        </w:rPr>
        <w:t xml:space="preserve">2.8  Plasticity Correction Overview</w:t>
      </w:r>
    </w:p>
    <w:p>
      <w:pPr>
        <w:spacing w:after="120"/>
      </w:pPr>
      <w:r>
        <w:rPr>
          <w:rFonts w:ascii="Arial" w:cs="Arial" w:eastAsia="Arial" w:hAnsi="Arial"/>
          <w:sz w:val="22"/>
          <w:szCs w:val="22"/>
        </w:rPr>
        <w:t xml:space="preserve">For locations where elastic stress exceeds the material yield strength, MARS-SC offers optional elastic-plastic correction using established local strain methods:</w:t>
      </w:r>
    </w:p>
    <w:p>
      <w:pPr>
        <w:pStyle w:val="ListParagraph"/>
        <w:numPr>
          <w:ilvl w:val="0"/>
          <w:numId w:val="2"/>
        </w:numPr>
        <w:spacing w:after="60"/>
      </w:pPr>
      <w:r>
        <w:rPr>
          <w:rFonts w:ascii="Arial" w:cs="Arial" w:eastAsia="Arial" w:hAnsi="Arial"/>
          <w:b/>
          <w:bCs/>
          <w:sz w:val="22"/>
          <w:szCs w:val="22"/>
        </w:rPr>
        <w:t xml:space="preserve">Neuber method: </w:t>
      </w:r>
      <w:r>
        <w:rPr>
          <w:rFonts w:ascii="Arial" w:cs="Arial" w:eastAsia="Arial" w:hAnsi="Arial"/>
          <w:sz w:val="22"/>
          <w:szCs w:val="22"/>
        </w:rPr>
        <w:t xml:space="preserve">assumes constant stress-strain product between elastic and elastic-plastic states; tends to give a conservative (upper-bound) estimate of local plastic strain</w:t>
      </w:r>
    </w:p>
    <w:p>
      <w:pPr>
        <w:pStyle w:val="ListParagraph"/>
        <w:numPr>
          <w:ilvl w:val="0"/>
          <w:numId w:val="2"/>
        </w:numPr>
        <w:spacing w:after="60"/>
      </w:pPr>
      <w:r>
        <w:rPr>
          <w:rFonts w:ascii="Arial" w:cs="Arial" w:eastAsia="Arial" w:hAnsi="Arial"/>
          <w:b/>
          <w:bCs/>
          <w:sz w:val="22"/>
          <w:szCs w:val="22"/>
        </w:rPr>
        <w:t xml:space="preserve">Glinka method: </w:t>
      </w:r>
      <w:r>
        <w:rPr>
          <w:rFonts w:ascii="Arial" w:cs="Arial" w:eastAsia="Arial" w:hAnsi="Arial"/>
          <w:sz w:val="22"/>
          <w:szCs w:val="22"/>
        </w:rPr>
        <w:t xml:space="preserve">based on strain energy density equivalence; typically predicts slightly lower plastic strain than Neuber</w:t>
      </w:r>
    </w:p>
    <w:p>
      <w:pPr>
        <w:spacing w:after="120"/>
      </w:pPr>
      <w:r>
        <w:rPr>
          <w:rFonts w:ascii="Arial" w:cs="Arial" w:eastAsia="Arial" w:hAnsi="Arial"/>
          <w:b/>
          <w:bCs/>
          <w:sz w:val="22"/>
          <w:szCs w:val="22"/>
        </w:rPr>
        <w:t xml:space="preserve">Applicability conditions: </w:t>
      </w:r>
      <w:r>
        <w:rPr>
          <w:rFonts w:ascii="Arial" w:cs="Arial" w:eastAsia="Arial" w:hAnsi="Arial"/>
          <w:sz w:val="22"/>
          <w:szCs w:val="22"/>
        </w:rPr>
        <w:t xml:space="preserve">Plasticity correction is valid when yielding is localized, the linear-elastic FE stress is representative of the real stress field, and the material curve represents monotonic or stabilized cyclic behavior.</w:t>
      </w:r>
    </w:p>
    <w:p>
      <w:pPr>
        <w:spacing w:after="120"/>
      </w:pPr>
      <w:r>
        <w:rPr>
          <w:rFonts w:ascii="Arial" w:cs="Arial" w:eastAsia="Arial" w:hAnsi="Arial"/>
          <w:b/>
          <w:bCs/>
          <w:sz w:val="22"/>
          <w:szCs w:val="22"/>
        </w:rPr>
        <w:t xml:space="preserve">Caution: </w:t>
      </w:r>
      <w:r>
        <w:rPr>
          <w:rFonts w:ascii="Arial" w:cs="Arial" w:eastAsia="Arial" w:hAnsi="Arial"/>
          <w:sz w:val="22"/>
          <w:szCs w:val="22"/>
        </w:rPr>
        <w:t xml:space="preserve">Do not rely on plasticity correction for large plastic zones, strongly non-proportional cyclic loading, global redistribution, or ratcheting scenarios.</w:t>
      </w:r>
    </w:p>
    <w:p>
      <w:r>
        <w:br w:type="page"/>
      </w:r>
    </w:p>
    <w:p>
      <w:pPr>
        <w:pStyle w:val="Heading1"/>
        <w:spacing w:after="240" w:before="360"/>
      </w:pPr>
      <w:r>
        <w:rPr>
          <w:rFonts w:ascii="Arial" w:cs="Arial" w:eastAsia="Arial" w:hAnsi="Arial"/>
          <w:b/>
          <w:bCs/>
          <w:color w:val="2E75B6"/>
          <w:sz w:val="36"/>
          <w:szCs w:val="36"/>
        </w:rPr>
        <w:t xml:space="preserve">3  Getting Started</w:t>
      </w:r>
    </w:p>
    <w:p>
      <w:pPr>
        <w:pStyle w:val="Heading2"/>
        <w:spacing w:after="160" w:before="280"/>
      </w:pPr>
      <w:r>
        <w:rPr>
          <w:rFonts w:ascii="Arial" w:cs="Arial" w:eastAsia="Arial" w:hAnsi="Arial"/>
          <w:b/>
          <w:bCs/>
          <w:color w:val="5B9BD5"/>
          <w:sz w:val="28"/>
          <w:szCs w:val="28"/>
        </w:rPr>
        <w:t xml:space="preserve">3.1  Installation</w:t>
      </w:r>
    </w:p>
    <w:p>
      <w:pPr>
        <w:spacing w:after="120"/>
      </w:pPr>
      <w:r>
        <w:rPr>
          <w:rFonts w:ascii="Arial" w:cs="Arial" w:eastAsia="Arial" w:hAnsi="Arial"/>
          <w:sz w:val="22"/>
          <w:szCs w:val="22"/>
        </w:rPr>
        <w:t xml:space="preserve">MARS-SC is distributed as a standalone Windows executable. No separate installation is required. Simply extract the archive to a directory of your choice and run the application.</w:t>
      </w:r>
    </w:p>
    <w:p>
      <w:pPr>
        <w:spacing w:after="120"/>
      </w:pPr>
      <w:r>
        <w:rPr>
          <w:rFonts w:ascii="Arial" w:cs="Arial" w:eastAsia="Arial" w:hAnsi="Arial"/>
          <w:b/>
          <w:bCs/>
          <w:sz w:val="22"/>
          <w:szCs w:val="22"/>
        </w:rPr>
        <w:t xml:space="preserve">Prerequisites: </w:t>
      </w:r>
      <w:r>
        <w:rPr>
          <w:rFonts w:ascii="Arial" w:cs="Arial" w:eastAsia="Arial" w:hAnsi="Arial"/>
          <w:sz w:val="22"/>
          <w:szCs w:val="22"/>
        </w:rPr>
        <w:t xml:space="preserve">ANSYS DPF libraries must be accessible on the system. These are typically included with ANSYS Mechanical 2023 R1 or later installations.</w:t>
      </w:r>
    </w:p>
    <w:p>
      <w:pPr>
        <w:spacing w:after="60"/>
      </w:pPr>
    </w:p>
    <w:p>
      <w:pPr>
        <w:pStyle w:val="Heading2"/>
        <w:spacing w:after="160" w:before="280"/>
      </w:pPr>
      <w:r>
        <w:rPr>
          <w:rFonts w:ascii="Arial" w:cs="Arial" w:eastAsia="Arial" w:hAnsi="Arial"/>
          <w:b/>
          <w:bCs/>
          <w:color w:val="5B9BD5"/>
          <w:sz w:val="28"/>
          <w:szCs w:val="28"/>
        </w:rPr>
        <w:t xml:space="preserve">3.2  Launching MARS-SC</w:t>
      </w:r>
    </w:p>
    <w:p>
      <w:pPr>
        <w:spacing w:after="120"/>
      </w:pPr>
      <w:r>
        <w:rPr>
          <w:rFonts w:ascii="Arial" w:cs="Arial" w:eastAsia="Arial" w:hAnsi="Arial"/>
          <w:sz w:val="22"/>
          <w:szCs w:val="22"/>
        </w:rPr>
        <w:t xml:space="preserve">Launch the application by double-clicking </w:t>
      </w:r>
      <w:r>
        <w:rPr>
          <w:rFonts w:ascii="Arial" w:cs="Arial" w:eastAsia="Arial" w:hAnsi="Arial"/>
          <w:b/>
          <w:bCs/>
          <w:sz w:val="22"/>
          <w:szCs w:val="22"/>
        </w:rPr>
        <w:t xml:space="preserve">MARS-SC.exe</w:t>
      </w:r>
      <w:r>
        <w:rPr>
          <w:rFonts w:ascii="Arial" w:cs="Arial" w:eastAsia="Arial" w:hAnsi="Arial"/>
          <w:sz w:val="22"/>
          <w:szCs w:val="22"/>
        </w:rPr>
        <w:t xml:space="preserve"> or by running it from the command line. The main window opens maximized with the Solver tab active.</w:t>
      </w:r>
    </w:p>
    <w:p>
      <w:pPr>
        <w:spacing w:after="60"/>
      </w:pPr>
    </w:p>
    <w:p>
      <w:pPr>
        <w:pStyle w:val="Heading2"/>
        <w:spacing w:after="160" w:before="280"/>
      </w:pPr>
      <w:r>
        <w:rPr>
          <w:rFonts w:ascii="Arial" w:cs="Arial" w:eastAsia="Arial" w:hAnsi="Arial"/>
          <w:b/>
          <w:bCs/>
          <w:color w:val="5B9BD5"/>
          <w:sz w:val="28"/>
          <w:szCs w:val="28"/>
        </w:rPr>
        <w:t xml:space="preserve">3.3  User Interface Overview</w:t>
      </w:r>
    </w:p>
    <w:p>
      <w:pPr>
        <w:spacing w:after="120"/>
      </w:pPr>
      <w:r>
        <w:rPr>
          <w:rFonts w:ascii="Arial" w:cs="Arial" w:eastAsia="Arial" w:hAnsi="Arial"/>
          <w:sz w:val="22"/>
          <w:szCs w:val="22"/>
        </w:rPr>
        <w:t xml:space="preserve">The MARS-SC main window is organized into the following areas:</w:t>
      </w:r>
    </w:p>
    <w:p>
      <w:pPr>
        <w:pStyle w:val="ListParagraph"/>
        <w:numPr>
          <w:ilvl w:val="0"/>
          <w:numId w:val="2"/>
        </w:numPr>
        <w:spacing w:after="60"/>
      </w:pPr>
      <w:r>
        <w:rPr>
          <w:rFonts w:ascii="Arial" w:cs="Arial" w:eastAsia="Arial" w:hAnsi="Arial"/>
          <w:b/>
          <w:bCs/>
          <w:sz w:val="22"/>
          <w:szCs w:val="22"/>
        </w:rPr>
        <w:t xml:space="preserve">Menu bar</w:t>
      </w:r>
      <w:r>
        <w:rPr>
          <w:rFonts w:ascii="Arial" w:cs="Arial" w:eastAsia="Arial" w:hAnsi="Arial"/>
          <w:sz w:val="22"/>
          <w:szCs w:val="22"/>
        </w:rPr>
        <w:t xml:space="preserve"> — File and View menus at the top</w:t>
      </w:r>
    </w:p>
    <w:p>
      <w:pPr>
        <w:pStyle w:val="ListParagraph"/>
        <w:numPr>
          <w:ilvl w:val="0"/>
          <w:numId w:val="2"/>
        </w:numPr>
        <w:spacing w:after="60"/>
      </w:pPr>
      <w:r>
        <w:rPr>
          <w:rFonts w:ascii="Arial" w:cs="Arial" w:eastAsia="Arial" w:hAnsi="Arial"/>
          <w:b/>
          <w:bCs/>
          <w:sz w:val="22"/>
          <w:szCs w:val="22"/>
        </w:rPr>
        <w:t xml:space="preserve">Navigator dock</w:t>
      </w:r>
      <w:r>
        <w:rPr>
          <w:rFonts w:ascii="Arial" w:cs="Arial" w:eastAsia="Arial" w:hAnsi="Arial"/>
          <w:sz w:val="22"/>
          <w:szCs w:val="22"/>
        </w:rPr>
        <w:t xml:space="preserve"> — a collapsible file browser on the left side</w:t>
      </w:r>
    </w:p>
    <w:p>
      <w:pPr>
        <w:pStyle w:val="ListParagraph"/>
        <w:numPr>
          <w:ilvl w:val="0"/>
          <w:numId w:val="2"/>
        </w:numPr>
        <w:spacing w:after="60"/>
      </w:pPr>
      <w:r>
        <w:rPr>
          <w:rFonts w:ascii="Arial" w:cs="Arial" w:eastAsia="Arial" w:hAnsi="Arial"/>
          <w:b/>
          <w:bCs/>
          <w:sz w:val="22"/>
          <w:szCs w:val="22"/>
        </w:rPr>
        <w:t xml:space="preserve">Tab widget</w:t>
      </w:r>
      <w:r>
        <w:rPr>
          <w:rFonts w:ascii="Arial" w:cs="Arial" w:eastAsia="Arial" w:hAnsi="Arial"/>
          <w:sz w:val="22"/>
          <w:szCs w:val="22"/>
        </w:rPr>
        <w:t xml:space="preserve"> — two main tabs: </w:t>
      </w:r>
      <w:r>
        <w:rPr>
          <w:rFonts w:ascii="Arial" w:cs="Arial" w:eastAsia="Arial" w:hAnsi="Arial"/>
          <w:b/>
          <w:bCs/>
          <w:sz w:val="22"/>
          <w:szCs w:val="22"/>
        </w:rPr>
        <w:t xml:space="preserve">Main Window</w:t>
      </w:r>
      <w:r>
        <w:rPr>
          <w:rFonts w:ascii="Arial" w:cs="Arial" w:eastAsia="Arial" w:hAnsi="Arial"/>
          <w:sz w:val="22"/>
          <w:szCs w:val="22"/>
        </w:rPr>
        <w:t xml:space="preserve"> (Solver) and </w:t>
      </w:r>
      <w:r>
        <w:rPr>
          <w:rFonts w:ascii="Arial" w:cs="Arial" w:eastAsia="Arial" w:hAnsi="Arial"/>
          <w:b/>
          <w:bCs/>
          <w:sz w:val="22"/>
          <w:szCs w:val="22"/>
        </w:rPr>
        <w:t xml:space="preserve">Display</w:t>
      </w:r>
    </w:p>
    <w:p>
      <w:pPr>
        <w:spacing w:after="60"/>
      </w:pPr>
    </w:p>
    <w:p>
      <w:pPr>
        <w:pStyle w:val="Heading3"/>
        <w:spacing w:after="120" w:before="200"/>
      </w:pPr>
      <w:r>
        <w:rPr>
          <w:rFonts w:ascii="Arial" w:cs="Arial" w:eastAsia="Arial" w:hAnsi="Arial"/>
          <w:b/>
          <w:bCs/>
          <w:color w:val="2E75B6"/>
          <w:sz w:val="24"/>
          <w:szCs w:val="24"/>
        </w:rPr>
        <w:t xml:space="preserve">3.3.1  Menu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5060"/>
      </w:tblGrid>
      <w:tr>
        <w:tc>
          <w:tcPr>
            <w:tcW w:type="dxa" w:w="1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sz w:val="22"/>
                <w:szCs w:val="22"/>
              </w:rPr>
              <w:t xml:space="preserve">Menu</w:t>
            </w:r>
          </w:p>
        </w:tc>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sz w:val="22"/>
                <w:szCs w:val="22"/>
              </w:rPr>
              <w:t xml:space="preserve">Item</w:t>
            </w:r>
          </w:p>
        </w:tc>
        <w:tc>
          <w:tcPr>
            <w:tcW w:type="dxa" w:w="50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sz w:val="22"/>
                <w:szCs w:val="22"/>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File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Select Project Directory</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Opens a directory picker to set the Navigator root folder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View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Navigator</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Toggle visibility of the Navigator dock widget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View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Enable Tooltips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Toggle application-wide tooltip display (persisted across restarts)</w:t>
            </w:r>
          </w:p>
        </w:tc>
      </w:tr>
    </w:tbl>
    <w:p>
      <w:pPr>
        <w:spacing w:after="60"/>
      </w:pPr>
    </w:p>
    <w:p>
      <w:pPr>
        <w:pStyle w:val="Heading3"/>
        <w:spacing w:after="120" w:before="200"/>
      </w:pPr>
      <w:r>
        <w:rPr>
          <w:rFonts w:ascii="Arial" w:cs="Arial" w:eastAsia="Arial" w:hAnsi="Arial"/>
          <w:b/>
          <w:bCs/>
          <w:color w:val="2E75B6"/>
          <w:sz w:val="24"/>
          <w:szCs w:val="24"/>
        </w:rPr>
        <w:t xml:space="preserve">3.3.2  Navigator Dock</w:t>
      </w:r>
    </w:p>
    <w:p>
      <w:pPr>
        <w:spacing w:after="120"/>
      </w:pPr>
      <w:r>
        <w:rPr>
          <w:rFonts w:ascii="Arial" w:cs="Arial" w:eastAsia="Arial" w:hAnsi="Arial"/>
          <w:sz w:val="22"/>
          <w:szCs w:val="22"/>
        </w:rPr>
        <w:t xml:space="preserve">The Navigator dock provides a file tree browser on the left side of the main window. It filters the directory to show only relevant file types (.rst, .csv, .txt).</w:t>
      </w:r>
    </w:p>
    <w:p>
      <w:pPr>
        <w:spacing w:after="120"/>
      </w:pPr>
      <w:r>
        <w:rPr>
          <w:rFonts w:ascii="Arial" w:cs="Arial" w:eastAsia="Arial" w:hAnsi="Arial"/>
          <w:sz w:val="22"/>
          <w:szCs w:val="22"/>
        </w:rPr>
        <w:t xml:space="preserve">Features:</w:t>
      </w:r>
    </w:p>
    <w:p>
      <w:pPr>
        <w:pStyle w:val="ListParagraph"/>
        <w:numPr>
          <w:ilvl w:val="0"/>
          <w:numId w:val="2"/>
        </w:numPr>
        <w:spacing w:after="60"/>
      </w:pPr>
      <w:r>
        <w:rPr>
          <w:rFonts w:ascii="Arial" w:cs="Arial" w:eastAsia="Arial" w:hAnsi="Arial"/>
          <w:sz w:val="22"/>
          <w:szCs w:val="22"/>
        </w:rPr>
        <w:t xml:space="preserve">Double-click a file to open it with the default application</w:t>
      </w:r>
    </w:p>
    <w:p>
      <w:pPr>
        <w:pStyle w:val="ListParagraph"/>
        <w:numPr>
          <w:ilvl w:val="0"/>
          <w:numId w:val="2"/>
        </w:numPr>
        <w:spacing w:after="60"/>
      </w:pPr>
      <w:r>
        <w:rPr>
          <w:rFonts w:ascii="Arial" w:cs="Arial" w:eastAsia="Arial" w:hAnsi="Arial"/>
          <w:sz w:val="22"/>
          <w:szCs w:val="22"/>
        </w:rPr>
        <w:t xml:space="preserve">Drag and drop .rst files from the Navigator onto the Solver tab to load them</w:t>
      </w:r>
    </w:p>
    <w:p>
      <w:pPr>
        <w:pStyle w:val="ListParagraph"/>
        <w:numPr>
          <w:ilvl w:val="0"/>
          <w:numId w:val="2"/>
        </w:numPr>
        <w:spacing w:after="60"/>
      </w:pPr>
      <w:r>
        <w:rPr>
          <w:rFonts w:ascii="Arial" w:cs="Arial" w:eastAsia="Arial" w:hAnsi="Arial"/>
          <w:sz w:val="22"/>
          <w:szCs w:val="22"/>
        </w:rPr>
        <w:t xml:space="preserve">The dock can be moved, resized, or hidden using the View menu</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400"/>
              <w:left w:type="dxa" w:w="120"/>
              <w:bottom w:type="dxa" w:w="400"/>
              <w:right w:type="dxa" w:w="120"/>
            </w:tcMar>
          </w:tcPr>
          <w:p>
            <w:pPr>
              <w:jc w:val="center"/>
            </w:pPr>
            <w:r>
              <w:rPr>
                <w:rFonts w:ascii="Arial" w:cs="Arial" w:eastAsia="Arial" w:hAnsi="Arial"/>
                <w:i/>
                <w:iCs/>
                <w:color w:val="666666"/>
                <w:sz w:val="22"/>
                <w:szCs w:val="22"/>
              </w:rPr>
              <w:t xml:space="preserve">[Screenshot: MARS-SC at first launch showing empty Solver tab with all collapsible sections]</w:t>
            </w:r>
          </w:p>
        </w:tc>
      </w:tr>
    </w:tbl>
    <w:p>
      <w:pPr>
        <w:spacing w:after="200" w:before="60"/>
        <w:jc w:val="center"/>
      </w:pPr>
      <w:r>
        <w:rPr>
          <w:rFonts w:ascii="Arial" w:cs="Arial" w:eastAsia="Arial" w:hAnsi="Arial"/>
          <w:b/>
          <w:bCs/>
          <w:i/>
          <w:iCs/>
          <w:color w:val="666666"/>
          <w:sz w:val="20"/>
          <w:szCs w:val="20"/>
        </w:rPr>
        <w:t xml:space="preserve">Figure 5: </w:t>
      </w:r>
      <w:r>
        <w:rPr>
          <w:rFonts w:ascii="Arial" w:cs="Arial" w:eastAsia="Arial" w:hAnsi="Arial"/>
          <w:i/>
          <w:iCs/>
          <w:color w:val="666666"/>
          <w:sz w:val="20"/>
          <w:szCs w:val="20"/>
        </w:rPr>
        <w:t xml:space="preserve">MARS-SC initial state after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400"/>
              <w:left w:type="dxa" w:w="120"/>
              <w:bottom w:type="dxa" w:w="400"/>
              <w:right w:type="dxa" w:w="120"/>
            </w:tcMar>
          </w:tcPr>
          <w:p>
            <w:pPr>
              <w:jc w:val="center"/>
            </w:pPr>
            <w:r>
              <w:rPr>
                <w:rFonts w:ascii="Arial" w:cs="Arial" w:eastAsia="Arial" w:hAnsi="Arial"/>
                <w:i/>
                <w:iCs/>
                <w:color w:val="666666"/>
                <w:sz w:val="22"/>
                <w:szCs w:val="22"/>
              </w:rPr>
              <w:t xml:space="preserve">[Screenshot: Navigator dock showing a project directory with .rst and .csv files]</w:t>
            </w:r>
          </w:p>
        </w:tc>
      </w:tr>
    </w:tbl>
    <w:p>
      <w:pPr>
        <w:spacing w:after="200" w:before="60"/>
        <w:jc w:val="center"/>
      </w:pPr>
      <w:r>
        <w:rPr>
          <w:rFonts w:ascii="Arial" w:cs="Arial" w:eastAsia="Arial" w:hAnsi="Arial"/>
          <w:b/>
          <w:bCs/>
          <w:i/>
          <w:iCs/>
          <w:color w:val="666666"/>
          <w:sz w:val="20"/>
          <w:szCs w:val="20"/>
        </w:rPr>
        <w:t xml:space="preserve">Figure 6: </w:t>
      </w:r>
      <w:r>
        <w:rPr>
          <w:rFonts w:ascii="Arial" w:cs="Arial" w:eastAsia="Arial" w:hAnsi="Arial"/>
          <w:i/>
          <w:iCs/>
          <w:color w:val="666666"/>
          <w:sz w:val="20"/>
          <w:szCs w:val="20"/>
        </w:rPr>
        <w:t xml:space="preserve">Navigator dock with project files.</w:t>
      </w:r>
    </w:p>
    <w:p>
      <w:pPr>
        <w:spacing w:after="60"/>
      </w:pPr>
    </w:p>
    <w:p>
      <w:pPr>
        <w:pStyle w:val="Heading3"/>
        <w:spacing w:after="120" w:before="200"/>
      </w:pPr>
      <w:r>
        <w:rPr>
          <w:rFonts w:ascii="Arial" w:cs="Arial" w:eastAsia="Arial" w:hAnsi="Arial"/>
          <w:b/>
          <w:bCs/>
          <w:color w:val="2E75B6"/>
          <w:sz w:val="24"/>
          <w:szCs w:val="24"/>
        </w:rPr>
        <w:t xml:space="preserve">3.3.3  Tooltip System</w:t>
      </w:r>
    </w:p>
    <w:p>
      <w:pPr>
        <w:spacing w:after="120"/>
      </w:pPr>
      <w:r>
        <w:rPr>
          <w:rFonts w:ascii="Arial" w:cs="Arial" w:eastAsia="Arial" w:hAnsi="Arial"/>
          <w:sz w:val="22"/>
          <w:szCs w:val="22"/>
        </w:rPr>
        <w:t xml:space="preserve">All interactive controls in MARS-SC have detailed tooltips explaining their purpose, expected inputs, and any dependencies. Tooltips include guidance on file formats, coordinate system options, and formula explanations.</w:t>
      </w:r>
    </w:p>
    <w:p>
      <w:pPr>
        <w:spacing w:after="120"/>
      </w:pPr>
      <w:r>
        <w:rPr>
          <w:rFonts w:ascii="Arial" w:cs="Arial" w:eastAsia="Arial" w:hAnsi="Arial"/>
          <w:sz w:val="22"/>
          <w:szCs w:val="22"/>
        </w:rPr>
        <w:t xml:space="preserve">Tooltips can be toggled globally from </w:t>
      </w:r>
      <w:r>
        <w:rPr>
          <w:rFonts w:ascii="Arial" w:cs="Arial" w:eastAsia="Arial" w:hAnsi="Arial"/>
          <w:b/>
          <w:bCs/>
          <w:sz w:val="22"/>
          <w:szCs w:val="22"/>
        </w:rPr>
        <w:t xml:space="preserve">View → Enable Tooltips</w:t>
      </w:r>
      <w:r>
        <w:rPr>
          <w:rFonts w:ascii="Arial" w:cs="Arial" w:eastAsia="Arial" w:hAnsi="Arial"/>
          <w:sz w:val="22"/>
          <w:szCs w:val="22"/>
        </w:rPr>
        <w:t xml:space="preserve">. The setting is persisted across application restarts.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400"/>
              <w:left w:type="dxa" w:w="120"/>
              <w:bottom w:type="dxa" w:w="400"/>
              <w:right w:type="dxa" w:w="120"/>
            </w:tcMar>
          </w:tcPr>
          <w:p>
            <w:pPr>
              <w:jc w:val="center"/>
            </w:pPr>
            <w:r>
              <w:rPr>
                <w:rFonts w:ascii="Arial" w:cs="Arial" w:eastAsia="Arial" w:hAnsi="Arial"/>
                <w:i/>
                <w:iCs/>
                <w:color w:val="666666"/>
                <w:sz w:val="22"/>
                <w:szCs w:val="22"/>
              </w:rPr>
              <w:t xml:space="preserve">[Screenshot: View menu with Enable Tooltips checked, and a tooltip visible on a control]</w:t>
            </w:r>
          </w:p>
        </w:tc>
      </w:tr>
    </w:tbl>
    <w:p>
      <w:pPr>
        <w:spacing w:after="200" w:before="60"/>
        <w:jc w:val="center"/>
      </w:pPr>
      <w:r>
        <w:rPr>
          <w:rFonts w:ascii="Arial" w:cs="Arial" w:eastAsia="Arial" w:hAnsi="Arial"/>
          <w:b/>
          <w:bCs/>
          <w:i/>
          <w:iCs/>
          <w:color w:val="666666"/>
          <w:sz w:val="20"/>
          <w:szCs w:val="20"/>
        </w:rPr>
        <w:t xml:space="preserve">Figure 7: </w:t>
      </w:r>
      <w:r>
        <w:rPr>
          <w:rFonts w:ascii="Arial" w:cs="Arial" w:eastAsia="Arial" w:hAnsi="Arial"/>
          <w:i/>
          <w:iCs/>
          <w:color w:val="666666"/>
          <w:sz w:val="20"/>
          <w:szCs w:val="20"/>
        </w:rPr>
        <w:t xml:space="preserve">Global tooltip toggle in the View menu.</w:t>
      </w:r>
    </w:p>
    <w:p>
      <w:pPr>
        <w:spacing w:after="60"/>
      </w:pPr>
    </w:p>
    <w:p>
      <w:pPr>
        <w:pStyle w:val="Heading2"/>
        <w:spacing w:after="160" w:before="280"/>
      </w:pPr>
      <w:r>
        <w:rPr>
          <w:rFonts w:ascii="Arial" w:cs="Arial" w:eastAsia="Arial" w:hAnsi="Arial"/>
          <w:b/>
          <w:bCs/>
          <w:color w:val="5B9BD5"/>
          <w:sz w:val="28"/>
          <w:szCs w:val="28"/>
        </w:rPr>
        <w:t xml:space="preserve">3.4  Quick Start Workflow</w:t>
      </w:r>
    </w:p>
    <w:p>
      <w:pPr>
        <w:spacing w:after="120"/>
      </w:pPr>
      <w:r>
        <w:rPr>
          <w:rFonts w:ascii="Arial" w:cs="Arial" w:eastAsia="Arial" w:hAnsi="Arial"/>
          <w:sz w:val="22"/>
          <w:szCs w:val="22"/>
        </w:rPr>
        <w:t xml:space="preserve">The typical workflow in MARS-SC follows these steps:</w:t>
      </w:r>
    </w:p>
    <w:p>
      <w:pPr>
        <w:pStyle w:val="ListParagraph"/>
        <w:numPr>
          <w:ilvl w:val="0"/>
          <w:numId w:val="3"/>
        </w:numPr>
        <w:spacing w:after="60"/>
      </w:pPr>
      <w:r>
        <w:rPr>
          <w:rFonts w:ascii="Arial" w:cs="Arial" w:eastAsia="Arial" w:hAnsi="Arial"/>
          <w:b/>
          <w:bCs/>
          <w:sz w:val="22"/>
          <w:szCs w:val="22"/>
        </w:rPr>
        <w:t xml:space="preserve">Load two RST files</w:t>
      </w:r>
      <w:r>
        <w:rPr>
          <w:rFonts w:ascii="Arial" w:cs="Arial" w:eastAsia="Arial" w:hAnsi="Arial"/>
          <w:sz w:val="22"/>
          <w:szCs w:val="22"/>
        </w:rPr>
        <w:t xml:space="preserve"> — select the Base Analysis and Analysis to Combine</w:t>
      </w:r>
    </w:p>
    <w:p>
      <w:pPr>
        <w:pStyle w:val="ListParagraph"/>
        <w:numPr>
          <w:ilvl w:val="0"/>
          <w:numId w:val="3"/>
        </w:numPr>
        <w:spacing w:after="60"/>
      </w:pPr>
      <w:r>
        <w:rPr>
          <w:rFonts w:ascii="Arial" w:cs="Arial" w:eastAsia="Arial" w:hAnsi="Arial"/>
          <w:b/>
          <w:bCs/>
          <w:sz w:val="22"/>
          <w:szCs w:val="22"/>
        </w:rPr>
        <w:t xml:space="preserve">Select a Named Selection</w:t>
      </w:r>
      <w:r>
        <w:rPr>
          <w:rFonts w:ascii="Arial" w:cs="Arial" w:eastAsia="Arial" w:hAnsi="Arial"/>
          <w:sz w:val="22"/>
          <w:szCs w:val="22"/>
        </w:rPr>
        <w:t xml:space="preserve"> — scope the analysis to a specific node group (optional)</w:t>
      </w:r>
    </w:p>
    <w:p>
      <w:pPr>
        <w:pStyle w:val="ListParagraph"/>
        <w:numPr>
          <w:ilvl w:val="0"/>
          <w:numId w:val="3"/>
        </w:numPr>
        <w:spacing w:after="60"/>
      </w:pPr>
      <w:r>
        <w:rPr>
          <w:rFonts w:ascii="Arial" w:cs="Arial" w:eastAsia="Arial" w:hAnsi="Arial"/>
          <w:b/>
          <w:bCs/>
          <w:sz w:val="22"/>
          <w:szCs w:val="22"/>
        </w:rPr>
        <w:t xml:space="preserve">Define combinations</w:t>
      </w:r>
      <w:r>
        <w:rPr>
          <w:rFonts w:ascii="Arial" w:cs="Arial" w:eastAsia="Arial" w:hAnsi="Arial"/>
          <w:sz w:val="22"/>
          <w:szCs w:val="22"/>
        </w:rPr>
        <w:t xml:space="preserve"> — enter coefficients in the table or import from CSV</w:t>
      </w:r>
    </w:p>
    <w:p>
      <w:pPr>
        <w:pStyle w:val="ListParagraph"/>
        <w:numPr>
          <w:ilvl w:val="0"/>
          <w:numId w:val="3"/>
        </w:numPr>
        <w:spacing w:after="60"/>
      </w:pPr>
      <w:r>
        <w:rPr>
          <w:rFonts w:ascii="Arial" w:cs="Arial" w:eastAsia="Arial" w:hAnsi="Arial"/>
          <w:b/>
          <w:bCs/>
          <w:sz w:val="22"/>
          <w:szCs w:val="22"/>
        </w:rPr>
        <w:t xml:space="preserve">Select output types</w:t>
      </w:r>
      <w:r>
        <w:rPr>
          <w:rFonts w:ascii="Arial" w:cs="Arial" w:eastAsia="Arial" w:hAnsi="Arial"/>
          <w:sz w:val="22"/>
          <w:szCs w:val="22"/>
        </w:rPr>
        <w:t xml:space="preserve"> — check Von Mises, Principal Stresses, Forces, or Deformation</w:t>
      </w:r>
    </w:p>
    <w:p>
      <w:pPr>
        <w:pStyle w:val="ListParagraph"/>
        <w:numPr>
          <w:ilvl w:val="0"/>
          <w:numId w:val="3"/>
        </w:numPr>
        <w:spacing w:after="60"/>
      </w:pPr>
      <w:r>
        <w:rPr>
          <w:rFonts w:ascii="Arial" w:cs="Arial" w:eastAsia="Arial" w:hAnsi="Arial"/>
          <w:b/>
          <w:bCs/>
          <w:sz w:val="22"/>
          <w:szCs w:val="22"/>
        </w:rPr>
        <w:t xml:space="preserve">Click SOLVE</w:t>
      </w:r>
      <w:r>
        <w:rPr>
          <w:rFonts w:ascii="Arial" w:cs="Arial" w:eastAsia="Arial" w:hAnsi="Arial"/>
          <w:sz w:val="22"/>
          <w:szCs w:val="22"/>
        </w:rPr>
        <w:t xml:space="preserve"> — the solver computes combinations and envelopes</w:t>
      </w:r>
    </w:p>
    <w:p>
      <w:pPr>
        <w:pStyle w:val="ListParagraph"/>
        <w:numPr>
          <w:ilvl w:val="0"/>
          <w:numId w:val="3"/>
        </w:numPr>
        <w:spacing w:after="60"/>
      </w:pPr>
      <w:r>
        <w:rPr>
          <w:rFonts w:ascii="Arial" w:cs="Arial" w:eastAsia="Arial" w:hAnsi="Arial"/>
          <w:b/>
          <w:bCs/>
          <w:sz w:val="22"/>
          <w:szCs w:val="22"/>
        </w:rPr>
        <w:t xml:space="preserve">View results</w:t>
      </w:r>
      <w:r>
        <w:rPr>
          <w:rFonts w:ascii="Arial" w:cs="Arial" w:eastAsia="Arial" w:hAnsi="Arial"/>
          <w:sz w:val="22"/>
          <w:szCs w:val="22"/>
        </w:rPr>
        <w:t xml:space="preserve"> — switch to the Display tab for 3D contour visualization</w:t>
      </w:r>
    </w:p>
    <w:p>
      <w:pPr>
        <w:pStyle w:val="ListParagraph"/>
        <w:numPr>
          <w:ilvl w:val="0"/>
          <w:numId w:val="3"/>
        </w:numPr>
        <w:spacing w:after="60"/>
      </w:pPr>
      <w:r>
        <w:rPr>
          <w:rFonts w:ascii="Arial" w:cs="Arial" w:eastAsia="Arial" w:hAnsi="Arial"/>
          <w:b/>
          <w:bCs/>
          <w:sz w:val="22"/>
          <w:szCs w:val="22"/>
        </w:rPr>
        <w:t xml:space="preserve">Export results</w:t>
      </w:r>
      <w:r>
        <w:rPr>
          <w:rFonts w:ascii="Arial" w:cs="Arial" w:eastAsia="Arial" w:hAnsi="Arial"/>
          <w:sz w:val="22"/>
          <w:szCs w:val="22"/>
        </w:rPr>
        <w:t xml:space="preserve"> — save envelope or per-combination data as CSV files</w:t>
      </w:r>
    </w:p>
    <w:p>
      <w:r>
        <w:br w:type="page"/>
      </w:r>
    </w:p>
    <w:p>
      <w:pPr>
        <w:pStyle w:val="Heading1"/>
        <w:spacing w:after="240" w:before="360"/>
      </w:pPr>
      <w:r>
        <w:rPr>
          <w:rFonts w:ascii="Arial" w:cs="Arial" w:eastAsia="Arial" w:hAnsi="Arial"/>
          <w:b/>
          <w:bCs/>
          <w:color w:val="2E75B6"/>
          <w:sz w:val="36"/>
          <w:szCs w:val="36"/>
        </w:rPr>
        <w:t xml:space="preserve">4  Input Files</w:t>
      </w:r>
    </w:p>
    <w:p>
      <w:pPr>
        <w:pStyle w:val="Heading2"/>
        <w:spacing w:after="160" w:before="280"/>
      </w:pPr>
      <w:r>
        <w:rPr>
          <w:rFonts w:ascii="Arial" w:cs="Arial" w:eastAsia="Arial" w:hAnsi="Arial"/>
          <w:b/>
          <w:bCs/>
          <w:color w:val="5B9BD5"/>
          <w:sz w:val="28"/>
          <w:szCs w:val="28"/>
        </w:rPr>
        <w:t xml:space="preserve">4.1  RST Files</w:t>
      </w:r>
    </w:p>
    <w:p>
      <w:pPr>
        <w:spacing w:after="120"/>
      </w:pPr>
      <w:r>
        <w:rPr>
          <w:rFonts w:ascii="Arial" w:cs="Arial" w:eastAsia="Arial" w:hAnsi="Arial"/>
          <w:sz w:val="22"/>
          <w:szCs w:val="22"/>
        </w:rPr>
        <w:t xml:space="preserve">MARS-SC requires two ANSYS RST (result) files from static structural analyses:</w:t>
      </w:r>
    </w:p>
    <w:p>
      <w:pPr>
        <w:pStyle w:val="ListParagraph"/>
        <w:numPr>
          <w:ilvl w:val="0"/>
          <w:numId w:val="2"/>
        </w:numPr>
        <w:spacing w:after="60"/>
      </w:pPr>
      <w:r>
        <w:rPr>
          <w:rFonts w:ascii="Arial" w:cs="Arial" w:eastAsia="Arial" w:hAnsi="Arial"/>
          <w:b/>
          <w:bCs/>
          <w:sz w:val="22"/>
          <w:szCs w:val="22"/>
        </w:rPr>
        <w:t xml:space="preserve">Analysis 1 (Base): </w:t>
      </w:r>
      <w:r>
        <w:rPr>
          <w:rFonts w:ascii="Arial" w:cs="Arial" w:eastAsia="Arial" w:hAnsi="Arial"/>
          <w:sz w:val="22"/>
          <w:szCs w:val="22"/>
        </w:rPr>
        <w:t xml:space="preserve">the primary or reference analysis (e.g., steady-state thermal stress, gravity loading)</w:t>
      </w:r>
    </w:p>
    <w:p>
      <w:pPr>
        <w:pStyle w:val="ListParagraph"/>
        <w:numPr>
          <w:ilvl w:val="0"/>
          <w:numId w:val="2"/>
        </w:numPr>
        <w:spacing w:after="60"/>
      </w:pPr>
      <w:r>
        <w:rPr>
          <w:rFonts w:ascii="Arial" w:cs="Arial" w:eastAsia="Arial" w:hAnsi="Arial"/>
          <w:b/>
          <w:bCs/>
          <w:sz w:val="22"/>
          <w:szCs w:val="22"/>
        </w:rPr>
        <w:t xml:space="preserve">Analysis 2 (Combine): </w:t>
      </w:r>
      <w:r>
        <w:rPr>
          <w:rFonts w:ascii="Arial" w:cs="Arial" w:eastAsia="Arial" w:hAnsi="Arial"/>
          <w:sz w:val="22"/>
          <w:szCs w:val="22"/>
        </w:rPr>
        <w:t xml:space="preserve">the secondary analysis to combine with (e.g., maneuver loads, pressure variations)</w:t>
      </w:r>
    </w:p>
    <w:p>
      <w:pPr>
        <w:spacing w:after="60"/>
      </w:pPr>
    </w:p>
    <w:p>
      <w:pPr>
        <w:pStyle w:val="Heading3"/>
        <w:spacing w:after="120" w:before="200"/>
      </w:pPr>
      <w:r>
        <w:rPr>
          <w:rFonts w:ascii="Arial" w:cs="Arial" w:eastAsia="Arial" w:hAnsi="Arial"/>
          <w:b/>
          <w:bCs/>
          <w:color w:val="2E75B6"/>
          <w:sz w:val="24"/>
          <w:szCs w:val="24"/>
        </w:rPr>
        <w:t xml:space="preserve">4.1.1  Loading RST Files</w:t>
      </w:r>
    </w:p>
    <w:p>
      <w:pPr>
        <w:spacing w:after="120"/>
      </w:pPr>
      <w:r>
        <w:rPr>
          <w:rFonts w:ascii="Arial" w:cs="Arial" w:eastAsia="Arial" w:hAnsi="Arial"/>
          <w:sz w:val="22"/>
          <w:szCs w:val="22"/>
        </w:rPr>
        <w:t xml:space="preserve">Use the </w:t>
      </w:r>
      <w:r>
        <w:rPr>
          <w:rFonts w:ascii="Arial" w:cs="Arial" w:eastAsia="Arial" w:hAnsi="Arial"/>
          <w:b/>
          <w:bCs/>
          <w:sz w:val="22"/>
          <w:szCs w:val="22"/>
        </w:rPr>
        <w:t xml:space="preserve">Select Base Analysis RST</w:t>
      </w:r>
      <w:r>
        <w:rPr>
          <w:rFonts w:ascii="Arial" w:cs="Arial" w:eastAsia="Arial" w:hAnsi="Arial"/>
          <w:sz w:val="22"/>
          <w:szCs w:val="22"/>
        </w:rPr>
        <w:t xml:space="preserve"> and </w:t>
      </w:r>
      <w:r>
        <w:rPr>
          <w:rFonts w:ascii="Arial" w:cs="Arial" w:eastAsia="Arial" w:hAnsi="Arial"/>
          <w:b/>
          <w:bCs/>
          <w:sz w:val="22"/>
          <w:szCs w:val="22"/>
        </w:rPr>
        <w:t xml:space="preserve">Select Analysis to Combine RST</w:t>
      </w:r>
      <w:r>
        <w:rPr>
          <w:rFonts w:ascii="Arial" w:cs="Arial" w:eastAsia="Arial" w:hAnsi="Arial"/>
          <w:sz w:val="22"/>
          <w:szCs w:val="22"/>
        </w:rPr>
        <w:t xml:space="preserve"> buttons in the Solver tab to open file dialogs. Alternatively, drag and drop .rst files from the Navigator dock.</w:t>
      </w:r>
    </w:p>
    <w:p>
      <w:pPr>
        <w:spacing w:after="120"/>
      </w:pPr>
      <w:r>
        <w:rPr>
          <w:rFonts w:ascii="Arial" w:cs="Arial" w:eastAsia="Arial" w:hAnsi="Arial"/>
          <w:sz w:val="22"/>
          <w:szCs w:val="22"/>
        </w:rPr>
        <w:t xml:space="preserve">RST metadata is loaded in a background thread to keep the UI responsive. After loading, the info label shows the number of load steps for each file and the Named Selection dropdown is populated.</w:t>
      </w:r>
    </w:p>
    <w:p>
      <w:pPr>
        <w:spacing w:after="60"/>
      </w:pPr>
    </w:p>
    <w:p>
      <w:pPr>
        <w:pStyle w:val="Heading3"/>
        <w:spacing w:after="120" w:before="200"/>
      </w:pPr>
      <w:r>
        <w:rPr>
          <w:rFonts w:ascii="Arial" w:cs="Arial" w:eastAsia="Arial" w:hAnsi="Arial"/>
          <w:b/>
          <w:bCs/>
          <w:color w:val="2E75B6"/>
          <w:sz w:val="24"/>
          <w:szCs w:val="24"/>
        </w:rPr>
        <w:t xml:space="preserve">4.1.2  Skip Substeps Option</w:t>
      </w:r>
    </w:p>
    <w:p>
      <w:pPr>
        <w:spacing w:after="120"/>
      </w:pPr>
      <w:r>
        <w:rPr>
          <w:rFonts w:ascii="Arial" w:cs="Arial" w:eastAsia="Arial" w:hAnsi="Arial"/>
          <w:sz w:val="22"/>
          <w:szCs w:val="22"/>
        </w:rPr>
        <w:t xml:space="preserve">The </w:t>
      </w:r>
      <w:r>
        <w:rPr>
          <w:rFonts w:ascii="Arial" w:cs="Arial" w:eastAsia="Arial" w:hAnsi="Arial"/>
          <w:b/>
          <w:bCs/>
          <w:sz w:val="22"/>
          <w:szCs w:val="22"/>
        </w:rPr>
        <w:t xml:space="preserve">Skip Substeps</w:t>
      </w:r>
      <w:r>
        <w:rPr>
          <w:rFonts w:ascii="Arial" w:cs="Arial" w:eastAsia="Arial" w:hAnsi="Arial"/>
          <w:sz w:val="22"/>
          <w:szCs w:val="22"/>
        </w:rPr>
        <w:t xml:space="preserve"> checkbox filters RST data to use only the last substep of each load step. This is useful when the RST file contains many intermediate substeps from nonlinear analyses with auto time stepping.</w:t>
      </w:r>
    </w:p>
    <w:p>
      <w:pPr>
        <w:spacing w:after="120"/>
      </w:pPr>
      <w:r>
        <w:rPr>
          <w:rFonts w:ascii="Arial" w:cs="Arial" w:eastAsia="Arial" w:hAnsi="Arial"/>
          <w:b/>
          <w:bCs/>
          <w:sz w:val="22"/>
          <w:szCs w:val="22"/>
        </w:rPr>
        <w:t xml:space="preserve">Important: </w:t>
      </w:r>
      <w:r>
        <w:rPr>
          <w:rFonts w:ascii="Arial" w:cs="Arial" w:eastAsia="Arial" w:hAnsi="Arial"/>
          <w:sz w:val="22"/>
          <w:szCs w:val="22"/>
        </w:rPr>
        <w:t xml:space="preserve">This option must be set </w:t>
      </w:r>
      <w:r>
        <w:rPr>
          <w:rFonts w:ascii="Arial" w:cs="Arial" w:eastAsia="Arial" w:hAnsi="Arial"/>
          <w:b/>
          <w:bCs/>
          <w:sz w:val="22"/>
          <w:szCs w:val="22"/>
        </w:rPr>
        <w:t xml:space="preserve">before</w:t>
      </w:r>
      <w:r>
        <w:rPr>
          <w:rFonts w:ascii="Arial" w:cs="Arial" w:eastAsia="Arial" w:hAnsi="Arial"/>
          <w:sz w:val="22"/>
          <w:szCs w:val="22"/>
        </w:rPr>
        <w:t xml:space="preserve"> loading the RST files. Changing it after loading has no effect until the files are reloaded.</w:t>
      </w:r>
    </w:p>
    <w:p>
      <w:pPr>
        <w:spacing w:after="60"/>
      </w:pPr>
    </w:p>
    <w:p>
      <w:pPr>
        <w:pStyle w:val="Heading3"/>
        <w:spacing w:after="120" w:before="200"/>
      </w:pPr>
      <w:r>
        <w:rPr>
          <w:rFonts w:ascii="Arial" w:cs="Arial" w:eastAsia="Arial" w:hAnsi="Arial"/>
          <w:b/>
          <w:bCs/>
          <w:color w:val="2E75B6"/>
          <w:sz w:val="24"/>
          <w:szCs w:val="24"/>
        </w:rPr>
        <w:t xml:space="preserve">4.1.3  What Is Extracted</w:t>
      </w:r>
    </w:p>
    <w:p>
      <w:pPr>
        <w:spacing w:after="120"/>
      </w:pPr>
      <w:r>
        <w:rPr>
          <w:rFonts w:ascii="Arial" w:cs="Arial" w:eastAsia="Arial" w:hAnsi="Arial"/>
          <w:sz w:val="22"/>
          <w:szCs w:val="22"/>
        </w:rPr>
        <w:t xml:space="preserve">When an RST file is loaded, MARS-SC extracts:</w:t>
      </w:r>
    </w:p>
    <w:p>
      <w:pPr>
        <w:pStyle w:val="ListParagraph"/>
        <w:numPr>
          <w:ilvl w:val="0"/>
          <w:numId w:val="2"/>
        </w:numPr>
        <w:spacing w:after="60"/>
      </w:pPr>
      <w:r>
        <w:rPr>
          <w:rFonts w:ascii="Arial" w:cs="Arial" w:eastAsia="Arial" w:hAnsi="Arial"/>
          <w:sz w:val="22"/>
          <w:szCs w:val="22"/>
        </w:rPr>
        <w:t xml:space="preserve">Number of load steps and their time values or set IDs</w:t>
      </w:r>
    </w:p>
    <w:p>
      <w:pPr>
        <w:pStyle w:val="ListParagraph"/>
        <w:numPr>
          <w:ilvl w:val="0"/>
          <w:numId w:val="2"/>
        </w:numPr>
        <w:spacing w:after="60"/>
      </w:pPr>
      <w:r>
        <w:rPr>
          <w:rFonts w:ascii="Arial" w:cs="Arial" w:eastAsia="Arial" w:hAnsi="Arial"/>
          <w:sz w:val="22"/>
          <w:szCs w:val="22"/>
        </w:rPr>
        <w:t xml:space="preserve">Available named selections (node groups)</w:t>
      </w:r>
    </w:p>
    <w:p>
      <w:pPr>
        <w:pStyle w:val="ListParagraph"/>
        <w:numPr>
          <w:ilvl w:val="0"/>
          <w:numId w:val="2"/>
        </w:numPr>
        <w:spacing w:after="60"/>
      </w:pPr>
      <w:r>
        <w:rPr>
          <w:rFonts w:ascii="Arial" w:cs="Arial" w:eastAsia="Arial" w:hAnsi="Arial"/>
          <w:sz w:val="22"/>
          <w:szCs w:val="22"/>
        </w:rPr>
        <w:t xml:space="preserve">Availability of stress, nodal forces, and displacement results</w:t>
      </w:r>
    </w:p>
    <w:p>
      <w:pPr>
        <w:pStyle w:val="ListParagraph"/>
        <w:numPr>
          <w:ilvl w:val="0"/>
          <w:numId w:val="2"/>
        </w:numPr>
        <w:spacing w:after="60"/>
      </w:pPr>
      <w:r>
        <w:rPr>
          <w:rFonts w:ascii="Arial" w:cs="Arial" w:eastAsia="Arial" w:hAnsi="Arial"/>
          <w:sz w:val="22"/>
          <w:szCs w:val="22"/>
        </w:rPr>
        <w:t xml:space="preserve">Unit system information</w:t>
      </w:r>
    </w:p>
    <w:p>
      <w:pPr>
        <w:spacing w:after="120"/>
      </w:pPr>
      <w:r>
        <w:rPr>
          <w:rFonts w:ascii="Arial" w:cs="Arial" w:eastAsia="Arial" w:hAnsi="Arial"/>
          <w:sz w:val="22"/>
          <w:szCs w:val="22"/>
        </w:rPr>
        <w:t xml:space="preserve">Stress values are normalized to MPa and displacements to mm during extraction.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400"/>
              <w:left w:type="dxa" w:w="120"/>
              <w:bottom w:type="dxa" w:w="400"/>
              <w:right w:type="dxa" w:w="120"/>
            </w:tcMar>
          </w:tcPr>
          <w:p>
            <w:pPr>
              <w:jc w:val="center"/>
            </w:pPr>
            <w:r>
              <w:rPr>
                <w:rFonts w:ascii="Arial" w:cs="Arial" w:eastAsia="Arial" w:hAnsi="Arial"/>
                <w:i/>
                <w:iCs/>
                <w:color w:val="666666"/>
                <w:sz w:val="22"/>
                <w:szCs w:val="22"/>
              </w:rPr>
              <w:t xml:space="preserve">[Screenshot: Solver tab with both RST files loaded, showing file paths and load step counts]</w:t>
            </w:r>
          </w:p>
        </w:tc>
      </w:tr>
    </w:tbl>
    <w:p>
      <w:pPr>
        <w:spacing w:after="200" w:before="60"/>
        <w:jc w:val="center"/>
      </w:pPr>
      <w:r>
        <w:rPr>
          <w:rFonts w:ascii="Arial" w:cs="Arial" w:eastAsia="Arial" w:hAnsi="Arial"/>
          <w:b/>
          <w:bCs/>
          <w:i/>
          <w:iCs/>
          <w:color w:val="666666"/>
          <w:sz w:val="20"/>
          <w:szCs w:val="20"/>
        </w:rPr>
        <w:t xml:space="preserve">Figure 8: </w:t>
      </w:r>
      <w:r>
        <w:rPr>
          <w:rFonts w:ascii="Arial" w:cs="Arial" w:eastAsia="Arial" w:hAnsi="Arial"/>
          <w:i/>
          <w:iCs/>
          <w:color w:val="666666"/>
          <w:sz w:val="20"/>
          <w:szCs w:val="20"/>
        </w:rPr>
        <w:t xml:space="preserve">Input Files section after loading both RST files.</w:t>
      </w:r>
    </w:p>
    <w:p>
      <w:pPr>
        <w:spacing w:after="60"/>
      </w:pPr>
    </w:p>
    <w:p>
      <w:pPr>
        <w:pStyle w:val="Heading2"/>
        <w:spacing w:after="160" w:before="280"/>
      </w:pPr>
      <w:r>
        <w:rPr>
          <w:rFonts w:ascii="Arial" w:cs="Arial" w:eastAsia="Arial" w:hAnsi="Arial"/>
          <w:b/>
          <w:bCs/>
          <w:color w:val="5B9BD5"/>
          <w:sz w:val="28"/>
          <w:szCs w:val="28"/>
        </w:rPr>
        <w:t xml:space="preserve">4.2  Combination Table CSV</w:t>
      </w:r>
    </w:p>
    <w:p>
      <w:pPr>
        <w:spacing w:after="120"/>
      </w:pPr>
      <w:r>
        <w:rPr>
          <w:rFonts w:ascii="Arial" w:cs="Arial" w:eastAsia="Arial" w:hAnsi="Arial"/>
          <w:sz w:val="22"/>
          <w:szCs w:val="22"/>
        </w:rPr>
        <w:t xml:space="preserve">Combination definitions can be imported from a CSV file. The expected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sz w:val="22"/>
                <w:szCs w:val="22"/>
              </w:rPr>
              <w:t xml:space="preserve">Column</w:t>
            </w:r>
          </w:p>
        </w:tc>
        <w:tc>
          <w:tcPr>
            <w:tcW w:type="dxa" w:w="6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sz w:val="22"/>
                <w:szCs w:val="22"/>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Combination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A descriptive name for the combination row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Must be "Linear"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A1_Set_1, A1_Set_2, …</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Coefficients for each Analysis 1 load step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A2_Set_1, A2_Set_2, …</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Coefficients for each Analysis 2 load step</w:t>
            </w:r>
          </w:p>
        </w:tc>
      </w:tr>
    </w:tbl>
    <w:p>
      <w:pPr>
        <w:spacing w:after="120"/>
      </w:pPr>
      <w:r>
        <w:rPr>
          <w:rFonts w:ascii="Arial" w:cs="Arial" w:eastAsia="Arial" w:hAnsi="Arial"/>
          <w:sz w:val="22"/>
          <w:szCs w:val="22"/>
        </w:rPr>
        <w:t xml:space="preserve">Alternative column prefixes are accepted: </w:t>
      </w:r>
      <w:r>
        <w:rPr>
          <w:rFonts w:ascii="Arial" w:cs="Arial" w:eastAsia="Arial" w:hAnsi="Arial"/>
          <w:i/>
          <w:iCs/>
          <w:sz w:val="22"/>
          <w:szCs w:val="22"/>
        </w:rPr>
        <w:t xml:space="preserve">Analysis1_</w:t>
      </w:r>
      <w:r>
        <w:rPr>
          <w:rFonts w:ascii="Arial" w:cs="Arial" w:eastAsia="Arial" w:hAnsi="Arial"/>
          <w:sz w:val="22"/>
          <w:szCs w:val="22"/>
        </w:rPr>
        <w:t xml:space="preserve">, </w:t>
      </w:r>
      <w:r>
        <w:rPr>
          <w:rFonts w:ascii="Arial" w:cs="Arial" w:eastAsia="Arial" w:hAnsi="Arial"/>
          <w:i/>
          <w:iCs/>
          <w:sz w:val="22"/>
          <w:szCs w:val="22"/>
        </w:rPr>
        <w:t xml:space="preserve">Base_</w:t>
      </w:r>
      <w:r>
        <w:rPr>
          <w:rFonts w:ascii="Arial" w:cs="Arial" w:eastAsia="Arial" w:hAnsi="Arial"/>
          <w:sz w:val="22"/>
          <w:szCs w:val="22"/>
        </w:rPr>
        <w:t xml:space="preserve">, </w:t>
      </w:r>
      <w:r>
        <w:rPr>
          <w:rFonts w:ascii="Arial" w:cs="Arial" w:eastAsia="Arial" w:hAnsi="Arial"/>
          <w:i/>
          <w:iCs/>
          <w:sz w:val="22"/>
          <w:szCs w:val="22"/>
        </w:rPr>
        <w:t xml:space="preserve">Analysis2_</w:t>
      </w:r>
      <w:r>
        <w:rPr>
          <w:rFonts w:ascii="Arial" w:cs="Arial" w:eastAsia="Arial" w:hAnsi="Arial"/>
          <w:sz w:val="22"/>
          <w:szCs w:val="22"/>
        </w:rPr>
        <w:t xml:space="preserve">, </w:t>
      </w:r>
      <w:r>
        <w:rPr>
          <w:rFonts w:ascii="Arial" w:cs="Arial" w:eastAsia="Arial" w:hAnsi="Arial"/>
          <w:i/>
          <w:iCs/>
          <w:sz w:val="22"/>
          <w:szCs w:val="22"/>
        </w:rPr>
        <w:t xml:space="preserve">Combine_</w:t>
      </w:r>
      <w:r>
        <w:rPr>
          <w:rFonts w:ascii="Arial" w:cs="Arial" w:eastAsia="Arial" w:hAnsi="Arial"/>
          <w:sz w:val="22"/>
          <w:szCs w:val="22"/>
        </w:rPr>
        <w:t xml:space="preser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400"/>
              <w:left w:type="dxa" w:w="120"/>
              <w:bottom w:type="dxa" w:w="400"/>
              <w:right w:type="dxa" w:w="120"/>
            </w:tcMar>
          </w:tcPr>
          <w:p>
            <w:pPr>
              <w:jc w:val="center"/>
            </w:pPr>
            <w:r>
              <w:rPr>
                <w:rFonts w:ascii="Arial" w:cs="Arial" w:eastAsia="Arial" w:hAnsi="Arial"/>
                <w:i/>
                <w:iCs/>
                <w:color w:val="666666"/>
                <w:sz w:val="22"/>
                <w:szCs w:val="22"/>
              </w:rPr>
              <w:t xml:space="preserve">[Screenshot: Example combination CSV opened in a spreadsheet showing column headers and data]</w:t>
            </w:r>
          </w:p>
        </w:tc>
      </w:tr>
    </w:tbl>
    <w:p>
      <w:pPr>
        <w:spacing w:after="200" w:before="60"/>
        <w:jc w:val="center"/>
      </w:pPr>
      <w:r>
        <w:rPr>
          <w:rFonts w:ascii="Arial" w:cs="Arial" w:eastAsia="Arial" w:hAnsi="Arial"/>
          <w:b/>
          <w:bCs/>
          <w:i/>
          <w:iCs/>
          <w:color w:val="666666"/>
          <w:sz w:val="20"/>
          <w:szCs w:val="20"/>
        </w:rPr>
        <w:t xml:space="preserve">Figure 9: </w:t>
      </w:r>
      <w:r>
        <w:rPr>
          <w:rFonts w:ascii="Arial" w:cs="Arial" w:eastAsia="Arial" w:hAnsi="Arial"/>
          <w:i/>
          <w:iCs/>
          <w:color w:val="666666"/>
          <w:sz w:val="20"/>
          <w:szCs w:val="20"/>
        </w:rPr>
        <w:t xml:space="preserve">Example combination CSV file format.</w:t>
      </w:r>
    </w:p>
    <w:p>
      <w:pPr>
        <w:spacing w:after="60"/>
      </w:pPr>
    </w:p>
    <w:p>
      <w:pPr>
        <w:pStyle w:val="Heading2"/>
        <w:spacing w:after="160" w:before="280"/>
      </w:pPr>
      <w:r>
        <w:rPr>
          <w:rFonts w:ascii="Arial" w:cs="Arial" w:eastAsia="Arial" w:hAnsi="Arial"/>
          <w:b/>
          <w:bCs/>
          <w:color w:val="5B9BD5"/>
          <w:sz w:val="28"/>
          <w:szCs w:val="28"/>
        </w:rPr>
        <w:t xml:space="preserve">4.3  Material Profile JSON</w:t>
      </w:r>
    </w:p>
    <w:p>
      <w:pPr>
        <w:spacing w:after="120"/>
      </w:pPr>
      <w:r>
        <w:rPr>
          <w:rFonts w:ascii="Arial" w:cs="Arial" w:eastAsia="Arial" w:hAnsi="Arial"/>
          <w:sz w:val="22"/>
          <w:szCs w:val="22"/>
        </w:rPr>
        <w:t xml:space="preserve">For plasticity correction workflows, a material profile JSON file defines temperature-dependent material properties:</w:t>
      </w:r>
    </w:p>
    <w:p>
      <w:pPr>
        <w:pStyle w:val="ListParagraph"/>
        <w:numPr>
          <w:ilvl w:val="0"/>
          <w:numId w:val="2"/>
        </w:numPr>
        <w:spacing w:after="60"/>
      </w:pPr>
      <w:r>
        <w:rPr>
          <w:rFonts w:ascii="Arial" w:cs="Arial" w:eastAsia="Arial" w:hAnsi="Arial"/>
          <w:b/>
          <w:bCs/>
          <w:sz w:val="22"/>
          <w:szCs w:val="22"/>
        </w:rPr>
        <w:t xml:space="preserve">youngs_modulus</w:t>
      </w:r>
      <w:r>
        <w:rPr>
          <w:rFonts w:ascii="Arial" w:cs="Arial" w:eastAsia="Arial" w:hAnsi="Arial"/>
          <w:sz w:val="22"/>
          <w:szCs w:val="22"/>
        </w:rPr>
        <w:t xml:space="preserve"> — Temperature (°C) vs. Young’s Modulus (MPa)</w:t>
      </w:r>
    </w:p>
    <w:p>
      <w:pPr>
        <w:pStyle w:val="ListParagraph"/>
        <w:numPr>
          <w:ilvl w:val="0"/>
          <w:numId w:val="2"/>
        </w:numPr>
        <w:spacing w:after="60"/>
      </w:pPr>
      <w:r>
        <w:rPr>
          <w:rFonts w:ascii="Arial" w:cs="Arial" w:eastAsia="Arial" w:hAnsi="Arial"/>
          <w:b/>
          <w:bCs/>
          <w:sz w:val="22"/>
          <w:szCs w:val="22"/>
        </w:rPr>
        <w:t xml:space="preserve">poisson_ratio</w:t>
      </w:r>
      <w:r>
        <w:rPr>
          <w:rFonts w:ascii="Arial" w:cs="Arial" w:eastAsia="Arial" w:hAnsi="Arial"/>
          <w:sz w:val="22"/>
          <w:szCs w:val="22"/>
        </w:rPr>
        <w:t xml:space="preserve"> — Temperature (°C) vs. Poisson’s Ratio</w:t>
      </w:r>
    </w:p>
    <w:p>
      <w:pPr>
        <w:pStyle w:val="ListParagraph"/>
        <w:numPr>
          <w:ilvl w:val="0"/>
          <w:numId w:val="2"/>
        </w:numPr>
        <w:spacing w:after="60"/>
      </w:pPr>
      <w:r>
        <w:rPr>
          <w:rFonts w:ascii="Arial" w:cs="Arial" w:eastAsia="Arial" w:hAnsi="Arial"/>
          <w:b/>
          <w:bCs/>
          <w:sz w:val="22"/>
          <w:szCs w:val="22"/>
        </w:rPr>
        <w:t xml:space="preserve">plastic_curves</w:t>
      </w:r>
      <w:r>
        <w:rPr>
          <w:rFonts w:ascii="Arial" w:cs="Arial" w:eastAsia="Arial" w:hAnsi="Arial"/>
          <w:sz w:val="22"/>
          <w:szCs w:val="22"/>
        </w:rPr>
        <w:t xml:space="preserve"> — Per-temperature plastic strain vs. true stress (MPa) curves</w:t>
      </w:r>
    </w:p>
    <w:p>
      <w:pPr>
        <w:spacing w:after="120"/>
      </w:pPr>
      <w:r>
        <w:rPr>
          <w:rFonts w:ascii="Arial" w:cs="Arial" w:eastAsia="Arial" w:hAnsi="Arial"/>
          <w:sz w:val="22"/>
          <w:szCs w:val="22"/>
        </w:rPr>
        <w:t xml:space="preserve">Each section uses a structure with "columns" and "data" arrays. Plastic curves also include a "temperature" field per entry.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400"/>
              <w:left w:type="dxa" w:w="120"/>
              <w:bottom w:type="dxa" w:w="400"/>
              <w:right w:type="dxa" w:w="120"/>
            </w:tcMar>
          </w:tcPr>
          <w:p>
            <w:pPr>
              <w:jc w:val="center"/>
            </w:pPr>
            <w:r>
              <w:rPr>
                <w:rFonts w:ascii="Arial" w:cs="Arial" w:eastAsia="Arial" w:hAnsi="Arial"/>
                <w:i/>
                <w:iCs/>
                <w:color w:val="666666"/>
                <w:sz w:val="22"/>
                <w:szCs w:val="22"/>
              </w:rPr>
              <w:t xml:space="preserve">[Screenshot: Example material profile JSON structure showing all three sections]</w:t>
            </w:r>
          </w:p>
        </w:tc>
      </w:tr>
    </w:tbl>
    <w:p>
      <w:pPr>
        <w:spacing w:after="200" w:before="60"/>
        <w:jc w:val="center"/>
      </w:pPr>
      <w:r>
        <w:rPr>
          <w:rFonts w:ascii="Arial" w:cs="Arial" w:eastAsia="Arial" w:hAnsi="Arial"/>
          <w:b/>
          <w:bCs/>
          <w:i/>
          <w:iCs/>
          <w:color w:val="666666"/>
          <w:sz w:val="20"/>
          <w:szCs w:val="20"/>
        </w:rPr>
        <w:t xml:space="preserve">Figure 10: </w:t>
      </w:r>
      <w:r>
        <w:rPr>
          <w:rFonts w:ascii="Arial" w:cs="Arial" w:eastAsia="Arial" w:hAnsi="Arial"/>
          <w:i/>
          <w:iCs/>
          <w:color w:val="666666"/>
          <w:sz w:val="20"/>
          <w:szCs w:val="20"/>
        </w:rPr>
        <w:t xml:space="preserve">Material profile JSON file format.</w:t>
      </w:r>
    </w:p>
    <w:p>
      <w:pPr>
        <w:spacing w:after="60"/>
      </w:pPr>
    </w:p>
    <w:p>
      <w:pPr>
        <w:pStyle w:val="Heading2"/>
        <w:spacing w:after="160" w:before="280"/>
      </w:pPr>
      <w:r>
        <w:rPr>
          <w:rFonts w:ascii="Arial" w:cs="Arial" w:eastAsia="Arial" w:hAnsi="Arial"/>
          <w:b/>
          <w:bCs/>
          <w:color w:val="5B9BD5"/>
          <w:sz w:val="28"/>
          <w:szCs w:val="28"/>
        </w:rPr>
        <w:t xml:space="preserve">4.4  Temperature Field File</w:t>
      </w:r>
    </w:p>
    <w:p>
      <w:pPr>
        <w:spacing w:after="120"/>
      </w:pPr>
      <w:r>
        <w:rPr>
          <w:rFonts w:ascii="Arial" w:cs="Arial" w:eastAsia="Arial" w:hAnsi="Arial"/>
          <w:sz w:val="22"/>
          <w:szCs w:val="22"/>
        </w:rPr>
        <w:t xml:space="preserve">An optional temperature field file provides per-node temperature data for temperature-dependent plasticity correction. The file is a whitespace- or tab-separated text file with a "Node Number" column and one or more temperature columns. The first non-node numeric column is used by default.</w:t>
      </w:r>
    </w:p>
    <w:p>
      <w:r>
        <w:br w:type="page"/>
      </w:r>
    </w:p>
    <w:p>
      <w:pPr>
        <w:pStyle w:val="Heading1"/>
        <w:spacing w:after="240" w:before="360"/>
      </w:pPr>
      <w:r>
        <w:rPr>
          <w:rFonts w:ascii="Arial" w:cs="Arial" w:eastAsia="Arial" w:hAnsi="Arial"/>
          <w:b/>
          <w:bCs/>
          <w:color w:val="2E75B6"/>
          <w:sz w:val="36"/>
          <w:szCs w:val="36"/>
        </w:rPr>
        <w:t xml:space="preserve">5  Solver Tab</w:t>
      </w:r>
    </w:p>
    <w:p>
      <w:pPr>
        <w:pStyle w:val="Heading2"/>
        <w:spacing w:after="160" w:before="280"/>
      </w:pPr>
      <w:r>
        <w:rPr>
          <w:rFonts w:ascii="Arial" w:cs="Arial" w:eastAsia="Arial" w:hAnsi="Arial"/>
          <w:b/>
          <w:bCs/>
          <w:color w:val="5B9BD5"/>
          <w:sz w:val="28"/>
          <w:szCs w:val="28"/>
        </w:rPr>
        <w:t xml:space="preserve">5.1  Solver Tab Layout</w:t>
      </w:r>
    </w:p>
    <w:p>
      <w:pPr>
        <w:spacing w:after="120"/>
      </w:pPr>
      <w:r>
        <w:rPr>
          <w:rFonts w:ascii="Arial" w:cs="Arial" w:eastAsia="Arial" w:hAnsi="Arial"/>
          <w:sz w:val="22"/>
          <w:szCs w:val="22"/>
        </w:rPr>
        <w:t xml:space="preserve">The Solver tab is the primary workspace for configuring and running analyses. It contains the following sections, stacked vertically in collapsible group boxes:</w:t>
      </w:r>
    </w:p>
    <w:p>
      <w:pPr>
        <w:pStyle w:val="ListParagraph"/>
        <w:numPr>
          <w:ilvl w:val="0"/>
          <w:numId w:val="2"/>
        </w:numPr>
        <w:spacing w:after="60"/>
      </w:pPr>
      <w:r>
        <w:rPr>
          <w:rFonts w:ascii="Arial" w:cs="Arial" w:eastAsia="Arial" w:hAnsi="Arial"/>
          <w:b/>
          <w:bCs/>
          <w:sz w:val="22"/>
          <w:szCs w:val="22"/>
        </w:rPr>
        <w:t xml:space="preserve">Input Files</w:t>
      </w:r>
      <w:r>
        <w:rPr>
          <w:rFonts w:ascii="Arial" w:cs="Arial" w:eastAsia="Arial" w:hAnsi="Arial"/>
          <w:sz w:val="22"/>
          <w:szCs w:val="22"/>
        </w:rPr>
        <w:t xml:space="preserve"> — RST file selectors, named selection controls</w:t>
      </w:r>
    </w:p>
    <w:p>
      <w:pPr>
        <w:pStyle w:val="ListParagraph"/>
        <w:numPr>
          <w:ilvl w:val="0"/>
          <w:numId w:val="2"/>
        </w:numPr>
        <w:spacing w:after="60"/>
      </w:pPr>
      <w:r>
        <w:rPr>
          <w:rFonts w:ascii="Arial" w:cs="Arial" w:eastAsia="Arial" w:hAnsi="Arial"/>
          <w:b/>
          <w:bCs/>
          <w:sz w:val="22"/>
          <w:szCs w:val="22"/>
        </w:rPr>
        <w:t xml:space="preserve">Combination Coefficients Table</w:t>
      </w:r>
      <w:r>
        <w:rPr>
          <w:rFonts w:ascii="Arial" w:cs="Arial" w:eastAsia="Arial" w:hAnsi="Arial"/>
          <w:sz w:val="22"/>
          <w:szCs w:val="22"/>
        </w:rPr>
        <w:t xml:space="preserve"> — the combination definition matrix</w:t>
      </w:r>
    </w:p>
    <w:p>
      <w:pPr>
        <w:pStyle w:val="ListParagraph"/>
        <w:numPr>
          <w:ilvl w:val="0"/>
          <w:numId w:val="2"/>
        </w:numPr>
        <w:spacing w:after="60"/>
      </w:pPr>
      <w:r>
        <w:rPr>
          <w:rFonts w:ascii="Arial" w:cs="Arial" w:eastAsia="Arial" w:hAnsi="Arial"/>
          <w:b/>
          <w:bCs/>
          <w:sz w:val="22"/>
          <w:szCs w:val="22"/>
        </w:rPr>
        <w:t xml:space="preserve">Output Options</w:t>
      </w:r>
      <w:r>
        <w:rPr>
          <w:rFonts w:ascii="Arial" w:cs="Arial" w:eastAsia="Arial" w:hAnsi="Arial"/>
          <w:sz w:val="22"/>
          <w:szCs w:val="22"/>
        </w:rPr>
        <w:t xml:space="preserve"> — stress type, forces, deformation, and mode checkboxes</w:t>
      </w:r>
    </w:p>
    <w:p>
      <w:pPr>
        <w:pStyle w:val="ListParagraph"/>
        <w:numPr>
          <w:ilvl w:val="0"/>
          <w:numId w:val="2"/>
        </w:numPr>
        <w:spacing w:after="60"/>
      </w:pPr>
      <w:r>
        <w:rPr>
          <w:rFonts w:ascii="Arial" w:cs="Arial" w:eastAsia="Arial" w:hAnsi="Arial"/>
          <w:b/>
          <w:bCs/>
          <w:sz w:val="22"/>
          <w:szCs w:val="22"/>
        </w:rPr>
        <w:t xml:space="preserve">Plasticity Correction Options</w:t>
      </w:r>
      <w:r>
        <w:rPr>
          <w:rFonts w:ascii="Arial" w:cs="Arial" w:eastAsia="Arial" w:hAnsi="Arial"/>
          <w:sz w:val="22"/>
          <w:szCs w:val="22"/>
        </w:rPr>
        <w:t xml:space="preserve"> — material profile and solver settings (conditional)</w:t>
      </w:r>
    </w:p>
    <w:p>
      <w:pPr>
        <w:pStyle w:val="ListParagraph"/>
        <w:numPr>
          <w:ilvl w:val="0"/>
          <w:numId w:val="2"/>
        </w:numPr>
        <w:spacing w:after="60"/>
      </w:pPr>
      <w:r>
        <w:rPr>
          <w:rFonts w:ascii="Arial" w:cs="Arial" w:eastAsia="Arial" w:hAnsi="Arial"/>
          <w:b/>
          <w:bCs/>
          <w:sz w:val="22"/>
          <w:szCs w:val="22"/>
        </w:rPr>
        <w:t xml:space="preserve">SOLVE button</w:t>
      </w:r>
      <w:r>
        <w:rPr>
          <w:rFonts w:ascii="Arial" w:cs="Arial" w:eastAsia="Arial" w:hAnsi="Arial"/>
          <w:sz w:val="22"/>
          <w:szCs w:val="22"/>
        </w:rPr>
        <w:t xml:space="preserve"> — triggers the analysis</w:t>
      </w:r>
    </w:p>
    <w:p>
      <w:pPr>
        <w:pStyle w:val="ListParagraph"/>
        <w:numPr>
          <w:ilvl w:val="0"/>
          <w:numId w:val="2"/>
        </w:numPr>
        <w:spacing w:after="60"/>
      </w:pPr>
      <w:r>
        <w:rPr>
          <w:rFonts w:ascii="Arial" w:cs="Arial" w:eastAsia="Arial" w:hAnsi="Arial"/>
          <w:b/>
          <w:bCs/>
          <w:sz w:val="22"/>
          <w:szCs w:val="22"/>
        </w:rPr>
        <w:t xml:space="preserve">Console / Plot tabs</w:t>
      </w:r>
      <w:r>
        <w:rPr>
          <w:rFonts w:ascii="Arial" w:cs="Arial" w:eastAsia="Arial" w:hAnsi="Arial"/>
          <w:sz w:val="22"/>
          <w:szCs w:val="22"/>
        </w:rPr>
        <w:t xml:space="preserve"> — solver output log and result plots</w:t>
      </w:r>
    </w:p>
    <w:p>
      <w:pPr>
        <w:pStyle w:val="ListParagraph"/>
        <w:numPr>
          <w:ilvl w:val="0"/>
          <w:numId w:val="2"/>
        </w:numPr>
        <w:spacing w:after="60"/>
      </w:pPr>
      <w:r>
        <w:rPr>
          <w:rFonts w:ascii="Arial" w:cs="Arial" w:eastAsia="Arial" w:hAnsi="Arial"/>
          <w:b/>
          <w:bCs/>
          <w:sz w:val="22"/>
          <w:szCs w:val="22"/>
        </w:rPr>
        <w:t xml:space="preserve">Progress bar</w:t>
      </w:r>
      <w:r>
        <w:rPr>
          <w:rFonts w:ascii="Arial" w:cs="Arial" w:eastAsia="Arial" w:hAnsi="Arial"/>
          <w:sz w:val="22"/>
          <w:szCs w:val="22"/>
        </w:rPr>
        <w:t xml:space="preserve"> — stage-aware progress indicator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400"/>
              <w:left w:type="dxa" w:w="120"/>
              <w:bottom w:type="dxa" w:w="400"/>
              <w:right w:type="dxa" w:w="120"/>
            </w:tcMar>
          </w:tcPr>
          <w:p>
            <w:pPr>
              <w:jc w:val="center"/>
            </w:pPr>
            <w:r>
              <w:rPr>
                <w:rFonts w:ascii="Arial" w:cs="Arial" w:eastAsia="Arial" w:hAnsi="Arial"/>
                <w:i/>
                <w:iCs/>
                <w:color w:val="666666"/>
                <w:sz w:val="22"/>
                <w:szCs w:val="22"/>
              </w:rPr>
              <w:t xml:space="preserve">[Screenshot: Full Solver tab with all sections expanded, RST files loaded, table populated]</w:t>
            </w:r>
          </w:p>
        </w:tc>
      </w:tr>
    </w:tbl>
    <w:p>
      <w:pPr>
        <w:spacing w:after="200" w:before="60"/>
        <w:jc w:val="center"/>
      </w:pPr>
      <w:r>
        <w:rPr>
          <w:rFonts w:ascii="Arial" w:cs="Arial" w:eastAsia="Arial" w:hAnsi="Arial"/>
          <w:b/>
          <w:bCs/>
          <w:i/>
          <w:iCs/>
          <w:color w:val="666666"/>
          <w:sz w:val="20"/>
          <w:szCs w:val="20"/>
        </w:rPr>
        <w:t xml:space="preserve">Figure 11: </w:t>
      </w:r>
      <w:r>
        <w:rPr>
          <w:rFonts w:ascii="Arial" w:cs="Arial" w:eastAsia="Arial" w:hAnsi="Arial"/>
          <w:i/>
          <w:iCs/>
          <w:color w:val="666666"/>
          <w:sz w:val="20"/>
          <w:szCs w:val="20"/>
        </w:rPr>
        <w:t xml:space="preserve">Solver tab fully configured and ready to solve.</w:t>
      </w:r>
    </w:p>
    <w:p>
      <w:pPr>
        <w:spacing w:after="60"/>
      </w:pPr>
    </w:p>
    <w:p>
      <w:pPr>
        <w:pStyle w:val="Heading2"/>
        <w:spacing w:after="160" w:before="280"/>
      </w:pPr>
      <w:r>
        <w:rPr>
          <w:rFonts w:ascii="Arial" w:cs="Arial" w:eastAsia="Arial" w:hAnsi="Arial"/>
          <w:b/>
          <w:bCs/>
          <w:color w:val="5B9BD5"/>
          <w:sz w:val="28"/>
          <w:szCs w:val="28"/>
        </w:rPr>
        <w:t xml:space="preserve">5.2  Input Files Section</w:t>
      </w:r>
    </w:p>
    <w:p>
      <w:pPr>
        <w:spacing w:after="120"/>
      </w:pPr>
      <w:r>
        <w:rPr>
          <w:rFonts w:ascii="Arial" w:cs="Arial" w:eastAsia="Arial" w:hAnsi="Arial"/>
          <w:sz w:val="22"/>
          <w:szCs w:val="22"/>
        </w:rPr>
        <w:t xml:space="preserve">This collapsible section contains:</w:t>
      </w:r>
    </w:p>
    <w:p>
      <w:pPr>
        <w:pStyle w:val="ListParagraph"/>
        <w:numPr>
          <w:ilvl w:val="0"/>
          <w:numId w:val="2"/>
        </w:numPr>
        <w:spacing w:after="60"/>
      </w:pPr>
      <w:r>
        <w:rPr>
          <w:rFonts w:ascii="Arial" w:cs="Arial" w:eastAsia="Arial" w:hAnsi="Arial"/>
          <w:sz w:val="22"/>
          <w:szCs w:val="22"/>
        </w:rPr>
        <w:t xml:space="preserve">Two RST file selectors with browse buttons and read-only path displays</w:t>
      </w:r>
    </w:p>
    <w:p>
      <w:pPr>
        <w:pStyle w:val="ListParagraph"/>
        <w:numPr>
          <w:ilvl w:val="0"/>
          <w:numId w:val="2"/>
        </w:numPr>
        <w:spacing w:after="60"/>
      </w:pPr>
      <w:r>
        <w:rPr>
          <w:rFonts w:ascii="Arial" w:cs="Arial" w:eastAsia="Arial" w:hAnsi="Arial"/>
          <w:sz w:val="22"/>
          <w:szCs w:val="22"/>
        </w:rPr>
        <w:t xml:space="preserve">Info labels showing load step counts for each file</w:t>
      </w:r>
    </w:p>
    <w:p>
      <w:pPr>
        <w:pStyle w:val="ListParagraph"/>
        <w:numPr>
          <w:ilvl w:val="0"/>
          <w:numId w:val="2"/>
        </w:numPr>
        <w:spacing w:after="60"/>
      </w:pPr>
      <w:r>
        <w:rPr>
          <w:rFonts w:ascii="Arial" w:cs="Arial" w:eastAsia="Arial" w:hAnsi="Arial"/>
          <w:sz w:val="22"/>
          <w:szCs w:val="22"/>
        </w:rPr>
        <w:t xml:space="preserve">Named Selection controls (source dropdown, selection dropdown, Refresh button)</w:t>
      </w:r>
    </w:p>
    <w:p>
      <w:pPr>
        <w:pStyle w:val="ListParagraph"/>
        <w:numPr>
          <w:ilvl w:val="0"/>
          <w:numId w:val="2"/>
        </w:numPr>
        <w:spacing w:after="60"/>
      </w:pPr>
      <w:r>
        <w:rPr>
          <w:rFonts w:ascii="Arial" w:cs="Arial" w:eastAsia="Arial" w:hAnsi="Arial"/>
          <w:sz w:val="22"/>
          <w:szCs w:val="22"/>
        </w:rPr>
        <w:t xml:space="preserve">Skip Substeps checkbox</w:t>
      </w:r>
    </w:p>
    <w:p>
      <w:pPr>
        <w:spacing w:after="60"/>
      </w:pPr>
    </w:p>
    <w:p>
      <w:pPr>
        <w:pStyle w:val="Heading3"/>
        <w:spacing w:after="120" w:before="200"/>
      </w:pPr>
      <w:r>
        <w:rPr>
          <w:rFonts w:ascii="Arial" w:cs="Arial" w:eastAsia="Arial" w:hAnsi="Arial"/>
          <w:b/>
          <w:bCs/>
          <w:color w:val="2E75B6"/>
          <w:sz w:val="24"/>
          <w:szCs w:val="24"/>
        </w:rPr>
        <w:t xml:space="preserve">5.2.1  Named Selection Source</w:t>
      </w:r>
    </w:p>
    <w:p>
      <w:pPr>
        <w:spacing w:after="120"/>
      </w:pPr>
      <w:r>
        <w:rPr>
          <w:rFonts w:ascii="Arial" w:cs="Arial" w:eastAsia="Arial" w:hAnsi="Arial"/>
          <w:sz w:val="22"/>
          <w:szCs w:val="22"/>
        </w:rPr>
        <w:t xml:space="preserve">The Named Selection Source dropdown controls which named selections appear in the selection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sz w:val="22"/>
                <w:szCs w:val="22"/>
              </w:rPr>
              <w:t xml:space="preserve">Mode</w:t>
            </w:r>
          </w:p>
        </w:tc>
        <w:tc>
          <w:tcPr>
            <w:tcW w:type="dxa" w:w="6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sz w:val="22"/>
                <w:szCs w:val="22"/>
              </w:rPr>
              <w:t xml:space="preserve">What Is Listed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Common (A1 &amp; A2)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Only names present in both analyses (intersection)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Analysis 1 (Base)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All named selections from Analysis 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Analysis 2 (Combine)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All named selections from Analysis 2</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400"/>
              <w:left w:type="dxa" w:w="120"/>
              <w:bottom w:type="dxa" w:w="400"/>
              <w:right w:type="dxa" w:w="120"/>
            </w:tcMar>
          </w:tcPr>
          <w:p>
            <w:pPr>
              <w:jc w:val="center"/>
            </w:pPr>
            <w:r>
              <w:rPr>
                <w:rFonts w:ascii="Arial" w:cs="Arial" w:eastAsia="Arial" w:hAnsi="Arial"/>
                <w:i/>
                <w:iCs/>
                <w:color w:val="666666"/>
                <w:sz w:val="22"/>
                <w:szCs w:val="22"/>
              </w:rPr>
              <w:t xml:space="preserve">[Screenshot: Named Selection Source dropdown with three modes visible]</w:t>
            </w:r>
          </w:p>
        </w:tc>
      </w:tr>
    </w:tbl>
    <w:p>
      <w:pPr>
        <w:spacing w:after="200" w:before="60"/>
        <w:jc w:val="center"/>
      </w:pPr>
      <w:r>
        <w:rPr>
          <w:rFonts w:ascii="Arial" w:cs="Arial" w:eastAsia="Arial" w:hAnsi="Arial"/>
          <w:b/>
          <w:bCs/>
          <w:i/>
          <w:iCs/>
          <w:color w:val="666666"/>
          <w:sz w:val="20"/>
          <w:szCs w:val="20"/>
        </w:rPr>
        <w:t xml:space="preserve">Figure 12: </w:t>
      </w:r>
      <w:r>
        <w:rPr>
          <w:rFonts w:ascii="Arial" w:cs="Arial" w:eastAsia="Arial" w:hAnsi="Arial"/>
          <w:i/>
          <w:iCs/>
          <w:color w:val="666666"/>
          <w:sz w:val="20"/>
          <w:szCs w:val="20"/>
        </w:rPr>
        <w:t xml:space="preserve">Named Selection Source modes.</w:t>
      </w:r>
    </w:p>
    <w:p>
      <w:pPr>
        <w:spacing w:after="60"/>
      </w:pPr>
    </w:p>
    <w:p>
      <w:pPr>
        <w:pStyle w:val="Heading3"/>
        <w:spacing w:after="120" w:before="200"/>
      </w:pPr>
      <w:r>
        <w:rPr>
          <w:rFonts w:ascii="Arial" w:cs="Arial" w:eastAsia="Arial" w:hAnsi="Arial"/>
          <w:b/>
          <w:bCs/>
          <w:color w:val="2E75B6"/>
          <w:sz w:val="24"/>
          <w:szCs w:val="24"/>
        </w:rPr>
        <w:t xml:space="preserve">5.2.2  Same-Name Precedence Rule</w:t>
      </w:r>
    </w:p>
    <w:p>
      <w:pPr>
        <w:spacing w:after="120"/>
      </w:pPr>
      <w:r>
        <w:rPr>
          <w:rFonts w:ascii="Arial" w:cs="Arial" w:eastAsia="Arial" w:hAnsi="Arial"/>
          <w:sz w:val="22"/>
          <w:szCs w:val="22"/>
        </w:rPr>
        <w:t xml:space="preserve">If a named selection with the same name exists in both analyses but with different node content, MARS-SC always uses the Analysis 1 (Base) node content for scoping. This rule ensures deterministic and reproducible solve behavior.</w:t>
      </w:r>
    </w:p>
    <w:p>
      <w:pPr>
        <w:spacing w:after="60"/>
      </w:pPr>
    </w:p>
    <w:p>
      <w:pPr>
        <w:pStyle w:val="Heading2"/>
        <w:spacing w:after="160" w:before="280"/>
      </w:pPr>
      <w:r>
        <w:rPr>
          <w:rFonts w:ascii="Arial" w:cs="Arial" w:eastAsia="Arial" w:hAnsi="Arial"/>
          <w:b/>
          <w:bCs/>
          <w:color w:val="5B9BD5"/>
          <w:sz w:val="28"/>
          <w:szCs w:val="28"/>
        </w:rPr>
        <w:t xml:space="preserve">5.3  Combination Coefficients Table</w:t>
      </w:r>
    </w:p>
    <w:p>
      <w:pPr>
        <w:spacing w:after="120"/>
      </w:pPr>
      <w:r>
        <w:rPr>
          <w:rFonts w:ascii="Arial" w:cs="Arial" w:eastAsia="Arial" w:hAnsi="Arial"/>
          <w:sz w:val="22"/>
          <w:szCs w:val="22"/>
        </w:rPr>
        <w:t xml:space="preserve">The combination table is the core input for defining load combinations. Each row represents one combination with:</w:t>
      </w:r>
    </w:p>
    <w:p>
      <w:pPr>
        <w:pStyle w:val="ListParagraph"/>
        <w:numPr>
          <w:ilvl w:val="0"/>
          <w:numId w:val="2"/>
        </w:numPr>
        <w:spacing w:after="60"/>
      </w:pPr>
      <w:r>
        <w:rPr>
          <w:rFonts w:ascii="Arial" w:cs="Arial" w:eastAsia="Arial" w:hAnsi="Arial"/>
          <w:b/>
          <w:bCs/>
          <w:sz w:val="22"/>
          <w:szCs w:val="22"/>
        </w:rPr>
        <w:t xml:space="preserve">Combination Name</w:t>
      </w:r>
      <w:r>
        <w:rPr>
          <w:rFonts w:ascii="Arial" w:cs="Arial" w:eastAsia="Arial" w:hAnsi="Arial"/>
          <w:sz w:val="22"/>
          <w:szCs w:val="22"/>
        </w:rPr>
        <w:t xml:space="preserve"> — a descriptive label</w:t>
      </w:r>
    </w:p>
    <w:p>
      <w:pPr>
        <w:pStyle w:val="ListParagraph"/>
        <w:numPr>
          <w:ilvl w:val="0"/>
          <w:numId w:val="2"/>
        </w:numPr>
        <w:spacing w:after="60"/>
      </w:pPr>
      <w:r>
        <w:rPr>
          <w:rFonts w:ascii="Arial" w:cs="Arial" w:eastAsia="Arial" w:hAnsi="Arial"/>
          <w:b/>
          <w:bCs/>
          <w:sz w:val="22"/>
          <w:szCs w:val="22"/>
        </w:rPr>
        <w:t xml:space="preserve">Type</w:t>
      </w:r>
      <w:r>
        <w:rPr>
          <w:rFonts w:ascii="Arial" w:cs="Arial" w:eastAsia="Arial" w:hAnsi="Arial"/>
          <w:sz w:val="22"/>
          <w:szCs w:val="22"/>
        </w:rPr>
        <w:t xml:space="preserve"> — always "Linear" (read-only)</w:t>
      </w:r>
    </w:p>
    <w:p>
      <w:pPr>
        <w:pStyle w:val="ListParagraph"/>
        <w:numPr>
          <w:ilvl w:val="0"/>
          <w:numId w:val="2"/>
        </w:numPr>
        <w:spacing w:after="60"/>
      </w:pPr>
      <w:r>
        <w:rPr>
          <w:rFonts w:ascii="Arial" w:cs="Arial" w:eastAsia="Arial" w:hAnsi="Arial"/>
          <w:b/>
          <w:bCs/>
          <w:sz w:val="22"/>
          <w:szCs w:val="22"/>
        </w:rPr>
        <w:t xml:space="preserve">Coefficient columns</w:t>
      </w:r>
      <w:r>
        <w:rPr>
          <w:rFonts w:ascii="Arial" w:cs="Arial" w:eastAsia="Arial" w:hAnsi="Arial"/>
          <w:sz w:val="22"/>
          <w:szCs w:val="22"/>
        </w:rPr>
        <w:t xml:space="preserve"> — one column per load step from each analysis (A1_Set_N, A2_Set_N)</w:t>
      </w:r>
    </w:p>
    <w:p>
      <w:pPr>
        <w:spacing w:after="120"/>
      </w:pPr>
      <w:r>
        <w:rPr>
          <w:rFonts w:ascii="Arial" w:cs="Arial" w:eastAsia="Arial" w:hAnsi="Arial"/>
          <w:sz w:val="22"/>
          <w:szCs w:val="22"/>
        </w:rPr>
        <w:t xml:space="preserve">Columns are automatically generated when RST files are loaded. Non-zero coefficients are highlighted with a light green background for visual clarity. The table supports horizontal scrolling when many coefficient columns are present.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400"/>
              <w:left w:type="dxa" w:w="120"/>
              <w:bottom w:type="dxa" w:w="400"/>
              <w:right w:type="dxa" w:w="120"/>
            </w:tcMar>
          </w:tcPr>
          <w:p>
            <w:pPr>
              <w:jc w:val="center"/>
            </w:pPr>
            <w:r>
              <w:rPr>
                <w:rFonts w:ascii="Arial" w:cs="Arial" w:eastAsia="Arial" w:hAnsi="Arial"/>
                <w:i/>
                <w:iCs/>
                <w:color w:val="666666"/>
                <w:sz w:val="22"/>
                <w:szCs w:val="22"/>
              </w:rPr>
              <w:t xml:space="preserve">[Screenshot: Combination table with several rows, showing A1 and A2 coefficient columns with green highlights]</w:t>
            </w:r>
          </w:p>
        </w:tc>
      </w:tr>
    </w:tbl>
    <w:p>
      <w:pPr>
        <w:spacing w:after="200" w:before="60"/>
        <w:jc w:val="center"/>
      </w:pPr>
      <w:r>
        <w:rPr>
          <w:rFonts w:ascii="Arial" w:cs="Arial" w:eastAsia="Arial" w:hAnsi="Arial"/>
          <w:b/>
          <w:bCs/>
          <w:i/>
          <w:iCs/>
          <w:color w:val="666666"/>
          <w:sz w:val="20"/>
          <w:szCs w:val="20"/>
        </w:rPr>
        <w:t xml:space="preserve">Figure 13: </w:t>
      </w:r>
      <w:r>
        <w:rPr>
          <w:rFonts w:ascii="Arial" w:cs="Arial" w:eastAsia="Arial" w:hAnsi="Arial"/>
          <w:i/>
          <w:iCs/>
          <w:color w:val="666666"/>
          <w:sz w:val="20"/>
          <w:szCs w:val="20"/>
        </w:rPr>
        <w:t xml:space="preserve">Combination Coefficients Table with coefficients defined.</w:t>
      </w:r>
    </w:p>
    <w:p>
      <w:pPr>
        <w:spacing w:after="60"/>
      </w:pPr>
    </w:p>
    <w:p>
      <w:pPr>
        <w:pStyle w:val="Heading3"/>
        <w:spacing w:after="120" w:before="200"/>
      </w:pPr>
      <w:r>
        <w:rPr>
          <w:rFonts w:ascii="Arial" w:cs="Arial" w:eastAsia="Arial" w:hAnsi="Arial"/>
          <w:b/>
          <w:bCs/>
          <w:color w:val="2E75B6"/>
          <w:sz w:val="24"/>
          <w:szCs w:val="24"/>
        </w:rPr>
        <w:t xml:space="preserve">5.3.1  Table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sz w:val="22"/>
                <w:szCs w:val="22"/>
              </w:rPr>
              <w:t xml:space="preserve">Button</w:t>
            </w:r>
          </w:p>
        </w:tc>
        <w:tc>
          <w:tcPr>
            <w:tcW w:type="dxa" w:w="6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sz w:val="22"/>
                <w:szCs w:val="22"/>
              </w:rPr>
              <w:t xml:space="preserve">Action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Import CSV</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Load a previously saved combination table from a CSV file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Export CSV</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Save the current combination table to a CSV file for reuse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Add Row</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Add a new combination row with zero coefficients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Delete Row</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Remove the currently selected row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Auto Populate Screening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Open the screening dialog to auto-generate combination rows</w:t>
            </w:r>
          </w:p>
        </w:tc>
      </w:tr>
    </w:tbl>
    <w:p>
      <w:pPr>
        <w:spacing w:after="60"/>
      </w:pPr>
    </w:p>
    <w:p>
      <w:pPr>
        <w:pStyle w:val="Heading3"/>
        <w:spacing w:after="120" w:before="200"/>
      </w:pPr>
      <w:r>
        <w:rPr>
          <w:rFonts w:ascii="Arial" w:cs="Arial" w:eastAsia="Arial" w:hAnsi="Arial"/>
          <w:b/>
          <w:bCs/>
          <w:color w:val="2E75B6"/>
          <w:sz w:val="24"/>
          <w:szCs w:val="24"/>
        </w:rPr>
        <w:t xml:space="preserve">5.3.2  Auto Populate Screening Dialog</w:t>
      </w:r>
    </w:p>
    <w:p>
      <w:pPr>
        <w:spacing w:after="120"/>
      </w:pPr>
      <w:r>
        <w:rPr>
          <w:rFonts w:ascii="Arial" w:cs="Arial" w:eastAsia="Arial" w:hAnsi="Arial"/>
          <w:sz w:val="22"/>
          <w:szCs w:val="22"/>
        </w:rPr>
        <w:t xml:space="preserve">The Auto Populate Screening dialog generates a systematic set of combination rows for screening purposes:</w:t>
      </w:r>
    </w:p>
    <w:p>
      <w:pPr>
        <w:pStyle w:val="ListParagraph"/>
        <w:numPr>
          <w:ilvl w:val="0"/>
          <w:numId w:val="2"/>
        </w:numPr>
        <w:spacing w:after="60"/>
      </w:pPr>
      <w:r>
        <w:rPr>
          <w:rFonts w:ascii="Arial" w:cs="Arial" w:eastAsia="Arial" w:hAnsi="Arial"/>
          <w:sz w:val="22"/>
          <w:szCs w:val="22"/>
        </w:rPr>
        <w:t xml:space="preserve">Select one Analysis 1 reference load step and its constant coefficient</w:t>
      </w:r>
    </w:p>
    <w:p>
      <w:pPr>
        <w:pStyle w:val="ListParagraph"/>
        <w:numPr>
          <w:ilvl w:val="0"/>
          <w:numId w:val="2"/>
        </w:numPr>
        <w:spacing w:after="60"/>
      </w:pPr>
      <w:r>
        <w:rPr>
          <w:rFonts w:ascii="Arial" w:cs="Arial" w:eastAsia="Arial" w:hAnsi="Arial"/>
          <w:sz w:val="22"/>
          <w:szCs w:val="22"/>
        </w:rPr>
        <w:t xml:space="preserve">Set a constant coefficient for Analysis 2 steps</w:t>
      </w:r>
    </w:p>
    <w:p>
      <w:pPr>
        <w:pStyle w:val="ListParagraph"/>
        <w:numPr>
          <w:ilvl w:val="0"/>
          <w:numId w:val="2"/>
        </w:numPr>
        <w:spacing w:after="60"/>
      </w:pPr>
      <w:r>
        <w:rPr>
          <w:rFonts w:ascii="Arial" w:cs="Arial" w:eastAsia="Arial" w:hAnsi="Arial"/>
          <w:sz w:val="22"/>
          <w:szCs w:val="22"/>
        </w:rPr>
        <w:t xml:space="preserve">One row is generated per Analysis 2 load step, each with exactly one active A2 step</w:t>
      </w:r>
    </w:p>
    <w:p>
      <w:pPr>
        <w:spacing w:after="120"/>
      </w:pPr>
      <w:r>
        <w:rPr>
          <w:rFonts w:ascii="Arial" w:cs="Arial" w:eastAsia="Arial" w:hAnsi="Arial"/>
          <w:sz w:val="22"/>
          <w:szCs w:val="22"/>
        </w:rPr>
        <w:t xml:space="preserve">The formula per row is: </w:t>
      </w:r>
      <w:r>
        <w:rPr>
          <w:rFonts w:ascii="Arial" w:cs="Arial" w:eastAsia="Arial" w:hAnsi="Arial"/>
          <w:i/>
          <w:iCs/>
          <w:sz w:val="22"/>
          <w:szCs w:val="22"/>
        </w:rPr>
        <w:t xml:space="preserve">σ = (A1_selected × a1_coeff) + (A2_step_j × a2_coeff)</w:t>
      </w:r>
    </w:p>
    <w:p>
      <w:pPr>
        <w:spacing w:after="120"/>
      </w:pPr>
      <w:r>
        <w:rPr>
          <w:rFonts w:ascii="Arial" w:cs="Arial" w:eastAsia="Arial" w:hAnsi="Arial"/>
          <w:sz w:val="22"/>
          <w:szCs w:val="22"/>
        </w:rPr>
        <w:t xml:space="preserve">Generated rows replace the existing table content. The dialog honors the Skip Substeps filter if it was active before loading.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400"/>
              <w:left w:type="dxa" w:w="120"/>
              <w:bottom w:type="dxa" w:w="400"/>
              <w:right w:type="dxa" w:w="120"/>
            </w:tcMar>
          </w:tcPr>
          <w:p>
            <w:pPr>
              <w:jc w:val="center"/>
            </w:pPr>
            <w:r>
              <w:rPr>
                <w:rFonts w:ascii="Arial" w:cs="Arial" w:eastAsia="Arial" w:hAnsi="Arial"/>
                <w:i/>
                <w:iCs/>
                <w:color w:val="666666"/>
                <w:sz w:val="22"/>
                <w:szCs w:val="22"/>
              </w:rPr>
              <w:t xml:space="preserve">[Screenshot: Auto Populate Screening dialog showing reference step, coefficients, and preview]</w:t>
            </w:r>
          </w:p>
        </w:tc>
      </w:tr>
    </w:tbl>
    <w:p>
      <w:pPr>
        <w:spacing w:after="200" w:before="60"/>
        <w:jc w:val="center"/>
      </w:pPr>
      <w:r>
        <w:rPr>
          <w:rFonts w:ascii="Arial" w:cs="Arial" w:eastAsia="Arial" w:hAnsi="Arial"/>
          <w:b/>
          <w:bCs/>
          <w:i/>
          <w:iCs/>
          <w:color w:val="666666"/>
          <w:sz w:val="20"/>
          <w:szCs w:val="20"/>
        </w:rPr>
        <w:t xml:space="preserve">Figure 14: </w:t>
      </w:r>
      <w:r>
        <w:rPr>
          <w:rFonts w:ascii="Arial" w:cs="Arial" w:eastAsia="Arial" w:hAnsi="Arial"/>
          <w:i/>
          <w:iCs/>
          <w:color w:val="666666"/>
          <w:sz w:val="20"/>
          <w:szCs w:val="20"/>
        </w:rPr>
        <w:t xml:space="preserve">Auto Populate Screening dialog for generating screening combinations.</w:t>
      </w:r>
    </w:p>
    <w:p>
      <w:pPr>
        <w:spacing w:after="60"/>
      </w:pPr>
    </w:p>
    <w:p>
      <w:pPr>
        <w:pStyle w:val="Heading2"/>
        <w:spacing w:after="160" w:before="280"/>
      </w:pPr>
      <w:r>
        <w:rPr>
          <w:rFonts w:ascii="Arial" w:cs="Arial" w:eastAsia="Arial" w:hAnsi="Arial"/>
          <w:b/>
          <w:bCs/>
          <w:color w:val="5B9BD5"/>
          <w:sz w:val="28"/>
          <w:szCs w:val="28"/>
        </w:rPr>
        <w:t xml:space="preserve">5.4  Output Options Section</w:t>
      </w:r>
    </w:p>
    <w:p>
      <w:pPr>
        <w:spacing w:after="120"/>
      </w:pPr>
      <w:r>
        <w:rPr>
          <w:rFonts w:ascii="Arial" w:cs="Arial" w:eastAsia="Arial" w:hAnsi="Arial"/>
          <w:sz w:val="22"/>
          <w:szCs w:val="22"/>
        </w:rPr>
        <w:t xml:space="preserve">This section provides checkboxes for selecting which output types to compute. The following mutual exclusivity rules apply:</w:t>
      </w:r>
    </w:p>
    <w:p>
      <w:pPr>
        <w:pStyle w:val="ListParagraph"/>
        <w:numPr>
          <w:ilvl w:val="0"/>
          <w:numId w:val="2"/>
        </w:numPr>
        <w:spacing w:after="60"/>
      </w:pPr>
      <w:r>
        <w:rPr>
          <w:rFonts w:ascii="Arial" w:cs="Arial" w:eastAsia="Arial" w:hAnsi="Arial"/>
          <w:sz w:val="22"/>
          <w:szCs w:val="22"/>
        </w:rPr>
        <w:t xml:space="preserve">Only one stress type can be selected at a time: Von Mises </w:t>
      </w:r>
      <w:r>
        <w:rPr>
          <w:rFonts w:ascii="Arial" w:cs="Arial" w:eastAsia="Arial" w:hAnsi="Arial"/>
          <w:b/>
          <w:bCs/>
          <w:sz w:val="22"/>
          <w:szCs w:val="22"/>
        </w:rPr>
        <w:t xml:space="preserve">OR</w:t>
      </w:r>
      <w:r>
        <w:rPr>
          <w:rFonts w:ascii="Arial" w:cs="Arial" w:eastAsia="Arial" w:hAnsi="Arial"/>
          <w:sz w:val="22"/>
          <w:szCs w:val="22"/>
        </w:rPr>
        <w:t xml:space="preserve"> Max Principal (S1) </w:t>
      </w:r>
      <w:r>
        <w:rPr>
          <w:rFonts w:ascii="Arial" w:cs="Arial" w:eastAsia="Arial" w:hAnsi="Arial"/>
          <w:b/>
          <w:bCs/>
          <w:sz w:val="22"/>
          <w:szCs w:val="22"/>
        </w:rPr>
        <w:t xml:space="preserve">OR</w:t>
      </w:r>
      <w:r>
        <w:rPr>
          <w:rFonts w:ascii="Arial" w:cs="Arial" w:eastAsia="Arial" w:hAnsi="Arial"/>
          <w:sz w:val="22"/>
          <w:szCs w:val="22"/>
        </w:rPr>
        <w:t xml:space="preserve"> Min Principal (S3)</w:t>
      </w:r>
    </w:p>
    <w:p>
      <w:pPr>
        <w:pStyle w:val="ListParagraph"/>
        <w:numPr>
          <w:ilvl w:val="0"/>
          <w:numId w:val="2"/>
        </w:numPr>
        <w:spacing w:after="60"/>
      </w:pPr>
      <w:r>
        <w:rPr>
          <w:rFonts w:ascii="Arial" w:cs="Arial" w:eastAsia="Arial" w:hAnsi="Arial"/>
          <w:sz w:val="22"/>
          <w:szCs w:val="22"/>
        </w:rPr>
        <w:t xml:space="preserve">Nodal Forces is mutually exclusive with stress types</w:t>
      </w:r>
    </w:p>
    <w:p>
      <w:pPr>
        <w:pStyle w:val="ListParagraph"/>
        <w:numPr>
          <w:ilvl w:val="0"/>
          <w:numId w:val="2"/>
        </w:numPr>
        <w:spacing w:after="60"/>
      </w:pPr>
      <w:r>
        <w:rPr>
          <w:rFonts w:ascii="Arial" w:cs="Arial" w:eastAsia="Arial" w:hAnsi="Arial"/>
          <w:sz w:val="22"/>
          <w:szCs w:val="22"/>
        </w:rPr>
        <w:t xml:space="preserve">Deformation (Displacement) can be selected alongside a stress output</w:t>
      </w:r>
    </w:p>
    <w:p>
      <w:pPr>
        <w:spacing w:after="60"/>
      </w:pPr>
    </w:p>
    <w:p>
      <w:pPr>
        <w:pStyle w:val="Heading3"/>
        <w:spacing w:after="120" w:before="200"/>
      </w:pPr>
      <w:r>
        <w:rPr>
          <w:rFonts w:ascii="Arial" w:cs="Arial" w:eastAsia="Arial" w:hAnsi="Arial"/>
          <w:b/>
          <w:bCs/>
          <w:color w:val="2E75B6"/>
          <w:sz w:val="24"/>
          <w:szCs w:val="24"/>
        </w:rPr>
        <w:t xml:space="preserve">5.4.1  Stress Outputs</w:t>
      </w:r>
    </w:p>
    <w:p>
      <w:pPr>
        <w:pStyle w:val="ListParagraph"/>
        <w:numPr>
          <w:ilvl w:val="0"/>
          <w:numId w:val="2"/>
        </w:numPr>
        <w:spacing w:after="60"/>
      </w:pPr>
      <w:r>
        <w:rPr>
          <w:rFonts w:ascii="Arial" w:cs="Arial" w:eastAsia="Arial" w:hAnsi="Arial"/>
          <w:b/>
          <w:bCs/>
          <w:sz w:val="22"/>
          <w:szCs w:val="22"/>
        </w:rPr>
        <w:t xml:space="preserve">Von Mises Stress</w:t>
      </w:r>
      <w:r>
        <w:rPr>
          <w:rFonts w:ascii="Arial" w:cs="Arial" w:eastAsia="Arial" w:hAnsi="Arial"/>
          <w:sz w:val="22"/>
          <w:szCs w:val="22"/>
        </w:rPr>
        <w:t xml:space="preserve"> — equivalent stress for ductile material assessment (default)</w:t>
      </w:r>
    </w:p>
    <w:p>
      <w:pPr>
        <w:pStyle w:val="ListParagraph"/>
        <w:numPr>
          <w:ilvl w:val="0"/>
          <w:numId w:val="2"/>
        </w:numPr>
        <w:spacing w:after="60"/>
      </w:pPr>
      <w:r>
        <w:rPr>
          <w:rFonts w:ascii="Arial" w:cs="Arial" w:eastAsia="Arial" w:hAnsi="Arial"/>
          <w:b/>
          <w:bCs/>
          <w:sz w:val="22"/>
          <w:szCs w:val="22"/>
        </w:rPr>
        <w:t xml:space="preserve">Max Principal Stress (S1)</w:t>
      </w:r>
      <w:r>
        <w:rPr>
          <w:rFonts w:ascii="Arial" w:cs="Arial" w:eastAsia="Arial" w:hAnsi="Arial"/>
          <w:sz w:val="22"/>
          <w:szCs w:val="22"/>
        </w:rPr>
        <w:t xml:space="preserve"> — largest eigenvalue of the combined stress tensor</w:t>
      </w:r>
    </w:p>
    <w:p>
      <w:pPr>
        <w:pStyle w:val="ListParagraph"/>
        <w:numPr>
          <w:ilvl w:val="0"/>
          <w:numId w:val="2"/>
        </w:numPr>
        <w:spacing w:after="60"/>
      </w:pPr>
      <w:r>
        <w:rPr>
          <w:rFonts w:ascii="Arial" w:cs="Arial" w:eastAsia="Arial" w:hAnsi="Arial"/>
          <w:b/>
          <w:bCs/>
          <w:sz w:val="22"/>
          <w:szCs w:val="22"/>
        </w:rPr>
        <w:t xml:space="preserve">Min Principal Stress (S3)</w:t>
      </w:r>
      <w:r>
        <w:rPr>
          <w:rFonts w:ascii="Arial" w:cs="Arial" w:eastAsia="Arial" w:hAnsi="Arial"/>
          <w:sz w:val="22"/>
          <w:szCs w:val="22"/>
        </w:rPr>
        <w:t xml:space="preserve"> — smallest eigenvalue (most compressive)</w:t>
      </w:r>
    </w:p>
    <w:p>
      <w:pPr>
        <w:spacing w:after="60"/>
      </w:pPr>
    </w:p>
    <w:p>
      <w:pPr>
        <w:pStyle w:val="Heading3"/>
        <w:spacing w:after="120" w:before="200"/>
      </w:pPr>
      <w:r>
        <w:rPr>
          <w:rFonts w:ascii="Arial" w:cs="Arial" w:eastAsia="Arial" w:hAnsi="Arial"/>
          <w:b/>
          <w:bCs/>
          <w:color w:val="2E75B6"/>
          <w:sz w:val="24"/>
          <w:szCs w:val="24"/>
        </w:rPr>
        <w:t xml:space="preserve">5.4.2  Nodal Forces</w:t>
      </w:r>
    </w:p>
    <w:p>
      <w:pPr>
        <w:spacing w:after="120"/>
      </w:pPr>
      <w:r>
        <w:rPr>
          <w:rFonts w:ascii="Arial" w:cs="Arial" w:eastAsia="Arial" w:hAnsi="Arial"/>
          <w:sz w:val="22"/>
          <w:szCs w:val="22"/>
        </w:rPr>
        <w:t xml:space="preserve">Enable the </w:t>
      </w:r>
      <w:r>
        <w:rPr>
          <w:rFonts w:ascii="Arial" w:cs="Arial" w:eastAsia="Arial" w:hAnsi="Arial"/>
          <w:b/>
          <w:bCs/>
          <w:sz w:val="22"/>
          <w:szCs w:val="22"/>
        </w:rPr>
        <w:t xml:space="preserve">Nodal Forces</w:t>
      </w:r>
      <w:r>
        <w:rPr>
          <w:rFonts w:ascii="Arial" w:cs="Arial" w:eastAsia="Arial" w:hAnsi="Arial"/>
          <w:sz w:val="22"/>
          <w:szCs w:val="22"/>
        </w:rPr>
        <w:t xml:space="preserve"> checkbox to compute element nodal force combinations. This requires that nodal forces data is present in the RST files (enabled via ANSYS Output Controls).</w:t>
      </w:r>
    </w:p>
    <w:p>
      <w:pPr>
        <w:spacing w:after="120"/>
      </w:pPr>
      <w:r>
        <w:rPr>
          <w:rFonts w:ascii="Arial" w:cs="Arial" w:eastAsia="Arial" w:hAnsi="Arial"/>
          <w:sz w:val="22"/>
          <w:szCs w:val="22"/>
        </w:rPr>
        <w:t xml:space="preserve">Coordinate system options:</w:t>
      </w:r>
    </w:p>
    <w:p>
      <w:pPr>
        <w:pStyle w:val="ListParagraph"/>
        <w:numPr>
          <w:ilvl w:val="0"/>
          <w:numId w:val="2"/>
        </w:numPr>
        <w:spacing w:after="60"/>
      </w:pPr>
      <w:r>
        <w:rPr>
          <w:rFonts w:ascii="Arial" w:cs="Arial" w:eastAsia="Arial" w:hAnsi="Arial"/>
          <w:b/>
          <w:bCs/>
          <w:sz w:val="22"/>
          <w:szCs w:val="22"/>
        </w:rPr>
        <w:t xml:space="preserve">Global</w:t>
      </w:r>
      <w:r>
        <w:rPr>
          <w:rFonts w:ascii="Arial" w:cs="Arial" w:eastAsia="Arial" w:hAnsi="Arial"/>
          <w:sz w:val="22"/>
          <w:szCs w:val="22"/>
        </w:rPr>
        <w:t xml:space="preserve"> — forces rotated to the global Cartesian coordinate system</w:t>
      </w:r>
    </w:p>
    <w:p>
      <w:pPr>
        <w:pStyle w:val="ListParagraph"/>
        <w:numPr>
          <w:ilvl w:val="0"/>
          <w:numId w:val="2"/>
        </w:numPr>
        <w:spacing w:after="60"/>
      </w:pPr>
      <w:r>
        <w:rPr>
          <w:rFonts w:ascii="Arial" w:cs="Arial" w:eastAsia="Arial" w:hAnsi="Arial"/>
          <w:b/>
          <w:bCs/>
          <w:sz w:val="22"/>
          <w:szCs w:val="22"/>
        </w:rPr>
        <w:t xml:space="preserve">Local (Element)</w:t>
      </w:r>
      <w:r>
        <w:rPr>
          <w:rFonts w:ascii="Arial" w:cs="Arial" w:eastAsia="Arial" w:hAnsi="Arial"/>
          <w:sz w:val="22"/>
          <w:szCs w:val="22"/>
        </w:rPr>
        <w:t xml:space="preserve"> — forces in the element’s local coordinate system (default)</w:t>
      </w:r>
    </w:p>
    <w:p>
      <w:pPr>
        <w:spacing w:after="60"/>
      </w:pPr>
    </w:p>
    <w:p>
      <w:pPr>
        <w:pStyle w:val="Heading3"/>
        <w:spacing w:after="120" w:before="200"/>
      </w:pPr>
      <w:r>
        <w:rPr>
          <w:rFonts w:ascii="Arial" w:cs="Arial" w:eastAsia="Arial" w:hAnsi="Arial"/>
          <w:b/>
          <w:bCs/>
          <w:color w:val="2E75B6"/>
          <w:sz w:val="24"/>
          <w:szCs w:val="24"/>
        </w:rPr>
        <w:t xml:space="preserve">5.4.3  Deformation (Displacement)</w:t>
      </w:r>
    </w:p>
    <w:p>
      <w:pPr>
        <w:spacing w:after="120"/>
      </w:pPr>
      <w:r>
        <w:rPr>
          <w:rFonts w:ascii="Arial" w:cs="Arial" w:eastAsia="Arial" w:hAnsi="Arial"/>
          <w:sz w:val="22"/>
          <w:szCs w:val="22"/>
        </w:rPr>
        <w:t xml:space="preserve">Enable the </w:t>
      </w:r>
      <w:r>
        <w:rPr>
          <w:rFonts w:ascii="Arial" w:cs="Arial" w:eastAsia="Arial" w:hAnsi="Arial"/>
          <w:b/>
          <w:bCs/>
          <w:sz w:val="22"/>
          <w:szCs w:val="22"/>
        </w:rPr>
        <w:t xml:space="preserve">Deformation (Displacement)</w:t>
      </w:r>
      <w:r>
        <w:rPr>
          <w:rFonts w:ascii="Arial" w:cs="Arial" w:eastAsia="Arial" w:hAnsi="Arial"/>
          <w:sz w:val="22"/>
          <w:szCs w:val="22"/>
        </w:rPr>
        <w:t xml:space="preserve"> checkbox to compute displacement combinations. This output can be selected alongside a stress output.</w:t>
      </w:r>
    </w:p>
    <w:p>
      <w:pPr>
        <w:spacing w:after="120"/>
      </w:pPr>
      <w:r>
        <w:rPr>
          <w:rFonts w:ascii="Arial" w:cs="Arial" w:eastAsia="Arial" w:hAnsi="Arial"/>
          <w:sz w:val="22"/>
          <w:szCs w:val="22"/>
        </w:rPr>
        <w:t xml:space="preserve">Coordinate system options:</w:t>
      </w:r>
    </w:p>
    <w:p>
      <w:pPr>
        <w:pStyle w:val="ListParagraph"/>
        <w:numPr>
          <w:ilvl w:val="0"/>
          <w:numId w:val="2"/>
        </w:numPr>
        <w:spacing w:after="60"/>
      </w:pPr>
      <w:r>
        <w:rPr>
          <w:rFonts w:ascii="Arial" w:cs="Arial" w:eastAsia="Arial" w:hAnsi="Arial"/>
          <w:b/>
          <w:bCs/>
          <w:sz w:val="22"/>
          <w:szCs w:val="22"/>
        </w:rPr>
        <w:t xml:space="preserve">Cartesian (Global)</w:t>
      </w:r>
      <w:r>
        <w:rPr>
          <w:rFonts w:ascii="Arial" w:cs="Arial" w:eastAsia="Arial" w:hAnsi="Arial"/>
          <w:sz w:val="22"/>
          <w:szCs w:val="22"/>
        </w:rPr>
        <w:t xml:space="preserve"> — standard UX, UY, UZ components (default)</w:t>
      </w:r>
    </w:p>
    <w:p>
      <w:pPr>
        <w:pStyle w:val="ListParagraph"/>
        <w:numPr>
          <w:ilvl w:val="0"/>
          <w:numId w:val="2"/>
        </w:numPr>
        <w:spacing w:after="60"/>
      </w:pPr>
      <w:r>
        <w:rPr>
          <w:rFonts w:ascii="Arial" w:cs="Arial" w:eastAsia="Arial" w:hAnsi="Arial"/>
          <w:b/>
          <w:bCs/>
          <w:sz w:val="22"/>
          <w:szCs w:val="22"/>
        </w:rPr>
        <w:t xml:space="preserve">Cylindrical</w:t>
      </w:r>
      <w:r>
        <w:rPr>
          <w:rFonts w:ascii="Arial" w:cs="Arial" w:eastAsia="Arial" w:hAnsi="Arial"/>
          <w:sz w:val="22"/>
          <w:szCs w:val="22"/>
        </w:rPr>
        <w:t xml:space="preserve"> — UX → Radial, UY → Tangential, UZ → Axial; requires entering an ANSYS coordinate system ID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400"/>
              <w:left w:type="dxa" w:w="120"/>
              <w:bottom w:type="dxa" w:w="400"/>
              <w:right w:type="dxa" w:w="120"/>
            </w:tcMar>
          </w:tcPr>
          <w:p>
            <w:pPr>
              <w:jc w:val="center"/>
            </w:pPr>
            <w:r>
              <w:rPr>
                <w:rFonts w:ascii="Arial" w:cs="Arial" w:eastAsia="Arial" w:hAnsi="Arial"/>
                <w:i/>
                <w:iCs/>
                <w:color w:val="666666"/>
                <w:sz w:val="22"/>
                <w:szCs w:val="22"/>
              </w:rPr>
              <w:t xml:space="preserve">[Screenshot: Output Options section with Von Mises and Deformation checked, showing coordinate system dropdowns]</w:t>
            </w:r>
          </w:p>
        </w:tc>
      </w:tr>
    </w:tbl>
    <w:p>
      <w:pPr>
        <w:spacing w:after="200" w:before="60"/>
        <w:jc w:val="center"/>
      </w:pPr>
      <w:r>
        <w:rPr>
          <w:rFonts w:ascii="Arial" w:cs="Arial" w:eastAsia="Arial" w:hAnsi="Arial"/>
          <w:b/>
          <w:bCs/>
          <w:i/>
          <w:iCs/>
          <w:color w:val="666666"/>
          <w:sz w:val="20"/>
          <w:szCs w:val="20"/>
        </w:rPr>
        <w:t xml:space="preserve">Figure 15: </w:t>
      </w:r>
      <w:r>
        <w:rPr>
          <w:rFonts w:ascii="Arial" w:cs="Arial" w:eastAsia="Arial" w:hAnsi="Arial"/>
          <w:i/>
          <w:iCs/>
          <w:color w:val="666666"/>
          <w:sz w:val="20"/>
          <w:szCs w:val="20"/>
        </w:rPr>
        <w:t xml:space="preserve">Output Options section with Von Mises and Deformation selected.</w:t>
      </w:r>
    </w:p>
    <w:p>
      <w:pPr>
        <w:spacing w:after="60"/>
      </w:pPr>
    </w:p>
    <w:p>
      <w:pPr>
        <w:pStyle w:val="Heading3"/>
        <w:spacing w:after="120" w:before="200"/>
      </w:pPr>
      <w:r>
        <w:rPr>
          <w:rFonts w:ascii="Arial" w:cs="Arial" w:eastAsia="Arial" w:hAnsi="Arial"/>
          <w:b/>
          <w:bCs/>
          <w:color w:val="2E75B6"/>
          <w:sz w:val="24"/>
          <w:szCs w:val="24"/>
        </w:rPr>
        <w:t xml:space="preserve">5.4.4  Combination History Mode</w:t>
      </w:r>
    </w:p>
    <w:p>
      <w:pPr>
        <w:spacing w:after="120"/>
      </w:pPr>
      <w:r>
        <w:rPr>
          <w:rFonts w:ascii="Arial" w:cs="Arial" w:eastAsia="Arial" w:hAnsi="Arial"/>
          <w:sz w:val="22"/>
          <w:szCs w:val="22"/>
        </w:rPr>
        <w:t xml:space="preserve">Enable </w:t>
      </w:r>
      <w:r>
        <w:rPr>
          <w:rFonts w:ascii="Arial" w:cs="Arial" w:eastAsia="Arial" w:hAnsi="Arial"/>
          <w:b/>
          <w:bCs/>
          <w:sz w:val="22"/>
          <w:szCs w:val="22"/>
        </w:rPr>
        <w:t xml:space="preserve">Combination History Mode (Single Node)</w:t>
      </w:r>
      <w:r>
        <w:rPr>
          <w:rFonts w:ascii="Arial" w:cs="Arial" w:eastAsia="Arial" w:hAnsi="Arial"/>
          <w:sz w:val="22"/>
          <w:szCs w:val="22"/>
        </w:rPr>
        <w:t xml:space="preserve"> to compute stress values for a single node across all combinations, instead of the full envelope. When enabled, a </w:t>
      </w:r>
      <w:r>
        <w:rPr>
          <w:rFonts w:ascii="Arial" w:cs="Arial" w:eastAsia="Arial" w:hAnsi="Arial"/>
          <w:b/>
          <w:bCs/>
          <w:sz w:val="22"/>
          <w:szCs w:val="22"/>
        </w:rPr>
        <w:t xml:space="preserve">Scoping</w:t>
      </w:r>
      <w:r>
        <w:rPr>
          <w:rFonts w:ascii="Arial" w:cs="Arial" w:eastAsia="Arial" w:hAnsi="Arial"/>
          <w:sz w:val="22"/>
          <w:szCs w:val="22"/>
        </w:rPr>
        <w:t xml:space="preserve"> group box appears where you enter the target Node ID.</w:t>
      </w:r>
    </w:p>
    <w:p>
      <w:pPr>
        <w:spacing w:after="120"/>
      </w:pPr>
      <w:r>
        <w:rPr>
          <w:rFonts w:ascii="Arial" w:cs="Arial" w:eastAsia="Arial" w:hAnsi="Arial"/>
          <w:sz w:val="22"/>
          <w:szCs w:val="22"/>
        </w:rPr>
        <w:t xml:space="preserve">This mode is useful for detailed assessment of stress variation at a critical location.</w:t>
      </w:r>
    </w:p>
    <w:p>
      <w:pPr>
        <w:spacing w:after="60"/>
      </w:pPr>
    </w:p>
    <w:p>
      <w:pPr>
        <w:pStyle w:val="Heading2"/>
        <w:spacing w:after="160" w:before="280"/>
      </w:pPr>
      <w:r>
        <w:rPr>
          <w:rFonts w:ascii="Arial" w:cs="Arial" w:eastAsia="Arial" w:hAnsi="Arial"/>
          <w:b/>
          <w:bCs/>
          <w:color w:val="5B9BD5"/>
          <w:sz w:val="28"/>
          <w:szCs w:val="28"/>
        </w:rPr>
        <w:t xml:space="preserve">5.5  Plasticity Correction Section</w:t>
      </w:r>
    </w:p>
    <w:p>
      <w:pPr>
        <w:spacing w:after="120"/>
      </w:pPr>
      <w:r>
        <w:rPr>
          <w:rFonts w:ascii="Arial" w:cs="Arial" w:eastAsia="Arial" w:hAnsi="Arial"/>
          <w:sz w:val="22"/>
          <w:szCs w:val="22"/>
        </w:rPr>
        <w:t xml:space="preserve">When </w:t>
      </w:r>
      <w:r>
        <w:rPr>
          <w:rFonts w:ascii="Arial" w:cs="Arial" w:eastAsia="Arial" w:hAnsi="Arial"/>
          <w:b/>
          <w:bCs/>
          <w:sz w:val="22"/>
          <w:szCs w:val="22"/>
        </w:rPr>
        <w:t xml:space="preserve">Enable Plasticity Correction</w:t>
      </w:r>
      <w:r>
        <w:rPr>
          <w:rFonts w:ascii="Arial" w:cs="Arial" w:eastAsia="Arial" w:hAnsi="Arial"/>
          <w:sz w:val="22"/>
          <w:szCs w:val="22"/>
        </w:rPr>
        <w:t xml:space="preserve"> is checked in the Output Options, a Plasticity Correction Options group box becomes visible. This feature is only available with the Von Mises stress output. See Chapter 7 for detailed coverage.</w:t>
      </w:r>
    </w:p>
    <w:p>
      <w:pPr>
        <w:spacing w:after="60"/>
      </w:pPr>
    </w:p>
    <w:p>
      <w:pPr>
        <w:pStyle w:val="Heading2"/>
        <w:spacing w:after="160" w:before="280"/>
      </w:pPr>
      <w:r>
        <w:rPr>
          <w:rFonts w:ascii="Arial" w:cs="Arial" w:eastAsia="Arial" w:hAnsi="Arial"/>
          <w:b/>
          <w:bCs/>
          <w:color w:val="5B9BD5"/>
          <w:sz w:val="28"/>
          <w:szCs w:val="28"/>
        </w:rPr>
        <w:t xml:space="preserve">5.6  SOLVE Button</w:t>
      </w:r>
    </w:p>
    <w:p>
      <w:pPr>
        <w:spacing w:after="120"/>
      </w:pPr>
      <w:r>
        <w:rPr>
          <w:rFonts w:ascii="Arial" w:cs="Arial" w:eastAsia="Arial" w:hAnsi="Arial"/>
          <w:sz w:val="22"/>
          <w:szCs w:val="22"/>
        </w:rPr>
        <w:t xml:space="preserve">The </w:t>
      </w:r>
      <w:r>
        <w:rPr>
          <w:rFonts w:ascii="Arial" w:cs="Arial" w:eastAsia="Arial" w:hAnsi="Arial"/>
          <w:b/>
          <w:bCs/>
          <w:sz w:val="22"/>
          <w:szCs w:val="22"/>
        </w:rPr>
        <w:t xml:space="preserve">SOLVE</w:t>
      </w:r>
      <w:r>
        <w:rPr>
          <w:rFonts w:ascii="Arial" w:cs="Arial" w:eastAsia="Arial" w:hAnsi="Arial"/>
          <w:sz w:val="22"/>
          <w:szCs w:val="22"/>
        </w:rPr>
        <w:t xml:space="preserve"> button is enabled only when all required inputs are configured:</w:t>
      </w:r>
    </w:p>
    <w:p>
      <w:pPr>
        <w:pStyle w:val="ListParagraph"/>
        <w:numPr>
          <w:ilvl w:val="0"/>
          <w:numId w:val="2"/>
        </w:numPr>
        <w:spacing w:after="60"/>
      </w:pPr>
      <w:r>
        <w:rPr>
          <w:rFonts w:ascii="Arial" w:cs="Arial" w:eastAsia="Arial" w:hAnsi="Arial"/>
          <w:sz w:val="22"/>
          <w:szCs w:val="22"/>
        </w:rPr>
        <w:t xml:space="preserve">Both RST files are loaded</w:t>
      </w:r>
    </w:p>
    <w:p>
      <w:pPr>
        <w:pStyle w:val="ListParagraph"/>
        <w:numPr>
          <w:ilvl w:val="0"/>
          <w:numId w:val="2"/>
        </w:numPr>
        <w:spacing w:after="60"/>
      </w:pPr>
      <w:r>
        <w:rPr>
          <w:rFonts w:ascii="Arial" w:cs="Arial" w:eastAsia="Arial" w:hAnsi="Arial"/>
          <w:sz w:val="22"/>
          <w:szCs w:val="22"/>
        </w:rPr>
        <w:t xml:space="preserve">The combination table has at least one row with non-zero coefficients</w:t>
      </w:r>
    </w:p>
    <w:p>
      <w:pPr>
        <w:pStyle w:val="ListParagraph"/>
        <w:numPr>
          <w:ilvl w:val="0"/>
          <w:numId w:val="2"/>
        </w:numPr>
        <w:spacing w:after="60"/>
      </w:pPr>
      <w:r>
        <w:rPr>
          <w:rFonts w:ascii="Arial" w:cs="Arial" w:eastAsia="Arial" w:hAnsi="Arial"/>
          <w:sz w:val="22"/>
          <w:szCs w:val="22"/>
        </w:rPr>
        <w:t xml:space="preserve">At least one output type is selected</w:t>
      </w:r>
    </w:p>
    <w:p>
      <w:pPr>
        <w:spacing w:after="120"/>
      </w:pPr>
      <w:r>
        <w:rPr>
          <w:rFonts w:ascii="Arial" w:cs="Arial" w:eastAsia="Arial" w:hAnsi="Arial"/>
          <w:sz w:val="22"/>
          <w:szCs w:val="22"/>
        </w:rPr>
        <w:t xml:space="preserve">Clicking SOLVE triggers input validation, creates the appropriate solver engines, and executes the analysis. Results are automatically sent to the Display tab.</w:t>
      </w:r>
    </w:p>
    <w:p>
      <w:pPr>
        <w:spacing w:after="60"/>
      </w:pPr>
    </w:p>
    <w:p>
      <w:pPr>
        <w:pStyle w:val="Heading2"/>
        <w:spacing w:after="160" w:before="280"/>
      </w:pPr>
      <w:r>
        <w:rPr>
          <w:rFonts w:ascii="Arial" w:cs="Arial" w:eastAsia="Arial" w:hAnsi="Arial"/>
          <w:b/>
          <w:bCs/>
          <w:color w:val="5B9BD5"/>
          <w:sz w:val="28"/>
          <w:szCs w:val="28"/>
        </w:rPr>
        <w:t xml:space="preserve">5.7  Console and Plot Tabs</w:t>
      </w:r>
    </w:p>
    <w:p>
      <w:pPr>
        <w:spacing w:after="120"/>
      </w:pPr>
      <w:r>
        <w:rPr>
          <w:rFonts w:ascii="Arial" w:cs="Arial" w:eastAsia="Arial" w:hAnsi="Arial"/>
          <w:sz w:val="22"/>
          <w:szCs w:val="22"/>
        </w:rPr>
        <w:t xml:space="preserve">The </w:t>
      </w:r>
      <w:r>
        <w:rPr>
          <w:rFonts w:ascii="Arial" w:cs="Arial" w:eastAsia="Arial" w:hAnsi="Arial"/>
          <w:b/>
          <w:bCs/>
          <w:sz w:val="22"/>
          <w:szCs w:val="22"/>
        </w:rPr>
        <w:t xml:space="preserve">Console</w:t>
      </w:r>
      <w:r>
        <w:rPr>
          <w:rFonts w:ascii="Arial" w:cs="Arial" w:eastAsia="Arial" w:hAnsi="Arial"/>
          <w:sz w:val="22"/>
          <w:szCs w:val="22"/>
        </w:rPr>
        <w:t xml:space="preserve"> tab displays real-time solver output including stage progress, warnings, and result summaries. Additional plot tabs appear when data is available:</w:t>
      </w:r>
    </w:p>
    <w:p>
      <w:pPr>
        <w:pStyle w:val="ListParagraph"/>
        <w:numPr>
          <w:ilvl w:val="0"/>
          <w:numId w:val="2"/>
        </w:numPr>
        <w:spacing w:after="60"/>
      </w:pPr>
      <w:r>
        <w:rPr>
          <w:rFonts w:ascii="Arial" w:cs="Arial" w:eastAsia="Arial" w:hAnsi="Arial"/>
          <w:b/>
          <w:bCs/>
          <w:sz w:val="22"/>
          <w:szCs w:val="22"/>
        </w:rPr>
        <w:t xml:space="preserve">Combination History Plot</w:t>
      </w:r>
      <w:r>
        <w:rPr>
          <w:rFonts w:ascii="Arial" w:cs="Arial" w:eastAsia="Arial" w:hAnsi="Arial"/>
          <w:sz w:val="22"/>
          <w:szCs w:val="22"/>
        </w:rPr>
        <w:t xml:space="preserve"> — Matplotlib-based chart showing stress vs. combination for single-node mode</w:t>
      </w:r>
    </w:p>
    <w:p>
      <w:pPr>
        <w:pStyle w:val="ListParagraph"/>
        <w:numPr>
          <w:ilvl w:val="0"/>
          <w:numId w:val="2"/>
        </w:numPr>
        <w:spacing w:after="60"/>
      </w:pPr>
      <w:r>
        <w:rPr>
          <w:rFonts w:ascii="Arial" w:cs="Arial" w:eastAsia="Arial" w:hAnsi="Arial"/>
          <w:b/>
          <w:bCs/>
          <w:sz w:val="22"/>
          <w:szCs w:val="22"/>
        </w:rPr>
        <w:t xml:space="preserve">Max/Min Combinations Plots</w:t>
      </w:r>
      <w:r>
        <w:rPr>
          <w:rFonts w:ascii="Arial" w:cs="Arial" w:eastAsia="Arial" w:hAnsi="Arial"/>
          <w:sz w:val="22"/>
          <w:szCs w:val="22"/>
        </w:rPr>
        <w:t xml:space="preserve"> — interactive Plotly bar charts showing envelope values across combinations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400"/>
              <w:left w:type="dxa" w:w="120"/>
              <w:bottom w:type="dxa" w:w="400"/>
              <w:right w:type="dxa" w:w="120"/>
            </w:tcMar>
          </w:tcPr>
          <w:p>
            <w:pPr>
              <w:jc w:val="center"/>
            </w:pPr>
            <w:r>
              <w:rPr>
                <w:rFonts w:ascii="Arial" w:cs="Arial" w:eastAsia="Arial" w:hAnsi="Arial"/>
                <w:i/>
                <w:iCs/>
                <w:color w:val="666666"/>
                <w:sz w:val="22"/>
                <w:szCs w:val="22"/>
              </w:rPr>
              <w:t xml:space="preserve">[Screenshot: Console tab showing solve progress log with stage messages]</w:t>
            </w:r>
          </w:p>
        </w:tc>
      </w:tr>
    </w:tbl>
    <w:p>
      <w:pPr>
        <w:spacing w:after="200" w:before="60"/>
        <w:jc w:val="center"/>
      </w:pPr>
      <w:r>
        <w:rPr>
          <w:rFonts w:ascii="Arial" w:cs="Arial" w:eastAsia="Arial" w:hAnsi="Arial"/>
          <w:b/>
          <w:bCs/>
          <w:i/>
          <w:iCs/>
          <w:color w:val="666666"/>
          <w:sz w:val="20"/>
          <w:szCs w:val="20"/>
        </w:rPr>
        <w:t xml:space="preserve">Figure 16: </w:t>
      </w:r>
      <w:r>
        <w:rPr>
          <w:rFonts w:ascii="Arial" w:cs="Arial" w:eastAsia="Arial" w:hAnsi="Arial"/>
          <w:i/>
          <w:iCs/>
          <w:color w:val="666666"/>
          <w:sz w:val="20"/>
          <w:szCs w:val="20"/>
        </w:rPr>
        <w:t xml:space="preserve">Console output during a solve run.</w:t>
      </w:r>
    </w:p>
    <w:p>
      <w:pPr>
        <w:spacing w:after="60"/>
      </w:pPr>
    </w:p>
    <w:p>
      <w:pPr>
        <w:pStyle w:val="Heading2"/>
        <w:spacing w:after="160" w:before="280"/>
      </w:pPr>
      <w:r>
        <w:rPr>
          <w:rFonts w:ascii="Arial" w:cs="Arial" w:eastAsia="Arial" w:hAnsi="Arial"/>
          <w:b/>
          <w:bCs/>
          <w:color w:val="5B9BD5"/>
          <w:sz w:val="28"/>
          <w:szCs w:val="28"/>
        </w:rPr>
        <w:t xml:space="preserve">5.8  Progress Bar</w:t>
      </w:r>
    </w:p>
    <w:p>
      <w:pPr>
        <w:spacing w:after="120"/>
      </w:pPr>
      <w:r>
        <w:rPr>
          <w:rFonts w:ascii="Arial" w:cs="Arial" w:eastAsia="Arial" w:hAnsi="Arial"/>
          <w:sz w:val="22"/>
          <w:szCs w:val="22"/>
        </w:rPr>
        <w:t xml:space="preserve">A stage-aware progress bar appears during solve execution, showing descriptive text about the current operation. It is hidden when the solve completes.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400"/>
              <w:left w:type="dxa" w:w="120"/>
              <w:bottom w:type="dxa" w:w="400"/>
              <w:right w:type="dxa" w:w="120"/>
            </w:tcMar>
          </w:tcPr>
          <w:p>
            <w:pPr>
              <w:jc w:val="center"/>
            </w:pPr>
            <w:r>
              <w:rPr>
                <w:rFonts w:ascii="Arial" w:cs="Arial" w:eastAsia="Arial" w:hAnsi="Arial"/>
                <w:i/>
                <w:iCs/>
                <w:color w:val="666666"/>
                <w:sz w:val="22"/>
                <w:szCs w:val="22"/>
              </w:rPr>
              <w:t xml:space="preserve">[Screenshot: Progress bar during solve execution with stage description]</w:t>
            </w:r>
          </w:p>
        </w:tc>
      </w:tr>
    </w:tbl>
    <w:p>
      <w:pPr>
        <w:spacing w:after="200" w:before="60"/>
        <w:jc w:val="center"/>
      </w:pPr>
      <w:r>
        <w:rPr>
          <w:rFonts w:ascii="Arial" w:cs="Arial" w:eastAsia="Arial" w:hAnsi="Arial"/>
          <w:b/>
          <w:bCs/>
          <w:i/>
          <w:iCs/>
          <w:color w:val="666666"/>
          <w:sz w:val="20"/>
          <w:szCs w:val="20"/>
        </w:rPr>
        <w:t xml:space="preserve">Figure 17: </w:t>
      </w:r>
      <w:r>
        <w:rPr>
          <w:rFonts w:ascii="Arial" w:cs="Arial" w:eastAsia="Arial" w:hAnsi="Arial"/>
          <w:i/>
          <w:iCs/>
          <w:color w:val="666666"/>
          <w:sz w:val="20"/>
          <w:szCs w:val="20"/>
        </w:rPr>
        <w:t xml:space="preserve">Progress bar with stage description.</w:t>
      </w:r>
    </w:p>
    <w:p>
      <w:r>
        <w:br w:type="page"/>
      </w:r>
    </w:p>
    <w:p>
      <w:pPr>
        <w:pStyle w:val="Heading1"/>
        <w:spacing w:after="240" w:before="360"/>
      </w:pPr>
      <w:r>
        <w:rPr>
          <w:rFonts w:ascii="Arial" w:cs="Arial" w:eastAsia="Arial" w:hAnsi="Arial"/>
          <w:b/>
          <w:bCs/>
          <w:color w:val="2E75B6"/>
          <w:sz w:val="36"/>
          <w:szCs w:val="36"/>
        </w:rPr>
        <w:t xml:space="preserve">6  Display Tab</w:t>
      </w:r>
    </w:p>
    <w:p>
      <w:pPr>
        <w:pStyle w:val="Heading2"/>
        <w:spacing w:after="160" w:before="280"/>
      </w:pPr>
      <w:r>
        <w:rPr>
          <w:rFonts w:ascii="Arial" w:cs="Arial" w:eastAsia="Arial" w:hAnsi="Arial"/>
          <w:b/>
          <w:bCs/>
          <w:color w:val="5B9BD5"/>
          <w:sz w:val="28"/>
          <w:szCs w:val="28"/>
        </w:rPr>
        <w:t xml:space="preserve">6.1  Display Tab Layout</w:t>
      </w:r>
    </w:p>
    <w:p>
      <w:pPr>
        <w:spacing w:after="120"/>
      </w:pPr>
      <w:r>
        <w:rPr>
          <w:rFonts w:ascii="Arial" w:cs="Arial" w:eastAsia="Arial" w:hAnsi="Arial"/>
          <w:sz w:val="22"/>
          <w:szCs w:val="22"/>
        </w:rPr>
        <w:t xml:space="preserve">The Display tab provides interactive 3D visualization of analysis results. It is organized as follows:</w:t>
      </w:r>
    </w:p>
    <w:p>
      <w:pPr>
        <w:pStyle w:val="ListParagraph"/>
        <w:numPr>
          <w:ilvl w:val="0"/>
          <w:numId w:val="2"/>
        </w:numPr>
        <w:spacing w:after="60"/>
      </w:pPr>
      <w:r>
        <w:rPr>
          <w:rFonts w:ascii="Arial" w:cs="Arial" w:eastAsia="Arial" w:hAnsi="Arial"/>
          <w:b/>
          <w:bCs/>
          <w:sz w:val="22"/>
          <w:szCs w:val="22"/>
        </w:rPr>
        <w:t xml:space="preserve">File controls</w:t>
      </w:r>
      <w:r>
        <w:rPr>
          <w:rFonts w:ascii="Arial" w:cs="Arial" w:eastAsia="Arial" w:hAnsi="Arial"/>
          <w:sz w:val="22"/>
          <w:szCs w:val="22"/>
        </w:rPr>
        <w:t xml:space="preserve"> — Load Visualization File button and path display (top)</w:t>
      </w:r>
    </w:p>
    <w:p>
      <w:pPr>
        <w:pStyle w:val="ListParagraph"/>
        <w:numPr>
          <w:ilvl w:val="0"/>
          <w:numId w:val="2"/>
        </w:numPr>
        <w:spacing w:after="60"/>
      </w:pPr>
      <w:r>
        <w:rPr>
          <w:rFonts w:ascii="Arial" w:cs="Arial" w:eastAsia="Arial" w:hAnsi="Arial"/>
          <w:b/>
          <w:bCs/>
          <w:sz w:val="22"/>
          <w:szCs w:val="22"/>
        </w:rPr>
        <w:t xml:space="preserve">Visualization Controls</w:t>
      </w:r>
      <w:r>
        <w:rPr>
          <w:rFonts w:ascii="Arial" w:cs="Arial" w:eastAsia="Arial" w:hAnsi="Arial"/>
          <w:sz w:val="22"/>
          <w:szCs w:val="22"/>
        </w:rPr>
        <w:t xml:space="preserve"> — rendering and result selection controls (two rows)</w:t>
      </w:r>
    </w:p>
    <w:p>
      <w:pPr>
        <w:pStyle w:val="ListParagraph"/>
        <w:numPr>
          <w:ilvl w:val="0"/>
          <w:numId w:val="2"/>
        </w:numPr>
        <w:spacing w:after="60"/>
      </w:pPr>
      <w:r>
        <w:rPr>
          <w:rFonts w:ascii="Arial" w:cs="Arial" w:eastAsia="Arial" w:hAnsi="Arial"/>
          <w:b/>
          <w:bCs/>
          <w:sz w:val="22"/>
          <w:szCs w:val="22"/>
        </w:rPr>
        <w:t xml:space="preserve">3D Viewport</w:t>
      </w:r>
      <w:r>
        <w:rPr>
          <w:rFonts w:ascii="Arial" w:cs="Arial" w:eastAsia="Arial" w:hAnsi="Arial"/>
          <w:sz w:val="22"/>
          <w:szCs w:val="22"/>
        </w:rPr>
        <w:t xml:space="preserve"> — PyVista-based interactive viewer (main area)</w:t>
      </w:r>
    </w:p>
    <w:p>
      <w:pPr>
        <w:spacing w:after="60"/>
      </w:pPr>
    </w:p>
    <w:p>
      <w:pPr>
        <w:pStyle w:val="Heading2"/>
        <w:spacing w:after="160" w:before="280"/>
      </w:pPr>
      <w:r>
        <w:rPr>
          <w:rFonts w:ascii="Arial" w:cs="Arial" w:eastAsia="Arial" w:hAnsi="Arial"/>
          <w:b/>
          <w:bCs/>
          <w:color w:val="5B9BD5"/>
          <w:sz w:val="28"/>
          <w:szCs w:val="28"/>
        </w:rPr>
        <w:t xml:space="preserve">6.2  Loading Visualization Data</w:t>
      </w:r>
    </w:p>
    <w:p>
      <w:pPr>
        <w:spacing w:after="120"/>
      </w:pPr>
      <w:r>
        <w:rPr>
          <w:rFonts w:ascii="Arial" w:cs="Arial" w:eastAsia="Arial" w:hAnsi="Arial"/>
          <w:sz w:val="22"/>
          <w:szCs w:val="22"/>
        </w:rPr>
        <w:t xml:space="preserve">Visualization data can be loaded in two ways:</w:t>
      </w:r>
    </w:p>
    <w:p>
      <w:pPr>
        <w:pStyle w:val="ListParagraph"/>
        <w:numPr>
          <w:ilvl w:val="0"/>
          <w:numId w:val="2"/>
        </w:numPr>
        <w:spacing w:after="60"/>
      </w:pPr>
      <w:r>
        <w:rPr>
          <w:rFonts w:ascii="Arial" w:cs="Arial" w:eastAsia="Arial" w:hAnsi="Arial"/>
          <w:b/>
          <w:bCs/>
          <w:sz w:val="22"/>
          <w:szCs w:val="22"/>
        </w:rPr>
        <w:t xml:space="preserve">Automatic: </w:t>
      </w:r>
      <w:r>
        <w:rPr>
          <w:rFonts w:ascii="Arial" w:cs="Arial" w:eastAsia="Arial" w:hAnsi="Arial"/>
          <w:sz w:val="22"/>
          <w:szCs w:val="22"/>
        </w:rPr>
        <w:t xml:space="preserve">Results are sent directly from the Solver tab after a successful solve</w:t>
      </w:r>
    </w:p>
    <w:p>
      <w:pPr>
        <w:pStyle w:val="ListParagraph"/>
        <w:numPr>
          <w:ilvl w:val="0"/>
          <w:numId w:val="2"/>
        </w:numPr>
        <w:spacing w:after="60"/>
      </w:pPr>
      <w:r>
        <w:rPr>
          <w:rFonts w:ascii="Arial" w:cs="Arial" w:eastAsia="Arial" w:hAnsi="Arial"/>
          <w:b/>
          <w:bCs/>
          <w:sz w:val="22"/>
          <w:szCs w:val="22"/>
        </w:rPr>
        <w:t xml:space="preserve">Manual: </w:t>
      </w:r>
      <w:r>
        <w:rPr>
          <w:rFonts w:ascii="Arial" w:cs="Arial" w:eastAsia="Arial" w:hAnsi="Arial"/>
          <w:sz w:val="22"/>
          <w:szCs w:val="22"/>
        </w:rPr>
        <w:t xml:space="preserve">Use the </w:t>
      </w:r>
      <w:r>
        <w:rPr>
          <w:rFonts w:ascii="Arial" w:cs="Arial" w:eastAsia="Arial" w:hAnsi="Arial"/>
          <w:b/>
          <w:bCs/>
          <w:sz w:val="22"/>
          <w:szCs w:val="22"/>
        </w:rPr>
        <w:t xml:space="preserve">Load Visualization File</w:t>
      </w:r>
      <w:r>
        <w:rPr>
          <w:rFonts w:ascii="Arial" w:cs="Arial" w:eastAsia="Arial" w:hAnsi="Arial"/>
          <w:sz w:val="22"/>
          <w:szCs w:val="22"/>
        </w:rPr>
        <w:t xml:space="preserve"> button to load a CSV file with required columns X, Y, Z and optional NodeID and scalar columns</w:t>
      </w:r>
    </w:p>
    <w:p>
      <w:pPr>
        <w:spacing w:after="120"/>
      </w:pPr>
      <w:r>
        <w:rPr>
          <w:rFonts w:ascii="Arial" w:cs="Arial" w:eastAsia="Arial" w:hAnsi="Arial"/>
          <w:sz w:val="22"/>
          <w:szCs w:val="22"/>
        </w:rPr>
        <w:t xml:space="preserve">Envelope CSVs previously exported by MARS-SC are supported as manual inputs.</w:t>
      </w:r>
    </w:p>
    <w:p>
      <w:pPr>
        <w:spacing w:after="60"/>
      </w:pPr>
    </w:p>
    <w:p>
      <w:pPr>
        <w:pStyle w:val="Heading2"/>
        <w:spacing w:after="160" w:before="280"/>
      </w:pPr>
      <w:r>
        <w:rPr>
          <w:rFonts w:ascii="Arial" w:cs="Arial" w:eastAsia="Arial" w:hAnsi="Arial"/>
          <w:b/>
          <w:bCs/>
          <w:color w:val="5B9BD5"/>
          <w:sz w:val="28"/>
          <w:szCs w:val="28"/>
        </w:rPr>
        <w:t xml:space="preserve">6.3  3D Viewport</w:t>
      </w:r>
    </w:p>
    <w:p>
      <w:pPr>
        <w:spacing w:after="120"/>
      </w:pPr>
      <w:r>
        <w:rPr>
          <w:rFonts w:ascii="Arial" w:cs="Arial" w:eastAsia="Arial" w:hAnsi="Arial"/>
          <w:sz w:val="22"/>
          <w:szCs w:val="22"/>
        </w:rPr>
        <w:t xml:space="preserve">The 3D viewport renders the mesh as a node point cloud with color contours representing the selected scalar quantity. A scalar bar (color legend) is displayed alongside the viewport.</w:t>
      </w:r>
    </w:p>
    <w:p>
      <w:pPr>
        <w:spacing w:after="120"/>
      </w:pPr>
      <w:r>
        <w:rPr>
          <w:rFonts w:ascii="Arial" w:cs="Arial" w:eastAsia="Arial" w:hAnsi="Arial"/>
          <w:sz w:val="22"/>
          <w:szCs w:val="22"/>
        </w:rPr>
        <w:t xml:space="preserve">Mouse controls:</w:t>
      </w:r>
    </w:p>
    <w:p>
      <w:pPr>
        <w:pStyle w:val="ListParagraph"/>
        <w:numPr>
          <w:ilvl w:val="0"/>
          <w:numId w:val="2"/>
        </w:numPr>
        <w:spacing w:after="60"/>
      </w:pPr>
      <w:r>
        <w:rPr>
          <w:rFonts w:ascii="Arial" w:cs="Arial" w:eastAsia="Arial" w:hAnsi="Arial"/>
          <w:b/>
          <w:bCs/>
          <w:sz w:val="22"/>
          <w:szCs w:val="22"/>
        </w:rPr>
        <w:t xml:space="preserve">Left-click drag</w:t>
      </w:r>
      <w:r>
        <w:rPr>
          <w:rFonts w:ascii="Arial" w:cs="Arial" w:eastAsia="Arial" w:hAnsi="Arial"/>
          <w:sz w:val="22"/>
          <w:szCs w:val="22"/>
        </w:rPr>
        <w:t xml:space="preserve"> — rotate the view</w:t>
      </w:r>
    </w:p>
    <w:p>
      <w:pPr>
        <w:pStyle w:val="ListParagraph"/>
        <w:numPr>
          <w:ilvl w:val="0"/>
          <w:numId w:val="2"/>
        </w:numPr>
        <w:spacing w:after="60"/>
      </w:pPr>
      <w:r>
        <w:rPr>
          <w:rFonts w:ascii="Arial" w:cs="Arial" w:eastAsia="Arial" w:hAnsi="Arial"/>
          <w:b/>
          <w:bCs/>
          <w:sz w:val="22"/>
          <w:szCs w:val="22"/>
        </w:rPr>
        <w:t xml:space="preserve">Middle-click / scroll</w:t>
      </w:r>
      <w:r>
        <w:rPr>
          <w:rFonts w:ascii="Arial" w:cs="Arial" w:eastAsia="Arial" w:hAnsi="Arial"/>
          <w:sz w:val="22"/>
          <w:szCs w:val="22"/>
        </w:rPr>
        <w:t xml:space="preserve"> — pan and zoom</w:t>
      </w:r>
    </w:p>
    <w:p>
      <w:pPr>
        <w:pStyle w:val="ListParagraph"/>
        <w:numPr>
          <w:ilvl w:val="0"/>
          <w:numId w:val="2"/>
        </w:numPr>
        <w:spacing w:after="60"/>
      </w:pPr>
      <w:r>
        <w:rPr>
          <w:rFonts w:ascii="Arial" w:cs="Arial" w:eastAsia="Arial" w:hAnsi="Arial"/>
          <w:b/>
          <w:bCs/>
          <w:sz w:val="22"/>
          <w:szCs w:val="22"/>
        </w:rPr>
        <w:t xml:space="preserve">Right-click</w:t>
      </w:r>
      <w:r>
        <w:rPr>
          <w:rFonts w:ascii="Arial" w:cs="Arial" w:eastAsia="Arial" w:hAnsi="Arial"/>
          <w:sz w:val="22"/>
          <w:szCs w:val="22"/>
        </w:rPr>
        <w:t xml:space="preserve"> — open the context menu</w:t>
      </w:r>
    </w:p>
    <w:p>
      <w:pPr>
        <w:pStyle w:val="ListParagraph"/>
        <w:numPr>
          <w:ilvl w:val="0"/>
          <w:numId w:val="2"/>
        </w:numPr>
        <w:spacing w:after="60"/>
      </w:pPr>
      <w:r>
        <w:rPr>
          <w:rFonts w:ascii="Arial" w:cs="Arial" w:eastAsia="Arial" w:hAnsi="Arial"/>
          <w:b/>
          <w:bCs/>
          <w:sz w:val="22"/>
          <w:szCs w:val="22"/>
        </w:rPr>
        <w:t xml:space="preserve">Left-click on node</w:t>
      </w:r>
      <w:r>
        <w:rPr>
          <w:rFonts w:ascii="Arial" w:cs="Arial" w:eastAsia="Arial" w:hAnsi="Arial"/>
          <w:sz w:val="22"/>
          <w:szCs w:val="22"/>
        </w:rPr>
        <w:t xml:space="preserve"> — select a node for detailed information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400"/>
              <w:left w:type="dxa" w:w="120"/>
              <w:bottom w:type="dxa" w:w="400"/>
              <w:right w:type="dxa" w:w="120"/>
            </w:tcMar>
          </w:tcPr>
          <w:p>
            <w:pPr>
              <w:jc w:val="center"/>
            </w:pPr>
            <w:r>
              <w:rPr>
                <w:rFonts w:ascii="Arial" w:cs="Arial" w:eastAsia="Arial" w:hAnsi="Arial"/>
                <w:i/>
                <w:iCs/>
                <w:color w:val="666666"/>
                <w:sz w:val="22"/>
                <w:szCs w:val="22"/>
              </w:rPr>
              <w:t xml:space="preserve">[Screenshot: Display tab with 3D contour plot showing Von Mises stress envelope and scalar bar]</w:t>
            </w:r>
          </w:p>
        </w:tc>
      </w:tr>
    </w:tbl>
    <w:p>
      <w:pPr>
        <w:spacing w:after="200" w:before="60"/>
        <w:jc w:val="center"/>
      </w:pPr>
      <w:r>
        <w:rPr>
          <w:rFonts w:ascii="Arial" w:cs="Arial" w:eastAsia="Arial" w:hAnsi="Arial"/>
          <w:b/>
          <w:bCs/>
          <w:i/>
          <w:iCs/>
          <w:color w:val="666666"/>
          <w:sz w:val="20"/>
          <w:szCs w:val="20"/>
        </w:rPr>
        <w:t xml:space="preserve">Figure 18: </w:t>
      </w:r>
      <w:r>
        <w:rPr>
          <w:rFonts w:ascii="Arial" w:cs="Arial" w:eastAsia="Arial" w:hAnsi="Arial"/>
          <w:i/>
          <w:iCs/>
          <w:color w:val="666666"/>
          <w:sz w:val="20"/>
          <w:szCs w:val="20"/>
        </w:rPr>
        <w:t xml:space="preserve">Display tab showing Von Mises stress envelope on a 3D model.</w:t>
      </w:r>
    </w:p>
    <w:p>
      <w:pPr>
        <w:spacing w:after="60"/>
      </w:pPr>
    </w:p>
    <w:p>
      <w:pPr>
        <w:pStyle w:val="Heading2"/>
        <w:spacing w:after="160" w:before="280"/>
      </w:pPr>
      <w:r>
        <w:rPr>
          <w:rFonts w:ascii="Arial" w:cs="Arial" w:eastAsia="Arial" w:hAnsi="Arial"/>
          <w:b/>
          <w:bCs/>
          <w:color w:val="5B9BD5"/>
          <w:sz w:val="28"/>
          <w:szCs w:val="28"/>
        </w:rPr>
        <w:t xml:space="preserve">6.4  Visualization Controls</w:t>
      </w:r>
    </w:p>
    <w:p>
      <w:pPr>
        <w:spacing w:after="120"/>
      </w:pPr>
      <w:r>
        <w:rPr>
          <w:rFonts w:ascii="Arial" w:cs="Arial" w:eastAsia="Arial" w:hAnsi="Arial"/>
          <w:sz w:val="22"/>
          <w:szCs w:val="22"/>
        </w:rPr>
        <w:t xml:space="preserve">The visualization controls are split into two rows for readability:</w:t>
      </w:r>
    </w:p>
    <w:p>
      <w:pPr>
        <w:spacing w:after="60"/>
      </w:pPr>
    </w:p>
    <w:p>
      <w:pPr>
        <w:pStyle w:val="Heading3"/>
        <w:spacing w:after="120" w:before="200"/>
      </w:pPr>
      <w:r>
        <w:rPr>
          <w:rFonts w:ascii="Arial" w:cs="Arial" w:eastAsia="Arial" w:hAnsi="Arial"/>
          <w:b/>
          <w:bCs/>
          <w:color w:val="2E75B6"/>
          <w:sz w:val="24"/>
          <w:szCs w:val="24"/>
        </w:rPr>
        <w:t xml:space="preserve">6.4.1  Row 1: Base Rendering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sz w:val="22"/>
                <w:szCs w:val="22"/>
              </w:rPr>
              <w:t xml:space="preserve">Control</w:t>
            </w:r>
          </w:p>
        </w:tc>
        <w:tc>
          <w:tcPr>
            <w:tcW w:type="dxa" w:w="6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sz w:val="22"/>
                <w:szCs w:val="22"/>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Node Point Size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Adjusts the rendered point size (range: 1–100)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Legend Range (Min / Max)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Override the scalar color range with custom bounds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Deformation Scale Factor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Scales the deformed shape overlay (visible when deformation results are loaded)</w:t>
            </w:r>
          </w:p>
        </w:tc>
      </w:tr>
    </w:tbl>
    <w:p>
      <w:pPr>
        <w:spacing w:after="60"/>
      </w:pPr>
    </w:p>
    <w:p>
      <w:pPr>
        <w:pStyle w:val="Heading3"/>
        <w:spacing w:after="120" w:before="200"/>
      </w:pPr>
      <w:r>
        <w:rPr>
          <w:rFonts w:ascii="Arial" w:cs="Arial" w:eastAsia="Arial" w:hAnsi="Arial"/>
          <w:b/>
          <w:bCs/>
          <w:color w:val="2E75B6"/>
          <w:sz w:val="24"/>
          <w:szCs w:val="24"/>
        </w:rPr>
        <w:t xml:space="preserve">6.4.2  Row 2: Result and Contour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sz w:val="22"/>
                <w:szCs w:val="22"/>
              </w:rPr>
              <w:t xml:space="preserve">Control</w:t>
            </w:r>
          </w:p>
        </w:tc>
        <w:tc>
          <w:tcPr>
            <w:tcW w:type="dxa" w:w="6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sz w:val="22"/>
                <w:szCs w:val="22"/>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Contour 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Select between Stress, Forces, or Deformation (visible when 2+ families available)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Display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Select what to show: Max Value, Min Value, Combo # of Max, Combo # of Min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View Combination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Select (Envelope View) or a specific combination by name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Force Component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Select Magnitude, FX, FY, FZ, or shear components (visible for Forces)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Displacement Component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Select U_mag, UX, UY, or UZ (visible for Deformation)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Export buttons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Export Output CSV and Export Forces CSV (visible when data is available)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400"/>
              <w:left w:type="dxa" w:w="120"/>
              <w:bottom w:type="dxa" w:w="400"/>
              <w:right w:type="dxa" w:w="120"/>
            </w:tcMar>
          </w:tcPr>
          <w:p>
            <w:pPr>
              <w:jc w:val="center"/>
            </w:pPr>
            <w:r>
              <w:rPr>
                <w:rFonts w:ascii="Arial" w:cs="Arial" w:eastAsia="Arial" w:hAnsi="Arial"/>
                <w:i/>
                <w:iCs/>
                <w:color w:val="666666"/>
                <w:sz w:val="22"/>
                <w:szCs w:val="22"/>
              </w:rPr>
              <w:t xml:space="preserve">[Screenshot: Visualization Controls with both rows visible, all dropdowns populated]</w:t>
            </w:r>
          </w:p>
        </w:tc>
      </w:tr>
    </w:tbl>
    <w:p>
      <w:pPr>
        <w:spacing w:after="200" w:before="60"/>
        <w:jc w:val="center"/>
      </w:pPr>
      <w:r>
        <w:rPr>
          <w:rFonts w:ascii="Arial" w:cs="Arial" w:eastAsia="Arial" w:hAnsi="Arial"/>
          <w:b/>
          <w:bCs/>
          <w:i/>
          <w:iCs/>
          <w:color w:val="666666"/>
          <w:sz w:val="20"/>
          <w:szCs w:val="20"/>
        </w:rPr>
        <w:t xml:space="preserve">Figure 19: </w:t>
      </w:r>
      <w:r>
        <w:rPr>
          <w:rFonts w:ascii="Arial" w:cs="Arial" w:eastAsia="Arial" w:hAnsi="Arial"/>
          <w:i/>
          <w:iCs/>
          <w:color w:val="666666"/>
          <w:sz w:val="20"/>
          <w:szCs w:val="20"/>
        </w:rPr>
        <w:t xml:space="preserve">Visualization Controls with all controls visible for a mixed-output solve.</w:t>
      </w:r>
    </w:p>
    <w:p>
      <w:pPr>
        <w:spacing w:after="60"/>
      </w:pPr>
    </w:p>
    <w:p>
      <w:pPr>
        <w:pStyle w:val="Heading2"/>
        <w:spacing w:after="160" w:before="280"/>
      </w:pPr>
      <w:r>
        <w:rPr>
          <w:rFonts w:ascii="Arial" w:cs="Arial" w:eastAsia="Arial" w:hAnsi="Arial"/>
          <w:b/>
          <w:bCs/>
          <w:color w:val="5B9BD5"/>
          <w:sz w:val="28"/>
          <w:szCs w:val="28"/>
        </w:rPr>
        <w:t xml:space="preserve">6.5  Envelope View vs. Specific Combination View</w:t>
      </w:r>
    </w:p>
    <w:p>
      <w:pPr>
        <w:spacing w:after="120"/>
      </w:pPr>
      <w:r>
        <w:rPr>
          <w:rFonts w:ascii="Arial" w:cs="Arial" w:eastAsia="Arial" w:hAnsi="Arial"/>
          <w:b/>
          <w:bCs/>
          <w:sz w:val="22"/>
          <w:szCs w:val="22"/>
        </w:rPr>
        <w:t xml:space="preserve">Envelope View</w:t>
      </w:r>
      <w:r>
        <w:rPr>
          <w:rFonts w:ascii="Arial" w:cs="Arial" w:eastAsia="Arial" w:hAnsi="Arial"/>
          <w:sz w:val="22"/>
          <w:szCs w:val="22"/>
        </w:rPr>
        <w:t xml:space="preserve"> (default): Shows the Max or Min values across all combinations. The Display dropdown is active, allowing you to switch between Max Value, Min Value, and the corresponding combination indices.</w:t>
      </w:r>
    </w:p>
    <w:p>
      <w:pPr>
        <w:spacing w:after="120"/>
      </w:pPr>
      <w:r>
        <w:rPr>
          <w:rFonts w:ascii="Arial" w:cs="Arial" w:eastAsia="Arial" w:hAnsi="Arial"/>
          <w:b/>
          <w:bCs/>
          <w:sz w:val="22"/>
          <w:szCs w:val="22"/>
        </w:rPr>
        <w:t xml:space="preserve">Specific Combination View</w:t>
      </w:r>
      <w:r>
        <w:rPr>
          <w:rFonts w:ascii="Arial" w:cs="Arial" w:eastAsia="Arial" w:hAnsi="Arial"/>
          <w:sz w:val="22"/>
          <w:szCs w:val="22"/>
        </w:rPr>
        <w:t xml:space="preserve">: Select a combination from the View Combination dropdown to see that combination’s result values. The Display dropdown may be disabled since values come directly from the selected combination.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400"/>
              <w:left w:type="dxa" w:w="120"/>
              <w:bottom w:type="dxa" w:w="400"/>
              <w:right w:type="dxa" w:w="120"/>
            </w:tcMar>
          </w:tcPr>
          <w:p>
            <w:pPr>
              <w:jc w:val="center"/>
            </w:pPr>
            <w:r>
              <w:rPr>
                <w:rFonts w:ascii="Arial" w:cs="Arial" w:eastAsia="Arial" w:hAnsi="Arial"/>
                <w:i/>
                <w:iCs/>
                <w:color w:val="666666"/>
                <w:sz w:val="22"/>
                <w:szCs w:val="22"/>
              </w:rPr>
              <w:t xml:space="preserve">[Screenshot: Display tab showing a specific combination selected in View Combination dropdown]</w:t>
            </w:r>
          </w:p>
        </w:tc>
      </w:tr>
    </w:tbl>
    <w:p>
      <w:pPr>
        <w:spacing w:after="200" w:before="60"/>
        <w:jc w:val="center"/>
      </w:pPr>
      <w:r>
        <w:rPr>
          <w:rFonts w:ascii="Arial" w:cs="Arial" w:eastAsia="Arial" w:hAnsi="Arial"/>
          <w:b/>
          <w:bCs/>
          <w:i/>
          <w:iCs/>
          <w:color w:val="666666"/>
          <w:sz w:val="20"/>
          <w:szCs w:val="20"/>
        </w:rPr>
        <w:t xml:space="preserve">Figure 20: </w:t>
      </w:r>
      <w:r>
        <w:rPr>
          <w:rFonts w:ascii="Arial" w:cs="Arial" w:eastAsia="Arial" w:hAnsi="Arial"/>
          <w:i/>
          <w:iCs/>
          <w:color w:val="666666"/>
          <w:sz w:val="20"/>
          <w:szCs w:val="20"/>
        </w:rPr>
        <w:t xml:space="preserve">Viewing a specific combination’s stress results.</w:t>
      </w:r>
    </w:p>
    <w:p>
      <w:pPr>
        <w:spacing w:after="60"/>
      </w:pPr>
    </w:p>
    <w:p>
      <w:pPr>
        <w:pStyle w:val="Heading2"/>
        <w:spacing w:after="160" w:before="280"/>
      </w:pPr>
      <w:r>
        <w:rPr>
          <w:rFonts w:ascii="Arial" w:cs="Arial" w:eastAsia="Arial" w:hAnsi="Arial"/>
          <w:b/>
          <w:bCs/>
          <w:color w:val="5B9BD5"/>
          <w:sz w:val="28"/>
          <w:szCs w:val="28"/>
        </w:rPr>
        <w:t xml:space="preserve">6.6  Context Menu</w:t>
      </w:r>
    </w:p>
    <w:p>
      <w:pPr>
        <w:spacing w:after="120"/>
      </w:pPr>
      <w:r>
        <w:rPr>
          <w:rFonts w:ascii="Arial" w:cs="Arial" w:eastAsia="Arial" w:hAnsi="Arial"/>
          <w:sz w:val="22"/>
          <w:szCs w:val="22"/>
        </w:rPr>
        <w:t xml:space="preserve">Right-click on the 3D viewport to access the context menu with the following sections:</w:t>
      </w:r>
    </w:p>
    <w:p>
      <w:pPr>
        <w:spacing w:after="60"/>
      </w:pPr>
    </w:p>
    <w:p>
      <w:pPr>
        <w:pStyle w:val="Heading3"/>
        <w:spacing w:after="120" w:before="200"/>
      </w:pPr>
      <w:r>
        <w:rPr>
          <w:rFonts w:ascii="Arial" w:cs="Arial" w:eastAsia="Arial" w:hAnsi="Arial"/>
          <w:b/>
          <w:bCs/>
          <w:color w:val="2E75B6"/>
          <w:sz w:val="24"/>
          <w:szCs w:val="24"/>
        </w:rPr>
        <w:t xml:space="preserve">6.6.1  Selection Tools</w:t>
      </w:r>
    </w:p>
    <w:p>
      <w:pPr>
        <w:pStyle w:val="ListParagraph"/>
        <w:numPr>
          <w:ilvl w:val="0"/>
          <w:numId w:val="2"/>
        </w:numPr>
        <w:spacing w:after="60"/>
      </w:pPr>
      <w:r>
        <w:rPr>
          <w:rFonts w:ascii="Arial" w:cs="Arial" w:eastAsia="Arial" w:hAnsi="Arial"/>
          <w:b/>
          <w:bCs/>
          <w:sz w:val="22"/>
          <w:szCs w:val="22"/>
        </w:rPr>
        <w:t xml:space="preserve">Add/Remove Selection Box</w:t>
      </w:r>
      <w:r>
        <w:rPr>
          <w:rFonts w:ascii="Arial" w:cs="Arial" w:eastAsia="Arial" w:hAnsi="Arial"/>
          <w:sz w:val="22"/>
          <w:szCs w:val="22"/>
        </w:rPr>
        <w:t xml:space="preserve"> — toggle an interactive 3D box widget for spatial node selection</w:t>
      </w:r>
    </w:p>
    <w:p>
      <w:pPr>
        <w:pStyle w:val="ListParagraph"/>
        <w:numPr>
          <w:ilvl w:val="0"/>
          <w:numId w:val="2"/>
        </w:numPr>
        <w:spacing w:after="60"/>
      </w:pPr>
      <w:r>
        <w:rPr>
          <w:rFonts w:ascii="Arial" w:cs="Arial" w:eastAsia="Arial" w:hAnsi="Arial"/>
          <w:b/>
          <w:bCs/>
          <w:sz w:val="22"/>
          <w:szCs w:val="22"/>
        </w:rPr>
        <w:t xml:space="preserve">Pick Box Center</w:t>
      </w:r>
      <w:r>
        <w:rPr>
          <w:rFonts w:ascii="Arial" w:cs="Arial" w:eastAsia="Arial" w:hAnsi="Arial"/>
          <w:sz w:val="22"/>
          <w:szCs w:val="22"/>
        </w:rPr>
        <w:t xml:space="preserve"> — click a point in the viewport to position the selection box</w:t>
      </w:r>
    </w:p>
    <w:p>
      <w:pPr>
        <w:spacing w:after="60"/>
      </w:pPr>
    </w:p>
    <w:p>
      <w:pPr>
        <w:pStyle w:val="Heading3"/>
        <w:spacing w:after="120" w:before="200"/>
      </w:pPr>
      <w:r>
        <w:rPr>
          <w:rFonts w:ascii="Arial" w:cs="Arial" w:eastAsia="Arial" w:hAnsi="Arial"/>
          <w:b/>
          <w:bCs/>
          <w:color w:val="2E75B6"/>
          <w:sz w:val="24"/>
          <w:szCs w:val="24"/>
        </w:rPr>
        <w:t xml:space="preserve">6.6.2  Hotspot Analysis</w:t>
      </w:r>
    </w:p>
    <w:p>
      <w:pPr>
        <w:pStyle w:val="ListParagraph"/>
        <w:numPr>
          <w:ilvl w:val="0"/>
          <w:numId w:val="2"/>
        </w:numPr>
        <w:spacing w:after="60"/>
      </w:pPr>
      <w:r>
        <w:rPr>
          <w:rFonts w:ascii="Arial" w:cs="Arial" w:eastAsia="Arial" w:hAnsi="Arial"/>
          <w:b/>
          <w:bCs/>
          <w:sz w:val="22"/>
          <w:szCs w:val="22"/>
        </w:rPr>
        <w:t xml:space="preserve">Find Hotspots (on current view)</w:t>
      </w:r>
      <w:r>
        <w:rPr>
          <w:rFonts w:ascii="Arial" w:cs="Arial" w:eastAsia="Arial" w:hAnsi="Arial"/>
          <w:sz w:val="22"/>
          <w:szCs w:val="22"/>
        </w:rPr>
        <w:t xml:space="preserve"> — find nodes with the highest/lowest scalar values in the full dataset</w:t>
      </w:r>
    </w:p>
    <w:p>
      <w:pPr>
        <w:pStyle w:val="ListParagraph"/>
        <w:numPr>
          <w:ilvl w:val="0"/>
          <w:numId w:val="2"/>
        </w:numPr>
        <w:spacing w:after="60"/>
      </w:pPr>
      <w:r>
        <w:rPr>
          <w:rFonts w:ascii="Arial" w:cs="Arial" w:eastAsia="Arial" w:hAnsi="Arial"/>
          <w:b/>
          <w:bCs/>
          <w:sz w:val="22"/>
          <w:szCs w:val="22"/>
        </w:rPr>
        <w:t xml:space="preserve">Find Hotspots in Selection</w:t>
      </w:r>
      <w:r>
        <w:rPr>
          <w:rFonts w:ascii="Arial" w:cs="Arial" w:eastAsia="Arial" w:hAnsi="Arial"/>
          <w:sz w:val="22"/>
          <w:szCs w:val="22"/>
        </w:rPr>
        <w:t xml:space="preserve"> — restrict hotspot search to nodes within the selection box</w:t>
      </w:r>
    </w:p>
    <w:p>
      <w:pPr>
        <w:spacing w:after="120"/>
      </w:pPr>
      <w:r>
        <w:rPr>
          <w:rFonts w:ascii="Arial" w:cs="Arial" w:eastAsia="Arial" w:hAnsi="Arial"/>
          <w:sz w:val="22"/>
          <w:szCs w:val="22"/>
        </w:rPr>
        <w:t xml:space="preserve">Results appear in a Hotspot Analysis Results dialog with a table showing Rank, NodeID, coordinates, and values. Clicking a row navigates to that node in the 3D view.</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400"/>
              <w:left w:type="dxa" w:w="120"/>
              <w:bottom w:type="dxa" w:w="400"/>
              <w:right w:type="dxa" w:w="120"/>
            </w:tcMar>
          </w:tcPr>
          <w:p>
            <w:pPr>
              <w:jc w:val="center"/>
            </w:pPr>
            <w:r>
              <w:rPr>
                <w:rFonts w:ascii="Arial" w:cs="Arial" w:eastAsia="Arial" w:hAnsi="Arial"/>
                <w:i/>
                <w:iCs/>
                <w:color w:val="666666"/>
                <w:sz w:val="22"/>
                <w:szCs w:val="22"/>
              </w:rPr>
              <w:t xml:space="preserve">[Screenshot: Context menu open on 3D viewport showing all sections]</w:t>
            </w:r>
          </w:p>
        </w:tc>
      </w:tr>
    </w:tbl>
    <w:p>
      <w:pPr>
        <w:spacing w:after="200" w:before="60"/>
        <w:jc w:val="center"/>
      </w:pPr>
      <w:r>
        <w:rPr>
          <w:rFonts w:ascii="Arial" w:cs="Arial" w:eastAsia="Arial" w:hAnsi="Arial"/>
          <w:b/>
          <w:bCs/>
          <w:i/>
          <w:iCs/>
          <w:color w:val="666666"/>
          <w:sz w:val="20"/>
          <w:szCs w:val="20"/>
        </w:rPr>
        <w:t xml:space="preserve">Figure 21: </w:t>
      </w:r>
      <w:r>
        <w:rPr>
          <w:rFonts w:ascii="Arial" w:cs="Arial" w:eastAsia="Arial" w:hAnsi="Arial"/>
          <w:i/>
          <w:iCs/>
          <w:color w:val="666666"/>
          <w:sz w:val="20"/>
          <w:szCs w:val="20"/>
        </w:rPr>
        <w:t xml:space="preserve">Right-click context menu with selection tools, hotspot analysis, and view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400"/>
              <w:left w:type="dxa" w:w="120"/>
              <w:bottom w:type="dxa" w:w="400"/>
              <w:right w:type="dxa" w:w="120"/>
            </w:tcMar>
          </w:tcPr>
          <w:p>
            <w:pPr>
              <w:jc w:val="center"/>
            </w:pPr>
            <w:r>
              <w:rPr>
                <w:rFonts w:ascii="Arial" w:cs="Arial" w:eastAsia="Arial" w:hAnsi="Arial"/>
                <w:i/>
                <w:iCs/>
                <w:color w:val="666666"/>
                <w:sz w:val="22"/>
                <w:szCs w:val="22"/>
              </w:rPr>
              <w:t xml:space="preserve">[Screenshot: Hotspot Analysis Results dialog with a table of top nodes]</w:t>
            </w:r>
          </w:p>
        </w:tc>
      </w:tr>
    </w:tbl>
    <w:p>
      <w:pPr>
        <w:spacing w:after="200" w:before="60"/>
        <w:jc w:val="center"/>
      </w:pPr>
      <w:r>
        <w:rPr>
          <w:rFonts w:ascii="Arial" w:cs="Arial" w:eastAsia="Arial" w:hAnsi="Arial"/>
          <w:b/>
          <w:bCs/>
          <w:i/>
          <w:iCs/>
          <w:color w:val="666666"/>
          <w:sz w:val="20"/>
          <w:szCs w:val="20"/>
        </w:rPr>
        <w:t xml:space="preserve">Figure 22: </w:t>
      </w:r>
      <w:r>
        <w:rPr>
          <w:rFonts w:ascii="Arial" w:cs="Arial" w:eastAsia="Arial" w:hAnsi="Arial"/>
          <w:i/>
          <w:iCs/>
          <w:color w:val="666666"/>
          <w:sz w:val="20"/>
          <w:szCs w:val="20"/>
        </w:rPr>
        <w:t xml:space="preserve">Hotspot Analysis Results dialog.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400"/>
              <w:left w:type="dxa" w:w="120"/>
              <w:bottom w:type="dxa" w:w="400"/>
              <w:right w:type="dxa" w:w="120"/>
            </w:tcMar>
          </w:tcPr>
          <w:p>
            <w:pPr>
              <w:jc w:val="center"/>
            </w:pPr>
            <w:r>
              <w:rPr>
                <w:rFonts w:ascii="Arial" w:cs="Arial" w:eastAsia="Arial" w:hAnsi="Arial"/>
                <w:i/>
                <w:iCs/>
                <w:color w:val="666666"/>
                <w:sz w:val="22"/>
                <w:szCs w:val="22"/>
              </w:rPr>
              <w:t xml:space="preserve">[Screenshot: Selection box widget visible on the 3D model]</w:t>
            </w:r>
          </w:p>
        </w:tc>
      </w:tr>
    </w:tbl>
    <w:p>
      <w:pPr>
        <w:spacing w:after="200" w:before="60"/>
        <w:jc w:val="center"/>
      </w:pPr>
      <w:r>
        <w:rPr>
          <w:rFonts w:ascii="Arial" w:cs="Arial" w:eastAsia="Arial" w:hAnsi="Arial"/>
          <w:b/>
          <w:bCs/>
          <w:i/>
          <w:iCs/>
          <w:color w:val="666666"/>
          <w:sz w:val="20"/>
          <w:szCs w:val="20"/>
        </w:rPr>
        <w:t xml:space="preserve">Figure 23: </w:t>
      </w:r>
      <w:r>
        <w:rPr>
          <w:rFonts w:ascii="Arial" w:cs="Arial" w:eastAsia="Arial" w:hAnsi="Arial"/>
          <w:i/>
          <w:iCs/>
          <w:color w:val="666666"/>
          <w:sz w:val="20"/>
          <w:szCs w:val="20"/>
        </w:rPr>
        <w:t xml:space="preserve">Interactive selection box for spatial filtering.</w:t>
      </w:r>
    </w:p>
    <w:p>
      <w:pPr>
        <w:spacing w:after="60"/>
      </w:pPr>
    </w:p>
    <w:p>
      <w:pPr>
        <w:pStyle w:val="Heading3"/>
        <w:spacing w:after="120" w:before="200"/>
      </w:pPr>
      <w:r>
        <w:rPr>
          <w:rFonts w:ascii="Arial" w:cs="Arial" w:eastAsia="Arial" w:hAnsi="Arial"/>
          <w:b/>
          <w:bCs/>
          <w:color w:val="2E75B6"/>
          <w:sz w:val="24"/>
          <w:szCs w:val="24"/>
        </w:rPr>
        <w:t xml:space="preserve">6.6.3  Point-Based Analysis</w:t>
      </w:r>
    </w:p>
    <w:p>
      <w:pPr>
        <w:pStyle w:val="ListParagraph"/>
        <w:numPr>
          <w:ilvl w:val="0"/>
          <w:numId w:val="2"/>
        </w:numPr>
        <w:spacing w:after="60"/>
      </w:pPr>
      <w:r>
        <w:rPr>
          <w:rFonts w:ascii="Arial" w:cs="Arial" w:eastAsia="Arial" w:hAnsi="Arial"/>
          <w:b/>
          <w:bCs/>
          <w:sz w:val="22"/>
          <w:szCs w:val="22"/>
        </w:rPr>
        <w:t xml:space="preserve">Plot Combination History for Selected Node</w:t>
      </w:r>
      <w:r>
        <w:rPr>
          <w:rFonts w:ascii="Arial" w:cs="Arial" w:eastAsia="Arial" w:hAnsi="Arial"/>
          <w:sz w:val="22"/>
          <w:szCs w:val="22"/>
        </w:rPr>
        <w:t xml:space="preserve"> — pick a node, then trigger a combination history solve. Results appear as a plot in the Solver tab.</w:t>
      </w:r>
    </w:p>
    <w:p>
      <w:pPr>
        <w:spacing w:after="60"/>
      </w:pPr>
    </w:p>
    <w:p>
      <w:pPr>
        <w:pStyle w:val="Heading3"/>
        <w:spacing w:after="120" w:before="200"/>
      </w:pPr>
      <w:r>
        <w:rPr>
          <w:rFonts w:ascii="Arial" w:cs="Arial" w:eastAsia="Arial" w:hAnsi="Arial"/>
          <w:b/>
          <w:bCs/>
          <w:color w:val="2E75B6"/>
          <w:sz w:val="24"/>
          <w:szCs w:val="24"/>
        </w:rPr>
        <w:t xml:space="preserve">6.6.4  View Control</w:t>
      </w:r>
    </w:p>
    <w:p>
      <w:pPr>
        <w:pStyle w:val="ListParagraph"/>
        <w:numPr>
          <w:ilvl w:val="0"/>
          <w:numId w:val="2"/>
        </w:numPr>
        <w:spacing w:after="60"/>
      </w:pPr>
      <w:r>
        <w:rPr>
          <w:rFonts w:ascii="Arial" w:cs="Arial" w:eastAsia="Arial" w:hAnsi="Arial"/>
          <w:b/>
          <w:bCs/>
          <w:sz w:val="22"/>
          <w:szCs w:val="22"/>
        </w:rPr>
        <w:t xml:space="preserve">Go To Node</w:t>
      </w:r>
      <w:r>
        <w:rPr>
          <w:rFonts w:ascii="Arial" w:cs="Arial" w:eastAsia="Arial" w:hAnsi="Arial"/>
          <w:sz w:val="22"/>
          <w:szCs w:val="22"/>
        </w:rPr>
        <w:t xml:space="preserve"> — enter a Node ID to center the camera on that node</w:t>
      </w:r>
    </w:p>
    <w:p>
      <w:pPr>
        <w:pStyle w:val="ListParagraph"/>
        <w:numPr>
          <w:ilvl w:val="0"/>
          <w:numId w:val="2"/>
        </w:numPr>
        <w:spacing w:after="60"/>
      </w:pPr>
      <w:r>
        <w:rPr>
          <w:rFonts w:ascii="Arial" w:cs="Arial" w:eastAsia="Arial" w:hAnsi="Arial"/>
          <w:b/>
          <w:bCs/>
          <w:sz w:val="22"/>
          <w:szCs w:val="22"/>
        </w:rPr>
        <w:t xml:space="preserve">Reset Camera</w:t>
      </w:r>
      <w:r>
        <w:rPr>
          <w:rFonts w:ascii="Arial" w:cs="Arial" w:eastAsia="Arial" w:hAnsi="Arial"/>
          <w:sz w:val="22"/>
          <w:szCs w:val="22"/>
        </w:rPr>
        <w:t xml:space="preserve"> — return to the default isometric view</w:t>
      </w:r>
    </w:p>
    <w:p>
      <w:r>
        <w:br w:type="page"/>
      </w:r>
    </w:p>
    <w:p>
      <w:pPr>
        <w:pStyle w:val="Heading1"/>
        <w:spacing w:after="240" w:before="360"/>
      </w:pPr>
      <w:r>
        <w:rPr>
          <w:rFonts w:ascii="Arial" w:cs="Arial" w:eastAsia="Arial" w:hAnsi="Arial"/>
          <w:b/>
          <w:bCs/>
          <w:color w:val="2E75B6"/>
          <w:sz w:val="36"/>
          <w:szCs w:val="36"/>
        </w:rPr>
        <w:t xml:space="preserve">7  Material Profiles and Plasticity Correction</w:t>
      </w:r>
    </w:p>
    <w:p>
      <w:pPr>
        <w:pStyle w:val="Heading2"/>
        <w:spacing w:after="160" w:before="280"/>
      </w:pPr>
      <w:r>
        <w:rPr>
          <w:rFonts w:ascii="Arial" w:cs="Arial" w:eastAsia="Arial" w:hAnsi="Arial"/>
          <w:b/>
          <w:bCs/>
          <w:color w:val="5B9BD5"/>
          <w:sz w:val="28"/>
          <w:szCs w:val="28"/>
        </w:rPr>
        <w:t xml:space="preserve">7.1  When to Use Plasticity Correction</w:t>
      </w:r>
    </w:p>
    <w:p>
      <w:pPr>
        <w:spacing w:after="120"/>
      </w:pPr>
      <w:r>
        <w:rPr>
          <w:rFonts w:ascii="Arial" w:cs="Arial" w:eastAsia="Arial" w:hAnsi="Arial"/>
          <w:sz w:val="22"/>
          <w:szCs w:val="22"/>
        </w:rPr>
        <w:t xml:space="preserve">Plasticity correction converts linear-elastic FE stress into a local elastic-plastic stress-strain state. It is appropriate when:</w:t>
      </w:r>
    </w:p>
    <w:p>
      <w:pPr>
        <w:pStyle w:val="ListParagraph"/>
        <w:numPr>
          <w:ilvl w:val="0"/>
          <w:numId w:val="2"/>
        </w:numPr>
        <w:spacing w:after="60"/>
      </w:pPr>
      <w:r>
        <w:rPr>
          <w:rFonts w:ascii="Arial" w:cs="Arial" w:eastAsia="Arial" w:hAnsi="Arial"/>
          <w:sz w:val="22"/>
          <w:szCs w:val="22"/>
        </w:rPr>
        <w:t xml:space="preserve">Yielding is localized (small plastic zone relative to the overall structure)</w:t>
      </w:r>
    </w:p>
    <w:p>
      <w:pPr>
        <w:pStyle w:val="ListParagraph"/>
        <w:numPr>
          <w:ilvl w:val="0"/>
          <w:numId w:val="2"/>
        </w:numPr>
        <w:spacing w:after="60"/>
      </w:pPr>
      <w:r>
        <w:rPr>
          <w:rFonts w:ascii="Arial" w:cs="Arial" w:eastAsia="Arial" w:hAnsi="Arial"/>
          <w:sz w:val="22"/>
          <w:szCs w:val="22"/>
        </w:rPr>
        <w:t xml:space="preserve">The linear-elastic FE stress is representative of the true stress distribution</w:t>
      </w:r>
    </w:p>
    <w:p>
      <w:pPr>
        <w:pStyle w:val="ListParagraph"/>
        <w:numPr>
          <w:ilvl w:val="0"/>
          <w:numId w:val="2"/>
        </w:numPr>
        <w:spacing w:after="60"/>
      </w:pPr>
      <w:r>
        <w:rPr>
          <w:rFonts w:ascii="Arial" w:cs="Arial" w:eastAsia="Arial" w:hAnsi="Arial"/>
          <w:sz w:val="22"/>
          <w:szCs w:val="22"/>
        </w:rPr>
        <w:t xml:space="preserve">The material stress-strain curve represents monotonic or stabilized cyclic behavior</w:t>
      </w:r>
    </w:p>
    <w:p>
      <w:pPr>
        <w:pStyle w:val="ListParagraph"/>
        <w:numPr>
          <w:ilvl w:val="0"/>
          <w:numId w:val="2"/>
        </w:numPr>
        <w:spacing w:after="60"/>
      </w:pPr>
      <w:r>
        <w:rPr>
          <w:rFonts w:ascii="Arial" w:cs="Arial" w:eastAsia="Arial" w:hAnsi="Arial"/>
          <w:sz w:val="22"/>
          <w:szCs w:val="22"/>
        </w:rPr>
        <w:t xml:space="preserve">Loading is primarily proportional or monotonic at the location of interest</w:t>
      </w:r>
    </w:p>
    <w:p>
      <w:pPr>
        <w:spacing w:after="120"/>
      </w:pPr>
      <w:r>
        <w:rPr>
          <w:rFonts w:ascii="Arial" w:cs="Arial" w:eastAsia="Arial" w:hAnsi="Arial"/>
          <w:b/>
          <w:bCs/>
          <w:sz w:val="22"/>
          <w:szCs w:val="22"/>
        </w:rPr>
        <w:t xml:space="preserve">Do not use</w:t>
      </w:r>
      <w:r>
        <w:rPr>
          <w:rFonts w:ascii="Arial" w:cs="Arial" w:eastAsia="Arial" w:hAnsi="Arial"/>
          <w:sz w:val="22"/>
          <w:szCs w:val="22"/>
        </w:rPr>
        <w:t xml:space="preserve"> plasticity correction for:</w:t>
      </w:r>
    </w:p>
    <w:p>
      <w:pPr>
        <w:pStyle w:val="ListParagraph"/>
        <w:numPr>
          <w:ilvl w:val="0"/>
          <w:numId w:val="2"/>
        </w:numPr>
        <w:spacing w:after="60"/>
      </w:pPr>
      <w:r>
        <w:rPr>
          <w:rFonts w:ascii="Arial" w:cs="Arial" w:eastAsia="Arial" w:hAnsi="Arial"/>
          <w:sz w:val="22"/>
          <w:szCs w:val="22"/>
        </w:rPr>
        <w:t xml:space="preserve">Large plastic zones or global redistribution</w:t>
      </w:r>
    </w:p>
    <w:p>
      <w:pPr>
        <w:pStyle w:val="ListParagraph"/>
        <w:numPr>
          <w:ilvl w:val="0"/>
          <w:numId w:val="2"/>
        </w:numPr>
        <w:spacing w:after="60"/>
      </w:pPr>
      <w:r>
        <w:rPr>
          <w:rFonts w:ascii="Arial" w:cs="Arial" w:eastAsia="Arial" w:hAnsi="Arial"/>
          <w:sz w:val="22"/>
          <w:szCs w:val="22"/>
        </w:rPr>
        <w:t xml:space="preserve">Strongly non-proportional cyclic loading</w:t>
      </w:r>
    </w:p>
    <w:p>
      <w:pPr>
        <w:pStyle w:val="ListParagraph"/>
        <w:numPr>
          <w:ilvl w:val="0"/>
          <w:numId w:val="2"/>
        </w:numPr>
        <w:spacing w:after="60"/>
      </w:pPr>
      <w:r>
        <w:rPr>
          <w:rFonts w:ascii="Arial" w:cs="Arial" w:eastAsia="Arial" w:hAnsi="Arial"/>
          <w:sz w:val="22"/>
          <w:szCs w:val="22"/>
        </w:rPr>
        <w:t xml:space="preserve">Ratcheting or significant hysteresis effects</w:t>
      </w:r>
    </w:p>
    <w:p>
      <w:pPr>
        <w:spacing w:after="60"/>
      </w:pPr>
    </w:p>
    <w:p>
      <w:pPr>
        <w:pStyle w:val="Heading2"/>
        <w:spacing w:after="160" w:before="280"/>
      </w:pPr>
      <w:r>
        <w:rPr>
          <w:rFonts w:ascii="Arial" w:cs="Arial" w:eastAsia="Arial" w:hAnsi="Arial"/>
          <w:b/>
          <w:bCs/>
          <w:color w:val="5B9BD5"/>
          <w:sz w:val="28"/>
          <w:szCs w:val="28"/>
        </w:rPr>
        <w:t xml:space="preserve">7.2  Enabling Plasticity Correction</w:t>
      </w:r>
    </w:p>
    <w:p>
      <w:pPr>
        <w:spacing w:after="120"/>
      </w:pPr>
      <w:r>
        <w:rPr>
          <w:rFonts w:ascii="Arial" w:cs="Arial" w:eastAsia="Arial" w:hAnsi="Arial"/>
          <w:sz w:val="22"/>
          <w:szCs w:val="22"/>
        </w:rPr>
        <w:t xml:space="preserve">To enable plasticity correction:</w:t>
      </w:r>
    </w:p>
    <w:p>
      <w:pPr>
        <w:pStyle w:val="ListParagraph"/>
        <w:numPr>
          <w:ilvl w:val="0"/>
          <w:numId w:val="3"/>
        </w:numPr>
        <w:spacing w:after="60"/>
      </w:pPr>
      <w:r>
        <w:rPr>
          <w:rFonts w:ascii="Arial" w:cs="Arial" w:eastAsia="Arial" w:hAnsi="Arial"/>
          <w:b/>
          <w:bCs/>
          <w:sz w:val="22"/>
          <w:szCs w:val="22"/>
        </w:rPr>
        <w:t xml:space="preserve">Select Von Mises stress</w:t>
      </w:r>
      <w:r>
        <w:rPr>
          <w:rFonts w:ascii="Arial" w:cs="Arial" w:eastAsia="Arial" w:hAnsi="Arial"/>
          <w:sz w:val="22"/>
          <w:szCs w:val="22"/>
        </w:rPr>
        <w:t xml:space="preserve"> as the output type (required)</w:t>
      </w:r>
    </w:p>
    <w:p>
      <w:pPr>
        <w:pStyle w:val="ListParagraph"/>
        <w:numPr>
          <w:ilvl w:val="0"/>
          <w:numId w:val="3"/>
        </w:numPr>
        <w:spacing w:after="60"/>
      </w:pPr>
      <w:r>
        <w:rPr>
          <w:rFonts w:ascii="Arial" w:cs="Arial" w:eastAsia="Arial" w:hAnsi="Arial"/>
          <w:sz w:val="22"/>
          <w:szCs w:val="22"/>
        </w:rPr>
        <w:t xml:space="preserve">Check </w:t>
      </w:r>
      <w:r>
        <w:rPr>
          <w:rFonts w:ascii="Arial" w:cs="Arial" w:eastAsia="Arial" w:hAnsi="Arial"/>
          <w:b/>
          <w:bCs/>
          <w:sz w:val="22"/>
          <w:szCs w:val="22"/>
        </w:rPr>
        <w:t xml:space="preserve">Enable Plasticity Correction</w:t>
      </w:r>
      <w:r>
        <w:rPr>
          <w:rFonts w:ascii="Arial" w:cs="Arial" w:eastAsia="Arial" w:hAnsi="Arial"/>
          <w:sz w:val="22"/>
          <w:szCs w:val="22"/>
        </w:rPr>
        <w:t xml:space="preserve"> in the Output Options section</w:t>
      </w:r>
    </w:p>
    <w:p>
      <w:pPr>
        <w:pStyle w:val="ListParagraph"/>
        <w:numPr>
          <w:ilvl w:val="0"/>
          <w:numId w:val="3"/>
        </w:numPr>
        <w:spacing w:after="60"/>
      </w:pPr>
      <w:r>
        <w:rPr>
          <w:rFonts w:ascii="Arial" w:cs="Arial" w:eastAsia="Arial" w:hAnsi="Arial"/>
          <w:sz w:val="22"/>
          <w:szCs w:val="22"/>
        </w:rPr>
        <w:t xml:space="preserve">The </w:t>
      </w:r>
      <w:r>
        <w:rPr>
          <w:rFonts w:ascii="Arial" w:cs="Arial" w:eastAsia="Arial" w:hAnsi="Arial"/>
          <w:b/>
          <w:bCs/>
          <w:sz w:val="22"/>
          <w:szCs w:val="22"/>
        </w:rPr>
        <w:t xml:space="preserve">Plasticity Correction Options</w:t>
      </w:r>
      <w:r>
        <w:rPr>
          <w:rFonts w:ascii="Arial" w:cs="Arial" w:eastAsia="Arial" w:hAnsi="Arial"/>
          <w:sz w:val="22"/>
          <w:szCs w:val="22"/>
        </w:rPr>
        <w:t xml:space="preserve"> group box becomes visible below the Output Options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400"/>
              <w:left w:type="dxa" w:w="120"/>
              <w:bottom w:type="dxa" w:w="400"/>
              <w:right w:type="dxa" w:w="120"/>
            </w:tcMar>
          </w:tcPr>
          <w:p>
            <w:pPr>
              <w:jc w:val="center"/>
            </w:pPr>
            <w:r>
              <w:rPr>
                <w:rFonts w:ascii="Arial" w:cs="Arial" w:eastAsia="Arial" w:hAnsi="Arial"/>
                <w:i/>
                <w:iCs/>
                <w:color w:val="666666"/>
                <w:sz w:val="22"/>
                <w:szCs w:val="22"/>
              </w:rPr>
              <w:t xml:space="preserve">[Screenshot: Plasticity Correction Options group box with all controls visible]</w:t>
            </w:r>
          </w:p>
        </w:tc>
      </w:tr>
    </w:tbl>
    <w:p>
      <w:pPr>
        <w:spacing w:after="200" w:before="60"/>
        <w:jc w:val="center"/>
      </w:pPr>
      <w:r>
        <w:rPr>
          <w:rFonts w:ascii="Arial" w:cs="Arial" w:eastAsia="Arial" w:hAnsi="Arial"/>
          <w:b/>
          <w:bCs/>
          <w:i/>
          <w:iCs/>
          <w:color w:val="666666"/>
          <w:sz w:val="20"/>
          <w:szCs w:val="20"/>
        </w:rPr>
        <w:t xml:space="preserve">Figure 24: </w:t>
      </w:r>
      <w:r>
        <w:rPr>
          <w:rFonts w:ascii="Arial" w:cs="Arial" w:eastAsia="Arial" w:hAnsi="Arial"/>
          <w:i/>
          <w:iCs/>
          <w:color w:val="666666"/>
          <w:sz w:val="20"/>
          <w:szCs w:val="20"/>
        </w:rPr>
        <w:t xml:space="preserve">Plasticity Correction Options section.</w:t>
      </w:r>
    </w:p>
    <w:p>
      <w:pPr>
        <w:spacing w:after="60"/>
      </w:pPr>
    </w:p>
    <w:p>
      <w:pPr>
        <w:pStyle w:val="Heading2"/>
        <w:spacing w:after="160" w:before="280"/>
      </w:pPr>
      <w:r>
        <w:rPr>
          <w:rFonts w:ascii="Arial" w:cs="Arial" w:eastAsia="Arial" w:hAnsi="Arial"/>
          <w:b/>
          <w:bCs/>
          <w:color w:val="5B9BD5"/>
          <w:sz w:val="28"/>
          <w:szCs w:val="28"/>
        </w:rPr>
        <w:t xml:space="preserve">7.3  Material Profile Dialog</w:t>
      </w:r>
    </w:p>
    <w:p>
      <w:pPr>
        <w:spacing w:after="120"/>
      </w:pPr>
      <w:r>
        <w:rPr>
          <w:rFonts w:ascii="Arial" w:cs="Arial" w:eastAsia="Arial" w:hAnsi="Arial"/>
          <w:sz w:val="22"/>
          <w:szCs w:val="22"/>
        </w:rPr>
        <w:t xml:space="preserve">Click </w:t>
      </w:r>
      <w:r>
        <w:rPr>
          <w:rFonts w:ascii="Arial" w:cs="Arial" w:eastAsia="Arial" w:hAnsi="Arial"/>
          <w:b/>
          <w:bCs/>
          <w:sz w:val="22"/>
          <w:szCs w:val="22"/>
        </w:rPr>
        <w:t xml:space="preserve">Enter Material Profile</w:t>
      </w:r>
      <w:r>
        <w:rPr>
          <w:rFonts w:ascii="Arial" w:cs="Arial" w:eastAsia="Arial" w:hAnsi="Arial"/>
          <w:sz w:val="22"/>
          <w:szCs w:val="22"/>
        </w:rPr>
        <w:t xml:space="preserve"> to open the Material Profile dialog. This dialog provides a three-tab editor for temperature-dependent material properties:</w:t>
      </w:r>
    </w:p>
    <w:p>
      <w:pPr>
        <w:spacing w:after="60"/>
      </w:pPr>
    </w:p>
    <w:p>
      <w:pPr>
        <w:pStyle w:val="Heading3"/>
        <w:spacing w:after="120" w:before="200"/>
      </w:pPr>
      <w:r>
        <w:rPr>
          <w:rFonts w:ascii="Arial" w:cs="Arial" w:eastAsia="Arial" w:hAnsi="Arial"/>
          <w:b/>
          <w:bCs/>
          <w:color w:val="2E75B6"/>
          <w:sz w:val="24"/>
          <w:szCs w:val="24"/>
        </w:rPr>
        <w:t xml:space="preserve">7.3.1  Young’s Modulus Tab</w:t>
      </w:r>
    </w:p>
    <w:p>
      <w:pPr>
        <w:spacing w:after="120"/>
      </w:pPr>
      <w:r>
        <w:rPr>
          <w:rFonts w:ascii="Arial" w:cs="Arial" w:eastAsia="Arial" w:hAnsi="Arial"/>
          <w:sz w:val="22"/>
          <w:szCs w:val="22"/>
        </w:rPr>
        <w:t xml:space="preserve">A table with Temperature (°C) and Young’s Modulus (MPa) columns. Add or remove rows, or import/export as CSV.</w:t>
      </w:r>
    </w:p>
    <w:p>
      <w:pPr>
        <w:spacing w:after="60"/>
      </w:pPr>
    </w:p>
    <w:p>
      <w:pPr>
        <w:pStyle w:val="Heading3"/>
        <w:spacing w:after="120" w:before="200"/>
      </w:pPr>
      <w:r>
        <w:rPr>
          <w:rFonts w:ascii="Arial" w:cs="Arial" w:eastAsia="Arial" w:hAnsi="Arial"/>
          <w:b/>
          <w:bCs/>
          <w:color w:val="2E75B6"/>
          <w:sz w:val="24"/>
          <w:szCs w:val="24"/>
        </w:rPr>
        <w:t xml:space="preserve">7.3.2  Poisson’s Ratio Tab</w:t>
      </w:r>
    </w:p>
    <w:p>
      <w:pPr>
        <w:spacing w:after="120"/>
      </w:pPr>
      <w:r>
        <w:rPr>
          <w:rFonts w:ascii="Arial" w:cs="Arial" w:eastAsia="Arial" w:hAnsi="Arial"/>
          <w:sz w:val="22"/>
          <w:szCs w:val="22"/>
        </w:rPr>
        <w:t xml:space="preserve">A table with Temperature (°C) and Poisson’s Ratio columns. Same add/remove/import/export controls.</w:t>
      </w:r>
    </w:p>
    <w:p>
      <w:pPr>
        <w:spacing w:after="60"/>
      </w:pPr>
    </w:p>
    <w:p>
      <w:pPr>
        <w:pStyle w:val="Heading3"/>
        <w:spacing w:after="120" w:before="200"/>
      </w:pPr>
      <w:r>
        <w:rPr>
          <w:rFonts w:ascii="Arial" w:cs="Arial" w:eastAsia="Arial" w:hAnsi="Arial"/>
          <w:b/>
          <w:bCs/>
          <w:color w:val="2E75B6"/>
          <w:sz w:val="24"/>
          <w:szCs w:val="24"/>
        </w:rPr>
        <w:t xml:space="preserve">7.3.3  Plastic Curves Tab</w:t>
      </w:r>
    </w:p>
    <w:p>
      <w:pPr>
        <w:spacing w:after="120"/>
      </w:pPr>
      <w:r>
        <w:rPr>
          <w:rFonts w:ascii="Arial" w:cs="Arial" w:eastAsia="Arial" w:hAnsi="Arial"/>
          <w:sz w:val="22"/>
          <w:szCs w:val="22"/>
        </w:rPr>
        <w:t xml:space="preserve">The Plastic Curves tab has a split layout:</w:t>
      </w:r>
    </w:p>
    <w:p>
      <w:pPr>
        <w:pStyle w:val="ListParagraph"/>
        <w:numPr>
          <w:ilvl w:val="0"/>
          <w:numId w:val="2"/>
        </w:numPr>
        <w:spacing w:after="60"/>
      </w:pPr>
      <w:r>
        <w:rPr>
          <w:rFonts w:ascii="Arial" w:cs="Arial" w:eastAsia="Arial" w:hAnsi="Arial"/>
          <w:b/>
          <w:bCs/>
          <w:sz w:val="22"/>
          <w:szCs w:val="22"/>
        </w:rPr>
        <w:t xml:space="preserve">Left panel</w:t>
      </w:r>
      <w:r>
        <w:rPr>
          <w:rFonts w:ascii="Arial" w:cs="Arial" w:eastAsia="Arial" w:hAnsi="Arial"/>
          <w:sz w:val="22"/>
          <w:szCs w:val="22"/>
        </w:rPr>
        <w:t xml:space="preserve"> — a list of temperature entries; use Add Temperature / Remove Temperature to manage</w:t>
      </w:r>
    </w:p>
    <w:p>
      <w:pPr>
        <w:pStyle w:val="ListParagraph"/>
        <w:numPr>
          <w:ilvl w:val="0"/>
          <w:numId w:val="2"/>
        </w:numPr>
        <w:spacing w:after="60"/>
      </w:pPr>
      <w:r>
        <w:rPr>
          <w:rFonts w:ascii="Arial" w:cs="Arial" w:eastAsia="Arial" w:hAnsi="Arial"/>
          <w:b/>
          <w:bCs/>
          <w:sz w:val="22"/>
          <w:szCs w:val="22"/>
        </w:rPr>
        <w:t xml:space="preserve">Right panel</w:t>
      </w:r>
      <w:r>
        <w:rPr>
          <w:rFonts w:ascii="Arial" w:cs="Arial" w:eastAsia="Arial" w:hAnsi="Arial"/>
          <w:sz w:val="22"/>
          <w:szCs w:val="22"/>
        </w:rPr>
        <w:t xml:space="preserve"> — the Plastic Strain vs. True Stress (MPa) table for the selected temperature</w:t>
      </w:r>
    </w:p>
    <w:p>
      <w:pPr>
        <w:spacing w:after="120"/>
      </w:pPr>
      <w:r>
        <w:rPr>
          <w:rFonts w:ascii="Arial" w:cs="Arial" w:eastAsia="Arial" w:hAnsi="Arial"/>
          <w:sz w:val="22"/>
          <w:szCs w:val="22"/>
        </w:rPr>
        <w:t xml:space="preserve">Each temperature’s curve can be imported or exported individually as CSV.</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400"/>
              <w:left w:type="dxa" w:w="120"/>
              <w:bottom w:type="dxa" w:w="400"/>
              <w:right w:type="dxa" w:w="120"/>
            </w:tcMar>
          </w:tcPr>
          <w:p>
            <w:pPr>
              <w:jc w:val="center"/>
            </w:pPr>
            <w:r>
              <w:rPr>
                <w:rFonts w:ascii="Arial" w:cs="Arial" w:eastAsia="Arial" w:hAnsi="Arial"/>
                <w:i/>
                <w:iCs/>
                <w:color w:val="666666"/>
                <w:sz w:val="22"/>
                <w:szCs w:val="22"/>
              </w:rPr>
              <w:t xml:space="preserve">[Screenshot: Material Profile Dialog with Young’s Modulus tab active, showing temperature-dependent data]</w:t>
            </w:r>
          </w:p>
        </w:tc>
      </w:tr>
    </w:tbl>
    <w:p>
      <w:pPr>
        <w:spacing w:after="200" w:before="60"/>
        <w:jc w:val="center"/>
      </w:pPr>
      <w:r>
        <w:rPr>
          <w:rFonts w:ascii="Arial" w:cs="Arial" w:eastAsia="Arial" w:hAnsi="Arial"/>
          <w:b/>
          <w:bCs/>
          <w:i/>
          <w:iCs/>
          <w:color w:val="666666"/>
          <w:sz w:val="20"/>
          <w:szCs w:val="20"/>
        </w:rPr>
        <w:t xml:space="preserve">Figure 25: </w:t>
      </w:r>
      <w:r>
        <w:rPr>
          <w:rFonts w:ascii="Arial" w:cs="Arial" w:eastAsia="Arial" w:hAnsi="Arial"/>
          <w:i/>
          <w:iCs/>
          <w:color w:val="666666"/>
          <w:sz w:val="20"/>
          <w:szCs w:val="20"/>
        </w:rPr>
        <w:t xml:space="preserve">Material Profile Dialog — Young’s Modulus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400"/>
              <w:left w:type="dxa" w:w="120"/>
              <w:bottom w:type="dxa" w:w="400"/>
              <w:right w:type="dxa" w:w="120"/>
            </w:tcMar>
          </w:tcPr>
          <w:p>
            <w:pPr>
              <w:jc w:val="center"/>
            </w:pPr>
            <w:r>
              <w:rPr>
                <w:rFonts w:ascii="Arial" w:cs="Arial" w:eastAsia="Arial" w:hAnsi="Arial"/>
                <w:i/>
                <w:iCs/>
                <w:color w:val="666666"/>
                <w:sz w:val="22"/>
                <w:szCs w:val="22"/>
              </w:rPr>
              <w:t xml:space="preserve">[Screenshot: Material Profile Dialog with Plastic Curves tab, temperature list on left, curve table on right]</w:t>
            </w:r>
          </w:p>
        </w:tc>
      </w:tr>
    </w:tbl>
    <w:p>
      <w:pPr>
        <w:spacing w:after="200" w:before="60"/>
        <w:jc w:val="center"/>
      </w:pPr>
      <w:r>
        <w:rPr>
          <w:rFonts w:ascii="Arial" w:cs="Arial" w:eastAsia="Arial" w:hAnsi="Arial"/>
          <w:b/>
          <w:bCs/>
          <w:i/>
          <w:iCs/>
          <w:color w:val="666666"/>
          <w:sz w:val="20"/>
          <w:szCs w:val="20"/>
        </w:rPr>
        <w:t xml:space="preserve">Figure 26: </w:t>
      </w:r>
      <w:r>
        <w:rPr>
          <w:rFonts w:ascii="Arial" w:cs="Arial" w:eastAsia="Arial" w:hAnsi="Arial"/>
          <w:i/>
          <w:iCs/>
          <w:color w:val="666666"/>
          <w:sz w:val="20"/>
          <w:szCs w:val="20"/>
        </w:rPr>
        <w:t xml:space="preserve">Material Profile Dialog — Plastic Curves tab with multiple temperatures.</w:t>
      </w:r>
    </w:p>
    <w:p>
      <w:pPr>
        <w:spacing w:after="60"/>
      </w:pPr>
    </w:p>
    <w:p>
      <w:pPr>
        <w:pStyle w:val="Heading3"/>
        <w:spacing w:after="120" w:before="200"/>
      </w:pPr>
      <w:r>
        <w:rPr>
          <w:rFonts w:ascii="Arial" w:cs="Arial" w:eastAsia="Arial" w:hAnsi="Arial"/>
          <w:b/>
          <w:bCs/>
          <w:color w:val="2E75B6"/>
          <w:sz w:val="24"/>
          <w:szCs w:val="24"/>
        </w:rPr>
        <w:t xml:space="preserve">7.3.4  Importing and Exporting Profiles</w:t>
      </w:r>
    </w:p>
    <w:p>
      <w:pPr>
        <w:pStyle w:val="ListParagraph"/>
        <w:numPr>
          <w:ilvl w:val="0"/>
          <w:numId w:val="2"/>
        </w:numPr>
        <w:spacing w:after="60"/>
      </w:pPr>
      <w:r>
        <w:rPr>
          <w:rFonts w:ascii="Arial" w:cs="Arial" w:eastAsia="Arial" w:hAnsi="Arial"/>
          <w:b/>
          <w:bCs/>
          <w:sz w:val="22"/>
          <w:szCs w:val="22"/>
        </w:rPr>
        <w:t xml:space="preserve">Import Material Profile</w:t>
      </w:r>
      <w:r>
        <w:rPr>
          <w:rFonts w:ascii="Arial" w:cs="Arial" w:eastAsia="Arial" w:hAnsi="Arial"/>
          <w:sz w:val="22"/>
          <w:szCs w:val="22"/>
        </w:rPr>
        <w:t xml:space="preserve"> — load a complete profile from a JSON file</w:t>
      </w:r>
    </w:p>
    <w:p>
      <w:pPr>
        <w:pStyle w:val="ListParagraph"/>
        <w:numPr>
          <w:ilvl w:val="0"/>
          <w:numId w:val="2"/>
        </w:numPr>
        <w:spacing w:after="60"/>
      </w:pPr>
      <w:r>
        <w:rPr>
          <w:rFonts w:ascii="Arial" w:cs="Arial" w:eastAsia="Arial" w:hAnsi="Arial"/>
          <w:b/>
          <w:bCs/>
          <w:sz w:val="22"/>
          <w:szCs w:val="22"/>
        </w:rPr>
        <w:t xml:space="preserve">Export Material Profile</w:t>
      </w:r>
      <w:r>
        <w:rPr>
          <w:rFonts w:ascii="Arial" w:cs="Arial" w:eastAsia="Arial" w:hAnsi="Arial"/>
          <w:sz w:val="22"/>
          <w:szCs w:val="22"/>
        </w:rPr>
        <w:t xml:space="preserve"> — save all tabs to a JSON file</w:t>
      </w:r>
    </w:p>
    <w:p>
      <w:pPr>
        <w:pStyle w:val="ListParagraph"/>
        <w:numPr>
          <w:ilvl w:val="0"/>
          <w:numId w:val="2"/>
        </w:numPr>
        <w:spacing w:after="60"/>
      </w:pPr>
      <w:r>
        <w:rPr>
          <w:rFonts w:ascii="Arial" w:cs="Arial" w:eastAsia="Arial" w:hAnsi="Arial"/>
          <w:sz w:val="22"/>
          <w:szCs w:val="22"/>
        </w:rPr>
        <w:t xml:space="preserve">Each tab also has its own </w:t>
      </w:r>
      <w:r>
        <w:rPr>
          <w:rFonts w:ascii="Arial" w:cs="Arial" w:eastAsia="Arial" w:hAnsi="Arial"/>
          <w:b/>
          <w:bCs/>
          <w:sz w:val="22"/>
          <w:szCs w:val="22"/>
        </w:rPr>
        <w:t xml:space="preserve">Import CSV</w:t>
      </w:r>
      <w:r>
        <w:rPr>
          <w:rFonts w:ascii="Arial" w:cs="Arial" w:eastAsia="Arial" w:hAnsi="Arial"/>
          <w:sz w:val="22"/>
          <w:szCs w:val="22"/>
        </w:rPr>
        <w:t xml:space="preserve"> and </w:t>
      </w:r>
      <w:r>
        <w:rPr>
          <w:rFonts w:ascii="Arial" w:cs="Arial" w:eastAsia="Arial" w:hAnsi="Arial"/>
          <w:b/>
          <w:bCs/>
          <w:sz w:val="22"/>
          <w:szCs w:val="22"/>
        </w:rPr>
        <w:t xml:space="preserve">Export CSV</w:t>
      </w:r>
      <w:r>
        <w:rPr>
          <w:rFonts w:ascii="Arial" w:cs="Arial" w:eastAsia="Arial" w:hAnsi="Arial"/>
          <w:sz w:val="22"/>
          <w:szCs w:val="22"/>
        </w:rPr>
        <w:t xml:space="preserve"> buttons for individual property tables</w:t>
      </w:r>
    </w:p>
    <w:p>
      <w:pPr>
        <w:spacing w:after="60"/>
      </w:pPr>
    </w:p>
    <w:p>
      <w:pPr>
        <w:pStyle w:val="Heading2"/>
        <w:spacing w:after="160" w:before="280"/>
      </w:pPr>
      <w:r>
        <w:rPr>
          <w:rFonts w:ascii="Arial" w:cs="Arial" w:eastAsia="Arial" w:hAnsi="Arial"/>
          <w:b/>
          <w:bCs/>
          <w:color w:val="5B9BD5"/>
          <w:sz w:val="28"/>
          <w:szCs w:val="28"/>
        </w:rPr>
        <w:t xml:space="preserve">7.4  Temperature Field File</w:t>
      </w:r>
    </w:p>
    <w:p>
      <w:pPr>
        <w:spacing w:after="120"/>
      </w:pPr>
      <w:r>
        <w:rPr>
          <w:rFonts w:ascii="Arial" w:cs="Arial" w:eastAsia="Arial" w:hAnsi="Arial"/>
          <w:sz w:val="22"/>
          <w:szCs w:val="22"/>
        </w:rPr>
        <w:t xml:space="preserve">Click </w:t>
      </w:r>
      <w:r>
        <w:rPr>
          <w:rFonts w:ascii="Arial" w:cs="Arial" w:eastAsia="Arial" w:hAnsi="Arial"/>
          <w:b/>
          <w:bCs/>
          <w:sz w:val="22"/>
          <w:szCs w:val="22"/>
        </w:rPr>
        <w:t xml:space="preserve">Read Temperature Field File (.txt)</w:t>
      </w:r>
      <w:r>
        <w:rPr>
          <w:rFonts w:ascii="Arial" w:cs="Arial" w:eastAsia="Arial" w:hAnsi="Arial"/>
          <w:sz w:val="22"/>
          <w:szCs w:val="22"/>
        </w:rPr>
        <w:t xml:space="preserve"> to load per-node temperature data. The file should be whitespace- or tab-separated with a "Node Number" column. The first non-node numeric column is used as the temperature field.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400"/>
              <w:left w:type="dxa" w:w="120"/>
              <w:bottom w:type="dxa" w:w="400"/>
              <w:right w:type="dxa" w:w="120"/>
            </w:tcMar>
          </w:tcPr>
          <w:p>
            <w:pPr>
              <w:jc w:val="center"/>
            </w:pPr>
            <w:r>
              <w:rPr>
                <w:rFonts w:ascii="Arial" w:cs="Arial" w:eastAsia="Arial" w:hAnsi="Arial"/>
                <w:i/>
                <w:iCs/>
                <w:color w:val="666666"/>
                <w:sz w:val="22"/>
                <w:szCs w:val="22"/>
              </w:rPr>
              <w:t xml:space="preserve">[Screenshot: Temperature field file loaded, path shown in the Plasticity Options section]</w:t>
            </w:r>
          </w:p>
        </w:tc>
      </w:tr>
    </w:tbl>
    <w:p>
      <w:pPr>
        <w:spacing w:after="200" w:before="60"/>
        <w:jc w:val="center"/>
      </w:pPr>
      <w:r>
        <w:rPr>
          <w:rFonts w:ascii="Arial" w:cs="Arial" w:eastAsia="Arial" w:hAnsi="Arial"/>
          <w:b/>
          <w:bCs/>
          <w:i/>
          <w:iCs/>
          <w:color w:val="666666"/>
          <w:sz w:val="20"/>
          <w:szCs w:val="20"/>
        </w:rPr>
        <w:t xml:space="preserve">Figure 27: </w:t>
      </w:r>
      <w:r>
        <w:rPr>
          <w:rFonts w:ascii="Arial" w:cs="Arial" w:eastAsia="Arial" w:hAnsi="Arial"/>
          <w:i/>
          <w:iCs/>
          <w:color w:val="666666"/>
          <w:sz w:val="20"/>
          <w:szCs w:val="20"/>
        </w:rPr>
        <w:t xml:space="preserve">Temperature field file loaded for temperature-dependent plasticity.</w:t>
      </w:r>
    </w:p>
    <w:p>
      <w:pPr>
        <w:spacing w:after="60"/>
      </w:pPr>
    </w:p>
    <w:p>
      <w:pPr>
        <w:pStyle w:val="Heading2"/>
        <w:spacing w:after="160" w:before="280"/>
      </w:pPr>
      <w:r>
        <w:rPr>
          <w:rFonts w:ascii="Arial" w:cs="Arial" w:eastAsia="Arial" w:hAnsi="Arial"/>
          <w:b/>
          <w:bCs/>
          <w:color w:val="5B9BD5"/>
          <w:sz w:val="28"/>
          <w:szCs w:val="28"/>
        </w:rPr>
        <w:t xml:space="preserve">7.5  Correction Method Selection</w:t>
      </w:r>
    </w:p>
    <w:p>
      <w:pPr>
        <w:spacing w:after="120"/>
      </w:pPr>
      <w:r>
        <w:rPr>
          <w:rFonts w:ascii="Arial" w:cs="Arial" w:eastAsia="Arial" w:hAnsi="Arial"/>
          <w:sz w:val="22"/>
          <w:szCs w:val="22"/>
        </w:rPr>
        <w:t xml:space="preserve">Select the correction method from the dropdown: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sz w:val="22"/>
                <w:szCs w:val="22"/>
              </w:rPr>
              <w:t xml:space="preserve">Method</w:t>
            </w:r>
          </w:p>
        </w:tc>
        <w:tc>
          <w:tcPr>
            <w:tcW w:type="dxa" w:w="68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sz w:val="22"/>
                <w:szCs w:val="22"/>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Neuber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Stress-strain product rule; conservative upper-bound estimate of plastic strain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Glinka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Energy-density-based correction; typically predicts slightly lower strain than Neuber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IBG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Incremental Buczynski-Glinka method (currently disabled in this version)</w:t>
            </w:r>
          </w:p>
        </w:tc>
      </w:tr>
    </w:tbl>
    <w:p>
      <w:pPr>
        <w:spacing w:after="60"/>
      </w:pPr>
    </w:p>
    <w:p>
      <w:pPr>
        <w:pStyle w:val="Heading2"/>
        <w:spacing w:after="160" w:before="280"/>
      </w:pPr>
      <w:r>
        <w:rPr>
          <w:rFonts w:ascii="Arial" w:cs="Arial" w:eastAsia="Arial" w:hAnsi="Arial"/>
          <w:b/>
          <w:bCs/>
          <w:color w:val="5B9BD5"/>
          <w:sz w:val="28"/>
          <w:szCs w:val="28"/>
        </w:rPr>
        <w:t xml:space="preserve">7.6  Iteration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sz w:val="22"/>
                <w:szCs w:val="22"/>
              </w:rPr>
              <w:t xml:space="preserve">Setting</w:t>
            </w:r>
          </w:p>
        </w:tc>
        <w:tc>
          <w:tcPr>
            <w:tcW w:type="dxa" w:w="1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sz w:val="22"/>
                <w:szCs w:val="22"/>
              </w:rPr>
              <w:t xml:space="preserve">Default</w:t>
            </w:r>
          </w:p>
        </w:tc>
        <w:tc>
          <w:tcPr>
            <w:tcW w:type="dxa" w:w="5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sz w:val="22"/>
                <w:szCs w:val="22"/>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Max Iterations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60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Maximum number of Newton-Raphson iterations for convergence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Tolerance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1e-10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Convergence tolerance; smaller values give more accurate results</w:t>
            </w:r>
          </w:p>
        </w:tc>
      </w:tr>
    </w:tbl>
    <w:p>
      <w:pPr>
        <w:spacing w:after="120"/>
      </w:pPr>
      <w:r>
        <w:rPr>
          <w:rFonts w:ascii="Arial" w:cs="Arial" w:eastAsia="Arial" w:hAnsi="Arial"/>
          <w:sz w:val="22"/>
          <w:szCs w:val="22"/>
        </w:rPr>
        <w:t xml:space="preserve">A warning label appears when relaxed iteration settings are detected.</w:t>
      </w:r>
    </w:p>
    <w:p>
      <w:pPr>
        <w:spacing w:after="60"/>
      </w:pPr>
    </w:p>
    <w:p>
      <w:pPr>
        <w:pStyle w:val="Heading2"/>
        <w:spacing w:after="160" w:before="280"/>
      </w:pPr>
      <w:r>
        <w:rPr>
          <w:rFonts w:ascii="Arial" w:cs="Arial" w:eastAsia="Arial" w:hAnsi="Arial"/>
          <w:b/>
          <w:bCs/>
          <w:color w:val="5B9BD5"/>
          <w:sz w:val="28"/>
          <w:szCs w:val="28"/>
        </w:rPr>
        <w:t xml:space="preserve">7.7  Extrapolation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sz w:val="22"/>
                <w:szCs w:val="22"/>
              </w:rPr>
              <w:t xml:space="preserve">Mode</w:t>
            </w:r>
          </w:p>
        </w:tc>
        <w:tc>
          <w:tcPr>
            <w:tcW w:type="dxa" w:w="68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sz w:val="22"/>
                <w:szCs w:val="22"/>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Linear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Linearly extrapolate beyond the last data point of the stress-strain curve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Plateau</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Hold the last stress value constant beyond the curve’s range (safer for uncertain data)</w:t>
            </w:r>
          </w:p>
        </w:tc>
      </w:tr>
    </w:tbl>
    <w:p>
      <w:r>
        <w:br w:type="page"/>
      </w:r>
    </w:p>
    <w:p>
      <w:pPr>
        <w:pStyle w:val="Heading1"/>
        <w:spacing w:after="240" w:before="360"/>
      </w:pPr>
      <w:r>
        <w:rPr>
          <w:rFonts w:ascii="Arial" w:cs="Arial" w:eastAsia="Arial" w:hAnsi="Arial"/>
          <w:b/>
          <w:bCs/>
          <w:color w:val="2E75B6"/>
          <w:sz w:val="36"/>
          <w:szCs w:val="36"/>
        </w:rPr>
        <w:t xml:space="preserve">8  Exporting Results</w:t>
      </w:r>
    </w:p>
    <w:p>
      <w:pPr>
        <w:pStyle w:val="Heading2"/>
        <w:spacing w:after="160" w:before="280"/>
      </w:pPr>
      <w:r>
        <w:rPr>
          <w:rFonts w:ascii="Arial" w:cs="Arial" w:eastAsia="Arial" w:hAnsi="Arial"/>
          <w:b/>
          <w:bCs/>
          <w:color w:val="5B9BD5"/>
          <w:sz w:val="28"/>
          <w:szCs w:val="28"/>
        </w:rPr>
        <w:t xml:space="preserve">8.1  Automatic Envelope Export (Solver Tab)</w:t>
      </w:r>
    </w:p>
    <w:p>
      <w:pPr>
        <w:spacing w:after="120"/>
      </w:pPr>
      <w:r>
        <w:rPr>
          <w:rFonts w:ascii="Arial" w:cs="Arial" w:eastAsia="Arial" w:hAnsi="Arial"/>
          <w:sz w:val="22"/>
          <w:szCs w:val="22"/>
        </w:rPr>
        <w:t xml:space="preserve">After a successful solve, MARS-SC automatically writes envelope CSV files to the output directory. File paths and result summaries are logged in the Console tab.</w:t>
      </w:r>
    </w:p>
    <w:p>
      <w:pPr>
        <w:spacing w:after="60"/>
      </w:pPr>
    </w:p>
    <w:p>
      <w:pPr>
        <w:pStyle w:val="Heading2"/>
        <w:spacing w:after="160" w:before="280"/>
      </w:pPr>
      <w:r>
        <w:rPr>
          <w:rFonts w:ascii="Arial" w:cs="Arial" w:eastAsia="Arial" w:hAnsi="Arial"/>
          <w:b/>
          <w:bCs/>
          <w:color w:val="5B9BD5"/>
          <w:sz w:val="28"/>
          <w:szCs w:val="28"/>
        </w:rPr>
        <w:t xml:space="preserve">8.2  Display Tab Export Options</w:t>
      </w:r>
    </w:p>
    <w:p>
      <w:pPr>
        <w:spacing w:after="60"/>
      </w:pPr>
    </w:p>
    <w:p>
      <w:pPr>
        <w:pStyle w:val="Heading3"/>
        <w:spacing w:after="120" w:before="200"/>
      </w:pPr>
      <w:r>
        <w:rPr>
          <w:rFonts w:ascii="Arial" w:cs="Arial" w:eastAsia="Arial" w:hAnsi="Arial"/>
          <w:b/>
          <w:bCs/>
          <w:color w:val="2E75B6"/>
          <w:sz w:val="24"/>
          <w:szCs w:val="24"/>
        </w:rPr>
        <w:t xml:space="preserve">8.2.1  Export Output CSV</w:t>
      </w:r>
    </w:p>
    <w:p>
      <w:pPr>
        <w:spacing w:after="120"/>
      </w:pPr>
      <w:r>
        <w:rPr>
          <w:rFonts w:ascii="Arial" w:cs="Arial" w:eastAsia="Arial" w:hAnsi="Arial"/>
          <w:sz w:val="22"/>
          <w:szCs w:val="22"/>
        </w:rPr>
        <w:t xml:space="preserve">The </w:t>
      </w:r>
      <w:r>
        <w:rPr>
          <w:rFonts w:ascii="Arial" w:cs="Arial" w:eastAsia="Arial" w:hAnsi="Arial"/>
          <w:b/>
          <w:bCs/>
          <w:sz w:val="22"/>
          <w:szCs w:val="22"/>
        </w:rPr>
        <w:t xml:space="preserve">Export Output CSV</w:t>
      </w:r>
      <w:r>
        <w:rPr>
          <w:rFonts w:ascii="Arial" w:cs="Arial" w:eastAsia="Arial" w:hAnsi="Arial"/>
          <w:sz w:val="22"/>
          <w:szCs w:val="22"/>
        </w:rPr>
        <w:t xml:space="preserve"> button in the Visualization Controls exports the currently displayed results:</w:t>
      </w:r>
    </w:p>
    <w:p>
      <w:pPr>
        <w:pStyle w:val="ListParagraph"/>
        <w:numPr>
          <w:ilvl w:val="0"/>
          <w:numId w:val="2"/>
        </w:numPr>
        <w:spacing w:after="60"/>
      </w:pPr>
      <w:r>
        <w:rPr>
          <w:rFonts w:ascii="Arial" w:cs="Arial" w:eastAsia="Arial" w:hAnsi="Arial"/>
          <w:b/>
          <w:bCs/>
          <w:sz w:val="22"/>
          <w:szCs w:val="22"/>
        </w:rPr>
        <w:t xml:space="preserve">In Envelope View: </w:t>
      </w:r>
      <w:r>
        <w:rPr>
          <w:rFonts w:ascii="Arial" w:cs="Arial" w:eastAsia="Arial" w:hAnsi="Arial"/>
          <w:sz w:val="22"/>
          <w:szCs w:val="22"/>
        </w:rPr>
        <w:t xml:space="preserve">exports Max/Min values, combination indices, and node coordinates</w:t>
      </w:r>
    </w:p>
    <w:p>
      <w:pPr>
        <w:pStyle w:val="ListParagraph"/>
        <w:numPr>
          <w:ilvl w:val="0"/>
          <w:numId w:val="2"/>
        </w:numPr>
        <w:spacing w:after="60"/>
      </w:pPr>
      <w:r>
        <w:rPr>
          <w:rFonts w:ascii="Arial" w:cs="Arial" w:eastAsia="Arial" w:hAnsi="Arial"/>
          <w:b/>
          <w:bCs/>
          <w:sz w:val="22"/>
          <w:szCs w:val="22"/>
        </w:rPr>
        <w:t xml:space="preserve">In Specific Combination View: </w:t>
      </w:r>
      <w:r>
        <w:rPr>
          <w:rFonts w:ascii="Arial" w:cs="Arial" w:eastAsia="Arial" w:hAnsi="Arial"/>
          <w:sz w:val="22"/>
          <w:szCs w:val="22"/>
        </w:rPr>
        <w:t xml:space="preserve">exports that combination’s result values</w:t>
      </w:r>
    </w:p>
    <w:p>
      <w:pPr>
        <w:spacing w:after="120"/>
      </w:pPr>
      <w:r>
        <w:rPr>
          <w:rFonts w:ascii="Arial" w:cs="Arial" w:eastAsia="Arial" w:hAnsi="Arial"/>
          <w:sz w:val="22"/>
          <w:szCs w:val="22"/>
        </w:rPr>
        <w:t xml:space="preserve">Available for stress, forces, and deformation outputs.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400"/>
              <w:left w:type="dxa" w:w="120"/>
              <w:bottom w:type="dxa" w:w="400"/>
              <w:right w:type="dxa" w:w="120"/>
            </w:tcMar>
          </w:tcPr>
          <w:p>
            <w:pPr>
              <w:jc w:val="center"/>
            </w:pPr>
            <w:r>
              <w:rPr>
                <w:rFonts w:ascii="Arial" w:cs="Arial" w:eastAsia="Arial" w:hAnsi="Arial"/>
                <w:i/>
                <w:iCs/>
                <w:color w:val="666666"/>
                <w:sz w:val="22"/>
                <w:szCs w:val="22"/>
              </w:rPr>
              <w:t xml:space="preserve">[Screenshot: Export Output CSV button highlighted in Visualization Controls]</w:t>
            </w:r>
          </w:p>
        </w:tc>
      </w:tr>
    </w:tbl>
    <w:p>
      <w:pPr>
        <w:spacing w:after="200" w:before="60"/>
        <w:jc w:val="center"/>
      </w:pPr>
      <w:r>
        <w:rPr>
          <w:rFonts w:ascii="Arial" w:cs="Arial" w:eastAsia="Arial" w:hAnsi="Arial"/>
          <w:b/>
          <w:bCs/>
          <w:i/>
          <w:iCs/>
          <w:color w:val="666666"/>
          <w:sz w:val="20"/>
          <w:szCs w:val="20"/>
        </w:rPr>
        <w:t xml:space="preserve">Figure 28: </w:t>
      </w:r>
      <w:r>
        <w:rPr>
          <w:rFonts w:ascii="Arial" w:cs="Arial" w:eastAsia="Arial" w:hAnsi="Arial"/>
          <w:i/>
          <w:iCs/>
          <w:color w:val="666666"/>
          <w:sz w:val="20"/>
          <w:szCs w:val="20"/>
        </w:rPr>
        <w:t xml:space="preserve">Export Output CSV button in the Display tab.</w:t>
      </w:r>
    </w:p>
    <w:p>
      <w:pPr>
        <w:spacing w:after="60"/>
      </w:pPr>
    </w:p>
    <w:p>
      <w:pPr>
        <w:pStyle w:val="Heading3"/>
        <w:spacing w:after="120" w:before="200"/>
      </w:pPr>
      <w:r>
        <w:rPr>
          <w:rFonts w:ascii="Arial" w:cs="Arial" w:eastAsia="Arial" w:hAnsi="Arial"/>
          <w:b/>
          <w:bCs/>
          <w:color w:val="2E75B6"/>
          <w:sz w:val="24"/>
          <w:szCs w:val="24"/>
        </w:rPr>
        <w:t xml:space="preserve">8.2.2  Export Forces CSV</w:t>
      </w:r>
    </w:p>
    <w:p>
      <w:pPr>
        <w:spacing w:after="120"/>
      </w:pPr>
      <w:r>
        <w:rPr>
          <w:rFonts w:ascii="Arial" w:cs="Arial" w:eastAsia="Arial" w:hAnsi="Arial"/>
          <w:sz w:val="22"/>
          <w:szCs w:val="22"/>
        </w:rPr>
        <w:t xml:space="preserve">The dedicated </w:t>
      </w:r>
      <w:r>
        <w:rPr>
          <w:rFonts w:ascii="Arial" w:cs="Arial" w:eastAsia="Arial" w:hAnsi="Arial"/>
          <w:b/>
          <w:bCs/>
          <w:sz w:val="22"/>
          <w:szCs w:val="22"/>
        </w:rPr>
        <w:t xml:space="preserve">Export Forces CSV</w:t>
      </w:r>
      <w:r>
        <w:rPr>
          <w:rFonts w:ascii="Arial" w:cs="Arial" w:eastAsia="Arial" w:hAnsi="Arial"/>
          <w:sz w:val="22"/>
          <w:szCs w:val="22"/>
        </w:rPr>
        <w:t xml:space="preserve"> button exports nodal force components including FX, FY, FZ, magnitude, and shear values.</w:t>
      </w:r>
    </w:p>
    <w:p>
      <w:pPr>
        <w:pStyle w:val="ListParagraph"/>
        <w:numPr>
          <w:ilvl w:val="0"/>
          <w:numId w:val="2"/>
        </w:numPr>
        <w:spacing w:after="60"/>
      </w:pPr>
      <w:r>
        <w:rPr>
          <w:rFonts w:ascii="Arial" w:cs="Arial" w:eastAsia="Arial" w:hAnsi="Arial"/>
          <w:b/>
          <w:bCs/>
          <w:sz w:val="22"/>
          <w:szCs w:val="22"/>
        </w:rPr>
        <w:t xml:space="preserve">In Envelope View: </w:t>
      </w:r>
      <w:r>
        <w:rPr>
          <w:rFonts w:ascii="Arial" w:cs="Arial" w:eastAsia="Arial" w:hAnsi="Arial"/>
          <w:sz w:val="22"/>
          <w:szCs w:val="22"/>
        </w:rPr>
        <w:t xml:space="preserve">exports force envelope with component-wise max/min</w:t>
      </w:r>
    </w:p>
    <w:p>
      <w:pPr>
        <w:pStyle w:val="ListParagraph"/>
        <w:numPr>
          <w:ilvl w:val="0"/>
          <w:numId w:val="2"/>
        </w:numPr>
        <w:spacing w:after="60"/>
      </w:pPr>
      <w:r>
        <w:rPr>
          <w:rFonts w:ascii="Arial" w:cs="Arial" w:eastAsia="Arial" w:hAnsi="Arial"/>
          <w:b/>
          <w:bCs/>
          <w:sz w:val="22"/>
          <w:szCs w:val="22"/>
        </w:rPr>
        <w:t xml:space="preserve">In Specific Combination View: </w:t>
      </w:r>
      <w:r>
        <w:rPr>
          <w:rFonts w:ascii="Arial" w:cs="Arial" w:eastAsia="Arial" w:hAnsi="Arial"/>
          <w:sz w:val="22"/>
          <w:szCs w:val="22"/>
        </w:rPr>
        <w:t xml:space="preserve">exports that combination’s force components</w:t>
      </w:r>
    </w:p>
    <w:p>
      <w:pPr>
        <w:spacing w:after="60"/>
      </w:pPr>
    </w:p>
    <w:p>
      <w:pPr>
        <w:pStyle w:val="Heading3"/>
        <w:spacing w:after="120" w:before="200"/>
      </w:pPr>
      <w:r>
        <w:rPr>
          <w:rFonts w:ascii="Arial" w:cs="Arial" w:eastAsia="Arial" w:hAnsi="Arial"/>
          <w:b/>
          <w:bCs/>
          <w:color w:val="2E75B6"/>
          <w:sz w:val="24"/>
          <w:szCs w:val="24"/>
        </w:rPr>
        <w:t xml:space="preserve">8.2.3  Save Combination as CSV</w:t>
      </w:r>
    </w:p>
    <w:p>
      <w:pPr>
        <w:spacing w:after="120"/>
      </w:pPr>
      <w:r>
        <w:rPr>
          <w:rFonts w:ascii="Arial" w:cs="Arial" w:eastAsia="Arial" w:hAnsi="Arial"/>
          <w:sz w:val="22"/>
          <w:szCs w:val="22"/>
        </w:rPr>
        <w:t xml:space="preserve">When viewing a specific combination, the Combination Point Controls group provides a Save Combination as CSV button for exporting the active scalar field.</w:t>
      </w:r>
    </w:p>
    <w:p>
      <w:pPr>
        <w:spacing w:after="60"/>
      </w:pPr>
    </w:p>
    <w:p>
      <w:pPr>
        <w:pStyle w:val="Heading2"/>
        <w:spacing w:after="160" w:before="280"/>
      </w:pPr>
      <w:r>
        <w:rPr>
          <w:rFonts w:ascii="Arial" w:cs="Arial" w:eastAsia="Arial" w:hAnsi="Arial"/>
          <w:b/>
          <w:bCs/>
          <w:color w:val="5B9BD5"/>
          <w:sz w:val="28"/>
          <w:szCs w:val="28"/>
        </w:rPr>
        <w:t xml:space="preserve">8.3  Combination Table Export</w:t>
      </w:r>
    </w:p>
    <w:p>
      <w:pPr>
        <w:spacing w:after="120"/>
      </w:pPr>
      <w:r>
        <w:rPr>
          <w:rFonts w:ascii="Arial" w:cs="Arial" w:eastAsia="Arial" w:hAnsi="Arial"/>
          <w:sz w:val="22"/>
          <w:szCs w:val="22"/>
        </w:rPr>
        <w:t xml:space="preserve">The </w:t>
      </w:r>
      <w:r>
        <w:rPr>
          <w:rFonts w:ascii="Arial" w:cs="Arial" w:eastAsia="Arial" w:hAnsi="Arial"/>
          <w:b/>
          <w:bCs/>
          <w:sz w:val="22"/>
          <w:szCs w:val="22"/>
        </w:rPr>
        <w:t xml:space="preserve">Export CSV</w:t>
      </w:r>
      <w:r>
        <w:rPr>
          <w:rFonts w:ascii="Arial" w:cs="Arial" w:eastAsia="Arial" w:hAnsi="Arial"/>
          <w:sz w:val="22"/>
          <w:szCs w:val="22"/>
        </w:rPr>
        <w:t xml:space="preserve"> button in the Solver tab’s Combination Table controls saves the current table configuration for reuse in future sessions.</w:t>
      </w:r>
    </w:p>
    <w:p>
      <w:pPr>
        <w:spacing w:after="60"/>
      </w:pPr>
    </w:p>
    <w:p>
      <w:pPr>
        <w:pStyle w:val="Heading2"/>
        <w:spacing w:after="160" w:before="280"/>
      </w:pPr>
      <w:r>
        <w:rPr>
          <w:rFonts w:ascii="Arial" w:cs="Arial" w:eastAsia="Arial" w:hAnsi="Arial"/>
          <w:b/>
          <w:bCs/>
          <w:color w:val="5B9BD5"/>
          <w:sz w:val="28"/>
          <w:szCs w:val="28"/>
        </w:rPr>
        <w:t xml:space="preserve">8.4  Material Profile Export</w:t>
      </w:r>
    </w:p>
    <w:p>
      <w:pPr>
        <w:spacing w:after="120"/>
      </w:pPr>
      <w:r>
        <w:rPr>
          <w:rFonts w:ascii="Arial" w:cs="Arial" w:eastAsia="Arial" w:hAnsi="Arial"/>
          <w:sz w:val="22"/>
          <w:szCs w:val="22"/>
        </w:rPr>
        <w:t xml:space="preserve">Material profiles can be exported from the Material Profile dialog as a complete JSON file, or individual property tables can be exported as CSV.</w:t>
      </w:r>
    </w:p>
    <w:p>
      <w:pPr>
        <w:spacing w:after="60"/>
      </w:pPr>
    </w:p>
    <w:p>
      <w:pPr>
        <w:pStyle w:val="Heading2"/>
        <w:spacing w:after="160" w:before="280"/>
      </w:pPr>
      <w:r>
        <w:rPr>
          <w:rFonts w:ascii="Arial" w:cs="Arial" w:eastAsia="Arial" w:hAnsi="Arial"/>
          <w:b/>
          <w:bCs/>
          <w:color w:val="5B9BD5"/>
          <w:sz w:val="28"/>
          <w:szCs w:val="28"/>
        </w:rPr>
        <w:t xml:space="preserve">8.5  Output File Formats</w:t>
      </w:r>
    </w:p>
    <w:p>
      <w:pPr>
        <w:spacing w:after="60"/>
      </w:pPr>
    </w:p>
    <w:p>
      <w:pPr>
        <w:pStyle w:val="Heading3"/>
        <w:spacing w:after="120" w:before="200"/>
      </w:pPr>
      <w:r>
        <w:rPr>
          <w:rFonts w:ascii="Arial" w:cs="Arial" w:eastAsia="Arial" w:hAnsi="Arial"/>
          <w:b/>
          <w:bCs/>
          <w:color w:val="2E75B6"/>
          <w:sz w:val="24"/>
          <w:szCs w:val="24"/>
        </w:rPr>
        <w:t xml:space="preserve">8.5.1  Stress Envelope 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sz w:val="22"/>
                <w:szCs w:val="22"/>
              </w:rPr>
              <w:t xml:space="preserve">Column</w:t>
            </w:r>
          </w:p>
        </w:tc>
        <w:tc>
          <w:tcPr>
            <w:tcW w:type="dxa" w:w="58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sz w:val="22"/>
                <w:szCs w:val="22"/>
              </w:rPr>
              <w:t xml:space="preserve">Description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NodeID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Node identifier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X, Y, Z</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Node coordinates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Max Stress [MPa]</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Maximum stress value across all combinations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Min Stress [MPa]</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Minimum stress value across all combinations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Combination of Max (#)</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Index of the combination that produced the maximum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Combination of Max (Name)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Name of the combination that produced the maximum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Combination of Min (#)</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Index of the combination that produced the minimum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Combination of Min (Name)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Name of the combination that produced the minimum</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400"/>
              <w:left w:type="dxa" w:w="120"/>
              <w:bottom w:type="dxa" w:w="400"/>
              <w:right w:type="dxa" w:w="120"/>
            </w:tcMar>
          </w:tcPr>
          <w:p>
            <w:pPr>
              <w:jc w:val="center"/>
            </w:pPr>
            <w:r>
              <w:rPr>
                <w:rFonts w:ascii="Arial" w:cs="Arial" w:eastAsia="Arial" w:hAnsi="Arial"/>
                <w:i/>
                <w:iCs/>
                <w:color w:val="666666"/>
                <w:sz w:val="22"/>
                <w:szCs w:val="22"/>
              </w:rPr>
              <w:t xml:space="preserve">[Screenshot: Example exported envelope CSV opened in a spreadsheet application]</w:t>
            </w:r>
          </w:p>
        </w:tc>
      </w:tr>
    </w:tbl>
    <w:p>
      <w:pPr>
        <w:spacing w:after="200" w:before="60"/>
        <w:jc w:val="center"/>
      </w:pPr>
      <w:r>
        <w:rPr>
          <w:rFonts w:ascii="Arial" w:cs="Arial" w:eastAsia="Arial" w:hAnsi="Arial"/>
          <w:b/>
          <w:bCs/>
          <w:i/>
          <w:iCs/>
          <w:color w:val="666666"/>
          <w:sz w:val="20"/>
          <w:szCs w:val="20"/>
        </w:rPr>
        <w:t xml:space="preserve">Figure 29: </w:t>
      </w:r>
      <w:r>
        <w:rPr>
          <w:rFonts w:ascii="Arial" w:cs="Arial" w:eastAsia="Arial" w:hAnsi="Arial"/>
          <w:i/>
          <w:iCs/>
          <w:color w:val="666666"/>
          <w:sz w:val="20"/>
          <w:szCs w:val="20"/>
        </w:rPr>
        <w:t xml:space="preserve">Example stress envelope CSV export.</w:t>
      </w:r>
    </w:p>
    <w:p>
      <w:pPr>
        <w:spacing w:after="60"/>
      </w:pPr>
    </w:p>
    <w:p>
      <w:pPr>
        <w:pStyle w:val="Heading3"/>
        <w:spacing w:after="120" w:before="200"/>
      </w:pPr>
      <w:r>
        <w:rPr>
          <w:rFonts w:ascii="Arial" w:cs="Arial" w:eastAsia="Arial" w:hAnsi="Arial"/>
          <w:b/>
          <w:bCs/>
          <w:color w:val="2E75B6"/>
          <w:sz w:val="24"/>
          <w:szCs w:val="24"/>
        </w:rPr>
        <w:t xml:space="preserve">8.5.2  Forces CSV</w:t>
      </w:r>
    </w:p>
    <w:p>
      <w:pPr>
        <w:spacing w:after="120"/>
      </w:pPr>
      <w:r>
        <w:rPr>
          <w:rFonts w:ascii="Arial" w:cs="Arial" w:eastAsia="Arial" w:hAnsi="Arial"/>
          <w:sz w:val="22"/>
          <w:szCs w:val="22"/>
        </w:rPr>
        <w:t xml:space="preserve">Contains NodeID, X, Y, Z, FX, FY, FZ, Magnitude, shear components, element type, and coordinate system information.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400"/>
              <w:left w:type="dxa" w:w="120"/>
              <w:bottom w:type="dxa" w:w="400"/>
              <w:right w:type="dxa" w:w="120"/>
            </w:tcMar>
          </w:tcPr>
          <w:p>
            <w:pPr>
              <w:jc w:val="center"/>
            </w:pPr>
            <w:r>
              <w:rPr>
                <w:rFonts w:ascii="Arial" w:cs="Arial" w:eastAsia="Arial" w:hAnsi="Arial"/>
                <w:i/>
                <w:iCs/>
                <w:color w:val="666666"/>
                <w:sz w:val="22"/>
                <w:szCs w:val="22"/>
              </w:rPr>
              <w:t xml:space="preserve">[Screenshot: Example exported forces CSV showing force components and metadata]</w:t>
            </w:r>
          </w:p>
        </w:tc>
      </w:tr>
    </w:tbl>
    <w:p>
      <w:pPr>
        <w:spacing w:after="200" w:before="60"/>
        <w:jc w:val="center"/>
      </w:pPr>
      <w:r>
        <w:rPr>
          <w:rFonts w:ascii="Arial" w:cs="Arial" w:eastAsia="Arial" w:hAnsi="Arial"/>
          <w:b/>
          <w:bCs/>
          <w:i/>
          <w:iCs/>
          <w:color w:val="666666"/>
          <w:sz w:val="20"/>
          <w:szCs w:val="20"/>
        </w:rPr>
        <w:t xml:space="preserve">Figure 30: </w:t>
      </w:r>
      <w:r>
        <w:rPr>
          <w:rFonts w:ascii="Arial" w:cs="Arial" w:eastAsia="Arial" w:hAnsi="Arial"/>
          <w:i/>
          <w:iCs/>
          <w:color w:val="666666"/>
          <w:sz w:val="20"/>
          <w:szCs w:val="20"/>
        </w:rPr>
        <w:t xml:space="preserve">Example nodal forces CSV export.</w:t>
      </w:r>
    </w:p>
    <w:p>
      <w:pPr>
        <w:spacing w:after="60"/>
      </w:pPr>
    </w:p>
    <w:p>
      <w:pPr>
        <w:pStyle w:val="Heading3"/>
        <w:spacing w:after="120" w:before="200"/>
      </w:pPr>
      <w:r>
        <w:rPr>
          <w:rFonts w:ascii="Arial" w:cs="Arial" w:eastAsia="Arial" w:hAnsi="Arial"/>
          <w:b/>
          <w:bCs/>
          <w:color w:val="2E75B6"/>
          <w:sz w:val="24"/>
          <w:szCs w:val="24"/>
        </w:rPr>
        <w:t xml:space="preserve">8.5.3  Deformation Envelope CSV</w:t>
      </w:r>
    </w:p>
    <w:p>
      <w:pPr>
        <w:spacing w:after="120"/>
      </w:pPr>
      <w:r>
        <w:rPr>
          <w:rFonts w:ascii="Arial" w:cs="Arial" w:eastAsia="Arial" w:hAnsi="Arial"/>
          <w:sz w:val="22"/>
          <w:szCs w:val="22"/>
        </w:rPr>
        <w:t xml:space="preserve">Contains Max/Min Displacement Magnitude with combination tracking, plus per-component max/min for UX, UY, UZ (using signed extrema, not absolute value).</w:t>
      </w:r>
    </w:p>
    <w:p>
      <w:r>
        <w:br w:type="page"/>
      </w:r>
    </w:p>
    <w:p>
      <w:pPr>
        <w:pStyle w:val="Heading1"/>
        <w:spacing w:after="240" w:before="360"/>
      </w:pPr>
      <w:r>
        <w:rPr>
          <w:rFonts w:ascii="Arial" w:cs="Arial" w:eastAsia="Arial" w:hAnsi="Arial"/>
          <w:b/>
          <w:bCs/>
          <w:color w:val="2E75B6"/>
          <w:sz w:val="36"/>
          <w:szCs w:val="36"/>
        </w:rPr>
        <w:t xml:space="preserve">9  Advanced Settings</w:t>
      </w:r>
    </w:p>
    <w:p>
      <w:pPr>
        <w:pStyle w:val="Heading2"/>
        <w:spacing w:after="160" w:before="280"/>
      </w:pPr>
      <w:r>
        <w:rPr>
          <w:rFonts w:ascii="Arial" w:cs="Arial" w:eastAsia="Arial" w:hAnsi="Arial"/>
          <w:b/>
          <w:bCs/>
          <w:color w:val="5B9BD5"/>
          <w:sz w:val="28"/>
          <w:szCs w:val="28"/>
        </w:rPr>
        <w:t xml:space="preserve">9.1  Memory-Aware Chunked Processing</w:t>
      </w:r>
    </w:p>
    <w:p>
      <w:pPr>
        <w:spacing w:after="120"/>
      </w:pPr>
      <w:r>
        <w:rPr>
          <w:rFonts w:ascii="Arial" w:cs="Arial" w:eastAsia="Arial" w:hAnsi="Arial"/>
          <w:sz w:val="22"/>
          <w:szCs w:val="22"/>
        </w:rPr>
        <w:t xml:space="preserve">For large models, the stress engine can switch to chunked processing to manage RAM usage. The system uses psutil to estimate available memory and determines an appropriate chunk size.</w:t>
      </w:r>
    </w:p>
    <w:p>
      <w:pPr>
        <w:pStyle w:val="ListParagraph"/>
        <w:numPr>
          <w:ilvl w:val="0"/>
          <w:numId w:val="2"/>
        </w:numPr>
        <w:spacing w:after="60"/>
      </w:pPr>
      <w:r>
        <w:rPr>
          <w:rFonts w:ascii="Arial" w:cs="Arial" w:eastAsia="Arial" w:hAnsi="Arial"/>
          <w:sz w:val="22"/>
          <w:szCs w:val="22"/>
        </w:rPr>
        <w:t xml:space="preserve">Default chunk size fallback: 50,000 nodes; minimum: 1,000 nodes</w:t>
      </w:r>
    </w:p>
    <w:p>
      <w:pPr>
        <w:pStyle w:val="ListParagraph"/>
        <w:numPr>
          <w:ilvl w:val="0"/>
          <w:numId w:val="2"/>
        </w:numPr>
        <w:spacing w:after="60"/>
      </w:pPr>
      <w:r>
        <w:rPr>
          <w:rFonts w:ascii="Arial" w:cs="Arial" w:eastAsia="Arial" w:hAnsi="Arial"/>
          <w:sz w:val="22"/>
          <w:szCs w:val="22"/>
        </w:rPr>
        <w:t xml:space="preserve">Configurable RAM usage fraction: 90% of available RAM</w:t>
      </w:r>
    </w:p>
    <w:p>
      <w:pPr>
        <w:pStyle w:val="ListParagraph"/>
        <w:numPr>
          <w:ilvl w:val="0"/>
          <w:numId w:val="2"/>
        </w:numPr>
        <w:spacing w:after="60"/>
      </w:pPr>
      <w:r>
        <w:rPr>
          <w:rFonts w:ascii="Arial" w:cs="Arial" w:eastAsia="Arial" w:hAnsi="Arial"/>
          <w:sz w:val="22"/>
          <w:szCs w:val="22"/>
        </w:rPr>
        <w:t xml:space="preserve">When chunked mode is active, viewing a specific combination in the Display tab may require on-demand recomputation via the Recompute This Combination button</w:t>
      </w:r>
    </w:p>
    <w:p>
      <w:pPr>
        <w:spacing w:after="60"/>
      </w:pPr>
    </w:p>
    <w:p>
      <w:pPr>
        <w:pStyle w:val="Heading2"/>
        <w:spacing w:after="160" w:before="280"/>
      </w:pPr>
      <w:r>
        <w:rPr>
          <w:rFonts w:ascii="Arial" w:cs="Arial" w:eastAsia="Arial" w:hAnsi="Arial"/>
          <w:b/>
          <w:bCs/>
          <w:color w:val="5B9BD5"/>
          <w:sz w:val="28"/>
          <w:szCs w:val="28"/>
        </w:rPr>
        <w:t xml:space="preserve">9.2  Combination History Mode</w:t>
      </w:r>
    </w:p>
    <w:p>
      <w:pPr>
        <w:spacing w:after="120"/>
      </w:pPr>
      <w:r>
        <w:rPr>
          <w:rFonts w:ascii="Arial" w:cs="Arial" w:eastAsia="Arial" w:hAnsi="Arial"/>
          <w:sz w:val="22"/>
          <w:szCs w:val="22"/>
        </w:rPr>
        <w:t xml:space="preserve">Combination History Mode computes stress across all combinations for a single node, providing a detailed view of how stress varies by combination.</w:t>
      </w:r>
    </w:p>
    <w:p>
      <w:pPr>
        <w:spacing w:after="120"/>
      </w:pPr>
      <w:r>
        <w:rPr>
          <w:rFonts w:ascii="Arial" w:cs="Arial" w:eastAsia="Arial" w:hAnsi="Arial"/>
          <w:sz w:val="22"/>
          <w:szCs w:val="22"/>
        </w:rPr>
        <w:t xml:space="preserve">Two ways to activate:</w:t>
      </w:r>
    </w:p>
    <w:p>
      <w:pPr>
        <w:pStyle w:val="ListParagraph"/>
        <w:numPr>
          <w:ilvl w:val="0"/>
          <w:numId w:val="2"/>
        </w:numPr>
        <w:spacing w:after="60"/>
      </w:pPr>
      <w:r>
        <w:rPr>
          <w:rFonts w:ascii="Arial" w:cs="Arial" w:eastAsia="Arial" w:hAnsi="Arial"/>
          <w:sz w:val="22"/>
          <w:szCs w:val="22"/>
        </w:rPr>
        <w:t xml:space="preserve">Check </w:t>
      </w:r>
      <w:r>
        <w:rPr>
          <w:rFonts w:ascii="Arial" w:cs="Arial" w:eastAsia="Arial" w:hAnsi="Arial"/>
          <w:b/>
          <w:bCs/>
          <w:sz w:val="22"/>
          <w:szCs w:val="22"/>
        </w:rPr>
        <w:t xml:space="preserve">Enable Combination History Mode</w:t>
      </w:r>
      <w:r>
        <w:rPr>
          <w:rFonts w:ascii="Arial" w:cs="Arial" w:eastAsia="Arial" w:hAnsi="Arial"/>
          <w:sz w:val="22"/>
          <w:szCs w:val="22"/>
        </w:rPr>
        <w:t xml:space="preserve"> in Output Options and enter a Node ID in the Scoping group box</w:t>
      </w:r>
    </w:p>
    <w:p>
      <w:pPr>
        <w:pStyle w:val="ListParagraph"/>
        <w:numPr>
          <w:ilvl w:val="0"/>
          <w:numId w:val="2"/>
        </w:numPr>
        <w:spacing w:after="60"/>
      </w:pPr>
      <w:r>
        <w:rPr>
          <w:rFonts w:ascii="Arial" w:cs="Arial" w:eastAsia="Arial" w:hAnsi="Arial"/>
          <w:sz w:val="22"/>
          <w:szCs w:val="22"/>
        </w:rPr>
        <w:t xml:space="preserve">Right-click a node in the Display tab and select </w:t>
      </w:r>
      <w:r>
        <w:rPr>
          <w:rFonts w:ascii="Arial" w:cs="Arial" w:eastAsia="Arial" w:hAnsi="Arial"/>
          <w:b/>
          <w:bCs/>
          <w:sz w:val="22"/>
          <w:szCs w:val="22"/>
        </w:rPr>
        <w:t xml:space="preserve">Plot Combination History for Selected Node</w:t>
      </w:r>
    </w:p>
    <w:p>
      <w:pPr>
        <w:spacing w:after="120"/>
      </w:pPr>
      <w:r>
        <w:rPr>
          <w:rFonts w:ascii="Arial" w:cs="Arial" w:eastAsia="Arial" w:hAnsi="Arial"/>
          <w:sz w:val="22"/>
          <w:szCs w:val="22"/>
        </w:rPr>
        <w:t xml:space="preserve">Results are plotted in the Solver tab’s plot tabs and logged in the Console.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400"/>
              <w:left w:type="dxa" w:w="120"/>
              <w:bottom w:type="dxa" w:w="400"/>
              <w:right w:type="dxa" w:w="120"/>
            </w:tcMar>
          </w:tcPr>
          <w:p>
            <w:pPr>
              <w:jc w:val="center"/>
            </w:pPr>
            <w:r>
              <w:rPr>
                <w:rFonts w:ascii="Arial" w:cs="Arial" w:eastAsia="Arial" w:hAnsi="Arial"/>
                <w:i/>
                <w:iCs/>
                <w:color w:val="666666"/>
                <w:sz w:val="22"/>
                <w:szCs w:val="22"/>
              </w:rPr>
              <w:t xml:space="preserve">[Screenshot: Combination History Mode enabled with a node ID entered and plot visible]</w:t>
            </w:r>
          </w:p>
        </w:tc>
      </w:tr>
    </w:tbl>
    <w:p>
      <w:pPr>
        <w:spacing w:after="200" w:before="60"/>
        <w:jc w:val="center"/>
      </w:pPr>
      <w:r>
        <w:rPr>
          <w:rFonts w:ascii="Arial" w:cs="Arial" w:eastAsia="Arial" w:hAnsi="Arial"/>
          <w:b/>
          <w:bCs/>
          <w:i/>
          <w:iCs/>
          <w:color w:val="666666"/>
          <w:sz w:val="20"/>
          <w:szCs w:val="20"/>
        </w:rPr>
        <w:t xml:space="preserve">Figure 31: </w:t>
      </w:r>
      <w:r>
        <w:rPr>
          <w:rFonts w:ascii="Arial" w:cs="Arial" w:eastAsia="Arial" w:hAnsi="Arial"/>
          <w:i/>
          <w:iCs/>
          <w:color w:val="666666"/>
          <w:sz w:val="20"/>
          <w:szCs w:val="20"/>
        </w:rPr>
        <w:t xml:space="preserve">Combination History Mode with single-node stress plot.</w:t>
      </w:r>
    </w:p>
    <w:p>
      <w:pPr>
        <w:spacing w:after="60"/>
      </w:pPr>
    </w:p>
    <w:p>
      <w:pPr>
        <w:pStyle w:val="Heading2"/>
        <w:spacing w:after="160" w:before="280"/>
      </w:pPr>
      <w:r>
        <w:rPr>
          <w:rFonts w:ascii="Arial" w:cs="Arial" w:eastAsia="Arial" w:hAnsi="Arial"/>
          <w:b/>
          <w:bCs/>
          <w:color w:val="5B9BD5"/>
          <w:sz w:val="28"/>
          <w:szCs w:val="28"/>
        </w:rPr>
        <w:t xml:space="preserve">9.3  Cylindrical Coordinate System Transformation</w:t>
      </w:r>
    </w:p>
    <w:p>
      <w:pPr>
        <w:spacing w:after="120"/>
      </w:pPr>
      <w:r>
        <w:rPr>
          <w:rFonts w:ascii="Arial" w:cs="Arial" w:eastAsia="Arial" w:hAnsi="Arial"/>
          <w:sz w:val="22"/>
          <w:szCs w:val="22"/>
        </w:rPr>
        <w:t xml:space="preserve">Available for deformation output. Select </w:t>
      </w:r>
      <w:r>
        <w:rPr>
          <w:rFonts w:ascii="Arial" w:cs="Arial" w:eastAsia="Arial" w:hAnsi="Arial"/>
          <w:b/>
          <w:bCs/>
          <w:sz w:val="22"/>
          <w:szCs w:val="22"/>
        </w:rPr>
        <w:t xml:space="preserve">Cylindrical</w:t>
      </w:r>
      <w:r>
        <w:rPr>
          <w:rFonts w:ascii="Arial" w:cs="Arial" w:eastAsia="Arial" w:hAnsi="Arial"/>
          <w:sz w:val="22"/>
          <w:szCs w:val="22"/>
        </w:rPr>
        <w:t xml:space="preserve"> in the deformation coordinate system dropdown and enter the ANSYS coordinate system ID.</w:t>
      </w:r>
    </w:p>
    <w:p>
      <w:pPr>
        <w:spacing w:after="120"/>
      </w:pPr>
      <w:r>
        <w:rPr>
          <w:rFonts w:ascii="Arial" w:cs="Arial" w:eastAsia="Arial" w:hAnsi="Arial"/>
          <w:sz w:val="22"/>
          <w:szCs w:val="22"/>
        </w:rPr>
        <w:t xml:space="preserve">Output components are transformed: UX → Radial (UR), UY → Tangential (Uθ), UZ → Axial. The coordinate system must exist in the RST file.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400"/>
              <w:left w:type="dxa" w:w="120"/>
              <w:bottom w:type="dxa" w:w="400"/>
              <w:right w:type="dxa" w:w="120"/>
            </w:tcMar>
          </w:tcPr>
          <w:p>
            <w:pPr>
              <w:jc w:val="center"/>
            </w:pPr>
            <w:r>
              <w:rPr>
                <w:rFonts w:ascii="Arial" w:cs="Arial" w:eastAsia="Arial" w:hAnsi="Arial"/>
                <w:i/>
                <w:iCs/>
                <w:color w:val="666666"/>
                <w:sz w:val="22"/>
                <w:szCs w:val="22"/>
              </w:rPr>
              <w:t xml:space="preserve">[Screenshot: Deformation output with Cylindrical coordinate system selected and CS ID entered]</w:t>
            </w:r>
          </w:p>
        </w:tc>
      </w:tr>
    </w:tbl>
    <w:p>
      <w:pPr>
        <w:spacing w:after="200" w:before="60"/>
        <w:jc w:val="center"/>
      </w:pPr>
      <w:r>
        <w:rPr>
          <w:rFonts w:ascii="Arial" w:cs="Arial" w:eastAsia="Arial" w:hAnsi="Arial"/>
          <w:b/>
          <w:bCs/>
          <w:i/>
          <w:iCs/>
          <w:color w:val="666666"/>
          <w:sz w:val="20"/>
          <w:szCs w:val="20"/>
        </w:rPr>
        <w:t xml:space="preserve">Figure 32: </w:t>
      </w:r>
      <w:r>
        <w:rPr>
          <w:rFonts w:ascii="Arial" w:cs="Arial" w:eastAsia="Arial" w:hAnsi="Arial"/>
          <w:i/>
          <w:iCs/>
          <w:color w:val="666666"/>
          <w:sz w:val="20"/>
          <w:szCs w:val="20"/>
        </w:rPr>
        <w:t xml:space="preserve">Cylindrical coordinate system configuration for deformation.</w:t>
      </w:r>
    </w:p>
    <w:p>
      <w:pPr>
        <w:spacing w:after="60"/>
      </w:pPr>
    </w:p>
    <w:p>
      <w:pPr>
        <w:pStyle w:val="Heading2"/>
        <w:spacing w:after="160" w:before="280"/>
      </w:pPr>
      <w:r>
        <w:rPr>
          <w:rFonts w:ascii="Arial" w:cs="Arial" w:eastAsia="Arial" w:hAnsi="Arial"/>
          <w:b/>
          <w:bCs/>
          <w:color w:val="5B9BD5"/>
          <w:sz w:val="28"/>
          <w:szCs w:val="28"/>
        </w:rPr>
        <w:t xml:space="preserve">9.4  Force Component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sz w:val="22"/>
                <w:szCs w:val="22"/>
              </w:rPr>
              <w:t xml:space="preserve">Coordinate System</w:t>
            </w:r>
          </w:p>
        </w:tc>
        <w:tc>
          <w:tcPr>
            <w:tcW w:type="dxa" w:w="6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sz w:val="22"/>
                <w:szCs w:val="22"/>
              </w:rPr>
              <w:t xml:space="preserve">Best For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Global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Summing forces and reactions across multiple elements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Local (Element)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Shell in-plane/out-of-plane assessment; beam and pipe elements always use local</w:t>
            </w:r>
          </w:p>
        </w:tc>
      </w:tr>
    </w:tbl>
    <w:p>
      <w:pPr>
        <w:spacing w:after="60"/>
      </w:pPr>
    </w:p>
    <w:p>
      <w:pPr>
        <w:pStyle w:val="Heading2"/>
        <w:spacing w:after="160" w:before="280"/>
      </w:pPr>
      <w:r>
        <w:rPr>
          <w:rFonts w:ascii="Arial" w:cs="Arial" w:eastAsia="Arial" w:hAnsi="Arial"/>
          <w:b/>
          <w:bCs/>
          <w:color w:val="5B9BD5"/>
          <w:sz w:val="28"/>
          <w:szCs w:val="28"/>
        </w:rPr>
        <w:t xml:space="preserve">9.5  Collapsible UI Sections</w:t>
      </w:r>
    </w:p>
    <w:p>
      <w:pPr>
        <w:spacing w:after="120"/>
      </w:pPr>
      <w:r>
        <w:rPr>
          <w:rFonts w:ascii="Arial" w:cs="Arial" w:eastAsia="Arial" w:hAnsi="Arial"/>
          <w:sz w:val="22"/>
          <w:szCs w:val="22"/>
        </w:rPr>
        <w:t xml:space="preserve">The Input Files, Combination Table, and Output Options sections are collapsible group boxes. Click the group box header to toggle expansion. Collapsing sections gives more space to the Console/Plot area.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400"/>
              <w:left w:type="dxa" w:w="120"/>
              <w:bottom w:type="dxa" w:w="400"/>
              <w:right w:type="dxa" w:w="120"/>
            </w:tcMar>
          </w:tcPr>
          <w:p>
            <w:pPr>
              <w:jc w:val="center"/>
            </w:pPr>
            <w:r>
              <w:rPr>
                <w:rFonts w:ascii="Arial" w:cs="Arial" w:eastAsia="Arial" w:hAnsi="Arial"/>
                <w:i/>
                <w:iCs/>
                <w:color w:val="666666"/>
                <w:sz w:val="22"/>
                <w:szCs w:val="22"/>
              </w:rPr>
              <w:t xml:space="preserve">[Screenshot: Collapsible sections with one collapsed, one expanded, Console area taking more space]</w:t>
            </w:r>
          </w:p>
        </w:tc>
      </w:tr>
    </w:tbl>
    <w:p>
      <w:pPr>
        <w:spacing w:after="200" w:before="60"/>
        <w:jc w:val="center"/>
      </w:pPr>
      <w:r>
        <w:rPr>
          <w:rFonts w:ascii="Arial" w:cs="Arial" w:eastAsia="Arial" w:hAnsi="Arial"/>
          <w:b/>
          <w:bCs/>
          <w:i/>
          <w:iCs/>
          <w:color w:val="666666"/>
          <w:sz w:val="20"/>
          <w:szCs w:val="20"/>
        </w:rPr>
        <w:t xml:space="preserve">Figure 33: </w:t>
      </w:r>
      <w:r>
        <w:rPr>
          <w:rFonts w:ascii="Arial" w:cs="Arial" w:eastAsia="Arial" w:hAnsi="Arial"/>
          <w:i/>
          <w:iCs/>
          <w:color w:val="666666"/>
          <w:sz w:val="20"/>
          <w:szCs w:val="20"/>
        </w:rPr>
        <w:t xml:space="preserve">Collapsible UI sections with Console area expanded.</w:t>
      </w:r>
    </w:p>
    <w:p>
      <w:pPr>
        <w:spacing w:after="60"/>
      </w:pPr>
    </w:p>
    <w:p>
      <w:pPr>
        <w:pStyle w:val="Heading2"/>
        <w:spacing w:after="160" w:before="280"/>
      </w:pPr>
      <w:r>
        <w:rPr>
          <w:rFonts w:ascii="Arial" w:cs="Arial" w:eastAsia="Arial" w:hAnsi="Arial"/>
          <w:b/>
          <w:bCs/>
          <w:color w:val="5B9BD5"/>
          <w:sz w:val="28"/>
          <w:szCs w:val="28"/>
        </w:rPr>
        <w:t xml:space="preserve">9.6  Drag-and-Drop File Loading</w:t>
      </w:r>
    </w:p>
    <w:p>
      <w:pPr>
        <w:spacing w:after="120"/>
      </w:pPr>
      <w:r>
        <w:rPr>
          <w:rFonts w:ascii="Arial" w:cs="Arial" w:eastAsia="Arial" w:hAnsi="Arial"/>
          <w:sz w:val="22"/>
          <w:szCs w:val="22"/>
        </w:rPr>
        <w:t xml:space="preserve">RST files can be dragged from the Navigator dock to the Solver tab. The first file dropped loads as Analysis 1, the second as Analysis 2.</w:t>
      </w:r>
    </w:p>
    <w:p>
      <w:pPr>
        <w:spacing w:after="60"/>
      </w:pPr>
    </w:p>
    <w:p>
      <w:pPr>
        <w:pStyle w:val="Heading2"/>
        <w:spacing w:after="160" w:before="280"/>
      </w:pPr>
      <w:r>
        <w:rPr>
          <w:rFonts w:ascii="Arial" w:cs="Arial" w:eastAsia="Arial" w:hAnsi="Arial"/>
          <w:b/>
          <w:bCs/>
          <w:color w:val="5B9BD5"/>
          <w:sz w:val="28"/>
          <w:szCs w:val="28"/>
        </w:rPr>
        <w:t xml:space="preserve">9.7  Skip Substeps Option</w:t>
      </w:r>
    </w:p>
    <w:p>
      <w:pPr>
        <w:spacing w:after="120"/>
      </w:pPr>
      <w:r>
        <w:rPr>
          <w:rFonts w:ascii="Arial" w:cs="Arial" w:eastAsia="Arial" w:hAnsi="Arial"/>
          <w:sz w:val="22"/>
          <w:szCs w:val="22"/>
        </w:rPr>
        <w:t xml:space="preserve">When enabled before loading RST files, only the final substep of each load step is loaded. This reduces coefficient columns for analyses with many intermediate substeps (e.g., nonlinear analysis with auto time stepping).</w:t>
      </w:r>
    </w:p>
    <w:p>
      <w:pPr>
        <w:spacing w:after="60"/>
      </w:pPr>
    </w:p>
    <w:p>
      <w:pPr>
        <w:pStyle w:val="Heading2"/>
        <w:spacing w:after="160" w:before="280"/>
      </w:pPr>
      <w:r>
        <w:rPr>
          <w:rFonts w:ascii="Arial" w:cs="Arial" w:eastAsia="Arial" w:hAnsi="Arial"/>
          <w:b/>
          <w:bCs/>
          <w:color w:val="5B9BD5"/>
          <w:sz w:val="28"/>
          <w:szCs w:val="28"/>
        </w:rPr>
        <w:t xml:space="preserve">9.8  Active Step Optimization</w:t>
      </w:r>
    </w:p>
    <w:p>
      <w:pPr>
        <w:spacing w:after="120"/>
      </w:pPr>
      <w:r>
        <w:rPr>
          <w:rFonts w:ascii="Arial" w:cs="Arial" w:eastAsia="Arial" w:hAnsi="Arial"/>
          <w:sz w:val="22"/>
          <w:szCs w:val="22"/>
        </w:rPr>
        <w:t xml:space="preserve">The solver only loads stress, force, and displacement data for load steps that have at least one non-zero coefficient in the combination table. Steps with all-zero coefficients are automatically skipped, reducing I/O time and memory usage.</w:t>
      </w:r>
    </w:p>
    <w:p>
      <w:r>
        <w:br w:type="page"/>
      </w:r>
    </w:p>
    <w:p>
      <w:pPr>
        <w:pStyle w:val="Heading1"/>
        <w:spacing w:after="240" w:before="360"/>
      </w:pPr>
      <w:r>
        <w:rPr>
          <w:rFonts w:ascii="Arial" w:cs="Arial" w:eastAsia="Arial" w:hAnsi="Arial"/>
          <w:b/>
          <w:bCs/>
          <w:color w:val="2E75B6"/>
          <w:sz w:val="36"/>
          <w:szCs w:val="36"/>
        </w:rPr>
        <w:t xml:space="preserve">10  Troubleshooting</w:t>
      </w:r>
    </w:p>
    <w:p>
      <w:pPr>
        <w:pStyle w:val="Heading2"/>
        <w:spacing w:after="160" w:before="280"/>
      </w:pPr>
      <w:r>
        <w:rPr>
          <w:rFonts w:ascii="Arial" w:cs="Arial" w:eastAsia="Arial" w:hAnsi="Arial"/>
          <w:b/>
          <w:bCs/>
          <w:color w:val="5B9BD5"/>
          <w:sz w:val="28"/>
          <w:szCs w:val="28"/>
        </w:rPr>
        <w:t xml:space="preserve">10.1  File Loading Issues</w:t>
      </w:r>
    </w:p>
    <w:p>
      <w:pPr>
        <w:spacing w:after="60"/>
      </w:pPr>
    </w:p>
    <w:p>
      <w:pPr>
        <w:pStyle w:val="Heading3"/>
        <w:spacing w:after="120" w:before="200"/>
      </w:pPr>
      <w:r>
        <w:rPr>
          <w:rFonts w:ascii="Arial" w:cs="Arial" w:eastAsia="Arial" w:hAnsi="Arial"/>
          <w:b/>
          <w:bCs/>
          <w:color w:val="2E75B6"/>
          <w:sz w:val="24"/>
          <w:szCs w:val="24"/>
        </w:rPr>
        <w:t xml:space="preserve">10.1.1  RST File Fails to Load</w:t>
      </w:r>
    </w:p>
    <w:p>
      <w:pPr>
        <w:pStyle w:val="ListParagraph"/>
        <w:numPr>
          <w:ilvl w:val="0"/>
          <w:numId w:val="2"/>
        </w:numPr>
        <w:spacing w:after="60"/>
      </w:pPr>
      <w:r>
        <w:rPr>
          <w:rFonts w:ascii="Arial" w:cs="Arial" w:eastAsia="Arial" w:hAnsi="Arial"/>
          <w:sz w:val="22"/>
          <w:szCs w:val="22"/>
        </w:rPr>
        <w:t xml:space="preserve">Verify the file is a valid ANSYS RST result file from a static structural analysis</w:t>
      </w:r>
    </w:p>
    <w:p>
      <w:pPr>
        <w:pStyle w:val="ListParagraph"/>
        <w:numPr>
          <w:ilvl w:val="0"/>
          <w:numId w:val="2"/>
        </w:numPr>
        <w:spacing w:after="60"/>
      </w:pPr>
      <w:r>
        <w:rPr>
          <w:rFonts w:ascii="Arial" w:cs="Arial" w:eastAsia="Arial" w:hAnsi="Arial"/>
          <w:sz w:val="22"/>
          <w:szCs w:val="22"/>
        </w:rPr>
        <w:t xml:space="preserve">Ensure ANSYS DPF libraries are properly installed and accessible</w:t>
      </w:r>
    </w:p>
    <w:p>
      <w:pPr>
        <w:pStyle w:val="ListParagraph"/>
        <w:numPr>
          <w:ilvl w:val="0"/>
          <w:numId w:val="2"/>
        </w:numPr>
        <w:spacing w:after="60"/>
      </w:pPr>
      <w:r>
        <w:rPr>
          <w:rFonts w:ascii="Arial" w:cs="Arial" w:eastAsia="Arial" w:hAnsi="Arial"/>
          <w:sz w:val="22"/>
          <w:szCs w:val="22"/>
        </w:rPr>
        <w:t xml:space="preserve">Check the Console tab for detailed error messages</w:t>
      </w:r>
    </w:p>
    <w:p>
      <w:pPr>
        <w:spacing w:after="60"/>
      </w:pPr>
    </w:p>
    <w:p>
      <w:pPr>
        <w:pStyle w:val="Heading3"/>
        <w:spacing w:after="120" w:before="200"/>
      </w:pPr>
      <w:r>
        <w:rPr>
          <w:rFonts w:ascii="Arial" w:cs="Arial" w:eastAsia="Arial" w:hAnsi="Arial"/>
          <w:b/>
          <w:bCs/>
          <w:color w:val="2E75B6"/>
          <w:sz w:val="24"/>
          <w:szCs w:val="24"/>
        </w:rPr>
        <w:t xml:space="preserve">10.1.2  Named Selection List Is Empty</w:t>
      </w:r>
    </w:p>
    <w:p>
      <w:pPr>
        <w:pStyle w:val="ListParagraph"/>
        <w:numPr>
          <w:ilvl w:val="0"/>
          <w:numId w:val="2"/>
        </w:numPr>
        <w:spacing w:after="60"/>
      </w:pPr>
      <w:r>
        <w:rPr>
          <w:rFonts w:ascii="Arial" w:cs="Arial" w:eastAsia="Arial" w:hAnsi="Arial"/>
          <w:sz w:val="22"/>
          <w:szCs w:val="22"/>
        </w:rPr>
        <w:t xml:space="preserve">Ensure both RST files are loaded successfully</w:t>
      </w:r>
    </w:p>
    <w:p>
      <w:pPr>
        <w:pStyle w:val="ListParagraph"/>
        <w:numPr>
          <w:ilvl w:val="0"/>
          <w:numId w:val="2"/>
        </w:numPr>
        <w:spacing w:after="60"/>
      </w:pPr>
      <w:r>
        <w:rPr>
          <w:rFonts w:ascii="Arial" w:cs="Arial" w:eastAsia="Arial" w:hAnsi="Arial"/>
          <w:sz w:val="22"/>
          <w:szCs w:val="22"/>
        </w:rPr>
        <w:t xml:space="preserve">In "Common" mode, the name must exist in both analyses; try switching to "Analysis 1" or "Analysis 2" mode</w:t>
      </w:r>
    </w:p>
    <w:p>
      <w:pPr>
        <w:pStyle w:val="ListParagraph"/>
        <w:numPr>
          <w:ilvl w:val="0"/>
          <w:numId w:val="2"/>
        </w:numPr>
        <w:spacing w:after="60"/>
      </w:pPr>
      <w:r>
        <w:rPr>
          <w:rFonts w:ascii="Arial" w:cs="Arial" w:eastAsia="Arial" w:hAnsi="Arial"/>
          <w:sz w:val="22"/>
          <w:szCs w:val="22"/>
        </w:rPr>
        <w:t xml:space="preserve">Click Refresh to reload the named selection list</w:t>
      </w:r>
    </w:p>
    <w:p>
      <w:pPr>
        <w:spacing w:after="60"/>
      </w:pPr>
    </w:p>
    <w:p>
      <w:pPr>
        <w:pStyle w:val="Heading3"/>
        <w:spacing w:after="120" w:before="200"/>
      </w:pPr>
      <w:r>
        <w:rPr>
          <w:rFonts w:ascii="Arial" w:cs="Arial" w:eastAsia="Arial" w:hAnsi="Arial"/>
          <w:b/>
          <w:bCs/>
          <w:color w:val="2E75B6"/>
          <w:sz w:val="24"/>
          <w:szCs w:val="24"/>
        </w:rPr>
        <w:t xml:space="preserve">10.1.3  Load Steps Show a Dash (–) After Loading</w:t>
      </w:r>
    </w:p>
    <w:p>
      <w:pPr>
        <w:pStyle w:val="ListParagraph"/>
        <w:numPr>
          <w:ilvl w:val="0"/>
          <w:numId w:val="2"/>
        </w:numPr>
        <w:spacing w:after="60"/>
      </w:pPr>
      <w:r>
        <w:rPr>
          <w:rFonts w:ascii="Arial" w:cs="Arial" w:eastAsia="Arial" w:hAnsi="Arial"/>
          <w:sz w:val="22"/>
          <w:szCs w:val="22"/>
        </w:rPr>
        <w:t xml:space="preserve">The file may still be loading in the background; wait for the process to complete</w:t>
      </w:r>
    </w:p>
    <w:p>
      <w:pPr>
        <w:pStyle w:val="ListParagraph"/>
        <w:numPr>
          <w:ilvl w:val="0"/>
          <w:numId w:val="2"/>
        </w:numPr>
        <w:spacing w:after="60"/>
      </w:pPr>
      <w:r>
        <w:rPr>
          <w:rFonts w:ascii="Arial" w:cs="Arial" w:eastAsia="Arial" w:hAnsi="Arial"/>
          <w:sz w:val="22"/>
          <w:szCs w:val="22"/>
        </w:rPr>
        <w:t xml:space="preserve">If it persists, the RST file may not contain valid result sets</w:t>
      </w:r>
    </w:p>
    <w:p>
      <w:pPr>
        <w:spacing w:after="60"/>
      </w:pPr>
    </w:p>
    <w:p>
      <w:pPr>
        <w:pStyle w:val="Heading2"/>
        <w:spacing w:after="160" w:before="280"/>
      </w:pPr>
      <w:r>
        <w:rPr>
          <w:rFonts w:ascii="Arial" w:cs="Arial" w:eastAsia="Arial" w:hAnsi="Arial"/>
          <w:b/>
          <w:bCs/>
          <w:color w:val="5B9BD5"/>
          <w:sz w:val="28"/>
          <w:szCs w:val="28"/>
        </w:rPr>
        <w:t xml:space="preserve">10.2  Solve Issues</w:t>
      </w:r>
    </w:p>
    <w:p>
      <w:pPr>
        <w:spacing w:after="60"/>
      </w:pPr>
    </w:p>
    <w:p>
      <w:pPr>
        <w:pStyle w:val="Heading3"/>
        <w:spacing w:after="120" w:before="200"/>
      </w:pPr>
      <w:r>
        <w:rPr>
          <w:rFonts w:ascii="Arial" w:cs="Arial" w:eastAsia="Arial" w:hAnsi="Arial"/>
          <w:b/>
          <w:bCs/>
          <w:color w:val="2E75B6"/>
          <w:sz w:val="24"/>
          <w:szCs w:val="24"/>
        </w:rPr>
        <w:t xml:space="preserve">10.2.1  SOLVE Button Remains Disabled</w:t>
      </w:r>
    </w:p>
    <w:p>
      <w:pPr>
        <w:spacing w:after="120"/>
      </w:pPr>
      <w:r>
        <w:rPr>
          <w:rFonts w:ascii="Arial" w:cs="Arial" w:eastAsia="Arial" w:hAnsi="Arial"/>
          <w:sz w:val="22"/>
          <w:szCs w:val="22"/>
        </w:rPr>
        <w:t xml:space="preserve">The SOLVE button requires all of the following:</w:t>
      </w:r>
    </w:p>
    <w:p>
      <w:pPr>
        <w:pStyle w:val="ListParagraph"/>
        <w:numPr>
          <w:ilvl w:val="0"/>
          <w:numId w:val="2"/>
        </w:numPr>
        <w:spacing w:after="60"/>
      </w:pPr>
      <w:r>
        <w:rPr>
          <w:rFonts w:ascii="Arial" w:cs="Arial" w:eastAsia="Arial" w:hAnsi="Arial"/>
          <w:sz w:val="22"/>
          <w:szCs w:val="22"/>
        </w:rPr>
        <w:t xml:space="preserve">Both RST files loaded successfully</w:t>
      </w:r>
    </w:p>
    <w:p>
      <w:pPr>
        <w:pStyle w:val="ListParagraph"/>
        <w:numPr>
          <w:ilvl w:val="0"/>
          <w:numId w:val="2"/>
        </w:numPr>
        <w:spacing w:after="60"/>
      </w:pPr>
      <w:r>
        <w:rPr>
          <w:rFonts w:ascii="Arial" w:cs="Arial" w:eastAsia="Arial" w:hAnsi="Arial"/>
          <w:sz w:val="22"/>
          <w:szCs w:val="22"/>
        </w:rPr>
        <w:t xml:space="preserve">At least one combination row with non-zero coefficients in the table</w:t>
      </w:r>
    </w:p>
    <w:p>
      <w:pPr>
        <w:pStyle w:val="ListParagraph"/>
        <w:numPr>
          <w:ilvl w:val="0"/>
          <w:numId w:val="2"/>
        </w:numPr>
        <w:spacing w:after="60"/>
      </w:pPr>
      <w:r>
        <w:rPr>
          <w:rFonts w:ascii="Arial" w:cs="Arial" w:eastAsia="Arial" w:hAnsi="Arial"/>
          <w:sz w:val="22"/>
          <w:szCs w:val="22"/>
        </w:rPr>
        <w:t xml:space="preserve">At least one output type checked</w:t>
      </w:r>
    </w:p>
    <w:p>
      <w:pPr>
        <w:spacing w:after="60"/>
      </w:pPr>
    </w:p>
    <w:p>
      <w:pPr>
        <w:pStyle w:val="Heading3"/>
        <w:spacing w:after="120" w:before="200"/>
      </w:pPr>
      <w:r>
        <w:rPr>
          <w:rFonts w:ascii="Arial" w:cs="Arial" w:eastAsia="Arial" w:hAnsi="Arial"/>
          <w:b/>
          <w:bCs/>
          <w:color w:val="2E75B6"/>
          <w:sz w:val="24"/>
          <w:szCs w:val="24"/>
        </w:rPr>
        <w:t xml:space="preserve">10.2.2  All-Zero Coefficient Warning</w:t>
      </w:r>
    </w:p>
    <w:p>
      <w:pPr>
        <w:spacing w:after="120"/>
      </w:pPr>
      <w:r>
        <w:rPr>
          <w:rFonts w:ascii="Arial" w:cs="Arial" w:eastAsia="Arial" w:hAnsi="Arial"/>
          <w:sz w:val="22"/>
          <w:szCs w:val="22"/>
        </w:rPr>
        <w:t xml:space="preserve">The solver validates that every combination row has at least one non-zero coefficient. Remove empty rows or enter valid coefficients.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400"/>
              <w:left w:type="dxa" w:w="120"/>
              <w:bottom w:type="dxa" w:w="400"/>
              <w:right w:type="dxa" w:w="120"/>
            </w:tcMar>
          </w:tcPr>
          <w:p>
            <w:pPr>
              <w:jc w:val="center"/>
            </w:pPr>
            <w:r>
              <w:rPr>
                <w:rFonts w:ascii="Arial" w:cs="Arial" w:eastAsia="Arial" w:hAnsi="Arial"/>
                <w:i/>
                <w:iCs/>
                <w:color w:val="666666"/>
                <w:sz w:val="22"/>
                <w:szCs w:val="22"/>
              </w:rPr>
              <w:t xml:space="preserve">[Screenshot: Console tab showing a validation error message]</w:t>
            </w:r>
          </w:p>
        </w:tc>
      </w:tr>
    </w:tbl>
    <w:p>
      <w:pPr>
        <w:spacing w:after="200" w:before="60"/>
        <w:jc w:val="center"/>
      </w:pPr>
      <w:r>
        <w:rPr>
          <w:rFonts w:ascii="Arial" w:cs="Arial" w:eastAsia="Arial" w:hAnsi="Arial"/>
          <w:b/>
          <w:bCs/>
          <w:i/>
          <w:iCs/>
          <w:color w:val="666666"/>
          <w:sz w:val="20"/>
          <w:szCs w:val="20"/>
        </w:rPr>
        <w:t xml:space="preserve">Figure 34: </w:t>
      </w:r>
      <w:r>
        <w:rPr>
          <w:rFonts w:ascii="Arial" w:cs="Arial" w:eastAsia="Arial" w:hAnsi="Arial"/>
          <w:i/>
          <w:iCs/>
          <w:color w:val="666666"/>
          <w:sz w:val="20"/>
          <w:szCs w:val="20"/>
        </w:rPr>
        <w:t xml:space="preserve">Console showing a solve validation error.</w:t>
      </w:r>
    </w:p>
    <w:p>
      <w:pPr>
        <w:spacing w:after="60"/>
      </w:pPr>
    </w:p>
    <w:p>
      <w:pPr>
        <w:pStyle w:val="Heading3"/>
        <w:spacing w:after="120" w:before="200"/>
      </w:pPr>
      <w:r>
        <w:rPr>
          <w:rFonts w:ascii="Arial" w:cs="Arial" w:eastAsia="Arial" w:hAnsi="Arial"/>
          <w:b/>
          <w:bCs/>
          <w:color w:val="2E75B6"/>
          <w:sz w:val="24"/>
          <w:szCs w:val="24"/>
        </w:rPr>
        <w:t xml:space="preserve">10.2.3  Nodal Forces Not Available</w:t>
      </w:r>
    </w:p>
    <w:p>
      <w:pPr>
        <w:spacing w:after="120"/>
      </w:pPr>
      <w:r>
        <w:rPr>
          <w:rFonts w:ascii="Arial" w:cs="Arial" w:eastAsia="Arial" w:hAnsi="Arial"/>
          <w:sz w:val="22"/>
          <w:szCs w:val="22"/>
        </w:rPr>
        <w:t xml:space="preserve">The RST file may not contain nodal forces data. Ensure "Write element nodal forces" is enabled in ANSYS Output Controls before solving the ANSYS analysis.</w:t>
      </w:r>
    </w:p>
    <w:p>
      <w:pPr>
        <w:spacing w:after="60"/>
      </w:pPr>
    </w:p>
    <w:p>
      <w:pPr>
        <w:pStyle w:val="Heading3"/>
        <w:spacing w:after="120" w:before="200"/>
      </w:pPr>
      <w:r>
        <w:rPr>
          <w:rFonts w:ascii="Arial" w:cs="Arial" w:eastAsia="Arial" w:hAnsi="Arial"/>
          <w:b/>
          <w:bCs/>
          <w:color w:val="2E75B6"/>
          <w:sz w:val="24"/>
          <w:szCs w:val="24"/>
        </w:rPr>
        <w:t xml:space="preserve">10.2.4  Deformation Not Available</w:t>
      </w:r>
    </w:p>
    <w:p>
      <w:pPr>
        <w:spacing w:after="120"/>
      </w:pPr>
      <w:r>
        <w:rPr>
          <w:rFonts w:ascii="Arial" w:cs="Arial" w:eastAsia="Arial" w:hAnsi="Arial"/>
          <w:sz w:val="22"/>
          <w:szCs w:val="22"/>
        </w:rPr>
        <w:t xml:space="preserve">Displacement results must be present in both RST files. Verify the ANSYS output settings include displacement results.</w:t>
      </w:r>
    </w:p>
    <w:p>
      <w:pPr>
        <w:spacing w:after="60"/>
      </w:pPr>
    </w:p>
    <w:p>
      <w:pPr>
        <w:pStyle w:val="Heading2"/>
        <w:spacing w:after="160" w:before="280"/>
      </w:pPr>
      <w:r>
        <w:rPr>
          <w:rFonts w:ascii="Arial" w:cs="Arial" w:eastAsia="Arial" w:hAnsi="Arial"/>
          <w:b/>
          <w:bCs/>
          <w:color w:val="5B9BD5"/>
          <w:sz w:val="28"/>
          <w:szCs w:val="28"/>
        </w:rPr>
        <w:t xml:space="preserve">10.3  Display Issues</w:t>
      </w:r>
    </w:p>
    <w:p>
      <w:pPr>
        <w:spacing w:after="60"/>
      </w:pPr>
    </w:p>
    <w:p>
      <w:pPr>
        <w:pStyle w:val="Heading3"/>
        <w:spacing w:after="120" w:before="200"/>
      </w:pPr>
      <w:r>
        <w:rPr>
          <w:rFonts w:ascii="Arial" w:cs="Arial" w:eastAsia="Arial" w:hAnsi="Arial"/>
          <w:b/>
          <w:bCs/>
          <w:color w:val="2E75B6"/>
          <w:sz w:val="24"/>
          <w:szCs w:val="24"/>
        </w:rPr>
        <w:t xml:space="preserve">10.3.1  Contour Type Dropdown Not Visible</w:t>
      </w:r>
    </w:p>
    <w:p>
      <w:pPr>
        <w:spacing w:after="120"/>
      </w:pPr>
      <w:r>
        <w:rPr>
          <w:rFonts w:ascii="Arial" w:cs="Arial" w:eastAsia="Arial" w:hAnsi="Arial"/>
          <w:sz w:val="22"/>
          <w:szCs w:val="22"/>
        </w:rPr>
        <w:t xml:space="preserve">The Contour Type dropdown appears only when two or more result families (e.g., Stress + Forces) are available. If only one output type was solved, the dropdown is hidden.</w:t>
      </w:r>
    </w:p>
    <w:p>
      <w:pPr>
        <w:spacing w:after="60"/>
      </w:pPr>
    </w:p>
    <w:p>
      <w:pPr>
        <w:pStyle w:val="Heading3"/>
        <w:spacing w:after="120" w:before="200"/>
      </w:pPr>
      <w:r>
        <w:rPr>
          <w:rFonts w:ascii="Arial" w:cs="Arial" w:eastAsia="Arial" w:hAnsi="Arial"/>
          <w:b/>
          <w:bCs/>
          <w:color w:val="2E75B6"/>
          <w:sz w:val="24"/>
          <w:szCs w:val="24"/>
        </w:rPr>
        <w:t xml:space="preserve">10.3.2  Display Dropdown Is Disabled</w:t>
      </w:r>
    </w:p>
    <w:p>
      <w:pPr>
        <w:spacing w:after="120"/>
      </w:pPr>
      <w:r>
        <w:rPr>
          <w:rFonts w:ascii="Arial" w:cs="Arial" w:eastAsia="Arial" w:hAnsi="Arial"/>
          <w:sz w:val="22"/>
          <w:szCs w:val="22"/>
        </w:rPr>
        <w:t xml:space="preserve">In specific-combination view, the Display dropdown is disabled because values come from the selected combination. Switch to "(Envelope View)" to re-enable it.</w:t>
      </w:r>
    </w:p>
    <w:p>
      <w:pPr>
        <w:spacing w:after="60"/>
      </w:pPr>
    </w:p>
    <w:p>
      <w:pPr>
        <w:pStyle w:val="Heading3"/>
        <w:spacing w:after="120" w:before="200"/>
      </w:pPr>
      <w:r>
        <w:rPr>
          <w:rFonts w:ascii="Arial" w:cs="Arial" w:eastAsia="Arial" w:hAnsi="Arial"/>
          <w:b/>
          <w:bCs/>
          <w:color w:val="2E75B6"/>
          <w:sz w:val="24"/>
          <w:szCs w:val="24"/>
        </w:rPr>
        <w:t xml:space="preserve">10.3.3  3D Viewport Shows No Data</w:t>
      </w:r>
    </w:p>
    <w:p>
      <w:pPr>
        <w:pStyle w:val="ListParagraph"/>
        <w:numPr>
          <w:ilvl w:val="0"/>
          <w:numId w:val="2"/>
        </w:numPr>
        <w:spacing w:after="60"/>
      </w:pPr>
      <w:r>
        <w:rPr>
          <w:rFonts w:ascii="Arial" w:cs="Arial" w:eastAsia="Arial" w:hAnsi="Arial"/>
          <w:sz w:val="22"/>
          <w:szCs w:val="22"/>
        </w:rPr>
        <w:t xml:space="preserve">Run a solve first, or load a CSV file manually</w:t>
      </w:r>
    </w:p>
    <w:p>
      <w:pPr>
        <w:pStyle w:val="ListParagraph"/>
        <w:numPr>
          <w:ilvl w:val="0"/>
          <w:numId w:val="2"/>
        </w:numPr>
        <w:spacing w:after="60"/>
      </w:pPr>
      <w:r>
        <w:rPr>
          <w:rFonts w:ascii="Arial" w:cs="Arial" w:eastAsia="Arial" w:hAnsi="Arial"/>
          <w:sz w:val="22"/>
          <w:szCs w:val="22"/>
        </w:rPr>
        <w:t xml:space="preserve">Check that the CSV has the required columns: X, Y, Z</w:t>
      </w:r>
    </w:p>
    <w:p>
      <w:pPr>
        <w:spacing w:after="60"/>
      </w:pPr>
    </w:p>
    <w:p>
      <w:pPr>
        <w:pStyle w:val="Heading2"/>
        <w:spacing w:after="160" w:before="280"/>
      </w:pPr>
      <w:r>
        <w:rPr>
          <w:rFonts w:ascii="Arial" w:cs="Arial" w:eastAsia="Arial" w:hAnsi="Arial"/>
          <w:b/>
          <w:bCs/>
          <w:color w:val="5B9BD5"/>
          <w:sz w:val="28"/>
          <w:szCs w:val="28"/>
        </w:rPr>
        <w:t xml:space="preserve">10.4  Plasticity Correction Issues</w:t>
      </w:r>
    </w:p>
    <w:p>
      <w:pPr>
        <w:spacing w:after="60"/>
      </w:pPr>
    </w:p>
    <w:p>
      <w:pPr>
        <w:pStyle w:val="Heading3"/>
        <w:spacing w:after="120" w:before="200"/>
      </w:pPr>
      <w:r>
        <w:rPr>
          <w:rFonts w:ascii="Arial" w:cs="Arial" w:eastAsia="Arial" w:hAnsi="Arial"/>
          <w:b/>
          <w:bCs/>
          <w:color w:val="2E75B6"/>
          <w:sz w:val="24"/>
          <w:szCs w:val="24"/>
        </w:rPr>
        <w:t xml:space="preserve">10.4.1  Correction Not Converging</w:t>
      </w:r>
    </w:p>
    <w:p>
      <w:pPr>
        <w:pStyle w:val="ListParagraph"/>
        <w:numPr>
          <w:ilvl w:val="0"/>
          <w:numId w:val="2"/>
        </w:numPr>
        <w:spacing w:after="60"/>
      </w:pPr>
      <w:r>
        <w:rPr>
          <w:rFonts w:ascii="Arial" w:cs="Arial" w:eastAsia="Arial" w:hAnsi="Arial"/>
          <w:sz w:val="22"/>
          <w:szCs w:val="22"/>
        </w:rPr>
        <w:t xml:space="preserve">Increase Max Iterations (default is 60)</w:t>
      </w:r>
    </w:p>
    <w:p>
      <w:pPr>
        <w:pStyle w:val="ListParagraph"/>
        <w:numPr>
          <w:ilvl w:val="0"/>
          <w:numId w:val="2"/>
        </w:numPr>
        <w:spacing w:after="60"/>
      </w:pPr>
      <w:r>
        <w:rPr>
          <w:rFonts w:ascii="Arial" w:cs="Arial" w:eastAsia="Arial" w:hAnsi="Arial"/>
          <w:sz w:val="22"/>
          <w:szCs w:val="22"/>
        </w:rPr>
        <w:t xml:space="preserve">Verify the material profile has valid data at the required temperatures</w:t>
      </w:r>
    </w:p>
    <w:p>
      <w:pPr>
        <w:pStyle w:val="ListParagraph"/>
        <w:numPr>
          <w:ilvl w:val="0"/>
          <w:numId w:val="2"/>
        </w:numPr>
        <w:spacing w:after="60"/>
      </w:pPr>
      <w:r>
        <w:rPr>
          <w:rFonts w:ascii="Arial" w:cs="Arial" w:eastAsia="Arial" w:hAnsi="Arial"/>
          <w:sz w:val="22"/>
          <w:szCs w:val="22"/>
        </w:rPr>
        <w:t xml:space="preserve">Try "Plateau" extrapolation mode if stress values exceed the curve data range</w:t>
      </w:r>
    </w:p>
    <w:p>
      <w:pPr>
        <w:spacing w:after="60"/>
      </w:pPr>
    </w:p>
    <w:p>
      <w:pPr>
        <w:pStyle w:val="Heading3"/>
        <w:spacing w:after="120" w:before="200"/>
      </w:pPr>
      <w:r>
        <w:rPr>
          <w:rFonts w:ascii="Arial" w:cs="Arial" w:eastAsia="Arial" w:hAnsi="Arial"/>
          <w:b/>
          <w:bCs/>
          <w:color w:val="2E75B6"/>
          <w:sz w:val="24"/>
          <w:szCs w:val="24"/>
        </w:rPr>
        <w:t xml:space="preserve">10.4.2  Material Profile Import Fails</w:t>
      </w:r>
    </w:p>
    <w:p>
      <w:pPr>
        <w:pStyle w:val="ListParagraph"/>
        <w:numPr>
          <w:ilvl w:val="0"/>
          <w:numId w:val="2"/>
        </w:numPr>
        <w:spacing w:after="60"/>
      </w:pPr>
      <w:r>
        <w:rPr>
          <w:rFonts w:ascii="Arial" w:cs="Arial" w:eastAsia="Arial" w:hAnsi="Arial"/>
          <w:sz w:val="22"/>
          <w:szCs w:val="22"/>
        </w:rPr>
        <w:t xml:space="preserve">Verify JSON structure has the required root keys: youngs_modulus, poisson_ratio, plastic_curves</w:t>
      </w:r>
    </w:p>
    <w:p>
      <w:pPr>
        <w:pStyle w:val="ListParagraph"/>
        <w:numPr>
          <w:ilvl w:val="0"/>
          <w:numId w:val="2"/>
        </w:numPr>
        <w:spacing w:after="60"/>
      </w:pPr>
      <w:r>
        <w:rPr>
          <w:rFonts w:ascii="Arial" w:cs="Arial" w:eastAsia="Arial" w:hAnsi="Arial"/>
          <w:sz w:val="22"/>
          <w:szCs w:val="22"/>
        </w:rPr>
        <w:t xml:space="preserve">Check that column names match exactly (case-sensitive)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400"/>
              <w:left w:type="dxa" w:w="120"/>
              <w:bottom w:type="dxa" w:w="400"/>
              <w:right w:type="dxa" w:w="120"/>
            </w:tcMar>
          </w:tcPr>
          <w:p>
            <w:pPr>
              <w:jc w:val="center"/>
            </w:pPr>
            <w:r>
              <w:rPr>
                <w:rFonts w:ascii="Arial" w:cs="Arial" w:eastAsia="Arial" w:hAnsi="Arial"/>
                <w:i/>
                <w:iCs/>
                <w:color w:val="666666"/>
                <w:sz w:val="22"/>
                <w:szCs w:val="22"/>
              </w:rPr>
              <w:t xml:space="preserve">[Screenshot: Warning dialog for all-zero coefficients or validation error]</w:t>
            </w:r>
          </w:p>
        </w:tc>
      </w:tr>
    </w:tbl>
    <w:p>
      <w:pPr>
        <w:spacing w:after="200" w:before="60"/>
        <w:jc w:val="center"/>
      </w:pPr>
      <w:r>
        <w:rPr>
          <w:rFonts w:ascii="Arial" w:cs="Arial" w:eastAsia="Arial" w:hAnsi="Arial"/>
          <w:b/>
          <w:bCs/>
          <w:i/>
          <w:iCs/>
          <w:color w:val="666666"/>
          <w:sz w:val="20"/>
          <w:szCs w:val="20"/>
        </w:rPr>
        <w:t xml:space="preserve">Figure 35: </w:t>
      </w:r>
      <w:r>
        <w:rPr>
          <w:rFonts w:ascii="Arial" w:cs="Arial" w:eastAsia="Arial" w:hAnsi="Arial"/>
          <w:i/>
          <w:iCs/>
          <w:color w:val="666666"/>
          <w:sz w:val="20"/>
          <w:szCs w:val="20"/>
        </w:rPr>
        <w:t xml:space="preserve">Validation warning for invalid combination table.</w:t>
      </w:r>
    </w:p>
    <w:p>
      <w:pPr>
        <w:spacing w:after="60"/>
      </w:pPr>
    </w:p>
    <w:p>
      <w:pPr>
        <w:pStyle w:val="Heading2"/>
        <w:spacing w:after="160" w:before="280"/>
      </w:pPr>
      <w:r>
        <w:rPr>
          <w:rFonts w:ascii="Arial" w:cs="Arial" w:eastAsia="Arial" w:hAnsi="Arial"/>
          <w:b/>
          <w:bCs/>
          <w:color w:val="5B9BD5"/>
          <w:sz w:val="28"/>
          <w:szCs w:val="28"/>
        </w:rPr>
        <w:t xml:space="preserve">10.5  Performance Issues</w:t>
      </w:r>
    </w:p>
    <w:p>
      <w:pPr>
        <w:spacing w:after="60"/>
      </w:pPr>
    </w:p>
    <w:p>
      <w:pPr>
        <w:pStyle w:val="Heading3"/>
        <w:spacing w:after="120" w:before="200"/>
      </w:pPr>
      <w:r>
        <w:rPr>
          <w:rFonts w:ascii="Arial" w:cs="Arial" w:eastAsia="Arial" w:hAnsi="Arial"/>
          <w:b/>
          <w:bCs/>
          <w:color w:val="2E75B6"/>
          <w:sz w:val="24"/>
          <w:szCs w:val="24"/>
        </w:rPr>
        <w:t xml:space="preserve">10.5.1  Solve Takes Too Long</w:t>
      </w:r>
    </w:p>
    <w:p>
      <w:pPr>
        <w:pStyle w:val="ListParagraph"/>
        <w:numPr>
          <w:ilvl w:val="0"/>
          <w:numId w:val="2"/>
        </w:numPr>
        <w:spacing w:after="60"/>
      </w:pPr>
      <w:r>
        <w:rPr>
          <w:rFonts w:ascii="Arial" w:cs="Arial" w:eastAsia="Arial" w:hAnsi="Arial"/>
          <w:sz w:val="22"/>
          <w:szCs w:val="22"/>
        </w:rPr>
        <w:t xml:space="preserve">Reduce the scope by selecting a smaller Named Selection</w:t>
      </w:r>
    </w:p>
    <w:p>
      <w:pPr>
        <w:pStyle w:val="ListParagraph"/>
        <w:numPr>
          <w:ilvl w:val="0"/>
          <w:numId w:val="2"/>
        </w:numPr>
        <w:spacing w:after="60"/>
      </w:pPr>
      <w:r>
        <w:rPr>
          <w:rFonts w:ascii="Arial" w:cs="Arial" w:eastAsia="Arial" w:hAnsi="Arial"/>
          <w:sz w:val="22"/>
          <w:szCs w:val="22"/>
        </w:rPr>
        <w:t xml:space="preserve">Use Skip Substeps to reduce the number of load steps</w:t>
      </w:r>
    </w:p>
    <w:p>
      <w:pPr>
        <w:pStyle w:val="ListParagraph"/>
        <w:numPr>
          <w:ilvl w:val="0"/>
          <w:numId w:val="2"/>
        </w:numPr>
        <w:spacing w:after="60"/>
      </w:pPr>
      <w:r>
        <w:rPr>
          <w:rFonts w:ascii="Arial" w:cs="Arial" w:eastAsia="Arial" w:hAnsi="Arial"/>
          <w:sz w:val="22"/>
          <w:szCs w:val="22"/>
        </w:rPr>
        <w:t xml:space="preserve">Reduce the number of combinations</w:t>
      </w:r>
    </w:p>
    <w:p>
      <w:pPr>
        <w:pStyle w:val="ListParagraph"/>
        <w:numPr>
          <w:ilvl w:val="0"/>
          <w:numId w:val="2"/>
        </w:numPr>
        <w:spacing w:after="60"/>
      </w:pPr>
      <w:r>
        <w:rPr>
          <w:rFonts w:ascii="Arial" w:cs="Arial" w:eastAsia="Arial" w:hAnsi="Arial"/>
          <w:sz w:val="22"/>
          <w:szCs w:val="22"/>
        </w:rPr>
        <w:t xml:space="preserve">Ensure unused steps have zero coefficients (active-step optimization skips them)</w:t>
      </w:r>
    </w:p>
    <w:p>
      <w:pPr>
        <w:spacing w:after="60"/>
      </w:pPr>
    </w:p>
    <w:p>
      <w:pPr>
        <w:pStyle w:val="Heading3"/>
        <w:spacing w:after="120" w:before="200"/>
      </w:pPr>
      <w:r>
        <w:rPr>
          <w:rFonts w:ascii="Arial" w:cs="Arial" w:eastAsia="Arial" w:hAnsi="Arial"/>
          <w:b/>
          <w:bCs/>
          <w:color w:val="2E75B6"/>
          <w:sz w:val="24"/>
          <w:szCs w:val="24"/>
        </w:rPr>
        <w:t xml:space="preserve">10.5.2  Application Runs Out of Memory</w:t>
      </w:r>
    </w:p>
    <w:p>
      <w:pPr>
        <w:pStyle w:val="ListParagraph"/>
        <w:numPr>
          <w:ilvl w:val="0"/>
          <w:numId w:val="2"/>
        </w:numPr>
        <w:spacing w:after="60"/>
      </w:pPr>
      <w:r>
        <w:rPr>
          <w:rFonts w:ascii="Arial" w:cs="Arial" w:eastAsia="Arial" w:hAnsi="Arial"/>
          <w:sz w:val="22"/>
          <w:szCs w:val="22"/>
        </w:rPr>
        <w:t xml:space="preserve">The solver uses memory-aware chunked processing for large models automatically</w:t>
      </w:r>
    </w:p>
    <w:p>
      <w:pPr>
        <w:pStyle w:val="ListParagraph"/>
        <w:numPr>
          <w:ilvl w:val="0"/>
          <w:numId w:val="2"/>
        </w:numPr>
        <w:spacing w:after="60"/>
      </w:pPr>
      <w:r>
        <w:rPr>
          <w:rFonts w:ascii="Arial" w:cs="Arial" w:eastAsia="Arial" w:hAnsi="Arial"/>
          <w:sz w:val="22"/>
          <w:szCs w:val="22"/>
        </w:rPr>
        <w:t xml:space="preserve">Close other applications to free RAM</w:t>
      </w:r>
    </w:p>
    <w:p>
      <w:pPr>
        <w:pStyle w:val="ListParagraph"/>
        <w:numPr>
          <w:ilvl w:val="0"/>
          <w:numId w:val="2"/>
        </w:numPr>
        <w:spacing w:after="60"/>
      </w:pPr>
      <w:r>
        <w:rPr>
          <w:rFonts w:ascii="Arial" w:cs="Arial" w:eastAsia="Arial" w:hAnsi="Arial"/>
          <w:sz w:val="22"/>
          <w:szCs w:val="22"/>
        </w:rPr>
        <w:t xml:space="preserve">Use a Named Selection with fewer nodes</w:t>
      </w:r>
    </w:p>
    <w:p>
      <w:pPr>
        <w:pStyle w:val="ListParagraph"/>
        <w:numPr>
          <w:ilvl w:val="0"/>
          <w:numId w:val="2"/>
        </w:numPr>
        <w:spacing w:after="60"/>
      </w:pPr>
      <w:r>
        <w:rPr>
          <w:rFonts w:ascii="Arial" w:cs="Arial" w:eastAsia="Arial" w:hAnsi="Arial"/>
          <w:sz w:val="22"/>
          <w:szCs w:val="22"/>
        </w:rPr>
        <w:t xml:space="preserve">Enable Skip Substeps to reduce data loading</w:t>
      </w:r>
    </w:p>
    <w:p>
      <w:pPr>
        <w:spacing w:after="60"/>
      </w:pPr>
    </w:p>
    <w:p>
      <w:pPr>
        <w:pStyle w:val="Heading2"/>
        <w:spacing w:after="160" w:before="280"/>
      </w:pPr>
      <w:r>
        <w:rPr>
          <w:rFonts w:ascii="Arial" w:cs="Arial" w:eastAsia="Arial" w:hAnsi="Arial"/>
          <w:b/>
          <w:bCs/>
          <w:color w:val="5B9BD5"/>
          <w:sz w:val="28"/>
          <w:szCs w:val="28"/>
        </w:rPr>
        <w:t xml:space="preserve">10.6  Tooltip Issues</w:t>
      </w:r>
    </w:p>
    <w:p>
      <w:pPr>
        <w:spacing w:after="120"/>
      </w:pPr>
      <w:r>
        <w:rPr>
          <w:rFonts w:ascii="Arial" w:cs="Arial" w:eastAsia="Arial" w:hAnsi="Arial"/>
          <w:sz w:val="22"/>
          <w:szCs w:val="22"/>
        </w:rPr>
        <w:t xml:space="preserve">If tooltips are not appearing, check that </w:t>
      </w:r>
      <w:r>
        <w:rPr>
          <w:rFonts w:ascii="Arial" w:cs="Arial" w:eastAsia="Arial" w:hAnsi="Arial"/>
          <w:b/>
          <w:bCs/>
          <w:sz w:val="22"/>
          <w:szCs w:val="22"/>
        </w:rPr>
        <w:t xml:space="preserve">View → Enable Tooltips</w:t>
      </w:r>
      <w:r>
        <w:rPr>
          <w:rFonts w:ascii="Arial" w:cs="Arial" w:eastAsia="Arial" w:hAnsi="Arial"/>
          <w:sz w:val="22"/>
          <w:szCs w:val="22"/>
        </w:rPr>
        <w:t xml:space="preserve"> is checked.</w:t>
      </w:r>
    </w:p>
    <w:p>
      <w:r>
        <w:br w:type="page"/>
      </w:r>
    </w:p>
    <w:p>
      <w:pPr>
        <w:pStyle w:val="Heading1"/>
        <w:spacing w:after="240" w:before="360"/>
      </w:pPr>
      <w:r>
        <w:rPr>
          <w:rFonts w:ascii="Arial" w:cs="Arial" w:eastAsia="Arial" w:hAnsi="Arial"/>
          <w:b/>
          <w:bCs/>
          <w:color w:val="2E75B6"/>
          <w:sz w:val="36"/>
          <w:szCs w:val="36"/>
        </w:rPr>
        <w:t xml:space="preserve">Appendix A:  Keyboard and Mouse Controls</w:t>
      </w:r>
    </w:p>
    <w:p>
      <w:pPr>
        <w:pStyle w:val="Heading2"/>
        <w:spacing w:after="160" w:before="280"/>
      </w:pPr>
      <w:r>
        <w:rPr>
          <w:rFonts w:ascii="Arial" w:cs="Arial" w:eastAsia="Arial" w:hAnsi="Arial"/>
          <w:b/>
          <w:bCs/>
          <w:color w:val="5B9BD5"/>
          <w:sz w:val="28"/>
          <w:szCs w:val="28"/>
        </w:rPr>
        <w:t xml:space="preserve">A.1  3D Viewport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sz w:val="22"/>
                <w:szCs w:val="22"/>
              </w:rPr>
              <w:t xml:space="preserve">Action</w:t>
            </w:r>
          </w:p>
        </w:tc>
        <w:tc>
          <w:tcPr>
            <w:tcW w:type="dxa" w:w="46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sz w:val="22"/>
                <w:szCs w:val="22"/>
              </w:rPr>
              <w:t xml:space="preserve">Control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Rotate view</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Left-click + drag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Pan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Middle-click + drag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Zoom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Mouse scroll wheel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Open context menu</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Right-click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Select node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Left-click on a node point</w:t>
            </w:r>
          </w:p>
        </w:tc>
      </w:tr>
    </w:tbl>
    <w:p>
      <w:pPr>
        <w:spacing w:after="60"/>
      </w:pPr>
    </w:p>
    <w:p>
      <w:pPr>
        <w:pStyle w:val="Heading2"/>
        <w:spacing w:after="160" w:before="280"/>
      </w:pPr>
      <w:r>
        <w:rPr>
          <w:rFonts w:ascii="Arial" w:cs="Arial" w:eastAsia="Arial" w:hAnsi="Arial"/>
          <w:b/>
          <w:bCs/>
          <w:color w:val="5B9BD5"/>
          <w:sz w:val="28"/>
          <w:szCs w:val="28"/>
        </w:rPr>
        <w:t xml:space="preserve">A.2  Table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sz w:val="22"/>
                <w:szCs w:val="22"/>
              </w:rPr>
              <w:t xml:space="preserve">Action</w:t>
            </w:r>
          </w:p>
        </w:tc>
        <w:tc>
          <w:tcPr>
            <w:tcW w:type="dxa" w:w="46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sz w:val="22"/>
                <w:szCs w:val="22"/>
              </w:rPr>
              <w:t xml:space="preserve">Control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Edit cell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Double-click the cell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Copy selection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Ctrl+C</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Paste into cells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Ctrl+V</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Navigate cells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Tab key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Commit cell edit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Enter key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Clear selection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Click empty space in the table</w:t>
            </w:r>
          </w:p>
        </w:tc>
      </w:tr>
    </w:tbl>
    <w:p>
      <w:r>
        <w:br w:type="page"/>
      </w:r>
    </w:p>
    <w:p>
      <w:pPr>
        <w:pStyle w:val="Heading1"/>
        <w:spacing w:after="240" w:before="360"/>
      </w:pPr>
      <w:r>
        <w:rPr>
          <w:rFonts w:ascii="Arial" w:cs="Arial" w:eastAsia="Arial" w:hAnsi="Arial"/>
          <w:b/>
          <w:bCs/>
          <w:color w:val="2E75B6"/>
          <w:sz w:val="36"/>
          <w:szCs w:val="36"/>
        </w:rPr>
        <w:t xml:space="preserve">Appendix B:  File Format Reference</w:t>
      </w:r>
    </w:p>
    <w:p>
      <w:pPr>
        <w:pStyle w:val="Heading2"/>
        <w:spacing w:after="160" w:before="280"/>
      </w:pPr>
      <w:r>
        <w:rPr>
          <w:rFonts w:ascii="Arial" w:cs="Arial" w:eastAsia="Arial" w:hAnsi="Arial"/>
          <w:b/>
          <w:bCs/>
          <w:color w:val="5B9BD5"/>
          <w:sz w:val="28"/>
          <w:szCs w:val="28"/>
        </w:rPr>
        <w:t xml:space="preserve">B.1  Input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sz w:val="22"/>
                <w:szCs w:val="22"/>
              </w:rPr>
              <w:t xml:space="preserve">Format</w:t>
            </w:r>
          </w:p>
        </w:tc>
        <w:tc>
          <w:tcPr>
            <w:tcW w:type="dxa" w:w="1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sz w:val="22"/>
                <w:szCs w:val="22"/>
              </w:rPr>
              <w:t xml:space="preserve">Extension</w:t>
            </w:r>
          </w:p>
        </w:tc>
        <w:tc>
          <w:tcPr>
            <w:tcW w:type="dxa" w:w="5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sz w:val="22"/>
                <w:szCs w:val="22"/>
              </w:rPr>
              <w:t xml:space="preserve">Purpose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ANSYS Result File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.rst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Static structural analysis results (two files required)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Combination Table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.csv</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Predefined combination names and coefficients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Material Profile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.json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Temperature-dependent material properties for plasticity correction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Temperature Field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.txt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Per-node temperature data for plasticity correction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Visualization Data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.csv</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Manual visualization input with X, Y, Z and scalar columns</w:t>
            </w:r>
          </w:p>
        </w:tc>
      </w:tr>
    </w:tbl>
    <w:p>
      <w:pPr>
        <w:spacing w:after="60"/>
      </w:pPr>
    </w:p>
    <w:p>
      <w:pPr>
        <w:pStyle w:val="Heading2"/>
        <w:spacing w:after="160" w:before="280"/>
      </w:pPr>
      <w:r>
        <w:rPr>
          <w:rFonts w:ascii="Arial" w:cs="Arial" w:eastAsia="Arial" w:hAnsi="Arial"/>
          <w:b/>
          <w:bCs/>
          <w:color w:val="5B9BD5"/>
          <w:sz w:val="28"/>
          <w:szCs w:val="28"/>
        </w:rPr>
        <w:t xml:space="preserve">B.2  Output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sz w:val="22"/>
                <w:szCs w:val="22"/>
              </w:rPr>
              <w:t xml:space="preserve">Format</w:t>
            </w:r>
          </w:p>
        </w:tc>
        <w:tc>
          <w:tcPr>
            <w:tcW w:type="dxa" w:w="1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sz w:val="22"/>
                <w:szCs w:val="22"/>
              </w:rPr>
              <w:t xml:space="preserve">Extension</w:t>
            </w:r>
          </w:p>
        </w:tc>
        <w:tc>
          <w:tcPr>
            <w:tcW w:type="dxa" w:w="5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sz w:val="22"/>
                <w:szCs w:val="22"/>
              </w:rPr>
              <w:t xml:space="preserve">Contents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Stress Envelope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.csv</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NodeID, coordinates, Max/Min stress, combination indices and names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Per-Combination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.csv</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NodeID, coordinates, scalar value for a single combination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Forces Envelope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.csv</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NodeID, coordinates, FX/FY/FZ components, magnitude, shear, element type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Deformation Envelope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.csv</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NodeID, coordinates, Max/Min displacement, per-component extrema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Material Profile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.json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Full material profile with Young’s modulus, Poisson’s ratio, plastic curves</w:t>
            </w:r>
          </w:p>
        </w:tc>
      </w:tr>
    </w:tbl>
    <w:p>
      <w:r>
        <w:br w:type="page"/>
      </w:r>
    </w:p>
    <w:p>
      <w:pPr>
        <w:pStyle w:val="Heading1"/>
        <w:spacing w:after="240" w:before="360"/>
      </w:pPr>
      <w:r>
        <w:rPr>
          <w:rFonts w:ascii="Arial" w:cs="Arial" w:eastAsia="Arial" w:hAnsi="Arial"/>
          <w:b/>
          <w:bCs/>
          <w:color w:val="2E75B6"/>
          <w:sz w:val="36"/>
          <w:szCs w:val="36"/>
        </w:rPr>
        <w:t xml:space="preserve">Appendix C: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sz w:val="22"/>
                <w:szCs w:val="22"/>
              </w:rPr>
              <w:t xml:space="preserve">Term</w:t>
            </w:r>
          </w:p>
        </w:tc>
        <w:tc>
          <w:tcPr>
            <w:tcW w:type="dxa" w:w="6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sz w:val="22"/>
                <w:szCs w:val="22"/>
              </w:rPr>
              <w:t xml:space="preserve">Definition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RST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ANSYS result file format containing analysis results (stresses, forces, displacements)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Named Selection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A user-defined group of nodes in the ANSYS model, used for scoping analyses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Envelope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The extreme (max or min) value at each node across all defined combinations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Combination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A set of linear coefficients applied to load steps from both analyses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Contour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A color-mapped visualization of scalar values on the mesh surface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Scoping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Restricting the analysis to a specific subset of nodes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DPF</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Data Processing Framework — ANSYS’s modern API for reading and processing result files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Von Mises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An equivalent stress measure for multiaxial stress states, used for ductile yielding assessment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Principal Stress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Eigenvalues of the stress tensor; S1 (max tensile), S3 (max compressive)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Plasticity Correction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Method to estimate local elastic-plastic stress from linear-elastic FE results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Neuber Method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Plasticity correction assuming constant stress-strain product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Glinka Method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Plasticity correction based on strain energy density equivalence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Hotspot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A node with an extreme scalar value, identified by the hotspot detection feature</w:t>
            </w:r>
          </w:p>
        </w:tc>
      </w:tr>
    </w:tbl>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9BD5" w:sz="4" w:space="4"/>
      </w:pBdr>
    </w:pPr>
    <w:r>
      <w:rPr>
        <w:rFonts w:ascii="Arial" w:cs="Arial" w:eastAsia="Arial" w:hAnsi="Arial"/>
        <w:i/>
        <w:iCs/>
        <w:color w:val="5B9BD5"/>
        <w:sz w:val="18"/>
        <w:szCs w:val="18"/>
      </w:rPr>
      <w:t xml:space="preserve">MARS-SC User Manual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9BD5" w:sz="4" w:space="4"/>
      </w:pBdr>
    </w:pPr>
    <w:r>
      <w:rPr>
        <w:rFonts w:ascii="Arial" w:cs="Arial" w:eastAsia="Arial" w:hAnsi="Arial"/>
        <w:i/>
        <w:iCs/>
        <w:color w:val="5B9BD5"/>
        <w:sz w:val="18"/>
        <w:szCs w:val="18"/>
      </w:rPr>
      <w:t xml:space="preserve">MARS-SC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2E75B6"/>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5B9BD5"/>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2026-04-12T20:30:17.326Z</dcterms:created>
  <dcterms:modified xsi:type="dcterms:W3CDTF">2026-04-12T20:30:17.327Z</dcterms:modified>
</cp:coreProperties>
</file>

<file path=docProps/custom.xml><?xml version="1.0" encoding="utf-8"?>
<Properties xmlns="http://schemas.openxmlformats.org/officeDocument/2006/custom-properties" xmlns:vt="http://schemas.openxmlformats.org/officeDocument/2006/docPropsVTypes"/>
</file>