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0"/>
        </w:rPr>
        <w:t>TRADE DEFENCE</w:t>
        <w:br/>
        <w:t>MANAGEMENT PLATFORM</w:t>
      </w:r>
    </w:p>
    <w:p>
      <w:pPr>
        <w:jc w:val="center"/>
      </w:pPr>
      <w:r>
        <w:rPr>
          <w:color w:val="24527A"/>
          <w:sz w:val="30"/>
        </w:rPr>
        <w:t>DERİN FONKSİYONEL ŞARTNAME</w:t>
        <w:br/>
        <w:t>Ekranlar • Tıklamalar • Durumlar • İş Kuralları • API • Hata Senaryoları • Kabul Testleri</w:t>
      </w:r>
    </w:p>
    <w:p>
      <w:pPr>
        <w:spacing w:before="500"/>
        <w:jc w:val="center"/>
      </w:pPr>
      <w:r>
        <w:rPr>
          <w:b/>
        </w:rPr>
        <w:t>Sürüm 1.0 — 23 Ekim 2026</w:t>
      </w:r>
    </w:p>
    <w:p>
      <w:pPr>
        <w:spacing w:before="1400"/>
        <w:jc w:val="center"/>
      </w:pPr>
      <w:r>
        <w:rPr>
          <w:i/>
        </w:rPr>
        <w:t>Önceki ana şartnameyi ayrıntılı fonksiyonel davranış seviyesine indiren ek ve genişletilmiş ana doküman.</w:t>
      </w:r>
    </w:p>
    <w:p>
      <w:r>
        <w:br w:type="page"/>
      </w:r>
    </w:p>
    <w:p>
      <w:pPr>
        <w:pStyle w:val="Heading1"/>
        <w:keepNext/>
      </w:pPr>
      <w:r>
        <w:t>0. Bu belgenin rolü ve sınırları</w:t>
      </w:r>
    </w:p>
    <w:p>
      <w:r>
        <w:t>Bu belge, ana ürün şartnamesini ekran, tıklama, alt ekran, alan, durum, iş kuralı, yetki, hata ve test düzeyinde genişletir. Ürün tasarımı ve yazılım geliştirme için ayrıntılı çalışma referansıdır. Hukuki yorumların ve her ülkeye özgü süre kurallarının uzman onayı gerekir; hiçbir yazılım mutlak hatasızlık garantisi vermez.</w:t>
      </w:r>
    </w:p>
    <w:p>
      <w:r>
        <w:t>Bu belge, önceki Master Product Specification belgesinin yerine geçmekten ziyade onu ayrıntılandırır. İki belge birlikte kullanıldığında çelişki çıkarsa, tarih ve sürümü daha yeni olan açıkça onaylanmış gereksinim geçerlidir. Her gereksinime benzersiz ID verilmesi ve geliştirme/test kayıtlarıyla ilişkilendirilmesi zorunludur.</w:t>
      </w:r>
    </w:p>
    <w:p>
      <w:pPr>
        <w:pStyle w:val="Heading2"/>
        <w:keepNext/>
      </w:pPr>
      <w:r>
        <w:t>0.1 Gereksinim etiketleri</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Etiket</w:t>
            </w:r>
          </w:p>
        </w:tc>
        <w:tc>
          <w:tcPr>
            <w:tcW w:type="dxa" w:w="5083"/>
            <w:vAlign w:val="center"/>
            <w:shd w:fill="B4C7E7"/>
          </w:tcPr>
          <w:p>
            <w:pPr>
              <w:spacing w:after="0"/>
            </w:pPr>
            <w:r/>
            <w:r>
              <w:rPr>
                <w:rFonts w:ascii="Aptos" w:hAnsi="Aptos"/>
                <w:b/>
                <w:sz w:val="16"/>
              </w:rPr>
              <w:t>Anlam</w:t>
            </w:r>
          </w:p>
        </w:tc>
      </w:tr>
      <w:tr>
        <w:tc>
          <w:tcPr>
            <w:tcW w:type="dxa" w:w="5083"/>
            <w:vAlign w:val="center"/>
          </w:tcPr>
          <w:p>
            <w:pPr>
              <w:spacing w:after="0"/>
            </w:pPr>
            <w:r/>
            <w:r>
              <w:rPr>
                <w:rFonts w:ascii="Aptos" w:hAnsi="Aptos"/>
                <w:b w:val="0"/>
                <w:sz w:val="16"/>
              </w:rPr>
              <w:t>MUST</w:t>
            </w:r>
          </w:p>
        </w:tc>
        <w:tc>
          <w:tcPr>
            <w:tcW w:type="dxa" w:w="5083"/>
            <w:vAlign w:val="center"/>
          </w:tcPr>
          <w:p>
            <w:pPr>
              <w:spacing w:after="0"/>
            </w:pPr>
            <w:r/>
            <w:r>
              <w:rPr>
                <w:rFonts w:ascii="Aptos" w:hAnsi="Aptos"/>
                <w:b w:val="0"/>
                <w:sz w:val="16"/>
              </w:rPr>
              <w:t>Canlıya çıkış için zorunlu.</w:t>
            </w:r>
          </w:p>
        </w:tc>
      </w:tr>
      <w:tr>
        <w:tc>
          <w:tcPr>
            <w:tcW w:type="dxa" w:w="5083"/>
            <w:vAlign w:val="center"/>
          </w:tcPr>
          <w:p>
            <w:pPr>
              <w:spacing w:after="0"/>
            </w:pPr>
            <w:r/>
            <w:r>
              <w:rPr>
                <w:rFonts w:ascii="Aptos" w:hAnsi="Aptos"/>
                <w:b w:val="0"/>
                <w:sz w:val="16"/>
              </w:rPr>
              <w:t>SHOULD</w:t>
            </w:r>
          </w:p>
        </w:tc>
        <w:tc>
          <w:tcPr>
            <w:tcW w:type="dxa" w:w="5083"/>
            <w:vAlign w:val="center"/>
          </w:tcPr>
          <w:p>
            <w:pPr>
              <w:spacing w:after="0"/>
            </w:pPr>
            <w:r/>
            <w:r>
              <w:rPr>
                <w:rFonts w:ascii="Aptos" w:hAnsi="Aptos"/>
                <w:b w:val="0"/>
                <w:sz w:val="16"/>
              </w:rPr>
              <w:t>Güçlü öneri; ertelenecekse gerekçe ve risk kaydı gerekir.</w:t>
            </w:r>
          </w:p>
        </w:tc>
      </w:tr>
      <w:tr>
        <w:tc>
          <w:tcPr>
            <w:tcW w:type="dxa" w:w="5083"/>
            <w:vAlign w:val="center"/>
          </w:tcPr>
          <w:p>
            <w:pPr>
              <w:spacing w:after="0"/>
            </w:pPr>
            <w:r/>
            <w:r>
              <w:rPr>
                <w:rFonts w:ascii="Aptos" w:hAnsi="Aptos"/>
                <w:b w:val="0"/>
                <w:sz w:val="16"/>
              </w:rPr>
              <w:t>MAY</w:t>
            </w:r>
          </w:p>
        </w:tc>
        <w:tc>
          <w:tcPr>
            <w:tcW w:type="dxa" w:w="5083"/>
            <w:vAlign w:val="center"/>
          </w:tcPr>
          <w:p>
            <w:pPr>
              <w:spacing w:after="0"/>
            </w:pPr>
            <w:r/>
            <w:r>
              <w:rPr>
                <w:rFonts w:ascii="Aptos" w:hAnsi="Aptos"/>
                <w:b w:val="0"/>
                <w:sz w:val="16"/>
              </w:rPr>
              <w:t>İsteğe bağlı/sonraki faz.</w:t>
            </w:r>
          </w:p>
        </w:tc>
      </w:tr>
      <w:tr>
        <w:tc>
          <w:tcPr>
            <w:tcW w:type="dxa" w:w="5083"/>
            <w:vAlign w:val="center"/>
          </w:tcPr>
          <w:p>
            <w:pPr>
              <w:spacing w:after="0"/>
            </w:pPr>
            <w:r/>
            <w:r>
              <w:rPr>
                <w:rFonts w:ascii="Aptos" w:hAnsi="Aptos"/>
                <w:b w:val="0"/>
                <w:sz w:val="16"/>
              </w:rPr>
              <w:t>HUMAN APPROVAL</w:t>
            </w:r>
          </w:p>
        </w:tc>
        <w:tc>
          <w:tcPr>
            <w:tcW w:type="dxa" w:w="5083"/>
            <w:vAlign w:val="center"/>
          </w:tcPr>
          <w:p>
            <w:pPr>
              <w:spacing w:after="0"/>
            </w:pPr>
            <w:r/>
            <w:r>
              <w:rPr>
                <w:rFonts w:ascii="Aptos" w:hAnsi="Aptos"/>
                <w:b w:val="0"/>
                <w:sz w:val="16"/>
              </w:rPr>
              <w:t>Yetkili kişi onayı olmadan nihai işlem yapılamaz.</w:t>
            </w:r>
          </w:p>
        </w:tc>
      </w:tr>
      <w:tr>
        <w:tc>
          <w:tcPr>
            <w:tcW w:type="dxa" w:w="5083"/>
            <w:vAlign w:val="center"/>
          </w:tcPr>
          <w:p>
            <w:pPr>
              <w:spacing w:after="0"/>
            </w:pPr>
            <w:r/>
            <w:r>
              <w:rPr>
                <w:rFonts w:ascii="Aptos" w:hAnsi="Aptos"/>
                <w:b w:val="0"/>
                <w:sz w:val="16"/>
              </w:rPr>
              <w:t>SOURCE VERIFIED</w:t>
            </w:r>
          </w:p>
        </w:tc>
        <w:tc>
          <w:tcPr>
            <w:tcW w:type="dxa" w:w="5083"/>
            <w:vAlign w:val="center"/>
          </w:tcPr>
          <w:p>
            <w:pPr>
              <w:spacing w:after="0"/>
            </w:pPr>
            <w:r/>
            <w:r>
              <w:rPr>
                <w:rFonts w:ascii="Aptos" w:hAnsi="Aptos"/>
                <w:b w:val="0"/>
                <w:sz w:val="16"/>
              </w:rPr>
              <w:t>Resmî kaynak veya doğrulanmış kanıt gerekir.</w:t>
            </w:r>
          </w:p>
        </w:tc>
      </w:tr>
      <w:tr>
        <w:tc>
          <w:tcPr>
            <w:tcW w:type="dxa" w:w="5083"/>
            <w:vAlign w:val="center"/>
          </w:tcPr>
          <w:p>
            <w:pPr>
              <w:spacing w:after="0"/>
            </w:pPr>
            <w:r/>
            <w:r>
              <w:rPr>
                <w:rFonts w:ascii="Aptos" w:hAnsi="Aptos"/>
                <w:b w:val="0"/>
                <w:sz w:val="16"/>
              </w:rPr>
              <w:t>AUDIT</w:t>
            </w:r>
          </w:p>
        </w:tc>
        <w:tc>
          <w:tcPr>
            <w:tcW w:type="dxa" w:w="5083"/>
            <w:vAlign w:val="center"/>
          </w:tcPr>
          <w:p>
            <w:pPr>
              <w:spacing w:after="0"/>
            </w:pPr>
            <w:r/>
            <w:r>
              <w:rPr>
                <w:rFonts w:ascii="Aptos" w:hAnsi="Aptos"/>
                <w:b w:val="0"/>
                <w:sz w:val="16"/>
              </w:rPr>
              <w:t>İşlem denetim kaydına yazılır.</w:t>
            </w:r>
          </w:p>
        </w:tc>
      </w:tr>
    </w:tbl>
    <w:p/>
    <w:p>
      <w:pPr>
        <w:pStyle w:val="Heading2"/>
        <w:keepNext/>
      </w:pPr>
      <w:r>
        <w:t>0.2 Her etkileşim için ortak davranış sözleşmesi</w:t>
      </w:r>
    </w:p>
    <w:p>
      <w:pPr>
        <w:pStyle w:val="ListBullet"/>
        <w:spacing w:after="30"/>
      </w:pPr>
      <w:r>
        <w:t>Her ekran yüklenirken yükleniyor, boş durum, hata durumu ve yetkisiz durum ayrı tasarlanır.</w:t>
      </w:r>
    </w:p>
    <w:p>
      <w:pPr>
        <w:pStyle w:val="ListBullet"/>
        <w:spacing w:after="30"/>
      </w:pPr>
      <w:r>
        <w:t>Her kayıt açma işlemi kimlik üzerinden yapılır; satır metnine göre belirsiz kayıt seçilmez.</w:t>
      </w:r>
    </w:p>
    <w:p>
      <w:pPr>
        <w:pStyle w:val="ListBullet"/>
        <w:spacing w:after="30"/>
      </w:pPr>
      <w:r>
        <w:t>Kaydetme işlemi başarı mesajı ancak sunucu başarı yanıtından sonra gösterilir.</w:t>
      </w:r>
    </w:p>
    <w:p>
      <w:pPr>
        <w:pStyle w:val="ListBullet"/>
        <w:spacing w:after="30"/>
      </w:pPr>
      <w:r>
        <w:t>Kaydetme sırasında kullanıcıya işlemin sürmekte olduğu gösterilir; çift tıklama ve yinelenen gönderim engellenir.</w:t>
      </w:r>
    </w:p>
    <w:p>
      <w:pPr>
        <w:pStyle w:val="ListBullet"/>
        <w:spacing w:after="30"/>
      </w:pPr>
      <w:r>
        <w:t>Alan hataları ilgili alanın yanında, genel hatalar form üstünde ve erişilebilir biçimde gösterilir.</w:t>
      </w:r>
    </w:p>
    <w:p>
      <w:pPr>
        <w:pStyle w:val="ListBullet"/>
        <w:spacing w:after="30"/>
      </w:pPr>
      <w:r>
        <w:t>Yıkıcı işlemler için etki özeti ve onay istenir; mümkünse arşivleme/geri alma tercih edilir.</w:t>
      </w:r>
    </w:p>
    <w:p>
      <w:pPr>
        <w:pStyle w:val="ListBullet"/>
        <w:spacing w:after="30"/>
      </w:pPr>
      <w:r>
        <w:t>Her işlem kullanıcının yetkisini sunucu tarafında doğrular; arayüz gizleme tek başına güvenlik değildir.</w:t>
      </w:r>
    </w:p>
    <w:p>
      <w:pPr>
        <w:pStyle w:val="ListBullet"/>
        <w:spacing w:after="30"/>
      </w:pPr>
      <w:r>
        <w:t>Listeler sayfalama, filtre, sıralama, arama ve sütun tercihlerini destekler; yetkisiz kayıtlar sonuçlara dahil edilmez.</w:t>
      </w:r>
    </w:p>
    <w:p>
      <w:pPr>
        <w:pStyle w:val="ListBullet"/>
        <w:spacing w:after="30"/>
      </w:pPr>
      <w:r>
        <w:t>Bir işlem başarısız olursa girilmiş form verisi mümkün olduğunca korunur; tekrar deneme güvenli olmalıdır.</w:t>
      </w:r>
    </w:p>
    <w:p>
      <w:pPr>
        <w:pStyle w:val="ListBullet"/>
        <w:spacing w:after="30"/>
      </w:pPr>
      <w:r>
        <w:t>İşlem, nesne ID'si, kullanıcı, zaman, sonuç ve gerekli değişiklik farkı audit kaydına yazılır.</w:t>
      </w:r>
    </w:p>
    <w:p>
      <w:pPr>
        <w:pStyle w:val="Heading1"/>
        <w:keepNext/>
      </w:pPr>
      <w:r>
        <w:t>1. Genel navigasyon ve ortak UI davranışları</w:t>
      </w:r>
    </w:p>
    <w:p>
      <w:pPr>
        <w:pStyle w:val="Heading2"/>
        <w:keepNext/>
      </w:pPr>
      <w:r>
        <w:t>1.1 Uygulama kabuğu</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Bileşen</w:t>
            </w:r>
          </w:p>
        </w:tc>
        <w:tc>
          <w:tcPr>
            <w:tcW w:type="dxa" w:w="3389"/>
            <w:vAlign w:val="center"/>
            <w:shd w:fill="B4C7E7"/>
          </w:tcPr>
          <w:p>
            <w:pPr>
              <w:spacing w:after="0"/>
            </w:pPr>
            <w:r/>
            <w:r>
              <w:rPr>
                <w:rFonts w:ascii="Aptos" w:hAnsi="Aptos"/>
                <w:b/>
                <w:sz w:val="16"/>
              </w:rPr>
              <w:t>Tıklanınca davranış</w:t>
            </w:r>
          </w:p>
        </w:tc>
        <w:tc>
          <w:tcPr>
            <w:tcW w:type="dxa" w:w="3389"/>
            <w:vAlign w:val="center"/>
            <w:shd w:fill="B4C7E7"/>
          </w:tcPr>
          <w:p>
            <w:pPr>
              <w:spacing w:after="0"/>
            </w:pPr>
            <w:r/>
            <w:r>
              <w:rPr>
                <w:rFonts w:ascii="Aptos" w:hAnsi="Aptos"/>
                <w:b/>
                <w:sz w:val="16"/>
              </w:rPr>
              <w:t>Arka plan gereksinimi</w:t>
            </w:r>
          </w:p>
        </w:tc>
      </w:tr>
      <w:tr>
        <w:tc>
          <w:tcPr>
            <w:tcW w:type="dxa" w:w="3389"/>
            <w:vAlign w:val="center"/>
          </w:tcPr>
          <w:p>
            <w:pPr>
              <w:spacing w:after="0"/>
            </w:pPr>
            <w:r/>
            <w:r>
              <w:rPr>
                <w:rFonts w:ascii="Aptos" w:hAnsi="Aptos"/>
                <w:b w:val="0"/>
                <w:sz w:val="16"/>
              </w:rPr>
              <w:t>Sol menü öğesi</w:t>
            </w:r>
          </w:p>
        </w:tc>
        <w:tc>
          <w:tcPr>
            <w:tcW w:type="dxa" w:w="3389"/>
            <w:vAlign w:val="center"/>
          </w:tcPr>
          <w:p>
            <w:pPr>
              <w:spacing w:after="0"/>
            </w:pPr>
            <w:r/>
            <w:r>
              <w:rPr>
                <w:rFonts w:ascii="Aptos" w:hAnsi="Aptos"/>
                <w:b w:val="0"/>
                <w:sz w:val="16"/>
              </w:rPr>
              <w:t>İlgili modülün liste/ana ekranını açar; seçili menü vurgulanır.</w:t>
            </w:r>
          </w:p>
        </w:tc>
        <w:tc>
          <w:tcPr>
            <w:tcW w:type="dxa" w:w="3389"/>
            <w:vAlign w:val="center"/>
          </w:tcPr>
          <w:p>
            <w:pPr>
              <w:spacing w:after="0"/>
            </w:pPr>
            <w:r/>
            <w:r>
              <w:rPr>
                <w:rFonts w:ascii="Aptos" w:hAnsi="Aptos"/>
                <w:b w:val="0"/>
                <w:sz w:val="16"/>
              </w:rPr>
              <w:t>Kullanıcı rolü ve modül izni kontrol edilir.</w:t>
            </w:r>
          </w:p>
        </w:tc>
      </w:tr>
      <w:tr>
        <w:tc>
          <w:tcPr>
            <w:tcW w:type="dxa" w:w="3389"/>
            <w:vAlign w:val="center"/>
          </w:tcPr>
          <w:p>
            <w:pPr>
              <w:spacing w:after="0"/>
            </w:pPr>
            <w:r/>
            <w:r>
              <w:rPr>
                <w:rFonts w:ascii="Aptos" w:hAnsi="Aptos"/>
                <w:b w:val="0"/>
                <w:sz w:val="16"/>
              </w:rPr>
              <w:t>Üst global arama</w:t>
            </w:r>
          </w:p>
        </w:tc>
        <w:tc>
          <w:tcPr>
            <w:tcW w:type="dxa" w:w="3389"/>
            <w:vAlign w:val="center"/>
          </w:tcPr>
          <w:p>
            <w:pPr>
              <w:spacing w:after="0"/>
            </w:pPr>
            <w:r/>
            <w:r>
              <w:rPr>
                <w:rFonts w:ascii="Aptos" w:hAnsi="Aptos"/>
                <w:b w:val="0"/>
                <w:sz w:val="16"/>
              </w:rPr>
              <w:t>Arama kutusunu açar; Enter ile sonuç ekranına gider; sonuç tıklanınca ilgili detay açılır.</w:t>
            </w:r>
          </w:p>
        </w:tc>
        <w:tc>
          <w:tcPr>
            <w:tcW w:type="dxa" w:w="3389"/>
            <w:vAlign w:val="center"/>
          </w:tcPr>
          <w:p>
            <w:pPr>
              <w:spacing w:after="0"/>
            </w:pPr>
            <w:r/>
            <w:r>
              <w:rPr>
                <w:rFonts w:ascii="Aptos" w:hAnsi="Aptos"/>
                <w:b w:val="0"/>
                <w:sz w:val="16"/>
              </w:rPr>
              <w:t>Arama sonuçları nesne yetkisine göre filtrelenir.</w:t>
            </w:r>
          </w:p>
        </w:tc>
      </w:tr>
      <w:tr>
        <w:tc>
          <w:tcPr>
            <w:tcW w:type="dxa" w:w="3389"/>
            <w:vAlign w:val="center"/>
          </w:tcPr>
          <w:p>
            <w:pPr>
              <w:spacing w:after="0"/>
            </w:pPr>
            <w:r/>
            <w:r>
              <w:rPr>
                <w:rFonts w:ascii="Aptos" w:hAnsi="Aptos"/>
                <w:b w:val="0"/>
                <w:sz w:val="16"/>
              </w:rPr>
              <w:t>Bildirim simgesi</w:t>
            </w:r>
          </w:p>
        </w:tc>
        <w:tc>
          <w:tcPr>
            <w:tcW w:type="dxa" w:w="3389"/>
            <w:vAlign w:val="center"/>
          </w:tcPr>
          <w:p>
            <w:pPr>
              <w:spacing w:after="0"/>
            </w:pPr>
            <w:r/>
            <w:r>
              <w:rPr>
                <w:rFonts w:ascii="Aptos" w:hAnsi="Aptos"/>
                <w:b w:val="0"/>
                <w:sz w:val="16"/>
              </w:rPr>
              <w:t>Okunmamış bildirimleri gösteren panel açar.</w:t>
            </w:r>
          </w:p>
        </w:tc>
        <w:tc>
          <w:tcPr>
            <w:tcW w:type="dxa" w:w="3389"/>
            <w:vAlign w:val="center"/>
          </w:tcPr>
          <w:p>
            <w:pPr>
              <w:spacing w:after="0"/>
            </w:pPr>
            <w:r/>
            <w:r>
              <w:rPr>
                <w:rFonts w:ascii="Aptos" w:hAnsi="Aptos"/>
                <w:b w:val="0"/>
                <w:sz w:val="16"/>
              </w:rPr>
              <w:t>Bildirimler kullanıcı ID'sine göre çekilir; hassas içerik kısaltılır.</w:t>
            </w:r>
          </w:p>
        </w:tc>
      </w:tr>
      <w:tr>
        <w:tc>
          <w:tcPr>
            <w:tcW w:type="dxa" w:w="3389"/>
            <w:vAlign w:val="center"/>
          </w:tcPr>
          <w:p>
            <w:pPr>
              <w:spacing w:after="0"/>
            </w:pPr>
            <w:r/>
            <w:r>
              <w:rPr>
                <w:rFonts w:ascii="Aptos" w:hAnsi="Aptos"/>
                <w:b w:val="0"/>
                <w:sz w:val="16"/>
              </w:rPr>
              <w:t>Profil menüsü</w:t>
            </w:r>
          </w:p>
        </w:tc>
        <w:tc>
          <w:tcPr>
            <w:tcW w:type="dxa" w:w="3389"/>
            <w:vAlign w:val="center"/>
          </w:tcPr>
          <w:p>
            <w:pPr>
              <w:spacing w:after="0"/>
            </w:pPr>
            <w:r/>
            <w:r>
              <w:rPr>
                <w:rFonts w:ascii="Aptos" w:hAnsi="Aptos"/>
                <w:b w:val="0"/>
                <w:sz w:val="16"/>
              </w:rPr>
              <w:t>Profil, dil, saat dilimi, bildirim ayarları, güvenlik ve çıkış seçenekleri.</w:t>
            </w:r>
          </w:p>
        </w:tc>
        <w:tc>
          <w:tcPr>
            <w:tcW w:type="dxa" w:w="3389"/>
            <w:vAlign w:val="center"/>
          </w:tcPr>
          <w:p>
            <w:pPr>
              <w:spacing w:after="0"/>
            </w:pPr>
            <w:r/>
            <w:r>
              <w:rPr>
                <w:rFonts w:ascii="Aptos" w:hAnsi="Aptos"/>
                <w:b w:val="0"/>
                <w:sz w:val="16"/>
              </w:rPr>
              <w:t>Profil güncellemesi audit edilir; çıkış oturumu geçersiz kılar.</w:t>
            </w:r>
          </w:p>
        </w:tc>
      </w:tr>
      <w:tr>
        <w:tc>
          <w:tcPr>
            <w:tcW w:type="dxa" w:w="3389"/>
            <w:vAlign w:val="center"/>
          </w:tcPr>
          <w:p>
            <w:pPr>
              <w:spacing w:after="0"/>
            </w:pPr>
            <w:r/>
            <w:r>
              <w:rPr>
                <w:rFonts w:ascii="Aptos" w:hAnsi="Aptos"/>
                <w:b w:val="0"/>
                <w:sz w:val="16"/>
              </w:rPr>
              <w:t>Breadcrumb</w:t>
            </w:r>
          </w:p>
        </w:tc>
        <w:tc>
          <w:tcPr>
            <w:tcW w:type="dxa" w:w="3389"/>
            <w:vAlign w:val="center"/>
          </w:tcPr>
          <w:p>
            <w:pPr>
              <w:spacing w:after="0"/>
            </w:pPr>
            <w:r/>
            <w:r>
              <w:rPr>
                <w:rFonts w:ascii="Aptos" w:hAnsi="Aptos"/>
                <w:b w:val="0"/>
                <w:sz w:val="16"/>
              </w:rPr>
              <w:t>Üst seviyeye dönmeyi sağlar.</w:t>
            </w:r>
          </w:p>
        </w:tc>
        <w:tc>
          <w:tcPr>
            <w:tcW w:type="dxa" w:w="3389"/>
            <w:vAlign w:val="center"/>
          </w:tcPr>
          <w:p>
            <w:pPr>
              <w:spacing w:after="0"/>
            </w:pPr>
            <w:r/>
            <w:r>
              <w:rPr>
                <w:rFonts w:ascii="Aptos" w:hAnsi="Aptos"/>
                <w:b w:val="0"/>
                <w:sz w:val="16"/>
              </w:rPr>
              <w:t>Breadcrumb yetkisiz bir kayda bağlantı vermemeli.</w:t>
            </w:r>
          </w:p>
        </w:tc>
      </w:tr>
      <w:tr>
        <w:tc>
          <w:tcPr>
            <w:tcW w:type="dxa" w:w="3389"/>
            <w:vAlign w:val="center"/>
          </w:tcPr>
          <w:p>
            <w:pPr>
              <w:spacing w:after="0"/>
            </w:pPr>
            <w:r/>
            <w:r>
              <w:rPr>
                <w:rFonts w:ascii="Aptos" w:hAnsi="Aptos"/>
                <w:b w:val="0"/>
                <w:sz w:val="16"/>
              </w:rPr>
              <w:t>Yardım/geri bildirim</w:t>
            </w:r>
          </w:p>
        </w:tc>
        <w:tc>
          <w:tcPr>
            <w:tcW w:type="dxa" w:w="3389"/>
            <w:vAlign w:val="center"/>
          </w:tcPr>
          <w:p>
            <w:pPr>
              <w:spacing w:after="0"/>
            </w:pPr>
            <w:r/>
            <w:r>
              <w:rPr>
                <w:rFonts w:ascii="Aptos" w:hAnsi="Aptos"/>
                <w:b w:val="0"/>
                <w:sz w:val="16"/>
              </w:rPr>
              <w:t>İlgili modül yardımını veya hata bildirim formunu açar.</w:t>
            </w:r>
          </w:p>
        </w:tc>
        <w:tc>
          <w:tcPr>
            <w:tcW w:type="dxa" w:w="3389"/>
            <w:vAlign w:val="center"/>
          </w:tcPr>
          <w:p>
            <w:pPr>
              <w:spacing w:after="0"/>
            </w:pPr>
            <w:r/>
            <w:r>
              <w:rPr>
                <w:rFonts w:ascii="Aptos" w:hAnsi="Aptos"/>
                <w:b w:val="0"/>
                <w:sz w:val="16"/>
              </w:rPr>
              <w:t>Hata raporunda hassas müşteri verisi otomatik eklenmemeli.</w:t>
            </w:r>
          </w:p>
        </w:tc>
      </w:tr>
    </w:tbl>
    <w:p/>
    <w:p>
      <w:pPr>
        <w:pStyle w:val="Heading2"/>
        <w:keepNext/>
      </w:pPr>
      <w:r>
        <w:t>1.2 Ortak liste ekranı</w:t>
      </w:r>
    </w:p>
    <w:p>
      <w:pPr>
        <w:pStyle w:val="ListBullet"/>
        <w:spacing w:after="30"/>
      </w:pPr>
      <w:r>
        <w:t>Üst başlık: modül adı, kayıt sayısı (yetki kapsamındaki), birincil işlem butonu.</w:t>
      </w:r>
    </w:p>
    <w:p>
      <w:pPr>
        <w:pStyle w:val="ListBullet"/>
        <w:spacing w:after="30"/>
      </w:pPr>
      <w:r>
        <w:t>Arama: yazarken gecikmeli arama; Enter ile tam arama; temizle ikonu.</w:t>
      </w:r>
    </w:p>
    <w:p>
      <w:pPr>
        <w:pStyle w:val="ListBullet"/>
        <w:spacing w:after="30"/>
      </w:pPr>
      <w:r>
        <w:t>Filtreler: modüle göre durum, ülke, sorumlu, tarih aralığı, öncelik, etiket ve müşteri.</w:t>
      </w:r>
    </w:p>
    <w:p>
      <w:pPr>
        <w:pStyle w:val="ListBullet"/>
        <w:spacing w:after="30"/>
      </w:pPr>
      <w:r>
        <w:t>Sıralama: sütun başlığına basınca artan/azalan; sıralama göstergesi görünür.</w:t>
      </w:r>
    </w:p>
    <w:p>
      <w:pPr>
        <w:pStyle w:val="ListBullet"/>
        <w:spacing w:after="30"/>
      </w:pPr>
      <w:r>
        <w:t>Sütun yönetimi: kullanıcı izin verilen sütunları gösterir/gizler; kişisel tercih saklanabilir.</w:t>
      </w:r>
    </w:p>
    <w:p>
      <w:pPr>
        <w:pStyle w:val="ListBullet"/>
        <w:spacing w:after="30"/>
      </w:pPr>
      <w:r>
        <w:t>Satır tıklaması detay ekranını açar; checkbox tıklaması satır açma davranışını tetiklemez.</w:t>
      </w:r>
    </w:p>
    <w:p>
      <w:pPr>
        <w:pStyle w:val="ListBullet"/>
        <w:spacing w:after="30"/>
      </w:pPr>
      <w:r>
        <w:t>Satırdaki üç nokta menüsü: yetkiye göre Aç, Düzenle, Kopyala, Arşivle, Dışa Aktar, Geçmiş.</w:t>
      </w:r>
    </w:p>
    <w:p>
      <w:pPr>
        <w:pStyle w:val="ListBullet"/>
        <w:spacing w:after="30"/>
      </w:pPr>
      <w:r>
        <w:t>Toplu işlem yalnızca güvenli ve anlamı net işlemlerde sunulur; toplu yıkıcı işlemler ayrıca onay ister.</w:t>
      </w:r>
    </w:p>
    <w:p>
      <w:pPr>
        <w:pStyle w:val="ListBullet"/>
        <w:spacing w:after="30"/>
      </w:pPr>
      <w:r>
        <w:t>Boş liste ekranı, ilk kayıt oluşturma çağrısı ve filtre temizleme önerisi sunar.</w:t>
      </w:r>
    </w:p>
    <w:p>
      <w:pPr>
        <w:pStyle w:val="ListBullet"/>
        <w:spacing w:after="30"/>
      </w:pPr>
      <w:r>
        <w:t>Sayfalama değişince filtre/sıralama korunur; sayfa dışındaki seçili kayıtlar açıkça belirtilir.</w:t>
      </w:r>
    </w:p>
    <w:p>
      <w:pPr>
        <w:pStyle w:val="Heading2"/>
        <w:keepNext/>
      </w:pPr>
      <w:r>
        <w:t>1.3 Ortak detay ekranı</w:t>
      </w:r>
    </w:p>
    <w:p>
      <w:r>
        <w:t>Standart detay ekranı şu yapıyı kullanır: üstte başlık ve durum rozeti; birincil aksiyonlar; özet kartları; sekmeler; sağ panelde sahip/sorumlu ve son aktivite; alt bölümde audit geçmişi. Bir kaydın sekmesine tıklamak aynı kaydın ID'sini korumalı, farklı kayıt açmamalıdır.</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Kontrol</w:t>
            </w:r>
          </w:p>
        </w:tc>
        <w:tc>
          <w:tcPr>
            <w:tcW w:type="dxa" w:w="5083"/>
            <w:vAlign w:val="center"/>
            <w:shd w:fill="B4C7E7"/>
          </w:tcPr>
          <w:p>
            <w:pPr>
              <w:spacing w:after="0"/>
            </w:pPr>
            <w:r/>
            <w:r>
              <w:rPr>
                <w:rFonts w:ascii="Aptos" w:hAnsi="Aptos"/>
                <w:b/>
                <w:sz w:val="16"/>
              </w:rPr>
              <w:t>Davranış</w:t>
            </w:r>
          </w:p>
        </w:tc>
      </w:tr>
      <w:tr>
        <w:tc>
          <w:tcPr>
            <w:tcW w:type="dxa" w:w="5083"/>
            <w:vAlign w:val="center"/>
          </w:tcPr>
          <w:p>
            <w:pPr>
              <w:spacing w:after="0"/>
            </w:pPr>
            <w:r/>
            <w:r>
              <w:rPr>
                <w:rFonts w:ascii="Aptos" w:hAnsi="Aptos"/>
                <w:b w:val="0"/>
                <w:sz w:val="16"/>
              </w:rPr>
              <w:t>Düzenle</w:t>
            </w:r>
          </w:p>
        </w:tc>
        <w:tc>
          <w:tcPr>
            <w:tcW w:type="dxa" w:w="5083"/>
            <w:vAlign w:val="center"/>
          </w:tcPr>
          <w:p>
            <w:pPr>
              <w:spacing w:after="0"/>
            </w:pPr>
            <w:r/>
            <w:r>
              <w:rPr>
                <w:rFonts w:ascii="Aptos" w:hAnsi="Aptos"/>
                <w:b w:val="0"/>
                <w:sz w:val="16"/>
              </w:rPr>
              <w:t>Yetki varsa düzenleme formunu açar; kaydedilmemiş değişiklik varsa çıkış uyarısı verir.</w:t>
            </w:r>
          </w:p>
        </w:tc>
      </w:tr>
      <w:tr>
        <w:tc>
          <w:tcPr>
            <w:tcW w:type="dxa" w:w="5083"/>
            <w:vAlign w:val="center"/>
          </w:tcPr>
          <w:p>
            <w:pPr>
              <w:spacing w:after="0"/>
            </w:pPr>
            <w:r/>
            <w:r>
              <w:rPr>
                <w:rFonts w:ascii="Aptos" w:hAnsi="Aptos"/>
                <w:b w:val="0"/>
                <w:sz w:val="16"/>
              </w:rPr>
              <w:t>Kaydet</w:t>
            </w:r>
          </w:p>
        </w:tc>
        <w:tc>
          <w:tcPr>
            <w:tcW w:type="dxa" w:w="5083"/>
            <w:vAlign w:val="center"/>
          </w:tcPr>
          <w:p>
            <w:pPr>
              <w:spacing w:after="0"/>
            </w:pPr>
            <w:r/>
            <w:r>
              <w:rPr>
                <w:rFonts w:ascii="Aptos" w:hAnsi="Aptos"/>
                <w:b w:val="0"/>
                <w:sz w:val="16"/>
              </w:rPr>
              <w:t>Alan doğrulaması + sunucu yetkisi + eşzamanlı düzenleme kontrolü yapar.</w:t>
            </w:r>
          </w:p>
        </w:tc>
      </w:tr>
      <w:tr>
        <w:tc>
          <w:tcPr>
            <w:tcW w:type="dxa" w:w="5083"/>
            <w:vAlign w:val="center"/>
          </w:tcPr>
          <w:p>
            <w:pPr>
              <w:spacing w:after="0"/>
            </w:pPr>
            <w:r/>
            <w:r>
              <w:rPr>
                <w:rFonts w:ascii="Aptos" w:hAnsi="Aptos"/>
                <w:b w:val="0"/>
                <w:sz w:val="16"/>
              </w:rPr>
              <w:t>İptal</w:t>
            </w:r>
          </w:p>
        </w:tc>
        <w:tc>
          <w:tcPr>
            <w:tcW w:type="dxa" w:w="5083"/>
            <w:vAlign w:val="center"/>
          </w:tcPr>
          <w:p>
            <w:pPr>
              <w:spacing w:after="0"/>
            </w:pPr>
            <w:r/>
            <w:r>
              <w:rPr>
                <w:rFonts w:ascii="Aptos" w:hAnsi="Aptos"/>
                <w:b w:val="0"/>
                <w:sz w:val="16"/>
              </w:rPr>
              <w:t>Kaydedilmemiş değişiklik varsa onay ister; formu terk eder.</w:t>
            </w:r>
          </w:p>
        </w:tc>
      </w:tr>
      <w:tr>
        <w:tc>
          <w:tcPr>
            <w:tcW w:type="dxa" w:w="5083"/>
            <w:vAlign w:val="center"/>
          </w:tcPr>
          <w:p>
            <w:pPr>
              <w:spacing w:after="0"/>
            </w:pPr>
            <w:r/>
            <w:r>
              <w:rPr>
                <w:rFonts w:ascii="Aptos" w:hAnsi="Aptos"/>
                <w:b w:val="0"/>
                <w:sz w:val="16"/>
              </w:rPr>
              <w:t>Üç nokta menüsü</w:t>
            </w:r>
          </w:p>
        </w:tc>
        <w:tc>
          <w:tcPr>
            <w:tcW w:type="dxa" w:w="5083"/>
            <w:vAlign w:val="center"/>
          </w:tcPr>
          <w:p>
            <w:pPr>
              <w:spacing w:after="0"/>
            </w:pPr>
            <w:r/>
            <w:r>
              <w:rPr>
                <w:rFonts w:ascii="Aptos" w:hAnsi="Aptos"/>
                <w:b w:val="0"/>
                <w:sz w:val="16"/>
              </w:rPr>
              <w:t>Arşivle, geçmiş, kopya oluştur, dışa aktar gibi ikincil işlemleri listeler.</w:t>
            </w:r>
          </w:p>
        </w:tc>
      </w:tr>
      <w:tr>
        <w:tc>
          <w:tcPr>
            <w:tcW w:type="dxa" w:w="5083"/>
            <w:vAlign w:val="center"/>
          </w:tcPr>
          <w:p>
            <w:pPr>
              <w:spacing w:after="0"/>
            </w:pPr>
            <w:r/>
            <w:r>
              <w:rPr>
                <w:rFonts w:ascii="Aptos" w:hAnsi="Aptos"/>
                <w:b w:val="0"/>
                <w:sz w:val="16"/>
              </w:rPr>
              <w:t>Aktivite kaydı</w:t>
            </w:r>
          </w:p>
        </w:tc>
        <w:tc>
          <w:tcPr>
            <w:tcW w:type="dxa" w:w="5083"/>
            <w:vAlign w:val="center"/>
          </w:tcPr>
          <w:p>
            <w:pPr>
              <w:spacing w:after="0"/>
            </w:pPr>
            <w:r/>
            <w:r>
              <w:rPr>
                <w:rFonts w:ascii="Aptos" w:hAnsi="Aptos"/>
                <w:b w:val="0"/>
                <w:sz w:val="16"/>
              </w:rPr>
              <w:t>İşlem detayına tıklanınca kim/ne zaman/ne değiştirdi görünür; hassas değerler yetkiye göre maskelenir.</w:t>
            </w:r>
          </w:p>
        </w:tc>
      </w:tr>
      <w:tr>
        <w:tc>
          <w:tcPr>
            <w:tcW w:type="dxa" w:w="5083"/>
            <w:vAlign w:val="center"/>
          </w:tcPr>
          <w:p>
            <w:pPr>
              <w:spacing w:after="0"/>
            </w:pPr>
            <w:r/>
            <w:r>
              <w:rPr>
                <w:rFonts w:ascii="Aptos" w:hAnsi="Aptos"/>
                <w:b w:val="0"/>
                <w:sz w:val="16"/>
              </w:rPr>
              <w:t>İlişkili kayıt bağlantısı</w:t>
            </w:r>
          </w:p>
        </w:tc>
        <w:tc>
          <w:tcPr>
            <w:tcW w:type="dxa" w:w="5083"/>
            <w:vAlign w:val="center"/>
          </w:tcPr>
          <w:p>
            <w:pPr>
              <w:spacing w:after="0"/>
            </w:pPr>
            <w:r/>
            <w:r>
              <w:rPr>
                <w:rFonts w:ascii="Aptos" w:hAnsi="Aptos"/>
                <w:b w:val="0"/>
                <w:sz w:val="16"/>
              </w:rPr>
              <w:t>Tıklanınca ilgili şirket/ürün/dosya detayını açar; geri dönünce önceki bağlam korunur.</w:t>
            </w:r>
          </w:p>
        </w:tc>
      </w:tr>
    </w:tbl>
    <w:p/>
    <w:p>
      <w:pPr>
        <w:pStyle w:val="Heading1"/>
        <w:keepNext/>
      </w:pPr>
      <w:r>
        <w:t>2. Kontrol Paneli — ekran ve etkileşim şartnamesi</w:t>
      </w:r>
    </w:p>
    <w:p>
      <w:pPr>
        <w:pStyle w:val="Heading2"/>
        <w:keepNext/>
      </w:pPr>
      <w:r>
        <w:t>2.1 Widget davranışları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Widget</w:t>
            </w:r>
          </w:p>
        </w:tc>
        <w:tc>
          <w:tcPr>
            <w:tcW w:type="dxa" w:w="3389"/>
            <w:vAlign w:val="center"/>
            <w:shd w:fill="B4C7E7"/>
          </w:tcPr>
          <w:p>
            <w:pPr>
              <w:spacing w:after="0"/>
            </w:pPr>
            <w:r/>
            <w:r>
              <w:rPr>
                <w:rFonts w:ascii="Aptos" w:hAnsi="Aptos"/>
                <w:b/>
                <w:sz w:val="16"/>
              </w:rPr>
              <w:t>Tıklama</w:t>
            </w:r>
          </w:p>
        </w:tc>
        <w:tc>
          <w:tcPr>
            <w:tcW w:type="dxa" w:w="3389"/>
            <w:vAlign w:val="center"/>
            <w:shd w:fill="B4C7E7"/>
          </w:tcPr>
          <w:p>
            <w:pPr>
              <w:spacing w:after="0"/>
            </w:pPr>
            <w:r/>
            <w:r>
              <w:rPr>
                <w:rFonts w:ascii="Aptos" w:hAnsi="Aptos"/>
                <w:b/>
                <w:sz w:val="16"/>
              </w:rPr>
              <w:t>Açılan içerik/işlem</w:t>
            </w:r>
          </w:p>
        </w:tc>
      </w:tr>
      <w:tr>
        <w:tc>
          <w:tcPr>
            <w:tcW w:type="dxa" w:w="3389"/>
            <w:vAlign w:val="center"/>
          </w:tcPr>
          <w:p>
            <w:pPr>
              <w:spacing w:after="0"/>
            </w:pPr>
            <w:r/>
            <w:r>
              <w:rPr>
                <w:rFonts w:ascii="Aptos" w:hAnsi="Aptos"/>
                <w:b w:val="0"/>
                <w:sz w:val="16"/>
              </w:rPr>
              <w:t>Aktif dosyalar</w:t>
            </w:r>
          </w:p>
        </w:tc>
        <w:tc>
          <w:tcPr>
            <w:tcW w:type="dxa" w:w="3389"/>
            <w:vAlign w:val="center"/>
          </w:tcPr>
          <w:p>
            <w:pPr>
              <w:spacing w:after="0"/>
            </w:pPr>
            <w:r/>
            <w:r>
              <w:rPr>
                <w:rFonts w:ascii="Aptos" w:hAnsi="Aptos"/>
                <w:b w:val="0"/>
                <w:sz w:val="16"/>
              </w:rPr>
              <w:t>Sayı veya kart</w:t>
            </w:r>
          </w:p>
        </w:tc>
        <w:tc>
          <w:tcPr>
            <w:tcW w:type="dxa" w:w="3389"/>
            <w:vAlign w:val="center"/>
          </w:tcPr>
          <w:p>
            <w:pPr>
              <w:spacing w:after="0"/>
            </w:pPr>
            <w:r/>
            <w:r>
              <w:rPr>
                <w:rFonts w:ascii="Aptos" w:hAnsi="Aptos"/>
                <w:b w:val="0"/>
                <w:sz w:val="16"/>
              </w:rPr>
              <w:t>Dosya listesi, Active filtresi uygulanmış.</w:t>
            </w:r>
          </w:p>
        </w:tc>
      </w:tr>
      <w:tr>
        <w:tc>
          <w:tcPr>
            <w:tcW w:type="dxa" w:w="3389"/>
            <w:vAlign w:val="center"/>
          </w:tcPr>
          <w:p>
            <w:pPr>
              <w:spacing w:after="0"/>
            </w:pPr>
            <w:r/>
            <w:r>
              <w:rPr>
                <w:rFonts w:ascii="Aptos" w:hAnsi="Aptos"/>
                <w:b w:val="0"/>
                <w:sz w:val="16"/>
              </w:rPr>
              <w:t>Yaklaşan süreler</w:t>
            </w:r>
          </w:p>
        </w:tc>
        <w:tc>
          <w:tcPr>
            <w:tcW w:type="dxa" w:w="3389"/>
            <w:vAlign w:val="center"/>
          </w:tcPr>
          <w:p>
            <w:pPr>
              <w:spacing w:after="0"/>
            </w:pPr>
            <w:r/>
            <w:r>
              <w:rPr>
                <w:rFonts w:ascii="Aptos" w:hAnsi="Aptos"/>
                <w:b w:val="0"/>
                <w:sz w:val="16"/>
              </w:rPr>
              <w:t>Widget/satır</w:t>
            </w:r>
          </w:p>
        </w:tc>
        <w:tc>
          <w:tcPr>
            <w:tcW w:type="dxa" w:w="3389"/>
            <w:vAlign w:val="center"/>
          </w:tcPr>
          <w:p>
            <w:pPr>
              <w:spacing w:after="0"/>
            </w:pPr>
            <w:r/>
            <w:r>
              <w:rPr>
                <w:rFonts w:ascii="Aptos" w:hAnsi="Aptos"/>
                <w:b w:val="0"/>
                <w:sz w:val="16"/>
              </w:rPr>
              <w:t>Süre listesi; tarih türü ve doğrulama durumu görünür.</w:t>
            </w:r>
          </w:p>
        </w:tc>
      </w:tr>
      <w:tr>
        <w:tc>
          <w:tcPr>
            <w:tcW w:type="dxa" w:w="3389"/>
            <w:vAlign w:val="center"/>
          </w:tcPr>
          <w:p>
            <w:pPr>
              <w:spacing w:after="0"/>
            </w:pPr>
            <w:r/>
            <w:r>
              <w:rPr>
                <w:rFonts w:ascii="Aptos" w:hAnsi="Aptos"/>
                <w:b w:val="0"/>
                <w:sz w:val="16"/>
              </w:rPr>
              <w:t>Geciken görevler</w:t>
            </w:r>
          </w:p>
        </w:tc>
        <w:tc>
          <w:tcPr>
            <w:tcW w:type="dxa" w:w="3389"/>
            <w:vAlign w:val="center"/>
          </w:tcPr>
          <w:p>
            <w:pPr>
              <w:spacing w:after="0"/>
            </w:pPr>
            <w:r/>
            <w:r>
              <w:rPr>
                <w:rFonts w:ascii="Aptos" w:hAnsi="Aptos"/>
                <w:b w:val="0"/>
                <w:sz w:val="16"/>
              </w:rPr>
              <w:t>Satır</w:t>
            </w:r>
          </w:p>
        </w:tc>
        <w:tc>
          <w:tcPr>
            <w:tcW w:type="dxa" w:w="3389"/>
            <w:vAlign w:val="center"/>
          </w:tcPr>
          <w:p>
            <w:pPr>
              <w:spacing w:after="0"/>
            </w:pPr>
            <w:r/>
            <w:r>
              <w:rPr>
                <w:rFonts w:ascii="Aptos" w:hAnsi="Aptos"/>
                <w:b w:val="0"/>
                <w:sz w:val="16"/>
              </w:rPr>
              <w:t>Görev detayı; sorumlu, gecikme nedeni ve dosya bağlantısı.</w:t>
            </w:r>
          </w:p>
        </w:tc>
      </w:tr>
      <w:tr>
        <w:tc>
          <w:tcPr>
            <w:tcW w:type="dxa" w:w="3389"/>
            <w:vAlign w:val="center"/>
          </w:tcPr>
          <w:p>
            <w:pPr>
              <w:spacing w:after="0"/>
            </w:pPr>
            <w:r/>
            <w:r>
              <w:rPr>
                <w:rFonts w:ascii="Aptos" w:hAnsi="Aptos"/>
                <w:b w:val="0"/>
                <w:sz w:val="16"/>
              </w:rPr>
              <w:t>İnceleme bekleyenler</w:t>
            </w:r>
          </w:p>
        </w:tc>
        <w:tc>
          <w:tcPr>
            <w:tcW w:type="dxa" w:w="3389"/>
            <w:vAlign w:val="center"/>
          </w:tcPr>
          <w:p>
            <w:pPr>
              <w:spacing w:after="0"/>
            </w:pPr>
            <w:r/>
            <w:r>
              <w:rPr>
                <w:rFonts w:ascii="Aptos" w:hAnsi="Aptos"/>
                <w:b w:val="0"/>
                <w:sz w:val="16"/>
              </w:rPr>
              <w:t>Satır</w:t>
            </w:r>
          </w:p>
        </w:tc>
        <w:tc>
          <w:tcPr>
            <w:tcW w:type="dxa" w:w="3389"/>
            <w:vAlign w:val="center"/>
          </w:tcPr>
          <w:p>
            <w:pPr>
              <w:spacing w:after="0"/>
            </w:pPr>
            <w:r/>
            <w:r>
              <w:rPr>
                <w:rFonts w:ascii="Aptos" w:hAnsi="Aptos"/>
                <w:b w:val="0"/>
                <w:sz w:val="16"/>
              </w:rPr>
              <w:t>Onay kuyruğu; belge/rapor/hesaplama türü ve gerekli işlem.</w:t>
            </w:r>
          </w:p>
        </w:tc>
      </w:tr>
      <w:tr>
        <w:tc>
          <w:tcPr>
            <w:tcW w:type="dxa" w:w="3389"/>
            <w:vAlign w:val="center"/>
          </w:tcPr>
          <w:p>
            <w:pPr>
              <w:spacing w:after="0"/>
            </w:pPr>
            <w:r/>
            <w:r>
              <w:rPr>
                <w:rFonts w:ascii="Aptos" w:hAnsi="Aptos"/>
                <w:b w:val="0"/>
                <w:sz w:val="16"/>
              </w:rPr>
              <w:t>Kaynak uyarıları</w:t>
            </w:r>
          </w:p>
        </w:tc>
        <w:tc>
          <w:tcPr>
            <w:tcW w:type="dxa" w:w="3389"/>
            <w:vAlign w:val="center"/>
          </w:tcPr>
          <w:p>
            <w:pPr>
              <w:spacing w:after="0"/>
            </w:pPr>
            <w:r/>
            <w:r>
              <w:rPr>
                <w:rFonts w:ascii="Aptos" w:hAnsi="Aptos"/>
                <w:b w:val="0"/>
                <w:sz w:val="16"/>
              </w:rPr>
              <w:t>Uyarı satırı</w:t>
            </w:r>
          </w:p>
        </w:tc>
        <w:tc>
          <w:tcPr>
            <w:tcW w:type="dxa" w:w="3389"/>
            <w:vAlign w:val="center"/>
          </w:tcPr>
          <w:p>
            <w:pPr>
              <w:spacing w:after="0"/>
            </w:pPr>
            <w:r/>
            <w:r>
              <w:rPr>
                <w:rFonts w:ascii="Aptos" w:hAnsi="Aptos"/>
                <w:b w:val="0"/>
                <w:sz w:val="16"/>
              </w:rPr>
              <w:t>Kaynak senkronizasyon detayı, son başarı ve hata bilgisi.</w:t>
            </w:r>
          </w:p>
        </w:tc>
      </w:tr>
      <w:tr>
        <w:tc>
          <w:tcPr>
            <w:tcW w:type="dxa" w:w="3389"/>
            <w:vAlign w:val="center"/>
          </w:tcPr>
          <w:p>
            <w:pPr>
              <w:spacing w:after="0"/>
            </w:pPr>
            <w:r/>
            <w:r>
              <w:rPr>
                <w:rFonts w:ascii="Aptos" w:hAnsi="Aptos"/>
                <w:b w:val="0"/>
                <w:sz w:val="16"/>
              </w:rPr>
              <w:t>Rapor taslakları</w:t>
            </w:r>
          </w:p>
        </w:tc>
        <w:tc>
          <w:tcPr>
            <w:tcW w:type="dxa" w:w="3389"/>
            <w:vAlign w:val="center"/>
          </w:tcPr>
          <w:p>
            <w:pPr>
              <w:spacing w:after="0"/>
            </w:pPr>
            <w:r/>
            <w:r>
              <w:rPr>
                <w:rFonts w:ascii="Aptos" w:hAnsi="Aptos"/>
                <w:b w:val="0"/>
                <w:sz w:val="16"/>
              </w:rPr>
              <w:t>Rapor satırı</w:t>
            </w:r>
          </w:p>
        </w:tc>
        <w:tc>
          <w:tcPr>
            <w:tcW w:type="dxa" w:w="3389"/>
            <w:vAlign w:val="center"/>
          </w:tcPr>
          <w:p>
            <w:pPr>
              <w:spacing w:after="0"/>
            </w:pPr>
            <w:r/>
            <w:r>
              <w:rPr>
                <w:rFonts w:ascii="Aptos" w:hAnsi="Aptos"/>
                <w:b w:val="0"/>
                <w:sz w:val="16"/>
              </w:rPr>
              <w:t>Rapor önizlemesi ve inceleme/yayımlama aksiyonları.</w:t>
            </w:r>
          </w:p>
        </w:tc>
      </w:tr>
      <w:tr>
        <w:tc>
          <w:tcPr>
            <w:tcW w:type="dxa" w:w="3389"/>
            <w:vAlign w:val="center"/>
          </w:tcPr>
          <w:p>
            <w:pPr>
              <w:spacing w:after="0"/>
            </w:pPr>
            <w:r/>
            <w:r>
              <w:rPr>
                <w:rFonts w:ascii="Aptos" w:hAnsi="Aptos"/>
                <w:b w:val="0"/>
                <w:sz w:val="16"/>
              </w:rPr>
              <w:t>Son aktiviteler</w:t>
            </w:r>
          </w:p>
        </w:tc>
        <w:tc>
          <w:tcPr>
            <w:tcW w:type="dxa" w:w="3389"/>
            <w:vAlign w:val="center"/>
          </w:tcPr>
          <w:p>
            <w:pPr>
              <w:spacing w:after="0"/>
            </w:pPr>
            <w:r/>
            <w:r>
              <w:rPr>
                <w:rFonts w:ascii="Aptos" w:hAnsi="Aptos"/>
                <w:b w:val="0"/>
                <w:sz w:val="16"/>
              </w:rPr>
              <w:t>Aktivite satırı</w:t>
            </w:r>
          </w:p>
        </w:tc>
        <w:tc>
          <w:tcPr>
            <w:tcW w:type="dxa" w:w="3389"/>
            <w:vAlign w:val="center"/>
          </w:tcPr>
          <w:p>
            <w:pPr>
              <w:spacing w:after="0"/>
            </w:pPr>
            <w:r/>
            <w:r>
              <w:rPr>
                <w:rFonts w:ascii="Aptos" w:hAnsi="Aptos"/>
                <w:b w:val="0"/>
                <w:sz w:val="16"/>
              </w:rPr>
              <w:t>Audit kaydının ayrıntısı ve ilgili nesne.</w:t>
            </w:r>
          </w:p>
        </w:tc>
      </w:tr>
    </w:tbl>
    <w:p/>
    <w:p>
      <w:pPr>
        <w:pStyle w:val="Heading2"/>
        <w:keepNext/>
      </w:pPr>
      <w:r>
        <w:t>2.2 Filtre ve kişiselleştirme</w:t>
      </w:r>
    </w:p>
    <w:p>
      <w:pPr>
        <w:pStyle w:val="ListBullet"/>
        <w:spacing w:after="30"/>
      </w:pPr>
      <w:r>
        <w:t>Kullanıcı zaman aralığı ve sorumlu filtresini değiştirince widget'lar ilgili kapsamda yeniden sorgulanır.</w:t>
      </w:r>
    </w:p>
    <w:p>
      <w:pPr>
        <w:pStyle w:val="ListBullet"/>
        <w:spacing w:after="30"/>
      </w:pPr>
      <w:r>
        <w:t>Dashboard tercihleri kişisel olarak saklanabilir; başka kullanıcıların görünümünü değiştirmez.</w:t>
      </w:r>
    </w:p>
    <w:p>
      <w:pPr>
        <w:pStyle w:val="ListBullet"/>
        <w:spacing w:after="30"/>
      </w:pPr>
      <w:r>
        <w:t>Widget verisi alınamazsa sıfır gösterilmez; 'veri yüklenemedi' durumu ve tekrar dene aksiyonu gösterilir.</w:t>
      </w:r>
    </w:p>
    <w:p>
      <w:pPr>
        <w:pStyle w:val="ListBullet"/>
        <w:spacing w:after="30"/>
      </w:pPr>
      <w:r>
        <w:t>Dashboard istatistikleri hangi durumu saydığını açıklayan tooltip veya tanıma bağlanır.</w:t>
      </w:r>
    </w:p>
    <w:p>
      <w:pPr>
        <w:pStyle w:val="ListBullet"/>
        <w:spacing w:after="30"/>
      </w:pPr>
      <w:r>
        <w:t>Örnek/demo veri varsa her kartta demo etiketi olmalı; üretim ortamında demo veri gerçek sayı gibi görünmemeli.</w:t>
      </w:r>
    </w:p>
    <w:p>
      <w:pPr>
        <w:pStyle w:val="Heading1"/>
        <w:keepNext/>
      </w:pPr>
      <w:r>
        <w:t>3. CRM — müşteriye basınca açılacak her katman</w:t>
      </w:r>
    </w:p>
    <w:p>
      <w:pPr>
        <w:pStyle w:val="Heading2"/>
        <w:keepNext/>
      </w:pPr>
      <w:r>
        <w:t>3.1 Müşteri listesi satırı</w:t>
      </w:r>
    </w:p>
    <w:p>
      <w:r>
        <w:t>Müşteri satırına tıklama müşterinin detay sayfasını açar. Satır içindeki e-posta bağlantısına tıklamak e-posta aksiyonunu başlatabilir; checkbox satır açmaz. Satır menüsü ile detay açma birbirinden ayrılır.</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Müşteri satırı alanı</w:t>
            </w:r>
          </w:p>
        </w:tc>
        <w:tc>
          <w:tcPr>
            <w:tcW w:type="dxa" w:w="5083"/>
            <w:vAlign w:val="center"/>
            <w:shd w:fill="B4C7E7"/>
          </w:tcPr>
          <w:p>
            <w:pPr>
              <w:spacing w:after="0"/>
            </w:pPr>
            <w:r/>
            <w:r>
              <w:rPr>
                <w:rFonts w:ascii="Aptos" w:hAnsi="Aptos"/>
                <w:b/>
                <w:sz w:val="16"/>
              </w:rPr>
              <w:t>Tıklama/etkileşim</w:t>
            </w:r>
          </w:p>
        </w:tc>
      </w:tr>
      <w:tr>
        <w:tc>
          <w:tcPr>
            <w:tcW w:type="dxa" w:w="5083"/>
            <w:vAlign w:val="center"/>
          </w:tcPr>
          <w:p>
            <w:pPr>
              <w:spacing w:after="0"/>
            </w:pPr>
            <w:r/>
            <w:r>
              <w:rPr>
                <w:rFonts w:ascii="Aptos" w:hAnsi="Aptos"/>
                <w:b w:val="0"/>
                <w:sz w:val="16"/>
              </w:rPr>
              <w:t>Müşteri kodu/unvan</w:t>
            </w:r>
          </w:p>
        </w:tc>
        <w:tc>
          <w:tcPr>
            <w:tcW w:type="dxa" w:w="5083"/>
            <w:vAlign w:val="center"/>
          </w:tcPr>
          <w:p>
            <w:pPr>
              <w:spacing w:after="0"/>
            </w:pPr>
            <w:r/>
            <w:r>
              <w:rPr>
                <w:rFonts w:ascii="Aptos" w:hAnsi="Aptos"/>
                <w:b w:val="0"/>
                <w:sz w:val="16"/>
              </w:rPr>
              <w:t>Müşteri detayına git.</w:t>
            </w:r>
          </w:p>
        </w:tc>
      </w:tr>
      <w:tr>
        <w:tc>
          <w:tcPr>
            <w:tcW w:type="dxa" w:w="5083"/>
            <w:vAlign w:val="center"/>
          </w:tcPr>
          <w:p>
            <w:pPr>
              <w:spacing w:after="0"/>
            </w:pPr>
            <w:r/>
            <w:r>
              <w:rPr>
                <w:rFonts w:ascii="Aptos" w:hAnsi="Aptos"/>
                <w:b w:val="0"/>
                <w:sz w:val="16"/>
              </w:rPr>
              <w:t>Durum rozeti</w:t>
            </w:r>
          </w:p>
        </w:tc>
        <w:tc>
          <w:tcPr>
            <w:tcW w:type="dxa" w:w="5083"/>
            <w:vAlign w:val="center"/>
          </w:tcPr>
          <w:p>
            <w:pPr>
              <w:spacing w:after="0"/>
            </w:pPr>
            <w:r/>
            <w:r>
              <w:rPr>
                <w:rFonts w:ascii="Aptos" w:hAnsi="Aptos"/>
                <w:b w:val="0"/>
                <w:sz w:val="16"/>
              </w:rPr>
              <w:t>Durum geçmişini/son durum değişikliğini gösteren popover veya detay paneli.</w:t>
            </w:r>
          </w:p>
        </w:tc>
      </w:tr>
      <w:tr>
        <w:tc>
          <w:tcPr>
            <w:tcW w:type="dxa" w:w="5083"/>
            <w:vAlign w:val="center"/>
          </w:tcPr>
          <w:p>
            <w:pPr>
              <w:spacing w:after="0"/>
            </w:pPr>
            <w:r/>
            <w:r>
              <w:rPr>
                <w:rFonts w:ascii="Aptos" w:hAnsi="Aptos"/>
                <w:b w:val="0"/>
                <w:sz w:val="16"/>
              </w:rPr>
              <w:t>Aktif dosya sayısı</w:t>
            </w:r>
          </w:p>
        </w:tc>
        <w:tc>
          <w:tcPr>
            <w:tcW w:type="dxa" w:w="5083"/>
            <w:vAlign w:val="center"/>
          </w:tcPr>
          <w:p>
            <w:pPr>
              <w:spacing w:after="0"/>
            </w:pPr>
            <w:r/>
            <w:r>
              <w:rPr>
                <w:rFonts w:ascii="Aptos" w:hAnsi="Aptos"/>
                <w:b w:val="0"/>
                <w:sz w:val="16"/>
              </w:rPr>
              <w:t>Müşteri dosyaları sekmesini ilgili filtreyle aç.</w:t>
            </w:r>
          </w:p>
        </w:tc>
      </w:tr>
      <w:tr>
        <w:tc>
          <w:tcPr>
            <w:tcW w:type="dxa" w:w="5083"/>
            <w:vAlign w:val="center"/>
          </w:tcPr>
          <w:p>
            <w:pPr>
              <w:spacing w:after="0"/>
            </w:pPr>
            <w:r/>
            <w:r>
              <w:rPr>
                <w:rFonts w:ascii="Aptos" w:hAnsi="Aptos"/>
                <w:b w:val="0"/>
                <w:sz w:val="16"/>
              </w:rPr>
              <w:t>Sorumlu</w:t>
            </w:r>
          </w:p>
        </w:tc>
        <w:tc>
          <w:tcPr>
            <w:tcW w:type="dxa" w:w="5083"/>
            <w:vAlign w:val="center"/>
          </w:tcPr>
          <w:p>
            <w:pPr>
              <w:spacing w:after="0"/>
            </w:pPr>
            <w:r/>
            <w:r>
              <w:rPr>
                <w:rFonts w:ascii="Aptos" w:hAnsi="Aptos"/>
                <w:b w:val="0"/>
                <w:sz w:val="16"/>
              </w:rPr>
              <w:t>Yetki varsa sorumlu değiştir diyalogu.</w:t>
            </w:r>
          </w:p>
        </w:tc>
      </w:tr>
      <w:tr>
        <w:tc>
          <w:tcPr>
            <w:tcW w:type="dxa" w:w="5083"/>
            <w:vAlign w:val="center"/>
          </w:tcPr>
          <w:p>
            <w:pPr>
              <w:spacing w:after="0"/>
            </w:pPr>
            <w:r/>
            <w:r>
              <w:rPr>
                <w:rFonts w:ascii="Aptos" w:hAnsi="Aptos"/>
                <w:b w:val="0"/>
                <w:sz w:val="16"/>
              </w:rPr>
              <w:t>Son iletişim tarihi</w:t>
            </w:r>
          </w:p>
        </w:tc>
        <w:tc>
          <w:tcPr>
            <w:tcW w:type="dxa" w:w="5083"/>
            <w:vAlign w:val="center"/>
          </w:tcPr>
          <w:p>
            <w:pPr>
              <w:spacing w:after="0"/>
            </w:pPr>
            <w:r/>
            <w:r>
              <w:rPr>
                <w:rFonts w:ascii="Aptos" w:hAnsi="Aptos"/>
                <w:b w:val="0"/>
                <w:sz w:val="16"/>
              </w:rPr>
              <w:t>İletişim sekmesini son iletişimden başlayarak aç.</w:t>
            </w:r>
          </w:p>
        </w:tc>
      </w:tr>
      <w:tr>
        <w:tc>
          <w:tcPr>
            <w:tcW w:type="dxa" w:w="5083"/>
            <w:vAlign w:val="center"/>
          </w:tcPr>
          <w:p>
            <w:pPr>
              <w:spacing w:after="0"/>
            </w:pPr>
            <w:r/>
            <w:r>
              <w:rPr>
                <w:rFonts w:ascii="Aptos" w:hAnsi="Aptos"/>
                <w:b w:val="0"/>
                <w:sz w:val="16"/>
              </w:rPr>
              <w:t>Üç nokta</w:t>
            </w:r>
          </w:p>
        </w:tc>
        <w:tc>
          <w:tcPr>
            <w:tcW w:type="dxa" w:w="5083"/>
            <w:vAlign w:val="center"/>
          </w:tcPr>
          <w:p>
            <w:pPr>
              <w:spacing w:after="0"/>
            </w:pPr>
            <w:r/>
            <w:r>
              <w:rPr>
                <w:rFonts w:ascii="Aptos" w:hAnsi="Aptos"/>
                <w:b w:val="0"/>
                <w:sz w:val="16"/>
              </w:rPr>
              <w:t>Aç, Düzenle, Dosya aç, İletişim ekle, Teklif oluştur, Arşivle.</w:t>
            </w:r>
          </w:p>
        </w:tc>
      </w:tr>
    </w:tbl>
    <w:p/>
    <w:p>
      <w:pPr>
        <w:pStyle w:val="Heading2"/>
        <w:keepNext/>
      </w:pPr>
      <w:r>
        <w:t>3.2 Müşteri detay ekranı — Genel Bakış</w:t>
      </w:r>
    </w:p>
    <w:p>
      <w:pPr>
        <w:pStyle w:val="ListBullet"/>
        <w:spacing w:after="30"/>
      </w:pPr>
      <w:r>
        <w:t>Üst alan: ticari unvan, müşteri kodu, müşteri durumu, ülke, sorumlu, son değişiklik.</w:t>
      </w:r>
    </w:p>
    <w:p>
      <w:pPr>
        <w:pStyle w:val="ListBullet"/>
        <w:spacing w:after="30"/>
      </w:pPr>
      <w:r>
        <w:t>Birincil butonlar: Düzenle, Yeni Dosya, İletişim Ekle, Belge Yükle; yetkiye göre Teklif Oluştur.</w:t>
      </w:r>
    </w:p>
    <w:p>
      <w:pPr>
        <w:pStyle w:val="ListBullet"/>
        <w:spacing w:after="30"/>
      </w:pPr>
      <w:r>
        <w:t>Özet kartları: açık dosya sayısı, bekleyen müşteri aksiyonu, aktif teklif, son rapor.</w:t>
      </w:r>
    </w:p>
    <w:p>
      <w:pPr>
        <w:pStyle w:val="ListBullet"/>
        <w:spacing w:after="30"/>
      </w:pPr>
      <w:r>
        <w:t>İlgili kişiler paneli: kişiye basınca kişi detay drawer'ı veya kişi detay sayfası açılır.</w:t>
      </w:r>
    </w:p>
    <w:p>
      <w:pPr>
        <w:pStyle w:val="ListBullet"/>
        <w:spacing w:after="30"/>
      </w:pPr>
      <w:r>
        <w:t>Son aktiviteler: müşteri profili, dosya, iletişim ve belge değişikliklerini zaman sırasıyla gösterir.</w:t>
      </w:r>
    </w:p>
    <w:p>
      <w:pPr>
        <w:pStyle w:val="ListBullet"/>
        <w:spacing w:after="30"/>
      </w:pPr>
      <w:r>
        <w:t>Uyarılar: mükerrer kayıt şüphesi, çıkar çatışması eksik, kabul onayı bekliyor, iletişim bilgisi doğrulanmamış.</w:t>
      </w:r>
    </w:p>
    <w:p>
      <w:pPr>
        <w:pStyle w:val="Heading2"/>
        <w:keepNext/>
      </w:pPr>
      <w:r>
        <w:t>3.3 Müşteri sekmeleri ve alt tıklamalar</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Sekme</w:t>
            </w:r>
          </w:p>
        </w:tc>
        <w:tc>
          <w:tcPr>
            <w:tcW w:type="dxa" w:w="3389"/>
            <w:vAlign w:val="center"/>
            <w:shd w:fill="B4C7E7"/>
          </w:tcPr>
          <w:p>
            <w:pPr>
              <w:spacing w:after="0"/>
            </w:pPr>
            <w:r/>
            <w:r>
              <w:rPr>
                <w:rFonts w:ascii="Aptos" w:hAnsi="Aptos"/>
                <w:b/>
                <w:sz w:val="16"/>
              </w:rPr>
              <w:t>İçerik</w:t>
            </w:r>
          </w:p>
        </w:tc>
        <w:tc>
          <w:tcPr>
            <w:tcW w:type="dxa" w:w="3389"/>
            <w:vAlign w:val="center"/>
            <w:shd w:fill="B4C7E7"/>
          </w:tcPr>
          <w:p>
            <w:pPr>
              <w:spacing w:after="0"/>
            </w:pPr>
            <w:r/>
            <w:r>
              <w:rPr>
                <w:rFonts w:ascii="Aptos" w:hAnsi="Aptos"/>
                <w:b/>
                <w:sz w:val="16"/>
              </w:rPr>
              <w:t>Satıra/öğeye basınca</w:t>
            </w:r>
          </w:p>
        </w:tc>
      </w:tr>
      <w:tr>
        <w:tc>
          <w:tcPr>
            <w:tcW w:type="dxa" w:w="3389"/>
            <w:vAlign w:val="center"/>
          </w:tcPr>
          <w:p>
            <w:pPr>
              <w:spacing w:after="0"/>
            </w:pPr>
            <w:r/>
            <w:r>
              <w:rPr>
                <w:rFonts w:ascii="Aptos" w:hAnsi="Aptos"/>
                <w:b w:val="0"/>
                <w:sz w:val="16"/>
              </w:rPr>
              <w:t>Genel Bakış</w:t>
            </w:r>
          </w:p>
        </w:tc>
        <w:tc>
          <w:tcPr>
            <w:tcW w:type="dxa" w:w="3389"/>
            <w:vAlign w:val="center"/>
          </w:tcPr>
          <w:p>
            <w:pPr>
              <w:spacing w:after="0"/>
            </w:pPr>
            <w:r/>
            <w:r>
              <w:rPr>
                <w:rFonts w:ascii="Aptos" w:hAnsi="Aptos"/>
                <w:b w:val="0"/>
                <w:sz w:val="16"/>
              </w:rPr>
              <w:t>Profil, özet, son aktiviteler</w:t>
            </w:r>
          </w:p>
        </w:tc>
        <w:tc>
          <w:tcPr>
            <w:tcW w:type="dxa" w:w="3389"/>
            <w:vAlign w:val="center"/>
          </w:tcPr>
          <w:p>
            <w:pPr>
              <w:spacing w:after="0"/>
            </w:pPr>
            <w:r/>
            <w:r>
              <w:rPr>
                <w:rFonts w:ascii="Aptos" w:hAnsi="Aptos"/>
                <w:b w:val="0"/>
                <w:sz w:val="16"/>
              </w:rPr>
              <w:t>İlgili kaydın detayını aç.</w:t>
            </w:r>
          </w:p>
        </w:tc>
      </w:tr>
      <w:tr>
        <w:tc>
          <w:tcPr>
            <w:tcW w:type="dxa" w:w="3389"/>
            <w:vAlign w:val="center"/>
          </w:tcPr>
          <w:p>
            <w:pPr>
              <w:spacing w:after="0"/>
            </w:pPr>
            <w:r/>
            <w:r>
              <w:rPr>
                <w:rFonts w:ascii="Aptos" w:hAnsi="Aptos"/>
                <w:b w:val="0"/>
                <w:sz w:val="16"/>
              </w:rPr>
              <w:t>İlgili Kişiler</w:t>
            </w:r>
          </w:p>
        </w:tc>
        <w:tc>
          <w:tcPr>
            <w:tcW w:type="dxa" w:w="3389"/>
            <w:vAlign w:val="center"/>
          </w:tcPr>
          <w:p>
            <w:pPr>
              <w:spacing w:after="0"/>
            </w:pPr>
            <w:r/>
            <w:r>
              <w:rPr>
                <w:rFonts w:ascii="Aptos" w:hAnsi="Aptos"/>
                <w:b w:val="0"/>
                <w:sz w:val="16"/>
              </w:rPr>
              <w:t>Kişi listesi ve görevleri</w:t>
            </w:r>
          </w:p>
        </w:tc>
        <w:tc>
          <w:tcPr>
            <w:tcW w:type="dxa" w:w="3389"/>
            <w:vAlign w:val="center"/>
          </w:tcPr>
          <w:p>
            <w:pPr>
              <w:spacing w:after="0"/>
            </w:pPr>
            <w:r/>
            <w:r>
              <w:rPr>
                <w:rFonts w:ascii="Aptos" w:hAnsi="Aptos"/>
                <w:b w:val="0"/>
                <w:sz w:val="16"/>
              </w:rPr>
              <w:t>Kişi detayına git; e-posta/telefon aksiyonu ayrı.</w:t>
            </w:r>
          </w:p>
        </w:tc>
      </w:tr>
      <w:tr>
        <w:tc>
          <w:tcPr>
            <w:tcW w:type="dxa" w:w="3389"/>
            <w:vAlign w:val="center"/>
          </w:tcPr>
          <w:p>
            <w:pPr>
              <w:spacing w:after="0"/>
            </w:pPr>
            <w:r/>
            <w:r>
              <w:rPr>
                <w:rFonts w:ascii="Aptos" w:hAnsi="Aptos"/>
                <w:b w:val="0"/>
                <w:sz w:val="16"/>
              </w:rPr>
              <w:t>Şirketler/Tesisler</w:t>
            </w:r>
          </w:p>
        </w:tc>
        <w:tc>
          <w:tcPr>
            <w:tcW w:type="dxa" w:w="3389"/>
            <w:vAlign w:val="center"/>
          </w:tcPr>
          <w:p>
            <w:pPr>
              <w:spacing w:after="0"/>
            </w:pPr>
            <w:r/>
            <w:r>
              <w:rPr>
                <w:rFonts w:ascii="Aptos" w:hAnsi="Aptos"/>
                <w:b w:val="0"/>
                <w:sz w:val="16"/>
              </w:rPr>
              <w:t>Bağlı şirketler, tesisler, ilişki türü</w:t>
            </w:r>
          </w:p>
        </w:tc>
        <w:tc>
          <w:tcPr>
            <w:tcW w:type="dxa" w:w="3389"/>
            <w:vAlign w:val="center"/>
          </w:tcPr>
          <w:p>
            <w:pPr>
              <w:spacing w:after="0"/>
            </w:pPr>
            <w:r/>
            <w:r>
              <w:rPr>
                <w:rFonts w:ascii="Aptos" w:hAnsi="Aptos"/>
                <w:b w:val="0"/>
                <w:sz w:val="16"/>
              </w:rPr>
              <w:t>Kuruluş/tesis detayına git.</w:t>
            </w:r>
          </w:p>
        </w:tc>
      </w:tr>
      <w:tr>
        <w:tc>
          <w:tcPr>
            <w:tcW w:type="dxa" w:w="3389"/>
            <w:vAlign w:val="center"/>
          </w:tcPr>
          <w:p>
            <w:pPr>
              <w:spacing w:after="0"/>
            </w:pPr>
            <w:r/>
            <w:r>
              <w:rPr>
                <w:rFonts w:ascii="Aptos" w:hAnsi="Aptos"/>
                <w:b w:val="0"/>
                <w:sz w:val="16"/>
              </w:rPr>
              <w:t>Ürünler</w:t>
            </w:r>
          </w:p>
        </w:tc>
        <w:tc>
          <w:tcPr>
            <w:tcW w:type="dxa" w:w="3389"/>
            <w:vAlign w:val="center"/>
          </w:tcPr>
          <w:p>
            <w:pPr>
              <w:spacing w:after="0"/>
            </w:pPr>
            <w:r/>
            <w:r>
              <w:rPr>
                <w:rFonts w:ascii="Aptos" w:hAnsi="Aptos"/>
                <w:b w:val="0"/>
                <w:sz w:val="16"/>
              </w:rPr>
              <w:t>Müşteriyle ilişkili ürünler</w:t>
            </w:r>
          </w:p>
        </w:tc>
        <w:tc>
          <w:tcPr>
            <w:tcW w:type="dxa" w:w="3389"/>
            <w:vAlign w:val="center"/>
          </w:tcPr>
          <w:p>
            <w:pPr>
              <w:spacing w:after="0"/>
            </w:pPr>
            <w:r/>
            <w:r>
              <w:rPr>
                <w:rFonts w:ascii="Aptos" w:hAnsi="Aptos"/>
                <w:b w:val="0"/>
                <w:sz w:val="16"/>
              </w:rPr>
              <w:t>Ürün detayına git.</w:t>
            </w:r>
          </w:p>
        </w:tc>
      </w:tr>
      <w:tr>
        <w:tc>
          <w:tcPr>
            <w:tcW w:type="dxa" w:w="3389"/>
            <w:vAlign w:val="center"/>
          </w:tcPr>
          <w:p>
            <w:pPr>
              <w:spacing w:after="0"/>
            </w:pPr>
            <w:r/>
            <w:r>
              <w:rPr>
                <w:rFonts w:ascii="Aptos" w:hAnsi="Aptos"/>
                <w:b w:val="0"/>
                <w:sz w:val="16"/>
              </w:rPr>
              <w:t>Dosyalar</w:t>
            </w:r>
          </w:p>
        </w:tc>
        <w:tc>
          <w:tcPr>
            <w:tcW w:type="dxa" w:w="3389"/>
            <w:vAlign w:val="center"/>
          </w:tcPr>
          <w:p>
            <w:pPr>
              <w:spacing w:after="0"/>
            </w:pPr>
            <w:r/>
            <w:r>
              <w:rPr>
                <w:rFonts w:ascii="Aptos" w:hAnsi="Aptos"/>
                <w:b w:val="0"/>
                <w:sz w:val="16"/>
              </w:rPr>
              <w:t>Aktif/kapalı dosyalar</w:t>
            </w:r>
          </w:p>
        </w:tc>
        <w:tc>
          <w:tcPr>
            <w:tcW w:type="dxa" w:w="3389"/>
            <w:vAlign w:val="center"/>
          </w:tcPr>
          <w:p>
            <w:pPr>
              <w:spacing w:after="0"/>
            </w:pPr>
            <w:r/>
            <w:r>
              <w:rPr>
                <w:rFonts w:ascii="Aptos" w:hAnsi="Aptos"/>
                <w:b w:val="0"/>
                <w:sz w:val="16"/>
              </w:rPr>
              <w:t>Dosya detayına git; satırda durum ve sorumlu.</w:t>
            </w:r>
          </w:p>
        </w:tc>
      </w:tr>
      <w:tr>
        <w:tc>
          <w:tcPr>
            <w:tcW w:type="dxa" w:w="3389"/>
            <w:vAlign w:val="center"/>
          </w:tcPr>
          <w:p>
            <w:pPr>
              <w:spacing w:after="0"/>
            </w:pPr>
            <w:r/>
            <w:r>
              <w:rPr>
                <w:rFonts w:ascii="Aptos" w:hAnsi="Aptos"/>
                <w:b w:val="0"/>
                <w:sz w:val="16"/>
              </w:rPr>
              <w:t>Belgeler</w:t>
            </w:r>
          </w:p>
        </w:tc>
        <w:tc>
          <w:tcPr>
            <w:tcW w:type="dxa" w:w="3389"/>
            <w:vAlign w:val="center"/>
          </w:tcPr>
          <w:p>
            <w:pPr>
              <w:spacing w:after="0"/>
            </w:pPr>
            <w:r/>
            <w:r>
              <w:rPr>
                <w:rFonts w:ascii="Aptos" w:hAnsi="Aptos"/>
                <w:b w:val="0"/>
                <w:sz w:val="16"/>
              </w:rPr>
              <w:t>Müşteri düzeyindeki belgeler</w:t>
            </w:r>
          </w:p>
        </w:tc>
        <w:tc>
          <w:tcPr>
            <w:tcW w:type="dxa" w:w="3389"/>
            <w:vAlign w:val="center"/>
          </w:tcPr>
          <w:p>
            <w:pPr>
              <w:spacing w:after="0"/>
            </w:pPr>
            <w:r/>
            <w:r>
              <w:rPr>
                <w:rFonts w:ascii="Aptos" w:hAnsi="Aptos"/>
                <w:b w:val="0"/>
                <w:sz w:val="16"/>
              </w:rPr>
              <w:t>Belge detay/önizleme; yetki kontrolü.</w:t>
            </w:r>
          </w:p>
        </w:tc>
      </w:tr>
      <w:tr>
        <w:tc>
          <w:tcPr>
            <w:tcW w:type="dxa" w:w="3389"/>
            <w:vAlign w:val="center"/>
          </w:tcPr>
          <w:p>
            <w:pPr>
              <w:spacing w:after="0"/>
            </w:pPr>
            <w:r/>
            <w:r>
              <w:rPr>
                <w:rFonts w:ascii="Aptos" w:hAnsi="Aptos"/>
                <w:b w:val="0"/>
                <w:sz w:val="16"/>
              </w:rPr>
              <w:t>İletişim</w:t>
            </w:r>
          </w:p>
        </w:tc>
        <w:tc>
          <w:tcPr>
            <w:tcW w:type="dxa" w:w="3389"/>
            <w:vAlign w:val="center"/>
          </w:tcPr>
          <w:p>
            <w:pPr>
              <w:spacing w:after="0"/>
            </w:pPr>
            <w:r/>
            <w:r>
              <w:rPr>
                <w:rFonts w:ascii="Aptos" w:hAnsi="Aptos"/>
                <w:b w:val="0"/>
                <w:sz w:val="16"/>
              </w:rPr>
              <w:t>E-posta, toplantı, arama notu</w:t>
            </w:r>
          </w:p>
        </w:tc>
        <w:tc>
          <w:tcPr>
            <w:tcW w:type="dxa" w:w="3389"/>
            <w:vAlign w:val="center"/>
          </w:tcPr>
          <w:p>
            <w:pPr>
              <w:spacing w:after="0"/>
            </w:pPr>
            <w:r/>
            <w:r>
              <w:rPr>
                <w:rFonts w:ascii="Aptos" w:hAnsi="Aptos"/>
                <w:b w:val="0"/>
                <w:sz w:val="16"/>
              </w:rPr>
              <w:t>İletişim detayını aç; takip aksiyonu oluştur.</w:t>
            </w:r>
          </w:p>
        </w:tc>
      </w:tr>
      <w:tr>
        <w:tc>
          <w:tcPr>
            <w:tcW w:type="dxa" w:w="3389"/>
            <w:vAlign w:val="center"/>
          </w:tcPr>
          <w:p>
            <w:pPr>
              <w:spacing w:after="0"/>
            </w:pPr>
            <w:r/>
            <w:r>
              <w:rPr>
                <w:rFonts w:ascii="Aptos" w:hAnsi="Aptos"/>
                <w:b w:val="0"/>
                <w:sz w:val="16"/>
              </w:rPr>
              <w:t>Teklif/Sözleşme</w:t>
            </w:r>
          </w:p>
        </w:tc>
        <w:tc>
          <w:tcPr>
            <w:tcW w:type="dxa" w:w="3389"/>
            <w:vAlign w:val="center"/>
          </w:tcPr>
          <w:p>
            <w:pPr>
              <w:spacing w:after="0"/>
            </w:pPr>
            <w:r/>
            <w:r>
              <w:rPr>
                <w:rFonts w:ascii="Aptos" w:hAnsi="Aptos"/>
                <w:b w:val="0"/>
                <w:sz w:val="16"/>
              </w:rPr>
              <w:t>Teklifler, sözleşmeler, faturalar</w:t>
            </w:r>
          </w:p>
        </w:tc>
        <w:tc>
          <w:tcPr>
            <w:tcW w:type="dxa" w:w="3389"/>
            <w:vAlign w:val="center"/>
          </w:tcPr>
          <w:p>
            <w:pPr>
              <w:spacing w:after="0"/>
            </w:pPr>
            <w:r/>
            <w:r>
              <w:rPr>
                <w:rFonts w:ascii="Aptos" w:hAnsi="Aptos"/>
                <w:b w:val="0"/>
                <w:sz w:val="16"/>
              </w:rPr>
              <w:t>Belge/finans detayını aç.</w:t>
            </w:r>
          </w:p>
        </w:tc>
      </w:tr>
      <w:tr>
        <w:tc>
          <w:tcPr>
            <w:tcW w:type="dxa" w:w="3389"/>
            <w:vAlign w:val="center"/>
          </w:tcPr>
          <w:p>
            <w:pPr>
              <w:spacing w:after="0"/>
            </w:pPr>
            <w:r/>
            <w:r>
              <w:rPr>
                <w:rFonts w:ascii="Aptos" w:hAnsi="Aptos"/>
                <w:b w:val="0"/>
                <w:sz w:val="16"/>
              </w:rPr>
              <w:t>Raporlar</w:t>
            </w:r>
          </w:p>
        </w:tc>
        <w:tc>
          <w:tcPr>
            <w:tcW w:type="dxa" w:w="3389"/>
            <w:vAlign w:val="center"/>
          </w:tcPr>
          <w:p>
            <w:pPr>
              <w:spacing w:after="0"/>
            </w:pPr>
            <w:r/>
            <w:r>
              <w:rPr>
                <w:rFonts w:ascii="Aptos" w:hAnsi="Aptos"/>
                <w:b w:val="0"/>
                <w:sz w:val="16"/>
              </w:rPr>
              <w:t>Müşteriye yayımlanmış raporlar</w:t>
            </w:r>
          </w:p>
        </w:tc>
        <w:tc>
          <w:tcPr>
            <w:tcW w:type="dxa" w:w="3389"/>
            <w:vAlign w:val="center"/>
          </w:tcPr>
          <w:p>
            <w:pPr>
              <w:spacing w:after="0"/>
            </w:pPr>
            <w:r/>
            <w:r>
              <w:rPr>
                <w:rFonts w:ascii="Aptos" w:hAnsi="Aptos"/>
                <w:b w:val="0"/>
                <w:sz w:val="16"/>
              </w:rPr>
              <w:t>Rapor sürümü ve önizleme; iç raporlar müşteri görünümünde gösterilmez.</w:t>
            </w:r>
          </w:p>
        </w:tc>
      </w:tr>
      <w:tr>
        <w:tc>
          <w:tcPr>
            <w:tcW w:type="dxa" w:w="3389"/>
            <w:vAlign w:val="center"/>
          </w:tcPr>
          <w:p>
            <w:pPr>
              <w:spacing w:after="0"/>
            </w:pPr>
            <w:r/>
            <w:r>
              <w:rPr>
                <w:rFonts w:ascii="Aptos" w:hAnsi="Aptos"/>
                <w:b w:val="0"/>
                <w:sz w:val="16"/>
              </w:rPr>
              <w:t>Görevler</w:t>
            </w:r>
          </w:p>
        </w:tc>
        <w:tc>
          <w:tcPr>
            <w:tcW w:type="dxa" w:w="3389"/>
            <w:vAlign w:val="center"/>
          </w:tcPr>
          <w:p>
            <w:pPr>
              <w:spacing w:after="0"/>
            </w:pPr>
            <w:r/>
            <w:r>
              <w:rPr>
                <w:rFonts w:ascii="Aptos" w:hAnsi="Aptos"/>
                <w:b w:val="0"/>
                <w:sz w:val="16"/>
              </w:rPr>
              <w:t>Müşteri bağlamlı aksiyonlar</w:t>
            </w:r>
          </w:p>
        </w:tc>
        <w:tc>
          <w:tcPr>
            <w:tcW w:type="dxa" w:w="3389"/>
            <w:vAlign w:val="center"/>
          </w:tcPr>
          <w:p>
            <w:pPr>
              <w:spacing w:after="0"/>
            </w:pPr>
            <w:r/>
            <w:r>
              <w:rPr>
                <w:rFonts w:ascii="Aptos" w:hAnsi="Aptos"/>
                <w:b w:val="0"/>
                <w:sz w:val="16"/>
              </w:rPr>
              <w:t>Görev detayını aç.</w:t>
            </w:r>
          </w:p>
        </w:tc>
      </w:tr>
      <w:tr>
        <w:tc>
          <w:tcPr>
            <w:tcW w:type="dxa" w:w="3389"/>
            <w:vAlign w:val="center"/>
          </w:tcPr>
          <w:p>
            <w:pPr>
              <w:spacing w:after="0"/>
            </w:pPr>
            <w:r/>
            <w:r>
              <w:rPr>
                <w:rFonts w:ascii="Aptos" w:hAnsi="Aptos"/>
                <w:b w:val="0"/>
                <w:sz w:val="16"/>
              </w:rPr>
              <w:t>Geçmiş</w:t>
            </w:r>
          </w:p>
        </w:tc>
        <w:tc>
          <w:tcPr>
            <w:tcW w:type="dxa" w:w="3389"/>
            <w:vAlign w:val="center"/>
          </w:tcPr>
          <w:p>
            <w:pPr>
              <w:spacing w:after="0"/>
            </w:pPr>
            <w:r/>
            <w:r>
              <w:rPr>
                <w:rFonts w:ascii="Aptos" w:hAnsi="Aptos"/>
                <w:b w:val="0"/>
                <w:sz w:val="16"/>
              </w:rPr>
              <w:t>Audit olayları</w:t>
            </w:r>
          </w:p>
        </w:tc>
        <w:tc>
          <w:tcPr>
            <w:tcW w:type="dxa" w:w="3389"/>
            <w:vAlign w:val="center"/>
          </w:tcPr>
          <w:p>
            <w:pPr>
              <w:spacing w:after="0"/>
            </w:pPr>
            <w:r/>
            <w:r>
              <w:rPr>
                <w:rFonts w:ascii="Aptos" w:hAnsi="Aptos"/>
                <w:b w:val="0"/>
                <w:sz w:val="16"/>
              </w:rPr>
              <w:t>Değişiklik farkı ve yapan kullanıcıyı göster.</w:t>
            </w:r>
          </w:p>
        </w:tc>
      </w:tr>
    </w:tbl>
    <w:p/>
    <w:p>
      <w:pPr>
        <w:pStyle w:val="Heading2"/>
        <w:keepNext/>
      </w:pPr>
      <w:r>
        <w:t>3.4 Yeni müşteri formu</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Alan</w:t>
            </w:r>
          </w:p>
        </w:tc>
        <w:tc>
          <w:tcPr>
            <w:tcW w:type="dxa" w:w="3389"/>
            <w:vAlign w:val="center"/>
            <w:shd w:fill="B4C7E7"/>
          </w:tcPr>
          <w:p>
            <w:pPr>
              <w:spacing w:after="0"/>
            </w:pPr>
            <w:r/>
            <w:r>
              <w:rPr>
                <w:rFonts w:ascii="Aptos" w:hAnsi="Aptos"/>
                <w:b/>
                <w:sz w:val="16"/>
              </w:rPr>
              <w:t>Tür / doğrulama</w:t>
            </w:r>
          </w:p>
        </w:tc>
        <w:tc>
          <w:tcPr>
            <w:tcW w:type="dxa" w:w="3389"/>
            <w:vAlign w:val="center"/>
            <w:shd w:fill="B4C7E7"/>
          </w:tcPr>
          <w:p>
            <w:pPr>
              <w:spacing w:after="0"/>
            </w:pPr>
            <w:r/>
            <w:r>
              <w:rPr>
                <w:rFonts w:ascii="Aptos" w:hAnsi="Aptos"/>
                <w:b/>
                <w:sz w:val="16"/>
              </w:rPr>
              <w:t>Davranış</w:t>
            </w:r>
          </w:p>
        </w:tc>
      </w:tr>
      <w:tr>
        <w:tc>
          <w:tcPr>
            <w:tcW w:type="dxa" w:w="3389"/>
            <w:vAlign w:val="center"/>
          </w:tcPr>
          <w:p>
            <w:pPr>
              <w:spacing w:after="0"/>
            </w:pPr>
            <w:r/>
            <w:r>
              <w:rPr>
                <w:rFonts w:ascii="Aptos" w:hAnsi="Aptos"/>
                <w:b w:val="0"/>
                <w:sz w:val="16"/>
              </w:rPr>
              <w:t>Ticari unvan</w:t>
            </w:r>
          </w:p>
        </w:tc>
        <w:tc>
          <w:tcPr>
            <w:tcW w:type="dxa" w:w="3389"/>
            <w:vAlign w:val="center"/>
          </w:tcPr>
          <w:p>
            <w:pPr>
              <w:spacing w:after="0"/>
            </w:pPr>
            <w:r/>
            <w:r>
              <w:rPr>
                <w:rFonts w:ascii="Aptos" w:hAnsi="Aptos"/>
                <w:b w:val="0"/>
                <w:sz w:val="16"/>
              </w:rPr>
              <w:t>Metin; boş olamaz</w:t>
            </w:r>
          </w:p>
        </w:tc>
        <w:tc>
          <w:tcPr>
            <w:tcW w:type="dxa" w:w="3389"/>
            <w:vAlign w:val="center"/>
          </w:tcPr>
          <w:p>
            <w:pPr>
              <w:spacing w:after="0"/>
            </w:pPr>
            <w:r/>
            <w:r>
              <w:rPr>
                <w:rFonts w:ascii="Aptos" w:hAnsi="Aptos"/>
                <w:b w:val="0"/>
                <w:sz w:val="16"/>
              </w:rPr>
              <w:t>Normalize edilmiş unvanla mükerrer adaylarını göster.</w:t>
            </w:r>
          </w:p>
        </w:tc>
      </w:tr>
      <w:tr>
        <w:tc>
          <w:tcPr>
            <w:tcW w:type="dxa" w:w="3389"/>
            <w:vAlign w:val="center"/>
          </w:tcPr>
          <w:p>
            <w:pPr>
              <w:spacing w:after="0"/>
            </w:pPr>
            <w:r/>
            <w:r>
              <w:rPr>
                <w:rFonts w:ascii="Aptos" w:hAnsi="Aptos"/>
                <w:b w:val="0"/>
                <w:sz w:val="16"/>
              </w:rPr>
              <w:t>Ülke</w:t>
            </w:r>
          </w:p>
        </w:tc>
        <w:tc>
          <w:tcPr>
            <w:tcW w:type="dxa" w:w="3389"/>
            <w:vAlign w:val="center"/>
          </w:tcPr>
          <w:p>
            <w:pPr>
              <w:spacing w:after="0"/>
            </w:pPr>
            <w:r/>
            <w:r>
              <w:rPr>
                <w:rFonts w:ascii="Aptos" w:hAnsi="Aptos"/>
                <w:b w:val="0"/>
                <w:sz w:val="16"/>
              </w:rPr>
              <w:t>Ülke seçimi</w:t>
            </w:r>
          </w:p>
        </w:tc>
        <w:tc>
          <w:tcPr>
            <w:tcW w:type="dxa" w:w="3389"/>
            <w:vAlign w:val="center"/>
          </w:tcPr>
          <w:p>
            <w:pPr>
              <w:spacing w:after="0"/>
            </w:pPr>
            <w:r/>
            <w:r>
              <w:rPr>
                <w:rFonts w:ascii="Aptos" w:hAnsi="Aptos"/>
                <w:b w:val="0"/>
                <w:sz w:val="16"/>
              </w:rPr>
              <w:t>Adres/vergi alanlarının gereksinimlerini etkileyebilir.</w:t>
            </w:r>
          </w:p>
        </w:tc>
      </w:tr>
      <w:tr>
        <w:tc>
          <w:tcPr>
            <w:tcW w:type="dxa" w:w="3389"/>
            <w:vAlign w:val="center"/>
          </w:tcPr>
          <w:p>
            <w:pPr>
              <w:spacing w:after="0"/>
            </w:pPr>
            <w:r/>
            <w:r>
              <w:rPr>
                <w:rFonts w:ascii="Aptos" w:hAnsi="Aptos"/>
                <w:b w:val="0"/>
                <w:sz w:val="16"/>
              </w:rPr>
              <w:t>Sicil/vergi numarası</w:t>
            </w:r>
          </w:p>
        </w:tc>
        <w:tc>
          <w:tcPr>
            <w:tcW w:type="dxa" w:w="3389"/>
            <w:vAlign w:val="center"/>
          </w:tcPr>
          <w:p>
            <w:pPr>
              <w:spacing w:after="0"/>
            </w:pPr>
            <w:r/>
            <w:r>
              <w:rPr>
                <w:rFonts w:ascii="Aptos" w:hAnsi="Aptos"/>
                <w:b w:val="0"/>
                <w:sz w:val="16"/>
              </w:rPr>
              <w:t>Ülke formatına göre opsiyonel/zorunlu</w:t>
            </w:r>
          </w:p>
        </w:tc>
        <w:tc>
          <w:tcPr>
            <w:tcW w:type="dxa" w:w="3389"/>
            <w:vAlign w:val="center"/>
          </w:tcPr>
          <w:p>
            <w:pPr>
              <w:spacing w:after="0"/>
            </w:pPr>
            <w:r/>
            <w:r>
              <w:rPr>
                <w:rFonts w:ascii="Aptos" w:hAnsi="Aptos"/>
                <w:b w:val="0"/>
                <w:sz w:val="16"/>
              </w:rPr>
              <w:t>Format doğrulaması; doğrulama kaynağı ayrı.</w:t>
            </w:r>
          </w:p>
        </w:tc>
      </w:tr>
      <w:tr>
        <w:tc>
          <w:tcPr>
            <w:tcW w:type="dxa" w:w="3389"/>
            <w:vAlign w:val="center"/>
          </w:tcPr>
          <w:p>
            <w:pPr>
              <w:spacing w:after="0"/>
            </w:pPr>
            <w:r/>
            <w:r>
              <w:rPr>
                <w:rFonts w:ascii="Aptos" w:hAnsi="Aptos"/>
                <w:b w:val="0"/>
                <w:sz w:val="16"/>
              </w:rPr>
              <w:t>Adres</w:t>
            </w:r>
          </w:p>
        </w:tc>
        <w:tc>
          <w:tcPr>
            <w:tcW w:type="dxa" w:w="3389"/>
            <w:vAlign w:val="center"/>
          </w:tcPr>
          <w:p>
            <w:pPr>
              <w:spacing w:after="0"/>
            </w:pPr>
            <w:r/>
            <w:r>
              <w:rPr>
                <w:rFonts w:ascii="Aptos" w:hAnsi="Aptos"/>
                <w:b w:val="0"/>
                <w:sz w:val="16"/>
              </w:rPr>
              <w:t>Yapılandırılmış adres alanları</w:t>
            </w:r>
          </w:p>
        </w:tc>
        <w:tc>
          <w:tcPr>
            <w:tcW w:type="dxa" w:w="3389"/>
            <w:vAlign w:val="center"/>
          </w:tcPr>
          <w:p>
            <w:pPr>
              <w:spacing w:after="0"/>
            </w:pPr>
            <w:r/>
            <w:r>
              <w:rPr>
                <w:rFonts w:ascii="Aptos" w:hAnsi="Aptos"/>
                <w:b w:val="0"/>
                <w:sz w:val="16"/>
              </w:rPr>
              <w:t>Ülke, posta kodu ve adres satırları ayrılabilir.</w:t>
            </w:r>
          </w:p>
        </w:tc>
      </w:tr>
      <w:tr>
        <w:tc>
          <w:tcPr>
            <w:tcW w:type="dxa" w:w="3389"/>
            <w:vAlign w:val="center"/>
          </w:tcPr>
          <w:p>
            <w:pPr>
              <w:spacing w:after="0"/>
            </w:pPr>
            <w:r/>
            <w:r>
              <w:rPr>
                <w:rFonts w:ascii="Aptos" w:hAnsi="Aptos"/>
                <w:b w:val="0"/>
                <w:sz w:val="16"/>
              </w:rPr>
              <w:t>Sektör</w:t>
            </w:r>
          </w:p>
        </w:tc>
        <w:tc>
          <w:tcPr>
            <w:tcW w:type="dxa" w:w="3389"/>
            <w:vAlign w:val="center"/>
          </w:tcPr>
          <w:p>
            <w:pPr>
              <w:spacing w:after="0"/>
            </w:pPr>
            <w:r/>
            <w:r>
              <w:rPr>
                <w:rFonts w:ascii="Aptos" w:hAnsi="Aptos"/>
                <w:b w:val="0"/>
                <w:sz w:val="16"/>
              </w:rPr>
              <w:t>Kontrollü sözlük</w:t>
            </w:r>
          </w:p>
        </w:tc>
        <w:tc>
          <w:tcPr>
            <w:tcW w:type="dxa" w:w="3389"/>
            <w:vAlign w:val="center"/>
          </w:tcPr>
          <w:p>
            <w:pPr>
              <w:spacing w:after="0"/>
            </w:pPr>
            <w:r/>
            <w:r>
              <w:rPr>
                <w:rFonts w:ascii="Aptos" w:hAnsi="Aptos"/>
                <w:b w:val="0"/>
                <w:sz w:val="16"/>
              </w:rPr>
              <w:t>Birden çok sektör seçimi desteklenebilir.</w:t>
            </w:r>
          </w:p>
        </w:tc>
      </w:tr>
      <w:tr>
        <w:tc>
          <w:tcPr>
            <w:tcW w:type="dxa" w:w="3389"/>
            <w:vAlign w:val="center"/>
          </w:tcPr>
          <w:p>
            <w:pPr>
              <w:spacing w:after="0"/>
            </w:pPr>
            <w:r/>
            <w:r>
              <w:rPr>
                <w:rFonts w:ascii="Aptos" w:hAnsi="Aptos"/>
                <w:b w:val="0"/>
                <w:sz w:val="16"/>
              </w:rPr>
              <w:t>Müşteri sorumlusu</w:t>
            </w:r>
          </w:p>
        </w:tc>
        <w:tc>
          <w:tcPr>
            <w:tcW w:type="dxa" w:w="3389"/>
            <w:vAlign w:val="center"/>
          </w:tcPr>
          <w:p>
            <w:pPr>
              <w:spacing w:after="0"/>
            </w:pPr>
            <w:r/>
            <w:r>
              <w:rPr>
                <w:rFonts w:ascii="Aptos" w:hAnsi="Aptos"/>
                <w:b w:val="0"/>
                <w:sz w:val="16"/>
              </w:rPr>
              <w:t>Kullanıcı seçici</w:t>
            </w:r>
          </w:p>
        </w:tc>
        <w:tc>
          <w:tcPr>
            <w:tcW w:type="dxa" w:w="3389"/>
            <w:vAlign w:val="center"/>
          </w:tcPr>
          <w:p>
            <w:pPr>
              <w:spacing w:after="0"/>
            </w:pPr>
            <w:r/>
            <w:r>
              <w:rPr>
                <w:rFonts w:ascii="Aptos" w:hAnsi="Aptos"/>
                <w:b w:val="0"/>
                <w:sz w:val="16"/>
              </w:rPr>
              <w:t>Yalnızca aktif ve atanabilir kullanıcılar listelenir.</w:t>
            </w:r>
          </w:p>
        </w:tc>
      </w:tr>
      <w:tr>
        <w:tc>
          <w:tcPr>
            <w:tcW w:type="dxa" w:w="3389"/>
            <w:vAlign w:val="center"/>
          </w:tcPr>
          <w:p>
            <w:pPr>
              <w:spacing w:after="0"/>
            </w:pPr>
            <w:r/>
            <w:r>
              <w:rPr>
                <w:rFonts w:ascii="Aptos" w:hAnsi="Aptos"/>
                <w:b w:val="0"/>
                <w:sz w:val="16"/>
              </w:rPr>
              <w:t>İlgili kişi</w:t>
            </w:r>
          </w:p>
        </w:tc>
        <w:tc>
          <w:tcPr>
            <w:tcW w:type="dxa" w:w="3389"/>
            <w:vAlign w:val="center"/>
          </w:tcPr>
          <w:p>
            <w:pPr>
              <w:spacing w:after="0"/>
            </w:pPr>
            <w:r/>
            <w:r>
              <w:rPr>
                <w:rFonts w:ascii="Aptos" w:hAnsi="Aptos"/>
                <w:b w:val="0"/>
                <w:sz w:val="16"/>
              </w:rPr>
              <w:t>İsim ve iletişim</w:t>
            </w:r>
          </w:p>
        </w:tc>
        <w:tc>
          <w:tcPr>
            <w:tcW w:type="dxa" w:w="3389"/>
            <w:vAlign w:val="center"/>
          </w:tcPr>
          <w:p>
            <w:pPr>
              <w:spacing w:after="0"/>
            </w:pPr>
            <w:r/>
            <w:r>
              <w:rPr>
                <w:rFonts w:ascii="Aptos" w:hAnsi="Aptos"/>
                <w:b w:val="0"/>
                <w:sz w:val="16"/>
              </w:rPr>
              <w:t>E-posta biçimi kontrol edilir; e-posta sahipliği kanıtlanmış sayılmaz.</w:t>
            </w:r>
          </w:p>
        </w:tc>
      </w:tr>
      <w:tr>
        <w:tc>
          <w:tcPr>
            <w:tcW w:type="dxa" w:w="3389"/>
            <w:vAlign w:val="center"/>
          </w:tcPr>
          <w:p>
            <w:pPr>
              <w:spacing w:after="0"/>
            </w:pPr>
            <w:r/>
            <w:r>
              <w:rPr>
                <w:rFonts w:ascii="Aptos" w:hAnsi="Aptos"/>
                <w:b w:val="0"/>
                <w:sz w:val="16"/>
              </w:rPr>
              <w:t>Kabul durumu</w:t>
            </w:r>
          </w:p>
        </w:tc>
        <w:tc>
          <w:tcPr>
            <w:tcW w:type="dxa" w:w="3389"/>
            <w:vAlign w:val="center"/>
          </w:tcPr>
          <w:p>
            <w:pPr>
              <w:spacing w:after="0"/>
            </w:pPr>
            <w:r/>
            <w:r>
              <w:rPr>
                <w:rFonts w:ascii="Aptos" w:hAnsi="Aptos"/>
                <w:b w:val="0"/>
                <w:sz w:val="16"/>
              </w:rPr>
              <w:t>Durum akışı</w:t>
            </w:r>
          </w:p>
        </w:tc>
        <w:tc>
          <w:tcPr>
            <w:tcW w:type="dxa" w:w="3389"/>
            <w:vAlign w:val="center"/>
          </w:tcPr>
          <w:p>
            <w:pPr>
              <w:spacing w:after="0"/>
            </w:pPr>
            <w:r/>
            <w:r>
              <w:rPr>
                <w:rFonts w:ascii="Aptos" w:hAnsi="Aptos"/>
                <w:b w:val="0"/>
                <w:sz w:val="16"/>
              </w:rPr>
              <w:t>Gerekli kontroller tamamlanmadan aktif müşteri/dosya açma sınırlandırılabilir.</w:t>
            </w:r>
          </w:p>
        </w:tc>
      </w:tr>
      <w:tr>
        <w:tc>
          <w:tcPr>
            <w:tcW w:type="dxa" w:w="3389"/>
            <w:vAlign w:val="center"/>
          </w:tcPr>
          <w:p>
            <w:pPr>
              <w:spacing w:after="0"/>
            </w:pPr>
            <w:r/>
            <w:r>
              <w:rPr>
                <w:rFonts w:ascii="Aptos" w:hAnsi="Aptos"/>
                <w:b w:val="0"/>
                <w:sz w:val="16"/>
              </w:rPr>
              <w:t>Gizlilik/işleme bilgileri</w:t>
            </w:r>
          </w:p>
        </w:tc>
        <w:tc>
          <w:tcPr>
            <w:tcW w:type="dxa" w:w="3389"/>
            <w:vAlign w:val="center"/>
          </w:tcPr>
          <w:p>
            <w:pPr>
              <w:spacing w:after="0"/>
            </w:pPr>
            <w:r/>
            <w:r>
              <w:rPr>
                <w:rFonts w:ascii="Aptos" w:hAnsi="Aptos"/>
                <w:b w:val="0"/>
                <w:sz w:val="16"/>
              </w:rPr>
              <w:t>Politikaya bağlı alanlar</w:t>
            </w:r>
          </w:p>
        </w:tc>
        <w:tc>
          <w:tcPr>
            <w:tcW w:type="dxa" w:w="3389"/>
            <w:vAlign w:val="center"/>
          </w:tcPr>
          <w:p>
            <w:pPr>
              <w:spacing w:after="0"/>
            </w:pPr>
            <w:r/>
            <w:r>
              <w:rPr>
                <w:rFonts w:ascii="Aptos" w:hAnsi="Aptos"/>
                <w:b w:val="0"/>
                <w:sz w:val="16"/>
              </w:rPr>
              <w:t>Gereksiz kişisel veri toplanmaz.</w:t>
            </w:r>
          </w:p>
        </w:tc>
      </w:tr>
    </w:tbl>
    <w:p/>
    <w:p>
      <w:pPr>
        <w:pStyle w:val="Heading2"/>
        <w:keepNext/>
      </w:pPr>
      <w:r>
        <w:t>3.5 Müşteri işlemleri</w:t>
      </w:r>
    </w:p>
    <w:p>
      <w:pPr>
        <w:pStyle w:val="ListBullet"/>
        <w:spacing w:after="30"/>
      </w:pPr>
      <w:r>
        <w:t>Yeni Dosya: müşteri ID önceden doldurulur; kullanıcı doğru müşteride olduğunu görür; dosya açma sihirbazına gider.</w:t>
      </w:r>
    </w:p>
    <w:p>
      <w:pPr>
        <w:pStyle w:val="ListBullet"/>
        <w:spacing w:after="30"/>
      </w:pPr>
      <w:r>
        <w:t>İletişim Ekle: kanal, tarih, konu, özet, katılımcılar ve takip aksiyonu ister.</w:t>
      </w:r>
    </w:p>
    <w:p>
      <w:pPr>
        <w:pStyle w:val="ListBullet"/>
        <w:spacing w:after="30"/>
      </w:pPr>
      <w:r>
        <w:t>Belge Yükle: müşteri bağlamı önceden seçilir; dosya düzeyinde gizlilik/erişim ayrıca belirlenir.</w:t>
      </w:r>
    </w:p>
    <w:p>
      <w:pPr>
        <w:pStyle w:val="ListBullet"/>
        <w:spacing w:after="30"/>
      </w:pPr>
      <w:r>
        <w:t>Arşivle: açık dosya, sözleşme veya borç varsa uyarı verir; gerekirse önce çözüm ister.</w:t>
      </w:r>
    </w:p>
    <w:p>
      <w:pPr>
        <w:pStyle w:val="ListBullet"/>
        <w:spacing w:after="30"/>
      </w:pPr>
      <w:r>
        <w:t>Mükerrer birleştirme: yalnızca yetkili rol, iki kaydın alan/ilişki önizlemesi ve açık onay ile; audit kaydı ve geri dönüş planı gerekir.</w:t>
      </w:r>
    </w:p>
    <w:p>
      <w:pPr>
        <w:pStyle w:val="Heading1"/>
        <w:keepNext/>
      </w:pPr>
      <w:r>
        <w:t>4. Kişi, şirket, tesis ve ürün detayları</w:t>
      </w:r>
    </w:p>
    <w:p>
      <w:pPr>
        <w:pStyle w:val="Heading2"/>
        <w:keepNext/>
      </w:pPr>
      <w:r>
        <w:t>4.1 Kişi detayı</w:t>
      </w:r>
    </w:p>
    <w:p>
      <w:r>
        <w:t>Kişi satırına basınca kişi profili açılır: ad, görev, kuruluş, iletişim bilgileri, dil, aktiflik, ilgili dosyalar ve iletişim geçmişi. Kişi silinmeden önce bağlı kayıtlar kontrol edilir; geçmiş iletişim kayıtları bozulmamalıdır. Kişisel verinin silinmesi/anonimleştirilmesi saklama politikasıyla yönetilir.</w:t>
      </w:r>
    </w:p>
    <w:p>
      <w:pPr>
        <w:pStyle w:val="Heading2"/>
        <w:keepNext/>
      </w:pPr>
      <w:r>
        <w:t>4.2 Şirket/kuruluş detayı</w:t>
      </w:r>
    </w:p>
    <w:p>
      <w:pPr>
        <w:pStyle w:val="ListBullet"/>
        <w:spacing w:after="30"/>
      </w:pPr>
      <w:r>
        <w:t>Üst bölüm: hukuki unvan, ülke, kayıt kimliği, doğrulama durumu, kuruluş rolleri.</w:t>
      </w:r>
    </w:p>
    <w:p>
      <w:pPr>
        <w:pStyle w:val="ListBullet"/>
        <w:spacing w:after="30"/>
      </w:pPr>
      <w:r>
        <w:t>Sekmeler: Genel, İlişkiler, Kişiler, Tesisler, Ürünler, Dosyalar, Belgeler, Kaynaklar, Geçmiş.</w:t>
      </w:r>
    </w:p>
    <w:p>
      <w:pPr>
        <w:pStyle w:val="ListBullet"/>
        <w:spacing w:after="30"/>
      </w:pPr>
      <w:r>
        <w:t>İlişki satırına basınca ilişkinin türü, başlangıç/bitiş tarihi, kaynak ve doğrulama notu açılır.</w:t>
      </w:r>
    </w:p>
    <w:p>
      <w:pPr>
        <w:pStyle w:val="ListBullet"/>
        <w:spacing w:after="30"/>
      </w:pPr>
      <w:r>
        <w:t>Kuruluş rolü dosya bağlamına göre belirlenir; global profil tek bir role kilitlenmez.</w:t>
      </w:r>
    </w:p>
    <w:p>
      <w:pPr>
        <w:pStyle w:val="ListBullet"/>
        <w:spacing w:after="30"/>
      </w:pPr>
      <w:r>
        <w:t>Kuruluşu pasifleştirmek bağlı dosyaları silmez; aktif ilişkiler için uyarı verir.</w:t>
      </w:r>
    </w:p>
    <w:p>
      <w:pPr>
        <w:pStyle w:val="Heading2"/>
        <w:keepNext/>
      </w:pPr>
      <w:r>
        <w:t>4.3 Ürün detay ekranı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Sekme</w:t>
            </w:r>
          </w:p>
        </w:tc>
        <w:tc>
          <w:tcPr>
            <w:tcW w:type="dxa" w:w="3389"/>
            <w:vAlign w:val="center"/>
            <w:shd w:fill="B4C7E7"/>
          </w:tcPr>
          <w:p>
            <w:pPr>
              <w:spacing w:after="0"/>
            </w:pPr>
            <w:r/>
            <w:r>
              <w:rPr>
                <w:rFonts w:ascii="Aptos" w:hAnsi="Aptos"/>
                <w:b/>
                <w:sz w:val="16"/>
              </w:rPr>
              <w:t>Alt içerik</w:t>
            </w:r>
          </w:p>
        </w:tc>
        <w:tc>
          <w:tcPr>
            <w:tcW w:type="dxa" w:w="3389"/>
            <w:vAlign w:val="center"/>
            <w:shd w:fill="B4C7E7"/>
          </w:tcPr>
          <w:p>
            <w:pPr>
              <w:spacing w:after="0"/>
            </w:pPr>
            <w:r/>
            <w:r>
              <w:rPr>
                <w:rFonts w:ascii="Aptos" w:hAnsi="Aptos"/>
                <w:b/>
                <w:sz w:val="16"/>
              </w:rPr>
              <w:t>Tıklama davranışı</w:t>
            </w:r>
          </w:p>
        </w:tc>
      </w:tr>
      <w:tr>
        <w:tc>
          <w:tcPr>
            <w:tcW w:type="dxa" w:w="3389"/>
            <w:vAlign w:val="center"/>
          </w:tcPr>
          <w:p>
            <w:pPr>
              <w:spacing w:after="0"/>
            </w:pPr>
            <w:r/>
            <w:r>
              <w:rPr>
                <w:rFonts w:ascii="Aptos" w:hAnsi="Aptos"/>
                <w:b w:val="0"/>
                <w:sz w:val="16"/>
              </w:rPr>
              <w:t>Genel</w:t>
            </w:r>
          </w:p>
        </w:tc>
        <w:tc>
          <w:tcPr>
            <w:tcW w:type="dxa" w:w="3389"/>
            <w:vAlign w:val="center"/>
          </w:tcPr>
          <w:p>
            <w:pPr>
              <w:spacing w:after="0"/>
            </w:pPr>
            <w:r/>
            <w:r>
              <w:rPr>
                <w:rFonts w:ascii="Aptos" w:hAnsi="Aptos"/>
                <w:b w:val="0"/>
                <w:sz w:val="16"/>
              </w:rPr>
              <w:t>Teknik tanım, malzeme, kullanım, model</w:t>
            </w:r>
          </w:p>
        </w:tc>
        <w:tc>
          <w:tcPr>
            <w:tcW w:type="dxa" w:w="3389"/>
            <w:vAlign w:val="center"/>
          </w:tcPr>
          <w:p>
            <w:pPr>
              <w:spacing w:after="0"/>
            </w:pPr>
            <w:r/>
            <w:r>
              <w:rPr>
                <w:rFonts w:ascii="Aptos" w:hAnsi="Aptos"/>
                <w:b w:val="0"/>
                <w:sz w:val="16"/>
              </w:rPr>
              <w:t>Düzenle yetkisiyle form aç.</w:t>
            </w:r>
          </w:p>
        </w:tc>
      </w:tr>
      <w:tr>
        <w:tc>
          <w:tcPr>
            <w:tcW w:type="dxa" w:w="3389"/>
            <w:vAlign w:val="center"/>
          </w:tcPr>
          <w:p>
            <w:pPr>
              <w:spacing w:after="0"/>
            </w:pPr>
            <w:r/>
            <w:r>
              <w:rPr>
                <w:rFonts w:ascii="Aptos" w:hAnsi="Aptos"/>
                <w:b w:val="0"/>
                <w:sz w:val="16"/>
              </w:rPr>
              <w:t>Kodlar</w:t>
            </w:r>
          </w:p>
        </w:tc>
        <w:tc>
          <w:tcPr>
            <w:tcW w:type="dxa" w:w="3389"/>
            <w:vAlign w:val="center"/>
          </w:tcPr>
          <w:p>
            <w:pPr>
              <w:spacing w:after="0"/>
            </w:pPr>
            <w:r/>
            <w:r>
              <w:rPr>
                <w:rFonts w:ascii="Aptos" w:hAnsi="Aptos"/>
                <w:b w:val="0"/>
                <w:sz w:val="16"/>
              </w:rPr>
              <w:t>HS/CN/TARIC/GTİP, geçerlilik, kaynak</w:t>
            </w:r>
          </w:p>
        </w:tc>
        <w:tc>
          <w:tcPr>
            <w:tcW w:type="dxa" w:w="3389"/>
            <w:vAlign w:val="center"/>
          </w:tcPr>
          <w:p>
            <w:pPr>
              <w:spacing w:after="0"/>
            </w:pPr>
            <w:r/>
            <w:r>
              <w:rPr>
                <w:rFonts w:ascii="Aptos" w:hAnsi="Aptos"/>
                <w:b w:val="0"/>
                <w:sz w:val="16"/>
              </w:rPr>
              <w:t>Kod satırı tarihçe ve kaynak detayını açar.</w:t>
            </w:r>
          </w:p>
        </w:tc>
      </w:tr>
      <w:tr>
        <w:tc>
          <w:tcPr>
            <w:tcW w:type="dxa" w:w="3389"/>
            <w:vAlign w:val="center"/>
          </w:tcPr>
          <w:p>
            <w:pPr>
              <w:spacing w:after="0"/>
            </w:pPr>
            <w:r/>
            <w:r>
              <w:rPr>
                <w:rFonts w:ascii="Aptos" w:hAnsi="Aptos"/>
                <w:b w:val="0"/>
                <w:sz w:val="16"/>
              </w:rPr>
              <w:t>Üretici/Tesis</w:t>
            </w:r>
          </w:p>
        </w:tc>
        <w:tc>
          <w:tcPr>
            <w:tcW w:type="dxa" w:w="3389"/>
            <w:vAlign w:val="center"/>
          </w:tcPr>
          <w:p>
            <w:pPr>
              <w:spacing w:after="0"/>
            </w:pPr>
            <w:r/>
            <w:r>
              <w:rPr>
                <w:rFonts w:ascii="Aptos" w:hAnsi="Aptos"/>
                <w:b w:val="0"/>
                <w:sz w:val="16"/>
              </w:rPr>
              <w:t>Üretici ve tesis bağlantıları</w:t>
            </w:r>
          </w:p>
        </w:tc>
        <w:tc>
          <w:tcPr>
            <w:tcW w:type="dxa" w:w="3389"/>
            <w:vAlign w:val="center"/>
          </w:tcPr>
          <w:p>
            <w:pPr>
              <w:spacing w:after="0"/>
            </w:pPr>
            <w:r/>
            <w:r>
              <w:rPr>
                <w:rFonts w:ascii="Aptos" w:hAnsi="Aptos"/>
                <w:b w:val="0"/>
                <w:sz w:val="16"/>
              </w:rPr>
              <w:t>Kuruluş/tesis detayına git.</w:t>
            </w:r>
          </w:p>
        </w:tc>
      </w:tr>
      <w:tr>
        <w:tc>
          <w:tcPr>
            <w:tcW w:type="dxa" w:w="3389"/>
            <w:vAlign w:val="center"/>
          </w:tcPr>
          <w:p>
            <w:pPr>
              <w:spacing w:after="0"/>
            </w:pPr>
            <w:r/>
            <w:r>
              <w:rPr>
                <w:rFonts w:ascii="Aptos" w:hAnsi="Aptos"/>
                <w:b w:val="0"/>
                <w:sz w:val="16"/>
              </w:rPr>
              <w:t>Pazarlar</w:t>
            </w:r>
          </w:p>
        </w:tc>
        <w:tc>
          <w:tcPr>
            <w:tcW w:type="dxa" w:w="3389"/>
            <w:vAlign w:val="center"/>
          </w:tcPr>
          <w:p>
            <w:pPr>
              <w:spacing w:after="0"/>
            </w:pPr>
            <w:r/>
            <w:r>
              <w:rPr>
                <w:rFonts w:ascii="Aptos" w:hAnsi="Aptos"/>
                <w:b w:val="0"/>
                <w:sz w:val="16"/>
              </w:rPr>
              <w:t>Menşe, ihracat, hedef pazar bağlamı</w:t>
            </w:r>
          </w:p>
        </w:tc>
        <w:tc>
          <w:tcPr>
            <w:tcW w:type="dxa" w:w="3389"/>
            <w:vAlign w:val="center"/>
          </w:tcPr>
          <w:p>
            <w:pPr>
              <w:spacing w:after="0"/>
            </w:pPr>
            <w:r/>
            <w:r>
              <w:rPr>
                <w:rFonts w:ascii="Aptos" w:hAnsi="Aptos"/>
                <w:b w:val="0"/>
                <w:sz w:val="16"/>
              </w:rPr>
              <w:t>Ülke ve dosya filtreleriyle eşleşmeleri aç.</w:t>
            </w:r>
          </w:p>
        </w:tc>
      </w:tr>
      <w:tr>
        <w:tc>
          <w:tcPr>
            <w:tcW w:type="dxa" w:w="3389"/>
            <w:vAlign w:val="center"/>
          </w:tcPr>
          <w:p>
            <w:pPr>
              <w:spacing w:after="0"/>
            </w:pPr>
            <w:r/>
            <w:r>
              <w:rPr>
                <w:rFonts w:ascii="Aptos" w:hAnsi="Aptos"/>
                <w:b w:val="0"/>
                <w:sz w:val="16"/>
              </w:rPr>
              <w:t>Ticari Savunma</w:t>
            </w:r>
          </w:p>
        </w:tc>
        <w:tc>
          <w:tcPr>
            <w:tcW w:type="dxa" w:w="3389"/>
            <w:vAlign w:val="center"/>
          </w:tcPr>
          <w:p>
            <w:pPr>
              <w:spacing w:after="0"/>
            </w:pPr>
            <w:r/>
            <w:r>
              <w:rPr>
                <w:rFonts w:ascii="Aptos" w:hAnsi="Aptos"/>
                <w:b w:val="0"/>
                <w:sz w:val="16"/>
              </w:rPr>
              <w:t>Eşleşen soruşturmalar/tedbirler</w:t>
            </w:r>
          </w:p>
        </w:tc>
        <w:tc>
          <w:tcPr>
            <w:tcW w:type="dxa" w:w="3389"/>
            <w:vAlign w:val="center"/>
          </w:tcPr>
          <w:p>
            <w:pPr>
              <w:spacing w:after="0"/>
            </w:pPr>
            <w:r/>
            <w:r>
              <w:rPr>
                <w:rFonts w:ascii="Aptos" w:hAnsi="Aptos"/>
                <w:b w:val="0"/>
                <w:sz w:val="16"/>
              </w:rPr>
              <w:t>Eşleşme detayını ve hukuki kaynak metnini aç.</w:t>
            </w:r>
          </w:p>
        </w:tc>
      </w:tr>
      <w:tr>
        <w:tc>
          <w:tcPr>
            <w:tcW w:type="dxa" w:w="3389"/>
            <w:vAlign w:val="center"/>
          </w:tcPr>
          <w:p>
            <w:pPr>
              <w:spacing w:after="0"/>
            </w:pPr>
            <w:r/>
            <w:r>
              <w:rPr>
                <w:rFonts w:ascii="Aptos" w:hAnsi="Aptos"/>
                <w:b w:val="0"/>
                <w:sz w:val="16"/>
              </w:rPr>
              <w:t>Belgeler</w:t>
            </w:r>
          </w:p>
        </w:tc>
        <w:tc>
          <w:tcPr>
            <w:tcW w:type="dxa" w:w="3389"/>
            <w:vAlign w:val="center"/>
          </w:tcPr>
          <w:p>
            <w:pPr>
              <w:spacing w:after="0"/>
            </w:pPr>
            <w:r/>
            <w:r>
              <w:rPr>
                <w:rFonts w:ascii="Aptos" w:hAnsi="Aptos"/>
                <w:b w:val="0"/>
                <w:sz w:val="16"/>
              </w:rPr>
              <w:t>Teknik föyler, sertifikalar, fotoğraflar</w:t>
            </w:r>
          </w:p>
        </w:tc>
        <w:tc>
          <w:tcPr>
            <w:tcW w:type="dxa" w:w="3389"/>
            <w:vAlign w:val="center"/>
          </w:tcPr>
          <w:p>
            <w:pPr>
              <w:spacing w:after="0"/>
            </w:pPr>
            <w:r/>
            <w:r>
              <w:rPr>
                <w:rFonts w:ascii="Aptos" w:hAnsi="Aptos"/>
                <w:b w:val="0"/>
                <w:sz w:val="16"/>
              </w:rPr>
              <w:t>Belge önizlemesi; erişim kontrolü.</w:t>
            </w:r>
          </w:p>
        </w:tc>
      </w:tr>
      <w:tr>
        <w:tc>
          <w:tcPr>
            <w:tcW w:type="dxa" w:w="3389"/>
            <w:vAlign w:val="center"/>
          </w:tcPr>
          <w:p>
            <w:pPr>
              <w:spacing w:after="0"/>
            </w:pPr>
            <w:r/>
            <w:r>
              <w:rPr>
                <w:rFonts w:ascii="Aptos" w:hAnsi="Aptos"/>
                <w:b w:val="0"/>
                <w:sz w:val="16"/>
              </w:rPr>
              <w:t>Dosyalar</w:t>
            </w:r>
          </w:p>
        </w:tc>
        <w:tc>
          <w:tcPr>
            <w:tcW w:type="dxa" w:w="3389"/>
            <w:vAlign w:val="center"/>
          </w:tcPr>
          <w:p>
            <w:pPr>
              <w:spacing w:after="0"/>
            </w:pPr>
            <w:r/>
            <w:r>
              <w:rPr>
                <w:rFonts w:ascii="Aptos" w:hAnsi="Aptos"/>
                <w:b w:val="0"/>
                <w:sz w:val="16"/>
              </w:rPr>
              <w:t>Ürünün yer aldığı danışmanlık dosyaları</w:t>
            </w:r>
          </w:p>
        </w:tc>
        <w:tc>
          <w:tcPr>
            <w:tcW w:type="dxa" w:w="3389"/>
            <w:vAlign w:val="center"/>
          </w:tcPr>
          <w:p>
            <w:pPr>
              <w:spacing w:after="0"/>
            </w:pPr>
            <w:r/>
            <w:r>
              <w:rPr>
                <w:rFonts w:ascii="Aptos" w:hAnsi="Aptos"/>
                <w:b w:val="0"/>
                <w:sz w:val="16"/>
              </w:rPr>
              <w:t>Dosya detayına git.</w:t>
            </w:r>
          </w:p>
        </w:tc>
      </w:tr>
      <w:tr>
        <w:tc>
          <w:tcPr>
            <w:tcW w:type="dxa" w:w="3389"/>
            <w:vAlign w:val="center"/>
          </w:tcPr>
          <w:p>
            <w:pPr>
              <w:spacing w:after="0"/>
            </w:pPr>
            <w:r/>
            <w:r>
              <w:rPr>
                <w:rFonts w:ascii="Aptos" w:hAnsi="Aptos"/>
                <w:b w:val="0"/>
                <w:sz w:val="16"/>
              </w:rPr>
              <w:t>Değişiklik Geçmişi</w:t>
            </w:r>
          </w:p>
        </w:tc>
        <w:tc>
          <w:tcPr>
            <w:tcW w:type="dxa" w:w="3389"/>
            <w:vAlign w:val="center"/>
          </w:tcPr>
          <w:p>
            <w:pPr>
              <w:spacing w:after="0"/>
            </w:pPr>
            <w:r/>
            <w:r>
              <w:rPr>
                <w:rFonts w:ascii="Aptos" w:hAnsi="Aptos"/>
                <w:b w:val="0"/>
                <w:sz w:val="16"/>
              </w:rPr>
              <w:t>Kod/teknik tanım/ilişki değişiklikleri</w:t>
            </w:r>
          </w:p>
        </w:tc>
        <w:tc>
          <w:tcPr>
            <w:tcW w:type="dxa" w:w="3389"/>
            <w:vAlign w:val="center"/>
          </w:tcPr>
          <w:p>
            <w:pPr>
              <w:spacing w:after="0"/>
            </w:pPr>
            <w:r/>
            <w:r>
              <w:rPr>
                <w:rFonts w:ascii="Aptos" w:hAnsi="Aptos"/>
                <w:b w:val="0"/>
                <w:sz w:val="16"/>
              </w:rPr>
              <w:t>Önceki ve yeni değerleri karşılaştır.</w:t>
            </w:r>
          </w:p>
        </w:tc>
      </w:tr>
    </w:tbl>
    <w:p/>
    <w:p>
      <w:pPr>
        <w:pStyle w:val="Heading2"/>
        <w:keepNext/>
      </w:pPr>
      <w:r>
        <w:t>4.4 Ürün kodu düzenleme</w:t>
      </w:r>
    </w:p>
    <w:p>
      <w:pPr>
        <w:pStyle w:val="ListBullet"/>
        <w:spacing w:after="30"/>
      </w:pPr>
      <w:r>
        <w:t>Kod türü, kod değeri, ülke/nomenklatür, geçerlilik başlangıcı/bitişi ve kaynak zorunlu alanlardır.</w:t>
      </w:r>
    </w:p>
    <w:p>
      <w:pPr>
        <w:pStyle w:val="ListBullet"/>
        <w:spacing w:after="30"/>
      </w:pPr>
      <w:r>
        <w:t>Kodun geçerlilik dönemi mevcut dosya veya tedbir dönemiyle çakışıyorsa sistem uyarı verir.</w:t>
      </w:r>
    </w:p>
    <w:p>
      <w:pPr>
        <w:pStyle w:val="ListBullet"/>
        <w:spacing w:after="30"/>
      </w:pPr>
      <w:r>
        <w:t>Kod değişikliği eski kodu silmez; yeni sürüm/ilişki oluşturur.</w:t>
      </w:r>
    </w:p>
    <w:p>
      <w:pPr>
        <w:pStyle w:val="ListBullet"/>
        <w:spacing w:after="30"/>
      </w:pPr>
      <w:r>
        <w:t>Kullanıcı kodu doğrulanmış olarak işaretlemek için kaynak veya onay gerekçesi girmelidir.</w:t>
      </w:r>
    </w:p>
    <w:p>
      <w:pPr>
        <w:pStyle w:val="Heading1"/>
        <w:keepNext/>
      </w:pPr>
      <w:r>
        <w:t>5. Global Trade Defence Database — kayıt detayından kaynak kanıtına</w:t>
      </w:r>
    </w:p>
    <w:p>
      <w:pPr>
        <w:pStyle w:val="Heading2"/>
        <w:keepNext/>
      </w:pPr>
      <w:r>
        <w:t>5.1 Soruşturma listesi</w:t>
      </w:r>
    </w:p>
    <w:p>
      <w:r>
        <w:t>Liste filtreleri: yetki alanı, soruşturma türü, ürün, menşe, ihracat ülkesi, resmî aşama, tarih aralığı, kaynak, veri doğrulama durumu ve güncellik. Soruşturma satırına basınca soruşturma detay ekranı açılır; tedbir satırına basmak doğrudan ilgili tedbir detayını açar.</w:t>
      </w:r>
    </w:p>
    <w:p>
      <w:pPr>
        <w:pStyle w:val="Heading2"/>
        <w:keepNext/>
      </w:pPr>
      <w:r>
        <w:t>5.2 Soruşturma detay ekranı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Sekme</w:t>
            </w:r>
          </w:p>
        </w:tc>
        <w:tc>
          <w:tcPr>
            <w:tcW w:type="dxa" w:w="3389"/>
            <w:vAlign w:val="center"/>
            <w:shd w:fill="B4C7E7"/>
          </w:tcPr>
          <w:p>
            <w:pPr>
              <w:spacing w:after="0"/>
            </w:pPr>
            <w:r/>
            <w:r>
              <w:rPr>
                <w:rFonts w:ascii="Aptos" w:hAnsi="Aptos"/>
                <w:b/>
                <w:sz w:val="16"/>
              </w:rPr>
              <w:t>İçerik</w:t>
            </w:r>
          </w:p>
        </w:tc>
        <w:tc>
          <w:tcPr>
            <w:tcW w:type="dxa" w:w="3389"/>
            <w:vAlign w:val="center"/>
            <w:shd w:fill="B4C7E7"/>
          </w:tcPr>
          <w:p>
            <w:pPr>
              <w:spacing w:after="0"/>
            </w:pPr>
            <w:r/>
            <w:r>
              <w:rPr>
                <w:rFonts w:ascii="Aptos" w:hAnsi="Aptos"/>
                <w:b/>
                <w:sz w:val="16"/>
              </w:rPr>
              <w:t>Etkileşim</w:t>
            </w:r>
          </w:p>
        </w:tc>
      </w:tr>
      <w:tr>
        <w:tc>
          <w:tcPr>
            <w:tcW w:type="dxa" w:w="3389"/>
            <w:vAlign w:val="center"/>
          </w:tcPr>
          <w:p>
            <w:pPr>
              <w:spacing w:after="0"/>
            </w:pPr>
            <w:r/>
            <w:r>
              <w:rPr>
                <w:rFonts w:ascii="Aptos" w:hAnsi="Aptos"/>
                <w:b w:val="0"/>
                <w:sz w:val="16"/>
              </w:rPr>
              <w:t>Özet</w:t>
            </w:r>
          </w:p>
        </w:tc>
        <w:tc>
          <w:tcPr>
            <w:tcW w:type="dxa" w:w="3389"/>
            <w:vAlign w:val="center"/>
          </w:tcPr>
          <w:p>
            <w:pPr>
              <w:spacing w:after="0"/>
            </w:pPr>
            <w:r/>
            <w:r>
              <w:rPr>
                <w:rFonts w:ascii="Aptos" w:hAnsi="Aptos"/>
                <w:b w:val="0"/>
                <w:sz w:val="16"/>
              </w:rPr>
              <w:t>Resmî numara, kurum, ürün kapsamı, ülkeler, aşama</w:t>
            </w:r>
          </w:p>
        </w:tc>
        <w:tc>
          <w:tcPr>
            <w:tcW w:type="dxa" w:w="3389"/>
            <w:vAlign w:val="center"/>
          </w:tcPr>
          <w:p>
            <w:pPr>
              <w:spacing w:after="0"/>
            </w:pPr>
            <w:r/>
            <w:r>
              <w:rPr>
                <w:rFonts w:ascii="Aptos" w:hAnsi="Aptos"/>
                <w:b w:val="0"/>
                <w:sz w:val="16"/>
              </w:rPr>
              <w:t>Düzenleme yalnızca yetkili veri yöneticisine; resmî alanlar kaynaklı.</w:t>
            </w:r>
          </w:p>
        </w:tc>
      </w:tr>
      <w:tr>
        <w:tc>
          <w:tcPr>
            <w:tcW w:type="dxa" w:w="3389"/>
            <w:vAlign w:val="center"/>
          </w:tcPr>
          <w:p>
            <w:pPr>
              <w:spacing w:after="0"/>
            </w:pPr>
            <w:r/>
            <w:r>
              <w:rPr>
                <w:rFonts w:ascii="Aptos" w:hAnsi="Aptos"/>
                <w:b w:val="0"/>
                <w:sz w:val="16"/>
              </w:rPr>
              <w:t>Taraflar</w:t>
            </w:r>
          </w:p>
        </w:tc>
        <w:tc>
          <w:tcPr>
            <w:tcW w:type="dxa" w:w="3389"/>
            <w:vAlign w:val="center"/>
          </w:tcPr>
          <w:p>
            <w:pPr>
              <w:spacing w:after="0"/>
            </w:pPr>
            <w:r/>
            <w:r>
              <w:rPr>
                <w:rFonts w:ascii="Aptos" w:hAnsi="Aptos"/>
                <w:b w:val="0"/>
                <w:sz w:val="16"/>
              </w:rPr>
              <w:t>Üretici, ihracatçı, ithalatçı ve roller</w:t>
            </w:r>
          </w:p>
        </w:tc>
        <w:tc>
          <w:tcPr>
            <w:tcW w:type="dxa" w:w="3389"/>
            <w:vAlign w:val="center"/>
          </w:tcPr>
          <w:p>
            <w:pPr>
              <w:spacing w:after="0"/>
            </w:pPr>
            <w:r/>
            <w:r>
              <w:rPr>
                <w:rFonts w:ascii="Aptos" w:hAnsi="Aptos"/>
                <w:b w:val="0"/>
                <w:sz w:val="16"/>
              </w:rPr>
              <w:t>Taraf satırı şirket detayına gider.</w:t>
            </w:r>
          </w:p>
        </w:tc>
      </w:tr>
      <w:tr>
        <w:tc>
          <w:tcPr>
            <w:tcW w:type="dxa" w:w="3389"/>
            <w:vAlign w:val="center"/>
          </w:tcPr>
          <w:p>
            <w:pPr>
              <w:spacing w:after="0"/>
            </w:pPr>
            <w:r/>
            <w:r>
              <w:rPr>
                <w:rFonts w:ascii="Aptos" w:hAnsi="Aptos"/>
                <w:b w:val="0"/>
                <w:sz w:val="16"/>
              </w:rPr>
              <w:t>Ürün/Kapsam</w:t>
            </w:r>
          </w:p>
        </w:tc>
        <w:tc>
          <w:tcPr>
            <w:tcW w:type="dxa" w:w="3389"/>
            <w:vAlign w:val="center"/>
          </w:tcPr>
          <w:p>
            <w:pPr>
              <w:spacing w:after="0"/>
            </w:pPr>
            <w:r/>
            <w:r>
              <w:rPr>
                <w:rFonts w:ascii="Aptos" w:hAnsi="Aptos"/>
                <w:b w:val="0"/>
                <w:sz w:val="16"/>
              </w:rPr>
              <w:t>Hukuki tanım, kodlar, istisnalar</w:t>
            </w:r>
          </w:p>
        </w:tc>
        <w:tc>
          <w:tcPr>
            <w:tcW w:type="dxa" w:w="3389"/>
            <w:vAlign w:val="center"/>
          </w:tcPr>
          <w:p>
            <w:pPr>
              <w:spacing w:after="0"/>
            </w:pPr>
            <w:r/>
            <w:r>
              <w:rPr>
                <w:rFonts w:ascii="Aptos" w:hAnsi="Aptos"/>
                <w:b w:val="0"/>
                <w:sz w:val="16"/>
              </w:rPr>
              <w:t>Kapsam maddesine basınca kaynak belge konumunu göster.</w:t>
            </w:r>
          </w:p>
        </w:tc>
      </w:tr>
      <w:tr>
        <w:tc>
          <w:tcPr>
            <w:tcW w:type="dxa" w:w="3389"/>
            <w:vAlign w:val="center"/>
          </w:tcPr>
          <w:p>
            <w:pPr>
              <w:spacing w:after="0"/>
            </w:pPr>
            <w:r/>
            <w:r>
              <w:rPr>
                <w:rFonts w:ascii="Aptos" w:hAnsi="Aptos"/>
                <w:b w:val="0"/>
                <w:sz w:val="16"/>
              </w:rPr>
              <w:t>Tedbirler</w:t>
            </w:r>
          </w:p>
        </w:tc>
        <w:tc>
          <w:tcPr>
            <w:tcW w:type="dxa" w:w="3389"/>
            <w:vAlign w:val="center"/>
          </w:tcPr>
          <w:p>
            <w:pPr>
              <w:spacing w:after="0"/>
            </w:pPr>
            <w:r/>
            <w:r>
              <w:rPr>
                <w:rFonts w:ascii="Aptos" w:hAnsi="Aptos"/>
                <w:b w:val="0"/>
                <w:sz w:val="16"/>
              </w:rPr>
              <w:t>Oran/tutar, ek kod, şirket koşulları, geçerlilik</w:t>
            </w:r>
          </w:p>
        </w:tc>
        <w:tc>
          <w:tcPr>
            <w:tcW w:type="dxa" w:w="3389"/>
            <w:vAlign w:val="center"/>
          </w:tcPr>
          <w:p>
            <w:pPr>
              <w:spacing w:after="0"/>
            </w:pPr>
            <w:r/>
            <w:r>
              <w:rPr>
                <w:rFonts w:ascii="Aptos" w:hAnsi="Aptos"/>
                <w:b w:val="0"/>
                <w:sz w:val="16"/>
              </w:rPr>
              <w:t>Tedbir detayına gider; oranı bağlamıyla gösterir.</w:t>
            </w:r>
          </w:p>
        </w:tc>
      </w:tr>
      <w:tr>
        <w:tc>
          <w:tcPr>
            <w:tcW w:type="dxa" w:w="3389"/>
            <w:vAlign w:val="center"/>
          </w:tcPr>
          <w:p>
            <w:pPr>
              <w:spacing w:after="0"/>
            </w:pPr>
            <w:r/>
            <w:r>
              <w:rPr>
                <w:rFonts w:ascii="Aptos" w:hAnsi="Aptos"/>
                <w:b w:val="0"/>
                <w:sz w:val="16"/>
              </w:rPr>
              <w:t>Hukuki Belgeler</w:t>
            </w:r>
          </w:p>
        </w:tc>
        <w:tc>
          <w:tcPr>
            <w:tcW w:type="dxa" w:w="3389"/>
            <w:vAlign w:val="center"/>
          </w:tcPr>
          <w:p>
            <w:pPr>
              <w:spacing w:after="0"/>
            </w:pPr>
            <w:r/>
            <w:r>
              <w:rPr>
                <w:rFonts w:ascii="Aptos" w:hAnsi="Aptos"/>
                <w:b w:val="0"/>
                <w:sz w:val="16"/>
              </w:rPr>
              <w:t>Başlatma, geçici/nihai karar, değişiklik</w:t>
            </w:r>
          </w:p>
        </w:tc>
        <w:tc>
          <w:tcPr>
            <w:tcW w:type="dxa" w:w="3389"/>
            <w:vAlign w:val="center"/>
          </w:tcPr>
          <w:p>
            <w:pPr>
              <w:spacing w:after="0"/>
            </w:pPr>
            <w:r/>
            <w:r>
              <w:rPr>
                <w:rFonts w:ascii="Aptos" w:hAnsi="Aptos"/>
                <w:b w:val="0"/>
                <w:sz w:val="16"/>
              </w:rPr>
              <w:t>Belge kaydı ve kaynak URL'si açılır.</w:t>
            </w:r>
          </w:p>
        </w:tc>
      </w:tr>
      <w:tr>
        <w:tc>
          <w:tcPr>
            <w:tcW w:type="dxa" w:w="3389"/>
            <w:vAlign w:val="center"/>
          </w:tcPr>
          <w:p>
            <w:pPr>
              <w:spacing w:after="0"/>
            </w:pPr>
            <w:r/>
            <w:r>
              <w:rPr>
                <w:rFonts w:ascii="Aptos" w:hAnsi="Aptos"/>
                <w:b w:val="0"/>
                <w:sz w:val="16"/>
              </w:rPr>
              <w:t>Kaynaklar</w:t>
            </w:r>
          </w:p>
        </w:tc>
        <w:tc>
          <w:tcPr>
            <w:tcW w:type="dxa" w:w="3389"/>
            <w:vAlign w:val="center"/>
          </w:tcPr>
          <w:p>
            <w:pPr>
              <w:spacing w:after="0"/>
            </w:pPr>
            <w:r/>
            <w:r>
              <w:rPr>
                <w:rFonts w:ascii="Aptos" w:hAnsi="Aptos"/>
                <w:b w:val="0"/>
                <w:sz w:val="16"/>
              </w:rPr>
              <w:t>Kaynak, alınma, son kontrol, hash ve durum</w:t>
            </w:r>
          </w:p>
        </w:tc>
        <w:tc>
          <w:tcPr>
            <w:tcW w:type="dxa" w:w="3389"/>
            <w:vAlign w:val="center"/>
          </w:tcPr>
          <w:p>
            <w:pPr>
              <w:spacing w:after="0"/>
            </w:pPr>
            <w:r/>
            <w:r>
              <w:rPr>
                <w:rFonts w:ascii="Aptos" w:hAnsi="Aptos"/>
                <w:b w:val="0"/>
                <w:sz w:val="16"/>
              </w:rPr>
              <w:t>Kaynak kontrol geçmişini açar.</w:t>
            </w:r>
          </w:p>
        </w:tc>
      </w:tr>
      <w:tr>
        <w:tc>
          <w:tcPr>
            <w:tcW w:type="dxa" w:w="3389"/>
            <w:vAlign w:val="center"/>
          </w:tcPr>
          <w:p>
            <w:pPr>
              <w:spacing w:after="0"/>
            </w:pPr>
            <w:r/>
            <w:r>
              <w:rPr>
                <w:rFonts w:ascii="Aptos" w:hAnsi="Aptos"/>
                <w:b w:val="0"/>
                <w:sz w:val="16"/>
              </w:rPr>
              <w:t>İlgili Dosyalar</w:t>
            </w:r>
          </w:p>
        </w:tc>
        <w:tc>
          <w:tcPr>
            <w:tcW w:type="dxa" w:w="3389"/>
            <w:vAlign w:val="center"/>
          </w:tcPr>
          <w:p>
            <w:pPr>
              <w:spacing w:after="0"/>
            </w:pPr>
            <w:r/>
            <w:r>
              <w:rPr>
                <w:rFonts w:ascii="Aptos" w:hAnsi="Aptos"/>
                <w:b w:val="0"/>
                <w:sz w:val="16"/>
              </w:rPr>
              <w:t>Bağlı müşteri dosyaları</w:t>
            </w:r>
          </w:p>
        </w:tc>
        <w:tc>
          <w:tcPr>
            <w:tcW w:type="dxa" w:w="3389"/>
            <w:vAlign w:val="center"/>
          </w:tcPr>
          <w:p>
            <w:pPr>
              <w:spacing w:after="0"/>
            </w:pPr>
            <w:r/>
            <w:r>
              <w:rPr>
                <w:rFonts w:ascii="Aptos" w:hAnsi="Aptos"/>
                <w:b w:val="0"/>
                <w:sz w:val="16"/>
              </w:rPr>
              <w:t>Yetkisi olan kullanıcı dosyayı açar.</w:t>
            </w:r>
          </w:p>
        </w:tc>
      </w:tr>
      <w:tr>
        <w:tc>
          <w:tcPr>
            <w:tcW w:type="dxa" w:w="3389"/>
            <w:vAlign w:val="center"/>
          </w:tcPr>
          <w:p>
            <w:pPr>
              <w:spacing w:after="0"/>
            </w:pPr>
            <w:r/>
            <w:r>
              <w:rPr>
                <w:rFonts w:ascii="Aptos" w:hAnsi="Aptos"/>
                <w:b w:val="0"/>
                <w:sz w:val="16"/>
              </w:rPr>
              <w:t>Değişiklikler</w:t>
            </w:r>
          </w:p>
        </w:tc>
        <w:tc>
          <w:tcPr>
            <w:tcW w:type="dxa" w:w="3389"/>
            <w:vAlign w:val="center"/>
          </w:tcPr>
          <w:p>
            <w:pPr>
              <w:spacing w:after="0"/>
            </w:pPr>
            <w:r/>
            <w:r>
              <w:rPr>
                <w:rFonts w:ascii="Aptos" w:hAnsi="Aptos"/>
                <w:b w:val="0"/>
                <w:sz w:val="16"/>
              </w:rPr>
              <w:t>Önceki sürüm ve yeni sürüm farkı</w:t>
            </w:r>
          </w:p>
        </w:tc>
        <w:tc>
          <w:tcPr>
            <w:tcW w:type="dxa" w:w="3389"/>
            <w:vAlign w:val="center"/>
          </w:tcPr>
          <w:p>
            <w:pPr>
              <w:spacing w:after="0"/>
            </w:pPr>
            <w:r/>
            <w:r>
              <w:rPr>
                <w:rFonts w:ascii="Aptos" w:hAnsi="Aptos"/>
                <w:b w:val="0"/>
                <w:sz w:val="16"/>
              </w:rPr>
              <w:t>Alan bazlı diff gösterir.</w:t>
            </w:r>
          </w:p>
        </w:tc>
      </w:tr>
      <w:tr>
        <w:tc>
          <w:tcPr>
            <w:tcW w:type="dxa" w:w="3389"/>
            <w:vAlign w:val="center"/>
          </w:tcPr>
          <w:p>
            <w:pPr>
              <w:spacing w:after="0"/>
            </w:pPr>
            <w:r/>
            <w:r>
              <w:rPr>
                <w:rFonts w:ascii="Aptos" w:hAnsi="Aptos"/>
                <w:b w:val="0"/>
                <w:sz w:val="16"/>
              </w:rPr>
              <w:t>Audit</w:t>
            </w:r>
          </w:p>
        </w:tc>
        <w:tc>
          <w:tcPr>
            <w:tcW w:type="dxa" w:w="3389"/>
            <w:vAlign w:val="center"/>
          </w:tcPr>
          <w:p>
            <w:pPr>
              <w:spacing w:after="0"/>
            </w:pPr>
            <w:r/>
            <w:r>
              <w:rPr>
                <w:rFonts w:ascii="Aptos" w:hAnsi="Aptos"/>
                <w:b w:val="0"/>
                <w:sz w:val="16"/>
              </w:rPr>
              <w:t>Kim ekledi, düzeltti, onayladı</w:t>
            </w:r>
          </w:p>
        </w:tc>
        <w:tc>
          <w:tcPr>
            <w:tcW w:type="dxa" w:w="3389"/>
            <w:vAlign w:val="center"/>
          </w:tcPr>
          <w:p>
            <w:pPr>
              <w:spacing w:after="0"/>
            </w:pPr>
            <w:r/>
            <w:r>
              <w:rPr>
                <w:rFonts w:ascii="Aptos" w:hAnsi="Aptos"/>
                <w:b w:val="0"/>
                <w:sz w:val="16"/>
              </w:rPr>
              <w:t>Audit detayı.</w:t>
            </w:r>
          </w:p>
        </w:tc>
      </w:tr>
    </w:tbl>
    <w:p/>
    <w:p>
      <w:pPr>
        <w:pStyle w:val="Heading2"/>
        <w:keepNext/>
      </w:pPr>
      <w:r>
        <w:t>5.3 Tedbir detay ekranı</w:t>
      </w:r>
    </w:p>
    <w:p>
      <w:pPr>
        <w:pStyle w:val="ListBullet"/>
        <w:spacing w:after="30"/>
      </w:pPr>
      <w:r>
        <w:t>Tedbir türü, oran/tutar, para birimi, ölçü birimi ve hesaplama tabanı ayrı gösterilir.</w:t>
      </w:r>
    </w:p>
    <w:p>
      <w:pPr>
        <w:pStyle w:val="ListBullet"/>
        <w:spacing w:after="30"/>
      </w:pPr>
      <w:r>
        <w:t>Oran kapsamı: ülke, üretici/ihracatçı, ürün, ek kod, tarih ve koşul alanları açıkça görünür.</w:t>
      </w:r>
    </w:p>
    <w:p>
      <w:pPr>
        <w:pStyle w:val="ListBullet"/>
        <w:spacing w:after="30"/>
      </w:pPr>
      <w:r>
        <w:t>Geçerlilik başlangıcı/bitişi ile resmî yayım tarihi ayrıdır.</w:t>
      </w:r>
    </w:p>
    <w:p>
      <w:pPr>
        <w:pStyle w:val="ListBullet"/>
        <w:spacing w:after="30"/>
      </w:pPr>
      <w:r>
        <w:t>Kaynak belgenin ilgili bölümü ve resmî URL doğrudan açılabilir.</w:t>
      </w:r>
    </w:p>
    <w:p>
      <w:pPr>
        <w:pStyle w:val="ListBullet"/>
        <w:spacing w:after="30"/>
      </w:pPr>
      <w:r>
        <w:t>Veri doğrulama durumu, son kaynak kontrolü ve varsa uyarılar üstte gösterilir.</w:t>
      </w:r>
    </w:p>
    <w:p>
      <w:pPr>
        <w:pStyle w:val="ListBullet"/>
        <w:spacing w:after="30"/>
      </w:pPr>
      <w:r>
        <w:t>Oran değişikliği eski oranı silmez; yeni tedbir sürümü veya yeni karar kaydı oluşturur.</w:t>
      </w:r>
    </w:p>
    <w:p>
      <w:pPr>
        <w:pStyle w:val="Heading2"/>
        <w:keepNext/>
      </w:pPr>
      <w:r>
        <w:t>5.4 Resmî veri kaynağı kontrolü</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Kontrol</w:t>
            </w:r>
          </w:p>
        </w:tc>
        <w:tc>
          <w:tcPr>
            <w:tcW w:type="dxa" w:w="5083"/>
            <w:vAlign w:val="center"/>
            <w:shd w:fill="B4C7E7"/>
          </w:tcPr>
          <w:p>
            <w:pPr>
              <w:spacing w:after="0"/>
            </w:pPr>
            <w:r/>
            <w:r>
              <w:rPr>
                <w:rFonts w:ascii="Aptos" w:hAnsi="Aptos"/>
                <w:b/>
                <w:sz w:val="16"/>
              </w:rPr>
              <w:t>Davranış</w:t>
            </w:r>
          </w:p>
        </w:tc>
      </w:tr>
      <w:tr>
        <w:tc>
          <w:tcPr>
            <w:tcW w:type="dxa" w:w="5083"/>
            <w:vAlign w:val="center"/>
          </w:tcPr>
          <w:p>
            <w:pPr>
              <w:spacing w:after="0"/>
            </w:pPr>
            <w:r/>
            <w:r>
              <w:rPr>
                <w:rFonts w:ascii="Aptos" w:hAnsi="Aptos"/>
                <w:b w:val="0"/>
                <w:sz w:val="16"/>
              </w:rPr>
              <w:t>Şimdi kontrol et</w:t>
            </w:r>
          </w:p>
        </w:tc>
        <w:tc>
          <w:tcPr>
            <w:tcW w:type="dxa" w:w="5083"/>
            <w:vAlign w:val="center"/>
          </w:tcPr>
          <w:p>
            <w:pPr>
              <w:spacing w:after="0"/>
            </w:pPr>
            <w:r/>
            <w:r>
              <w:rPr>
                <w:rFonts w:ascii="Aptos" w:hAnsi="Aptos"/>
                <w:b w:val="0"/>
                <w:sz w:val="16"/>
              </w:rPr>
              <w:t>Yetki ve rate limit kontrolü sonrası iş kuyruğu oluşturur; sonucu anında varsaymaz.</w:t>
            </w:r>
          </w:p>
        </w:tc>
      </w:tr>
      <w:tr>
        <w:tc>
          <w:tcPr>
            <w:tcW w:type="dxa" w:w="5083"/>
            <w:vAlign w:val="center"/>
          </w:tcPr>
          <w:p>
            <w:pPr>
              <w:spacing w:after="0"/>
            </w:pPr>
            <w:r/>
            <w:r>
              <w:rPr>
                <w:rFonts w:ascii="Aptos" w:hAnsi="Aptos"/>
                <w:b w:val="0"/>
                <w:sz w:val="16"/>
              </w:rPr>
              <w:t>Çalışma geçmişi</w:t>
            </w:r>
          </w:p>
        </w:tc>
        <w:tc>
          <w:tcPr>
            <w:tcW w:type="dxa" w:w="5083"/>
            <w:vAlign w:val="center"/>
          </w:tcPr>
          <w:p>
            <w:pPr>
              <w:spacing w:after="0"/>
            </w:pPr>
            <w:r/>
            <w:r>
              <w:rPr>
                <w:rFonts w:ascii="Aptos" w:hAnsi="Aptos"/>
                <w:b w:val="0"/>
                <w:sz w:val="16"/>
              </w:rPr>
              <w:t>Başlangıç/bitiş, kayıt sayısı, hata ve yeniden deneme bilgisi.</w:t>
            </w:r>
          </w:p>
        </w:tc>
      </w:tr>
      <w:tr>
        <w:tc>
          <w:tcPr>
            <w:tcW w:type="dxa" w:w="5083"/>
            <w:vAlign w:val="center"/>
          </w:tcPr>
          <w:p>
            <w:pPr>
              <w:spacing w:after="0"/>
            </w:pPr>
            <w:r/>
            <w:r>
              <w:rPr>
                <w:rFonts w:ascii="Aptos" w:hAnsi="Aptos"/>
                <w:b w:val="0"/>
                <w:sz w:val="16"/>
              </w:rPr>
              <w:t>Değişiklikleri incele</w:t>
            </w:r>
          </w:p>
        </w:tc>
        <w:tc>
          <w:tcPr>
            <w:tcW w:type="dxa" w:w="5083"/>
            <w:vAlign w:val="center"/>
          </w:tcPr>
          <w:p>
            <w:pPr>
              <w:spacing w:after="0"/>
            </w:pPr>
            <w:r/>
            <w:r>
              <w:rPr>
                <w:rFonts w:ascii="Aptos" w:hAnsi="Aptos"/>
                <w:b w:val="0"/>
                <w:sz w:val="16"/>
              </w:rPr>
              <w:t>Alan bazlı diff, kaynak kanıtı ve önerilen eylem.</w:t>
            </w:r>
          </w:p>
        </w:tc>
      </w:tr>
      <w:tr>
        <w:tc>
          <w:tcPr>
            <w:tcW w:type="dxa" w:w="5083"/>
            <w:vAlign w:val="center"/>
          </w:tcPr>
          <w:p>
            <w:pPr>
              <w:spacing w:after="0"/>
            </w:pPr>
            <w:r/>
            <w:r>
              <w:rPr>
                <w:rFonts w:ascii="Aptos" w:hAnsi="Aptos"/>
                <w:b w:val="0"/>
                <w:sz w:val="16"/>
              </w:rPr>
              <w:t>Onayla ve yayınla</w:t>
            </w:r>
          </w:p>
        </w:tc>
        <w:tc>
          <w:tcPr>
            <w:tcW w:type="dxa" w:w="5083"/>
            <w:vAlign w:val="center"/>
          </w:tcPr>
          <w:p>
            <w:pPr>
              <w:spacing w:after="0"/>
            </w:pPr>
            <w:r/>
            <w:r>
              <w:rPr>
                <w:rFonts w:ascii="Aptos" w:hAnsi="Aptos"/>
                <w:b w:val="0"/>
                <w:sz w:val="16"/>
              </w:rPr>
              <w:t>Yetkili onayı, doğrulama notu ve audit gerektirir.</w:t>
            </w:r>
          </w:p>
        </w:tc>
      </w:tr>
      <w:tr>
        <w:tc>
          <w:tcPr>
            <w:tcW w:type="dxa" w:w="5083"/>
            <w:vAlign w:val="center"/>
          </w:tcPr>
          <w:p>
            <w:pPr>
              <w:spacing w:after="0"/>
            </w:pPr>
            <w:r/>
            <w:r>
              <w:rPr>
                <w:rFonts w:ascii="Aptos" w:hAnsi="Aptos"/>
                <w:b w:val="0"/>
                <w:sz w:val="16"/>
              </w:rPr>
              <w:t>Reddet</w:t>
            </w:r>
          </w:p>
        </w:tc>
        <w:tc>
          <w:tcPr>
            <w:tcW w:type="dxa" w:w="5083"/>
            <w:vAlign w:val="center"/>
          </w:tcPr>
          <w:p>
            <w:pPr>
              <w:spacing w:after="0"/>
            </w:pPr>
            <w:r/>
            <w:r>
              <w:rPr>
                <w:rFonts w:ascii="Aptos" w:hAnsi="Aptos"/>
                <w:b w:val="0"/>
                <w:sz w:val="16"/>
              </w:rPr>
              <w:t>Gerekçe ister; kaynak verisi silinmez, reddedilen sürüm korunur.</w:t>
            </w:r>
          </w:p>
        </w:tc>
      </w:tr>
      <w:tr>
        <w:tc>
          <w:tcPr>
            <w:tcW w:type="dxa" w:w="5083"/>
            <w:vAlign w:val="center"/>
          </w:tcPr>
          <w:p>
            <w:pPr>
              <w:spacing w:after="0"/>
            </w:pPr>
            <w:r/>
            <w:r>
              <w:rPr>
                <w:rFonts w:ascii="Aptos" w:hAnsi="Aptos"/>
                <w:b w:val="0"/>
                <w:sz w:val="16"/>
              </w:rPr>
              <w:t>Tekrar dene</w:t>
            </w:r>
          </w:p>
        </w:tc>
        <w:tc>
          <w:tcPr>
            <w:tcW w:type="dxa" w:w="5083"/>
            <w:vAlign w:val="center"/>
          </w:tcPr>
          <w:p>
            <w:pPr>
              <w:spacing w:after="0"/>
            </w:pPr>
            <w:r/>
            <w:r>
              <w:rPr>
                <w:rFonts w:ascii="Aptos" w:hAnsi="Aptos"/>
                <w:b w:val="0"/>
                <w:sz w:val="16"/>
              </w:rPr>
              <w:t>Geçici hata türleri için kontrollü retry; mükerrer çalışma engellenir.</w:t>
            </w:r>
          </w:p>
        </w:tc>
      </w:tr>
    </w:tbl>
    <w:p/>
    <w:p>
      <w:pPr>
        <w:pStyle w:val="Heading1"/>
        <w:keepNext/>
      </w:pPr>
      <w:r>
        <w:t>6. Risk tarama — adım adım</w:t>
      </w:r>
    </w:p>
    <w:p>
      <w:pPr>
        <w:pStyle w:val="Heading2"/>
        <w:keepNext/>
      </w:pPr>
      <w:r>
        <w:t>6.1 Tarama sihirbazı</w:t>
      </w:r>
    </w:p>
    <w:p>
      <w:pPr>
        <w:pStyle w:val="ListNumber"/>
        <w:spacing w:after="30"/>
      </w:pPr>
      <w:r>
        <w:t>Adım 1: Ürün seç veya yeni ürün bilgisi gir.</w:t>
      </w:r>
    </w:p>
    <w:p>
      <w:pPr>
        <w:pStyle w:val="ListNumber"/>
        <w:spacing w:after="30"/>
      </w:pPr>
      <w:r>
        <w:t>Adım 2: Kod türü/kodu ve kodun geçerlilik tarihi.</w:t>
      </w:r>
    </w:p>
    <w:p>
      <w:pPr>
        <w:pStyle w:val="ListNumber"/>
        <w:spacing w:after="30"/>
      </w:pPr>
      <w:r>
        <w:t>Adım 3: Menşe, ihracat/sevkiyat ve hedef ülkeyi ayrı ayrı seç.</w:t>
      </w:r>
    </w:p>
    <w:p>
      <w:pPr>
        <w:pStyle w:val="ListNumber"/>
        <w:spacing w:after="30"/>
      </w:pPr>
      <w:r>
        <w:t>Adım 4: Üretici/ihracatçı ve gerekiyorsa ek kod/PCN bilgisi.</w:t>
      </w:r>
    </w:p>
    <w:p>
      <w:pPr>
        <w:pStyle w:val="ListNumber"/>
        <w:spacing w:after="30"/>
      </w:pPr>
      <w:r>
        <w:t>Adım 5: Planlanan işlem tarihi ve amaç (ithalat, ihracat, savunma hazırlığı vb.).</w:t>
      </w:r>
    </w:p>
    <w:p>
      <w:pPr>
        <w:pStyle w:val="ListNumber"/>
        <w:spacing w:after="30"/>
      </w:pPr>
      <w:r>
        <w:t>Adım 6: Girdi doğrulaması, kaynak kapsamı ve taramayı başlat.</w:t>
      </w:r>
    </w:p>
    <w:p>
      <w:pPr>
        <w:pStyle w:val="Heading2"/>
        <w:keepNext/>
      </w:pPr>
      <w:r>
        <w:t>6.2 Sonuç kartına basınca</w:t>
      </w:r>
    </w:p>
    <w:p>
      <w:r>
        <w:t>Her sonuç kartı soruşturma/tedbir detayını açar. Kart üzerinde eşleşme nedeni, ilgili kod/ülke/tarih, kaynak güncelliği ve uzman inceleme durumu görünür. 'Bu sonuçla dosya aç' işlemi yeni danışmanlık dosyasına eşleşme ID'sini ve tarama anındaki veri kesitini bağlar.</w:t>
      </w:r>
    </w:p>
    <w:p>
      <w:pPr>
        <w:pStyle w:val="Heading2"/>
        <w:keepNext/>
      </w:pPr>
      <w:r>
        <w:t>6.3 Tarama sonucu kaydı</w:t>
      </w:r>
    </w:p>
    <w:p>
      <w:pPr>
        <w:pStyle w:val="ListBullet"/>
        <w:spacing w:after="30"/>
      </w:pPr>
      <w:r>
        <w:rPr>
          <w:b/>
        </w:rPr>
        <w:t xml:space="preserve">Tarama ID — </w:t>
      </w:r>
      <w:r>
        <w:t>Benzersiz kayıt; kullanıcı, tarih, girdi snapshot'ı ve tarama motoru sürümü.</w:t>
      </w:r>
    </w:p>
    <w:p>
      <w:pPr>
        <w:pStyle w:val="ListBullet"/>
        <w:spacing w:after="30"/>
      </w:pPr>
      <w:r>
        <w:rPr>
          <w:b/>
        </w:rPr>
        <w:t xml:space="preserve">Girdi snapshot'ı — </w:t>
      </w:r>
      <w:r>
        <w:t>Ürün tanımı, kod, ülkeler, şirketler, işlem tarihi ve seçilen filtreler.</w:t>
      </w:r>
    </w:p>
    <w:p>
      <w:pPr>
        <w:pStyle w:val="ListBullet"/>
        <w:spacing w:after="30"/>
      </w:pPr>
      <w:r>
        <w:rPr>
          <w:b/>
        </w:rPr>
        <w:t xml:space="preserve">Sonuçlar — </w:t>
      </w:r>
      <w:r>
        <w:t>Eşleşen kayıtlar, nedenler, kaynaklar, veri yaşı ve belirsizlikler.</w:t>
      </w:r>
    </w:p>
    <w:p>
      <w:pPr>
        <w:pStyle w:val="ListBullet"/>
        <w:spacing w:after="30"/>
      </w:pPr>
      <w:r>
        <w:rPr>
          <w:b/>
        </w:rPr>
        <w:t xml:space="preserve">Uzman değerlendirmesi — </w:t>
      </w:r>
      <w:r>
        <w:t>Sonuç, gerekçe, kaynak ve onaylayan; otomatik skorla karıştırılmaz.</w:t>
      </w:r>
    </w:p>
    <w:p>
      <w:pPr>
        <w:pStyle w:val="ListBullet"/>
        <w:spacing w:after="30"/>
      </w:pPr>
      <w:r>
        <w:rPr>
          <w:b/>
        </w:rPr>
        <w:t xml:space="preserve">Yeniden tarama — </w:t>
      </w:r>
      <w:r>
        <w:t>Girdi veya kaynak değiştiğinde yeni tarama sürümü oluşturur; eski sonuç korunur.</w:t>
      </w:r>
    </w:p>
    <w:p>
      <w:pPr>
        <w:pStyle w:val="Heading1"/>
        <w:keepNext/>
      </w:pPr>
      <w:r>
        <w:t>7. Danışmanlık dosyası — tıklama ağacı ve alt ekranlar</w:t>
      </w:r>
    </w:p>
    <w:p>
      <w:pPr>
        <w:pStyle w:val="Heading2"/>
        <w:keepNext/>
      </w:pPr>
      <w:r>
        <w:t>7.1 Dosya listesi satırı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Tıklanan yer</w:t>
            </w:r>
          </w:p>
        </w:tc>
        <w:tc>
          <w:tcPr>
            <w:tcW w:type="dxa" w:w="3389"/>
            <w:vAlign w:val="center"/>
            <w:shd w:fill="B4C7E7"/>
          </w:tcPr>
          <w:p>
            <w:pPr>
              <w:spacing w:after="0"/>
            </w:pPr>
            <w:r/>
            <w:r>
              <w:rPr>
                <w:rFonts w:ascii="Aptos" w:hAnsi="Aptos"/>
                <w:b/>
                <w:sz w:val="16"/>
              </w:rPr>
              <w:t>Açılan ekran/aksiyon</w:t>
            </w:r>
          </w:p>
        </w:tc>
        <w:tc>
          <w:tcPr>
            <w:tcW w:type="dxa" w:w="3389"/>
            <w:vAlign w:val="center"/>
            <w:shd w:fill="B4C7E7"/>
          </w:tcPr>
          <w:p>
            <w:pPr>
              <w:spacing w:after="0"/>
            </w:pPr>
            <w:r/>
            <w:r>
              <w:rPr>
                <w:rFonts w:ascii="Aptos" w:hAnsi="Aptos"/>
                <w:b/>
                <w:sz w:val="16"/>
              </w:rPr>
              <w:t>Kurallar</w:t>
            </w:r>
          </w:p>
        </w:tc>
      </w:tr>
      <w:tr>
        <w:tc>
          <w:tcPr>
            <w:tcW w:type="dxa" w:w="3389"/>
            <w:vAlign w:val="center"/>
          </w:tcPr>
          <w:p>
            <w:pPr>
              <w:spacing w:after="0"/>
            </w:pPr>
            <w:r/>
            <w:r>
              <w:rPr>
                <w:rFonts w:ascii="Aptos" w:hAnsi="Aptos"/>
                <w:b w:val="0"/>
                <w:sz w:val="16"/>
              </w:rPr>
              <w:t>Dosya başlığı/numarası</w:t>
            </w:r>
          </w:p>
        </w:tc>
        <w:tc>
          <w:tcPr>
            <w:tcW w:type="dxa" w:w="3389"/>
            <w:vAlign w:val="center"/>
          </w:tcPr>
          <w:p>
            <w:pPr>
              <w:spacing w:after="0"/>
            </w:pPr>
            <w:r/>
            <w:r>
              <w:rPr>
                <w:rFonts w:ascii="Aptos" w:hAnsi="Aptos"/>
                <w:b w:val="0"/>
                <w:sz w:val="16"/>
              </w:rPr>
              <w:t>Dosya Genel Bakış</w:t>
            </w:r>
          </w:p>
        </w:tc>
        <w:tc>
          <w:tcPr>
            <w:tcW w:type="dxa" w:w="3389"/>
            <w:vAlign w:val="center"/>
          </w:tcPr>
          <w:p>
            <w:pPr>
              <w:spacing w:after="0"/>
            </w:pPr>
            <w:r/>
            <w:r>
              <w:rPr>
                <w:rFonts w:ascii="Aptos" w:hAnsi="Aptos"/>
                <w:b w:val="0"/>
                <w:sz w:val="16"/>
              </w:rPr>
              <w:t>Dosya ID'siyle açılır; son kullanılan sekme tercihi uygulanabilir.</w:t>
            </w:r>
          </w:p>
        </w:tc>
      </w:tr>
      <w:tr>
        <w:tc>
          <w:tcPr>
            <w:tcW w:type="dxa" w:w="3389"/>
            <w:vAlign w:val="center"/>
          </w:tcPr>
          <w:p>
            <w:pPr>
              <w:spacing w:after="0"/>
            </w:pPr>
            <w:r/>
            <w:r>
              <w:rPr>
                <w:rFonts w:ascii="Aptos" w:hAnsi="Aptos"/>
                <w:b w:val="0"/>
                <w:sz w:val="16"/>
              </w:rPr>
              <w:t>Durum rozeti</w:t>
            </w:r>
          </w:p>
        </w:tc>
        <w:tc>
          <w:tcPr>
            <w:tcW w:type="dxa" w:w="3389"/>
            <w:vAlign w:val="center"/>
          </w:tcPr>
          <w:p>
            <w:pPr>
              <w:spacing w:after="0"/>
            </w:pPr>
            <w:r/>
            <w:r>
              <w:rPr>
                <w:rFonts w:ascii="Aptos" w:hAnsi="Aptos"/>
                <w:b w:val="0"/>
                <w:sz w:val="16"/>
              </w:rPr>
              <w:t>Durum geçmişi paneli</w:t>
            </w:r>
          </w:p>
        </w:tc>
        <w:tc>
          <w:tcPr>
            <w:tcW w:type="dxa" w:w="3389"/>
            <w:vAlign w:val="center"/>
          </w:tcPr>
          <w:p>
            <w:pPr>
              <w:spacing w:after="0"/>
            </w:pPr>
            <w:r/>
            <w:r>
              <w:rPr>
                <w:rFonts w:ascii="Aptos" w:hAnsi="Aptos"/>
                <w:b w:val="0"/>
                <w:sz w:val="16"/>
              </w:rPr>
              <w:t>Yetki ve audit kuralları.</w:t>
            </w:r>
          </w:p>
        </w:tc>
      </w:tr>
      <w:tr>
        <w:tc>
          <w:tcPr>
            <w:tcW w:type="dxa" w:w="3389"/>
            <w:vAlign w:val="center"/>
          </w:tcPr>
          <w:p>
            <w:pPr>
              <w:spacing w:after="0"/>
            </w:pPr>
            <w:r/>
            <w:r>
              <w:rPr>
                <w:rFonts w:ascii="Aptos" w:hAnsi="Aptos"/>
                <w:b w:val="0"/>
                <w:sz w:val="16"/>
              </w:rPr>
              <w:t>İlerleme yüzdesi</w:t>
            </w:r>
          </w:p>
        </w:tc>
        <w:tc>
          <w:tcPr>
            <w:tcW w:type="dxa" w:w="3389"/>
            <w:vAlign w:val="center"/>
          </w:tcPr>
          <w:p>
            <w:pPr>
              <w:spacing w:after="0"/>
            </w:pPr>
            <w:r/>
            <w:r>
              <w:rPr>
                <w:rFonts w:ascii="Aptos" w:hAnsi="Aptos"/>
                <w:b w:val="0"/>
                <w:sz w:val="16"/>
              </w:rPr>
              <w:t>Aşama ve görev dökümü</w:t>
            </w:r>
          </w:p>
        </w:tc>
        <w:tc>
          <w:tcPr>
            <w:tcW w:type="dxa" w:w="3389"/>
            <w:vAlign w:val="center"/>
          </w:tcPr>
          <w:p>
            <w:pPr>
              <w:spacing w:after="0"/>
            </w:pPr>
            <w:r/>
            <w:r>
              <w:rPr>
                <w:rFonts w:ascii="Aptos" w:hAnsi="Aptos"/>
                <w:b w:val="0"/>
                <w:sz w:val="16"/>
              </w:rPr>
              <w:t>Formül ve ağırlık açıklaması gösterilir.</w:t>
            </w:r>
          </w:p>
        </w:tc>
      </w:tr>
      <w:tr>
        <w:tc>
          <w:tcPr>
            <w:tcW w:type="dxa" w:w="3389"/>
            <w:vAlign w:val="center"/>
          </w:tcPr>
          <w:p>
            <w:pPr>
              <w:spacing w:after="0"/>
            </w:pPr>
            <w:r/>
            <w:r>
              <w:rPr>
                <w:rFonts w:ascii="Aptos" w:hAnsi="Aptos"/>
                <w:b w:val="0"/>
                <w:sz w:val="16"/>
              </w:rPr>
              <w:t>Sorumlu adı</w:t>
            </w:r>
          </w:p>
        </w:tc>
        <w:tc>
          <w:tcPr>
            <w:tcW w:type="dxa" w:w="3389"/>
            <w:vAlign w:val="center"/>
          </w:tcPr>
          <w:p>
            <w:pPr>
              <w:spacing w:after="0"/>
            </w:pPr>
            <w:r/>
            <w:r>
              <w:rPr>
                <w:rFonts w:ascii="Aptos" w:hAnsi="Aptos"/>
                <w:b w:val="0"/>
                <w:sz w:val="16"/>
              </w:rPr>
              <w:t>Sorumlu değiştir diyalogu</w:t>
            </w:r>
          </w:p>
        </w:tc>
        <w:tc>
          <w:tcPr>
            <w:tcW w:type="dxa" w:w="3389"/>
            <w:vAlign w:val="center"/>
          </w:tcPr>
          <w:p>
            <w:pPr>
              <w:spacing w:after="0"/>
            </w:pPr>
            <w:r/>
            <w:r>
              <w:rPr>
                <w:rFonts w:ascii="Aptos" w:hAnsi="Aptos"/>
                <w:b w:val="0"/>
                <w:sz w:val="16"/>
              </w:rPr>
              <w:t>Yalnızca atama yetkisi olanlar.</w:t>
            </w:r>
          </w:p>
        </w:tc>
      </w:tr>
      <w:tr>
        <w:tc>
          <w:tcPr>
            <w:tcW w:type="dxa" w:w="3389"/>
            <w:vAlign w:val="center"/>
          </w:tcPr>
          <w:p>
            <w:pPr>
              <w:spacing w:after="0"/>
            </w:pPr>
            <w:r/>
            <w:r>
              <w:rPr>
                <w:rFonts w:ascii="Aptos" w:hAnsi="Aptos"/>
                <w:b w:val="0"/>
                <w:sz w:val="16"/>
              </w:rPr>
              <w:t>Son rapor</w:t>
            </w:r>
          </w:p>
        </w:tc>
        <w:tc>
          <w:tcPr>
            <w:tcW w:type="dxa" w:w="3389"/>
            <w:vAlign w:val="center"/>
          </w:tcPr>
          <w:p>
            <w:pPr>
              <w:spacing w:after="0"/>
            </w:pPr>
            <w:r/>
            <w:r>
              <w:rPr>
                <w:rFonts w:ascii="Aptos" w:hAnsi="Aptos"/>
                <w:b w:val="0"/>
                <w:sz w:val="16"/>
              </w:rPr>
              <w:t>Rapor detay/sürüm</w:t>
            </w:r>
          </w:p>
        </w:tc>
        <w:tc>
          <w:tcPr>
            <w:tcW w:type="dxa" w:w="3389"/>
            <w:vAlign w:val="center"/>
          </w:tcPr>
          <w:p>
            <w:pPr>
              <w:spacing w:after="0"/>
            </w:pPr>
            <w:r/>
            <w:r>
              <w:rPr>
                <w:rFonts w:ascii="Aptos" w:hAnsi="Aptos"/>
                <w:b w:val="0"/>
                <w:sz w:val="16"/>
              </w:rPr>
              <w:t>Müşteri ve iç rapor erişimi ayrılır.</w:t>
            </w:r>
          </w:p>
        </w:tc>
      </w:tr>
      <w:tr>
        <w:tc>
          <w:tcPr>
            <w:tcW w:type="dxa" w:w="3389"/>
            <w:vAlign w:val="center"/>
          </w:tcPr>
          <w:p>
            <w:pPr>
              <w:spacing w:after="0"/>
            </w:pPr>
            <w:r/>
            <w:r>
              <w:rPr>
                <w:rFonts w:ascii="Aptos" w:hAnsi="Aptos"/>
                <w:b w:val="0"/>
                <w:sz w:val="16"/>
              </w:rPr>
              <w:t>Üç nokta</w:t>
            </w:r>
          </w:p>
        </w:tc>
        <w:tc>
          <w:tcPr>
            <w:tcW w:type="dxa" w:w="3389"/>
            <w:vAlign w:val="center"/>
          </w:tcPr>
          <w:p>
            <w:pPr>
              <w:spacing w:after="0"/>
            </w:pPr>
            <w:r/>
            <w:r>
              <w:rPr>
                <w:rFonts w:ascii="Aptos" w:hAnsi="Aptos"/>
                <w:b w:val="0"/>
                <w:sz w:val="16"/>
              </w:rPr>
              <w:t>Düzenle, kopyala, askıya al, kapat, arşivle</w:t>
            </w:r>
          </w:p>
        </w:tc>
        <w:tc>
          <w:tcPr>
            <w:tcW w:type="dxa" w:w="3389"/>
            <w:vAlign w:val="center"/>
          </w:tcPr>
          <w:p>
            <w:pPr>
              <w:spacing w:after="0"/>
            </w:pPr>
            <w:r/>
            <w:r>
              <w:rPr>
                <w:rFonts w:ascii="Aptos" w:hAnsi="Aptos"/>
                <w:b w:val="0"/>
                <w:sz w:val="16"/>
              </w:rPr>
              <w:t>Yıkıcı/kritik işlemler onaylı.</w:t>
            </w:r>
          </w:p>
        </w:tc>
      </w:tr>
    </w:tbl>
    <w:p/>
    <w:p>
      <w:pPr>
        <w:pStyle w:val="Heading2"/>
        <w:keepNext/>
      </w:pPr>
      <w:r>
        <w:t>7.2 Dosya Genel Bakış</w:t>
      </w:r>
    </w:p>
    <w:p>
      <w:pPr>
        <w:pStyle w:val="ListBullet"/>
        <w:spacing w:after="30"/>
      </w:pPr>
      <w:r>
        <w:t>Başlık alanı: dosya numarası, müşteri, dosya türü, yetki alanı, durum, öncelik, sorumlu.</w:t>
      </w:r>
    </w:p>
    <w:p>
      <w:pPr>
        <w:pStyle w:val="ListBullet"/>
        <w:spacing w:after="30"/>
      </w:pPr>
      <w:r>
        <w:t>Birincil aksiyonlar: Düzenle, Görev Oluştur, Belge Yükle, Güncel Rapor Oluştur.</w:t>
      </w:r>
    </w:p>
    <w:p>
      <w:pPr>
        <w:pStyle w:val="ListBullet"/>
        <w:spacing w:after="30"/>
      </w:pPr>
      <w:r>
        <w:t>Özet: aşama ilerlemesi, yaklaşan resmî süreler, iç hedefler, açık görevler, müşteri aksiyonları.</w:t>
      </w:r>
    </w:p>
    <w:p>
      <w:pPr>
        <w:pStyle w:val="ListBullet"/>
        <w:spacing w:after="30"/>
      </w:pPr>
      <w:r>
        <w:t>Risk/uyarı paneli: kaynak eskimesi, doğrulanmamış tedbir eşleşmesi, eksik kritik belge, onay bekleyen süre.</w:t>
      </w:r>
    </w:p>
    <w:p>
      <w:pPr>
        <w:pStyle w:val="ListBullet"/>
        <w:spacing w:after="30"/>
      </w:pPr>
      <w:r>
        <w:t>Son faaliyet: görev, belge, kaynak, rapor ve iletişim olaylarını kronolojik gösterir.</w:t>
      </w:r>
    </w:p>
    <w:p>
      <w:pPr>
        <w:pStyle w:val="ListBullet"/>
        <w:spacing w:after="30"/>
      </w:pPr>
      <w:r>
        <w:t>İlişkili soruşturma kartı: tıklanınca resmî soruşturma detayına gider; danışmanlık dosyası durumunu değiştirmez.</w:t>
      </w:r>
    </w:p>
    <w:p>
      <w:pPr>
        <w:pStyle w:val="Heading2"/>
        <w:keepNext/>
      </w:pPr>
      <w:r>
        <w:t>7.3 Dosya sekmeleri — her birinin davranışı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Sekme</w:t>
            </w:r>
          </w:p>
        </w:tc>
        <w:tc>
          <w:tcPr>
            <w:tcW w:type="dxa" w:w="3389"/>
            <w:vAlign w:val="center"/>
            <w:shd w:fill="B4C7E7"/>
          </w:tcPr>
          <w:p>
            <w:pPr>
              <w:spacing w:after="0"/>
            </w:pPr>
            <w:r/>
            <w:r>
              <w:rPr>
                <w:rFonts w:ascii="Aptos" w:hAnsi="Aptos"/>
                <w:b/>
                <w:sz w:val="16"/>
              </w:rPr>
              <w:t>Liste/özet</w:t>
            </w:r>
          </w:p>
        </w:tc>
        <w:tc>
          <w:tcPr>
            <w:tcW w:type="dxa" w:w="3389"/>
            <w:vAlign w:val="center"/>
            <w:shd w:fill="B4C7E7"/>
          </w:tcPr>
          <w:p>
            <w:pPr>
              <w:spacing w:after="0"/>
            </w:pPr>
            <w:r/>
            <w:r>
              <w:rPr>
                <w:rFonts w:ascii="Aptos" w:hAnsi="Aptos"/>
                <w:b/>
                <w:sz w:val="16"/>
              </w:rPr>
              <w:t>Öğe tıklaması</w:t>
            </w:r>
          </w:p>
        </w:tc>
      </w:tr>
      <w:tr>
        <w:tc>
          <w:tcPr>
            <w:tcW w:type="dxa" w:w="3389"/>
            <w:vAlign w:val="center"/>
          </w:tcPr>
          <w:p>
            <w:pPr>
              <w:spacing w:after="0"/>
            </w:pPr>
            <w:r/>
            <w:r>
              <w:rPr>
                <w:rFonts w:ascii="Aptos" w:hAnsi="Aptos"/>
                <w:b w:val="0"/>
                <w:sz w:val="16"/>
              </w:rPr>
              <w:t>Genel</w:t>
            </w:r>
          </w:p>
        </w:tc>
        <w:tc>
          <w:tcPr>
            <w:tcW w:type="dxa" w:w="3389"/>
            <w:vAlign w:val="center"/>
          </w:tcPr>
          <w:p>
            <w:pPr>
              <w:spacing w:after="0"/>
            </w:pPr>
            <w:r/>
            <w:r>
              <w:rPr>
                <w:rFonts w:ascii="Aptos" w:hAnsi="Aptos"/>
                <w:b w:val="0"/>
                <w:sz w:val="16"/>
              </w:rPr>
              <w:t>Dosya bilgisi, ilerleme, uyarılar</w:t>
            </w:r>
          </w:p>
        </w:tc>
        <w:tc>
          <w:tcPr>
            <w:tcW w:type="dxa" w:w="3389"/>
            <w:vAlign w:val="center"/>
          </w:tcPr>
          <w:p>
            <w:pPr>
              <w:spacing w:after="0"/>
            </w:pPr>
            <w:r/>
            <w:r>
              <w:rPr>
                <w:rFonts w:ascii="Aptos" w:hAnsi="Aptos"/>
                <w:b w:val="0"/>
                <w:sz w:val="16"/>
              </w:rPr>
              <w:t>İlgili özetin ayrıntısı.</w:t>
            </w:r>
          </w:p>
        </w:tc>
      </w:tr>
      <w:tr>
        <w:tc>
          <w:tcPr>
            <w:tcW w:type="dxa" w:w="3389"/>
            <w:vAlign w:val="center"/>
          </w:tcPr>
          <w:p>
            <w:pPr>
              <w:spacing w:after="0"/>
            </w:pPr>
            <w:r/>
            <w:r>
              <w:rPr>
                <w:rFonts w:ascii="Aptos" w:hAnsi="Aptos"/>
                <w:b w:val="0"/>
                <w:sz w:val="16"/>
              </w:rPr>
              <w:t>Aşamalar</w:t>
            </w:r>
          </w:p>
        </w:tc>
        <w:tc>
          <w:tcPr>
            <w:tcW w:type="dxa" w:w="3389"/>
            <w:vAlign w:val="center"/>
          </w:tcPr>
          <w:p>
            <w:pPr>
              <w:spacing w:after="0"/>
            </w:pPr>
            <w:r/>
            <w:r>
              <w:rPr>
                <w:rFonts w:ascii="Aptos" w:hAnsi="Aptos"/>
                <w:b w:val="0"/>
                <w:sz w:val="16"/>
              </w:rPr>
              <w:t>Şablondan oluşan aşamalar, giriş/çıkış koşulları</w:t>
            </w:r>
          </w:p>
        </w:tc>
        <w:tc>
          <w:tcPr>
            <w:tcW w:type="dxa" w:w="3389"/>
            <w:vAlign w:val="center"/>
          </w:tcPr>
          <w:p>
            <w:pPr>
              <w:spacing w:after="0"/>
            </w:pPr>
            <w:r/>
            <w:r>
              <w:rPr>
                <w:rFonts w:ascii="Aptos" w:hAnsi="Aptos"/>
                <w:b w:val="0"/>
                <w:sz w:val="16"/>
              </w:rPr>
              <w:t>Aşama detay paneli: görevler, zorunlu belgeler, koşullar.</w:t>
            </w:r>
          </w:p>
        </w:tc>
      </w:tr>
      <w:tr>
        <w:tc>
          <w:tcPr>
            <w:tcW w:type="dxa" w:w="3389"/>
            <w:vAlign w:val="center"/>
          </w:tcPr>
          <w:p>
            <w:pPr>
              <w:spacing w:after="0"/>
            </w:pPr>
            <w:r/>
            <w:r>
              <w:rPr>
                <w:rFonts w:ascii="Aptos" w:hAnsi="Aptos"/>
                <w:b w:val="0"/>
                <w:sz w:val="16"/>
              </w:rPr>
              <w:t>Görevler</w:t>
            </w:r>
          </w:p>
        </w:tc>
        <w:tc>
          <w:tcPr>
            <w:tcW w:type="dxa" w:w="3389"/>
            <w:vAlign w:val="center"/>
          </w:tcPr>
          <w:p>
            <w:pPr>
              <w:spacing w:after="0"/>
            </w:pPr>
            <w:r/>
            <w:r>
              <w:rPr>
                <w:rFonts w:ascii="Aptos" w:hAnsi="Aptos"/>
                <w:b w:val="0"/>
                <w:sz w:val="16"/>
              </w:rPr>
              <w:t>Açık/tamamlanmış görevler, sorumlu ve tarihler</w:t>
            </w:r>
          </w:p>
        </w:tc>
        <w:tc>
          <w:tcPr>
            <w:tcW w:type="dxa" w:w="3389"/>
            <w:vAlign w:val="center"/>
          </w:tcPr>
          <w:p>
            <w:pPr>
              <w:spacing w:after="0"/>
            </w:pPr>
            <w:r/>
            <w:r>
              <w:rPr>
                <w:rFonts w:ascii="Aptos" w:hAnsi="Aptos"/>
                <w:b w:val="0"/>
                <w:sz w:val="16"/>
              </w:rPr>
              <w:t>Görev detay sayfası/drawer.</w:t>
            </w:r>
          </w:p>
        </w:tc>
      </w:tr>
      <w:tr>
        <w:tc>
          <w:tcPr>
            <w:tcW w:type="dxa" w:w="3389"/>
            <w:vAlign w:val="center"/>
          </w:tcPr>
          <w:p>
            <w:pPr>
              <w:spacing w:after="0"/>
            </w:pPr>
            <w:r/>
            <w:r>
              <w:rPr>
                <w:rFonts w:ascii="Aptos" w:hAnsi="Aptos"/>
                <w:b w:val="0"/>
                <w:sz w:val="16"/>
              </w:rPr>
              <w:t>Süreler</w:t>
            </w:r>
          </w:p>
        </w:tc>
        <w:tc>
          <w:tcPr>
            <w:tcW w:type="dxa" w:w="3389"/>
            <w:vAlign w:val="center"/>
          </w:tcPr>
          <w:p>
            <w:pPr>
              <w:spacing w:after="0"/>
            </w:pPr>
            <w:r/>
            <w:r>
              <w:rPr>
                <w:rFonts w:ascii="Aptos" w:hAnsi="Aptos"/>
                <w:b w:val="0"/>
                <w:sz w:val="16"/>
              </w:rPr>
              <w:t>Resmî, iç hedef, tahmini tarihler</w:t>
            </w:r>
          </w:p>
        </w:tc>
        <w:tc>
          <w:tcPr>
            <w:tcW w:type="dxa" w:w="3389"/>
            <w:vAlign w:val="center"/>
          </w:tcPr>
          <w:p>
            <w:pPr>
              <w:spacing w:after="0"/>
            </w:pPr>
            <w:r/>
            <w:r>
              <w:rPr>
                <w:rFonts w:ascii="Aptos" w:hAnsi="Aptos"/>
                <w:b w:val="0"/>
                <w:sz w:val="16"/>
              </w:rPr>
              <w:t>Süre detayı: dayanak, hesaplama, onay ve geçmiş.</w:t>
            </w:r>
          </w:p>
        </w:tc>
      </w:tr>
      <w:tr>
        <w:tc>
          <w:tcPr>
            <w:tcW w:type="dxa" w:w="3389"/>
            <w:vAlign w:val="center"/>
          </w:tcPr>
          <w:p>
            <w:pPr>
              <w:spacing w:after="0"/>
            </w:pPr>
            <w:r/>
            <w:r>
              <w:rPr>
                <w:rFonts w:ascii="Aptos" w:hAnsi="Aptos"/>
                <w:b w:val="0"/>
                <w:sz w:val="16"/>
              </w:rPr>
              <w:t>Belgeler</w:t>
            </w:r>
          </w:p>
        </w:tc>
        <w:tc>
          <w:tcPr>
            <w:tcW w:type="dxa" w:w="3389"/>
            <w:vAlign w:val="center"/>
          </w:tcPr>
          <w:p>
            <w:pPr>
              <w:spacing w:after="0"/>
            </w:pPr>
            <w:r/>
            <w:r>
              <w:rPr>
                <w:rFonts w:ascii="Aptos" w:hAnsi="Aptos"/>
                <w:b w:val="0"/>
                <w:sz w:val="16"/>
              </w:rPr>
              <w:t>Dosyaya bağlı belgeler ve durum</w:t>
            </w:r>
          </w:p>
        </w:tc>
        <w:tc>
          <w:tcPr>
            <w:tcW w:type="dxa" w:w="3389"/>
            <w:vAlign w:val="center"/>
          </w:tcPr>
          <w:p>
            <w:pPr>
              <w:spacing w:after="0"/>
            </w:pPr>
            <w:r/>
            <w:r>
              <w:rPr>
                <w:rFonts w:ascii="Aptos" w:hAnsi="Aptos"/>
                <w:b w:val="0"/>
                <w:sz w:val="16"/>
              </w:rPr>
              <w:t>Belge önizleme/detay; indirme yetkisi kontrolü.</w:t>
            </w:r>
          </w:p>
        </w:tc>
      </w:tr>
      <w:tr>
        <w:tc>
          <w:tcPr>
            <w:tcW w:type="dxa" w:w="3389"/>
            <w:vAlign w:val="center"/>
          </w:tcPr>
          <w:p>
            <w:pPr>
              <w:spacing w:after="0"/>
            </w:pPr>
            <w:r/>
            <w:r>
              <w:rPr>
                <w:rFonts w:ascii="Aptos" w:hAnsi="Aptos"/>
                <w:b w:val="0"/>
                <w:sz w:val="16"/>
              </w:rPr>
              <w:t>Ürünler/Taraflar</w:t>
            </w:r>
          </w:p>
        </w:tc>
        <w:tc>
          <w:tcPr>
            <w:tcW w:type="dxa" w:w="3389"/>
            <w:vAlign w:val="center"/>
          </w:tcPr>
          <w:p>
            <w:pPr>
              <w:spacing w:after="0"/>
            </w:pPr>
            <w:r/>
            <w:r>
              <w:rPr>
                <w:rFonts w:ascii="Aptos" w:hAnsi="Aptos"/>
                <w:b w:val="0"/>
                <w:sz w:val="16"/>
              </w:rPr>
              <w:t>Ürün, şirket, tesis, rol bağlantıları</w:t>
            </w:r>
          </w:p>
        </w:tc>
        <w:tc>
          <w:tcPr>
            <w:tcW w:type="dxa" w:w="3389"/>
            <w:vAlign w:val="center"/>
          </w:tcPr>
          <w:p>
            <w:pPr>
              <w:spacing w:after="0"/>
            </w:pPr>
            <w:r/>
            <w:r>
              <w:rPr>
                <w:rFonts w:ascii="Aptos" w:hAnsi="Aptos"/>
                <w:b w:val="0"/>
                <w:sz w:val="16"/>
              </w:rPr>
              <w:t>Ana veri detayına gider; dosya bağlamındaki rol korunur.</w:t>
            </w:r>
          </w:p>
        </w:tc>
      </w:tr>
      <w:tr>
        <w:tc>
          <w:tcPr>
            <w:tcW w:type="dxa" w:w="3389"/>
            <w:vAlign w:val="center"/>
          </w:tcPr>
          <w:p>
            <w:pPr>
              <w:spacing w:after="0"/>
            </w:pPr>
            <w:r/>
            <w:r>
              <w:rPr>
                <w:rFonts w:ascii="Aptos" w:hAnsi="Aptos"/>
                <w:b w:val="0"/>
                <w:sz w:val="16"/>
              </w:rPr>
              <w:t>Mali Analiz</w:t>
            </w:r>
          </w:p>
        </w:tc>
        <w:tc>
          <w:tcPr>
            <w:tcW w:type="dxa" w:w="3389"/>
            <w:vAlign w:val="center"/>
          </w:tcPr>
          <w:p>
            <w:pPr>
              <w:spacing w:after="0"/>
            </w:pPr>
            <w:r/>
            <w:r>
              <w:rPr>
                <w:rFonts w:ascii="Aptos" w:hAnsi="Aptos"/>
                <w:b w:val="0"/>
                <w:sz w:val="16"/>
              </w:rPr>
              <w:t>Modeller, veri setleri, sonuçlar</w:t>
            </w:r>
          </w:p>
        </w:tc>
        <w:tc>
          <w:tcPr>
            <w:tcW w:type="dxa" w:w="3389"/>
            <w:vAlign w:val="center"/>
          </w:tcPr>
          <w:p>
            <w:pPr>
              <w:spacing w:after="0"/>
            </w:pPr>
            <w:r/>
            <w:r>
              <w:rPr>
                <w:rFonts w:ascii="Aptos" w:hAnsi="Aptos"/>
                <w:b w:val="0"/>
                <w:sz w:val="16"/>
              </w:rPr>
              <w:t>Model sürümü ve hesaplama detayına gider.</w:t>
            </w:r>
          </w:p>
        </w:tc>
      </w:tr>
      <w:tr>
        <w:tc>
          <w:tcPr>
            <w:tcW w:type="dxa" w:w="3389"/>
            <w:vAlign w:val="center"/>
          </w:tcPr>
          <w:p>
            <w:pPr>
              <w:spacing w:after="0"/>
            </w:pPr>
            <w:r/>
            <w:r>
              <w:rPr>
                <w:rFonts w:ascii="Aptos" w:hAnsi="Aptos"/>
                <w:b w:val="0"/>
                <w:sz w:val="16"/>
              </w:rPr>
              <w:t>Soru Formları</w:t>
            </w:r>
          </w:p>
        </w:tc>
        <w:tc>
          <w:tcPr>
            <w:tcW w:type="dxa" w:w="3389"/>
            <w:vAlign w:val="center"/>
          </w:tcPr>
          <w:p>
            <w:pPr>
              <w:spacing w:after="0"/>
            </w:pPr>
            <w:r/>
            <w:r>
              <w:rPr>
                <w:rFonts w:ascii="Aptos" w:hAnsi="Aptos"/>
                <w:b w:val="0"/>
                <w:sz w:val="16"/>
              </w:rPr>
              <w:t>Bölüm ve yanıt ilerlemesi</w:t>
            </w:r>
          </w:p>
        </w:tc>
        <w:tc>
          <w:tcPr>
            <w:tcW w:type="dxa" w:w="3389"/>
            <w:vAlign w:val="center"/>
          </w:tcPr>
          <w:p>
            <w:pPr>
              <w:spacing w:after="0"/>
            </w:pPr>
            <w:r/>
            <w:r>
              <w:rPr>
                <w:rFonts w:ascii="Aptos" w:hAnsi="Aptos"/>
                <w:b w:val="0"/>
                <w:sz w:val="16"/>
              </w:rPr>
              <w:t>Form çalışma alanını açar.</w:t>
            </w:r>
          </w:p>
        </w:tc>
      </w:tr>
      <w:tr>
        <w:tc>
          <w:tcPr>
            <w:tcW w:type="dxa" w:w="3389"/>
            <w:vAlign w:val="center"/>
          </w:tcPr>
          <w:p>
            <w:pPr>
              <w:spacing w:after="0"/>
            </w:pPr>
            <w:r/>
            <w:r>
              <w:rPr>
                <w:rFonts w:ascii="Aptos" w:hAnsi="Aptos"/>
                <w:b w:val="0"/>
                <w:sz w:val="16"/>
              </w:rPr>
              <w:t>İletişim</w:t>
            </w:r>
          </w:p>
        </w:tc>
        <w:tc>
          <w:tcPr>
            <w:tcW w:type="dxa" w:w="3389"/>
            <w:vAlign w:val="center"/>
          </w:tcPr>
          <w:p>
            <w:pPr>
              <w:spacing w:after="0"/>
            </w:pPr>
            <w:r/>
            <w:r>
              <w:rPr>
                <w:rFonts w:ascii="Aptos" w:hAnsi="Aptos"/>
                <w:b w:val="0"/>
                <w:sz w:val="16"/>
              </w:rPr>
              <w:t>E-postalar, toplantılar, kararlar</w:t>
            </w:r>
          </w:p>
        </w:tc>
        <w:tc>
          <w:tcPr>
            <w:tcW w:type="dxa" w:w="3389"/>
            <w:vAlign w:val="center"/>
          </w:tcPr>
          <w:p>
            <w:pPr>
              <w:spacing w:after="0"/>
            </w:pPr>
            <w:r/>
            <w:r>
              <w:rPr>
                <w:rFonts w:ascii="Aptos" w:hAnsi="Aptos"/>
                <w:b w:val="0"/>
                <w:sz w:val="16"/>
              </w:rPr>
              <w:t>İletişim kaydını açar.</w:t>
            </w:r>
          </w:p>
        </w:tc>
      </w:tr>
      <w:tr>
        <w:tc>
          <w:tcPr>
            <w:tcW w:type="dxa" w:w="3389"/>
            <w:vAlign w:val="center"/>
          </w:tcPr>
          <w:p>
            <w:pPr>
              <w:spacing w:after="0"/>
            </w:pPr>
            <w:r/>
            <w:r>
              <w:rPr>
                <w:rFonts w:ascii="Aptos" w:hAnsi="Aptos"/>
                <w:b w:val="0"/>
                <w:sz w:val="16"/>
              </w:rPr>
              <w:t>Raporlar</w:t>
            </w:r>
          </w:p>
        </w:tc>
        <w:tc>
          <w:tcPr>
            <w:tcW w:type="dxa" w:w="3389"/>
            <w:vAlign w:val="center"/>
          </w:tcPr>
          <w:p>
            <w:pPr>
              <w:spacing w:after="0"/>
            </w:pPr>
            <w:r/>
            <w:r>
              <w:rPr>
                <w:rFonts w:ascii="Aptos" w:hAnsi="Aptos"/>
                <w:b w:val="0"/>
                <w:sz w:val="16"/>
              </w:rPr>
              <w:t>Taslak, inceleme, yayımlanmış raporlar</w:t>
            </w:r>
          </w:p>
        </w:tc>
        <w:tc>
          <w:tcPr>
            <w:tcW w:type="dxa" w:w="3389"/>
            <w:vAlign w:val="center"/>
          </w:tcPr>
          <w:p>
            <w:pPr>
              <w:spacing w:after="0"/>
            </w:pPr>
            <w:r/>
            <w:r>
              <w:rPr>
                <w:rFonts w:ascii="Aptos" w:hAnsi="Aptos"/>
                <w:b w:val="0"/>
                <w:sz w:val="16"/>
              </w:rPr>
              <w:t>Rapor sürümü ve veri kesiti.</w:t>
            </w:r>
          </w:p>
        </w:tc>
      </w:tr>
      <w:tr>
        <w:tc>
          <w:tcPr>
            <w:tcW w:type="dxa" w:w="3389"/>
            <w:vAlign w:val="center"/>
          </w:tcPr>
          <w:p>
            <w:pPr>
              <w:spacing w:after="0"/>
            </w:pPr>
            <w:r/>
            <w:r>
              <w:rPr>
                <w:rFonts w:ascii="Aptos" w:hAnsi="Aptos"/>
                <w:b w:val="0"/>
                <w:sz w:val="16"/>
              </w:rPr>
              <w:t>Bütçe</w:t>
            </w:r>
          </w:p>
        </w:tc>
        <w:tc>
          <w:tcPr>
            <w:tcW w:type="dxa" w:w="3389"/>
            <w:vAlign w:val="center"/>
          </w:tcPr>
          <w:p>
            <w:pPr>
              <w:spacing w:after="0"/>
            </w:pPr>
            <w:r/>
            <w:r>
              <w:rPr>
                <w:rFonts w:ascii="Aptos" w:hAnsi="Aptos"/>
                <w:b w:val="0"/>
                <w:sz w:val="16"/>
              </w:rPr>
              <w:t>Sözleşme, bütçe, saat ve maliyetler</w:t>
            </w:r>
          </w:p>
        </w:tc>
        <w:tc>
          <w:tcPr>
            <w:tcW w:type="dxa" w:w="3389"/>
            <w:vAlign w:val="center"/>
          </w:tcPr>
          <w:p>
            <w:pPr>
              <w:spacing w:after="0"/>
            </w:pPr>
            <w:r/>
            <w:r>
              <w:rPr>
                <w:rFonts w:ascii="Aptos" w:hAnsi="Aptos"/>
                <w:b w:val="0"/>
                <w:sz w:val="16"/>
              </w:rPr>
              <w:t>Yetkiye göre finans detayını açar.</w:t>
            </w:r>
          </w:p>
        </w:tc>
      </w:tr>
      <w:tr>
        <w:tc>
          <w:tcPr>
            <w:tcW w:type="dxa" w:w="3389"/>
            <w:vAlign w:val="center"/>
          </w:tcPr>
          <w:p>
            <w:pPr>
              <w:spacing w:after="0"/>
            </w:pPr>
            <w:r/>
            <w:r>
              <w:rPr>
                <w:rFonts w:ascii="Aptos" w:hAnsi="Aptos"/>
                <w:b w:val="0"/>
                <w:sz w:val="16"/>
              </w:rPr>
              <w:t>Geçmiş</w:t>
            </w:r>
          </w:p>
        </w:tc>
        <w:tc>
          <w:tcPr>
            <w:tcW w:type="dxa" w:w="3389"/>
            <w:vAlign w:val="center"/>
          </w:tcPr>
          <w:p>
            <w:pPr>
              <w:spacing w:after="0"/>
            </w:pPr>
            <w:r/>
            <w:r>
              <w:rPr>
                <w:rFonts w:ascii="Aptos" w:hAnsi="Aptos"/>
                <w:b w:val="0"/>
                <w:sz w:val="16"/>
              </w:rPr>
              <w:t>Dosyaya ait olaylar</w:t>
            </w:r>
          </w:p>
        </w:tc>
        <w:tc>
          <w:tcPr>
            <w:tcW w:type="dxa" w:w="3389"/>
            <w:vAlign w:val="center"/>
          </w:tcPr>
          <w:p>
            <w:pPr>
              <w:spacing w:after="0"/>
            </w:pPr>
            <w:r/>
            <w:r>
              <w:rPr>
                <w:rFonts w:ascii="Aptos" w:hAnsi="Aptos"/>
                <w:b w:val="0"/>
                <w:sz w:val="16"/>
              </w:rPr>
              <w:t>Audit diff ve olay detayını gösterir.</w:t>
            </w:r>
          </w:p>
        </w:tc>
      </w:tr>
    </w:tbl>
    <w:p/>
    <w:p>
      <w:pPr>
        <w:pStyle w:val="Heading2"/>
        <w:keepNext/>
      </w:pPr>
      <w:r>
        <w:t>7.4 Dosya düzenleme</w:t>
      </w:r>
    </w:p>
    <w:p>
      <w:pPr>
        <w:pStyle w:val="ListBullet"/>
        <w:spacing w:after="30"/>
      </w:pPr>
      <w:r>
        <w:t>Başlık, dosya türü, sorumlu, öncelik, erişim grubu ve kapsam alanları düzenlenebilir.</w:t>
      </w:r>
    </w:p>
    <w:p>
      <w:pPr>
        <w:pStyle w:val="ListBullet"/>
        <w:spacing w:after="30"/>
      </w:pPr>
      <w:r>
        <w:t>Resmî soruşturma, ürün ve taraf ilişkisi değişince etkilenen görev/raporlar için uyarı çıkar.</w:t>
      </w:r>
    </w:p>
    <w:p>
      <w:pPr>
        <w:pStyle w:val="ListBullet"/>
        <w:spacing w:after="30"/>
      </w:pPr>
      <w:r>
        <w:t>Şablon sürümü sonradan değiştirilecekse normal düzenleme gibi davranmaz; kontrollü şablon geçiş akışı açılır.</w:t>
      </w:r>
    </w:p>
    <w:p>
      <w:pPr>
        <w:pStyle w:val="ListBullet"/>
        <w:spacing w:after="30"/>
      </w:pPr>
      <w:r>
        <w:t>Dosya durumu elle değiştirildiğinde geçiş kuralları uygulanır; yasak geçişler engellenir.</w:t>
      </w:r>
    </w:p>
    <w:p>
      <w:pPr>
        <w:pStyle w:val="ListBullet"/>
        <w:spacing w:after="30"/>
      </w:pPr>
      <w:r>
        <w:t>Kapalı dosyayı yeniden açma gerekçe ve yetki ister; önceki kapanış kaydı korunur.</w:t>
      </w:r>
    </w:p>
    <w:p>
      <w:pPr>
        <w:pStyle w:val="Heading2"/>
        <w:keepNext/>
      </w:pPr>
      <w:r>
        <w:t>7.5 Dosya kapatma sihirbazı</w:t>
      </w:r>
    </w:p>
    <w:p>
      <w:pPr>
        <w:pStyle w:val="ListNumber"/>
        <w:spacing w:after="30"/>
      </w:pPr>
      <w:r>
        <w:t>Açık görevleri, onay bekleyen belgeleri ve raporları listeler.</w:t>
      </w:r>
    </w:p>
    <w:p>
      <w:pPr>
        <w:pStyle w:val="ListNumber"/>
        <w:spacing w:after="30"/>
      </w:pPr>
      <w:r>
        <w:t>Resmî teslimat kanıtı gerekiyorsa kontrol eder.</w:t>
      </w:r>
    </w:p>
    <w:p>
      <w:pPr>
        <w:pStyle w:val="ListNumber"/>
        <w:spacing w:after="30"/>
      </w:pPr>
      <w:r>
        <w:t>Müşteriye verilmesi gereken son rapor/teslimat durumunu doğrular.</w:t>
      </w:r>
    </w:p>
    <w:p>
      <w:pPr>
        <w:pStyle w:val="ListNumber"/>
        <w:spacing w:after="30"/>
      </w:pPr>
      <w:r>
        <w:t>Açık bütçe veya sözleşme yükümlülüklerini gösterir.</w:t>
      </w:r>
    </w:p>
    <w:p>
      <w:pPr>
        <w:pStyle w:val="ListNumber"/>
        <w:spacing w:after="30"/>
      </w:pPr>
      <w:r>
        <w:t>Kapanış nedeni, kapanış tarihi ve onaylayan kişiyi ister.</w:t>
      </w:r>
    </w:p>
    <w:p>
      <w:pPr>
        <w:pStyle w:val="ListNumber"/>
        <w:spacing w:after="30"/>
      </w:pPr>
      <w:r>
        <w:t>Kapatma sonrası izleme gerekiyorsa ayrı monitoring kaydı oluşturur.</w:t>
      </w:r>
    </w:p>
    <w:p>
      <w:pPr>
        <w:pStyle w:val="ListNumber"/>
        <w:spacing w:after="30"/>
      </w:pPr>
      <w:r>
        <w:t>Kapalı dosya arşivlenebilir; audit ve yasal saklama gereksinimleri korunur.</w:t>
      </w:r>
    </w:p>
    <w:p>
      <w:pPr>
        <w:pStyle w:val="Heading1"/>
        <w:keepNext/>
      </w:pPr>
      <w:r>
        <w:t>8. İş akışı şablonu editörü</w:t>
      </w:r>
    </w:p>
    <w:p>
      <w:pPr>
        <w:pStyle w:val="Heading2"/>
        <w:keepNext/>
      </w:pPr>
      <w:r>
        <w:t>8.1 Şablon listesi ve detay</w:t>
      </w:r>
    </w:p>
    <w:p>
      <w:r>
        <w:t>Şablon satırına basınca şablon detay sayfası açılır: Genel, Sürümler, Aşamalar, Görev Şablonları, Geçiş Kuralları, Belge Gereksinimleri, Otomasyonlar, Onay Politikaları, Test Sonuçları ve Audit.</w:t>
      </w:r>
    </w:p>
    <w:p>
      <w:pPr>
        <w:pStyle w:val="Heading2"/>
        <w:keepNext/>
      </w:pPr>
      <w:r>
        <w:t>8.2 Aşama editörü</w:t>
      </w:r>
    </w:p>
    <w:p>
      <w:pPr>
        <w:pStyle w:val="ListBullet"/>
        <w:spacing w:after="30"/>
      </w:pPr>
      <w:r>
        <w:rPr>
          <w:b/>
        </w:rPr>
        <w:t xml:space="preserve">Aşama adı/kodu — </w:t>
      </w:r>
      <w:r>
        <w:t>Şablon içinde benzersiz; kullanıcıya görünen isim yerelleştirilebilir.</w:t>
      </w:r>
    </w:p>
    <w:p>
      <w:pPr>
        <w:pStyle w:val="ListBullet"/>
        <w:spacing w:after="30"/>
      </w:pPr>
      <w:r>
        <w:rPr>
          <w:b/>
        </w:rPr>
        <w:t xml:space="preserve">Sıra ve bağımlılık — </w:t>
      </w:r>
      <w:r>
        <w:t>Önceki aşama, paralel çalışma veya koşullu geçiş tanımı.</w:t>
      </w:r>
    </w:p>
    <w:p>
      <w:pPr>
        <w:pStyle w:val="ListBullet"/>
        <w:spacing w:after="30"/>
      </w:pPr>
      <w:r>
        <w:rPr>
          <w:b/>
        </w:rPr>
        <w:t xml:space="preserve">Giriş koşulu — </w:t>
      </w:r>
      <w:r>
        <w:t>Aşamaya geçiş için tamamlanması gereken görev, onay veya veri.</w:t>
      </w:r>
    </w:p>
    <w:p>
      <w:pPr>
        <w:pStyle w:val="ListBullet"/>
        <w:spacing w:after="30"/>
      </w:pPr>
      <w:r>
        <w:rPr>
          <w:b/>
        </w:rPr>
        <w:t xml:space="preserve">Çıkış koşulu — </w:t>
      </w:r>
      <w:r>
        <w:t>Sonraki aşamaya geçiş için zorunlu kriterler.</w:t>
      </w:r>
    </w:p>
    <w:p>
      <w:pPr>
        <w:pStyle w:val="ListBullet"/>
        <w:spacing w:after="30"/>
      </w:pPr>
      <w:r>
        <w:rPr>
          <w:b/>
        </w:rPr>
        <w:t xml:space="preserve">Görev şablonları — </w:t>
      </w:r>
      <w:r>
        <w:t>Varsayılan sorumlu rolü, iç hedef süre, çıktı ve reviewer.</w:t>
      </w:r>
    </w:p>
    <w:p>
      <w:pPr>
        <w:pStyle w:val="ListBullet"/>
        <w:spacing w:after="30"/>
      </w:pPr>
      <w:r>
        <w:rPr>
          <w:b/>
        </w:rPr>
        <w:t xml:space="preserve">Belge gereksinimi — </w:t>
      </w:r>
      <w:r>
        <w:t>Belge türü, gizlilik sınıfı, zorunluluk, kabul kriteri.</w:t>
      </w:r>
    </w:p>
    <w:p>
      <w:pPr>
        <w:pStyle w:val="ListBullet"/>
        <w:spacing w:after="30"/>
      </w:pPr>
      <w:r>
        <w:rPr>
          <w:b/>
        </w:rPr>
        <w:t xml:space="preserve">Süre kuralı — </w:t>
      </w:r>
      <w:r>
        <w:t>Yalnızca onaylı kural referansı; şablona sabit tarih yazılmaz.</w:t>
      </w:r>
    </w:p>
    <w:p>
      <w:pPr>
        <w:pStyle w:val="Heading2"/>
        <w:keepNext/>
      </w:pPr>
      <w:r>
        <w:t>8.3 Şablon yayınlama</w:t>
      </w:r>
    </w:p>
    <w:p>
      <w:pPr>
        <w:pStyle w:val="ListNumber"/>
        <w:spacing w:after="30"/>
      </w:pPr>
      <w:r>
        <w:t>Kaydet taslağı oluşturur; yayınlamaz.</w:t>
      </w:r>
    </w:p>
    <w:p>
      <w:pPr>
        <w:pStyle w:val="ListNumber"/>
        <w:spacing w:after="30"/>
      </w:pPr>
      <w:r>
        <w:t>Doğrula tüm zorunlu alanları ve bağımlılık döngülerini kontrol eder.</w:t>
      </w:r>
    </w:p>
    <w:p>
      <w:pPr>
        <w:pStyle w:val="ListNumber"/>
        <w:spacing w:after="30"/>
      </w:pPr>
      <w:r>
        <w:t>Test et simüle dosya üzerinde görev/aşama üretimini gösterir.</w:t>
      </w:r>
    </w:p>
    <w:p>
      <w:pPr>
        <w:pStyle w:val="ListNumber"/>
        <w:spacing w:after="30"/>
      </w:pPr>
      <w:r>
        <w:t>İncelemeye gönder yetkili onay kuyruğuna taşır.</w:t>
      </w:r>
    </w:p>
    <w:p>
      <w:pPr>
        <w:pStyle w:val="ListNumber"/>
        <w:spacing w:after="30"/>
      </w:pPr>
      <w:r>
        <w:t>Yayınla yalnızca gerekli onaylardan sonra etkin sürüm yapar.</w:t>
      </w:r>
    </w:p>
    <w:p>
      <w:pPr>
        <w:pStyle w:val="ListNumber"/>
        <w:spacing w:after="30"/>
      </w:pPr>
      <w:r>
        <w:t>Önceki sürümü arşivler ama eski dosyaların bağlı sürümünü değiştirmez.</w:t>
      </w:r>
    </w:p>
    <w:p>
      <w:pPr>
        <w:pStyle w:val="Heading1"/>
        <w:keepNext/>
      </w:pPr>
      <w:r>
        <w:t>9. Görev — detay paneli ve bütün butonlar</w:t>
      </w:r>
    </w:p>
    <w:p>
      <w:pPr>
        <w:pStyle w:val="Heading2"/>
        <w:keepNext/>
      </w:pPr>
      <w:r>
        <w:t>9.1 Görev detay</w:t>
      </w:r>
    </w:p>
    <w:p>
      <w:r>
        <w:t>Görev başlığı, ID, dosya/aşama, durum, sorumlu, reviewer, öncelik, iç hedef tarih, bağlı resmî süre, bağımlılıklar, tamamlanma kriteri, belgeler, yorumlar ve geçmiş görünür.</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Buton</w:t>
            </w:r>
          </w:p>
        </w:tc>
        <w:tc>
          <w:tcPr>
            <w:tcW w:type="dxa" w:w="3389"/>
            <w:vAlign w:val="center"/>
            <w:shd w:fill="B4C7E7"/>
          </w:tcPr>
          <w:p>
            <w:pPr>
              <w:spacing w:after="0"/>
            </w:pPr>
            <w:r/>
            <w:r>
              <w:rPr>
                <w:rFonts w:ascii="Aptos" w:hAnsi="Aptos"/>
                <w:b/>
                <w:sz w:val="16"/>
              </w:rPr>
              <w:t>Ön koşul</w:t>
            </w:r>
          </w:p>
        </w:tc>
        <w:tc>
          <w:tcPr>
            <w:tcW w:type="dxa" w:w="3389"/>
            <w:vAlign w:val="center"/>
            <w:shd w:fill="B4C7E7"/>
          </w:tcPr>
          <w:p>
            <w:pPr>
              <w:spacing w:after="0"/>
            </w:pPr>
            <w:r/>
            <w:r>
              <w:rPr>
                <w:rFonts w:ascii="Aptos" w:hAnsi="Aptos"/>
                <w:b/>
                <w:sz w:val="16"/>
              </w:rPr>
              <w:t>Sonuç</w:t>
            </w:r>
          </w:p>
        </w:tc>
      </w:tr>
      <w:tr>
        <w:tc>
          <w:tcPr>
            <w:tcW w:type="dxa" w:w="3389"/>
            <w:vAlign w:val="center"/>
          </w:tcPr>
          <w:p>
            <w:pPr>
              <w:spacing w:after="0"/>
            </w:pPr>
            <w:r/>
            <w:r>
              <w:rPr>
                <w:rFonts w:ascii="Aptos" w:hAnsi="Aptos"/>
                <w:b w:val="0"/>
                <w:sz w:val="16"/>
              </w:rPr>
              <w:t>Başlat</w:t>
            </w:r>
          </w:p>
        </w:tc>
        <w:tc>
          <w:tcPr>
            <w:tcW w:type="dxa" w:w="3389"/>
            <w:vAlign w:val="center"/>
          </w:tcPr>
          <w:p>
            <w:pPr>
              <w:spacing w:after="0"/>
            </w:pPr>
            <w:r/>
            <w:r>
              <w:rPr>
                <w:rFonts w:ascii="Aptos" w:hAnsi="Aptos"/>
                <w:b w:val="0"/>
                <w:sz w:val="16"/>
              </w:rPr>
              <w:t>Görev başlatma yetkisi ve geçiş uygun</w:t>
            </w:r>
          </w:p>
        </w:tc>
        <w:tc>
          <w:tcPr>
            <w:tcW w:type="dxa" w:w="3389"/>
            <w:vAlign w:val="center"/>
          </w:tcPr>
          <w:p>
            <w:pPr>
              <w:spacing w:after="0"/>
            </w:pPr>
            <w:r/>
            <w:r>
              <w:rPr>
                <w:rFonts w:ascii="Aptos" w:hAnsi="Aptos"/>
                <w:b w:val="0"/>
                <w:sz w:val="16"/>
              </w:rPr>
              <w:t>Durum In Progress olur; başlangıç olayı audit'e yazılır.</w:t>
            </w:r>
          </w:p>
        </w:tc>
      </w:tr>
      <w:tr>
        <w:tc>
          <w:tcPr>
            <w:tcW w:type="dxa" w:w="3389"/>
            <w:vAlign w:val="center"/>
          </w:tcPr>
          <w:p>
            <w:pPr>
              <w:spacing w:after="0"/>
            </w:pPr>
            <w:r/>
            <w:r>
              <w:rPr>
                <w:rFonts w:ascii="Aptos" w:hAnsi="Aptos"/>
                <w:b w:val="0"/>
                <w:sz w:val="16"/>
              </w:rPr>
              <w:t>Bana ata / Sorumlu değiştir</w:t>
            </w:r>
          </w:p>
        </w:tc>
        <w:tc>
          <w:tcPr>
            <w:tcW w:type="dxa" w:w="3389"/>
            <w:vAlign w:val="center"/>
          </w:tcPr>
          <w:p>
            <w:pPr>
              <w:spacing w:after="0"/>
            </w:pPr>
            <w:r/>
            <w:r>
              <w:rPr>
                <w:rFonts w:ascii="Aptos" w:hAnsi="Aptos"/>
                <w:b w:val="0"/>
                <w:sz w:val="16"/>
              </w:rPr>
              <w:t>Atama yetkisi</w:t>
            </w:r>
          </w:p>
        </w:tc>
        <w:tc>
          <w:tcPr>
            <w:tcW w:type="dxa" w:w="3389"/>
            <w:vAlign w:val="center"/>
          </w:tcPr>
          <w:p>
            <w:pPr>
              <w:spacing w:after="0"/>
            </w:pPr>
            <w:r/>
            <w:r>
              <w:rPr>
                <w:rFonts w:ascii="Aptos" w:hAnsi="Aptos"/>
                <w:b w:val="0"/>
                <w:sz w:val="16"/>
              </w:rPr>
              <w:t>Yeni sorumluya bildirim; eski/yeni değer audit edilir.</w:t>
            </w:r>
          </w:p>
        </w:tc>
      </w:tr>
      <w:tr>
        <w:tc>
          <w:tcPr>
            <w:tcW w:type="dxa" w:w="3389"/>
            <w:vAlign w:val="center"/>
          </w:tcPr>
          <w:p>
            <w:pPr>
              <w:spacing w:after="0"/>
            </w:pPr>
            <w:r/>
            <w:r>
              <w:rPr>
                <w:rFonts w:ascii="Aptos" w:hAnsi="Aptos"/>
                <w:b w:val="0"/>
                <w:sz w:val="16"/>
              </w:rPr>
              <w:t>Tarih değiştir</w:t>
            </w:r>
          </w:p>
        </w:tc>
        <w:tc>
          <w:tcPr>
            <w:tcW w:type="dxa" w:w="3389"/>
            <w:vAlign w:val="center"/>
          </w:tcPr>
          <w:p>
            <w:pPr>
              <w:spacing w:after="0"/>
            </w:pPr>
            <w:r/>
            <w:r>
              <w:rPr>
                <w:rFonts w:ascii="Aptos" w:hAnsi="Aptos"/>
                <w:b w:val="0"/>
                <w:sz w:val="16"/>
              </w:rPr>
              <w:t>Yetki + gerekçe; resmî süre ise ayrı onay</w:t>
            </w:r>
          </w:p>
        </w:tc>
        <w:tc>
          <w:tcPr>
            <w:tcW w:type="dxa" w:w="3389"/>
            <w:vAlign w:val="center"/>
          </w:tcPr>
          <w:p>
            <w:pPr>
              <w:spacing w:after="0"/>
            </w:pPr>
            <w:r/>
            <w:r>
              <w:rPr>
                <w:rFonts w:ascii="Aptos" w:hAnsi="Aptos"/>
                <w:b w:val="0"/>
                <w:sz w:val="16"/>
              </w:rPr>
              <w:t>İç hedef güncellenir; hukuki süre sessizce değişmez.</w:t>
            </w:r>
          </w:p>
        </w:tc>
      </w:tr>
      <w:tr>
        <w:tc>
          <w:tcPr>
            <w:tcW w:type="dxa" w:w="3389"/>
            <w:vAlign w:val="center"/>
          </w:tcPr>
          <w:p>
            <w:pPr>
              <w:spacing w:after="0"/>
            </w:pPr>
            <w:r/>
            <w:r>
              <w:rPr>
                <w:rFonts w:ascii="Aptos" w:hAnsi="Aptos"/>
                <w:b w:val="0"/>
                <w:sz w:val="16"/>
              </w:rPr>
              <w:t>Belge ekle</w:t>
            </w:r>
          </w:p>
        </w:tc>
        <w:tc>
          <w:tcPr>
            <w:tcW w:type="dxa" w:w="3389"/>
            <w:vAlign w:val="center"/>
          </w:tcPr>
          <w:p>
            <w:pPr>
              <w:spacing w:after="0"/>
            </w:pPr>
            <w:r/>
            <w:r>
              <w:rPr>
                <w:rFonts w:ascii="Aptos" w:hAnsi="Aptos"/>
                <w:b w:val="0"/>
                <w:sz w:val="16"/>
              </w:rPr>
              <w:t>Belge ekleme yetkisi</w:t>
            </w:r>
          </w:p>
        </w:tc>
        <w:tc>
          <w:tcPr>
            <w:tcW w:type="dxa" w:w="3389"/>
            <w:vAlign w:val="center"/>
          </w:tcPr>
          <w:p>
            <w:pPr>
              <w:spacing w:after="0"/>
            </w:pPr>
            <w:r/>
            <w:r>
              <w:rPr>
                <w:rFonts w:ascii="Aptos" w:hAnsi="Aptos"/>
                <w:b w:val="0"/>
                <w:sz w:val="16"/>
              </w:rPr>
              <w:t>Belge görevle ilişkilendirilir; belge güvenlik akışı başlar.</w:t>
            </w:r>
          </w:p>
        </w:tc>
      </w:tr>
      <w:tr>
        <w:tc>
          <w:tcPr>
            <w:tcW w:type="dxa" w:w="3389"/>
            <w:vAlign w:val="center"/>
          </w:tcPr>
          <w:p>
            <w:pPr>
              <w:spacing w:after="0"/>
            </w:pPr>
            <w:r/>
            <w:r>
              <w:rPr>
                <w:rFonts w:ascii="Aptos" w:hAnsi="Aptos"/>
                <w:b w:val="0"/>
                <w:sz w:val="16"/>
              </w:rPr>
              <w:t>İncelemeye gönder</w:t>
            </w:r>
          </w:p>
        </w:tc>
        <w:tc>
          <w:tcPr>
            <w:tcW w:type="dxa" w:w="3389"/>
            <w:vAlign w:val="center"/>
          </w:tcPr>
          <w:p>
            <w:pPr>
              <w:spacing w:after="0"/>
            </w:pPr>
            <w:r/>
            <w:r>
              <w:rPr>
                <w:rFonts w:ascii="Aptos" w:hAnsi="Aptos"/>
                <w:b w:val="0"/>
                <w:sz w:val="16"/>
              </w:rPr>
              <w:t>Zorunlu çıktı tamamlanmış</w:t>
            </w:r>
          </w:p>
        </w:tc>
        <w:tc>
          <w:tcPr>
            <w:tcW w:type="dxa" w:w="3389"/>
            <w:vAlign w:val="center"/>
          </w:tcPr>
          <w:p>
            <w:pPr>
              <w:spacing w:after="0"/>
            </w:pPr>
            <w:r/>
            <w:r>
              <w:rPr>
                <w:rFonts w:ascii="Aptos" w:hAnsi="Aptos"/>
                <w:b w:val="0"/>
                <w:sz w:val="16"/>
              </w:rPr>
              <w:t>Reviewer atanır ve görev In Review olur.</w:t>
            </w:r>
          </w:p>
        </w:tc>
      </w:tr>
      <w:tr>
        <w:tc>
          <w:tcPr>
            <w:tcW w:type="dxa" w:w="3389"/>
            <w:vAlign w:val="center"/>
          </w:tcPr>
          <w:p>
            <w:pPr>
              <w:spacing w:after="0"/>
            </w:pPr>
            <w:r/>
            <w:r>
              <w:rPr>
                <w:rFonts w:ascii="Aptos" w:hAnsi="Aptos"/>
                <w:b w:val="0"/>
                <w:sz w:val="16"/>
              </w:rPr>
              <w:t>Düzeltme iste</w:t>
            </w:r>
          </w:p>
        </w:tc>
        <w:tc>
          <w:tcPr>
            <w:tcW w:type="dxa" w:w="3389"/>
            <w:vAlign w:val="center"/>
          </w:tcPr>
          <w:p>
            <w:pPr>
              <w:spacing w:after="0"/>
            </w:pPr>
            <w:r/>
            <w:r>
              <w:rPr>
                <w:rFonts w:ascii="Aptos" w:hAnsi="Aptos"/>
                <w:b w:val="0"/>
                <w:sz w:val="16"/>
              </w:rPr>
              <w:t>Reviewer yetkisi</w:t>
            </w:r>
          </w:p>
        </w:tc>
        <w:tc>
          <w:tcPr>
            <w:tcW w:type="dxa" w:w="3389"/>
            <w:vAlign w:val="center"/>
          </w:tcPr>
          <w:p>
            <w:pPr>
              <w:spacing w:after="0"/>
            </w:pPr>
            <w:r/>
            <w:r>
              <w:rPr>
                <w:rFonts w:ascii="Aptos" w:hAnsi="Aptos"/>
                <w:b w:val="0"/>
                <w:sz w:val="16"/>
              </w:rPr>
              <w:t>Gerekçe zorunlu; göreve geri döner.</w:t>
            </w:r>
          </w:p>
        </w:tc>
      </w:tr>
      <w:tr>
        <w:tc>
          <w:tcPr>
            <w:tcW w:type="dxa" w:w="3389"/>
            <w:vAlign w:val="center"/>
          </w:tcPr>
          <w:p>
            <w:pPr>
              <w:spacing w:after="0"/>
            </w:pPr>
            <w:r/>
            <w:r>
              <w:rPr>
                <w:rFonts w:ascii="Aptos" w:hAnsi="Aptos"/>
                <w:b w:val="0"/>
                <w:sz w:val="16"/>
              </w:rPr>
              <w:t>Tamamla</w:t>
            </w:r>
          </w:p>
        </w:tc>
        <w:tc>
          <w:tcPr>
            <w:tcW w:type="dxa" w:w="3389"/>
            <w:vAlign w:val="center"/>
          </w:tcPr>
          <w:p>
            <w:pPr>
              <w:spacing w:after="0"/>
            </w:pPr>
            <w:r/>
            <w:r>
              <w:rPr>
                <w:rFonts w:ascii="Aptos" w:hAnsi="Aptos"/>
                <w:b w:val="0"/>
                <w:sz w:val="16"/>
              </w:rPr>
              <w:t>Tamamlama kriterleri sağlanmış</w:t>
            </w:r>
          </w:p>
        </w:tc>
        <w:tc>
          <w:tcPr>
            <w:tcW w:type="dxa" w:w="3389"/>
            <w:vAlign w:val="center"/>
          </w:tcPr>
          <w:p>
            <w:pPr>
              <w:spacing w:after="0"/>
            </w:pPr>
            <w:r/>
            <w:r>
              <w:rPr>
                <w:rFonts w:ascii="Aptos" w:hAnsi="Aptos"/>
                <w:b w:val="0"/>
                <w:sz w:val="16"/>
              </w:rPr>
              <w:t>Gerekli kanıt ve audit ile Completed olur.</w:t>
            </w:r>
          </w:p>
        </w:tc>
      </w:tr>
      <w:tr>
        <w:tc>
          <w:tcPr>
            <w:tcW w:type="dxa" w:w="3389"/>
            <w:vAlign w:val="center"/>
          </w:tcPr>
          <w:p>
            <w:pPr>
              <w:spacing w:after="0"/>
            </w:pPr>
            <w:r/>
            <w:r>
              <w:rPr>
                <w:rFonts w:ascii="Aptos" w:hAnsi="Aptos"/>
                <w:b w:val="0"/>
                <w:sz w:val="16"/>
              </w:rPr>
              <w:t>Bloke et</w:t>
            </w:r>
          </w:p>
        </w:tc>
        <w:tc>
          <w:tcPr>
            <w:tcW w:type="dxa" w:w="3389"/>
            <w:vAlign w:val="center"/>
          </w:tcPr>
          <w:p>
            <w:pPr>
              <w:spacing w:after="0"/>
            </w:pPr>
            <w:r/>
            <w:r>
              <w:rPr>
                <w:rFonts w:ascii="Aptos" w:hAnsi="Aptos"/>
                <w:b w:val="0"/>
                <w:sz w:val="16"/>
              </w:rPr>
              <w:t>Gerekçe zorunlu</w:t>
            </w:r>
          </w:p>
        </w:tc>
        <w:tc>
          <w:tcPr>
            <w:tcW w:type="dxa" w:w="3389"/>
            <w:vAlign w:val="center"/>
          </w:tcPr>
          <w:p>
            <w:pPr>
              <w:spacing w:after="0"/>
            </w:pPr>
            <w:r/>
            <w:r>
              <w:rPr>
                <w:rFonts w:ascii="Aptos" w:hAnsi="Aptos"/>
                <w:b w:val="0"/>
                <w:sz w:val="16"/>
              </w:rPr>
              <w:t>Blocker, sorumlu ve takip tarihi kaydedilir.</w:t>
            </w:r>
          </w:p>
        </w:tc>
      </w:tr>
      <w:tr>
        <w:tc>
          <w:tcPr>
            <w:tcW w:type="dxa" w:w="3389"/>
            <w:vAlign w:val="center"/>
          </w:tcPr>
          <w:p>
            <w:pPr>
              <w:spacing w:after="0"/>
            </w:pPr>
            <w:r/>
            <w:r>
              <w:rPr>
                <w:rFonts w:ascii="Aptos" w:hAnsi="Aptos"/>
                <w:b w:val="0"/>
                <w:sz w:val="16"/>
              </w:rPr>
              <w:t>İptal et</w:t>
            </w:r>
          </w:p>
        </w:tc>
        <w:tc>
          <w:tcPr>
            <w:tcW w:type="dxa" w:w="3389"/>
            <w:vAlign w:val="center"/>
          </w:tcPr>
          <w:p>
            <w:pPr>
              <w:spacing w:after="0"/>
            </w:pPr>
            <w:r/>
            <w:r>
              <w:rPr>
                <w:rFonts w:ascii="Aptos" w:hAnsi="Aptos"/>
                <w:b w:val="0"/>
                <w:sz w:val="16"/>
              </w:rPr>
              <w:t>Yetki ve gerekçe</w:t>
            </w:r>
          </w:p>
        </w:tc>
        <w:tc>
          <w:tcPr>
            <w:tcW w:type="dxa" w:w="3389"/>
            <w:vAlign w:val="center"/>
          </w:tcPr>
          <w:p>
            <w:pPr>
              <w:spacing w:after="0"/>
            </w:pPr>
            <w:r/>
            <w:r>
              <w:rPr>
                <w:rFonts w:ascii="Aptos" w:hAnsi="Aptos"/>
                <w:b w:val="0"/>
                <w:sz w:val="16"/>
              </w:rPr>
              <w:t>Bağımlı görev etkisi gösterilir; kayıt silinmez.</w:t>
            </w:r>
          </w:p>
        </w:tc>
      </w:tr>
    </w:tbl>
    <w:p/>
    <w:p>
      <w:pPr>
        <w:pStyle w:val="Heading2"/>
        <w:keepNext/>
      </w:pPr>
      <w:r>
        <w:t>9.2 Yorumlar ve aktivite</w:t>
      </w:r>
    </w:p>
    <w:p>
      <w:r>
        <w:t>Yorum ekleme; metin, ek, görünürlük (iç ekip/müşteri paylaşılabilir) ve mention alanlarını destekleyebilir. Varsayılan görünürlük iç ekip olmalı. Müşteri portalına yorum göndermek ayrı bir eylem ve açık görünürlük seçimi gerektirir.</w:t>
      </w:r>
    </w:p>
    <w:p>
      <w:pPr>
        <w:pStyle w:val="Heading1"/>
        <w:keepNext/>
      </w:pPr>
      <w:r>
        <w:t>10. Hukuki süre ekranı — detay ve hesaplama kanıtı</w:t>
      </w:r>
    </w:p>
    <w:p>
      <w:pPr>
        <w:pStyle w:val="Heading2"/>
        <w:keepNext/>
      </w:pPr>
      <w:r>
        <w:t>10.1 Süre listesi</w:t>
      </w:r>
    </w:p>
    <w:p>
      <w:r>
        <w:t>Filtreler: dosya, tarih türü, doğrulama durumu, dönem, sorumlu ve gecikme. Satırda tarih, tür, dayanak durumu ve kalan süre görünür. Tarih hesabı doğrulanmamışsa bunu açıkça göster.</w:t>
      </w:r>
    </w:p>
    <w:p>
      <w:pPr>
        <w:pStyle w:val="Heading2"/>
        <w:keepNext/>
      </w:pPr>
      <w:r>
        <w:t>10.2 Süre detay paneli</w:t>
      </w:r>
    </w:p>
    <w:p>
      <w:pPr>
        <w:pStyle w:val="ListBullet"/>
        <w:spacing w:after="30"/>
      </w:pPr>
      <w:r>
        <w:t>Başlangıç olayına tıklanınca ilgili resmî bildirim veya kayıt açılır.</w:t>
      </w:r>
    </w:p>
    <w:p>
      <w:pPr>
        <w:pStyle w:val="ListBullet"/>
        <w:spacing w:after="30"/>
      </w:pPr>
      <w:r>
        <w:t>Uygulanan kural sürümüne tıklanınca kuralın dayanağı, parametreleri ve onay geçmişi açılır.</w:t>
      </w:r>
    </w:p>
    <w:p>
      <w:pPr>
        <w:pStyle w:val="ListBullet"/>
        <w:spacing w:after="30"/>
      </w:pPr>
      <w:r>
        <w:t>Hesaplama izine tıklanınca kullanılan takvim, başlangıç, gün sayımı ve istisnalar gösterilir.</w:t>
      </w:r>
    </w:p>
    <w:p>
      <w:pPr>
        <w:pStyle w:val="ListBullet"/>
        <w:spacing w:after="30"/>
      </w:pPr>
      <w:r>
        <w:t>Uzman onayı; onaylayan, tarih ve gerekçe kaydeder.</w:t>
      </w:r>
    </w:p>
    <w:p>
      <w:pPr>
        <w:pStyle w:val="ListBullet"/>
        <w:spacing w:after="30"/>
      </w:pPr>
      <w:r>
        <w:t>Değiştir aksiyonu yeni tarih ve gerekçe ister; önceki tarih geçmişte kalır.</w:t>
      </w:r>
    </w:p>
    <w:p>
      <w:pPr>
        <w:pStyle w:val="ListBullet"/>
        <w:spacing w:after="30"/>
      </w:pPr>
      <w:r>
        <w:t>Bildirim planı; kime, hangi kanaldan ve ne zaman gönderileceğini gösterir.</w:t>
      </w:r>
    </w:p>
    <w:p>
      <w:pPr>
        <w:pStyle w:val="Heading2"/>
        <w:keepNext/>
      </w:pPr>
      <w:r>
        <w:t>10.3 Bildirim matrisi</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Olay</w:t>
            </w:r>
          </w:p>
        </w:tc>
        <w:tc>
          <w:tcPr>
            <w:tcW w:type="dxa" w:w="5083"/>
            <w:vAlign w:val="center"/>
            <w:shd w:fill="B4C7E7"/>
          </w:tcPr>
          <w:p>
            <w:pPr>
              <w:spacing w:after="0"/>
            </w:pPr>
            <w:r/>
            <w:r>
              <w:rPr>
                <w:rFonts w:ascii="Aptos" w:hAnsi="Aptos"/>
                <w:b/>
                <w:sz w:val="16"/>
              </w:rPr>
              <w:t>Varsayılan davranış</w:t>
            </w:r>
          </w:p>
        </w:tc>
      </w:tr>
      <w:tr>
        <w:tc>
          <w:tcPr>
            <w:tcW w:type="dxa" w:w="5083"/>
            <w:vAlign w:val="center"/>
          </w:tcPr>
          <w:p>
            <w:pPr>
              <w:spacing w:after="0"/>
            </w:pPr>
            <w:r/>
            <w:r>
              <w:rPr>
                <w:rFonts w:ascii="Aptos" w:hAnsi="Aptos"/>
                <w:b w:val="0"/>
                <w:sz w:val="16"/>
              </w:rPr>
              <w:t>Yaklaşan iç hedef</w:t>
            </w:r>
          </w:p>
        </w:tc>
        <w:tc>
          <w:tcPr>
            <w:tcW w:type="dxa" w:w="5083"/>
            <w:vAlign w:val="center"/>
          </w:tcPr>
          <w:p>
            <w:pPr>
              <w:spacing w:after="0"/>
            </w:pPr>
            <w:r/>
            <w:r>
              <w:rPr>
                <w:rFonts w:ascii="Aptos" w:hAnsi="Aptos"/>
                <w:b w:val="0"/>
                <w:sz w:val="16"/>
              </w:rPr>
              <w:t>Sorumluya önceden yapılandırılmış aralıkta bildirim.</w:t>
            </w:r>
          </w:p>
        </w:tc>
      </w:tr>
      <w:tr>
        <w:tc>
          <w:tcPr>
            <w:tcW w:type="dxa" w:w="5083"/>
            <w:vAlign w:val="center"/>
          </w:tcPr>
          <w:p>
            <w:pPr>
              <w:spacing w:after="0"/>
            </w:pPr>
            <w:r/>
            <w:r>
              <w:rPr>
                <w:rFonts w:ascii="Aptos" w:hAnsi="Aptos"/>
                <w:b w:val="0"/>
                <w:sz w:val="16"/>
              </w:rPr>
              <w:t>Yaklaşan doğrulanmış resmî süre</w:t>
            </w:r>
          </w:p>
        </w:tc>
        <w:tc>
          <w:tcPr>
            <w:tcW w:type="dxa" w:w="5083"/>
            <w:vAlign w:val="center"/>
          </w:tcPr>
          <w:p>
            <w:pPr>
              <w:spacing w:after="0"/>
            </w:pPr>
            <w:r/>
            <w:r>
              <w:rPr>
                <w:rFonts w:ascii="Aptos" w:hAnsi="Aptos"/>
                <w:b w:val="0"/>
                <w:sz w:val="16"/>
              </w:rPr>
              <w:t>Sorumlu + dosya yöneticisine, politika ile belirlenen zamanlarda bildirim.</w:t>
            </w:r>
          </w:p>
        </w:tc>
      </w:tr>
      <w:tr>
        <w:tc>
          <w:tcPr>
            <w:tcW w:type="dxa" w:w="5083"/>
            <w:vAlign w:val="center"/>
          </w:tcPr>
          <w:p>
            <w:pPr>
              <w:spacing w:after="0"/>
            </w:pPr>
            <w:r/>
            <w:r>
              <w:rPr>
                <w:rFonts w:ascii="Aptos" w:hAnsi="Aptos"/>
                <w:b w:val="0"/>
                <w:sz w:val="16"/>
              </w:rPr>
              <w:t>Süre tarihi değişti</w:t>
            </w:r>
          </w:p>
        </w:tc>
        <w:tc>
          <w:tcPr>
            <w:tcW w:type="dxa" w:w="5083"/>
            <w:vAlign w:val="center"/>
          </w:tcPr>
          <w:p>
            <w:pPr>
              <w:spacing w:after="0"/>
            </w:pPr>
            <w:r/>
            <w:r>
              <w:rPr>
                <w:rFonts w:ascii="Aptos" w:hAnsi="Aptos"/>
                <w:b w:val="0"/>
                <w:sz w:val="16"/>
              </w:rPr>
              <w:t>Önceki/yeni tarih ve neden ile etkilenen kullanıcılara bildirim.</w:t>
            </w:r>
          </w:p>
        </w:tc>
      </w:tr>
      <w:tr>
        <w:tc>
          <w:tcPr>
            <w:tcW w:type="dxa" w:w="5083"/>
            <w:vAlign w:val="center"/>
          </w:tcPr>
          <w:p>
            <w:pPr>
              <w:spacing w:after="0"/>
            </w:pPr>
            <w:r/>
            <w:r>
              <w:rPr>
                <w:rFonts w:ascii="Aptos" w:hAnsi="Aptos"/>
                <w:b w:val="0"/>
                <w:sz w:val="16"/>
              </w:rPr>
              <w:t>Süre doğrulama bekliyor</w:t>
            </w:r>
          </w:p>
        </w:tc>
        <w:tc>
          <w:tcPr>
            <w:tcW w:type="dxa" w:w="5083"/>
            <w:vAlign w:val="center"/>
          </w:tcPr>
          <w:p>
            <w:pPr>
              <w:spacing w:after="0"/>
            </w:pPr>
            <w:r/>
            <w:r>
              <w:rPr>
                <w:rFonts w:ascii="Aptos" w:hAnsi="Aptos"/>
                <w:b w:val="0"/>
                <w:sz w:val="16"/>
              </w:rPr>
              <w:t>Hukuk danışmanı/reviewer kuyruğuna iş.</w:t>
            </w:r>
          </w:p>
        </w:tc>
      </w:tr>
      <w:tr>
        <w:tc>
          <w:tcPr>
            <w:tcW w:type="dxa" w:w="5083"/>
            <w:vAlign w:val="center"/>
          </w:tcPr>
          <w:p>
            <w:pPr>
              <w:spacing w:after="0"/>
            </w:pPr>
            <w:r/>
            <w:r>
              <w:rPr>
                <w:rFonts w:ascii="Aptos" w:hAnsi="Aptos"/>
                <w:b w:val="0"/>
                <w:sz w:val="16"/>
              </w:rPr>
              <w:t>Kaynak erişilemedi</w:t>
            </w:r>
          </w:p>
        </w:tc>
        <w:tc>
          <w:tcPr>
            <w:tcW w:type="dxa" w:w="5083"/>
            <w:vAlign w:val="center"/>
          </w:tcPr>
          <w:p>
            <w:pPr>
              <w:spacing w:after="0"/>
            </w:pPr>
            <w:r/>
            <w:r>
              <w:rPr>
                <w:rFonts w:ascii="Aptos" w:hAnsi="Aptos"/>
                <w:b w:val="0"/>
                <w:sz w:val="16"/>
              </w:rPr>
              <w:t>Güncellik uyarısı; hukuki tarih otomatik değiştirilmez.</w:t>
            </w:r>
          </w:p>
        </w:tc>
      </w:tr>
    </w:tbl>
    <w:p/>
    <w:p>
      <w:pPr>
        <w:pStyle w:val="Heading1"/>
        <w:keepNext/>
      </w:pPr>
      <w:r>
        <w:t>11. Belge merkezi — her belge tıklamasında</w:t>
      </w:r>
    </w:p>
    <w:p>
      <w:pPr>
        <w:pStyle w:val="Heading2"/>
        <w:keepNext/>
      </w:pPr>
      <w:r>
        <w:t>11.1 Belge listesi</w:t>
      </w:r>
    </w:p>
    <w:p>
      <w:r>
        <w:t>Satırda belge adı, tür, müşteri/dosya, sürüm, gizlilik, yükleyen, tarih, OCR ve onay durumu görünür. Belge adına tıklamak belge detayını açar; indirme ikonu ayrı bir işlem olup erişim kontrolünden geçer.</w:t>
      </w:r>
    </w:p>
    <w:p>
      <w:pPr>
        <w:pStyle w:val="Heading2"/>
        <w:keepNext/>
      </w:pPr>
      <w:r>
        <w:t>11.2 Belge detay ekranı</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Sekme</w:t>
            </w:r>
          </w:p>
        </w:tc>
        <w:tc>
          <w:tcPr>
            <w:tcW w:type="dxa" w:w="5083"/>
            <w:vAlign w:val="center"/>
            <w:shd w:fill="B4C7E7"/>
          </w:tcPr>
          <w:p>
            <w:pPr>
              <w:spacing w:after="0"/>
            </w:pPr>
            <w:r/>
            <w:r>
              <w:rPr>
                <w:rFonts w:ascii="Aptos" w:hAnsi="Aptos"/>
                <w:b/>
                <w:sz w:val="16"/>
              </w:rPr>
              <w:t>İçerik</w:t>
            </w:r>
          </w:p>
        </w:tc>
      </w:tr>
      <w:tr>
        <w:tc>
          <w:tcPr>
            <w:tcW w:type="dxa" w:w="5083"/>
            <w:vAlign w:val="center"/>
          </w:tcPr>
          <w:p>
            <w:pPr>
              <w:spacing w:after="0"/>
            </w:pPr>
            <w:r/>
            <w:r>
              <w:rPr>
                <w:rFonts w:ascii="Aptos" w:hAnsi="Aptos"/>
                <w:b w:val="0"/>
                <w:sz w:val="16"/>
              </w:rPr>
              <w:t>Önizleme</w:t>
            </w:r>
          </w:p>
        </w:tc>
        <w:tc>
          <w:tcPr>
            <w:tcW w:type="dxa" w:w="5083"/>
            <w:vAlign w:val="center"/>
          </w:tcPr>
          <w:p>
            <w:pPr>
              <w:spacing w:after="0"/>
            </w:pPr>
            <w:r/>
            <w:r>
              <w:rPr>
                <w:rFonts w:ascii="Aptos" w:hAnsi="Aptos"/>
                <w:b w:val="0"/>
                <w:sz w:val="16"/>
              </w:rPr>
              <w:t>PDF/görsel/izinli dosya önizlemesi; indirme ayrı yetki.</w:t>
            </w:r>
          </w:p>
        </w:tc>
      </w:tr>
      <w:tr>
        <w:tc>
          <w:tcPr>
            <w:tcW w:type="dxa" w:w="5083"/>
            <w:vAlign w:val="center"/>
          </w:tcPr>
          <w:p>
            <w:pPr>
              <w:spacing w:after="0"/>
            </w:pPr>
            <w:r/>
            <w:r>
              <w:rPr>
                <w:rFonts w:ascii="Aptos" w:hAnsi="Aptos"/>
                <w:b w:val="0"/>
                <w:sz w:val="16"/>
              </w:rPr>
              <w:t>Metaveri</w:t>
            </w:r>
          </w:p>
        </w:tc>
        <w:tc>
          <w:tcPr>
            <w:tcW w:type="dxa" w:w="5083"/>
            <w:vAlign w:val="center"/>
          </w:tcPr>
          <w:p>
            <w:pPr>
              <w:spacing w:after="0"/>
            </w:pPr>
            <w:r/>
            <w:r>
              <w:rPr>
                <w:rFonts w:ascii="Aptos" w:hAnsi="Aptos"/>
                <w:b w:val="0"/>
                <w:sz w:val="16"/>
              </w:rPr>
              <w:t>Kategori, dil, tarih, kaynak, gizlilik, dosya bağlantıları.</w:t>
            </w:r>
          </w:p>
        </w:tc>
      </w:tr>
      <w:tr>
        <w:tc>
          <w:tcPr>
            <w:tcW w:type="dxa" w:w="5083"/>
            <w:vAlign w:val="center"/>
          </w:tcPr>
          <w:p>
            <w:pPr>
              <w:spacing w:after="0"/>
            </w:pPr>
            <w:r/>
            <w:r>
              <w:rPr>
                <w:rFonts w:ascii="Aptos" w:hAnsi="Aptos"/>
                <w:b w:val="0"/>
                <w:sz w:val="16"/>
              </w:rPr>
              <w:t>Sürümler</w:t>
            </w:r>
          </w:p>
        </w:tc>
        <w:tc>
          <w:tcPr>
            <w:tcW w:type="dxa" w:w="5083"/>
            <w:vAlign w:val="center"/>
          </w:tcPr>
          <w:p>
            <w:pPr>
              <w:spacing w:after="0"/>
            </w:pPr>
            <w:r/>
            <w:r>
              <w:rPr>
                <w:rFonts w:ascii="Aptos" w:hAnsi="Aptos"/>
                <w:b w:val="0"/>
                <w:sz w:val="16"/>
              </w:rPr>
              <w:t>Tüm sürümler, karşılaştırma, aktif/önceki sürüm.</w:t>
            </w:r>
          </w:p>
        </w:tc>
      </w:tr>
      <w:tr>
        <w:tc>
          <w:tcPr>
            <w:tcW w:type="dxa" w:w="5083"/>
            <w:vAlign w:val="center"/>
          </w:tcPr>
          <w:p>
            <w:pPr>
              <w:spacing w:after="0"/>
            </w:pPr>
            <w:r/>
            <w:r>
              <w:rPr>
                <w:rFonts w:ascii="Aptos" w:hAnsi="Aptos"/>
                <w:b w:val="0"/>
                <w:sz w:val="16"/>
              </w:rPr>
              <w:t>OCR/Çıkarım</w:t>
            </w:r>
          </w:p>
        </w:tc>
        <w:tc>
          <w:tcPr>
            <w:tcW w:type="dxa" w:w="5083"/>
            <w:vAlign w:val="center"/>
          </w:tcPr>
          <w:p>
            <w:pPr>
              <w:spacing w:after="0"/>
            </w:pPr>
            <w:r/>
            <w:r>
              <w:rPr>
                <w:rFonts w:ascii="Aptos" w:hAnsi="Aptos"/>
                <w:b w:val="0"/>
                <w:sz w:val="16"/>
              </w:rPr>
              <w:t>Çıkarılan metin ve tablolar; alan güveni ve insan düzeltmeleri.</w:t>
            </w:r>
          </w:p>
        </w:tc>
      </w:tr>
      <w:tr>
        <w:tc>
          <w:tcPr>
            <w:tcW w:type="dxa" w:w="5083"/>
            <w:vAlign w:val="center"/>
          </w:tcPr>
          <w:p>
            <w:pPr>
              <w:spacing w:after="0"/>
            </w:pPr>
            <w:r/>
            <w:r>
              <w:rPr>
                <w:rFonts w:ascii="Aptos" w:hAnsi="Aptos"/>
                <w:b w:val="0"/>
                <w:sz w:val="16"/>
              </w:rPr>
              <w:t>İnceleme</w:t>
            </w:r>
          </w:p>
        </w:tc>
        <w:tc>
          <w:tcPr>
            <w:tcW w:type="dxa" w:w="5083"/>
            <w:vAlign w:val="center"/>
          </w:tcPr>
          <w:p>
            <w:pPr>
              <w:spacing w:after="0"/>
            </w:pPr>
            <w:r/>
            <w:r>
              <w:rPr>
                <w:rFonts w:ascii="Aptos" w:hAnsi="Aptos"/>
                <w:b w:val="0"/>
                <w:sz w:val="16"/>
              </w:rPr>
              <w:t>Reviewer, yorum, onay/red ve gerekçe.</w:t>
            </w:r>
          </w:p>
        </w:tc>
      </w:tr>
      <w:tr>
        <w:tc>
          <w:tcPr>
            <w:tcW w:type="dxa" w:w="5083"/>
            <w:vAlign w:val="center"/>
          </w:tcPr>
          <w:p>
            <w:pPr>
              <w:spacing w:after="0"/>
            </w:pPr>
            <w:r/>
            <w:r>
              <w:rPr>
                <w:rFonts w:ascii="Aptos" w:hAnsi="Aptos"/>
                <w:b w:val="0"/>
                <w:sz w:val="16"/>
              </w:rPr>
              <w:t>Paylaşım</w:t>
            </w:r>
          </w:p>
        </w:tc>
        <w:tc>
          <w:tcPr>
            <w:tcW w:type="dxa" w:w="5083"/>
            <w:vAlign w:val="center"/>
          </w:tcPr>
          <w:p>
            <w:pPr>
              <w:spacing w:after="0"/>
            </w:pPr>
            <w:r/>
            <w:r>
              <w:rPr>
                <w:rFonts w:ascii="Aptos" w:hAnsi="Aptos"/>
                <w:b w:val="0"/>
                <w:sz w:val="16"/>
              </w:rPr>
              <w:t>Kimlerin eriştiği, bağlantı durumu ve varsa paylaşım son tarihi.</w:t>
            </w:r>
          </w:p>
        </w:tc>
      </w:tr>
      <w:tr>
        <w:tc>
          <w:tcPr>
            <w:tcW w:type="dxa" w:w="5083"/>
            <w:vAlign w:val="center"/>
          </w:tcPr>
          <w:p>
            <w:pPr>
              <w:spacing w:after="0"/>
            </w:pPr>
            <w:r/>
            <w:r>
              <w:rPr>
                <w:rFonts w:ascii="Aptos" w:hAnsi="Aptos"/>
                <w:b w:val="0"/>
                <w:sz w:val="16"/>
              </w:rPr>
              <w:t>Geçmiş</w:t>
            </w:r>
          </w:p>
        </w:tc>
        <w:tc>
          <w:tcPr>
            <w:tcW w:type="dxa" w:w="5083"/>
            <w:vAlign w:val="center"/>
          </w:tcPr>
          <w:p>
            <w:pPr>
              <w:spacing w:after="0"/>
            </w:pPr>
            <w:r/>
            <w:r>
              <w:rPr>
                <w:rFonts w:ascii="Aptos" w:hAnsi="Aptos"/>
                <w:b w:val="0"/>
                <w:sz w:val="16"/>
              </w:rPr>
              <w:t>Yükleme, indirme, sınıflandırma, onay ve sürüm olayları.</w:t>
            </w:r>
          </w:p>
        </w:tc>
      </w:tr>
    </w:tbl>
    <w:p/>
    <w:p>
      <w:pPr>
        <w:pStyle w:val="Heading2"/>
        <w:keepNext/>
      </w:pPr>
      <w:r>
        <w:t>11.3 Belge işlemleri</w:t>
      </w:r>
    </w:p>
    <w:p>
      <w:pPr>
        <w:pStyle w:val="ListBullet"/>
        <w:spacing w:after="30"/>
      </w:pPr>
      <w:r>
        <w:t>Yeni sürüm yükle: önceki dosyayı korur, yeni sürümü ilişkilendirir; neden ve sürüm notu alınabilir.</w:t>
      </w:r>
    </w:p>
    <w:p>
      <w:pPr>
        <w:pStyle w:val="ListBullet"/>
        <w:spacing w:after="30"/>
      </w:pPr>
      <w:r>
        <w:t>Sınıflandırmayı değiştir: yetki ve gerekçe ister; erişim etkisi kullanıcıya gösterilir.</w:t>
      </w:r>
    </w:p>
    <w:p>
      <w:pPr>
        <w:pStyle w:val="ListBullet"/>
        <w:spacing w:after="30"/>
      </w:pPr>
      <w:r>
        <w:t>İncelemeye gönder: gerekli metadata ve OCR kontrolünü doğrular.</w:t>
      </w:r>
    </w:p>
    <w:p>
      <w:pPr>
        <w:pStyle w:val="ListBullet"/>
        <w:spacing w:after="30"/>
      </w:pPr>
      <w:r>
        <w:t>Onayla/reddet: reviewer yetkisi; redde gerekçe zorunlu.</w:t>
      </w:r>
    </w:p>
    <w:p>
      <w:pPr>
        <w:pStyle w:val="ListBullet"/>
        <w:spacing w:after="30"/>
      </w:pPr>
      <w:r>
        <w:t>Redakte sürüm oluştur: orijinali değiştirmez; yeni türev belge ve onay süreci oluşturur.</w:t>
      </w:r>
    </w:p>
    <w:p>
      <w:pPr>
        <w:pStyle w:val="ListBullet"/>
        <w:spacing w:after="30"/>
      </w:pPr>
      <w:r>
        <w:t>Paylaşım bağlantısı: yalnızca politika izin veriyorsa; süreli, iptal edilebilir ve audit edilen link.</w:t>
      </w:r>
    </w:p>
    <w:p>
      <w:pPr>
        <w:pStyle w:val="ListBullet"/>
        <w:spacing w:after="30"/>
      </w:pPr>
      <w:r>
        <w:t>Arşivle: saklama ve hukuki hold kontrolü; yasal saklama gerekiyorsa fiziksel silme yapılmaz.</w:t>
      </w:r>
    </w:p>
    <w:p>
      <w:pPr>
        <w:pStyle w:val="Heading1"/>
        <w:keepNext/>
      </w:pPr>
      <w:r>
        <w:t>12. Mali analiz — veri setinden sonuç raporuna</w:t>
      </w:r>
    </w:p>
    <w:p>
      <w:pPr>
        <w:pStyle w:val="Heading2"/>
        <w:keepNext/>
      </w:pPr>
      <w:r>
        <w:t>12.1 Model oluşturma sihirbazı</w:t>
      </w:r>
    </w:p>
    <w:p>
      <w:pPr>
        <w:pStyle w:val="ListNumber"/>
        <w:spacing w:after="30"/>
      </w:pPr>
      <w:r>
        <w:t>Dosya ve model türü seçilir.</w:t>
      </w:r>
    </w:p>
    <w:p>
      <w:pPr>
        <w:pStyle w:val="ListNumber"/>
        <w:spacing w:after="30"/>
      </w:pPr>
      <w:r>
        <w:t>Ürün/PCN ve dönem tanımlanır.</w:t>
      </w:r>
    </w:p>
    <w:p>
      <w:pPr>
        <w:pStyle w:val="ListNumber"/>
        <w:spacing w:after="30"/>
      </w:pPr>
      <w:r>
        <w:t>Kaynak veri seti yüklenir veya mevcut kayıt seçilir.</w:t>
      </w:r>
    </w:p>
    <w:p>
      <w:pPr>
        <w:pStyle w:val="ListNumber"/>
        <w:spacing w:after="30"/>
      </w:pPr>
      <w:r>
        <w:t>Sütun eşleştirmesi yapılır; birim, para birimi ve dönem zorunlu alanları doğrulanır.</w:t>
      </w:r>
    </w:p>
    <w:p>
      <w:pPr>
        <w:pStyle w:val="ListNumber"/>
        <w:spacing w:after="30"/>
      </w:pPr>
      <w:r>
        <w:t>Veri kalite kontrolü çalışır; eksik/aykırı kayıtlar listelenir.</w:t>
      </w:r>
    </w:p>
    <w:p>
      <w:pPr>
        <w:pStyle w:val="ListNumber"/>
        <w:spacing w:after="30"/>
      </w:pPr>
      <w:r>
        <w:t>Varsayımlar ve düzeltmeler açıklama/kaynak ile girilir.</w:t>
      </w:r>
    </w:p>
    <w:p>
      <w:pPr>
        <w:pStyle w:val="ListNumber"/>
        <w:spacing w:after="30"/>
      </w:pPr>
      <w:r>
        <w:t>Model sürümü oluşturulur ve hesaplama çalıştırılır.</w:t>
      </w:r>
    </w:p>
    <w:p>
      <w:pPr>
        <w:pStyle w:val="ListNumber"/>
        <w:spacing w:after="30"/>
      </w:pPr>
      <w:r>
        <w:t>Sonuçlar reviewer'a gönderilir; onaydan sonra rapora bağlanabilir.</w:t>
      </w:r>
    </w:p>
    <w:p>
      <w:pPr>
        <w:pStyle w:val="Heading2"/>
        <w:keepNext/>
      </w:pPr>
      <w:r>
        <w:t>12.2 Hesaplama detay ekranı</w:t>
      </w:r>
    </w:p>
    <w:p>
      <w:r>
        <w:t>Girdi veri sürümü, formül sürümü, para birimi, birimler, varsayımlar, düzeltmeler, hesaplama zamanı, çıktı, hassasiyet/yuvarlama ve reviewer görünür. Aynı girdi ve formül sürümü tekrar çalıştırıldığında deterministik sonuç beklenir; dış kur veya başka dinamik veri kullanılıyorsa kullanılan değer snapshot olarak saklanır.</w:t>
      </w:r>
    </w:p>
    <w:p>
      <w:pPr>
        <w:pStyle w:val="Heading2"/>
        <w:keepNext/>
      </w:pPr>
      <w:r>
        <w:t>12.3 Veri hatası davranışı</w:t>
      </w:r>
    </w:p>
    <w:p>
      <w:pPr>
        <w:pStyle w:val="ListBullet"/>
        <w:spacing w:after="30"/>
      </w:pPr>
      <w:r>
        <w:t>Para birimi veya ölçü birimi eksikse sessizce varsayım yapılmaz.</w:t>
      </w:r>
    </w:p>
    <w:p>
      <w:pPr>
        <w:pStyle w:val="ListBullet"/>
        <w:spacing w:after="30"/>
      </w:pPr>
      <w:r>
        <w:t>Negatif miktar, tarih çakışması, yinelenen fatura veya beklenmeyen boşluklar inceleme listesine girer.</w:t>
      </w:r>
    </w:p>
    <w:p>
      <w:pPr>
        <w:pStyle w:val="ListBullet"/>
        <w:spacing w:after="30"/>
      </w:pPr>
      <w:r>
        <w:t>AI anomali önerisi, doğrulanmış hata olarak değil inceleme ipucu olarak sunulur.</w:t>
      </w:r>
    </w:p>
    <w:p>
      <w:pPr>
        <w:pStyle w:val="ListBullet"/>
        <w:spacing w:after="30"/>
      </w:pPr>
      <w:r>
        <w:t>Model güncellendiğinde eski sonuç silinmez; yeni model sürümü üretilir.</w:t>
      </w:r>
    </w:p>
    <w:p>
      <w:pPr>
        <w:pStyle w:val="Heading1"/>
        <w:keepNext/>
      </w:pPr>
      <w:r>
        <w:t>13. Soru formu çalışma alanı</w:t>
      </w:r>
    </w:p>
    <w:p>
      <w:pPr>
        <w:pStyle w:val="Heading2"/>
        <w:keepNext/>
      </w:pPr>
      <w:r>
        <w:t>13.1 Form ekranı</w:t>
      </w:r>
    </w:p>
    <w:p>
      <w:r>
        <w:t>Sol panel bölüm/soru ağacı; orta panel seçili sorunun yanıt alanı; sağ panel kaynak belge, talep edilen veri, sorumlu ve doğrulama durumu. Soru satırına tıklayınca yanıt formu açılır; bölüm tamamlanma yüzdesi zorunlu yanıtların doğrulanma durumuna göre hesaplanır.</w:t>
      </w:r>
    </w:p>
    <w:p>
      <w:pPr>
        <w:pStyle w:val="Heading2"/>
        <w:keepNext/>
      </w:pPr>
      <w:r>
        <w:t>13.2 Soru alanı davranışı</w:t>
      </w:r>
    </w:p>
    <w:p>
      <w:pPr>
        <w:pStyle w:val="ListBullet"/>
        <w:spacing w:after="30"/>
      </w:pPr>
      <w:r>
        <w:t>Her soru için yanıt tipi, birim, dönem, zorunluluk, koşullu görünürlük ve veri kaynağı tanımlanır.</w:t>
      </w:r>
    </w:p>
    <w:p>
      <w:pPr>
        <w:pStyle w:val="ListBullet"/>
        <w:spacing w:after="30"/>
      </w:pPr>
      <w:r>
        <w:t>Yanıt değişikliği önceki değeri ve değiştiren kişiyi korur.</w:t>
      </w:r>
    </w:p>
    <w:p>
      <w:pPr>
        <w:pStyle w:val="ListBullet"/>
        <w:spacing w:after="30"/>
      </w:pPr>
      <w:r>
        <w:t>Bir yanıtın belge dayanağı eklenebilir; belge yetkisi soru formuna miras alınır.</w:t>
      </w:r>
    </w:p>
    <w:p>
      <w:pPr>
        <w:pStyle w:val="ListBullet"/>
        <w:spacing w:after="30"/>
      </w:pPr>
      <w:r>
        <w:t>İçe aktarılan tablo sütun eşleştirmesi önizleme ve doğrulama olmadan kaydedilmez.</w:t>
      </w:r>
    </w:p>
    <w:p>
      <w:pPr>
        <w:pStyle w:val="ListBullet"/>
        <w:spacing w:after="30"/>
      </w:pPr>
      <w:r>
        <w:t>Çelişki kontrolü, hangi alanların neden tutarsız olduğunu ve hangi kaynaklardan geldiğini gösterir.</w:t>
      </w:r>
    </w:p>
    <w:p>
      <w:pPr>
        <w:pStyle w:val="ListBullet"/>
        <w:spacing w:after="30"/>
      </w:pPr>
      <w:r>
        <w:t>Nihai paket üretimi eksik zorunlu alanlarda engellenir veya açık istisna onayı ister.</w:t>
      </w:r>
    </w:p>
    <w:p>
      <w:pPr>
        <w:pStyle w:val="Heading1"/>
        <w:keepNext/>
      </w:pPr>
      <w:r>
        <w:t>14. Raporlama Merkezi — fonksiyonel ayrıntı</w:t>
      </w:r>
    </w:p>
    <w:p>
      <w:pPr>
        <w:pStyle w:val="Heading2"/>
        <w:keepNext/>
      </w:pPr>
      <w:r>
        <w:t>14.1 Rapor oluşturma modalı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Alan</w:t>
            </w:r>
          </w:p>
        </w:tc>
        <w:tc>
          <w:tcPr>
            <w:tcW w:type="dxa" w:w="3389"/>
            <w:vAlign w:val="center"/>
            <w:shd w:fill="B4C7E7"/>
          </w:tcPr>
          <w:p>
            <w:pPr>
              <w:spacing w:after="0"/>
            </w:pPr>
            <w:r/>
            <w:r>
              <w:rPr>
                <w:rFonts w:ascii="Aptos" w:hAnsi="Aptos"/>
                <w:b/>
                <w:sz w:val="16"/>
              </w:rPr>
              <w:t>Kontrol</w:t>
            </w:r>
          </w:p>
        </w:tc>
        <w:tc>
          <w:tcPr>
            <w:tcW w:type="dxa" w:w="3389"/>
            <w:vAlign w:val="center"/>
            <w:shd w:fill="B4C7E7"/>
          </w:tcPr>
          <w:p>
            <w:pPr>
              <w:spacing w:after="0"/>
            </w:pPr>
            <w:r/>
            <w:r>
              <w:rPr>
                <w:rFonts w:ascii="Aptos" w:hAnsi="Aptos"/>
                <w:b/>
                <w:sz w:val="16"/>
              </w:rPr>
              <w:t>Kural</w:t>
            </w:r>
          </w:p>
        </w:tc>
      </w:tr>
      <w:tr>
        <w:tc>
          <w:tcPr>
            <w:tcW w:type="dxa" w:w="3389"/>
            <w:vAlign w:val="center"/>
          </w:tcPr>
          <w:p>
            <w:pPr>
              <w:spacing w:after="0"/>
            </w:pPr>
            <w:r/>
            <w:r>
              <w:rPr>
                <w:rFonts w:ascii="Aptos" w:hAnsi="Aptos"/>
                <w:b w:val="0"/>
                <w:sz w:val="16"/>
              </w:rPr>
              <w:t>Rapor türü</w:t>
            </w:r>
          </w:p>
        </w:tc>
        <w:tc>
          <w:tcPr>
            <w:tcW w:type="dxa" w:w="3389"/>
            <w:vAlign w:val="center"/>
          </w:tcPr>
          <w:p>
            <w:pPr>
              <w:spacing w:after="0"/>
            </w:pPr>
            <w:r/>
            <w:r>
              <w:rPr>
                <w:rFonts w:ascii="Aptos" w:hAnsi="Aptos"/>
                <w:b w:val="0"/>
                <w:sz w:val="16"/>
              </w:rPr>
              <w:t>Select</w:t>
            </w:r>
          </w:p>
        </w:tc>
        <w:tc>
          <w:tcPr>
            <w:tcW w:type="dxa" w:w="3389"/>
            <w:vAlign w:val="center"/>
          </w:tcPr>
          <w:p>
            <w:pPr>
              <w:spacing w:after="0"/>
            </w:pPr>
            <w:r/>
            <w:r>
              <w:rPr>
                <w:rFonts w:ascii="Aptos" w:hAnsi="Aptos"/>
                <w:b w:val="0"/>
                <w:sz w:val="16"/>
              </w:rPr>
              <w:t>İzinli türler; tür seçimi bölüm varsayılanlarını belirler.</w:t>
            </w:r>
          </w:p>
        </w:tc>
      </w:tr>
      <w:tr>
        <w:tc>
          <w:tcPr>
            <w:tcW w:type="dxa" w:w="3389"/>
            <w:vAlign w:val="center"/>
          </w:tcPr>
          <w:p>
            <w:pPr>
              <w:spacing w:after="0"/>
            </w:pPr>
            <w:r/>
            <w:r>
              <w:rPr>
                <w:rFonts w:ascii="Aptos" w:hAnsi="Aptos"/>
                <w:b w:val="0"/>
                <w:sz w:val="16"/>
              </w:rPr>
              <w:t>Dönem</w:t>
            </w:r>
          </w:p>
        </w:tc>
        <w:tc>
          <w:tcPr>
            <w:tcW w:type="dxa" w:w="3389"/>
            <w:vAlign w:val="center"/>
          </w:tcPr>
          <w:p>
            <w:pPr>
              <w:spacing w:after="0"/>
            </w:pPr>
            <w:r/>
            <w:r>
              <w:rPr>
                <w:rFonts w:ascii="Aptos" w:hAnsi="Aptos"/>
                <w:b w:val="0"/>
                <w:sz w:val="16"/>
              </w:rPr>
              <w:t>Hazır seçenek + tarih aralığı</w:t>
            </w:r>
          </w:p>
        </w:tc>
        <w:tc>
          <w:tcPr>
            <w:tcW w:type="dxa" w:w="3389"/>
            <w:vAlign w:val="center"/>
          </w:tcPr>
          <w:p>
            <w:pPr>
              <w:spacing w:after="0"/>
            </w:pPr>
            <w:r/>
            <w:r>
              <w:rPr>
                <w:rFonts w:ascii="Aptos" w:hAnsi="Aptos"/>
                <w:b w:val="0"/>
                <w:sz w:val="16"/>
              </w:rPr>
              <w:t>Başlangıç bitişten sonra olamaz; rapor kesim tarihi görünür.</w:t>
            </w:r>
          </w:p>
        </w:tc>
      </w:tr>
      <w:tr>
        <w:tc>
          <w:tcPr>
            <w:tcW w:type="dxa" w:w="3389"/>
            <w:vAlign w:val="center"/>
          </w:tcPr>
          <w:p>
            <w:pPr>
              <w:spacing w:after="0"/>
            </w:pPr>
            <w:r/>
            <w:r>
              <w:rPr>
                <w:rFonts w:ascii="Aptos" w:hAnsi="Aptos"/>
                <w:b w:val="0"/>
                <w:sz w:val="16"/>
              </w:rPr>
              <w:t>Hedef kitle</w:t>
            </w:r>
          </w:p>
        </w:tc>
        <w:tc>
          <w:tcPr>
            <w:tcW w:type="dxa" w:w="3389"/>
            <w:vAlign w:val="center"/>
          </w:tcPr>
          <w:p>
            <w:pPr>
              <w:spacing w:after="0"/>
            </w:pPr>
            <w:r/>
            <w:r>
              <w:rPr>
                <w:rFonts w:ascii="Aptos" w:hAnsi="Aptos"/>
                <w:b w:val="0"/>
                <w:sz w:val="16"/>
              </w:rPr>
              <w:t>Müşteri / iç ekip</w:t>
            </w:r>
          </w:p>
        </w:tc>
        <w:tc>
          <w:tcPr>
            <w:tcW w:type="dxa" w:w="3389"/>
            <w:vAlign w:val="center"/>
          </w:tcPr>
          <w:p>
            <w:pPr>
              <w:spacing w:after="0"/>
            </w:pPr>
            <w:r/>
            <w:r>
              <w:rPr>
                <w:rFonts w:ascii="Aptos" w:hAnsi="Aptos"/>
                <w:b w:val="0"/>
                <w:sz w:val="16"/>
              </w:rPr>
              <w:t>Müşteri seçeneği gizlilik filtresi ve müşteri erişim kontrolünü zorunlu kılar.</w:t>
            </w:r>
          </w:p>
        </w:tc>
      </w:tr>
      <w:tr>
        <w:tc>
          <w:tcPr>
            <w:tcW w:type="dxa" w:w="3389"/>
            <w:vAlign w:val="center"/>
          </w:tcPr>
          <w:p>
            <w:pPr>
              <w:spacing w:after="0"/>
            </w:pPr>
            <w:r/>
            <w:r>
              <w:rPr>
                <w:rFonts w:ascii="Aptos" w:hAnsi="Aptos"/>
                <w:b w:val="0"/>
                <w:sz w:val="16"/>
              </w:rPr>
              <w:t>Dil</w:t>
            </w:r>
          </w:p>
        </w:tc>
        <w:tc>
          <w:tcPr>
            <w:tcW w:type="dxa" w:w="3389"/>
            <w:vAlign w:val="center"/>
          </w:tcPr>
          <w:p>
            <w:pPr>
              <w:spacing w:after="0"/>
            </w:pPr>
            <w:r/>
            <w:r>
              <w:rPr>
                <w:rFonts w:ascii="Aptos" w:hAnsi="Aptos"/>
                <w:b w:val="0"/>
                <w:sz w:val="16"/>
              </w:rPr>
              <w:t>Select</w:t>
            </w:r>
          </w:p>
        </w:tc>
        <w:tc>
          <w:tcPr>
            <w:tcW w:type="dxa" w:w="3389"/>
            <w:vAlign w:val="center"/>
          </w:tcPr>
          <w:p>
            <w:pPr>
              <w:spacing w:after="0"/>
            </w:pPr>
            <w:r/>
            <w:r>
              <w:rPr>
                <w:rFonts w:ascii="Aptos" w:hAnsi="Aptos"/>
                <w:b w:val="0"/>
                <w:sz w:val="16"/>
              </w:rPr>
              <w:t>Çeviri, kaynak belgenin dilini değiştirmez; orijinal kaynak korunur.</w:t>
            </w:r>
          </w:p>
        </w:tc>
      </w:tr>
      <w:tr>
        <w:tc>
          <w:tcPr>
            <w:tcW w:type="dxa" w:w="3389"/>
            <w:vAlign w:val="center"/>
          </w:tcPr>
          <w:p>
            <w:pPr>
              <w:spacing w:after="0"/>
            </w:pPr>
            <w:r/>
            <w:r>
              <w:rPr>
                <w:rFonts w:ascii="Aptos" w:hAnsi="Aptos"/>
                <w:b w:val="0"/>
                <w:sz w:val="16"/>
              </w:rPr>
              <w:t>Format</w:t>
            </w:r>
          </w:p>
        </w:tc>
        <w:tc>
          <w:tcPr>
            <w:tcW w:type="dxa" w:w="3389"/>
            <w:vAlign w:val="center"/>
          </w:tcPr>
          <w:p>
            <w:pPr>
              <w:spacing w:after="0"/>
            </w:pPr>
            <w:r/>
            <w:r>
              <w:rPr>
                <w:rFonts w:ascii="Aptos" w:hAnsi="Aptos"/>
                <w:b w:val="0"/>
                <w:sz w:val="16"/>
              </w:rPr>
              <w:t>Uygulama içi/PDF/Word</w:t>
            </w:r>
          </w:p>
        </w:tc>
        <w:tc>
          <w:tcPr>
            <w:tcW w:type="dxa" w:w="3389"/>
            <w:vAlign w:val="center"/>
          </w:tcPr>
          <w:p>
            <w:pPr>
              <w:spacing w:after="0"/>
            </w:pPr>
            <w:r/>
            <w:r>
              <w:rPr>
                <w:rFonts w:ascii="Aptos" w:hAnsi="Aptos"/>
                <w:b w:val="0"/>
                <w:sz w:val="16"/>
              </w:rPr>
              <w:t>PDF/Word üretimi arka plan işi olabilir; hazır olunca bildirim.</w:t>
            </w:r>
          </w:p>
        </w:tc>
      </w:tr>
      <w:tr>
        <w:tc>
          <w:tcPr>
            <w:tcW w:type="dxa" w:w="3389"/>
            <w:vAlign w:val="center"/>
          </w:tcPr>
          <w:p>
            <w:pPr>
              <w:spacing w:after="0"/>
            </w:pPr>
            <w:r/>
            <w:r>
              <w:rPr>
                <w:rFonts w:ascii="Aptos" w:hAnsi="Aptos"/>
                <w:b w:val="0"/>
                <w:sz w:val="16"/>
              </w:rPr>
              <w:t>Bölümler</w:t>
            </w:r>
          </w:p>
        </w:tc>
        <w:tc>
          <w:tcPr>
            <w:tcW w:type="dxa" w:w="3389"/>
            <w:vAlign w:val="center"/>
          </w:tcPr>
          <w:p>
            <w:pPr>
              <w:spacing w:after="0"/>
            </w:pPr>
            <w:r/>
            <w:r>
              <w:rPr>
                <w:rFonts w:ascii="Aptos" w:hAnsi="Aptos"/>
                <w:b w:val="0"/>
                <w:sz w:val="16"/>
              </w:rPr>
              <w:t>Checkbox listesi</w:t>
            </w:r>
          </w:p>
        </w:tc>
        <w:tc>
          <w:tcPr>
            <w:tcW w:type="dxa" w:w="3389"/>
            <w:vAlign w:val="center"/>
          </w:tcPr>
          <w:p>
            <w:pPr>
              <w:spacing w:after="0"/>
            </w:pPr>
            <w:r/>
            <w:r>
              <w:rPr>
                <w:rFonts w:ascii="Aptos" w:hAnsi="Aptos"/>
                <w:b w:val="0"/>
                <w:sz w:val="16"/>
              </w:rPr>
              <w:t>Zorunlu bölümler kilitli olabilir; kaynak/ek bölümleri yetkiyle.</w:t>
            </w:r>
          </w:p>
        </w:tc>
      </w:tr>
      <w:tr>
        <w:tc>
          <w:tcPr>
            <w:tcW w:type="dxa" w:w="3389"/>
            <w:vAlign w:val="center"/>
          </w:tcPr>
          <w:p>
            <w:pPr>
              <w:spacing w:after="0"/>
            </w:pPr>
            <w:r/>
            <w:r>
              <w:rPr>
                <w:rFonts w:ascii="Aptos" w:hAnsi="Aptos"/>
                <w:b w:val="0"/>
                <w:sz w:val="16"/>
              </w:rPr>
              <w:t>Önceki raporla karşılaştır</w:t>
            </w:r>
          </w:p>
        </w:tc>
        <w:tc>
          <w:tcPr>
            <w:tcW w:type="dxa" w:w="3389"/>
            <w:vAlign w:val="center"/>
          </w:tcPr>
          <w:p>
            <w:pPr>
              <w:spacing w:after="0"/>
            </w:pPr>
            <w:r/>
            <w:r>
              <w:rPr>
                <w:rFonts w:ascii="Aptos" w:hAnsi="Aptos"/>
                <w:b w:val="0"/>
                <w:sz w:val="16"/>
              </w:rPr>
              <w:t>Toggle</w:t>
            </w:r>
          </w:p>
        </w:tc>
        <w:tc>
          <w:tcPr>
            <w:tcW w:type="dxa" w:w="3389"/>
            <w:vAlign w:val="center"/>
          </w:tcPr>
          <w:p>
            <w:pPr>
              <w:spacing w:after="0"/>
            </w:pPr>
            <w:r/>
            <w:r>
              <w:rPr>
                <w:rFonts w:ascii="Aptos" w:hAnsi="Aptos"/>
                <w:b w:val="0"/>
                <w:sz w:val="16"/>
              </w:rPr>
              <w:t>Açık ise önceki yayımlanmış rapor sürümü seçilir.</w:t>
            </w:r>
          </w:p>
        </w:tc>
      </w:tr>
      <w:tr>
        <w:tc>
          <w:tcPr>
            <w:tcW w:type="dxa" w:w="3389"/>
            <w:vAlign w:val="center"/>
          </w:tcPr>
          <w:p>
            <w:pPr>
              <w:spacing w:after="0"/>
            </w:pPr>
            <w:r/>
            <w:r>
              <w:rPr>
                <w:rFonts w:ascii="Aptos" w:hAnsi="Aptos"/>
                <w:b w:val="0"/>
                <w:sz w:val="16"/>
              </w:rPr>
              <w:t>Onay akışı</w:t>
            </w:r>
          </w:p>
        </w:tc>
        <w:tc>
          <w:tcPr>
            <w:tcW w:type="dxa" w:w="3389"/>
            <w:vAlign w:val="center"/>
          </w:tcPr>
          <w:p>
            <w:pPr>
              <w:spacing w:after="0"/>
            </w:pPr>
            <w:r/>
            <w:r>
              <w:rPr>
                <w:rFonts w:ascii="Aptos" w:hAnsi="Aptos"/>
                <w:b w:val="0"/>
                <w:sz w:val="16"/>
              </w:rPr>
              <w:t>Policy display</w:t>
            </w:r>
          </w:p>
        </w:tc>
        <w:tc>
          <w:tcPr>
            <w:tcW w:type="dxa" w:w="3389"/>
            <w:vAlign w:val="center"/>
          </w:tcPr>
          <w:p>
            <w:pPr>
              <w:spacing w:after="0"/>
            </w:pPr>
            <w:r/>
            <w:r>
              <w:rPr>
                <w:rFonts w:ascii="Aptos" w:hAnsi="Aptos"/>
                <w:b w:val="0"/>
                <w:sz w:val="16"/>
              </w:rPr>
              <w:t>Kullanıcı zorunlu onayları atlayamaz.</w:t>
            </w:r>
          </w:p>
        </w:tc>
      </w:tr>
    </w:tbl>
    <w:p/>
    <w:p>
      <w:pPr>
        <w:pStyle w:val="Heading2"/>
        <w:keepNext/>
      </w:pPr>
      <w:r>
        <w:t>14.2 Değişiklik karşılaştırma ekranı</w:t>
      </w:r>
    </w:p>
    <w:p>
      <w:r>
        <w:t>Değişiklikler kategorilere ayrılır: görev tamamlandı/yeniden açıldı; aşama değişti; belge eklendi/değişti; süre değişti; kaynak kararı güncellendi; risk eklendi/kapatıldı; müşteri aksiyonu değişti. Her satırda önceki değer, yeni değer, olay zamanı, yapan kişi ve kaynak görünür. Silinmiş/erişilemeyen kayıtlarda belirsizlik açıkça işaretlenir.</w:t>
      </w:r>
    </w:p>
    <w:p>
      <w:pPr>
        <w:pStyle w:val="Heading2"/>
        <w:keepNext/>
      </w:pPr>
      <w:r>
        <w:t>14.3 Rapor önizleme</w:t>
      </w:r>
    </w:p>
    <w:p>
      <w:pPr>
        <w:pStyle w:val="ListBullet"/>
        <w:spacing w:after="30"/>
      </w:pPr>
      <w:r>
        <w:t>Önizleme HTML veya uygulama içi görünümde oluşturulur; henüz yayımlanmış sayılmaz.</w:t>
      </w:r>
    </w:p>
    <w:p>
      <w:pPr>
        <w:pStyle w:val="ListBullet"/>
        <w:spacing w:after="30"/>
      </w:pPr>
      <w:r>
        <w:t>Kaynak bağlantıları ve veri kesim tarihi rapor içinde görünür.</w:t>
      </w:r>
    </w:p>
    <w:p>
      <w:pPr>
        <w:pStyle w:val="ListBullet"/>
        <w:spacing w:after="30"/>
      </w:pPr>
      <w:r>
        <w:t>Doğrulanmamış bilgi, türüne göre uyarı etiketiyle gösterilir veya yayımlama engeli oluşturur.</w:t>
      </w:r>
    </w:p>
    <w:p>
      <w:pPr>
        <w:pStyle w:val="ListBullet"/>
        <w:spacing w:after="30"/>
      </w:pPr>
      <w:r>
        <w:t>İç ekip raporunda iç notlar görünebilir; müşteri raporunda bu alanlar kaynak sorgusunda da dışlanır.</w:t>
      </w:r>
    </w:p>
    <w:p>
      <w:pPr>
        <w:pStyle w:val="ListBullet"/>
        <w:spacing w:after="30"/>
      </w:pPr>
      <w:r>
        <w:t>Metin düzenleme gerekiyorsa değişiklikler editör sürümünde saklanır; AI yeniden yazımı kaynak gerçeklerini değiştiremez.</w:t>
      </w:r>
    </w:p>
    <w:p>
      <w:pPr>
        <w:pStyle w:val="ListBullet"/>
        <w:spacing w:after="30"/>
      </w:pPr>
      <w:r>
        <w:t>Önizlemeden çıkarken taslak otomatik kaydedilmiş değilse kaydetme uyarısı çıkar.</w:t>
      </w:r>
    </w:p>
    <w:p>
      <w:pPr>
        <w:pStyle w:val="Heading2"/>
        <w:keepNext/>
      </w:pPr>
      <w:r>
        <w:t>14.4 Yayımlama işlemi</w:t>
      </w:r>
    </w:p>
    <w:p>
      <w:pPr>
        <w:pStyle w:val="ListBullet"/>
        <w:spacing w:after="30"/>
      </w:pPr>
      <w:r>
        <w:t>Yayımlamadan önce hedef müşteri ve erişim listesi gösterilir.</w:t>
      </w:r>
    </w:p>
    <w:p>
      <w:pPr>
        <w:pStyle w:val="ListBullet"/>
        <w:spacing w:after="30"/>
      </w:pPr>
      <w:r>
        <w:t>Onay politikası tamamlanmamışsa yayımlama butonu devre dışıdır ve eksik onaylar açıklanır.</w:t>
      </w:r>
    </w:p>
    <w:p>
      <w:pPr>
        <w:pStyle w:val="ListBullet"/>
        <w:spacing w:after="30"/>
      </w:pPr>
      <w:r>
        <w:t>Yayımlama işlemi idempotent olmalı; çift tıklama iki ayrı yayın oluşturmaz.</w:t>
      </w:r>
    </w:p>
    <w:p>
      <w:pPr>
        <w:pStyle w:val="ListBullet"/>
        <w:spacing w:after="30"/>
      </w:pPr>
      <w:r>
        <w:t>Başarı yanıtı gelmeden 'yayımlandı' durumu gösterilmez.</w:t>
      </w:r>
    </w:p>
    <w:p>
      <w:pPr>
        <w:pStyle w:val="ListBullet"/>
        <w:spacing w:after="30"/>
      </w:pPr>
      <w:r>
        <w:t>Yayın sonrası rapor sürümü kilitlenir; düzeltme yeni sürüm gerektirir.</w:t>
      </w:r>
    </w:p>
    <w:p>
      <w:pPr>
        <w:pStyle w:val="ListBullet"/>
        <w:spacing w:after="30"/>
      </w:pPr>
      <w:r>
        <w:t>Portal bildirimi başarısızsa rapor yayını ile bildirim durumu ayrı gösterilir; rapor sessizce kaybolmaz.</w:t>
      </w:r>
    </w:p>
    <w:p>
      <w:pPr>
        <w:pStyle w:val="Heading1"/>
        <w:keepNext/>
      </w:pPr>
      <w:r>
        <w:t>15. Müşteri portalı — dış kullanıcı deneyimi</w:t>
      </w:r>
    </w:p>
    <w:p>
      <w:pPr>
        <w:pStyle w:val="Heading2"/>
        <w:keepNext/>
      </w:pPr>
      <w:r>
        <w:t>15.1 Müşteri ana sayfası</w:t>
      </w:r>
    </w:p>
    <w:p>
      <w:r>
        <w:t>Müşteri yalnızca kendi kuruluşuna açık dosyaları, belge taleplerini, yayımlanmış raporları ve kendisine atanmış aksiyonları görür. İç ekip görevleri ve gizli kaynak belgeleri varsayılan olarak görünmez.</w:t>
      </w:r>
    </w:p>
    <w:p>
      <w:pPr>
        <w:pStyle w:val="Heading2"/>
        <w:keepNext/>
      </w:pPr>
      <w:r>
        <w:t>15.2 Belge talebi</w:t>
      </w:r>
    </w:p>
    <w:p>
      <w:pPr>
        <w:pStyle w:val="ListBullet"/>
        <w:spacing w:after="30"/>
      </w:pPr>
      <w:r>
        <w:t>Talep satırına basınca belge açıklaması, istenen dönem, format, son tarih, örnek şablon ve gizlilik notu açılır.</w:t>
      </w:r>
    </w:p>
    <w:p>
      <w:pPr>
        <w:pStyle w:val="ListBullet"/>
        <w:spacing w:after="30"/>
      </w:pPr>
      <w:r>
        <w:t>Dosya yüklemede yükleme ilerlemesi, kabul edilen formatlar ve tarama durumu görünür.</w:t>
      </w:r>
    </w:p>
    <w:p>
      <w:pPr>
        <w:pStyle w:val="ListBullet"/>
        <w:spacing w:after="30"/>
      </w:pPr>
      <w:r>
        <w:t>Yükleme tamamlandı mesajı, dosyanın onaylandığı anlamına gelmez; 'inceleme bekliyor' olarak gösterilir.</w:t>
      </w:r>
    </w:p>
    <w:p>
      <w:pPr>
        <w:pStyle w:val="ListBullet"/>
        <w:spacing w:after="30"/>
      </w:pPr>
      <w:r>
        <w:t>Müşteri ek açıklama/yorum girebilir; görünürlük ve audit korunur.</w:t>
      </w:r>
    </w:p>
    <w:p>
      <w:pPr>
        <w:pStyle w:val="ListBullet"/>
        <w:spacing w:after="30"/>
      </w:pPr>
      <w:r>
        <w:t>İstenen belge gönderildikten sonra talep durumu 'gönderildi/inceleme bekliyor' olur; iç ekip kabul edince tamamlanır.</w:t>
      </w:r>
    </w:p>
    <w:p>
      <w:pPr>
        <w:pStyle w:val="Heading2"/>
        <w:keepNext/>
      </w:pPr>
      <w:r>
        <w:t>15.3 Müşteri rapor görünümü</w:t>
      </w:r>
    </w:p>
    <w:p>
      <w:r>
        <w:t>Müşteri sadece Published durumundaki ve kendi erişim grubuna yayımlanmış sürümleri görür. Rapor indirme kaydı tutulur; eski sürümler ürün politikasına göre gösterilebilir. İç rapor ID'si veya gizli ek bağlantısı dışarı sızmamalıdır.</w:t>
      </w:r>
    </w:p>
    <w:p>
      <w:pPr>
        <w:pStyle w:val="Heading1"/>
        <w:keepNext/>
      </w:pPr>
      <w:r>
        <w:t>16. İletişim, teklif ve finans ekranları</w:t>
      </w:r>
    </w:p>
    <w:p>
      <w:pPr>
        <w:pStyle w:val="Heading2"/>
        <w:keepNext/>
      </w:pPr>
      <w:r>
        <w:t>16.1 İletişim kaydı</w:t>
      </w:r>
    </w:p>
    <w:p>
      <w:r>
        <w:t>İletişim listesi filtreleri: müşteri, dosya, kanal, tarih, kişi, takip gereksinimi. Satıra tıklanınca tam not, katılımcı, ekler, kararlar ve aksiyonlar açılır. 'Görev oluştur' iletişim kaydına referans verir.</w:t>
      </w:r>
    </w:p>
    <w:p>
      <w:pPr>
        <w:pStyle w:val="Heading2"/>
        <w:keepNext/>
      </w:pPr>
      <w:r>
        <w:t>16.2 Teklif ekranı</w:t>
      </w:r>
    </w:p>
    <w:p>
      <w:pPr>
        <w:pStyle w:val="ListBullet"/>
        <w:spacing w:after="30"/>
      </w:pPr>
      <w:r>
        <w:t>Teklif oluştur: müşteri, hizmet kalemleri, ücret modeli, para birimi, ödeme koşulları ve geçerlilik.</w:t>
      </w:r>
    </w:p>
    <w:p>
      <w:pPr>
        <w:pStyle w:val="ListBullet"/>
        <w:spacing w:after="30"/>
      </w:pPr>
      <w:r>
        <w:t>Kalem toplamları ve toplam tutar sunucu tarafında yeniden hesaplanır.</w:t>
      </w:r>
    </w:p>
    <w:p>
      <w:pPr>
        <w:pStyle w:val="ListBullet"/>
        <w:spacing w:after="30"/>
      </w:pPr>
      <w:r>
        <w:t>İndirim veya özel şartlar gerekçe ve yetki gerektirebilir.</w:t>
      </w:r>
    </w:p>
    <w:p>
      <w:pPr>
        <w:pStyle w:val="ListBullet"/>
        <w:spacing w:after="30"/>
      </w:pPr>
      <w:r>
        <w:t>PDF/Word teklif sürümü, gönderim zamanı ve kabul/red durumu saklanır.</w:t>
      </w:r>
    </w:p>
    <w:p>
      <w:pPr>
        <w:pStyle w:val="ListBullet"/>
        <w:spacing w:after="30"/>
      </w:pPr>
      <w:r>
        <w:t>Teklif kabul edildiğinde sözleşme veya dosya oluşturma önerisi sunulur; otomatik kesin sözleşme kurulmuş sayılmaz.</w:t>
      </w:r>
    </w:p>
    <w:p>
      <w:pPr>
        <w:pStyle w:val="Heading2"/>
        <w:keepNext/>
      </w:pPr>
      <w:r>
        <w:t>16.3 Finans ekranı</w:t>
      </w:r>
    </w:p>
    <w:p>
      <w:r>
        <w:t>Fatura ve ödeme durumu kaynağına göre ayrılır: uygulama içi kayıt, muhasebe entegrasyonu veya manuel doğrulama. Senkronize edilmemiş ödeme 'ödenmedi' diye kesinleştirilmemeli; son senkronizasyon zamanı görünür olmalı. Finans kayıtları yalnızca finans yetkisi olan kullanıcılara açılmalı.</w:t>
      </w:r>
    </w:p>
    <w:p>
      <w:pPr>
        <w:pStyle w:val="Heading1"/>
        <w:keepNext/>
      </w:pPr>
      <w:r>
        <w:t>17. AI asistanı — güvenli fonksiyon davranışı</w:t>
      </w:r>
    </w:p>
    <w:p>
      <w:pPr>
        <w:pStyle w:val="Heading2"/>
        <w:keepNext/>
      </w:pPr>
      <w:r>
        <w:t>17.1 Asistanın bağlamı</w:t>
      </w:r>
    </w:p>
    <w:p>
      <w:r>
        <w:t>Asistan kullanıcıya açık olan mevcut dosya, seçili belgeler ve yetkili resmî kaynaklarla sınırlı bağlam alır. Bağlam kaynakları ekranda listelenebilir. Başka müşteri verisi, gizli not veya erişim dışı belge prompt'a dahil edilmemelidir.</w:t>
      </w:r>
    </w:p>
    <w:p>
      <w:pPr>
        <w:pStyle w:val="Heading2"/>
        <w:keepNext/>
      </w:pPr>
      <w:r>
        <w:t>17.2 AI araçları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Araç</w:t>
            </w:r>
          </w:p>
        </w:tc>
        <w:tc>
          <w:tcPr>
            <w:tcW w:type="dxa" w:w="3389"/>
            <w:vAlign w:val="center"/>
            <w:shd w:fill="B4C7E7"/>
          </w:tcPr>
          <w:p>
            <w:pPr>
              <w:spacing w:after="0"/>
            </w:pPr>
            <w:r/>
            <w:r>
              <w:rPr>
                <w:rFonts w:ascii="Aptos" w:hAnsi="Aptos"/>
                <w:b/>
                <w:sz w:val="16"/>
              </w:rPr>
              <w:t>Girdi</w:t>
            </w:r>
          </w:p>
        </w:tc>
        <w:tc>
          <w:tcPr>
            <w:tcW w:type="dxa" w:w="3389"/>
            <w:vAlign w:val="center"/>
            <w:shd w:fill="B4C7E7"/>
          </w:tcPr>
          <w:p>
            <w:pPr>
              <w:spacing w:after="0"/>
            </w:pPr>
            <w:r/>
            <w:r>
              <w:rPr>
                <w:rFonts w:ascii="Aptos" w:hAnsi="Aptos"/>
                <w:b/>
                <w:sz w:val="16"/>
              </w:rPr>
              <w:t>Çıktı ve sınır</w:t>
            </w:r>
          </w:p>
        </w:tc>
      </w:tr>
      <w:tr>
        <w:tc>
          <w:tcPr>
            <w:tcW w:type="dxa" w:w="3389"/>
            <w:vAlign w:val="center"/>
          </w:tcPr>
          <w:p>
            <w:pPr>
              <w:spacing w:after="0"/>
            </w:pPr>
            <w:r/>
            <w:r>
              <w:rPr>
                <w:rFonts w:ascii="Aptos" w:hAnsi="Aptos"/>
                <w:b w:val="0"/>
                <w:sz w:val="16"/>
              </w:rPr>
              <w:t>Belge özeti</w:t>
            </w:r>
          </w:p>
        </w:tc>
        <w:tc>
          <w:tcPr>
            <w:tcW w:type="dxa" w:w="3389"/>
            <w:vAlign w:val="center"/>
          </w:tcPr>
          <w:p>
            <w:pPr>
              <w:spacing w:after="0"/>
            </w:pPr>
            <w:r/>
            <w:r>
              <w:rPr>
                <w:rFonts w:ascii="Aptos" w:hAnsi="Aptos"/>
                <w:b w:val="0"/>
                <w:sz w:val="16"/>
              </w:rPr>
              <w:t>Yetkili belge</w:t>
            </w:r>
          </w:p>
        </w:tc>
        <w:tc>
          <w:tcPr>
            <w:tcW w:type="dxa" w:w="3389"/>
            <w:vAlign w:val="center"/>
          </w:tcPr>
          <w:p>
            <w:pPr>
              <w:spacing w:after="0"/>
            </w:pPr>
            <w:r/>
            <w:r>
              <w:rPr>
                <w:rFonts w:ascii="Aptos" w:hAnsi="Aptos"/>
                <w:b w:val="0"/>
                <w:sz w:val="16"/>
              </w:rPr>
              <w:t>Özet + sayfa/başlık referansı; OCR belirsizliği açıklanır.</w:t>
            </w:r>
          </w:p>
        </w:tc>
      </w:tr>
      <w:tr>
        <w:tc>
          <w:tcPr>
            <w:tcW w:type="dxa" w:w="3389"/>
            <w:vAlign w:val="center"/>
          </w:tcPr>
          <w:p>
            <w:pPr>
              <w:spacing w:after="0"/>
            </w:pPr>
            <w:r/>
            <w:r>
              <w:rPr>
                <w:rFonts w:ascii="Aptos" w:hAnsi="Aptos"/>
                <w:b w:val="0"/>
                <w:sz w:val="16"/>
              </w:rPr>
              <w:t>Kaynak araştırma</w:t>
            </w:r>
          </w:p>
        </w:tc>
        <w:tc>
          <w:tcPr>
            <w:tcW w:type="dxa" w:w="3389"/>
            <w:vAlign w:val="center"/>
          </w:tcPr>
          <w:p>
            <w:pPr>
              <w:spacing w:after="0"/>
            </w:pPr>
            <w:r/>
            <w:r>
              <w:rPr>
                <w:rFonts w:ascii="Aptos" w:hAnsi="Aptos"/>
                <w:b w:val="0"/>
                <w:sz w:val="16"/>
              </w:rPr>
              <w:t>Soru ve yetkili kaynak kapsamı</w:t>
            </w:r>
          </w:p>
        </w:tc>
        <w:tc>
          <w:tcPr>
            <w:tcW w:type="dxa" w:w="3389"/>
            <w:vAlign w:val="center"/>
          </w:tcPr>
          <w:p>
            <w:pPr>
              <w:spacing w:after="0"/>
            </w:pPr>
            <w:r/>
            <w:r>
              <w:rPr>
                <w:rFonts w:ascii="Aptos" w:hAnsi="Aptos"/>
                <w:b w:val="0"/>
                <w:sz w:val="16"/>
              </w:rPr>
              <w:t>Kaynaklı bulgular; hukukî kesinlik iddiası yok.</w:t>
            </w:r>
          </w:p>
        </w:tc>
      </w:tr>
      <w:tr>
        <w:tc>
          <w:tcPr>
            <w:tcW w:type="dxa" w:w="3389"/>
            <w:vAlign w:val="center"/>
          </w:tcPr>
          <w:p>
            <w:pPr>
              <w:spacing w:after="0"/>
            </w:pPr>
            <w:r/>
            <w:r>
              <w:rPr>
                <w:rFonts w:ascii="Aptos" w:hAnsi="Aptos"/>
                <w:b w:val="0"/>
                <w:sz w:val="16"/>
              </w:rPr>
              <w:t>Tutarlılık kontrolü</w:t>
            </w:r>
          </w:p>
        </w:tc>
        <w:tc>
          <w:tcPr>
            <w:tcW w:type="dxa" w:w="3389"/>
            <w:vAlign w:val="center"/>
          </w:tcPr>
          <w:p>
            <w:pPr>
              <w:spacing w:after="0"/>
            </w:pPr>
            <w:r/>
            <w:r>
              <w:rPr>
                <w:rFonts w:ascii="Aptos" w:hAnsi="Aptos"/>
                <w:b w:val="0"/>
                <w:sz w:val="16"/>
              </w:rPr>
              <w:t>İzinli veri tabloları</w:t>
            </w:r>
          </w:p>
        </w:tc>
        <w:tc>
          <w:tcPr>
            <w:tcW w:type="dxa" w:w="3389"/>
            <w:vAlign w:val="center"/>
          </w:tcPr>
          <w:p>
            <w:pPr>
              <w:spacing w:after="0"/>
            </w:pPr>
            <w:r/>
            <w:r>
              <w:rPr>
                <w:rFonts w:ascii="Aptos" w:hAnsi="Aptos"/>
                <w:b w:val="0"/>
                <w:sz w:val="16"/>
              </w:rPr>
              <w:t>Şüpheli satırlar ve gerekçe; otomatik düzeltme yerine öneri.</w:t>
            </w:r>
          </w:p>
        </w:tc>
      </w:tr>
      <w:tr>
        <w:tc>
          <w:tcPr>
            <w:tcW w:type="dxa" w:w="3389"/>
            <w:vAlign w:val="center"/>
          </w:tcPr>
          <w:p>
            <w:pPr>
              <w:spacing w:after="0"/>
            </w:pPr>
            <w:r/>
            <w:r>
              <w:rPr>
                <w:rFonts w:ascii="Aptos" w:hAnsi="Aptos"/>
                <w:b w:val="0"/>
                <w:sz w:val="16"/>
              </w:rPr>
              <w:t>Rapor taslağı</w:t>
            </w:r>
          </w:p>
        </w:tc>
        <w:tc>
          <w:tcPr>
            <w:tcW w:type="dxa" w:w="3389"/>
            <w:vAlign w:val="center"/>
          </w:tcPr>
          <w:p>
            <w:pPr>
              <w:spacing w:after="0"/>
            </w:pPr>
            <w:r/>
            <w:r>
              <w:rPr>
                <w:rFonts w:ascii="Aptos" w:hAnsi="Aptos"/>
                <w:b w:val="0"/>
                <w:sz w:val="16"/>
              </w:rPr>
              <w:t>Dosya snapshot'ı ve rapor türü</w:t>
            </w:r>
          </w:p>
        </w:tc>
        <w:tc>
          <w:tcPr>
            <w:tcW w:type="dxa" w:w="3389"/>
            <w:vAlign w:val="center"/>
          </w:tcPr>
          <w:p>
            <w:pPr>
              <w:spacing w:after="0"/>
            </w:pPr>
            <w:r/>
            <w:r>
              <w:rPr>
                <w:rFonts w:ascii="Aptos" w:hAnsi="Aptos"/>
                <w:b w:val="0"/>
                <w:sz w:val="16"/>
              </w:rPr>
              <w:t>Taslak; yayımlama için insan onayı.</w:t>
            </w:r>
          </w:p>
        </w:tc>
      </w:tr>
      <w:tr>
        <w:tc>
          <w:tcPr>
            <w:tcW w:type="dxa" w:w="3389"/>
            <w:vAlign w:val="center"/>
          </w:tcPr>
          <w:p>
            <w:pPr>
              <w:spacing w:after="0"/>
            </w:pPr>
            <w:r/>
            <w:r>
              <w:rPr>
                <w:rFonts w:ascii="Aptos" w:hAnsi="Aptos"/>
                <w:b w:val="0"/>
                <w:sz w:val="16"/>
              </w:rPr>
              <w:t>E-posta taslağı</w:t>
            </w:r>
          </w:p>
        </w:tc>
        <w:tc>
          <w:tcPr>
            <w:tcW w:type="dxa" w:w="3389"/>
            <w:vAlign w:val="center"/>
          </w:tcPr>
          <w:p>
            <w:pPr>
              <w:spacing w:after="0"/>
            </w:pPr>
            <w:r/>
            <w:r>
              <w:rPr>
                <w:rFonts w:ascii="Aptos" w:hAnsi="Aptos"/>
                <w:b w:val="0"/>
                <w:sz w:val="16"/>
              </w:rPr>
              <w:t>Dosya bağlamı ve amaç</w:t>
            </w:r>
          </w:p>
        </w:tc>
        <w:tc>
          <w:tcPr>
            <w:tcW w:type="dxa" w:w="3389"/>
            <w:vAlign w:val="center"/>
          </w:tcPr>
          <w:p>
            <w:pPr>
              <w:spacing w:after="0"/>
            </w:pPr>
            <w:r/>
            <w:r>
              <w:rPr>
                <w:rFonts w:ascii="Aptos" w:hAnsi="Aptos"/>
                <w:b w:val="0"/>
                <w:sz w:val="16"/>
              </w:rPr>
              <w:t>Taslak; gönderim ayrı onay ve işlem.</w:t>
            </w:r>
          </w:p>
        </w:tc>
      </w:tr>
      <w:tr>
        <w:tc>
          <w:tcPr>
            <w:tcW w:type="dxa" w:w="3389"/>
            <w:vAlign w:val="center"/>
          </w:tcPr>
          <w:p>
            <w:pPr>
              <w:spacing w:after="0"/>
            </w:pPr>
            <w:r/>
            <w:r>
              <w:rPr>
                <w:rFonts w:ascii="Aptos" w:hAnsi="Aptos"/>
                <w:b w:val="0"/>
                <w:sz w:val="16"/>
              </w:rPr>
              <w:t>Görev önerisi</w:t>
            </w:r>
          </w:p>
        </w:tc>
        <w:tc>
          <w:tcPr>
            <w:tcW w:type="dxa" w:w="3389"/>
            <w:vAlign w:val="center"/>
          </w:tcPr>
          <w:p>
            <w:pPr>
              <w:spacing w:after="0"/>
            </w:pPr>
            <w:r/>
            <w:r>
              <w:rPr>
                <w:rFonts w:ascii="Aptos" w:hAnsi="Aptos"/>
                <w:b w:val="0"/>
                <w:sz w:val="16"/>
              </w:rPr>
              <w:t>Değişiklik olayı</w:t>
            </w:r>
          </w:p>
        </w:tc>
        <w:tc>
          <w:tcPr>
            <w:tcW w:type="dxa" w:w="3389"/>
            <w:vAlign w:val="center"/>
          </w:tcPr>
          <w:p>
            <w:pPr>
              <w:spacing w:after="0"/>
            </w:pPr>
            <w:r/>
            <w:r>
              <w:rPr>
                <w:rFonts w:ascii="Aptos" w:hAnsi="Aptos"/>
                <w:b w:val="0"/>
                <w:sz w:val="16"/>
              </w:rPr>
              <w:t>Önerilen görev; otomatik oluşturma politika kontrollü.</w:t>
            </w:r>
          </w:p>
        </w:tc>
      </w:tr>
    </w:tbl>
    <w:p/>
    <w:p>
      <w:pPr>
        <w:pStyle w:val="Heading2"/>
        <w:keepNext/>
      </w:pPr>
      <w:r>
        <w:t>17.3 Prompt injection ve kaynak güvenliği</w:t>
      </w:r>
    </w:p>
    <w:p>
      <w:pPr>
        <w:pStyle w:val="ListBullet"/>
        <w:spacing w:after="30"/>
      </w:pPr>
      <w:r>
        <w:t>Belge içindeki talimatlar sistem talimatı kabul edilmez; belge içerikleri veri olarak ele alınır.</w:t>
      </w:r>
    </w:p>
    <w:p>
      <w:pPr>
        <w:pStyle w:val="ListBullet"/>
        <w:spacing w:after="30"/>
      </w:pPr>
      <w:r>
        <w:t>AI kaynaklardan gelen metni, yetki/işlem talimatı olarak çalıştırmaz.</w:t>
      </w:r>
    </w:p>
    <w:p>
      <w:pPr>
        <w:pStyle w:val="ListBullet"/>
        <w:spacing w:after="30"/>
      </w:pPr>
      <w:r>
        <w:t>AI çıktısı, kullanıcının erişemediği veriyi ifşa edemez.</w:t>
      </w:r>
    </w:p>
    <w:p>
      <w:pPr>
        <w:pStyle w:val="ListBullet"/>
        <w:spacing w:after="30"/>
      </w:pPr>
      <w:r>
        <w:t>Harici AI servisine veri gönderimi kurum politikası ve sözleşme kapsamında kontrol edilir.</w:t>
      </w:r>
    </w:p>
    <w:p>
      <w:pPr>
        <w:pStyle w:val="ListBullet"/>
        <w:spacing w:after="30"/>
      </w:pPr>
      <w:r>
        <w:t>AI hatası raporlanabilir; kullanıcı düzeltmesi audit ile ilişkili tutulabilir.</w:t>
      </w:r>
    </w:p>
    <w:p>
      <w:pPr>
        <w:pStyle w:val="Heading1"/>
        <w:keepNext/>
      </w:pPr>
      <w:r>
        <w:t>18. Otomasyon ve bildirim yönetimi</w:t>
      </w:r>
    </w:p>
    <w:p>
      <w:pPr>
        <w:pStyle w:val="Heading2"/>
        <w:keepNext/>
      </w:pPr>
      <w:r>
        <w:t>18.1 Otomasyon kural editörü</w:t>
      </w:r>
    </w:p>
    <w:p>
      <w:r>
        <w:t>Kural oluşturma ekranı: ad/açıklama; tetikleyici; koşul grubu; aksiyon; hedef kapsam; sorumlu; onay; retry politikası; idempotency; aktif/pasif; test modu. Kural yayınlanmadan önce simülasyon çalıştırılmalı.</w:t>
      </w:r>
    </w:p>
    <w:p>
      <w:pPr>
        <w:pStyle w:val="Heading2"/>
        <w:keepNext/>
      </w:pPr>
      <w:r>
        <w:t>18.2 Otomasyon test modu</w:t>
      </w:r>
    </w:p>
    <w:p>
      <w:r>
        <w:t>Test modu, gerçek müşteri e-postası göndermeden veya gerçek dosya değiştirmeden beklenen aksiyonları listeler. Kullanıcı tetikleyici örneğini, eşleşen koşulları ve planlanan eylemleri görür. Yayınlama yetkisi ayrı olmalıdır.</w:t>
      </w:r>
    </w:p>
    <w:p>
      <w:pPr>
        <w:pStyle w:val="Heading2"/>
        <w:keepNext/>
      </w:pPr>
      <w:r>
        <w:t>18.3 Bildirim merkezi</w:t>
      </w:r>
    </w:p>
    <w:p>
      <w:r>
        <w:t>Bildirim satırına basınca ilgili nesne açılır. 'Okundu' ve 'Çözüldü' farklı durumlardır. Bildirim silme audit gereksinimini ortadan kaldırmaz; bildirim kaydı saklama politikasına tabidir. Başarısız e-posta gönderimi yeniden deneme ve teslim durumu içerir.</w:t>
      </w:r>
    </w:p>
    <w:p>
      <w:pPr>
        <w:pStyle w:val="Heading1"/>
        <w:keepNext/>
      </w:pPr>
      <w:r>
        <w:t>19. API, veri tutarlılığı ve teknik davranışlar</w:t>
      </w:r>
    </w:p>
    <w:p>
      <w:pPr>
        <w:pStyle w:val="Heading2"/>
        <w:keepNext/>
      </w:pPr>
      <w:r>
        <w:t>19.1 API ortak kuralları</w:t>
      </w:r>
    </w:p>
    <w:p>
      <w:pPr>
        <w:pStyle w:val="ListBullet"/>
        <w:spacing w:after="30"/>
      </w:pPr>
      <w:r>
        <w:t>Her endpoint kimlik doğrulama ve kaynak bazlı yetki kontrolü yapar.</w:t>
      </w:r>
    </w:p>
    <w:p>
      <w:pPr>
        <w:pStyle w:val="ListBullet"/>
        <w:spacing w:after="30"/>
      </w:pPr>
      <w:r>
        <w:t>İstek ve yanıt şemaları versiyonlanır; hata biçimi tutarlı olur.</w:t>
      </w:r>
    </w:p>
    <w:p>
      <w:pPr>
        <w:pStyle w:val="ListBullet"/>
        <w:spacing w:after="30"/>
      </w:pPr>
      <w:r>
        <w:t>Liste endpoint'leri sayfalama, filtre, sıralama ve toplam/sonraki sayfa bilgisi sunar.</w:t>
      </w:r>
    </w:p>
    <w:p>
      <w:pPr>
        <w:pStyle w:val="ListBullet"/>
        <w:spacing w:after="30"/>
      </w:pPr>
      <w:r>
        <w:t>Yazma işlemlerinde beklenmeyen alanlar reddedilir veya açık politika ile işlenir.</w:t>
      </w:r>
    </w:p>
    <w:p>
      <w:pPr>
        <w:pStyle w:val="ListBullet"/>
        <w:spacing w:after="30"/>
      </w:pPr>
      <w:r>
        <w:t>Çift gönderim riski olan işlemlerde idempotency key kullanılır.</w:t>
      </w:r>
    </w:p>
    <w:p>
      <w:pPr>
        <w:pStyle w:val="ListBullet"/>
        <w:spacing w:after="30"/>
      </w:pPr>
      <w:r>
        <w:t>Eşzamanlı düzenleme için version/ETag veya optimistic concurrency kontrolü uygulanır.</w:t>
      </w:r>
    </w:p>
    <w:p>
      <w:pPr>
        <w:pStyle w:val="ListBullet"/>
        <w:spacing w:after="30"/>
      </w:pPr>
      <w:r>
        <w:t>Arka plan işlerinde job ID ve durum endpoint'i sağlanır.</w:t>
      </w:r>
    </w:p>
    <w:p>
      <w:pPr>
        <w:pStyle w:val="ListBullet"/>
        <w:spacing w:after="30"/>
      </w:pPr>
      <w:r>
        <w:t>Audit ve iş kaydı tek transaction içinde veya güvenilir outbox yaklaşımıyla tutarlı yazılır.</w:t>
      </w:r>
    </w:p>
    <w:p>
      <w:pPr>
        <w:pStyle w:val="Heading2"/>
        <w:keepNext/>
      </w:pPr>
      <w:r>
        <w:t>19.2 Örnek hata kategorileri</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Kod ailesi</w:t>
            </w:r>
          </w:p>
        </w:tc>
        <w:tc>
          <w:tcPr>
            <w:tcW w:type="dxa" w:w="5083"/>
            <w:vAlign w:val="center"/>
            <w:shd w:fill="B4C7E7"/>
          </w:tcPr>
          <w:p>
            <w:pPr>
              <w:spacing w:after="0"/>
            </w:pPr>
            <w:r/>
            <w:r>
              <w:rPr>
                <w:rFonts w:ascii="Aptos" w:hAnsi="Aptos"/>
                <w:b/>
                <w:sz w:val="16"/>
              </w:rPr>
              <w:t>Kullanıcıya davranış</w:t>
            </w:r>
          </w:p>
        </w:tc>
      </w:tr>
      <w:tr>
        <w:tc>
          <w:tcPr>
            <w:tcW w:type="dxa" w:w="5083"/>
            <w:vAlign w:val="center"/>
          </w:tcPr>
          <w:p>
            <w:pPr>
              <w:spacing w:after="0"/>
            </w:pPr>
            <w:r/>
            <w:r>
              <w:rPr>
                <w:rFonts w:ascii="Aptos" w:hAnsi="Aptos"/>
                <w:b w:val="0"/>
                <w:sz w:val="16"/>
              </w:rPr>
              <w:t>400/422</w:t>
            </w:r>
          </w:p>
        </w:tc>
        <w:tc>
          <w:tcPr>
            <w:tcW w:type="dxa" w:w="5083"/>
            <w:vAlign w:val="center"/>
          </w:tcPr>
          <w:p>
            <w:pPr>
              <w:spacing w:after="0"/>
            </w:pPr>
            <w:r/>
            <w:r>
              <w:rPr>
                <w:rFonts w:ascii="Aptos" w:hAnsi="Aptos"/>
                <w:b w:val="0"/>
                <w:sz w:val="16"/>
              </w:rPr>
              <w:t>Alan/iş kuralı doğrulama hatası; hangi alanın düzeltileceği gösterilir.</w:t>
            </w:r>
          </w:p>
        </w:tc>
      </w:tr>
      <w:tr>
        <w:tc>
          <w:tcPr>
            <w:tcW w:type="dxa" w:w="5083"/>
            <w:vAlign w:val="center"/>
          </w:tcPr>
          <w:p>
            <w:pPr>
              <w:spacing w:after="0"/>
            </w:pPr>
            <w:r/>
            <w:r>
              <w:rPr>
                <w:rFonts w:ascii="Aptos" w:hAnsi="Aptos"/>
                <w:b w:val="0"/>
                <w:sz w:val="16"/>
              </w:rPr>
              <w:t>401</w:t>
            </w:r>
          </w:p>
        </w:tc>
        <w:tc>
          <w:tcPr>
            <w:tcW w:type="dxa" w:w="5083"/>
            <w:vAlign w:val="center"/>
          </w:tcPr>
          <w:p>
            <w:pPr>
              <w:spacing w:after="0"/>
            </w:pPr>
            <w:r/>
            <w:r>
              <w:rPr>
                <w:rFonts w:ascii="Aptos" w:hAnsi="Aptos"/>
                <w:b w:val="0"/>
                <w:sz w:val="16"/>
              </w:rPr>
              <w:t>Oturum geçersiz; güvenli yeniden giriş.</w:t>
            </w:r>
          </w:p>
        </w:tc>
      </w:tr>
      <w:tr>
        <w:tc>
          <w:tcPr>
            <w:tcW w:type="dxa" w:w="5083"/>
            <w:vAlign w:val="center"/>
          </w:tcPr>
          <w:p>
            <w:pPr>
              <w:spacing w:after="0"/>
            </w:pPr>
            <w:r/>
            <w:r>
              <w:rPr>
                <w:rFonts w:ascii="Aptos" w:hAnsi="Aptos"/>
                <w:b w:val="0"/>
                <w:sz w:val="16"/>
              </w:rPr>
              <w:t>403</w:t>
            </w:r>
          </w:p>
        </w:tc>
        <w:tc>
          <w:tcPr>
            <w:tcW w:type="dxa" w:w="5083"/>
            <w:vAlign w:val="center"/>
          </w:tcPr>
          <w:p>
            <w:pPr>
              <w:spacing w:after="0"/>
            </w:pPr>
            <w:r/>
            <w:r>
              <w:rPr>
                <w:rFonts w:ascii="Aptos" w:hAnsi="Aptos"/>
                <w:b w:val="0"/>
                <w:sz w:val="16"/>
              </w:rPr>
              <w:t>İşlem için yetki yok; hassas nesne varlığını gereksiz ifşa etme.</w:t>
            </w:r>
          </w:p>
        </w:tc>
      </w:tr>
      <w:tr>
        <w:tc>
          <w:tcPr>
            <w:tcW w:type="dxa" w:w="5083"/>
            <w:vAlign w:val="center"/>
          </w:tcPr>
          <w:p>
            <w:pPr>
              <w:spacing w:after="0"/>
            </w:pPr>
            <w:r/>
            <w:r>
              <w:rPr>
                <w:rFonts w:ascii="Aptos" w:hAnsi="Aptos"/>
                <w:b w:val="0"/>
                <w:sz w:val="16"/>
              </w:rPr>
              <w:t>404</w:t>
            </w:r>
          </w:p>
        </w:tc>
        <w:tc>
          <w:tcPr>
            <w:tcW w:type="dxa" w:w="5083"/>
            <w:vAlign w:val="center"/>
          </w:tcPr>
          <w:p>
            <w:pPr>
              <w:spacing w:after="0"/>
            </w:pPr>
            <w:r/>
            <w:r>
              <w:rPr>
                <w:rFonts w:ascii="Aptos" w:hAnsi="Aptos"/>
                <w:b w:val="0"/>
                <w:sz w:val="16"/>
              </w:rPr>
              <w:t>Kayıt bulunamadı veya erişim politikası gereği görünmüyor.</w:t>
            </w:r>
          </w:p>
        </w:tc>
      </w:tr>
      <w:tr>
        <w:tc>
          <w:tcPr>
            <w:tcW w:type="dxa" w:w="5083"/>
            <w:vAlign w:val="center"/>
          </w:tcPr>
          <w:p>
            <w:pPr>
              <w:spacing w:after="0"/>
            </w:pPr>
            <w:r/>
            <w:r>
              <w:rPr>
                <w:rFonts w:ascii="Aptos" w:hAnsi="Aptos"/>
                <w:b w:val="0"/>
                <w:sz w:val="16"/>
              </w:rPr>
              <w:t>409</w:t>
            </w:r>
          </w:p>
        </w:tc>
        <w:tc>
          <w:tcPr>
            <w:tcW w:type="dxa" w:w="5083"/>
            <w:vAlign w:val="center"/>
          </w:tcPr>
          <w:p>
            <w:pPr>
              <w:spacing w:after="0"/>
            </w:pPr>
            <w:r/>
            <w:r>
              <w:rPr>
                <w:rFonts w:ascii="Aptos" w:hAnsi="Aptos"/>
                <w:b w:val="0"/>
                <w:sz w:val="16"/>
              </w:rPr>
              <w:t>Sürüm çakışması/mükerrer işlem; son sürümü yükle ve kullanıcıya farkı göster.</w:t>
            </w:r>
          </w:p>
        </w:tc>
      </w:tr>
      <w:tr>
        <w:tc>
          <w:tcPr>
            <w:tcW w:type="dxa" w:w="5083"/>
            <w:vAlign w:val="center"/>
          </w:tcPr>
          <w:p>
            <w:pPr>
              <w:spacing w:after="0"/>
            </w:pPr>
            <w:r/>
            <w:r>
              <w:rPr>
                <w:rFonts w:ascii="Aptos" w:hAnsi="Aptos"/>
                <w:b w:val="0"/>
                <w:sz w:val="16"/>
              </w:rPr>
              <w:t>429</w:t>
            </w:r>
          </w:p>
        </w:tc>
        <w:tc>
          <w:tcPr>
            <w:tcW w:type="dxa" w:w="5083"/>
            <w:vAlign w:val="center"/>
          </w:tcPr>
          <w:p>
            <w:pPr>
              <w:spacing w:after="0"/>
            </w:pPr>
            <w:r/>
            <w:r>
              <w:rPr>
                <w:rFonts w:ascii="Aptos" w:hAnsi="Aptos"/>
                <w:b w:val="0"/>
                <w:sz w:val="16"/>
              </w:rPr>
              <w:t>Rate limit; ne zaman tekrar denenebileceği gösterilebilir.</w:t>
            </w:r>
          </w:p>
        </w:tc>
      </w:tr>
      <w:tr>
        <w:tc>
          <w:tcPr>
            <w:tcW w:type="dxa" w:w="5083"/>
            <w:vAlign w:val="center"/>
          </w:tcPr>
          <w:p>
            <w:pPr>
              <w:spacing w:after="0"/>
            </w:pPr>
            <w:r/>
            <w:r>
              <w:rPr>
                <w:rFonts w:ascii="Aptos" w:hAnsi="Aptos"/>
                <w:b w:val="0"/>
                <w:sz w:val="16"/>
              </w:rPr>
              <w:t>5xx</w:t>
            </w:r>
          </w:p>
        </w:tc>
        <w:tc>
          <w:tcPr>
            <w:tcW w:type="dxa" w:w="5083"/>
            <w:vAlign w:val="center"/>
          </w:tcPr>
          <w:p>
            <w:pPr>
              <w:spacing w:after="0"/>
            </w:pPr>
            <w:r/>
            <w:r>
              <w:rPr>
                <w:rFonts w:ascii="Aptos" w:hAnsi="Aptos"/>
                <w:b w:val="0"/>
                <w:sz w:val="16"/>
              </w:rPr>
              <w:t>Genel hata, correlation ID ve güvenli tekrar deneme önerisi.</w:t>
            </w:r>
          </w:p>
        </w:tc>
      </w:tr>
    </w:tbl>
    <w:p/>
    <w:p>
      <w:pPr>
        <w:pStyle w:val="Heading2"/>
        <w:keepNext/>
      </w:pPr>
      <w:r>
        <w:t>19.3 Veri bütünlüğü</w:t>
      </w:r>
    </w:p>
    <w:p>
      <w:pPr>
        <w:pStyle w:val="ListBullet"/>
        <w:spacing w:after="30"/>
      </w:pPr>
      <w:r>
        <w:t>İlişkisel kayıtlar için foreign key ve uygun bütünlük kısıtları kullanılır.</w:t>
      </w:r>
    </w:p>
    <w:p>
      <w:pPr>
        <w:pStyle w:val="ListBullet"/>
        <w:spacing w:after="30"/>
      </w:pPr>
      <w:r>
        <w:t>Önemli durum değişiklikleri geçiş servisinden geçer; doğrudan alan güncellemesi yasaklanır.</w:t>
      </w:r>
    </w:p>
    <w:p>
      <w:pPr>
        <w:pStyle w:val="ListBullet"/>
        <w:spacing w:after="30"/>
      </w:pPr>
      <w:r>
        <w:t>İlişkili nesne silinmesi yerine referans bütünlüğünü koruyan arşivleme/pasifleştirme uygulanır.</w:t>
      </w:r>
    </w:p>
    <w:p>
      <w:pPr>
        <w:pStyle w:val="ListBullet"/>
        <w:spacing w:after="30"/>
      </w:pPr>
      <w:r>
        <w:t>Harici kaynak verisi ile uzman tarafından düzeltilmiş veri ayrı katmanlarda tutulur.</w:t>
      </w:r>
    </w:p>
    <w:p>
      <w:pPr>
        <w:pStyle w:val="ListBullet"/>
        <w:spacing w:after="30"/>
      </w:pPr>
      <w:r>
        <w:t>Para, oran, miktar ve tarih alanları açık tip ve birimle saklanır; kayan nokta yuvarlama hataları kritik hesaplarda kullanılmaz.</w:t>
      </w:r>
    </w:p>
    <w:p>
      <w:pPr>
        <w:pStyle w:val="Heading1"/>
        <w:keepNext/>
      </w:pPr>
      <w:r>
        <w:t>20. Ekran durumları ve mikro etkileşim standardı</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Durum</w:t>
            </w:r>
          </w:p>
        </w:tc>
        <w:tc>
          <w:tcPr>
            <w:tcW w:type="dxa" w:w="5083"/>
            <w:vAlign w:val="center"/>
            <w:shd w:fill="B4C7E7"/>
          </w:tcPr>
          <w:p>
            <w:pPr>
              <w:spacing w:after="0"/>
            </w:pPr>
            <w:r/>
            <w:r>
              <w:rPr>
                <w:rFonts w:ascii="Aptos" w:hAnsi="Aptos"/>
                <w:b/>
                <w:sz w:val="16"/>
              </w:rPr>
              <w:t>Zorunlu davranış</w:t>
            </w:r>
          </w:p>
        </w:tc>
      </w:tr>
      <w:tr>
        <w:tc>
          <w:tcPr>
            <w:tcW w:type="dxa" w:w="5083"/>
            <w:vAlign w:val="center"/>
          </w:tcPr>
          <w:p>
            <w:pPr>
              <w:spacing w:after="0"/>
            </w:pPr>
            <w:r/>
            <w:r>
              <w:rPr>
                <w:rFonts w:ascii="Aptos" w:hAnsi="Aptos"/>
                <w:b w:val="0"/>
                <w:sz w:val="16"/>
              </w:rPr>
              <w:t>Loading</w:t>
            </w:r>
          </w:p>
        </w:tc>
        <w:tc>
          <w:tcPr>
            <w:tcW w:type="dxa" w:w="5083"/>
            <w:vAlign w:val="center"/>
          </w:tcPr>
          <w:p>
            <w:pPr>
              <w:spacing w:after="0"/>
            </w:pPr>
            <w:r/>
            <w:r>
              <w:rPr>
                <w:rFonts w:ascii="Aptos" w:hAnsi="Aptos"/>
                <w:b w:val="0"/>
                <w:sz w:val="16"/>
              </w:rPr>
              <w:t>İskelet/skeleton veya yükleniyor göstergesi; çift gönderim engeli.</w:t>
            </w:r>
          </w:p>
        </w:tc>
      </w:tr>
      <w:tr>
        <w:tc>
          <w:tcPr>
            <w:tcW w:type="dxa" w:w="5083"/>
            <w:vAlign w:val="center"/>
          </w:tcPr>
          <w:p>
            <w:pPr>
              <w:spacing w:after="0"/>
            </w:pPr>
            <w:r/>
            <w:r>
              <w:rPr>
                <w:rFonts w:ascii="Aptos" w:hAnsi="Aptos"/>
                <w:b w:val="0"/>
                <w:sz w:val="16"/>
              </w:rPr>
              <w:t>Empty</w:t>
            </w:r>
          </w:p>
        </w:tc>
        <w:tc>
          <w:tcPr>
            <w:tcW w:type="dxa" w:w="5083"/>
            <w:vAlign w:val="center"/>
          </w:tcPr>
          <w:p>
            <w:pPr>
              <w:spacing w:after="0"/>
            </w:pPr>
            <w:r/>
            <w:r>
              <w:rPr>
                <w:rFonts w:ascii="Aptos" w:hAnsi="Aptos"/>
                <w:b w:val="0"/>
                <w:sz w:val="16"/>
              </w:rPr>
              <w:t>Neden boş olduğu ve izinli bir sonraki adım.</w:t>
            </w:r>
          </w:p>
        </w:tc>
      </w:tr>
      <w:tr>
        <w:tc>
          <w:tcPr>
            <w:tcW w:type="dxa" w:w="5083"/>
            <w:vAlign w:val="center"/>
          </w:tcPr>
          <w:p>
            <w:pPr>
              <w:spacing w:after="0"/>
            </w:pPr>
            <w:r/>
            <w:r>
              <w:rPr>
                <w:rFonts w:ascii="Aptos" w:hAnsi="Aptos"/>
                <w:b w:val="0"/>
                <w:sz w:val="16"/>
              </w:rPr>
              <w:t>Error</w:t>
            </w:r>
          </w:p>
        </w:tc>
        <w:tc>
          <w:tcPr>
            <w:tcW w:type="dxa" w:w="5083"/>
            <w:vAlign w:val="center"/>
          </w:tcPr>
          <w:p>
            <w:pPr>
              <w:spacing w:after="0"/>
            </w:pPr>
            <w:r/>
            <w:r>
              <w:rPr>
                <w:rFonts w:ascii="Aptos" w:hAnsi="Aptos"/>
                <w:b w:val="0"/>
                <w:sz w:val="16"/>
              </w:rPr>
              <w:t>Kısa mesaj, correlation ID gerekirse, güvenli tekrar dene.</w:t>
            </w:r>
          </w:p>
        </w:tc>
      </w:tr>
      <w:tr>
        <w:tc>
          <w:tcPr>
            <w:tcW w:type="dxa" w:w="5083"/>
            <w:vAlign w:val="center"/>
          </w:tcPr>
          <w:p>
            <w:pPr>
              <w:spacing w:after="0"/>
            </w:pPr>
            <w:r/>
            <w:r>
              <w:rPr>
                <w:rFonts w:ascii="Aptos" w:hAnsi="Aptos"/>
                <w:b w:val="0"/>
                <w:sz w:val="16"/>
              </w:rPr>
              <w:t>Unauthorized</w:t>
            </w:r>
          </w:p>
        </w:tc>
        <w:tc>
          <w:tcPr>
            <w:tcW w:type="dxa" w:w="5083"/>
            <w:vAlign w:val="center"/>
          </w:tcPr>
          <w:p>
            <w:pPr>
              <w:spacing w:after="0"/>
            </w:pPr>
            <w:r/>
            <w:r>
              <w:rPr>
                <w:rFonts w:ascii="Aptos" w:hAnsi="Aptos"/>
                <w:b w:val="0"/>
                <w:sz w:val="16"/>
              </w:rPr>
              <w:t>Erişim yok; veri içeriği sızdırılmaz.</w:t>
            </w:r>
          </w:p>
        </w:tc>
      </w:tr>
      <w:tr>
        <w:tc>
          <w:tcPr>
            <w:tcW w:type="dxa" w:w="5083"/>
            <w:vAlign w:val="center"/>
          </w:tcPr>
          <w:p>
            <w:pPr>
              <w:spacing w:after="0"/>
            </w:pPr>
            <w:r/>
            <w:r>
              <w:rPr>
                <w:rFonts w:ascii="Aptos" w:hAnsi="Aptos"/>
                <w:b w:val="0"/>
                <w:sz w:val="16"/>
              </w:rPr>
              <w:t>Stale data</w:t>
            </w:r>
          </w:p>
        </w:tc>
        <w:tc>
          <w:tcPr>
            <w:tcW w:type="dxa" w:w="5083"/>
            <w:vAlign w:val="center"/>
          </w:tcPr>
          <w:p>
            <w:pPr>
              <w:spacing w:after="0"/>
            </w:pPr>
            <w:r/>
            <w:r>
              <w:rPr>
                <w:rFonts w:ascii="Aptos" w:hAnsi="Aptos"/>
                <w:b w:val="0"/>
                <w:sz w:val="16"/>
              </w:rPr>
              <w:t>Son başarılı güncelleme zamanı ve kaynağın güncel olmayabileceği uyarısı.</w:t>
            </w:r>
          </w:p>
        </w:tc>
      </w:tr>
      <w:tr>
        <w:tc>
          <w:tcPr>
            <w:tcW w:type="dxa" w:w="5083"/>
            <w:vAlign w:val="center"/>
          </w:tcPr>
          <w:p>
            <w:pPr>
              <w:spacing w:after="0"/>
            </w:pPr>
            <w:r/>
            <w:r>
              <w:rPr>
                <w:rFonts w:ascii="Aptos" w:hAnsi="Aptos"/>
                <w:b w:val="0"/>
                <w:sz w:val="16"/>
              </w:rPr>
              <w:t>Unsaved changes</w:t>
            </w:r>
          </w:p>
        </w:tc>
        <w:tc>
          <w:tcPr>
            <w:tcW w:type="dxa" w:w="5083"/>
            <w:vAlign w:val="center"/>
          </w:tcPr>
          <w:p>
            <w:pPr>
              <w:spacing w:after="0"/>
            </w:pPr>
            <w:r/>
            <w:r>
              <w:rPr>
                <w:rFonts w:ascii="Aptos" w:hAnsi="Aptos"/>
                <w:b w:val="0"/>
                <w:sz w:val="16"/>
              </w:rPr>
              <w:t>Sayfadan çıkışta kaydet/terk et/iptal seçenekleri.</w:t>
            </w:r>
          </w:p>
        </w:tc>
      </w:tr>
      <w:tr>
        <w:tc>
          <w:tcPr>
            <w:tcW w:type="dxa" w:w="5083"/>
            <w:vAlign w:val="center"/>
          </w:tcPr>
          <w:p>
            <w:pPr>
              <w:spacing w:after="0"/>
            </w:pPr>
            <w:r/>
            <w:r>
              <w:rPr>
                <w:rFonts w:ascii="Aptos" w:hAnsi="Aptos"/>
                <w:b w:val="0"/>
                <w:sz w:val="16"/>
              </w:rPr>
              <w:t>Conflict</w:t>
            </w:r>
          </w:p>
        </w:tc>
        <w:tc>
          <w:tcPr>
            <w:tcW w:type="dxa" w:w="5083"/>
            <w:vAlign w:val="center"/>
          </w:tcPr>
          <w:p>
            <w:pPr>
              <w:spacing w:after="0"/>
            </w:pPr>
            <w:r/>
            <w:r>
              <w:rPr>
                <w:rFonts w:ascii="Aptos" w:hAnsi="Aptos"/>
                <w:b w:val="0"/>
                <w:sz w:val="16"/>
              </w:rPr>
              <w:t>Sunucu sürümüyle yerel sürüm farkını göster; otomatik üzerine yazma yok.</w:t>
            </w:r>
          </w:p>
        </w:tc>
      </w:tr>
      <w:tr>
        <w:tc>
          <w:tcPr>
            <w:tcW w:type="dxa" w:w="5083"/>
            <w:vAlign w:val="center"/>
          </w:tcPr>
          <w:p>
            <w:pPr>
              <w:spacing w:after="0"/>
            </w:pPr>
            <w:r/>
            <w:r>
              <w:rPr>
                <w:rFonts w:ascii="Aptos" w:hAnsi="Aptos"/>
                <w:b w:val="0"/>
                <w:sz w:val="16"/>
              </w:rPr>
              <w:t>Success</w:t>
            </w:r>
          </w:p>
        </w:tc>
        <w:tc>
          <w:tcPr>
            <w:tcW w:type="dxa" w:w="5083"/>
            <w:vAlign w:val="center"/>
          </w:tcPr>
          <w:p>
            <w:pPr>
              <w:spacing w:after="0"/>
            </w:pPr>
            <w:r/>
            <w:r>
              <w:rPr>
                <w:rFonts w:ascii="Aptos" w:hAnsi="Aptos"/>
                <w:b w:val="0"/>
                <w:sz w:val="16"/>
              </w:rPr>
              <w:t>Yalnızca sunucu onayı sonrası; yapılan işlem ve ilgili kayıt bağlantısı.</w:t>
            </w:r>
          </w:p>
        </w:tc>
      </w:tr>
      <w:tr>
        <w:tc>
          <w:tcPr>
            <w:tcW w:type="dxa" w:w="5083"/>
            <w:vAlign w:val="center"/>
          </w:tcPr>
          <w:p>
            <w:pPr>
              <w:spacing w:after="0"/>
            </w:pPr>
            <w:r/>
            <w:r>
              <w:rPr>
                <w:rFonts w:ascii="Aptos" w:hAnsi="Aptos"/>
                <w:b w:val="0"/>
                <w:sz w:val="16"/>
              </w:rPr>
              <w:t>Background job</w:t>
            </w:r>
          </w:p>
        </w:tc>
        <w:tc>
          <w:tcPr>
            <w:tcW w:type="dxa" w:w="5083"/>
            <w:vAlign w:val="center"/>
          </w:tcPr>
          <w:p>
            <w:pPr>
              <w:spacing w:after="0"/>
            </w:pPr>
            <w:r/>
            <w:r>
              <w:rPr>
                <w:rFonts w:ascii="Aptos" w:hAnsi="Aptos"/>
                <w:b w:val="0"/>
                <w:sz w:val="16"/>
              </w:rPr>
              <w:t>Queued/Running/Succeeded/Failed durumu; hazır olunca bildirim.</w:t>
            </w:r>
          </w:p>
        </w:tc>
      </w:tr>
    </w:tbl>
    <w:p/>
    <w:p>
      <w:pPr>
        <w:pStyle w:val="Heading2"/>
        <w:keepNext/>
      </w:pPr>
      <w:r>
        <w:t>20.1 Erişilebilirlik</w:t>
      </w:r>
    </w:p>
    <w:p>
      <w:pPr>
        <w:pStyle w:val="ListBullet"/>
        <w:spacing w:after="30"/>
      </w:pPr>
      <w:r>
        <w:t>Her buton klavye ile erişilebilir ve anlamlı etiketli olmalı.</w:t>
      </w:r>
    </w:p>
    <w:p>
      <w:pPr>
        <w:pStyle w:val="ListBullet"/>
        <w:spacing w:after="30"/>
      </w:pPr>
      <w:r>
        <w:t>Renk tek başına durum anlatmamalı; metin/ikon da bulunmalı.</w:t>
      </w:r>
    </w:p>
    <w:p>
      <w:pPr>
        <w:pStyle w:val="ListBullet"/>
        <w:spacing w:after="30"/>
      </w:pPr>
      <w:r>
        <w:t>Form hataları ekran okuyucular tarafından ilişkilendirilebilir olmalı.</w:t>
      </w:r>
    </w:p>
    <w:p>
      <w:pPr>
        <w:pStyle w:val="ListBullet"/>
        <w:spacing w:after="30"/>
      </w:pPr>
      <w:r>
        <w:t>Modal açıldığında odak modal içine alınmalı; kapanınca önceki kontrole dönmeli.</w:t>
      </w:r>
    </w:p>
    <w:p>
      <w:pPr>
        <w:pStyle w:val="ListBullet"/>
        <w:spacing w:after="30"/>
      </w:pPr>
      <w:r>
        <w:t>Tablo satır tıklaması ile satır içi butonların klavye davranışları ayrılmalı.</w:t>
      </w:r>
    </w:p>
    <w:p>
      <w:pPr>
        <w:pStyle w:val="Heading1"/>
        <w:keepNext/>
      </w:pPr>
      <w:r>
        <w:t>21. Test senaryoları — derin kabul paketi</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shd w:fill="B4C7E7"/>
          </w:tcPr>
          <w:p>
            <w:pPr>
              <w:spacing w:after="0"/>
            </w:pPr>
            <w:r/>
            <w:r>
              <w:rPr>
                <w:rFonts w:ascii="Aptos" w:hAnsi="Aptos"/>
                <w:b/>
                <w:sz w:val="16"/>
              </w:rPr>
              <w:t>Test ID</w:t>
            </w:r>
          </w:p>
        </w:tc>
        <w:tc>
          <w:tcPr>
            <w:tcW w:type="dxa" w:w="2541"/>
            <w:vAlign w:val="center"/>
            <w:shd w:fill="B4C7E7"/>
          </w:tcPr>
          <w:p>
            <w:pPr>
              <w:spacing w:after="0"/>
            </w:pPr>
            <w:r/>
            <w:r>
              <w:rPr>
                <w:rFonts w:ascii="Aptos" w:hAnsi="Aptos"/>
                <w:b/>
                <w:sz w:val="16"/>
              </w:rPr>
              <w:t>Alan</w:t>
            </w:r>
          </w:p>
        </w:tc>
        <w:tc>
          <w:tcPr>
            <w:tcW w:type="dxa" w:w="2541"/>
            <w:vAlign w:val="center"/>
            <w:shd w:fill="B4C7E7"/>
          </w:tcPr>
          <w:p>
            <w:pPr>
              <w:spacing w:after="0"/>
            </w:pPr>
            <w:r/>
            <w:r>
              <w:rPr>
                <w:rFonts w:ascii="Aptos" w:hAnsi="Aptos"/>
                <w:b/>
                <w:sz w:val="16"/>
              </w:rPr>
              <w:t>Senaryo</w:t>
            </w:r>
          </w:p>
        </w:tc>
        <w:tc>
          <w:tcPr>
            <w:tcW w:type="dxa" w:w="2541"/>
            <w:vAlign w:val="center"/>
            <w:shd w:fill="B4C7E7"/>
          </w:tcPr>
          <w:p>
            <w:pPr>
              <w:spacing w:after="0"/>
            </w:pPr>
            <w:r/>
            <w:r>
              <w:rPr>
                <w:rFonts w:ascii="Aptos" w:hAnsi="Aptos"/>
                <w:b/>
                <w:sz w:val="16"/>
              </w:rPr>
              <w:t>Beklenen sonuç</w:t>
            </w:r>
          </w:p>
        </w:tc>
      </w:tr>
      <w:tr>
        <w:tc>
          <w:tcPr>
            <w:tcW w:type="dxa" w:w="2541"/>
            <w:vAlign w:val="center"/>
          </w:tcPr>
          <w:p>
            <w:pPr>
              <w:spacing w:after="0"/>
            </w:pPr>
            <w:r/>
            <w:r>
              <w:rPr>
                <w:rFonts w:ascii="Aptos" w:hAnsi="Aptos"/>
                <w:b w:val="0"/>
                <w:sz w:val="16"/>
              </w:rPr>
              <w:t>CRM-001</w:t>
            </w:r>
          </w:p>
        </w:tc>
        <w:tc>
          <w:tcPr>
            <w:tcW w:type="dxa" w:w="2541"/>
            <w:vAlign w:val="center"/>
          </w:tcPr>
          <w:p>
            <w:pPr>
              <w:spacing w:after="0"/>
            </w:pPr>
            <w:r/>
            <w:r>
              <w:rPr>
                <w:rFonts w:ascii="Aptos" w:hAnsi="Aptos"/>
                <w:b w:val="0"/>
                <w:sz w:val="16"/>
              </w:rPr>
              <w:t>Yeni müşteri</w:t>
            </w:r>
          </w:p>
        </w:tc>
        <w:tc>
          <w:tcPr>
            <w:tcW w:type="dxa" w:w="2541"/>
            <w:vAlign w:val="center"/>
          </w:tcPr>
          <w:p>
            <w:pPr>
              <w:spacing w:after="0"/>
            </w:pPr>
            <w:r/>
            <w:r>
              <w:rPr>
                <w:rFonts w:ascii="Aptos" w:hAnsi="Aptos"/>
                <w:b w:val="0"/>
                <w:sz w:val="16"/>
              </w:rPr>
              <w:t>Zorunlu unvan boşken kaydet</w:t>
            </w:r>
          </w:p>
        </w:tc>
        <w:tc>
          <w:tcPr>
            <w:tcW w:type="dxa" w:w="2541"/>
            <w:vAlign w:val="center"/>
          </w:tcPr>
          <w:p>
            <w:pPr>
              <w:spacing w:after="0"/>
            </w:pPr>
            <w:r/>
            <w:r>
              <w:rPr>
                <w:rFonts w:ascii="Aptos" w:hAnsi="Aptos"/>
                <w:b w:val="0"/>
                <w:sz w:val="16"/>
              </w:rPr>
              <w:t>Kaydetme engellenir; alan hatası görünür.</w:t>
            </w:r>
          </w:p>
        </w:tc>
      </w:tr>
      <w:tr>
        <w:tc>
          <w:tcPr>
            <w:tcW w:type="dxa" w:w="2541"/>
            <w:vAlign w:val="center"/>
          </w:tcPr>
          <w:p>
            <w:pPr>
              <w:spacing w:after="0"/>
            </w:pPr>
            <w:r/>
            <w:r>
              <w:rPr>
                <w:rFonts w:ascii="Aptos" w:hAnsi="Aptos"/>
                <w:b w:val="0"/>
                <w:sz w:val="16"/>
              </w:rPr>
              <w:t>CRM-002</w:t>
            </w:r>
          </w:p>
        </w:tc>
        <w:tc>
          <w:tcPr>
            <w:tcW w:type="dxa" w:w="2541"/>
            <w:vAlign w:val="center"/>
          </w:tcPr>
          <w:p>
            <w:pPr>
              <w:spacing w:after="0"/>
            </w:pPr>
            <w:r/>
            <w:r>
              <w:rPr>
                <w:rFonts w:ascii="Aptos" w:hAnsi="Aptos"/>
                <w:b w:val="0"/>
                <w:sz w:val="16"/>
              </w:rPr>
              <w:t>Mükerrer kontrolü</w:t>
            </w:r>
          </w:p>
        </w:tc>
        <w:tc>
          <w:tcPr>
            <w:tcW w:type="dxa" w:w="2541"/>
            <w:vAlign w:val="center"/>
          </w:tcPr>
          <w:p>
            <w:pPr>
              <w:spacing w:after="0"/>
            </w:pPr>
            <w:r/>
            <w:r>
              <w:rPr>
                <w:rFonts w:ascii="Aptos" w:hAnsi="Aptos"/>
                <w:b w:val="0"/>
                <w:sz w:val="16"/>
              </w:rPr>
              <w:t>Benzer unvan/sicil numarası gir</w:t>
            </w:r>
          </w:p>
        </w:tc>
        <w:tc>
          <w:tcPr>
            <w:tcW w:type="dxa" w:w="2541"/>
            <w:vAlign w:val="center"/>
          </w:tcPr>
          <w:p>
            <w:pPr>
              <w:spacing w:after="0"/>
            </w:pPr>
            <w:r/>
            <w:r>
              <w:rPr>
                <w:rFonts w:ascii="Aptos" w:hAnsi="Aptos"/>
                <w:b w:val="0"/>
                <w:sz w:val="16"/>
              </w:rPr>
              <w:t>Adaylar gösterilir; otomatik birleştirme yapılmaz.</w:t>
            </w:r>
          </w:p>
        </w:tc>
      </w:tr>
      <w:tr>
        <w:tc>
          <w:tcPr>
            <w:tcW w:type="dxa" w:w="2541"/>
            <w:vAlign w:val="center"/>
          </w:tcPr>
          <w:p>
            <w:pPr>
              <w:spacing w:after="0"/>
            </w:pPr>
            <w:r/>
            <w:r>
              <w:rPr>
                <w:rFonts w:ascii="Aptos" w:hAnsi="Aptos"/>
                <w:b w:val="0"/>
                <w:sz w:val="16"/>
              </w:rPr>
              <w:t>CRM-003</w:t>
            </w:r>
          </w:p>
        </w:tc>
        <w:tc>
          <w:tcPr>
            <w:tcW w:type="dxa" w:w="2541"/>
            <w:vAlign w:val="center"/>
          </w:tcPr>
          <w:p>
            <w:pPr>
              <w:spacing w:after="0"/>
            </w:pPr>
            <w:r/>
            <w:r>
              <w:rPr>
                <w:rFonts w:ascii="Aptos" w:hAnsi="Aptos"/>
                <w:b w:val="0"/>
                <w:sz w:val="16"/>
              </w:rPr>
              <w:t>Müşteri detayı</w:t>
            </w:r>
          </w:p>
        </w:tc>
        <w:tc>
          <w:tcPr>
            <w:tcW w:type="dxa" w:w="2541"/>
            <w:vAlign w:val="center"/>
          </w:tcPr>
          <w:p>
            <w:pPr>
              <w:spacing w:after="0"/>
            </w:pPr>
            <w:r/>
            <w:r>
              <w:rPr>
                <w:rFonts w:ascii="Aptos" w:hAnsi="Aptos"/>
                <w:b w:val="0"/>
                <w:sz w:val="16"/>
              </w:rPr>
              <w:t>Müşteri satırına tıkla</w:t>
            </w:r>
          </w:p>
        </w:tc>
        <w:tc>
          <w:tcPr>
            <w:tcW w:type="dxa" w:w="2541"/>
            <w:vAlign w:val="center"/>
          </w:tcPr>
          <w:p>
            <w:pPr>
              <w:spacing w:after="0"/>
            </w:pPr>
            <w:r/>
            <w:r>
              <w:rPr>
                <w:rFonts w:ascii="Aptos" w:hAnsi="Aptos"/>
                <w:b w:val="0"/>
                <w:sz w:val="16"/>
              </w:rPr>
              <w:t>Doğru ID ile detay açılır; yetkisiz kayıt görünmez.</w:t>
            </w:r>
          </w:p>
        </w:tc>
      </w:tr>
      <w:tr>
        <w:tc>
          <w:tcPr>
            <w:tcW w:type="dxa" w:w="2541"/>
            <w:vAlign w:val="center"/>
          </w:tcPr>
          <w:p>
            <w:pPr>
              <w:spacing w:after="0"/>
            </w:pPr>
            <w:r/>
            <w:r>
              <w:rPr>
                <w:rFonts w:ascii="Aptos" w:hAnsi="Aptos"/>
                <w:b w:val="0"/>
                <w:sz w:val="16"/>
              </w:rPr>
              <w:t>CASE-001</w:t>
            </w:r>
          </w:p>
        </w:tc>
        <w:tc>
          <w:tcPr>
            <w:tcW w:type="dxa" w:w="2541"/>
            <w:vAlign w:val="center"/>
          </w:tcPr>
          <w:p>
            <w:pPr>
              <w:spacing w:after="0"/>
            </w:pPr>
            <w:r/>
            <w:r>
              <w:rPr>
                <w:rFonts w:ascii="Aptos" w:hAnsi="Aptos"/>
                <w:b w:val="0"/>
                <w:sz w:val="16"/>
              </w:rPr>
              <w:t>Dosya açma</w:t>
            </w:r>
          </w:p>
        </w:tc>
        <w:tc>
          <w:tcPr>
            <w:tcW w:type="dxa" w:w="2541"/>
            <w:vAlign w:val="center"/>
          </w:tcPr>
          <w:p>
            <w:pPr>
              <w:spacing w:after="0"/>
            </w:pPr>
            <w:r/>
            <w:r>
              <w:rPr>
                <w:rFonts w:ascii="Aptos" w:hAnsi="Aptos"/>
                <w:b w:val="0"/>
                <w:sz w:val="16"/>
              </w:rPr>
              <w:t>Şablon seçip dosya oluştur</w:t>
            </w:r>
          </w:p>
        </w:tc>
        <w:tc>
          <w:tcPr>
            <w:tcW w:type="dxa" w:w="2541"/>
            <w:vAlign w:val="center"/>
          </w:tcPr>
          <w:p>
            <w:pPr>
              <w:spacing w:after="0"/>
            </w:pPr>
            <w:r/>
            <w:r>
              <w:rPr>
                <w:rFonts w:ascii="Aptos" w:hAnsi="Aptos"/>
                <w:b w:val="0"/>
                <w:sz w:val="16"/>
              </w:rPr>
              <w:t>Benzersiz dosya numarası ve doğru şablon sürümü atanır.</w:t>
            </w:r>
          </w:p>
        </w:tc>
      </w:tr>
      <w:tr>
        <w:tc>
          <w:tcPr>
            <w:tcW w:type="dxa" w:w="2541"/>
            <w:vAlign w:val="center"/>
          </w:tcPr>
          <w:p>
            <w:pPr>
              <w:spacing w:after="0"/>
            </w:pPr>
            <w:r/>
            <w:r>
              <w:rPr>
                <w:rFonts w:ascii="Aptos" w:hAnsi="Aptos"/>
                <w:b w:val="0"/>
                <w:sz w:val="16"/>
              </w:rPr>
              <w:t>CASE-002</w:t>
            </w:r>
          </w:p>
        </w:tc>
        <w:tc>
          <w:tcPr>
            <w:tcW w:type="dxa" w:w="2541"/>
            <w:vAlign w:val="center"/>
          </w:tcPr>
          <w:p>
            <w:pPr>
              <w:spacing w:after="0"/>
            </w:pPr>
            <w:r/>
            <w:r>
              <w:rPr>
                <w:rFonts w:ascii="Aptos" w:hAnsi="Aptos"/>
                <w:b w:val="0"/>
                <w:sz w:val="16"/>
              </w:rPr>
              <w:t>Şablon geçişi</w:t>
            </w:r>
          </w:p>
        </w:tc>
        <w:tc>
          <w:tcPr>
            <w:tcW w:type="dxa" w:w="2541"/>
            <w:vAlign w:val="center"/>
          </w:tcPr>
          <w:p>
            <w:pPr>
              <w:spacing w:after="0"/>
            </w:pPr>
            <w:r/>
            <w:r>
              <w:rPr>
                <w:rFonts w:ascii="Aptos" w:hAnsi="Aptos"/>
                <w:b w:val="0"/>
                <w:sz w:val="16"/>
              </w:rPr>
              <w:t>Aktif dosyanın şablonunu yeni sürüme geçir</w:t>
            </w:r>
          </w:p>
        </w:tc>
        <w:tc>
          <w:tcPr>
            <w:tcW w:type="dxa" w:w="2541"/>
            <w:vAlign w:val="center"/>
          </w:tcPr>
          <w:p>
            <w:pPr>
              <w:spacing w:after="0"/>
            </w:pPr>
            <w:r/>
            <w:r>
              <w:rPr>
                <w:rFonts w:ascii="Aptos" w:hAnsi="Aptos"/>
                <w:b w:val="0"/>
                <w:sz w:val="16"/>
              </w:rPr>
              <w:t>Kontrollü geçiş ve onay olmadan otomatik değişmez.</w:t>
            </w:r>
          </w:p>
        </w:tc>
      </w:tr>
      <w:tr>
        <w:tc>
          <w:tcPr>
            <w:tcW w:type="dxa" w:w="2541"/>
            <w:vAlign w:val="center"/>
          </w:tcPr>
          <w:p>
            <w:pPr>
              <w:spacing w:after="0"/>
            </w:pPr>
            <w:r/>
            <w:r>
              <w:rPr>
                <w:rFonts w:ascii="Aptos" w:hAnsi="Aptos"/>
                <w:b w:val="0"/>
                <w:sz w:val="16"/>
              </w:rPr>
              <w:t>TASK-001</w:t>
            </w:r>
          </w:p>
        </w:tc>
        <w:tc>
          <w:tcPr>
            <w:tcW w:type="dxa" w:w="2541"/>
            <w:vAlign w:val="center"/>
          </w:tcPr>
          <w:p>
            <w:pPr>
              <w:spacing w:after="0"/>
            </w:pPr>
            <w:r/>
            <w:r>
              <w:rPr>
                <w:rFonts w:ascii="Aptos" w:hAnsi="Aptos"/>
                <w:b w:val="0"/>
                <w:sz w:val="16"/>
              </w:rPr>
              <w:t>Görev tamamla</w:t>
            </w:r>
          </w:p>
        </w:tc>
        <w:tc>
          <w:tcPr>
            <w:tcW w:type="dxa" w:w="2541"/>
            <w:vAlign w:val="center"/>
          </w:tcPr>
          <w:p>
            <w:pPr>
              <w:spacing w:after="0"/>
            </w:pPr>
            <w:r/>
            <w:r>
              <w:rPr>
                <w:rFonts w:ascii="Aptos" w:hAnsi="Aptos"/>
                <w:b w:val="0"/>
                <w:sz w:val="16"/>
              </w:rPr>
              <w:t>Zorunlu kanıt eksikken tamamla</w:t>
            </w:r>
          </w:p>
        </w:tc>
        <w:tc>
          <w:tcPr>
            <w:tcW w:type="dxa" w:w="2541"/>
            <w:vAlign w:val="center"/>
          </w:tcPr>
          <w:p>
            <w:pPr>
              <w:spacing w:after="0"/>
            </w:pPr>
            <w:r/>
            <w:r>
              <w:rPr>
                <w:rFonts w:ascii="Aptos" w:hAnsi="Aptos"/>
                <w:b w:val="0"/>
                <w:sz w:val="16"/>
              </w:rPr>
              <w:t>Görev türü kuralına göre engel/uyarı verir.</w:t>
            </w:r>
          </w:p>
        </w:tc>
      </w:tr>
      <w:tr>
        <w:tc>
          <w:tcPr>
            <w:tcW w:type="dxa" w:w="2541"/>
            <w:vAlign w:val="center"/>
          </w:tcPr>
          <w:p>
            <w:pPr>
              <w:spacing w:after="0"/>
            </w:pPr>
            <w:r/>
            <w:r>
              <w:rPr>
                <w:rFonts w:ascii="Aptos" w:hAnsi="Aptos"/>
                <w:b w:val="0"/>
                <w:sz w:val="16"/>
              </w:rPr>
              <w:t>DEAD-001</w:t>
            </w:r>
          </w:p>
        </w:tc>
        <w:tc>
          <w:tcPr>
            <w:tcW w:type="dxa" w:w="2541"/>
            <w:vAlign w:val="center"/>
          </w:tcPr>
          <w:p>
            <w:pPr>
              <w:spacing w:after="0"/>
            </w:pPr>
            <w:r/>
            <w:r>
              <w:rPr>
                <w:rFonts w:ascii="Aptos" w:hAnsi="Aptos"/>
                <w:b w:val="0"/>
                <w:sz w:val="16"/>
              </w:rPr>
              <w:t>Süre hesabı</w:t>
            </w:r>
          </w:p>
        </w:tc>
        <w:tc>
          <w:tcPr>
            <w:tcW w:type="dxa" w:w="2541"/>
            <w:vAlign w:val="center"/>
          </w:tcPr>
          <w:p>
            <w:pPr>
              <w:spacing w:after="0"/>
            </w:pPr>
            <w:r/>
            <w:r>
              <w:rPr>
                <w:rFonts w:ascii="Aptos" w:hAnsi="Aptos"/>
                <w:b w:val="0"/>
                <w:sz w:val="16"/>
              </w:rPr>
              <w:t>Doğrulanmamış tarih kuralını kullan</w:t>
            </w:r>
          </w:p>
        </w:tc>
        <w:tc>
          <w:tcPr>
            <w:tcW w:type="dxa" w:w="2541"/>
            <w:vAlign w:val="center"/>
          </w:tcPr>
          <w:p>
            <w:pPr>
              <w:spacing w:after="0"/>
            </w:pPr>
            <w:r/>
            <w:r>
              <w:rPr>
                <w:rFonts w:ascii="Aptos" w:hAnsi="Aptos"/>
                <w:b w:val="0"/>
                <w:sz w:val="16"/>
              </w:rPr>
              <w:t>Kesin hukuki süre olarak yayımlanmaz.</w:t>
            </w:r>
          </w:p>
        </w:tc>
      </w:tr>
      <w:tr>
        <w:tc>
          <w:tcPr>
            <w:tcW w:type="dxa" w:w="2541"/>
            <w:vAlign w:val="center"/>
          </w:tcPr>
          <w:p>
            <w:pPr>
              <w:spacing w:after="0"/>
            </w:pPr>
            <w:r/>
            <w:r>
              <w:rPr>
                <w:rFonts w:ascii="Aptos" w:hAnsi="Aptos"/>
                <w:b w:val="0"/>
                <w:sz w:val="16"/>
              </w:rPr>
              <w:t>DEAD-002</w:t>
            </w:r>
          </w:p>
        </w:tc>
        <w:tc>
          <w:tcPr>
            <w:tcW w:type="dxa" w:w="2541"/>
            <w:vAlign w:val="center"/>
          </w:tcPr>
          <w:p>
            <w:pPr>
              <w:spacing w:after="0"/>
            </w:pPr>
            <w:r/>
            <w:r>
              <w:rPr>
                <w:rFonts w:ascii="Aptos" w:hAnsi="Aptos"/>
                <w:b w:val="0"/>
                <w:sz w:val="16"/>
              </w:rPr>
              <w:t>Süre değişikliği</w:t>
            </w:r>
          </w:p>
        </w:tc>
        <w:tc>
          <w:tcPr>
            <w:tcW w:type="dxa" w:w="2541"/>
            <w:vAlign w:val="center"/>
          </w:tcPr>
          <w:p>
            <w:pPr>
              <w:spacing w:after="0"/>
            </w:pPr>
            <w:r/>
            <w:r>
              <w:rPr>
                <w:rFonts w:ascii="Aptos" w:hAnsi="Aptos"/>
                <w:b w:val="0"/>
                <w:sz w:val="16"/>
              </w:rPr>
              <w:t>Onaylı tarihi düzelt</w:t>
            </w:r>
          </w:p>
        </w:tc>
        <w:tc>
          <w:tcPr>
            <w:tcW w:type="dxa" w:w="2541"/>
            <w:vAlign w:val="center"/>
          </w:tcPr>
          <w:p>
            <w:pPr>
              <w:spacing w:after="0"/>
            </w:pPr>
            <w:r/>
            <w:r>
              <w:rPr>
                <w:rFonts w:ascii="Aptos" w:hAnsi="Aptos"/>
                <w:b w:val="0"/>
                <w:sz w:val="16"/>
              </w:rPr>
              <w:t>Eski/yeni tarih ve gerekçe korunur.</w:t>
            </w:r>
          </w:p>
        </w:tc>
      </w:tr>
      <w:tr>
        <w:tc>
          <w:tcPr>
            <w:tcW w:type="dxa" w:w="2541"/>
            <w:vAlign w:val="center"/>
          </w:tcPr>
          <w:p>
            <w:pPr>
              <w:spacing w:after="0"/>
            </w:pPr>
            <w:r/>
            <w:r>
              <w:rPr>
                <w:rFonts w:ascii="Aptos" w:hAnsi="Aptos"/>
                <w:b w:val="0"/>
                <w:sz w:val="16"/>
              </w:rPr>
              <w:t>DOC-001</w:t>
            </w:r>
          </w:p>
        </w:tc>
        <w:tc>
          <w:tcPr>
            <w:tcW w:type="dxa" w:w="2541"/>
            <w:vAlign w:val="center"/>
          </w:tcPr>
          <w:p>
            <w:pPr>
              <w:spacing w:after="0"/>
            </w:pPr>
            <w:r/>
            <w:r>
              <w:rPr>
                <w:rFonts w:ascii="Aptos" w:hAnsi="Aptos"/>
                <w:b w:val="0"/>
                <w:sz w:val="16"/>
              </w:rPr>
              <w:t>Belge yükle</w:t>
            </w:r>
          </w:p>
        </w:tc>
        <w:tc>
          <w:tcPr>
            <w:tcW w:type="dxa" w:w="2541"/>
            <w:vAlign w:val="center"/>
          </w:tcPr>
          <w:p>
            <w:pPr>
              <w:spacing w:after="0"/>
            </w:pPr>
            <w:r/>
            <w:r>
              <w:rPr>
                <w:rFonts w:ascii="Aptos" w:hAnsi="Aptos"/>
                <w:b w:val="0"/>
                <w:sz w:val="16"/>
              </w:rPr>
              <w:t>Zararlı içerik test dosyası yükle</w:t>
            </w:r>
          </w:p>
        </w:tc>
        <w:tc>
          <w:tcPr>
            <w:tcW w:type="dxa" w:w="2541"/>
            <w:vAlign w:val="center"/>
          </w:tcPr>
          <w:p>
            <w:pPr>
              <w:spacing w:after="0"/>
            </w:pPr>
            <w:r/>
            <w:r>
              <w:rPr>
                <w:rFonts w:ascii="Aptos" w:hAnsi="Aptos"/>
                <w:b w:val="0"/>
                <w:sz w:val="16"/>
              </w:rPr>
              <w:t>Karantina; dosya indirilemez/açılamaz.</w:t>
            </w:r>
          </w:p>
        </w:tc>
      </w:tr>
      <w:tr>
        <w:tc>
          <w:tcPr>
            <w:tcW w:type="dxa" w:w="2541"/>
            <w:vAlign w:val="center"/>
          </w:tcPr>
          <w:p>
            <w:pPr>
              <w:spacing w:after="0"/>
            </w:pPr>
            <w:r/>
            <w:r>
              <w:rPr>
                <w:rFonts w:ascii="Aptos" w:hAnsi="Aptos"/>
                <w:b w:val="0"/>
                <w:sz w:val="16"/>
              </w:rPr>
              <w:t>DOC-002</w:t>
            </w:r>
          </w:p>
        </w:tc>
        <w:tc>
          <w:tcPr>
            <w:tcW w:type="dxa" w:w="2541"/>
            <w:vAlign w:val="center"/>
          </w:tcPr>
          <w:p>
            <w:pPr>
              <w:spacing w:after="0"/>
            </w:pPr>
            <w:r/>
            <w:r>
              <w:rPr>
                <w:rFonts w:ascii="Aptos" w:hAnsi="Aptos"/>
                <w:b w:val="0"/>
                <w:sz w:val="16"/>
              </w:rPr>
              <w:t>Belge sürümü</w:t>
            </w:r>
          </w:p>
        </w:tc>
        <w:tc>
          <w:tcPr>
            <w:tcW w:type="dxa" w:w="2541"/>
            <w:vAlign w:val="center"/>
          </w:tcPr>
          <w:p>
            <w:pPr>
              <w:spacing w:after="0"/>
            </w:pPr>
            <w:r/>
            <w:r>
              <w:rPr>
                <w:rFonts w:ascii="Aptos" w:hAnsi="Aptos"/>
                <w:b w:val="0"/>
                <w:sz w:val="16"/>
              </w:rPr>
              <w:t>Yeni sürüm yükle</w:t>
            </w:r>
          </w:p>
        </w:tc>
        <w:tc>
          <w:tcPr>
            <w:tcW w:type="dxa" w:w="2541"/>
            <w:vAlign w:val="center"/>
          </w:tcPr>
          <w:p>
            <w:pPr>
              <w:spacing w:after="0"/>
            </w:pPr>
            <w:r/>
            <w:r>
              <w:rPr>
                <w:rFonts w:ascii="Aptos" w:hAnsi="Aptos"/>
                <w:b w:val="0"/>
                <w:sz w:val="16"/>
              </w:rPr>
              <w:t>Orijinal sürüm korunur.</w:t>
            </w:r>
          </w:p>
        </w:tc>
      </w:tr>
      <w:tr>
        <w:tc>
          <w:tcPr>
            <w:tcW w:type="dxa" w:w="2541"/>
            <w:vAlign w:val="center"/>
          </w:tcPr>
          <w:p>
            <w:pPr>
              <w:spacing w:after="0"/>
            </w:pPr>
            <w:r/>
            <w:r>
              <w:rPr>
                <w:rFonts w:ascii="Aptos" w:hAnsi="Aptos"/>
                <w:b w:val="0"/>
                <w:sz w:val="16"/>
              </w:rPr>
              <w:t>DATA-001</w:t>
            </w:r>
          </w:p>
        </w:tc>
        <w:tc>
          <w:tcPr>
            <w:tcW w:type="dxa" w:w="2541"/>
            <w:vAlign w:val="center"/>
          </w:tcPr>
          <w:p>
            <w:pPr>
              <w:spacing w:after="0"/>
            </w:pPr>
            <w:r/>
            <w:r>
              <w:rPr>
                <w:rFonts w:ascii="Aptos" w:hAnsi="Aptos"/>
                <w:b w:val="0"/>
                <w:sz w:val="16"/>
              </w:rPr>
              <w:t>Kaynak güncelleme</w:t>
            </w:r>
          </w:p>
        </w:tc>
        <w:tc>
          <w:tcPr>
            <w:tcW w:type="dxa" w:w="2541"/>
            <w:vAlign w:val="center"/>
          </w:tcPr>
          <w:p>
            <w:pPr>
              <w:spacing w:after="0"/>
            </w:pPr>
            <w:r/>
            <w:r>
              <w:rPr>
                <w:rFonts w:ascii="Aptos" w:hAnsi="Aptos"/>
                <w:b w:val="0"/>
                <w:sz w:val="16"/>
              </w:rPr>
              <w:t>Kaynak değişiklik döndürür</w:t>
            </w:r>
          </w:p>
        </w:tc>
        <w:tc>
          <w:tcPr>
            <w:tcW w:type="dxa" w:w="2541"/>
            <w:vAlign w:val="center"/>
          </w:tcPr>
          <w:p>
            <w:pPr>
              <w:spacing w:after="0"/>
            </w:pPr>
            <w:r/>
            <w:r>
              <w:rPr>
                <w:rFonts w:ascii="Aptos" w:hAnsi="Aptos"/>
                <w:b w:val="0"/>
                <w:sz w:val="16"/>
              </w:rPr>
              <w:t>Diff, kaynak zamanı ve inceleme durumu oluşur.</w:t>
            </w:r>
          </w:p>
        </w:tc>
      </w:tr>
      <w:tr>
        <w:tc>
          <w:tcPr>
            <w:tcW w:type="dxa" w:w="2541"/>
            <w:vAlign w:val="center"/>
          </w:tcPr>
          <w:p>
            <w:pPr>
              <w:spacing w:after="0"/>
            </w:pPr>
            <w:r/>
            <w:r>
              <w:rPr>
                <w:rFonts w:ascii="Aptos" w:hAnsi="Aptos"/>
                <w:b w:val="0"/>
                <w:sz w:val="16"/>
              </w:rPr>
              <w:t>DATA-002</w:t>
            </w:r>
          </w:p>
        </w:tc>
        <w:tc>
          <w:tcPr>
            <w:tcW w:type="dxa" w:w="2541"/>
            <w:vAlign w:val="center"/>
          </w:tcPr>
          <w:p>
            <w:pPr>
              <w:spacing w:after="0"/>
            </w:pPr>
            <w:r/>
            <w:r>
              <w:rPr>
                <w:rFonts w:ascii="Aptos" w:hAnsi="Aptos"/>
                <w:b w:val="0"/>
                <w:sz w:val="16"/>
              </w:rPr>
              <w:t>Kaynak kesintisi</w:t>
            </w:r>
          </w:p>
        </w:tc>
        <w:tc>
          <w:tcPr>
            <w:tcW w:type="dxa" w:w="2541"/>
            <w:vAlign w:val="center"/>
          </w:tcPr>
          <w:p>
            <w:pPr>
              <w:spacing w:after="0"/>
            </w:pPr>
            <w:r/>
            <w:r>
              <w:rPr>
                <w:rFonts w:ascii="Aptos" w:hAnsi="Aptos"/>
                <w:b w:val="0"/>
                <w:sz w:val="16"/>
              </w:rPr>
              <w:t>Bağlantı başarısız</w:t>
            </w:r>
          </w:p>
        </w:tc>
        <w:tc>
          <w:tcPr>
            <w:tcW w:type="dxa" w:w="2541"/>
            <w:vAlign w:val="center"/>
          </w:tcPr>
          <w:p>
            <w:pPr>
              <w:spacing w:after="0"/>
            </w:pPr>
            <w:r/>
            <w:r>
              <w:rPr>
                <w:rFonts w:ascii="Aptos" w:hAnsi="Aptos"/>
                <w:b w:val="0"/>
                <w:sz w:val="16"/>
              </w:rPr>
              <w:t>Eski veri güncelmiş gibi gösterilmez.</w:t>
            </w:r>
          </w:p>
        </w:tc>
      </w:tr>
      <w:tr>
        <w:tc>
          <w:tcPr>
            <w:tcW w:type="dxa" w:w="2541"/>
            <w:vAlign w:val="center"/>
          </w:tcPr>
          <w:p>
            <w:pPr>
              <w:spacing w:after="0"/>
            </w:pPr>
            <w:r/>
            <w:r>
              <w:rPr>
                <w:rFonts w:ascii="Aptos" w:hAnsi="Aptos"/>
                <w:b w:val="0"/>
                <w:sz w:val="16"/>
              </w:rPr>
              <w:t>RISK-001</w:t>
            </w:r>
          </w:p>
        </w:tc>
        <w:tc>
          <w:tcPr>
            <w:tcW w:type="dxa" w:w="2541"/>
            <w:vAlign w:val="center"/>
          </w:tcPr>
          <w:p>
            <w:pPr>
              <w:spacing w:after="0"/>
            </w:pPr>
            <w:r/>
            <w:r>
              <w:rPr>
                <w:rFonts w:ascii="Aptos" w:hAnsi="Aptos"/>
                <w:b w:val="0"/>
                <w:sz w:val="16"/>
              </w:rPr>
              <w:t>Risk taraması</w:t>
            </w:r>
          </w:p>
        </w:tc>
        <w:tc>
          <w:tcPr>
            <w:tcW w:type="dxa" w:w="2541"/>
            <w:vAlign w:val="center"/>
          </w:tcPr>
          <w:p>
            <w:pPr>
              <w:spacing w:after="0"/>
            </w:pPr>
            <w:r/>
            <w:r>
              <w:rPr>
                <w:rFonts w:ascii="Aptos" w:hAnsi="Aptos"/>
                <w:b w:val="0"/>
                <w:sz w:val="16"/>
              </w:rPr>
              <w:t>Eşleşme bulunamadı</w:t>
            </w:r>
          </w:p>
        </w:tc>
        <w:tc>
          <w:tcPr>
            <w:tcW w:type="dxa" w:w="2541"/>
            <w:vAlign w:val="center"/>
          </w:tcPr>
          <w:p>
            <w:pPr>
              <w:spacing w:after="0"/>
            </w:pPr>
            <w:r/>
            <w:r>
              <w:rPr>
                <w:rFonts w:ascii="Aptos" w:hAnsi="Aptos"/>
                <w:b w:val="0"/>
                <w:sz w:val="16"/>
              </w:rPr>
              <w:t>'Tedbir yok' sonucu verilmez; kontrol kapsamı gösterilir.</w:t>
            </w:r>
          </w:p>
        </w:tc>
      </w:tr>
      <w:tr>
        <w:tc>
          <w:tcPr>
            <w:tcW w:type="dxa" w:w="2541"/>
            <w:vAlign w:val="center"/>
          </w:tcPr>
          <w:p>
            <w:pPr>
              <w:spacing w:after="0"/>
            </w:pPr>
            <w:r/>
            <w:r>
              <w:rPr>
                <w:rFonts w:ascii="Aptos" w:hAnsi="Aptos"/>
                <w:b w:val="0"/>
                <w:sz w:val="16"/>
              </w:rPr>
              <w:t>REPORT-001</w:t>
            </w:r>
          </w:p>
        </w:tc>
        <w:tc>
          <w:tcPr>
            <w:tcW w:type="dxa" w:w="2541"/>
            <w:vAlign w:val="center"/>
          </w:tcPr>
          <w:p>
            <w:pPr>
              <w:spacing w:after="0"/>
            </w:pPr>
            <w:r/>
            <w:r>
              <w:rPr>
                <w:rFonts w:ascii="Aptos" w:hAnsi="Aptos"/>
                <w:b w:val="0"/>
                <w:sz w:val="16"/>
              </w:rPr>
              <w:t>Rapor farkı</w:t>
            </w:r>
          </w:p>
        </w:tc>
        <w:tc>
          <w:tcPr>
            <w:tcW w:type="dxa" w:w="2541"/>
            <w:vAlign w:val="center"/>
          </w:tcPr>
          <w:p>
            <w:pPr>
              <w:spacing w:after="0"/>
            </w:pPr>
            <w:r/>
            <w:r>
              <w:rPr>
                <w:rFonts w:ascii="Aptos" w:hAnsi="Aptos"/>
                <w:b w:val="0"/>
                <w:sz w:val="16"/>
              </w:rPr>
              <w:t>Son rapordan sonra görev/belge değiştir</w:t>
            </w:r>
          </w:p>
        </w:tc>
        <w:tc>
          <w:tcPr>
            <w:tcW w:type="dxa" w:w="2541"/>
            <w:vAlign w:val="center"/>
          </w:tcPr>
          <w:p>
            <w:pPr>
              <w:spacing w:after="0"/>
            </w:pPr>
            <w:r/>
            <w:r>
              <w:rPr>
                <w:rFonts w:ascii="Aptos" w:hAnsi="Aptos"/>
                <w:b w:val="0"/>
                <w:sz w:val="16"/>
              </w:rPr>
              <w:t>Değişiklikler doğru listelenir.</w:t>
            </w:r>
          </w:p>
        </w:tc>
      </w:tr>
      <w:tr>
        <w:tc>
          <w:tcPr>
            <w:tcW w:type="dxa" w:w="2541"/>
            <w:vAlign w:val="center"/>
          </w:tcPr>
          <w:p>
            <w:pPr>
              <w:spacing w:after="0"/>
            </w:pPr>
            <w:r/>
            <w:r>
              <w:rPr>
                <w:rFonts w:ascii="Aptos" w:hAnsi="Aptos"/>
                <w:b w:val="0"/>
                <w:sz w:val="16"/>
              </w:rPr>
              <w:t>REPORT-002</w:t>
            </w:r>
          </w:p>
        </w:tc>
        <w:tc>
          <w:tcPr>
            <w:tcW w:type="dxa" w:w="2541"/>
            <w:vAlign w:val="center"/>
          </w:tcPr>
          <w:p>
            <w:pPr>
              <w:spacing w:after="0"/>
            </w:pPr>
            <w:r/>
            <w:r>
              <w:rPr>
                <w:rFonts w:ascii="Aptos" w:hAnsi="Aptos"/>
                <w:b w:val="0"/>
                <w:sz w:val="16"/>
              </w:rPr>
              <w:t>Müşteri raporu</w:t>
            </w:r>
          </w:p>
        </w:tc>
        <w:tc>
          <w:tcPr>
            <w:tcW w:type="dxa" w:w="2541"/>
            <w:vAlign w:val="center"/>
          </w:tcPr>
          <w:p>
            <w:pPr>
              <w:spacing w:after="0"/>
            </w:pPr>
            <w:r/>
            <w:r>
              <w:rPr>
                <w:rFonts w:ascii="Aptos" w:hAnsi="Aptos"/>
                <w:b w:val="0"/>
                <w:sz w:val="16"/>
              </w:rPr>
              <w:t>İç not bulunan dosyadan rapor oluştur</w:t>
            </w:r>
          </w:p>
        </w:tc>
        <w:tc>
          <w:tcPr>
            <w:tcW w:type="dxa" w:w="2541"/>
            <w:vAlign w:val="center"/>
          </w:tcPr>
          <w:p>
            <w:pPr>
              <w:spacing w:after="0"/>
            </w:pPr>
            <w:r/>
            <w:r>
              <w:rPr>
                <w:rFonts w:ascii="Aptos" w:hAnsi="Aptos"/>
                <w:b w:val="0"/>
                <w:sz w:val="16"/>
              </w:rPr>
              <w:t>İç not dış rapor sorgusuna dahil edilmez.</w:t>
            </w:r>
          </w:p>
        </w:tc>
      </w:tr>
      <w:tr>
        <w:tc>
          <w:tcPr>
            <w:tcW w:type="dxa" w:w="2541"/>
            <w:vAlign w:val="center"/>
          </w:tcPr>
          <w:p>
            <w:pPr>
              <w:spacing w:after="0"/>
            </w:pPr>
            <w:r/>
            <w:r>
              <w:rPr>
                <w:rFonts w:ascii="Aptos" w:hAnsi="Aptos"/>
                <w:b w:val="0"/>
                <w:sz w:val="16"/>
              </w:rPr>
              <w:t>REPORT-003</w:t>
            </w:r>
          </w:p>
        </w:tc>
        <w:tc>
          <w:tcPr>
            <w:tcW w:type="dxa" w:w="2541"/>
            <w:vAlign w:val="center"/>
          </w:tcPr>
          <w:p>
            <w:pPr>
              <w:spacing w:after="0"/>
            </w:pPr>
            <w:r/>
            <w:r>
              <w:rPr>
                <w:rFonts w:ascii="Aptos" w:hAnsi="Aptos"/>
                <w:b w:val="0"/>
                <w:sz w:val="16"/>
              </w:rPr>
              <w:t>Yayınlama</w:t>
            </w:r>
          </w:p>
        </w:tc>
        <w:tc>
          <w:tcPr>
            <w:tcW w:type="dxa" w:w="2541"/>
            <w:vAlign w:val="center"/>
          </w:tcPr>
          <w:p>
            <w:pPr>
              <w:spacing w:after="0"/>
            </w:pPr>
            <w:r/>
            <w:r>
              <w:rPr>
                <w:rFonts w:ascii="Aptos" w:hAnsi="Aptos"/>
                <w:b w:val="0"/>
                <w:sz w:val="16"/>
              </w:rPr>
              <w:t>Onay eksik raporu yayımla</w:t>
            </w:r>
          </w:p>
        </w:tc>
        <w:tc>
          <w:tcPr>
            <w:tcW w:type="dxa" w:w="2541"/>
            <w:vAlign w:val="center"/>
          </w:tcPr>
          <w:p>
            <w:pPr>
              <w:spacing w:after="0"/>
            </w:pPr>
            <w:r/>
            <w:r>
              <w:rPr>
                <w:rFonts w:ascii="Aptos" w:hAnsi="Aptos"/>
                <w:b w:val="0"/>
                <w:sz w:val="16"/>
              </w:rPr>
              <w:t>İşlem engellenir; eksik onaylar listelenir.</w:t>
            </w:r>
          </w:p>
        </w:tc>
      </w:tr>
      <w:tr>
        <w:tc>
          <w:tcPr>
            <w:tcW w:type="dxa" w:w="2541"/>
            <w:vAlign w:val="center"/>
          </w:tcPr>
          <w:p>
            <w:pPr>
              <w:spacing w:after="0"/>
            </w:pPr>
            <w:r/>
            <w:r>
              <w:rPr>
                <w:rFonts w:ascii="Aptos" w:hAnsi="Aptos"/>
                <w:b w:val="0"/>
                <w:sz w:val="16"/>
              </w:rPr>
              <w:t>SEC-001</w:t>
            </w:r>
          </w:p>
        </w:tc>
        <w:tc>
          <w:tcPr>
            <w:tcW w:type="dxa" w:w="2541"/>
            <w:vAlign w:val="center"/>
          </w:tcPr>
          <w:p>
            <w:pPr>
              <w:spacing w:after="0"/>
            </w:pPr>
            <w:r/>
            <w:r>
              <w:rPr>
                <w:rFonts w:ascii="Aptos" w:hAnsi="Aptos"/>
                <w:b w:val="0"/>
                <w:sz w:val="16"/>
              </w:rPr>
              <w:t>Tenant izolasyonu</w:t>
            </w:r>
          </w:p>
        </w:tc>
        <w:tc>
          <w:tcPr>
            <w:tcW w:type="dxa" w:w="2541"/>
            <w:vAlign w:val="center"/>
          </w:tcPr>
          <w:p>
            <w:pPr>
              <w:spacing w:after="0"/>
            </w:pPr>
            <w:r/>
            <w:r>
              <w:rPr>
                <w:rFonts w:ascii="Aptos" w:hAnsi="Aptos"/>
                <w:b w:val="0"/>
                <w:sz w:val="16"/>
              </w:rPr>
              <w:t>Başka müşteri ID'siyle API çağrısı</w:t>
            </w:r>
          </w:p>
        </w:tc>
        <w:tc>
          <w:tcPr>
            <w:tcW w:type="dxa" w:w="2541"/>
            <w:vAlign w:val="center"/>
          </w:tcPr>
          <w:p>
            <w:pPr>
              <w:spacing w:after="0"/>
            </w:pPr>
            <w:r/>
            <w:r>
              <w:rPr>
                <w:rFonts w:ascii="Aptos" w:hAnsi="Aptos"/>
                <w:b w:val="0"/>
                <w:sz w:val="16"/>
              </w:rPr>
              <w:t>Erişim reddedilir; içerik sızmaz.</w:t>
            </w:r>
          </w:p>
        </w:tc>
      </w:tr>
      <w:tr>
        <w:tc>
          <w:tcPr>
            <w:tcW w:type="dxa" w:w="2541"/>
            <w:vAlign w:val="center"/>
          </w:tcPr>
          <w:p>
            <w:pPr>
              <w:spacing w:after="0"/>
            </w:pPr>
            <w:r/>
            <w:r>
              <w:rPr>
                <w:rFonts w:ascii="Aptos" w:hAnsi="Aptos"/>
                <w:b w:val="0"/>
                <w:sz w:val="16"/>
              </w:rPr>
              <w:t>SEC-002</w:t>
            </w:r>
          </w:p>
        </w:tc>
        <w:tc>
          <w:tcPr>
            <w:tcW w:type="dxa" w:w="2541"/>
            <w:vAlign w:val="center"/>
          </w:tcPr>
          <w:p>
            <w:pPr>
              <w:spacing w:after="0"/>
            </w:pPr>
            <w:r/>
            <w:r>
              <w:rPr>
                <w:rFonts w:ascii="Aptos" w:hAnsi="Aptos"/>
                <w:b w:val="0"/>
                <w:sz w:val="16"/>
              </w:rPr>
              <w:t>Belge URL'si</w:t>
            </w:r>
          </w:p>
        </w:tc>
        <w:tc>
          <w:tcPr>
            <w:tcW w:type="dxa" w:w="2541"/>
            <w:vAlign w:val="center"/>
          </w:tcPr>
          <w:p>
            <w:pPr>
              <w:spacing w:after="0"/>
            </w:pPr>
            <w:r/>
            <w:r>
              <w:rPr>
                <w:rFonts w:ascii="Aptos" w:hAnsi="Aptos"/>
                <w:b w:val="0"/>
                <w:sz w:val="16"/>
              </w:rPr>
              <w:t>Yetkisiz kullanıcı eski indirme URL'sini kullanır</w:t>
            </w:r>
          </w:p>
        </w:tc>
        <w:tc>
          <w:tcPr>
            <w:tcW w:type="dxa" w:w="2541"/>
            <w:vAlign w:val="center"/>
          </w:tcPr>
          <w:p>
            <w:pPr>
              <w:spacing w:after="0"/>
            </w:pPr>
            <w:r/>
            <w:r>
              <w:rPr>
                <w:rFonts w:ascii="Aptos" w:hAnsi="Aptos"/>
                <w:b w:val="0"/>
                <w:sz w:val="16"/>
              </w:rPr>
              <w:t>Erişim reddedilir veya süreli URL geçersizdir.</w:t>
            </w:r>
          </w:p>
        </w:tc>
      </w:tr>
      <w:tr>
        <w:tc>
          <w:tcPr>
            <w:tcW w:type="dxa" w:w="2541"/>
            <w:vAlign w:val="center"/>
          </w:tcPr>
          <w:p>
            <w:pPr>
              <w:spacing w:after="0"/>
            </w:pPr>
            <w:r/>
            <w:r>
              <w:rPr>
                <w:rFonts w:ascii="Aptos" w:hAnsi="Aptos"/>
                <w:b w:val="0"/>
                <w:sz w:val="16"/>
              </w:rPr>
              <w:t>AUTO-001</w:t>
            </w:r>
          </w:p>
        </w:tc>
        <w:tc>
          <w:tcPr>
            <w:tcW w:type="dxa" w:w="2541"/>
            <w:vAlign w:val="center"/>
          </w:tcPr>
          <w:p>
            <w:pPr>
              <w:spacing w:after="0"/>
            </w:pPr>
            <w:r/>
            <w:r>
              <w:rPr>
                <w:rFonts w:ascii="Aptos" w:hAnsi="Aptos"/>
                <w:b w:val="0"/>
                <w:sz w:val="16"/>
              </w:rPr>
              <w:t>Idempotency</w:t>
            </w:r>
          </w:p>
        </w:tc>
        <w:tc>
          <w:tcPr>
            <w:tcW w:type="dxa" w:w="2541"/>
            <w:vAlign w:val="center"/>
          </w:tcPr>
          <w:p>
            <w:pPr>
              <w:spacing w:after="0"/>
            </w:pPr>
            <w:r/>
            <w:r>
              <w:rPr>
                <w:rFonts w:ascii="Aptos" w:hAnsi="Aptos"/>
                <w:b w:val="0"/>
                <w:sz w:val="16"/>
              </w:rPr>
              <w:t>Aynı event iki kez gelir</w:t>
            </w:r>
          </w:p>
        </w:tc>
        <w:tc>
          <w:tcPr>
            <w:tcW w:type="dxa" w:w="2541"/>
            <w:vAlign w:val="center"/>
          </w:tcPr>
          <w:p>
            <w:pPr>
              <w:spacing w:after="0"/>
            </w:pPr>
            <w:r/>
            <w:r>
              <w:rPr>
                <w:rFonts w:ascii="Aptos" w:hAnsi="Aptos"/>
                <w:b w:val="0"/>
                <w:sz w:val="16"/>
              </w:rPr>
              <w:t>Mükerrer görev/bildirim oluşmaz.</w:t>
            </w:r>
          </w:p>
        </w:tc>
      </w:tr>
      <w:tr>
        <w:tc>
          <w:tcPr>
            <w:tcW w:type="dxa" w:w="2541"/>
            <w:vAlign w:val="center"/>
          </w:tcPr>
          <w:p>
            <w:pPr>
              <w:spacing w:after="0"/>
            </w:pPr>
            <w:r/>
            <w:r>
              <w:rPr>
                <w:rFonts w:ascii="Aptos" w:hAnsi="Aptos"/>
                <w:b w:val="0"/>
                <w:sz w:val="16"/>
              </w:rPr>
              <w:t>AI-001</w:t>
            </w:r>
          </w:p>
        </w:tc>
        <w:tc>
          <w:tcPr>
            <w:tcW w:type="dxa" w:w="2541"/>
            <w:vAlign w:val="center"/>
          </w:tcPr>
          <w:p>
            <w:pPr>
              <w:spacing w:after="0"/>
            </w:pPr>
            <w:r/>
            <w:r>
              <w:rPr>
                <w:rFonts w:ascii="Aptos" w:hAnsi="Aptos"/>
                <w:b w:val="0"/>
                <w:sz w:val="16"/>
              </w:rPr>
              <w:t>Prompt injection</w:t>
            </w:r>
          </w:p>
        </w:tc>
        <w:tc>
          <w:tcPr>
            <w:tcW w:type="dxa" w:w="2541"/>
            <w:vAlign w:val="center"/>
          </w:tcPr>
          <w:p>
            <w:pPr>
              <w:spacing w:after="0"/>
            </w:pPr>
            <w:r/>
            <w:r>
              <w:rPr>
                <w:rFonts w:ascii="Aptos" w:hAnsi="Aptos"/>
                <w:b w:val="0"/>
                <w:sz w:val="16"/>
              </w:rPr>
              <w:t>Belge AI'ya talimat vermeye çalışır</w:t>
            </w:r>
          </w:p>
        </w:tc>
        <w:tc>
          <w:tcPr>
            <w:tcW w:type="dxa" w:w="2541"/>
            <w:vAlign w:val="center"/>
          </w:tcPr>
          <w:p>
            <w:pPr>
              <w:spacing w:after="0"/>
            </w:pPr>
            <w:r/>
            <w:r>
              <w:rPr>
                <w:rFonts w:ascii="Aptos" w:hAnsi="Aptos"/>
                <w:b w:val="0"/>
                <w:sz w:val="16"/>
              </w:rPr>
              <w:t>Belge içeriği talimat olarak çalıştırılmaz.</w:t>
            </w:r>
          </w:p>
        </w:tc>
      </w:tr>
      <w:tr>
        <w:tc>
          <w:tcPr>
            <w:tcW w:type="dxa" w:w="2541"/>
            <w:vAlign w:val="center"/>
          </w:tcPr>
          <w:p>
            <w:pPr>
              <w:spacing w:after="0"/>
            </w:pPr>
            <w:r/>
            <w:r>
              <w:rPr>
                <w:rFonts w:ascii="Aptos" w:hAnsi="Aptos"/>
                <w:b w:val="0"/>
                <w:sz w:val="16"/>
              </w:rPr>
              <w:t>REC-001</w:t>
            </w:r>
          </w:p>
        </w:tc>
        <w:tc>
          <w:tcPr>
            <w:tcW w:type="dxa" w:w="2541"/>
            <w:vAlign w:val="center"/>
          </w:tcPr>
          <w:p>
            <w:pPr>
              <w:spacing w:after="0"/>
            </w:pPr>
            <w:r/>
            <w:r>
              <w:rPr>
                <w:rFonts w:ascii="Aptos" w:hAnsi="Aptos"/>
                <w:b w:val="0"/>
                <w:sz w:val="16"/>
              </w:rPr>
              <w:t>Kurtarma</w:t>
            </w:r>
          </w:p>
        </w:tc>
        <w:tc>
          <w:tcPr>
            <w:tcW w:type="dxa" w:w="2541"/>
            <w:vAlign w:val="center"/>
          </w:tcPr>
          <w:p>
            <w:pPr>
              <w:spacing w:after="0"/>
            </w:pPr>
            <w:r/>
            <w:r>
              <w:rPr>
                <w:rFonts w:ascii="Aptos" w:hAnsi="Aptos"/>
                <w:b w:val="0"/>
                <w:sz w:val="16"/>
              </w:rPr>
              <w:t>Yedekten DB ve belge geri yükle</w:t>
            </w:r>
          </w:p>
        </w:tc>
        <w:tc>
          <w:tcPr>
            <w:tcW w:type="dxa" w:w="2541"/>
            <w:vAlign w:val="center"/>
          </w:tcPr>
          <w:p>
            <w:pPr>
              <w:spacing w:after="0"/>
            </w:pPr>
            <w:r/>
            <w:r>
              <w:rPr>
                <w:rFonts w:ascii="Aptos" w:hAnsi="Aptos"/>
                <w:b w:val="0"/>
                <w:sz w:val="16"/>
              </w:rPr>
              <w:t>Kayıt ilişkileri ve dosya hash/metadata kontrolleri geçer.</w:t>
            </w:r>
          </w:p>
        </w:tc>
      </w:tr>
      <w:tr>
        <w:tc>
          <w:tcPr>
            <w:tcW w:type="dxa" w:w="2541"/>
            <w:vAlign w:val="center"/>
          </w:tcPr>
          <w:p>
            <w:pPr>
              <w:spacing w:after="0"/>
            </w:pPr>
            <w:r/>
            <w:r>
              <w:rPr>
                <w:rFonts w:ascii="Aptos" w:hAnsi="Aptos"/>
                <w:b w:val="0"/>
                <w:sz w:val="16"/>
              </w:rPr>
              <w:t>API-001</w:t>
            </w:r>
          </w:p>
        </w:tc>
        <w:tc>
          <w:tcPr>
            <w:tcW w:type="dxa" w:w="2541"/>
            <w:vAlign w:val="center"/>
          </w:tcPr>
          <w:p>
            <w:pPr>
              <w:spacing w:after="0"/>
            </w:pPr>
            <w:r/>
            <w:r>
              <w:rPr>
                <w:rFonts w:ascii="Aptos" w:hAnsi="Aptos"/>
                <w:b w:val="0"/>
                <w:sz w:val="16"/>
              </w:rPr>
              <w:t>Sürüm çakışması</w:t>
            </w:r>
          </w:p>
        </w:tc>
        <w:tc>
          <w:tcPr>
            <w:tcW w:type="dxa" w:w="2541"/>
            <w:vAlign w:val="center"/>
          </w:tcPr>
          <w:p>
            <w:pPr>
              <w:spacing w:after="0"/>
            </w:pPr>
            <w:r/>
            <w:r>
              <w:rPr>
                <w:rFonts w:ascii="Aptos" w:hAnsi="Aptos"/>
                <w:b w:val="0"/>
                <w:sz w:val="16"/>
              </w:rPr>
              <w:t>Eski sürümle güncelleme</w:t>
            </w:r>
          </w:p>
        </w:tc>
        <w:tc>
          <w:tcPr>
            <w:tcW w:type="dxa" w:w="2541"/>
            <w:vAlign w:val="center"/>
          </w:tcPr>
          <w:p>
            <w:pPr>
              <w:spacing w:after="0"/>
            </w:pPr>
            <w:r/>
            <w:r>
              <w:rPr>
                <w:rFonts w:ascii="Aptos" w:hAnsi="Aptos"/>
                <w:b w:val="0"/>
                <w:sz w:val="16"/>
              </w:rPr>
              <w:t>409/conflict davranışı ve fark ekranı.</w:t>
            </w:r>
          </w:p>
        </w:tc>
      </w:tr>
    </w:tbl>
    <w:p/>
    <w:p>
      <w:pPr>
        <w:pStyle w:val="Heading1"/>
        <w:keepNext/>
      </w:pPr>
      <w:r>
        <w:t>22. Uygulama geliştirme ve teslim yönetimi</w:t>
      </w:r>
    </w:p>
    <w:p>
      <w:pPr>
        <w:pStyle w:val="Heading2"/>
        <w:keepNext/>
      </w:pPr>
      <w:r>
        <w:t>22.1 Gereksinim izlenebilirliği</w:t>
      </w:r>
    </w:p>
    <w:p>
      <w:r>
        <w:t>Her gereksinim benzersiz ID almalı (ör. CRM-CUST-001). Gereksinim kaydı; açıklama, öncelik, modül, kabul kriteri, bağlı tasarım, API/veri alanı, test ID, durum, sorumlu ve sürüm içerir. Kod, test ve değişiklik kayıtları bu ID ile ilişkilendirilir.</w:t>
      </w:r>
    </w:p>
    <w:p>
      <w:pPr>
        <w:pStyle w:val="Heading2"/>
        <w:keepNext/>
      </w:pPr>
      <w:r>
        <w:t>22.2 Definition of Ready</w:t>
      </w:r>
    </w:p>
    <w:p>
      <w:pPr>
        <w:pStyle w:val="ListBullet"/>
        <w:spacing w:after="30"/>
      </w:pPr>
      <w:r>
        <w:t>İş amacı ve kullanıcı senaryosu anlaşılır.</w:t>
      </w:r>
    </w:p>
    <w:p>
      <w:pPr>
        <w:pStyle w:val="ListBullet"/>
        <w:spacing w:after="30"/>
      </w:pPr>
      <w:r>
        <w:t>Alanlar, izinler, geçişler ve hata durumları tanımlı.</w:t>
      </w:r>
    </w:p>
    <w:p>
      <w:pPr>
        <w:pStyle w:val="ListBullet"/>
        <w:spacing w:after="30"/>
      </w:pPr>
      <w:r>
        <w:t>Bağımlılıklar ve kaynaklar belli.</w:t>
      </w:r>
    </w:p>
    <w:p>
      <w:pPr>
        <w:pStyle w:val="ListBullet"/>
        <w:spacing w:after="30"/>
      </w:pPr>
      <w:r>
        <w:t>Kabul kriterleri test edilebilir.</w:t>
      </w:r>
    </w:p>
    <w:p>
      <w:pPr>
        <w:pStyle w:val="ListBullet"/>
        <w:spacing w:after="30"/>
      </w:pPr>
      <w:r>
        <w:t>UI prototipi ve veri/API taslağı hazır.</w:t>
      </w:r>
    </w:p>
    <w:p>
      <w:pPr>
        <w:pStyle w:val="Heading2"/>
        <w:keepNext/>
      </w:pPr>
      <w:r>
        <w:t>22.3 Definition of Done</w:t>
      </w:r>
    </w:p>
    <w:p>
      <w:pPr>
        <w:pStyle w:val="ListBullet"/>
        <w:spacing w:after="30"/>
      </w:pPr>
      <w:r>
        <w:t>Kod gözden geçirildi ve otomatik testler geçti.</w:t>
      </w:r>
    </w:p>
    <w:p>
      <w:pPr>
        <w:pStyle w:val="ListBullet"/>
        <w:spacing w:after="30"/>
      </w:pPr>
      <w:r>
        <w:t>Yetki, audit, hata ve boş durumlar uygulandı.</w:t>
      </w:r>
    </w:p>
    <w:p>
      <w:pPr>
        <w:pStyle w:val="ListBullet"/>
        <w:spacing w:after="30"/>
      </w:pPr>
      <w:r>
        <w:t>API/DB migrasyonları ve geri dönüş yaklaşımı test edildi.</w:t>
      </w:r>
    </w:p>
    <w:p>
      <w:pPr>
        <w:pStyle w:val="ListBullet"/>
        <w:spacing w:after="30"/>
      </w:pPr>
      <w:r>
        <w:t>Belgelendirme ve kullanıcı yardımı güncellendi.</w:t>
      </w:r>
    </w:p>
    <w:p>
      <w:pPr>
        <w:pStyle w:val="ListBullet"/>
        <w:spacing w:after="30"/>
      </w:pPr>
      <w:r>
        <w:t>Staging kabul testi geçti; açık riskler kayda alındı.</w:t>
      </w:r>
    </w:p>
    <w:p>
      <w:pPr>
        <w:pStyle w:val="ListBullet"/>
        <w:spacing w:after="30"/>
      </w:pPr>
      <w:r>
        <w:t>Log/metric/alert ve destek prosedürü hazır.</w:t>
      </w:r>
    </w:p>
    <w:p>
      <w:pPr>
        <w:pStyle w:val="Heading2"/>
        <w:keepNext/>
      </w:pPr>
      <w:r>
        <w:t>22.4 Yayına çıkış kapıları</w:t>
      </w:r>
    </w:p>
    <w:p>
      <w:pPr>
        <w:pStyle w:val="ListNumber"/>
        <w:spacing w:after="30"/>
      </w:pPr>
      <w:r>
        <w:t>Faz 0: ürün kapsamı, veri kaynağı izinleri ve kullanıcı rolleri onaylandı.</w:t>
      </w:r>
    </w:p>
    <w:p>
      <w:pPr>
        <w:pStyle w:val="ListNumber"/>
        <w:spacing w:after="30"/>
      </w:pPr>
      <w:r>
        <w:t>Faz 1: uçtan uca müşteri→dosya→görev→belge→rapor akışı geçti.</w:t>
      </w:r>
    </w:p>
    <w:p>
      <w:pPr>
        <w:pStyle w:val="ListNumber"/>
        <w:spacing w:after="30"/>
      </w:pPr>
      <w:r>
        <w:t>Faz 2: resmî kaynak kesintisi, veri kalitesi ve doğrulama senaryoları geçti.</w:t>
      </w:r>
    </w:p>
    <w:p>
      <w:pPr>
        <w:pStyle w:val="ListNumber"/>
        <w:spacing w:after="30"/>
      </w:pPr>
      <w:r>
        <w:t>Faz 3: müşteri portalı izolasyonu ve belge paylaşımı testleri geçti.</w:t>
      </w:r>
    </w:p>
    <w:p>
      <w:pPr>
        <w:pStyle w:val="ListNumber"/>
        <w:spacing w:after="30"/>
      </w:pPr>
      <w:r>
        <w:t>Faz 4: AI güvenlik, kaynak dayanağı ve insan onayı testleri geçti.</w:t>
      </w:r>
    </w:p>
    <w:p>
      <w:pPr>
        <w:pStyle w:val="Heading1"/>
        <w:keepNext/>
      </w:pPr>
      <w:r>
        <w:t>23. Açık karar kaydı — geliştirme başlamadan önce</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shd w:fill="B4C7E7"/>
          </w:tcPr>
          <w:p>
            <w:pPr>
              <w:spacing w:after="0"/>
            </w:pPr>
            <w:r/>
            <w:r>
              <w:rPr>
                <w:rFonts w:ascii="Aptos" w:hAnsi="Aptos"/>
                <w:b/>
                <w:sz w:val="16"/>
              </w:rPr>
              <w:t>ID</w:t>
            </w:r>
          </w:p>
        </w:tc>
        <w:tc>
          <w:tcPr>
            <w:tcW w:type="dxa" w:w="2541"/>
            <w:vAlign w:val="center"/>
            <w:shd w:fill="B4C7E7"/>
          </w:tcPr>
          <w:p>
            <w:pPr>
              <w:spacing w:after="0"/>
            </w:pPr>
            <w:r/>
            <w:r>
              <w:rPr>
                <w:rFonts w:ascii="Aptos" w:hAnsi="Aptos"/>
                <w:b/>
                <w:sz w:val="16"/>
              </w:rPr>
              <w:t>Karar</w:t>
            </w:r>
          </w:p>
        </w:tc>
        <w:tc>
          <w:tcPr>
            <w:tcW w:type="dxa" w:w="2541"/>
            <w:vAlign w:val="center"/>
            <w:shd w:fill="B4C7E7"/>
          </w:tcPr>
          <w:p>
            <w:pPr>
              <w:spacing w:after="0"/>
            </w:pPr>
            <w:r/>
            <w:r>
              <w:rPr>
                <w:rFonts w:ascii="Aptos" w:hAnsi="Aptos"/>
                <w:b/>
                <w:sz w:val="16"/>
              </w:rPr>
              <w:t>Neden kritik</w:t>
            </w:r>
          </w:p>
        </w:tc>
        <w:tc>
          <w:tcPr>
            <w:tcW w:type="dxa" w:w="2541"/>
            <w:vAlign w:val="center"/>
            <w:shd w:fill="B4C7E7"/>
          </w:tcPr>
          <w:p>
            <w:pPr>
              <w:spacing w:after="0"/>
            </w:pPr>
            <w:r/>
            <w:r>
              <w:rPr>
                <w:rFonts w:ascii="Aptos" w:hAnsi="Aptos"/>
                <w:b/>
                <w:sz w:val="16"/>
              </w:rPr>
              <w:t>Sorumlu</w:t>
            </w:r>
          </w:p>
        </w:tc>
      </w:tr>
      <w:tr>
        <w:tc>
          <w:tcPr>
            <w:tcW w:type="dxa" w:w="2541"/>
            <w:vAlign w:val="center"/>
          </w:tcPr>
          <w:p>
            <w:pPr>
              <w:spacing w:after="0"/>
            </w:pPr>
            <w:r/>
            <w:r>
              <w:rPr>
                <w:rFonts w:ascii="Aptos" w:hAnsi="Aptos"/>
                <w:b w:val="0"/>
                <w:sz w:val="16"/>
              </w:rPr>
              <w:t>DEC-001</w:t>
            </w:r>
          </w:p>
        </w:tc>
        <w:tc>
          <w:tcPr>
            <w:tcW w:type="dxa" w:w="2541"/>
            <w:vAlign w:val="center"/>
          </w:tcPr>
          <w:p>
            <w:pPr>
              <w:spacing w:after="0"/>
            </w:pPr>
            <w:r/>
            <w:r>
              <w:rPr>
                <w:rFonts w:ascii="Aptos" w:hAnsi="Aptos"/>
                <w:b w:val="0"/>
                <w:sz w:val="16"/>
              </w:rPr>
              <w:t>Tek kuruluş kurulumu mu, çok kiracılı SaaS mı?</w:t>
            </w:r>
          </w:p>
        </w:tc>
        <w:tc>
          <w:tcPr>
            <w:tcW w:type="dxa" w:w="2541"/>
            <w:vAlign w:val="center"/>
          </w:tcPr>
          <w:p>
            <w:pPr>
              <w:spacing w:after="0"/>
            </w:pPr>
            <w:r/>
            <w:r>
              <w:rPr>
                <w:rFonts w:ascii="Aptos" w:hAnsi="Aptos"/>
                <w:b w:val="0"/>
                <w:sz w:val="16"/>
              </w:rPr>
              <w:t>Tenant mimarisi ve veri izolasyonu</w:t>
            </w:r>
          </w:p>
        </w:tc>
        <w:tc>
          <w:tcPr>
            <w:tcW w:type="dxa" w:w="2541"/>
            <w:vAlign w:val="center"/>
          </w:tcPr>
          <w:p>
            <w:pPr>
              <w:spacing w:after="0"/>
            </w:pPr>
            <w:r/>
            <w:r>
              <w:rPr>
                <w:rFonts w:ascii="Aptos" w:hAnsi="Aptos"/>
                <w:b w:val="0"/>
                <w:sz w:val="16"/>
              </w:rPr>
              <w:t>Ürün sahibi/teknik lider</w:t>
            </w:r>
          </w:p>
        </w:tc>
      </w:tr>
      <w:tr>
        <w:tc>
          <w:tcPr>
            <w:tcW w:type="dxa" w:w="2541"/>
            <w:vAlign w:val="center"/>
          </w:tcPr>
          <w:p>
            <w:pPr>
              <w:spacing w:after="0"/>
            </w:pPr>
            <w:r/>
            <w:r>
              <w:rPr>
                <w:rFonts w:ascii="Aptos" w:hAnsi="Aptos"/>
                <w:b w:val="0"/>
                <w:sz w:val="16"/>
              </w:rPr>
              <w:t>DEC-002</w:t>
            </w:r>
          </w:p>
        </w:tc>
        <w:tc>
          <w:tcPr>
            <w:tcW w:type="dxa" w:w="2541"/>
            <w:vAlign w:val="center"/>
          </w:tcPr>
          <w:p>
            <w:pPr>
              <w:spacing w:after="0"/>
            </w:pPr>
            <w:r/>
            <w:r>
              <w:rPr>
                <w:rFonts w:ascii="Aptos" w:hAnsi="Aptos"/>
                <w:b w:val="0"/>
                <w:sz w:val="16"/>
              </w:rPr>
              <w:t>İlk ülke ve kaynak kapsamı</w:t>
            </w:r>
          </w:p>
        </w:tc>
        <w:tc>
          <w:tcPr>
            <w:tcW w:type="dxa" w:w="2541"/>
            <w:vAlign w:val="center"/>
          </w:tcPr>
          <w:p>
            <w:pPr>
              <w:spacing w:after="0"/>
            </w:pPr>
            <w:r/>
            <w:r>
              <w:rPr>
                <w:rFonts w:ascii="Aptos" w:hAnsi="Aptos"/>
                <w:b w:val="0"/>
                <w:sz w:val="16"/>
              </w:rPr>
              <w:t>Veri modeli ve entegrasyon maliyeti</w:t>
            </w:r>
          </w:p>
        </w:tc>
        <w:tc>
          <w:tcPr>
            <w:tcW w:type="dxa" w:w="2541"/>
            <w:vAlign w:val="center"/>
          </w:tcPr>
          <w:p>
            <w:pPr>
              <w:spacing w:after="0"/>
            </w:pPr>
            <w:r/>
            <w:r>
              <w:rPr>
                <w:rFonts w:ascii="Aptos" w:hAnsi="Aptos"/>
                <w:b w:val="0"/>
                <w:sz w:val="16"/>
              </w:rPr>
              <w:t>Ürün sahibi/uzman</w:t>
            </w:r>
          </w:p>
        </w:tc>
      </w:tr>
      <w:tr>
        <w:tc>
          <w:tcPr>
            <w:tcW w:type="dxa" w:w="2541"/>
            <w:vAlign w:val="center"/>
          </w:tcPr>
          <w:p>
            <w:pPr>
              <w:spacing w:after="0"/>
            </w:pPr>
            <w:r/>
            <w:r>
              <w:rPr>
                <w:rFonts w:ascii="Aptos" w:hAnsi="Aptos"/>
                <w:b w:val="0"/>
                <w:sz w:val="16"/>
              </w:rPr>
              <w:t>DEC-003</w:t>
            </w:r>
          </w:p>
        </w:tc>
        <w:tc>
          <w:tcPr>
            <w:tcW w:type="dxa" w:w="2541"/>
            <w:vAlign w:val="center"/>
          </w:tcPr>
          <w:p>
            <w:pPr>
              <w:spacing w:after="0"/>
            </w:pPr>
            <w:r/>
            <w:r>
              <w:rPr>
                <w:rFonts w:ascii="Aptos" w:hAnsi="Aptos"/>
                <w:b w:val="0"/>
                <w:sz w:val="16"/>
              </w:rPr>
              <w:t>Resmî kaynak kullanım ve yeniden yayımlama şartları</w:t>
            </w:r>
          </w:p>
        </w:tc>
        <w:tc>
          <w:tcPr>
            <w:tcW w:type="dxa" w:w="2541"/>
            <w:vAlign w:val="center"/>
          </w:tcPr>
          <w:p>
            <w:pPr>
              <w:spacing w:after="0"/>
            </w:pPr>
            <w:r/>
            <w:r>
              <w:rPr>
                <w:rFonts w:ascii="Aptos" w:hAnsi="Aptos"/>
                <w:b w:val="0"/>
                <w:sz w:val="16"/>
              </w:rPr>
              <w:t>Uyum ve teknik erişim</w:t>
            </w:r>
          </w:p>
        </w:tc>
        <w:tc>
          <w:tcPr>
            <w:tcW w:type="dxa" w:w="2541"/>
            <w:vAlign w:val="center"/>
          </w:tcPr>
          <w:p>
            <w:pPr>
              <w:spacing w:after="0"/>
            </w:pPr>
            <w:r/>
            <w:r>
              <w:rPr>
                <w:rFonts w:ascii="Aptos" w:hAnsi="Aptos"/>
                <w:b w:val="0"/>
                <w:sz w:val="16"/>
              </w:rPr>
              <w:t>Hukuk/veri yönetişimi</w:t>
            </w:r>
          </w:p>
        </w:tc>
      </w:tr>
      <w:tr>
        <w:tc>
          <w:tcPr>
            <w:tcW w:type="dxa" w:w="2541"/>
            <w:vAlign w:val="center"/>
          </w:tcPr>
          <w:p>
            <w:pPr>
              <w:spacing w:after="0"/>
            </w:pPr>
            <w:r/>
            <w:r>
              <w:rPr>
                <w:rFonts w:ascii="Aptos" w:hAnsi="Aptos"/>
                <w:b w:val="0"/>
                <w:sz w:val="16"/>
              </w:rPr>
              <w:t>DEC-004</w:t>
            </w:r>
          </w:p>
        </w:tc>
        <w:tc>
          <w:tcPr>
            <w:tcW w:type="dxa" w:w="2541"/>
            <w:vAlign w:val="center"/>
          </w:tcPr>
          <w:p>
            <w:pPr>
              <w:spacing w:after="0"/>
            </w:pPr>
            <w:r/>
            <w:r>
              <w:rPr>
                <w:rFonts w:ascii="Aptos" w:hAnsi="Aptos"/>
                <w:b w:val="0"/>
                <w:sz w:val="16"/>
              </w:rPr>
              <w:t>Hukuki süre kurallarının sahibi ve onay süreci</w:t>
            </w:r>
          </w:p>
        </w:tc>
        <w:tc>
          <w:tcPr>
            <w:tcW w:type="dxa" w:w="2541"/>
            <w:vAlign w:val="center"/>
          </w:tcPr>
          <w:p>
            <w:pPr>
              <w:spacing w:after="0"/>
            </w:pPr>
            <w:r/>
            <w:r>
              <w:rPr>
                <w:rFonts w:ascii="Aptos" w:hAnsi="Aptos"/>
                <w:b w:val="0"/>
                <w:sz w:val="16"/>
              </w:rPr>
              <w:t>Yanlış tarih riski</w:t>
            </w:r>
          </w:p>
        </w:tc>
        <w:tc>
          <w:tcPr>
            <w:tcW w:type="dxa" w:w="2541"/>
            <w:vAlign w:val="center"/>
          </w:tcPr>
          <w:p>
            <w:pPr>
              <w:spacing w:after="0"/>
            </w:pPr>
            <w:r/>
            <w:r>
              <w:rPr>
                <w:rFonts w:ascii="Aptos" w:hAnsi="Aptos"/>
                <w:b w:val="0"/>
                <w:sz w:val="16"/>
              </w:rPr>
              <w:t>Yetkili hukuk uzmanı</w:t>
            </w:r>
          </w:p>
        </w:tc>
      </w:tr>
      <w:tr>
        <w:tc>
          <w:tcPr>
            <w:tcW w:type="dxa" w:w="2541"/>
            <w:vAlign w:val="center"/>
          </w:tcPr>
          <w:p>
            <w:pPr>
              <w:spacing w:after="0"/>
            </w:pPr>
            <w:r/>
            <w:r>
              <w:rPr>
                <w:rFonts w:ascii="Aptos" w:hAnsi="Aptos"/>
                <w:b w:val="0"/>
                <w:sz w:val="16"/>
              </w:rPr>
              <w:t>DEC-005</w:t>
            </w:r>
          </w:p>
        </w:tc>
        <w:tc>
          <w:tcPr>
            <w:tcW w:type="dxa" w:w="2541"/>
            <w:vAlign w:val="center"/>
          </w:tcPr>
          <w:p>
            <w:pPr>
              <w:spacing w:after="0"/>
            </w:pPr>
            <w:r/>
            <w:r>
              <w:rPr>
                <w:rFonts w:ascii="Aptos" w:hAnsi="Aptos"/>
                <w:b w:val="0"/>
                <w:sz w:val="16"/>
              </w:rPr>
              <w:t>Müşteri raporlarının onay politikası</w:t>
            </w:r>
          </w:p>
        </w:tc>
        <w:tc>
          <w:tcPr>
            <w:tcW w:type="dxa" w:w="2541"/>
            <w:vAlign w:val="center"/>
          </w:tcPr>
          <w:p>
            <w:pPr>
              <w:spacing w:after="0"/>
            </w:pPr>
            <w:r/>
            <w:r>
              <w:rPr>
                <w:rFonts w:ascii="Aptos" w:hAnsi="Aptos"/>
                <w:b w:val="0"/>
                <w:sz w:val="16"/>
              </w:rPr>
              <w:t>Gizlilik ve kalite</w:t>
            </w:r>
          </w:p>
        </w:tc>
        <w:tc>
          <w:tcPr>
            <w:tcW w:type="dxa" w:w="2541"/>
            <w:vAlign w:val="center"/>
          </w:tcPr>
          <w:p>
            <w:pPr>
              <w:spacing w:after="0"/>
            </w:pPr>
            <w:r/>
            <w:r>
              <w:rPr>
                <w:rFonts w:ascii="Aptos" w:hAnsi="Aptos"/>
                <w:b w:val="0"/>
                <w:sz w:val="16"/>
              </w:rPr>
              <w:t>İş sahibi</w:t>
            </w:r>
          </w:p>
        </w:tc>
      </w:tr>
      <w:tr>
        <w:tc>
          <w:tcPr>
            <w:tcW w:type="dxa" w:w="2541"/>
            <w:vAlign w:val="center"/>
          </w:tcPr>
          <w:p>
            <w:pPr>
              <w:spacing w:after="0"/>
            </w:pPr>
            <w:r/>
            <w:r>
              <w:rPr>
                <w:rFonts w:ascii="Aptos" w:hAnsi="Aptos"/>
                <w:b w:val="0"/>
                <w:sz w:val="16"/>
              </w:rPr>
              <w:t>DEC-006</w:t>
            </w:r>
          </w:p>
        </w:tc>
        <w:tc>
          <w:tcPr>
            <w:tcW w:type="dxa" w:w="2541"/>
            <w:vAlign w:val="center"/>
          </w:tcPr>
          <w:p>
            <w:pPr>
              <w:spacing w:after="0"/>
            </w:pPr>
            <w:r/>
            <w:r>
              <w:rPr>
                <w:rFonts w:ascii="Aptos" w:hAnsi="Aptos"/>
                <w:b w:val="0"/>
                <w:sz w:val="16"/>
              </w:rPr>
              <w:t>AI/OCR sağlayıcısı ve veri gönderim politikası</w:t>
            </w:r>
          </w:p>
        </w:tc>
        <w:tc>
          <w:tcPr>
            <w:tcW w:type="dxa" w:w="2541"/>
            <w:vAlign w:val="center"/>
          </w:tcPr>
          <w:p>
            <w:pPr>
              <w:spacing w:after="0"/>
            </w:pPr>
            <w:r/>
            <w:r>
              <w:rPr>
                <w:rFonts w:ascii="Aptos" w:hAnsi="Aptos"/>
                <w:b w:val="0"/>
                <w:sz w:val="16"/>
              </w:rPr>
              <w:t>Gizlilik ve sözleşme</w:t>
            </w:r>
          </w:p>
        </w:tc>
        <w:tc>
          <w:tcPr>
            <w:tcW w:type="dxa" w:w="2541"/>
            <w:vAlign w:val="center"/>
          </w:tcPr>
          <w:p>
            <w:pPr>
              <w:spacing w:after="0"/>
            </w:pPr>
            <w:r/>
            <w:r>
              <w:rPr>
                <w:rFonts w:ascii="Aptos" w:hAnsi="Aptos"/>
                <w:b w:val="0"/>
                <w:sz w:val="16"/>
              </w:rPr>
              <w:t>Güvenlik/veri koruma</w:t>
            </w:r>
          </w:p>
        </w:tc>
      </w:tr>
      <w:tr>
        <w:tc>
          <w:tcPr>
            <w:tcW w:type="dxa" w:w="2541"/>
            <w:vAlign w:val="center"/>
          </w:tcPr>
          <w:p>
            <w:pPr>
              <w:spacing w:after="0"/>
            </w:pPr>
            <w:r/>
            <w:r>
              <w:rPr>
                <w:rFonts w:ascii="Aptos" w:hAnsi="Aptos"/>
                <w:b w:val="0"/>
                <w:sz w:val="16"/>
              </w:rPr>
              <w:t>DEC-007</w:t>
            </w:r>
          </w:p>
        </w:tc>
        <w:tc>
          <w:tcPr>
            <w:tcW w:type="dxa" w:w="2541"/>
            <w:vAlign w:val="center"/>
          </w:tcPr>
          <w:p>
            <w:pPr>
              <w:spacing w:after="0"/>
            </w:pPr>
            <w:r/>
            <w:r>
              <w:rPr>
                <w:rFonts w:ascii="Aptos" w:hAnsi="Aptos"/>
                <w:b w:val="0"/>
                <w:sz w:val="16"/>
              </w:rPr>
              <w:t>RPO/RTO ve barındırma bölgesi</w:t>
            </w:r>
          </w:p>
        </w:tc>
        <w:tc>
          <w:tcPr>
            <w:tcW w:type="dxa" w:w="2541"/>
            <w:vAlign w:val="center"/>
          </w:tcPr>
          <w:p>
            <w:pPr>
              <w:spacing w:after="0"/>
            </w:pPr>
            <w:r/>
            <w:r>
              <w:rPr>
                <w:rFonts w:ascii="Aptos" w:hAnsi="Aptos"/>
                <w:b w:val="0"/>
                <w:sz w:val="16"/>
              </w:rPr>
              <w:t>Operasyon ve uyum</w:t>
            </w:r>
          </w:p>
        </w:tc>
        <w:tc>
          <w:tcPr>
            <w:tcW w:type="dxa" w:w="2541"/>
            <w:vAlign w:val="center"/>
          </w:tcPr>
          <w:p>
            <w:pPr>
              <w:spacing w:after="0"/>
            </w:pPr>
            <w:r/>
            <w:r>
              <w:rPr>
                <w:rFonts w:ascii="Aptos" w:hAnsi="Aptos"/>
                <w:b w:val="0"/>
                <w:sz w:val="16"/>
              </w:rPr>
              <w:t>Teknik lider</w:t>
            </w:r>
          </w:p>
        </w:tc>
      </w:tr>
      <w:tr>
        <w:tc>
          <w:tcPr>
            <w:tcW w:type="dxa" w:w="2541"/>
            <w:vAlign w:val="center"/>
          </w:tcPr>
          <w:p>
            <w:pPr>
              <w:spacing w:after="0"/>
            </w:pPr>
            <w:r/>
            <w:r>
              <w:rPr>
                <w:rFonts w:ascii="Aptos" w:hAnsi="Aptos"/>
                <w:b w:val="0"/>
                <w:sz w:val="16"/>
              </w:rPr>
              <w:t>DEC-008</w:t>
            </w:r>
          </w:p>
        </w:tc>
        <w:tc>
          <w:tcPr>
            <w:tcW w:type="dxa" w:w="2541"/>
            <w:vAlign w:val="center"/>
          </w:tcPr>
          <w:p>
            <w:pPr>
              <w:spacing w:after="0"/>
            </w:pPr>
            <w:r/>
            <w:r>
              <w:rPr>
                <w:rFonts w:ascii="Aptos" w:hAnsi="Aptos"/>
                <w:b w:val="0"/>
                <w:sz w:val="16"/>
              </w:rPr>
              <w:t>İlk sürümde dil ve belge formatları</w:t>
            </w:r>
          </w:p>
        </w:tc>
        <w:tc>
          <w:tcPr>
            <w:tcW w:type="dxa" w:w="2541"/>
            <w:vAlign w:val="center"/>
          </w:tcPr>
          <w:p>
            <w:pPr>
              <w:spacing w:after="0"/>
            </w:pPr>
            <w:r/>
            <w:r>
              <w:rPr>
                <w:rFonts w:ascii="Aptos" w:hAnsi="Aptos"/>
                <w:b w:val="0"/>
                <w:sz w:val="16"/>
              </w:rPr>
              <w:t>UX ve rapor üretimi</w:t>
            </w:r>
          </w:p>
        </w:tc>
        <w:tc>
          <w:tcPr>
            <w:tcW w:type="dxa" w:w="2541"/>
            <w:vAlign w:val="center"/>
          </w:tcPr>
          <w:p>
            <w:pPr>
              <w:spacing w:after="0"/>
            </w:pPr>
            <w:r/>
            <w:r>
              <w:rPr>
                <w:rFonts w:ascii="Aptos" w:hAnsi="Aptos"/>
                <w:b w:val="0"/>
                <w:sz w:val="16"/>
              </w:rPr>
              <w:t>Ürün sahibi</w:t>
            </w:r>
          </w:p>
        </w:tc>
      </w:tr>
      <w:tr>
        <w:tc>
          <w:tcPr>
            <w:tcW w:type="dxa" w:w="2541"/>
            <w:vAlign w:val="center"/>
          </w:tcPr>
          <w:p>
            <w:pPr>
              <w:spacing w:after="0"/>
            </w:pPr>
            <w:r/>
            <w:r>
              <w:rPr>
                <w:rFonts w:ascii="Aptos" w:hAnsi="Aptos"/>
                <w:b w:val="0"/>
                <w:sz w:val="16"/>
              </w:rPr>
              <w:t>DEC-009</w:t>
            </w:r>
          </w:p>
        </w:tc>
        <w:tc>
          <w:tcPr>
            <w:tcW w:type="dxa" w:w="2541"/>
            <w:vAlign w:val="center"/>
          </w:tcPr>
          <w:p>
            <w:pPr>
              <w:spacing w:after="0"/>
            </w:pPr>
            <w:r/>
            <w:r>
              <w:rPr>
                <w:rFonts w:ascii="Aptos" w:hAnsi="Aptos"/>
                <w:b w:val="0"/>
                <w:sz w:val="16"/>
              </w:rPr>
              <w:t>E-posta, takvim, muhasebe ve e-imza entegrasyonları</w:t>
            </w:r>
          </w:p>
        </w:tc>
        <w:tc>
          <w:tcPr>
            <w:tcW w:type="dxa" w:w="2541"/>
            <w:vAlign w:val="center"/>
          </w:tcPr>
          <w:p>
            <w:pPr>
              <w:spacing w:after="0"/>
            </w:pPr>
            <w:r/>
            <w:r>
              <w:rPr>
                <w:rFonts w:ascii="Aptos" w:hAnsi="Aptos"/>
                <w:b w:val="0"/>
                <w:sz w:val="16"/>
              </w:rPr>
              <w:t>Entegrasyon kapsamı</w:t>
            </w:r>
          </w:p>
        </w:tc>
        <w:tc>
          <w:tcPr>
            <w:tcW w:type="dxa" w:w="2541"/>
            <w:vAlign w:val="center"/>
          </w:tcPr>
          <w:p>
            <w:pPr>
              <w:spacing w:after="0"/>
            </w:pPr>
            <w:r/>
            <w:r>
              <w:rPr>
                <w:rFonts w:ascii="Aptos" w:hAnsi="Aptos"/>
                <w:b w:val="0"/>
                <w:sz w:val="16"/>
              </w:rPr>
              <w:t>İş sahibi/teknik lider</w:t>
            </w:r>
          </w:p>
        </w:tc>
      </w:tr>
      <w:tr>
        <w:tc>
          <w:tcPr>
            <w:tcW w:type="dxa" w:w="2541"/>
            <w:vAlign w:val="center"/>
          </w:tcPr>
          <w:p>
            <w:pPr>
              <w:spacing w:after="0"/>
            </w:pPr>
            <w:r/>
            <w:r>
              <w:rPr>
                <w:rFonts w:ascii="Aptos" w:hAnsi="Aptos"/>
                <w:b w:val="0"/>
                <w:sz w:val="16"/>
              </w:rPr>
              <w:t>DEC-010</w:t>
            </w:r>
          </w:p>
        </w:tc>
        <w:tc>
          <w:tcPr>
            <w:tcW w:type="dxa" w:w="2541"/>
            <w:vAlign w:val="center"/>
          </w:tcPr>
          <w:p>
            <w:pPr>
              <w:spacing w:after="0"/>
            </w:pPr>
            <w:r/>
            <w:r>
              <w:rPr>
                <w:rFonts w:ascii="Aptos" w:hAnsi="Aptos"/>
                <w:b w:val="0"/>
                <w:sz w:val="16"/>
              </w:rPr>
              <w:t>Pilot başarı ölçütleri</w:t>
            </w:r>
          </w:p>
        </w:tc>
        <w:tc>
          <w:tcPr>
            <w:tcW w:type="dxa" w:w="2541"/>
            <w:vAlign w:val="center"/>
          </w:tcPr>
          <w:p>
            <w:pPr>
              <w:spacing w:after="0"/>
            </w:pPr>
            <w:r/>
            <w:r>
              <w:rPr>
                <w:rFonts w:ascii="Aptos" w:hAnsi="Aptos"/>
                <w:b w:val="0"/>
                <w:sz w:val="16"/>
              </w:rPr>
              <w:t>Canlıya geçiş kararı</w:t>
            </w:r>
          </w:p>
        </w:tc>
        <w:tc>
          <w:tcPr>
            <w:tcW w:type="dxa" w:w="2541"/>
            <w:vAlign w:val="center"/>
          </w:tcPr>
          <w:p>
            <w:pPr>
              <w:spacing w:after="0"/>
            </w:pPr>
            <w:r/>
            <w:r>
              <w:rPr>
                <w:rFonts w:ascii="Aptos" w:hAnsi="Aptos"/>
                <w:b w:val="0"/>
                <w:sz w:val="16"/>
              </w:rPr>
              <w:t>Ürün sahibi</w:t>
            </w:r>
          </w:p>
        </w:tc>
      </w:tr>
    </w:tbl>
    <w:p/>
    <w:p>
      <w:pPr>
        <w:pStyle w:val="Heading1"/>
        <w:keepNext/>
      </w:pPr>
      <w:r>
        <w:t>24. Nihai kullanım talimatı</w:t>
      </w:r>
    </w:p>
    <w:p>
      <w:r>
        <w:t>Bu doküman; ürün sahibi, tasarımcı, backend/frontend geliştiricileri, QA/test uzmanı, veri/AI ekibi, güvenlik ve hukuk danışmanları arasında ortak çalışma referansı olarak kullanılmalıdır. Her yeni modül veya değişiklikte aynı derinlikte alan, tıklama, durum, yetki, hata, API, audit ve test tanımı yapılmalıdır.</w:t>
      </w:r>
    </w:p>
    <w:p>
      <w:r>
        <w:t>Önerilen sonraki çıktı: bu şartnamedeki her gereksinimi ayrı satıra indiren bir Requirements Traceability Matrix (Excel), ekran haritası ve tıklama akışları, veri sözlüğü, OpenAPI taslağı ve test case kataloğu. Bunlar şartnameyi kodlanabilir iş paketlerine dönüştürür.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working specification • Deep Functional Edition • 23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TRADE DEFENCE MANAGEMENT PLATFORM | DEEP FUNCTIONAL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2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