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93632" w14:textId="03BC665E" w:rsidR="003410E7" w:rsidRDefault="00F04A7F" w:rsidP="00F04A7F">
      <w:pPr>
        <w:jc w:val="center"/>
      </w:pPr>
      <w:r>
        <w:t>CREATING REPORTS</w:t>
      </w:r>
    </w:p>
    <w:p w14:paraId="6DAFDB38" w14:textId="0E79E098" w:rsidR="00F04A7F" w:rsidRDefault="00F04A7F"/>
    <w:p w14:paraId="74A9D466" w14:textId="25AE9921" w:rsidR="00F04A7F" w:rsidRDefault="00F04A7F">
      <w:r>
        <w:t>Creating reports is done under “</w:t>
      </w:r>
      <w:r w:rsidRPr="00F04A7F">
        <w:rPr>
          <w:color w:val="FF0000"/>
        </w:rPr>
        <w:t>Analysis</w:t>
      </w:r>
      <w:r>
        <w:rPr>
          <w:color w:val="FF0000"/>
        </w:rPr>
        <w:t>”</w:t>
      </w:r>
      <w:r>
        <w:t xml:space="preserve"> Button.</w:t>
      </w:r>
    </w:p>
    <w:p w14:paraId="36354268" w14:textId="245B68E9" w:rsidR="00F04A7F" w:rsidRDefault="00F04A7F">
      <w:r>
        <w:t>Creating reports can be done in any module such as test, requirements, management, development</w:t>
      </w:r>
    </w:p>
    <w:p w14:paraId="61D47002" w14:textId="2AB1D205" w:rsidR="00F04A7F" w:rsidRDefault="00F04A7F">
      <w:r>
        <w:t>Whatever the report kind first open that module then click on analysis, available reports will be listed.</w:t>
      </w:r>
    </w:p>
    <w:p w14:paraId="02D2D50C" w14:textId="469DB7BA" w:rsidR="00F04A7F" w:rsidRDefault="00F04A7F">
      <w:pPr>
        <w:rPr>
          <w:color w:val="FF0000"/>
        </w:rPr>
      </w:pPr>
      <w:r>
        <w:t xml:space="preserve">In this example we will see </w:t>
      </w:r>
      <w:r w:rsidRPr="00F04A7F">
        <w:rPr>
          <w:color w:val="FF0000"/>
        </w:rPr>
        <w:t>“Requirement Reports”</w:t>
      </w:r>
    </w:p>
    <w:p w14:paraId="7EAD8FA1" w14:textId="403F6D4F" w:rsidR="00F04A7F" w:rsidRDefault="00C00993">
      <w:r>
        <w:rPr>
          <w:noProof/>
        </w:rPr>
        <w:drawing>
          <wp:inline distT="0" distB="0" distL="0" distR="0" wp14:anchorId="45172A38" wp14:editId="188D2A82">
            <wp:extent cx="4818234" cy="2473569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454" cy="24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4FA1" w14:textId="1F4A2A9B" w:rsidR="00F04A7F" w:rsidRDefault="00F04A7F">
      <w:r>
        <w:t xml:space="preserve">Since we are on the Logout </w:t>
      </w:r>
      <w:r w:rsidR="00C00993">
        <w:t>Requirement, Report</w:t>
      </w:r>
      <w:r>
        <w:t xml:space="preserve"> will be </w:t>
      </w:r>
      <w:r w:rsidRPr="00C00993">
        <w:rPr>
          <w:color w:val="FF0000"/>
        </w:rPr>
        <w:t>only for</w:t>
      </w:r>
      <w:r w:rsidR="00C00993" w:rsidRPr="00C00993">
        <w:rPr>
          <w:color w:val="FF0000"/>
        </w:rPr>
        <w:t xml:space="preserve"> Logout </w:t>
      </w:r>
      <w:r w:rsidR="00C00993">
        <w:t>requirement.</w:t>
      </w:r>
    </w:p>
    <w:p w14:paraId="64A8BB9D" w14:textId="2B9AF6B8" w:rsidR="00C00993" w:rsidRDefault="00C00993">
      <w:r>
        <w:t xml:space="preserve">Opening window is just a </w:t>
      </w:r>
      <w:r w:rsidRPr="00C00993">
        <w:rPr>
          <w:color w:val="FF0000"/>
        </w:rPr>
        <w:t>Preview</w:t>
      </w:r>
      <w:r>
        <w:t xml:space="preserve"> so it may not show the whole report</w:t>
      </w:r>
    </w:p>
    <w:p w14:paraId="72F7BD91" w14:textId="6025D90A" w:rsidR="00C00993" w:rsidRDefault="00C00993">
      <w:r>
        <w:t xml:space="preserve">In order to see the whole report, click on </w:t>
      </w:r>
      <w:r w:rsidRPr="00C00993">
        <w:rPr>
          <w:color w:val="FF0000"/>
        </w:rPr>
        <w:t xml:space="preserve">“Generate” </w:t>
      </w:r>
      <w:r>
        <w:t>button and select the format then it will show the full report</w:t>
      </w:r>
    </w:p>
    <w:p w14:paraId="58ACA75F" w14:textId="61C2667E" w:rsidR="00C00993" w:rsidRDefault="00C00993">
      <w:r>
        <w:rPr>
          <w:noProof/>
        </w:rPr>
        <w:drawing>
          <wp:inline distT="0" distB="0" distL="0" distR="0" wp14:anchorId="68D10FA4" wp14:editId="47838E85">
            <wp:extent cx="4395438" cy="267286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966" cy="28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E8A1" w14:textId="42A5CDCE" w:rsidR="00C00993" w:rsidRDefault="00C00993">
      <w:r>
        <w:rPr>
          <w:noProof/>
        </w:rPr>
        <w:lastRenderedPageBreak/>
        <w:drawing>
          <wp:inline distT="0" distB="0" distL="0" distR="0" wp14:anchorId="6DD54142" wp14:editId="73464D24">
            <wp:extent cx="2903220" cy="13071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8182" cy="133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7191" w14:textId="5FC83C5E" w:rsidR="00C00993" w:rsidRDefault="00C00993">
      <w:r>
        <w:t>Full Report will look like this.</w:t>
      </w:r>
    </w:p>
    <w:p w14:paraId="2A2EDE70" w14:textId="1BA4A6ED" w:rsidR="00C00993" w:rsidRDefault="00C00993">
      <w:r>
        <w:rPr>
          <w:noProof/>
        </w:rPr>
        <w:drawing>
          <wp:inline distT="0" distB="0" distL="0" distR="0" wp14:anchorId="62219399" wp14:editId="3D6E5563">
            <wp:extent cx="5234354" cy="2151342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978" cy="21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D18" w14:textId="16A4890F" w:rsidR="00C00993" w:rsidRDefault="00C00993">
      <w:r>
        <w:rPr>
          <w:noProof/>
        </w:rPr>
        <w:drawing>
          <wp:inline distT="0" distB="0" distL="0" distR="0" wp14:anchorId="37AE8B73" wp14:editId="59C0467E">
            <wp:extent cx="5175738" cy="179768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143" cy="18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410" w14:textId="42B10DA8" w:rsidR="00C00993" w:rsidRDefault="00C00993">
      <w:r>
        <w:rPr>
          <w:noProof/>
        </w:rPr>
        <w:drawing>
          <wp:inline distT="0" distB="0" distL="0" distR="0" wp14:anchorId="1D65C711" wp14:editId="7DFD101E">
            <wp:extent cx="5140569" cy="1446060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924" cy="146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42AF" w14:textId="1CFF4FFF" w:rsidR="00C00993" w:rsidRDefault="00C00993"/>
    <w:p w14:paraId="745A1C0E" w14:textId="400773F0" w:rsidR="00C00993" w:rsidRDefault="00C00993"/>
    <w:p w14:paraId="78F79B05" w14:textId="77777777" w:rsidR="00BE76EA" w:rsidRDefault="00BE76EA"/>
    <w:p w14:paraId="3D0D0508" w14:textId="2918336E" w:rsidR="00C00993" w:rsidRPr="00C00993" w:rsidRDefault="00C00993">
      <w:pPr>
        <w:rPr>
          <w:color w:val="FF0000"/>
        </w:rPr>
      </w:pPr>
      <w:r w:rsidRPr="00C00993">
        <w:rPr>
          <w:color w:val="FF0000"/>
        </w:rPr>
        <w:lastRenderedPageBreak/>
        <w:t>Then we have some available report options under analysis icon</w:t>
      </w:r>
    </w:p>
    <w:p w14:paraId="6BE41BEE" w14:textId="218F8EFB" w:rsidR="00C00993" w:rsidRDefault="00C00993" w:rsidP="00C00993">
      <w:pPr>
        <w:pStyle w:val="ListParagraph"/>
        <w:numPr>
          <w:ilvl w:val="0"/>
          <w:numId w:val="1"/>
        </w:numPr>
      </w:pPr>
      <w:r>
        <w:t>Report selected</w:t>
      </w:r>
    </w:p>
    <w:p w14:paraId="1B6CECBB" w14:textId="08AB7A11" w:rsidR="00C00993" w:rsidRDefault="00C00993" w:rsidP="00C00993">
      <w:pPr>
        <w:pStyle w:val="ListParagraph"/>
        <w:numPr>
          <w:ilvl w:val="0"/>
          <w:numId w:val="1"/>
        </w:numPr>
      </w:pPr>
      <w:r>
        <w:t>Report selected with children</w:t>
      </w:r>
    </w:p>
    <w:p w14:paraId="49F2F3B1" w14:textId="7B072C85" w:rsidR="00C00993" w:rsidRDefault="00C00993" w:rsidP="00C00993">
      <w:pPr>
        <w:pStyle w:val="ListParagraph"/>
        <w:numPr>
          <w:ilvl w:val="0"/>
          <w:numId w:val="1"/>
        </w:numPr>
      </w:pPr>
      <w:r>
        <w:t xml:space="preserve">Requirements with Coverage tests </w:t>
      </w:r>
    </w:p>
    <w:p w14:paraId="0EDCA0D9" w14:textId="74C2A158" w:rsidR="00C00993" w:rsidRDefault="00C00993" w:rsidP="00C00993">
      <w:pPr>
        <w:pStyle w:val="ListParagraph"/>
        <w:numPr>
          <w:ilvl w:val="0"/>
          <w:numId w:val="1"/>
        </w:numPr>
      </w:pPr>
      <w:r>
        <w:t xml:space="preserve">Requirements with Coverage tests </w:t>
      </w:r>
      <w:r>
        <w:t>and steps</w:t>
      </w:r>
    </w:p>
    <w:p w14:paraId="4F8A4F04" w14:textId="69838866" w:rsidR="00C00993" w:rsidRDefault="00C00993" w:rsidP="00C00993">
      <w:pPr>
        <w:pStyle w:val="ListParagraph"/>
        <w:numPr>
          <w:ilvl w:val="0"/>
          <w:numId w:val="1"/>
        </w:numPr>
      </w:pPr>
      <w:r>
        <w:t xml:space="preserve">Requirements with </w:t>
      </w:r>
      <w:r>
        <w:t>Linked defects</w:t>
      </w:r>
      <w:r>
        <w:t xml:space="preserve"> </w:t>
      </w:r>
    </w:p>
    <w:p w14:paraId="761493A8" w14:textId="412EEC02" w:rsidR="00C00993" w:rsidRDefault="00C00993" w:rsidP="00C00993">
      <w:pPr>
        <w:pStyle w:val="ListParagraph"/>
        <w:numPr>
          <w:ilvl w:val="0"/>
          <w:numId w:val="1"/>
        </w:numPr>
      </w:pPr>
      <w:r>
        <w:t xml:space="preserve">Requirements with </w:t>
      </w:r>
      <w:r>
        <w:t>Traceability</w:t>
      </w:r>
      <w:r>
        <w:t xml:space="preserve"> </w:t>
      </w:r>
    </w:p>
    <w:p w14:paraId="69B49378" w14:textId="1372262D" w:rsidR="00C00993" w:rsidRDefault="00C00993" w:rsidP="00C00993">
      <w:pPr>
        <w:pStyle w:val="ListParagraph"/>
        <w:numPr>
          <w:ilvl w:val="0"/>
          <w:numId w:val="1"/>
        </w:numPr>
      </w:pPr>
      <w:r>
        <w:t>Standard Requirement Report</w:t>
      </w:r>
    </w:p>
    <w:p w14:paraId="5D43D8AF" w14:textId="4E03110B" w:rsidR="00C00993" w:rsidRDefault="00C00993" w:rsidP="00C00993">
      <w:pPr>
        <w:pStyle w:val="ListParagraph"/>
        <w:numPr>
          <w:ilvl w:val="0"/>
          <w:numId w:val="1"/>
        </w:numPr>
      </w:pPr>
      <w:r>
        <w:t>Tabular Report</w:t>
      </w:r>
    </w:p>
    <w:p w14:paraId="66B1A125" w14:textId="477FF397" w:rsidR="00BE76EA" w:rsidRDefault="00BE76EA" w:rsidP="00BE76EA">
      <w:pPr>
        <w:pStyle w:val="ListParagraph"/>
      </w:pPr>
    </w:p>
    <w:p w14:paraId="12B0B7F5" w14:textId="208DEC27" w:rsidR="00BE76EA" w:rsidRDefault="00BE76EA" w:rsidP="00BE76EA">
      <w:pPr>
        <w:pStyle w:val="ListParagraph"/>
      </w:pPr>
    </w:p>
    <w:p w14:paraId="7FA945D8" w14:textId="41D0CDE3" w:rsidR="00BE76EA" w:rsidRDefault="00BE76EA" w:rsidP="00BE76EA">
      <w:pPr>
        <w:pStyle w:val="ListParagraph"/>
      </w:pPr>
      <w:r>
        <w:t>Tabular Report</w:t>
      </w:r>
    </w:p>
    <w:p w14:paraId="027755A9" w14:textId="514FAE85" w:rsidR="00BE76EA" w:rsidRDefault="00BE76EA" w:rsidP="00BE76EA">
      <w:pPr>
        <w:pStyle w:val="ListParagraph"/>
      </w:pPr>
    </w:p>
    <w:p w14:paraId="78E6F9F5" w14:textId="33819736" w:rsidR="00BE76EA" w:rsidRDefault="00BE76EA" w:rsidP="00BE76EA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0D92CD6F" wp14:editId="2F63F727">
            <wp:extent cx="4706815" cy="2401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907" cy="24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219587" w14:textId="14608CDB" w:rsidR="00BE76EA" w:rsidRDefault="00BE76EA" w:rsidP="00BE76EA">
      <w:pPr>
        <w:pStyle w:val="ListParagraph"/>
      </w:pPr>
      <w:r>
        <w:rPr>
          <w:noProof/>
        </w:rPr>
        <w:drawing>
          <wp:inline distT="0" distB="0" distL="0" distR="0" wp14:anchorId="57086FB8" wp14:editId="77D8C021">
            <wp:extent cx="5323660" cy="24735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3658" cy="24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03E8D"/>
    <w:multiLevelType w:val="hybridMultilevel"/>
    <w:tmpl w:val="BDDC1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A7F"/>
    <w:rsid w:val="003410E7"/>
    <w:rsid w:val="00BE76EA"/>
    <w:rsid w:val="00C00993"/>
    <w:rsid w:val="00F0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464B5"/>
  <w15:chartTrackingRefBased/>
  <w15:docId w15:val="{43CFBD26-BCBC-4C98-AF1C-D8C66743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2019-12-20T21:20:00Z</dcterms:created>
  <dcterms:modified xsi:type="dcterms:W3CDTF">2019-12-20T21:59:00Z</dcterms:modified>
</cp:coreProperties>
</file>